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22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265.xml" ContentType="application/vnd.openxmlformats-officedocument.wordprocessingml.footer+xml"/>
  <Override PartName="/word/footer128.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5.xml" ContentType="application/vnd.openxmlformats-officedocument.wordprocessingml.footer+xml"/>
  <Override PartName="/word/footer620.xml" ContentType="application/vnd.openxmlformats-officedocument.wordprocessingml.footer+xml"/>
  <Override PartName="/word/footer582.xml" ContentType="application/vnd.openxmlformats-officedocument.wordprocessingml.footer+xml"/>
  <Override PartName="/word/footer35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220.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556.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557.xml" ContentType="application/vnd.openxmlformats-officedocument.wordprocessingml.footer+xml"/>
  <Override PartName="/word/footer253.xml" ContentType="application/vnd.openxmlformats-officedocument.wordprocessingml.footer+xml"/>
  <Override PartName="/word/fontTable.xml" ContentType="application/vnd.openxmlformats-officedocument.wordprocessingml.fontTable+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oter16.xml" ContentType="application/vnd.openxmlformats-officedocument.wordprocessingml.footer+xml"/>
  <Override PartName="/word/footer621.xml" ContentType="application/vnd.openxmlformats-officedocument.wordprocessingml.footer+xml"/>
  <Override PartName="/word/footer583.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558.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59.xml" ContentType="application/vnd.openxmlformats-officedocument.wordprocessingml.footer+xml"/>
  <Override PartName="/word/footer563.xml" ContentType="application/vnd.openxmlformats-officedocument.wordprocessingml.footer+xml"/>
  <Override PartName="/word/footer601.xml" ContentType="application/vnd.openxmlformats-officedocument.wordprocessingml.footer+xml"/>
  <Override PartName="/word/footer564.xml" ContentType="application/vnd.openxmlformats-officedocument.wordprocessingml.footer+xml"/>
  <Override PartName="/word/footer602.xml" ContentType="application/vnd.openxmlformats-officedocument.wordprocessingml.footer+xml"/>
  <Override PartName="/word/footer565.xml" ContentType="application/vnd.openxmlformats-officedocument.wordprocessingml.footer+xml"/>
  <Override PartName="/word/footer603.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566.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306.xml" ContentType="application/vnd.openxmlformats-officedocument.wordprocessingml.footer+xml"/>
  <Override PartName="/word/footer43.xml" ContentType="application/vnd.openxmlformats-officedocument.wordprocessingml.footer+xml"/>
  <Override PartName="/word/footer140.xml" ContentType="application/vnd.openxmlformats-officedocument.wordprocessingml.footer+xml"/>
  <Override PartName="/word/footer567.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68.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numbering.xml" ContentType="application/vnd.openxmlformats-officedocument.wordprocessingml.numbering+xml"/>
  <Override PartName="/word/footer307.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568.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69.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08.xml" ContentType="application/vnd.openxmlformats-officedocument.wordprocessingml.footer+xml"/>
  <Override PartName="/word/footer569.xml" ContentType="application/vnd.openxmlformats-officedocument.wordprocessingml.footer+xml"/>
  <Override PartName="/word/footer577.xml" ContentType="application/vnd.openxmlformats-officedocument.wordprocessingml.footer+xml"/>
  <Override PartName="/word/footer615.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579.xml" ContentType="application/vnd.openxmlformats-officedocument.wordprocessingml.footer+xml"/>
  <Override PartName="/word/footer617.xml" ContentType="application/vnd.openxmlformats-officedocument.wordprocessingml.footer+xml"/>
  <Override PartName="/word/footer580.xml" ContentType="application/vnd.openxmlformats-officedocument.wordprocessingml.footer+xml"/>
  <Override PartName="/word/footer581.xml" ContentType="application/vnd.openxmlformats-officedocument.wordprocessingml.footer+xml"/>
  <Override PartName="/word/footer610.xml" ContentType="application/vnd.openxmlformats-officedocument.wordprocessingml.footer+xml"/>
  <Override PartName="/word/footer572.xml" ContentType="application/vnd.openxmlformats-officedocument.wordprocessingml.footer+xml"/>
  <Override PartName="/word/footer349.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612.xml" ContentType="application/vnd.openxmlformats-officedocument.wordprocessingml.footer+xml"/>
  <Override PartName="/word/footer574.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584.xml" ContentType="application/vnd.openxmlformats-officedocument.wordprocessingml.footer+xml"/>
  <Override PartName="/word/footer613.xml" ContentType="application/vnd.openxmlformats-officedocument.wordprocessingml.footer+xml"/>
  <Override PartName="/word/footer575.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585.xml" ContentType="application/vnd.openxmlformats-officedocument.wordprocessingml.footer+xml"/>
  <Override PartName="/word/footer614.xml" ContentType="application/vnd.openxmlformats-officedocument.wordprocessingml.footer+xml"/>
  <Override PartName="/word/footer576.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586.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587.xml" ContentType="application/vnd.openxmlformats-officedocument.wordprocessingml.footer+xml"/>
  <Override PartName="/word/footer570.xml" ContentType="application/vnd.openxmlformats-officedocument.wordprocessingml.footer+xml"/>
  <Override PartName="/word/footer590.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27.xml" ContentType="application/vnd.openxmlformats-officedocument.wordprocessingml.footer+xml"/>
  <Override PartName="/word/footer588.xml" ContentType="application/vnd.openxmlformats-officedocument.wordprocessingml.footer+xml"/>
  <Override PartName="/word/footer571.xml" ContentType="application/vnd.openxmlformats-officedocument.wordprocessingml.footer+xml"/>
  <Override PartName="/word/footer591.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573.xml" ContentType="application/vnd.openxmlformats-officedocument.wordprocessingml.footer+xml"/>
  <Override PartName="/word/footer611.xml" ContentType="application/vnd.openxmlformats-officedocument.wordprocessingml.footer+xml"/>
  <Override PartName="/word/document.xml" ContentType="application/vnd.openxmlformats-officedocument.wordprocessingml.document.main+xml"/>
  <Override PartName="/word/footer593.xml" ContentType="application/vnd.openxmlformats-officedocument.wordprocessingml.footer+xml"/>
  <Override PartName="/word/footer417.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147.xml" ContentType="application/vnd.openxmlformats-officedocument.wordprocessingml.footer+xml"/>
  <Override PartName="/word/footer560.xml" ContentType="application/vnd.openxmlformats-officedocument.wordprocessingml.footer+xml"/>
  <Override PartName="/word/footer597.xml" ContentType="application/vnd.openxmlformats-officedocument.wordprocessingml.footer+xml"/>
  <Override PartName="/word/footer596.xml" ContentType="application/vnd.openxmlformats-officedocument.wordprocessingml.footer+xml"/>
  <Override PartName="/word/footer595.xml" ContentType="application/vnd.openxmlformats-officedocument.wordprocessingml.footer+xml"/>
  <Override PartName="/word/footer594.xml" ContentType="application/vnd.openxmlformats-officedocument.wordprocessingml.footer+xml"/>
  <Override PartName="/word/footer562.xml" ContentType="application/vnd.openxmlformats-officedocument.wordprocessingml.footer+xml"/>
  <Override PartName="/word/footer600.xml" ContentType="application/vnd.openxmlformats-officedocument.wordprocessingml.footer+xml"/>
  <Override PartName="/word/footer599.xml" ContentType="application/vnd.openxmlformats-officedocument.wordprocessingml.footer+xml"/>
  <Override PartName="/word/footer561.xml" ContentType="application/vnd.openxmlformats-officedocument.wordprocessingml.footer+xml"/>
  <Override PartName="/word/footer598.xml" ContentType="application/vnd.openxmlformats-officedocument.wordprocessingml.footer+xml"/>
  <Override PartName="/word/footer555.xml" ContentType="application/vnd.openxmlformats-officedocument.wordprocessingml.footer+xml"/>
  <Override PartName="/word/footer554.xml" ContentType="application/vnd.openxmlformats-officedocument.wordprocessingml.footer+xml"/>
  <Override PartName="/word/footer553.xml" ContentType="application/vnd.openxmlformats-officedocument.wordprocessingml.footer+xml"/>
  <Override PartName="/word/footer552.xml" ContentType="application/vnd.openxmlformats-officedocument.wordprocessingml.footer+xml"/>
  <Override PartName="/word/footer551.xml" ContentType="application/vnd.openxmlformats-officedocument.wordprocessingml.footer+xml"/>
  <Override PartName="/word/footer550.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545.xml" ContentType="application/vnd.openxmlformats-officedocument.wordprocessingml.footer+xml"/>
  <Override PartName="/word/footer544.xml" ContentType="application/vnd.openxmlformats-officedocument.wordprocessingml.footer+xml"/>
  <Override PartName="/word/footer543.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540.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619.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618.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616.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622.xml" ContentType="application/vnd.openxmlformats-officedocument.wordprocessingml.footer+xml"/>
  <Override PartName="/word/footer17.xml" ContentType="application/vnd.openxmlformats-officedocument.wordprocessingml.footer+xml"/>
  <Override PartName="/word/footer623.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624.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العقائد الاسلامیة جلد </w:t>
      </w:r>
      <w:r>
        <w:rPr/>
        <w:t>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650909_1934241801">
            <w:r>
              <w:rPr>
                <w:webHidden/>
                <w:rStyle w:val="IndexLink"/>
                <w:rtl w:val="true"/>
              </w:rPr>
              <w:t>اشارة</w:t>
            </w:r>
            <w:r>
              <w:rPr>
                <w:rStyle w:val="IndexLink"/>
                <w:rtl w:val="true"/>
              </w:rPr>
              <w:tab/>
            </w:r>
            <w:r>
              <w:rPr>
                <w:rStyle w:val="IndexLink"/>
              </w:rPr>
              <w:t>9</w:t>
            </w:r>
          </w:hyperlink>
        </w:p>
        <w:p>
          <w:pPr>
            <w:pStyle w:val="Contents2"/>
            <w:tabs>
              <w:tab w:val="clear" w:pos="8743"/>
              <w:tab w:val="right" w:pos="9026" w:leader="dot"/>
            </w:tabs>
            <w:rPr/>
          </w:pPr>
          <w:hyperlink w:anchor="__RefHeading___Toc1650911_1934241801">
            <w:r>
              <w:rPr>
                <w:webHidden/>
                <w:rStyle w:val="IndexLink"/>
                <w:rtl w:val="true"/>
              </w:rPr>
              <w:t>لطبعة الثانیة مزیدة ومنقحة</w:t>
            </w:r>
            <w:r>
              <w:rPr>
                <w:rStyle w:val="IndexLink"/>
                <w:rtl w:val="true"/>
              </w:rPr>
              <w:tab/>
            </w:r>
            <w:r>
              <w:rPr>
                <w:rStyle w:val="IndexLink"/>
              </w:rPr>
              <w:t>9</w:t>
            </w:r>
          </w:hyperlink>
        </w:p>
        <w:p>
          <w:pPr>
            <w:pStyle w:val="Contents2"/>
            <w:tabs>
              <w:tab w:val="clear" w:pos="8743"/>
              <w:tab w:val="right" w:pos="9026" w:leader="dot"/>
            </w:tabs>
            <w:rPr/>
          </w:pPr>
          <w:hyperlink w:anchor="__RefHeading___Toc1650913_1934241801">
            <w:r>
              <w:rPr>
                <w:webHidden/>
                <w:rStyle w:val="IndexLink"/>
                <w:rtl w:val="true"/>
              </w:rPr>
              <w:t>مقدمة</w:t>
            </w:r>
            <w:r>
              <w:rPr>
                <w:rStyle w:val="IndexLink"/>
                <w:rtl w:val="true"/>
              </w:rPr>
              <w:tab/>
            </w:r>
            <w:r>
              <w:rPr>
                <w:rStyle w:val="IndexLink"/>
              </w:rPr>
              <w:t>11</w:t>
            </w:r>
          </w:hyperlink>
        </w:p>
        <w:p>
          <w:pPr>
            <w:pStyle w:val="Contents2"/>
            <w:tabs>
              <w:tab w:val="clear" w:pos="8743"/>
              <w:tab w:val="right" w:pos="9026" w:leader="dot"/>
            </w:tabs>
            <w:rPr/>
          </w:pPr>
          <w:hyperlink w:anchor="__RefHeading___Toc1650915_1934241801">
            <w:r>
              <w:rPr>
                <w:webHidden/>
                <w:rStyle w:val="IndexLink"/>
                <w:rtl w:val="true"/>
              </w:rPr>
              <w:t xml:space="preserve">الفصل الأول </w:t>
            </w:r>
            <w:r>
              <w:rPr>
                <w:rStyle w:val="IndexLink"/>
                <w:rtl w:val="true"/>
              </w:rPr>
              <w:t>:</w:t>
            </w:r>
            <w:r>
              <w:rPr>
                <w:rStyle w:val="IndexLink"/>
                <w:rtl w:val="true"/>
              </w:rPr>
              <w:t>تعریف الشفاعة وتاریخها</w:t>
            </w:r>
            <w:r>
              <w:rPr>
                <w:rStyle w:val="IndexLink"/>
                <w:rtl w:val="true"/>
              </w:rPr>
              <w:tab/>
            </w:r>
            <w:r>
              <w:rPr>
                <w:rStyle w:val="IndexLink"/>
              </w:rPr>
              <w:t>13</w:t>
            </w:r>
          </w:hyperlink>
        </w:p>
        <w:p>
          <w:pPr>
            <w:pStyle w:val="Contents3"/>
            <w:tabs>
              <w:tab w:val="clear" w:pos="8459"/>
              <w:tab w:val="right" w:pos="9026" w:leader="dot"/>
            </w:tabs>
            <w:rPr/>
          </w:pPr>
          <w:hyperlink w:anchor="__RefHeading___Toc1650917_1934241801">
            <w:r>
              <w:rPr>
                <w:webHidden/>
                <w:rStyle w:val="IndexLink"/>
                <w:rtl w:val="true"/>
              </w:rPr>
              <w:t>اشارة</w:t>
            </w:r>
            <w:r>
              <w:rPr>
                <w:rStyle w:val="IndexLink"/>
                <w:rtl w:val="true"/>
              </w:rPr>
              <w:tab/>
            </w:r>
            <w:r>
              <w:rPr>
                <w:rStyle w:val="IndexLink"/>
              </w:rPr>
              <w:t>13</w:t>
            </w:r>
          </w:hyperlink>
        </w:p>
        <w:p>
          <w:pPr>
            <w:pStyle w:val="Contents3"/>
            <w:tabs>
              <w:tab w:val="clear" w:pos="8459"/>
              <w:tab w:val="right" w:pos="9026" w:leader="dot"/>
            </w:tabs>
            <w:rPr/>
          </w:pPr>
          <w:hyperlink w:anchor="__RefHeading___Toc1650919_1934241801">
            <w:r>
              <w:rPr>
                <w:webHidden/>
                <w:rStyle w:val="IndexLink"/>
                <w:rtl w:val="true"/>
              </w:rPr>
              <w:t>موقع الشفاعة من الرحمة الإلهیة</w:t>
            </w:r>
            <w:r>
              <w:rPr>
                <w:rStyle w:val="IndexLink"/>
                <w:rtl w:val="true"/>
              </w:rPr>
              <w:tab/>
            </w:r>
            <w:r>
              <w:rPr>
                <w:rStyle w:val="IndexLink"/>
              </w:rPr>
              <w:t>15</w:t>
            </w:r>
          </w:hyperlink>
        </w:p>
        <w:p>
          <w:pPr>
            <w:pStyle w:val="Contents3"/>
            <w:tabs>
              <w:tab w:val="clear" w:pos="8459"/>
              <w:tab w:val="right" w:pos="9026" w:leader="dot"/>
            </w:tabs>
            <w:rPr/>
          </w:pPr>
          <w:hyperlink w:anchor="__RefHeading___Toc1650921_1934241801">
            <w:r>
              <w:rPr>
                <w:webHidden/>
                <w:rStyle w:val="IndexLink"/>
                <w:rtl w:val="true"/>
              </w:rPr>
              <w:t>شبهة حول أصل الشفاعة</w:t>
            </w:r>
            <w:r>
              <w:rPr>
                <w:rStyle w:val="IndexLink"/>
                <w:rtl w:val="true"/>
              </w:rPr>
              <w:tab/>
            </w:r>
            <w:r>
              <w:rPr>
                <w:rStyle w:val="IndexLink"/>
              </w:rPr>
              <w:t>15</w:t>
            </w:r>
          </w:hyperlink>
        </w:p>
        <w:p>
          <w:pPr>
            <w:pStyle w:val="Contents3"/>
            <w:tabs>
              <w:tab w:val="clear" w:pos="8459"/>
              <w:tab w:val="right" w:pos="9026" w:leader="dot"/>
            </w:tabs>
            <w:rPr/>
          </w:pPr>
          <w:hyperlink w:anchor="__RefHeading___Toc1650923_1934241801">
            <w:r>
              <w:rPr>
                <w:webHidden/>
                <w:rStyle w:val="IndexLink"/>
                <w:rtl w:val="true"/>
              </w:rPr>
              <w:t>مثال لتقریب فهم عقیدة الشفاعة</w:t>
            </w:r>
            <w:r>
              <w:rPr>
                <w:rStyle w:val="IndexLink"/>
                <w:rtl w:val="true"/>
              </w:rPr>
              <w:tab/>
            </w:r>
            <w:r>
              <w:rPr>
                <w:rStyle w:val="IndexLink"/>
              </w:rPr>
              <w:t>16</w:t>
            </w:r>
          </w:hyperlink>
        </w:p>
        <w:p>
          <w:pPr>
            <w:pStyle w:val="Contents3"/>
            <w:tabs>
              <w:tab w:val="clear" w:pos="8459"/>
              <w:tab w:val="right" w:pos="9026" w:leader="dot"/>
            </w:tabs>
            <w:rPr/>
          </w:pPr>
          <w:hyperlink w:anchor="__RefHeading___Toc1650925_1934241801">
            <w:r>
              <w:rPr>
                <w:webHidden/>
                <w:rStyle w:val="IndexLink"/>
                <w:rtl w:val="true"/>
              </w:rPr>
              <w:t>محاولات المستشرقین التشکیک فی الشفاعة</w:t>
            </w:r>
            <w:r>
              <w:rPr>
                <w:rStyle w:val="IndexLink"/>
                <w:rtl w:val="true"/>
              </w:rPr>
              <w:tab/>
            </w:r>
            <w:r>
              <w:rPr>
                <w:rStyle w:val="IndexLink"/>
              </w:rPr>
              <w:t>18</w:t>
            </w:r>
          </w:hyperlink>
        </w:p>
        <w:p>
          <w:pPr>
            <w:pStyle w:val="Contents3"/>
            <w:tabs>
              <w:tab w:val="clear" w:pos="8459"/>
              <w:tab w:val="right" w:pos="9026" w:leader="dot"/>
            </w:tabs>
            <w:rPr/>
          </w:pPr>
          <w:hyperlink w:anchor="__RefHeading___Toc1650927_1934241801">
            <w:r>
              <w:rPr>
                <w:webHidden/>
                <w:rStyle w:val="IndexLink"/>
                <w:rtl w:val="true"/>
              </w:rPr>
              <w:t>تهافت منطق الوهابیین فی الشفاعة والاستشفاع</w:t>
            </w:r>
            <w:r>
              <w:rPr>
                <w:rStyle w:val="IndexLink"/>
                <w:rtl w:val="true"/>
              </w:rPr>
              <w:tab/>
            </w:r>
            <w:r>
              <w:rPr>
                <w:rStyle w:val="IndexLink"/>
              </w:rPr>
              <w:t>19</w:t>
            </w:r>
          </w:hyperlink>
        </w:p>
        <w:p>
          <w:pPr>
            <w:pStyle w:val="Contents3"/>
            <w:tabs>
              <w:tab w:val="clear" w:pos="8459"/>
              <w:tab w:val="right" w:pos="9026" w:leader="dot"/>
            </w:tabs>
            <w:rPr/>
          </w:pPr>
          <w:hyperlink w:anchor="__RefHeading___Toc1650929_1934241801">
            <w:r>
              <w:rPr>
                <w:webHidden/>
                <w:rStyle w:val="IndexLink"/>
                <w:rtl w:val="true"/>
              </w:rPr>
              <w:t>تعریف الشفاعة فی اللغة</w:t>
            </w:r>
            <w:r>
              <w:rPr>
                <w:rStyle w:val="IndexLink"/>
                <w:rtl w:val="true"/>
              </w:rPr>
              <w:tab/>
            </w:r>
            <w:r>
              <w:rPr>
                <w:rStyle w:val="IndexLink"/>
              </w:rPr>
              <w:t>28</w:t>
            </w:r>
          </w:hyperlink>
        </w:p>
        <w:p>
          <w:pPr>
            <w:pStyle w:val="Contents3"/>
            <w:tabs>
              <w:tab w:val="clear" w:pos="8459"/>
              <w:tab w:val="right" w:pos="9026" w:leader="dot"/>
            </w:tabs>
            <w:rPr/>
          </w:pPr>
          <w:hyperlink w:anchor="__RefHeading___Toc1650931_1934241801">
            <w:r>
              <w:rPr>
                <w:webHidden/>
                <w:rStyle w:val="IndexLink"/>
                <w:rtl w:val="true"/>
              </w:rPr>
              <w:t>تعریف الشفاعة عند المتکلمین</w:t>
            </w:r>
            <w:r>
              <w:rPr>
                <w:rStyle w:val="IndexLink"/>
                <w:rtl w:val="true"/>
              </w:rPr>
              <w:tab/>
            </w:r>
            <w:r>
              <w:rPr>
                <w:rStyle w:val="IndexLink"/>
              </w:rPr>
              <w:t>31</w:t>
            </w:r>
          </w:hyperlink>
        </w:p>
        <w:p>
          <w:pPr>
            <w:pStyle w:val="Contents2"/>
            <w:tabs>
              <w:tab w:val="clear" w:pos="8743"/>
              <w:tab w:val="right" w:pos="9026" w:leader="dot"/>
            </w:tabs>
            <w:rPr/>
          </w:pPr>
          <w:hyperlink w:anchor="__RefHeading___Toc1650933_1934241801">
            <w:r>
              <w:rPr>
                <w:webHidden/>
                <w:rStyle w:val="IndexLink"/>
                <w:rtl w:val="true"/>
              </w:rPr>
              <w:t xml:space="preserve">الفصل الثانی </w:t>
            </w:r>
            <w:r>
              <w:rPr>
                <w:rStyle w:val="IndexLink"/>
                <w:rtl w:val="true"/>
              </w:rPr>
              <w:t>:</w:t>
            </w:r>
            <w:r>
              <w:rPr>
                <w:rStyle w:val="IndexLink"/>
                <w:rtl w:val="true"/>
              </w:rPr>
              <w:t>تحریف الیهود والنصاری للشفاعة</w:t>
            </w:r>
            <w:r>
              <w:rPr>
                <w:rStyle w:val="IndexLink"/>
                <w:rtl w:val="true"/>
              </w:rPr>
              <w:tab/>
            </w:r>
            <w:r>
              <w:rPr>
                <w:rStyle w:val="IndexLink"/>
              </w:rPr>
              <w:t>37</w:t>
            </w:r>
          </w:hyperlink>
        </w:p>
        <w:p>
          <w:pPr>
            <w:pStyle w:val="Contents3"/>
            <w:tabs>
              <w:tab w:val="clear" w:pos="8459"/>
              <w:tab w:val="right" w:pos="9026" w:leader="dot"/>
            </w:tabs>
            <w:rPr/>
          </w:pPr>
          <w:hyperlink w:anchor="__RefHeading___Toc1650935_1934241801">
            <w:r>
              <w:rPr>
                <w:webHidden/>
                <w:rStyle w:val="IndexLink"/>
                <w:rtl w:val="true"/>
              </w:rPr>
              <w:t>اشارة</w:t>
            </w:r>
            <w:r>
              <w:rPr>
                <w:rStyle w:val="IndexLink"/>
                <w:rtl w:val="true"/>
              </w:rPr>
              <w:tab/>
            </w:r>
            <w:r>
              <w:rPr>
                <w:rStyle w:val="IndexLink"/>
              </w:rPr>
              <w:t>37</w:t>
            </w:r>
          </w:hyperlink>
        </w:p>
        <w:p>
          <w:pPr>
            <w:pStyle w:val="Contents3"/>
            <w:tabs>
              <w:tab w:val="clear" w:pos="8459"/>
              <w:tab w:val="right" w:pos="9026" w:leader="dot"/>
            </w:tabs>
            <w:rPr/>
          </w:pPr>
          <w:hyperlink w:anchor="__RefHeading___Toc1650937_1934241801">
            <w:r>
              <w:rPr>
                <w:webHidden/>
                <w:rStyle w:val="IndexLink"/>
                <w:rtl w:val="true"/>
              </w:rPr>
              <w:t>أولاً</w:t>
            </w:r>
            <w:r>
              <w:rPr>
                <w:rStyle w:val="IndexLink"/>
                <w:rtl w:val="true"/>
              </w:rPr>
              <w:t xml:space="preserve">: </w:t>
            </w:r>
            <w:r>
              <w:rPr>
                <w:rStyle w:val="IndexLink"/>
                <w:rtl w:val="true"/>
              </w:rPr>
              <w:t>مقولاتهم فی الشفاعة من مصادرهم عراقة عقیدة الشفاعة</w:t>
            </w:r>
            <w:r>
              <w:rPr>
                <w:rStyle w:val="IndexLink"/>
                <w:rtl w:val="true"/>
              </w:rPr>
              <w:tab/>
            </w:r>
            <w:r>
              <w:rPr>
                <w:rStyle w:val="IndexLink"/>
              </w:rPr>
              <w:t>39</w:t>
            </w:r>
          </w:hyperlink>
        </w:p>
        <w:p>
          <w:pPr>
            <w:pStyle w:val="Contents4"/>
            <w:tabs>
              <w:tab w:val="clear" w:pos="8176"/>
              <w:tab w:val="right" w:pos="9026" w:leader="dot"/>
            </w:tabs>
            <w:rPr/>
          </w:pPr>
          <w:hyperlink w:anchor="__RefHeading___Toc1650939_1934241801">
            <w:r>
              <w:rPr>
                <w:webHidden/>
                <w:rStyle w:val="IndexLink"/>
                <w:rtl w:val="true"/>
              </w:rPr>
              <w:t>اشارة</w:t>
            </w:r>
            <w:r>
              <w:rPr>
                <w:rStyle w:val="IndexLink"/>
                <w:rtl w:val="true"/>
              </w:rPr>
              <w:tab/>
            </w:r>
            <w:r>
              <w:rPr>
                <w:rStyle w:val="IndexLink"/>
              </w:rPr>
              <w:t>39</w:t>
            </w:r>
          </w:hyperlink>
        </w:p>
        <w:p>
          <w:pPr>
            <w:pStyle w:val="Contents4"/>
            <w:tabs>
              <w:tab w:val="clear" w:pos="8176"/>
              <w:tab w:val="right" w:pos="9026" w:leader="dot"/>
            </w:tabs>
            <w:rPr/>
          </w:pPr>
          <w:hyperlink w:anchor="__RefHeading___Toc1650941_1934241801">
            <w:r>
              <w:rPr>
                <w:webHidden/>
                <w:rStyle w:val="IndexLink"/>
                <w:rtl w:val="true"/>
              </w:rPr>
              <w:t>شفاعة ابراهیم للمؤمنین ولاسماعیل ولوط</w:t>
            </w:r>
            <w:r>
              <w:rPr>
                <w:rStyle w:val="IndexLink"/>
                <w:rtl w:val="true"/>
              </w:rPr>
              <w:tab/>
            </w:r>
            <w:r>
              <w:rPr>
                <w:rStyle w:val="IndexLink"/>
              </w:rPr>
              <w:t>40</w:t>
            </w:r>
          </w:hyperlink>
        </w:p>
        <w:p>
          <w:pPr>
            <w:pStyle w:val="Contents4"/>
            <w:tabs>
              <w:tab w:val="clear" w:pos="8176"/>
              <w:tab w:val="right" w:pos="9026" w:leader="dot"/>
            </w:tabs>
            <w:rPr/>
          </w:pPr>
          <w:hyperlink w:anchor="__RefHeading___Toc1650943_1934241801">
            <w:r>
              <w:rPr>
                <w:webHidden/>
                <w:rStyle w:val="IndexLink"/>
                <w:rtl w:val="true"/>
              </w:rPr>
              <w:t>شفاعة زکریا لبنی إسرائیل</w:t>
            </w:r>
            <w:r>
              <w:rPr>
                <w:rStyle w:val="IndexLink"/>
                <w:rtl w:val="true"/>
              </w:rPr>
              <w:tab/>
            </w:r>
            <w:r>
              <w:rPr>
                <w:rStyle w:val="IndexLink"/>
              </w:rPr>
              <w:t>41</w:t>
            </w:r>
          </w:hyperlink>
        </w:p>
        <w:p>
          <w:pPr>
            <w:pStyle w:val="Contents4"/>
            <w:tabs>
              <w:tab w:val="clear" w:pos="8176"/>
              <w:tab w:val="right" w:pos="9026" w:leader="dot"/>
            </w:tabs>
            <w:rPr/>
          </w:pPr>
          <w:hyperlink w:anchor="__RefHeading___Toc1650945_1934241801">
            <w:r>
              <w:rPr>
                <w:webHidden/>
                <w:rStyle w:val="IndexLink"/>
                <w:rtl w:val="true"/>
              </w:rPr>
              <w:t xml:space="preserve">البشارة بالشفیع الذی سیأتی </w:t>
            </w:r>
            <w:r>
              <w:rPr>
                <w:rStyle w:val="IndexLink"/>
                <w:rtl w:val="true"/>
              </w:rPr>
              <w:t xml:space="preserve">( </w:t>
            </w:r>
            <w:r>
              <w:rPr>
                <w:rStyle w:val="IndexLink"/>
                <w:rtl w:val="true"/>
              </w:rPr>
              <w:t xml:space="preserve">البراقلیطس </w:t>
            </w:r>
            <w:r>
              <w:rPr>
                <w:rStyle w:val="IndexLink"/>
                <w:rtl w:val="true"/>
              </w:rPr>
              <w:t>)</w:t>
              <w:tab/>
            </w:r>
            <w:r>
              <w:rPr>
                <w:rStyle w:val="IndexLink"/>
              </w:rPr>
              <w:t>41</w:t>
            </w:r>
          </w:hyperlink>
        </w:p>
        <w:p>
          <w:pPr>
            <w:pStyle w:val="Contents4"/>
            <w:tabs>
              <w:tab w:val="clear" w:pos="8176"/>
              <w:tab w:val="right" w:pos="9026" w:leader="dot"/>
            </w:tabs>
            <w:rPr/>
          </w:pPr>
          <w:hyperlink w:anchor="__RefHeading___Toc1650947_1934241801">
            <w:r>
              <w:rPr>
                <w:webHidden/>
                <w:rStyle w:val="IndexLink"/>
                <w:rtl w:val="true"/>
              </w:rPr>
              <w:t>توسیع بولس للشفاعة وحصرها بالمسیح</w:t>
            </w:r>
            <w:r>
              <w:rPr>
                <w:rStyle w:val="IndexLink"/>
                <w:rtl w:val="true"/>
              </w:rPr>
              <w:tab/>
            </w:r>
            <w:r>
              <w:rPr>
                <w:rStyle w:val="IndexLink"/>
              </w:rPr>
              <w:t>41</w:t>
            </w:r>
          </w:hyperlink>
        </w:p>
        <w:p>
          <w:pPr>
            <w:pStyle w:val="Contents3"/>
            <w:tabs>
              <w:tab w:val="clear" w:pos="8459"/>
              <w:tab w:val="right" w:pos="9026" w:leader="dot"/>
            </w:tabs>
            <w:rPr/>
          </w:pPr>
          <w:hyperlink w:anchor="__RefHeading___Toc1650949_1934241801">
            <w:r>
              <w:rPr>
                <w:webHidden/>
                <w:rStyle w:val="IndexLink"/>
                <w:rtl w:val="true"/>
              </w:rPr>
              <w:t>ثانیاً</w:t>
            </w:r>
            <w:r>
              <w:rPr>
                <w:rStyle w:val="IndexLink"/>
                <w:rtl w:val="true"/>
              </w:rPr>
              <w:t xml:space="preserve">: </w:t>
            </w:r>
            <w:r>
              <w:rPr>
                <w:rStyle w:val="IndexLink"/>
                <w:rtl w:val="true"/>
              </w:rPr>
              <w:t>مقولاتهم فی الشفاعة من مصادرنا</w:t>
            </w:r>
            <w:r>
              <w:rPr>
                <w:rStyle w:val="IndexLink"/>
                <w:rtl w:val="true"/>
              </w:rPr>
              <w:tab/>
            </w:r>
            <w:r>
              <w:rPr>
                <w:rStyle w:val="IndexLink"/>
              </w:rPr>
              <w:t>48</w:t>
            </w:r>
          </w:hyperlink>
        </w:p>
        <w:p>
          <w:pPr>
            <w:pStyle w:val="Contents2"/>
            <w:tabs>
              <w:tab w:val="clear" w:pos="8743"/>
              <w:tab w:val="right" w:pos="9026" w:leader="dot"/>
            </w:tabs>
            <w:rPr/>
          </w:pPr>
          <w:hyperlink w:anchor="__RefHeading___Toc1650951_1934241801">
            <w:r>
              <w:rPr>
                <w:webHidden/>
                <w:rStyle w:val="IndexLink"/>
                <w:rtl w:val="true"/>
              </w:rPr>
              <w:t xml:space="preserve">الفصل الثالث </w:t>
            </w:r>
            <w:r>
              <w:rPr>
                <w:rStyle w:val="IndexLink"/>
                <w:rtl w:val="true"/>
              </w:rPr>
              <w:t>:</w:t>
            </w:r>
            <w:r>
              <w:rPr>
                <w:rStyle w:val="IndexLink"/>
                <w:rtl w:val="true"/>
              </w:rPr>
              <w:t>الشفاعة عند عرب الجاهلیة</w:t>
            </w:r>
            <w:r>
              <w:rPr>
                <w:rStyle w:val="IndexLink"/>
                <w:rtl w:val="true"/>
              </w:rPr>
              <w:tab/>
            </w:r>
            <w:r>
              <w:rPr>
                <w:rStyle w:val="IndexLink"/>
              </w:rPr>
              <w:t>61</w:t>
            </w:r>
          </w:hyperlink>
        </w:p>
        <w:p>
          <w:pPr>
            <w:pStyle w:val="Contents3"/>
            <w:tabs>
              <w:tab w:val="clear" w:pos="8459"/>
              <w:tab w:val="right" w:pos="9026" w:leader="dot"/>
            </w:tabs>
            <w:rPr/>
          </w:pPr>
          <w:hyperlink w:anchor="__RefHeading___Toc1650953_1934241801">
            <w:r>
              <w:rPr>
                <w:webHidden/>
                <w:rStyle w:val="IndexLink"/>
                <w:rtl w:val="true"/>
              </w:rPr>
              <w:t>اشارة</w:t>
            </w:r>
            <w:r>
              <w:rPr>
                <w:rStyle w:val="IndexLink"/>
                <w:rtl w:val="true"/>
              </w:rPr>
              <w:tab/>
            </w:r>
            <w:r>
              <w:rPr>
                <w:rStyle w:val="IndexLink"/>
              </w:rPr>
              <w:t>61</w:t>
            </w:r>
          </w:hyperlink>
        </w:p>
        <w:p>
          <w:pPr>
            <w:pStyle w:val="Contents3"/>
            <w:tabs>
              <w:tab w:val="clear" w:pos="8459"/>
              <w:tab w:val="right" w:pos="9026" w:leader="dot"/>
            </w:tabs>
            <w:rPr/>
          </w:pPr>
          <w:hyperlink w:anchor="__RefHeading___Toc1650955_1934241801">
            <w:r>
              <w:rPr>
                <w:webHidden/>
                <w:rStyle w:val="IndexLink"/>
                <w:rtl w:val="true"/>
              </w:rPr>
              <w:t>عبد العرب الأصنام أملاً بشفاعتهن</w:t>
            </w:r>
            <w:r>
              <w:rPr>
                <w:rStyle w:val="IndexLink"/>
                <w:rtl w:val="true"/>
              </w:rPr>
              <w:tab/>
            </w:r>
            <w:r>
              <w:rPr>
                <w:rStyle w:val="IndexLink"/>
              </w:rPr>
              <w:t>63</w:t>
            </w:r>
          </w:hyperlink>
        </w:p>
        <w:p>
          <w:pPr>
            <w:pStyle w:val="Contents3"/>
            <w:tabs>
              <w:tab w:val="clear" w:pos="8459"/>
              <w:tab w:val="right" w:pos="9026" w:leader="dot"/>
            </w:tabs>
            <w:rPr/>
          </w:pPr>
          <w:hyperlink w:anchor="__RefHeading___Toc1650957_1934241801">
            <w:r>
              <w:rPr>
                <w:webHidden/>
                <w:rStyle w:val="IndexLink"/>
                <w:rtl w:val="true"/>
              </w:rPr>
              <w:t>مکانة اللات والعزی عند مشرکی العرب</w:t>
            </w:r>
            <w:r>
              <w:rPr>
                <w:rStyle w:val="IndexLink"/>
                <w:rtl w:val="true"/>
              </w:rPr>
              <w:tab/>
            </w:r>
            <w:r>
              <w:rPr>
                <w:rStyle w:val="IndexLink"/>
              </w:rPr>
              <w:t>67</w:t>
            </w:r>
          </w:hyperlink>
        </w:p>
        <w:p>
          <w:pPr>
            <w:pStyle w:val="Contents3"/>
            <w:tabs>
              <w:tab w:val="clear" w:pos="8459"/>
              <w:tab w:val="right" w:pos="9026" w:leader="dot"/>
            </w:tabs>
            <w:rPr/>
          </w:pPr>
          <w:hyperlink w:anchor="__RefHeading___Toc1650959_1934241801">
            <w:r>
              <w:rPr>
                <w:webHidden/>
                <w:rStyle w:val="IndexLink"/>
                <w:rtl w:val="true"/>
              </w:rPr>
              <w:t>الیمین الرسمی المقدس عند قریش باللات والعزی</w:t>
            </w:r>
            <w:r>
              <w:rPr>
                <w:rStyle w:val="IndexLink"/>
                <w:rtl w:val="true"/>
              </w:rPr>
              <w:tab/>
            </w:r>
            <w:r>
              <w:rPr>
                <w:rStyle w:val="IndexLink"/>
              </w:rPr>
              <w:t>69</w:t>
            </w:r>
          </w:hyperlink>
        </w:p>
        <w:p>
          <w:pPr>
            <w:pStyle w:val="Contents3"/>
            <w:tabs>
              <w:tab w:val="clear" w:pos="8459"/>
              <w:tab w:val="right" w:pos="9026" w:leader="dot"/>
            </w:tabs>
            <w:rPr/>
          </w:pPr>
          <w:hyperlink w:anchor="__RefHeading___Toc1650961_1934241801">
            <w:r>
              <w:rPr>
                <w:webHidden/>
                <w:rStyle w:val="IndexLink"/>
                <w:rtl w:val="true"/>
              </w:rPr>
              <w:t>المسألة</w:t>
            </w:r>
            <w:r>
              <w:rPr>
                <w:rStyle w:val="IndexLink"/>
                <w:rtl w:val="true"/>
              </w:rPr>
              <w:t xml:space="preserve">... </w:t>
            </w:r>
            <w:r>
              <w:rPr>
                <w:rStyle w:val="IndexLink"/>
                <w:rtl w:val="true"/>
              </w:rPr>
              <w:t xml:space="preserve">بعض الصحابة کانوا یقسمون باللات والعزی </w:t>
            </w:r>
            <w:r>
              <w:rPr>
                <w:rStyle w:val="IndexLink"/>
                <w:rtl w:val="true"/>
              </w:rPr>
              <w:t>!</w:t>
              <w:tab/>
            </w:r>
            <w:r>
              <w:rPr>
                <w:rStyle w:val="IndexLink"/>
              </w:rPr>
              <w:t>70</w:t>
            </w:r>
          </w:hyperlink>
        </w:p>
        <w:p>
          <w:pPr>
            <w:pStyle w:val="Contents3"/>
            <w:tabs>
              <w:tab w:val="clear" w:pos="8459"/>
              <w:tab w:val="right" w:pos="9026" w:leader="dot"/>
            </w:tabs>
            <w:rPr/>
          </w:pPr>
          <w:hyperlink w:anchor="__RefHeading___Toc1650963_1934241801">
            <w:r>
              <w:rPr>
                <w:webHidden/>
                <w:rStyle w:val="IndexLink"/>
                <w:rtl w:val="true"/>
              </w:rPr>
              <w:t>الأسئلة</w:t>
            </w:r>
            <w:r>
              <w:rPr>
                <w:rStyle w:val="IndexLink"/>
                <w:rtl w:val="true"/>
              </w:rPr>
              <w:tab/>
            </w:r>
            <w:r>
              <w:rPr>
                <w:rStyle w:val="IndexLink"/>
              </w:rPr>
              <w:t>71</w:t>
            </w:r>
          </w:hyperlink>
        </w:p>
        <w:p>
          <w:pPr>
            <w:pStyle w:val="Contents3"/>
            <w:tabs>
              <w:tab w:val="clear" w:pos="8459"/>
              <w:tab w:val="right" w:pos="9026" w:leader="dot"/>
            </w:tabs>
            <w:rPr/>
          </w:pPr>
          <w:hyperlink w:anchor="__RefHeading___Toc1650965_1934241801">
            <w:r>
              <w:rPr>
                <w:webHidden/>
                <w:rStyle w:val="IndexLink"/>
                <w:rtl w:val="true"/>
              </w:rPr>
              <w:t>اعتقاد قریش بنفع اللات والعزی وضرهما</w:t>
            </w:r>
            <w:r>
              <w:rPr>
                <w:rStyle w:val="IndexLink"/>
                <w:rtl w:val="true"/>
              </w:rPr>
              <w:tab/>
            </w:r>
            <w:r>
              <w:rPr>
                <w:rStyle w:val="IndexLink"/>
              </w:rPr>
              <w:t>72</w:t>
            </w:r>
          </w:hyperlink>
        </w:p>
        <w:p>
          <w:pPr>
            <w:pStyle w:val="Contents3"/>
            <w:tabs>
              <w:tab w:val="clear" w:pos="8459"/>
              <w:tab w:val="right" w:pos="9026" w:leader="dot"/>
            </w:tabs>
            <w:rPr/>
          </w:pPr>
          <w:hyperlink w:anchor="__RefHeading___Toc1650967_1934241801">
            <w:r>
              <w:rPr>
                <w:webHidden/>
                <w:rStyle w:val="IndexLink"/>
                <w:rtl w:val="true"/>
              </w:rPr>
              <w:t xml:space="preserve">مصادرنا تروی بغض النبی </w:t>
            </w:r>
            <w:r>
              <w:rPr>
                <w:rStyle w:val="IndexLink"/>
                <w:rtl w:val="true"/>
              </w:rPr>
              <w:t>(</w:t>
            </w:r>
            <w:r>
              <w:rPr>
                <w:rStyle w:val="IndexLink"/>
                <w:rtl w:val="true"/>
              </w:rPr>
              <w:t xml:space="preserve">صلّی الله علیه و آله وسلّم </w:t>
            </w:r>
            <w:r>
              <w:rPr>
                <w:rStyle w:val="IndexLink"/>
                <w:rtl w:val="true"/>
              </w:rPr>
              <w:t>)</w:t>
            </w:r>
            <w:r>
              <w:rPr>
                <w:rStyle w:val="IndexLink"/>
                <w:rtl w:val="true"/>
              </w:rPr>
              <w:t>لأصنام قریش</w:t>
            </w:r>
            <w:r>
              <w:rPr>
                <w:rStyle w:val="IndexLink"/>
                <w:rtl w:val="true"/>
              </w:rPr>
              <w:tab/>
            </w:r>
            <w:r>
              <w:rPr>
                <w:rStyle w:val="IndexLink"/>
              </w:rPr>
              <w:t>73</w:t>
            </w:r>
          </w:hyperlink>
        </w:p>
        <w:p>
          <w:pPr>
            <w:pStyle w:val="Contents3"/>
            <w:tabs>
              <w:tab w:val="clear" w:pos="8459"/>
              <w:tab w:val="right" w:pos="9026" w:leader="dot"/>
            </w:tabs>
            <w:rPr/>
          </w:pPr>
          <w:hyperlink w:anchor="__RefHeading___Toc1650969_1934241801">
            <w:r>
              <w:rPr>
                <w:webHidden/>
                <w:rStyle w:val="IndexLink"/>
                <w:rtl w:val="true"/>
              </w:rPr>
              <w:t>وتمسک سدنة اللات والعزی بهما إلی آخر نفس</w:t>
            </w:r>
            <w:r>
              <w:rPr>
                <w:rStyle w:val="IndexLink"/>
                <w:rtl w:val="true"/>
              </w:rPr>
              <w:tab/>
            </w:r>
            <w:r>
              <w:rPr>
                <w:rStyle w:val="IndexLink"/>
              </w:rPr>
              <w:t>75</w:t>
            </w:r>
          </w:hyperlink>
        </w:p>
        <w:p>
          <w:pPr>
            <w:pStyle w:val="Contents3"/>
            <w:tabs>
              <w:tab w:val="clear" w:pos="8459"/>
              <w:tab w:val="right" w:pos="9026" w:leader="dot"/>
            </w:tabs>
            <w:rPr/>
          </w:pPr>
          <w:hyperlink w:anchor="__RefHeading___Toc1650971_1934241801">
            <w:r>
              <w:rPr>
                <w:webHidden/>
                <w:rStyle w:val="IndexLink"/>
                <w:rtl w:val="true"/>
              </w:rPr>
              <w:t xml:space="preserve">وحطم النبی </w:t>
            </w:r>
            <w:r>
              <w:rPr>
                <w:rStyle w:val="IndexLink"/>
                <w:rtl w:val="true"/>
              </w:rPr>
              <w:t>(</w:t>
            </w:r>
            <w:r>
              <w:rPr>
                <w:rStyle w:val="IndexLink"/>
                <w:rtl w:val="true"/>
              </w:rPr>
              <w:t xml:space="preserve">صلّی الله علیه و آله وسلّم </w:t>
            </w:r>
            <w:r>
              <w:rPr>
                <w:rStyle w:val="IndexLink"/>
                <w:rtl w:val="true"/>
              </w:rPr>
              <w:t>)</w:t>
            </w:r>
            <w:r>
              <w:rPr>
                <w:rStyle w:val="IndexLink"/>
                <w:rtl w:val="true"/>
              </w:rPr>
              <w:t>کل الأصنام</w:t>
            </w:r>
            <w:r>
              <w:rPr>
                <w:rStyle w:val="IndexLink"/>
                <w:rtl w:val="true"/>
              </w:rPr>
              <w:tab/>
            </w:r>
            <w:r>
              <w:rPr>
                <w:rStyle w:val="IndexLink"/>
              </w:rPr>
              <w:t>75</w:t>
            </w:r>
          </w:hyperlink>
        </w:p>
        <w:p>
          <w:pPr>
            <w:pStyle w:val="Contents3"/>
            <w:tabs>
              <w:tab w:val="clear" w:pos="8459"/>
              <w:tab w:val="right" w:pos="9026" w:leader="dot"/>
            </w:tabs>
            <w:rPr/>
          </w:pPr>
          <w:hyperlink w:anchor="__RefHeading___Toc1650973_1934241801">
            <w:r>
              <w:rPr>
                <w:webHidden/>
                <w:rStyle w:val="IndexLink"/>
                <w:rtl w:val="true"/>
              </w:rPr>
              <w:t>واخترعت قریش قصة الغرانیق انتصاراًلللات والعزی</w:t>
            </w:r>
            <w:r>
              <w:rPr>
                <w:rStyle w:val="IndexLink"/>
                <w:rtl w:val="true"/>
              </w:rPr>
              <w:tab/>
            </w:r>
            <w:r>
              <w:rPr>
                <w:rStyle w:val="IndexLink"/>
              </w:rPr>
              <w:t>76</w:t>
            </w:r>
          </w:hyperlink>
        </w:p>
        <w:p>
          <w:pPr>
            <w:pStyle w:val="Contents3"/>
            <w:tabs>
              <w:tab w:val="clear" w:pos="8459"/>
              <w:tab w:val="right" w:pos="9026" w:leader="dot"/>
            </w:tabs>
            <w:rPr/>
          </w:pPr>
          <w:hyperlink w:anchor="__RefHeading___Toc1650975_1934241801">
            <w:r>
              <w:rPr>
                <w:webHidden/>
                <w:rStyle w:val="IndexLink"/>
                <w:rtl w:val="true"/>
              </w:rPr>
              <w:t>قال المجلسی فی بحار الأنوار</w:t>
            </w:r>
            <w:r>
              <w:rPr>
                <w:rStyle w:val="IndexLink"/>
                <w:rtl w:val="true"/>
              </w:rPr>
              <w:t>:</w:t>
            </w:r>
            <w:r>
              <w:rPr>
                <w:rStyle w:val="IndexLink"/>
              </w:rPr>
              <w:t>17/56</w:t>
            </w:r>
            <w:r>
              <w:rPr>
                <w:rStyle w:val="IndexLink"/>
                <w:rtl w:val="true"/>
              </w:rPr>
              <w:t>:</w:t>
              <w:tab/>
            </w:r>
            <w:r>
              <w:rPr>
                <w:rStyle w:val="IndexLink"/>
              </w:rPr>
              <w:t>80</w:t>
            </w:r>
          </w:hyperlink>
        </w:p>
        <w:p>
          <w:pPr>
            <w:pStyle w:val="Contents3"/>
            <w:tabs>
              <w:tab w:val="clear" w:pos="8459"/>
              <w:tab w:val="right" w:pos="9026" w:leader="dot"/>
            </w:tabs>
            <w:rPr/>
          </w:pPr>
          <w:hyperlink w:anchor="__RefHeading___Toc1650977_1934241801">
            <w:r>
              <w:rPr>
                <w:webHidden/>
                <w:rStyle w:val="IndexLink"/>
                <w:rtl w:val="true"/>
              </w:rPr>
              <w:t>البخاری ومسلم رویا فریة الغرانیق</w:t>
            </w:r>
            <w:r>
              <w:rPr>
                <w:rStyle w:val="IndexLink"/>
                <w:rtl w:val="true"/>
              </w:rPr>
              <w:tab/>
            </w:r>
            <w:r>
              <w:rPr>
                <w:rStyle w:val="IndexLink"/>
              </w:rPr>
              <w:t>83</w:t>
            </w:r>
          </w:hyperlink>
        </w:p>
        <w:p>
          <w:pPr>
            <w:pStyle w:val="Contents3"/>
            <w:tabs>
              <w:tab w:val="clear" w:pos="8459"/>
              <w:tab w:val="right" w:pos="9026" w:leader="dot"/>
            </w:tabs>
            <w:rPr/>
          </w:pPr>
          <w:hyperlink w:anchor="__RefHeading___Toc1650979_1934241801">
            <w:r>
              <w:rPr>
                <w:webHidden/>
                <w:rStyle w:val="IndexLink"/>
                <w:rtl w:val="true"/>
              </w:rPr>
              <w:t xml:space="preserve">نماذج من ردود علماء مذهب أهل البیت </w:t>
            </w:r>
            <w:r>
              <w:rPr>
                <w:rStyle w:val="IndexLink"/>
                <w:rtl w:val="true"/>
              </w:rPr>
              <w:t>(</w:t>
            </w:r>
            <w:r>
              <w:rPr>
                <w:rStyle w:val="IndexLink"/>
                <w:rtl w:val="true"/>
              </w:rPr>
              <w:t>علیهم السّلام</w:t>
            </w:r>
            <w:r>
              <w:rPr>
                <w:rStyle w:val="IndexLink"/>
                <w:rtl w:val="true"/>
              </w:rPr>
              <w:t xml:space="preserve">) </w:t>
            </w:r>
            <w:r>
              <w:rPr>
                <w:rStyle w:val="IndexLink"/>
                <w:rtl w:val="true"/>
              </w:rPr>
              <w:t>علی فریة الغرانیق</w:t>
            </w:r>
            <w:r>
              <w:rPr>
                <w:rStyle w:val="IndexLink"/>
                <w:rtl w:val="true"/>
              </w:rPr>
              <w:tab/>
            </w:r>
            <w:r>
              <w:rPr>
                <w:rStyle w:val="IndexLink"/>
              </w:rPr>
              <w:t>87</w:t>
            </w:r>
          </w:hyperlink>
        </w:p>
        <w:p>
          <w:pPr>
            <w:pStyle w:val="Contents3"/>
            <w:tabs>
              <w:tab w:val="clear" w:pos="8459"/>
              <w:tab w:val="right" w:pos="9026" w:leader="dot"/>
            </w:tabs>
            <w:rPr/>
          </w:pPr>
          <w:hyperlink w:anchor="__RefHeading___Toc1650981_1934241801">
            <w:r>
              <w:rPr>
                <w:webHidden/>
                <w:rStyle w:val="IndexLink"/>
                <w:rtl w:val="true"/>
              </w:rPr>
              <w:t xml:space="preserve">تنبؤ عمیق للنبی </w:t>
            </w:r>
            <w:r>
              <w:rPr>
                <w:rStyle w:val="IndexLink"/>
                <w:rtl w:val="true"/>
              </w:rPr>
              <w:t>(</w:t>
            </w:r>
            <w:r>
              <w:rPr>
                <w:rStyle w:val="IndexLink"/>
                <w:rtl w:val="true"/>
              </w:rPr>
              <w:t xml:space="preserve">صلّی الله علیه و آله وسلّم </w:t>
            </w:r>
            <w:r>
              <w:rPr>
                <w:rStyle w:val="IndexLink"/>
                <w:rtl w:val="true"/>
              </w:rPr>
              <w:t>)</w:t>
            </w:r>
            <w:r>
              <w:rPr>
                <w:rStyle w:val="IndexLink"/>
                <w:rtl w:val="true"/>
              </w:rPr>
              <w:t>حول اللات والعزی</w:t>
            </w:r>
            <w:r>
              <w:rPr>
                <w:rStyle w:val="IndexLink"/>
                <w:rtl w:val="true"/>
              </w:rPr>
              <w:tab/>
            </w:r>
            <w:r>
              <w:rPr>
                <w:rStyle w:val="IndexLink"/>
              </w:rPr>
              <w:t>94</w:t>
            </w:r>
          </w:hyperlink>
        </w:p>
        <w:p>
          <w:pPr>
            <w:pStyle w:val="Contents2"/>
            <w:tabs>
              <w:tab w:val="clear" w:pos="8743"/>
              <w:tab w:val="right" w:pos="9026" w:leader="dot"/>
            </w:tabs>
            <w:rPr/>
          </w:pPr>
          <w:hyperlink w:anchor="__RefHeading___Toc1650983_1934241801">
            <w:r>
              <w:rPr>
                <w:webHidden/>
                <w:rStyle w:val="IndexLink"/>
                <w:rtl w:val="true"/>
              </w:rPr>
              <w:t xml:space="preserve">الفصل الرابع </w:t>
            </w:r>
            <w:r>
              <w:rPr>
                <w:rStyle w:val="IndexLink"/>
                <w:rtl w:val="true"/>
              </w:rPr>
              <w:t>:</w:t>
            </w:r>
            <w:r>
              <w:rPr>
                <w:rStyle w:val="IndexLink"/>
                <w:rtl w:val="true"/>
              </w:rPr>
              <w:t>آیات الشفاعة فی القرآن</w:t>
            </w:r>
            <w:r>
              <w:rPr>
                <w:rStyle w:val="IndexLink"/>
                <w:rtl w:val="true"/>
              </w:rPr>
              <w:tab/>
            </w:r>
            <w:r>
              <w:rPr>
                <w:rStyle w:val="IndexLink"/>
              </w:rPr>
              <w:t>97</w:t>
            </w:r>
          </w:hyperlink>
        </w:p>
        <w:p>
          <w:pPr>
            <w:pStyle w:val="Contents3"/>
            <w:tabs>
              <w:tab w:val="clear" w:pos="8459"/>
              <w:tab w:val="right" w:pos="9026" w:leader="dot"/>
            </w:tabs>
            <w:rPr/>
          </w:pPr>
          <w:hyperlink w:anchor="__RefHeading___Toc1650985_1934241801">
            <w:r>
              <w:rPr>
                <w:webHidden/>
                <w:rStyle w:val="IndexLink"/>
                <w:rtl w:val="true"/>
              </w:rPr>
              <w:t>اشارة</w:t>
            </w:r>
            <w:r>
              <w:rPr>
                <w:rStyle w:val="IndexLink"/>
                <w:rtl w:val="true"/>
              </w:rPr>
              <w:tab/>
            </w:r>
            <w:r>
              <w:rPr>
                <w:rStyle w:val="IndexLink"/>
              </w:rPr>
              <w:t>97</w:t>
            </w:r>
          </w:hyperlink>
        </w:p>
        <w:p>
          <w:pPr>
            <w:pStyle w:val="Contents3"/>
            <w:tabs>
              <w:tab w:val="clear" w:pos="8459"/>
              <w:tab w:val="right" w:pos="9026" w:leader="dot"/>
            </w:tabs>
            <w:rPr/>
          </w:pPr>
          <w:hyperlink w:anchor="__RefHeading___Toc1650987_1934241801">
            <w:r>
              <w:rPr>
                <w:webHidden/>
                <w:rStyle w:val="IndexLink"/>
                <w:rtl w:val="true"/>
              </w:rPr>
              <w:t>الشفاعة الحسنة والشفاعة السیئة فی الدنیا</w:t>
            </w:r>
            <w:r>
              <w:rPr>
                <w:rStyle w:val="IndexLink"/>
                <w:rtl w:val="true"/>
              </w:rPr>
              <w:tab/>
            </w:r>
            <w:r>
              <w:rPr>
                <w:rStyle w:val="IndexLink"/>
              </w:rPr>
              <w:t>99</w:t>
            </w:r>
          </w:hyperlink>
        </w:p>
        <w:p>
          <w:pPr>
            <w:pStyle w:val="Contents3"/>
            <w:tabs>
              <w:tab w:val="clear" w:pos="8459"/>
              <w:tab w:val="right" w:pos="9026" w:leader="dot"/>
            </w:tabs>
            <w:rPr/>
          </w:pPr>
          <w:hyperlink w:anchor="__RefHeading___Toc1650989_1934241801">
            <w:r>
              <w:rPr>
                <w:webHidden/>
                <w:rStyle w:val="IndexLink"/>
                <w:rtl w:val="true"/>
              </w:rPr>
              <w:t>الشفعاء یوم القیامة یشفعون بعهد من الله تعالی</w:t>
            </w:r>
            <w:r>
              <w:rPr>
                <w:rStyle w:val="IndexLink"/>
                <w:rtl w:val="true"/>
              </w:rPr>
              <w:tab/>
            </w:r>
            <w:r>
              <w:rPr>
                <w:rStyle w:val="IndexLink"/>
              </w:rPr>
              <w:t>99</w:t>
            </w:r>
          </w:hyperlink>
        </w:p>
        <w:p>
          <w:pPr>
            <w:pStyle w:val="Contents3"/>
            <w:tabs>
              <w:tab w:val="clear" w:pos="8459"/>
              <w:tab w:val="right" w:pos="9026" w:leader="dot"/>
            </w:tabs>
            <w:rPr/>
          </w:pPr>
          <w:hyperlink w:anchor="__RefHeading___Toc1650991_1934241801">
            <w:r>
              <w:rPr>
                <w:webHidden/>
                <w:rStyle w:val="IndexLink"/>
                <w:rtl w:val="true"/>
              </w:rPr>
              <w:t>الأولیاء المکرمون ینفعون موالیهم بشفاعتهم</w:t>
            </w:r>
            <w:r>
              <w:rPr>
                <w:rStyle w:val="IndexLink"/>
                <w:rtl w:val="true"/>
              </w:rPr>
              <w:tab/>
            </w:r>
            <w:r>
              <w:rPr>
                <w:rStyle w:val="IndexLink"/>
              </w:rPr>
              <w:t>99</w:t>
            </w:r>
          </w:hyperlink>
        </w:p>
        <w:p>
          <w:pPr>
            <w:pStyle w:val="Contents3"/>
            <w:tabs>
              <w:tab w:val="clear" w:pos="8459"/>
              <w:tab w:val="right" w:pos="9026" w:leader="dot"/>
            </w:tabs>
            <w:rPr/>
          </w:pPr>
          <w:hyperlink w:anchor="__RefHeading___Toc1650993_1934241801">
            <w:r>
              <w:rPr>
                <w:webHidden/>
                <w:rStyle w:val="IndexLink"/>
                <w:rtl w:val="true"/>
              </w:rPr>
              <w:t>عباد الله المکرمون کلهم شفعاء</w:t>
            </w:r>
            <w:r>
              <w:rPr>
                <w:rStyle w:val="IndexLink"/>
                <w:rtl w:val="true"/>
              </w:rPr>
              <w:tab/>
            </w:r>
            <w:r>
              <w:rPr>
                <w:rStyle w:val="IndexLink"/>
              </w:rPr>
              <w:t>100</w:t>
            </w:r>
          </w:hyperlink>
        </w:p>
        <w:p>
          <w:pPr>
            <w:pStyle w:val="Contents3"/>
            <w:tabs>
              <w:tab w:val="clear" w:pos="8459"/>
              <w:tab w:val="right" w:pos="9026" w:leader="dot"/>
            </w:tabs>
            <w:rPr/>
          </w:pPr>
          <w:hyperlink w:anchor="__RefHeading___Toc1650995_1934241801">
            <w:r>
              <w:rPr>
                <w:webHidden/>
                <w:rStyle w:val="IndexLink"/>
                <w:rtl w:val="true"/>
              </w:rPr>
              <w:t>الشهداء بالحق شفعاء</w:t>
            </w:r>
            <w:r>
              <w:rPr>
                <w:rStyle w:val="IndexLink"/>
                <w:rtl w:val="true"/>
              </w:rPr>
              <w:tab/>
            </w:r>
            <w:r>
              <w:rPr>
                <w:rStyle w:val="IndexLink"/>
              </w:rPr>
              <w:t>100</w:t>
            </w:r>
          </w:hyperlink>
        </w:p>
        <w:p>
          <w:pPr>
            <w:pStyle w:val="Contents3"/>
            <w:tabs>
              <w:tab w:val="clear" w:pos="8459"/>
              <w:tab w:val="right" w:pos="9026" w:leader="dot"/>
            </w:tabs>
            <w:rPr/>
          </w:pPr>
          <w:hyperlink w:anchor="__RefHeading___Toc1650997_1934241801">
            <w:r>
              <w:rPr>
                <w:webHidden/>
                <w:rStyle w:val="IndexLink"/>
                <w:rtl w:val="true"/>
              </w:rPr>
              <w:t>الملائکة یشفعون للناس بإذن الله تعالی</w:t>
            </w:r>
            <w:r>
              <w:rPr>
                <w:rStyle w:val="IndexLink"/>
                <w:rtl w:val="true"/>
              </w:rPr>
              <w:tab/>
            </w:r>
            <w:r>
              <w:rPr>
                <w:rStyle w:val="IndexLink"/>
              </w:rPr>
              <w:t>100</w:t>
            </w:r>
          </w:hyperlink>
        </w:p>
        <w:p>
          <w:pPr>
            <w:pStyle w:val="Contents3"/>
            <w:tabs>
              <w:tab w:val="clear" w:pos="8459"/>
              <w:tab w:val="right" w:pos="9026" w:leader="dot"/>
            </w:tabs>
            <w:rPr/>
          </w:pPr>
          <w:hyperlink w:anchor="__RefHeading___Toc1650999_1934241801">
            <w:r>
              <w:rPr>
                <w:webHidden/>
                <w:rStyle w:val="IndexLink"/>
                <w:rtl w:val="true"/>
              </w:rPr>
              <w:t>الشفیع الأکبر</w:t>
            </w:r>
            <w:r>
              <w:rPr>
                <w:rStyle w:val="IndexLink"/>
                <w:rtl w:val="true"/>
              </w:rPr>
              <w:t>(</w:t>
            </w:r>
            <w:r>
              <w:rPr>
                <w:rStyle w:val="IndexLink"/>
                <w:rtl w:val="true"/>
              </w:rPr>
              <w:t xml:space="preserve">صلّی الله علیه و آله وسلّم </w:t>
            </w:r>
            <w:r>
              <w:rPr>
                <w:rStyle w:val="IndexLink"/>
                <w:rtl w:val="true"/>
              </w:rPr>
              <w:t>)</w:t>
              <w:tab/>
            </w:r>
            <w:r>
              <w:rPr>
                <w:rStyle w:val="IndexLink"/>
              </w:rPr>
              <w:t>100</w:t>
            </w:r>
          </w:hyperlink>
        </w:p>
        <w:p>
          <w:pPr>
            <w:pStyle w:val="Contents3"/>
            <w:tabs>
              <w:tab w:val="clear" w:pos="8459"/>
              <w:tab w:val="right" w:pos="9026" w:leader="dot"/>
            </w:tabs>
            <w:rPr/>
          </w:pPr>
          <w:hyperlink w:anchor="__RefHeading___Toc1651001_1934241801">
            <w:r>
              <w:rPr>
                <w:webHidden/>
                <w:rStyle w:val="IndexLink"/>
                <w:rtl w:val="true"/>
              </w:rPr>
              <w:t>لا شفاعة من دون الله تعالی</w:t>
            </w:r>
            <w:r>
              <w:rPr>
                <w:rStyle w:val="IndexLink"/>
                <w:rtl w:val="true"/>
              </w:rPr>
              <w:tab/>
            </w:r>
            <w:r>
              <w:rPr>
                <w:rStyle w:val="IndexLink"/>
              </w:rPr>
              <w:t>101</w:t>
            </w:r>
          </w:hyperlink>
        </w:p>
        <w:p>
          <w:pPr>
            <w:pStyle w:val="Contents3"/>
            <w:tabs>
              <w:tab w:val="clear" w:pos="8459"/>
              <w:tab w:val="right" w:pos="9026" w:leader="dot"/>
            </w:tabs>
            <w:rPr/>
          </w:pPr>
          <w:hyperlink w:anchor="__RefHeading___Toc1651003_1934241801">
            <w:r>
              <w:rPr>
                <w:webHidden/>
                <w:rStyle w:val="IndexLink"/>
                <w:rtl w:val="true"/>
              </w:rPr>
              <w:t>لا شفاعة إلا بإذنه ومن بعد إذنه</w:t>
            </w:r>
            <w:r>
              <w:rPr>
                <w:rStyle w:val="IndexLink"/>
                <w:rtl w:val="true"/>
              </w:rPr>
              <w:tab/>
            </w:r>
            <w:r>
              <w:rPr>
                <w:rStyle w:val="IndexLink"/>
              </w:rPr>
              <w:t>101</w:t>
            </w:r>
          </w:hyperlink>
        </w:p>
        <w:p>
          <w:pPr>
            <w:pStyle w:val="Contents3"/>
            <w:tabs>
              <w:tab w:val="clear" w:pos="8459"/>
              <w:tab w:val="right" w:pos="9026" w:leader="dot"/>
            </w:tabs>
            <w:rPr/>
          </w:pPr>
          <w:hyperlink w:anchor="__RefHeading___Toc1651005_1934241801">
            <w:r>
              <w:rPr>
                <w:webHidden/>
                <w:rStyle w:val="IndexLink"/>
                <w:rtl w:val="true"/>
              </w:rPr>
              <w:t>الشفعاء المزعومون لا شفاعة لهم</w:t>
            </w:r>
            <w:r>
              <w:rPr>
                <w:rStyle w:val="IndexLink"/>
                <w:rtl w:val="true"/>
              </w:rPr>
              <w:tab/>
            </w:r>
            <w:r>
              <w:rPr>
                <w:rStyle w:val="IndexLink"/>
              </w:rPr>
              <w:t>102</w:t>
            </w:r>
          </w:hyperlink>
        </w:p>
        <w:p>
          <w:pPr>
            <w:pStyle w:val="Contents3"/>
            <w:tabs>
              <w:tab w:val="clear" w:pos="8459"/>
              <w:tab w:val="right" w:pos="9026" w:leader="dot"/>
            </w:tabs>
            <w:rPr/>
          </w:pPr>
          <w:hyperlink w:anchor="__RefHeading___Toc1651007_1934241801">
            <w:r>
              <w:rPr>
                <w:webHidden/>
                <w:rStyle w:val="IndexLink"/>
                <w:rtl w:val="true"/>
              </w:rPr>
              <w:t>لا شفاعة فی یوم القیامة کشفاعة الدنیا</w:t>
            </w:r>
            <w:r>
              <w:rPr>
                <w:rStyle w:val="IndexLink"/>
                <w:rtl w:val="true"/>
              </w:rPr>
              <w:tab/>
            </w:r>
            <w:r>
              <w:rPr>
                <w:rStyle w:val="IndexLink"/>
              </w:rPr>
              <w:t>102</w:t>
            </w:r>
          </w:hyperlink>
        </w:p>
        <w:p>
          <w:pPr>
            <w:pStyle w:val="Contents3"/>
            <w:tabs>
              <w:tab w:val="clear" w:pos="8459"/>
              <w:tab w:val="right" w:pos="9026" w:leader="dot"/>
            </w:tabs>
            <w:rPr/>
          </w:pPr>
          <w:hyperlink w:anchor="__RefHeading___Toc1651009_1934241801">
            <w:r>
              <w:rPr>
                <w:webHidden/>
                <w:rStyle w:val="IndexLink"/>
                <w:rtl w:val="true"/>
              </w:rPr>
              <w:t>الکفار یبحثون بحثاً حثیثاً عن الشفعاء</w:t>
            </w:r>
            <w:r>
              <w:rPr>
                <w:rStyle w:val="IndexLink"/>
                <w:rtl w:val="true"/>
              </w:rPr>
              <w:tab/>
            </w:r>
            <w:r>
              <w:rPr>
                <w:rStyle w:val="IndexLink"/>
              </w:rPr>
              <w:t>103</w:t>
            </w:r>
          </w:hyperlink>
        </w:p>
        <w:p>
          <w:pPr>
            <w:pStyle w:val="Contents3"/>
            <w:tabs>
              <w:tab w:val="clear" w:pos="8459"/>
              <w:tab w:val="right" w:pos="9026" w:leader="dot"/>
            </w:tabs>
            <w:rPr/>
          </w:pPr>
          <w:hyperlink w:anchor="__RefHeading___Toc1651011_1934241801">
            <w:r>
              <w:rPr>
                <w:webHidden/>
                <w:rStyle w:val="IndexLink"/>
                <w:rtl w:val="true"/>
              </w:rPr>
              <w:t>لا شفاعة للظالمین</w:t>
            </w:r>
            <w:r>
              <w:rPr>
                <w:rStyle w:val="IndexLink"/>
                <w:rtl w:val="true"/>
              </w:rPr>
              <w:tab/>
            </w:r>
            <w:r>
              <w:rPr>
                <w:rStyle w:val="IndexLink"/>
              </w:rPr>
              <w:t>103</w:t>
            </w:r>
          </w:hyperlink>
        </w:p>
        <w:p>
          <w:pPr>
            <w:pStyle w:val="Contents2"/>
            <w:tabs>
              <w:tab w:val="clear" w:pos="8743"/>
              <w:tab w:val="right" w:pos="9026" w:leader="dot"/>
            </w:tabs>
            <w:rPr/>
          </w:pPr>
          <w:hyperlink w:anchor="__RefHeading___Toc1651013_1934241801">
            <w:r>
              <w:rPr>
                <w:webHidden/>
                <w:rStyle w:val="IndexLink"/>
                <w:rtl w:val="true"/>
              </w:rPr>
              <w:t xml:space="preserve">الفصل الخامس </w:t>
            </w:r>
            <w:r>
              <w:rPr>
                <w:rStyle w:val="IndexLink"/>
                <w:rtl w:val="true"/>
              </w:rPr>
              <w:t>:</w:t>
            </w:r>
            <w:r>
              <w:rPr>
                <w:rStyle w:val="IndexLink"/>
                <w:rtl w:val="true"/>
              </w:rPr>
              <w:t xml:space="preserve">شفاعة نبینا </w:t>
            </w:r>
            <w:r>
              <w:rPr>
                <w:rStyle w:val="IndexLink"/>
                <w:rtl w:val="true"/>
              </w:rPr>
              <w:t>(</w:t>
            </w:r>
            <w:r>
              <w:rPr>
                <w:rStyle w:val="IndexLink"/>
                <w:rtl w:val="true"/>
              </w:rPr>
              <w:t xml:space="preserve">صلّی الله علیه و آله وسلّم </w:t>
            </w:r>
            <w:r>
              <w:rPr>
                <w:rStyle w:val="IndexLink"/>
                <w:rtl w:val="true"/>
              </w:rPr>
              <w:t>)</w:t>
              <w:tab/>
            </w:r>
            <w:r>
              <w:rPr>
                <w:rStyle w:val="IndexLink"/>
              </w:rPr>
              <w:t>105</w:t>
            </w:r>
          </w:hyperlink>
        </w:p>
        <w:p>
          <w:pPr>
            <w:pStyle w:val="Contents3"/>
            <w:tabs>
              <w:tab w:val="clear" w:pos="8459"/>
              <w:tab w:val="right" w:pos="9026" w:leader="dot"/>
            </w:tabs>
            <w:rPr/>
          </w:pPr>
          <w:hyperlink w:anchor="__RefHeading___Toc1651015_1934241801">
            <w:r>
              <w:rPr>
                <w:webHidden/>
                <w:rStyle w:val="IndexLink"/>
                <w:rtl w:val="true"/>
              </w:rPr>
              <w:t>اشارة</w:t>
            </w:r>
            <w:r>
              <w:rPr>
                <w:rStyle w:val="IndexLink"/>
                <w:rtl w:val="true"/>
              </w:rPr>
              <w:tab/>
            </w:r>
            <w:r>
              <w:rPr>
                <w:rStyle w:val="IndexLink"/>
              </w:rPr>
              <w:t>105</w:t>
            </w:r>
          </w:hyperlink>
        </w:p>
        <w:p>
          <w:pPr>
            <w:pStyle w:val="Contents3"/>
            <w:tabs>
              <w:tab w:val="clear" w:pos="8459"/>
              <w:tab w:val="right" w:pos="9026" w:leader="dot"/>
            </w:tabs>
            <w:rPr/>
          </w:pPr>
          <w:hyperlink w:anchor="__RefHeading___Toc1651017_1934241801">
            <w:r>
              <w:rPr>
                <w:webHidden/>
                <w:rStyle w:val="IndexLink"/>
                <w:rtl w:val="true"/>
              </w:rPr>
              <w:t xml:space="preserve">تفسیر </w:t>
            </w:r>
            <w:r>
              <w:rPr>
                <w:rStyle w:val="IndexLink"/>
                <w:rtl w:val="true"/>
              </w:rPr>
              <w:t xml:space="preserve">( </w:t>
            </w:r>
            <w:r>
              <w:rPr>
                <w:rStyle w:val="IndexLink"/>
                <w:rtl w:val="true"/>
              </w:rPr>
              <w:t xml:space="preserve">المقام المحمود </w:t>
            </w:r>
            <w:r>
              <w:rPr>
                <w:rStyle w:val="IndexLink"/>
                <w:rtl w:val="true"/>
              </w:rPr>
              <w:t xml:space="preserve">) </w:t>
            </w:r>
            <w:r>
              <w:rPr>
                <w:rStyle w:val="IndexLink"/>
                <w:rtl w:val="true"/>
              </w:rPr>
              <w:t xml:space="preserve">لنبینا </w:t>
            </w:r>
            <w:r>
              <w:rPr>
                <w:rStyle w:val="IndexLink"/>
                <w:rtl w:val="true"/>
              </w:rPr>
              <w:t>(</w:t>
            </w:r>
            <w:r>
              <w:rPr>
                <w:rStyle w:val="IndexLink"/>
                <w:rtl w:val="true"/>
              </w:rPr>
              <w:t xml:space="preserve">صلّی الله علیه و آله وسلّم </w:t>
            </w:r>
            <w:r>
              <w:rPr>
                <w:rStyle w:val="IndexLink"/>
                <w:rtl w:val="true"/>
              </w:rPr>
              <w:t>)</w:t>
              <w:tab/>
            </w:r>
            <w:r>
              <w:rPr>
                <w:rStyle w:val="IndexLink"/>
              </w:rPr>
              <w:t>107</w:t>
            </w:r>
          </w:hyperlink>
        </w:p>
        <w:p>
          <w:pPr>
            <w:pStyle w:val="Contents3"/>
            <w:tabs>
              <w:tab w:val="clear" w:pos="8459"/>
              <w:tab w:val="right" w:pos="9026" w:leader="dot"/>
            </w:tabs>
            <w:rPr/>
          </w:pPr>
          <w:hyperlink w:anchor="__RefHeading___Toc1651019_1934241801">
            <w:r>
              <w:rPr>
                <w:webHidden/>
                <w:rStyle w:val="IndexLink"/>
                <w:rtl w:val="true"/>
              </w:rPr>
              <w:t xml:space="preserve">مصادرنا تصف المقام المحمود لنبینا </w:t>
            </w:r>
            <w:r>
              <w:rPr>
                <w:rStyle w:val="IndexLink"/>
                <w:rtl w:val="true"/>
              </w:rPr>
              <w:t>(</w:t>
            </w:r>
            <w:r>
              <w:rPr>
                <w:rStyle w:val="IndexLink"/>
                <w:rtl w:val="true"/>
              </w:rPr>
              <w:t xml:space="preserve">صلّی الله علیه و آله وسلّم </w:t>
            </w:r>
            <w:r>
              <w:rPr>
                <w:rStyle w:val="IndexLink"/>
                <w:rtl w:val="true"/>
              </w:rPr>
              <w:t>)</w:t>
            </w:r>
            <w:r>
              <w:rPr>
                <w:rStyle w:val="IndexLink"/>
                <w:rtl w:val="true"/>
              </w:rPr>
              <w:t>فی المحشر</w:t>
            </w:r>
            <w:r>
              <w:rPr>
                <w:rStyle w:val="IndexLink"/>
                <w:rtl w:val="true"/>
              </w:rPr>
              <w:tab/>
            </w:r>
            <w:r>
              <w:rPr>
                <w:rStyle w:val="IndexLink"/>
              </w:rPr>
              <w:t>107</w:t>
            </w:r>
          </w:hyperlink>
        </w:p>
        <w:p>
          <w:pPr>
            <w:pStyle w:val="Contents3"/>
            <w:tabs>
              <w:tab w:val="clear" w:pos="8459"/>
              <w:tab w:val="right" w:pos="9026" w:leader="dot"/>
            </w:tabs>
            <w:rPr/>
          </w:pPr>
          <w:hyperlink w:anchor="__RefHeading___Toc1651021_1934241801">
            <w:r>
              <w:rPr>
                <w:webHidden/>
                <w:rStyle w:val="IndexLink"/>
                <w:rtl w:val="true"/>
              </w:rPr>
              <w:t>تفسیر إخواننا السنیین القریب من تفسیرنا</w:t>
            </w:r>
            <w:r>
              <w:rPr>
                <w:rStyle w:val="IndexLink"/>
                <w:rtl w:val="true"/>
              </w:rPr>
              <w:tab/>
            </w:r>
            <w:r>
              <w:rPr>
                <w:rStyle w:val="IndexLink"/>
              </w:rPr>
              <w:t>125</w:t>
            </w:r>
          </w:hyperlink>
        </w:p>
        <w:p>
          <w:pPr>
            <w:pStyle w:val="Contents3"/>
            <w:tabs>
              <w:tab w:val="clear" w:pos="8459"/>
              <w:tab w:val="right" w:pos="9026" w:leader="dot"/>
            </w:tabs>
            <w:rPr/>
          </w:pPr>
          <w:hyperlink w:anchor="__RefHeading___Toc1651023_1934241801">
            <w:r>
              <w:rPr>
                <w:webHidden/>
                <w:rStyle w:val="IndexLink"/>
                <w:rtl w:val="true"/>
              </w:rPr>
              <w:t>تفسیرهم الذی فیه تجسیم</w:t>
            </w:r>
            <w:r>
              <w:rPr>
                <w:rStyle w:val="IndexLink"/>
                <w:rtl w:val="true"/>
              </w:rPr>
              <w:tab/>
            </w:r>
            <w:r>
              <w:rPr>
                <w:rStyle w:val="IndexLink"/>
              </w:rPr>
              <w:t>128</w:t>
            </w:r>
          </w:hyperlink>
        </w:p>
        <w:p>
          <w:pPr>
            <w:pStyle w:val="Contents3"/>
            <w:tabs>
              <w:tab w:val="clear" w:pos="8459"/>
              <w:tab w:val="right" w:pos="9026" w:leader="dot"/>
            </w:tabs>
            <w:rPr/>
          </w:pPr>
          <w:hyperlink w:anchor="__RefHeading___Toc1651025_1934241801">
            <w:r>
              <w:rPr>
                <w:webHidden/>
                <w:rStyle w:val="IndexLink"/>
                <w:rtl w:val="true"/>
              </w:rPr>
              <w:t>القعود علی العرش فکرة یهودیة مسیحیة</w:t>
            </w:r>
            <w:r>
              <w:rPr>
                <w:rStyle w:val="IndexLink"/>
                <w:rtl w:val="true"/>
              </w:rPr>
              <w:tab/>
            </w:r>
            <w:r>
              <w:rPr>
                <w:rStyle w:val="IndexLink"/>
              </w:rPr>
              <w:t>132</w:t>
            </w:r>
          </w:hyperlink>
        </w:p>
        <w:p>
          <w:pPr>
            <w:pStyle w:val="Contents3"/>
            <w:tabs>
              <w:tab w:val="clear" w:pos="8459"/>
              <w:tab w:val="right" w:pos="9026" w:leader="dot"/>
            </w:tabs>
            <w:rPr/>
          </w:pPr>
          <w:hyperlink w:anchor="__RefHeading___Toc1651027_1934241801">
            <w:r>
              <w:rPr>
                <w:webHidden/>
                <w:rStyle w:val="IndexLink"/>
                <w:rtl w:val="true"/>
              </w:rPr>
              <w:t>انتقاد بعض علماء السنة التفسیر بالقعود علی العرش</w:t>
            </w:r>
            <w:r>
              <w:rPr>
                <w:rStyle w:val="IndexLink"/>
                <w:rtl w:val="true"/>
              </w:rPr>
              <w:tab/>
            </w:r>
            <w:r>
              <w:rPr>
                <w:rStyle w:val="IndexLink"/>
              </w:rPr>
              <w:t>134</w:t>
            </w:r>
          </w:hyperlink>
        </w:p>
        <w:p>
          <w:pPr>
            <w:pStyle w:val="Contents3"/>
            <w:tabs>
              <w:tab w:val="clear" w:pos="8459"/>
              <w:tab w:val="right" w:pos="9026" w:leader="dot"/>
            </w:tabs>
            <w:rPr/>
          </w:pPr>
          <w:hyperlink w:anchor="__RefHeading___Toc1651029_1934241801">
            <w:r>
              <w:rPr>
                <w:webHidden/>
                <w:rStyle w:val="IndexLink"/>
                <w:rtl w:val="true"/>
              </w:rPr>
              <w:t xml:space="preserve">تفسیر قوله تعالی </w:t>
            </w:r>
            <w:r>
              <w:rPr>
                <w:rStyle w:val="IndexLink"/>
                <w:rtl w:val="true"/>
              </w:rPr>
              <w:t xml:space="preserve">( </w:t>
            </w:r>
            <w:r>
              <w:rPr>
                <w:rStyle w:val="IndexLink"/>
                <w:rtl w:val="true"/>
              </w:rPr>
              <w:t xml:space="preserve">ولسوف یعطیک ربک فترضی </w:t>
            </w:r>
            <w:r>
              <w:rPr>
                <w:rStyle w:val="IndexLink"/>
                <w:rtl w:val="true"/>
              </w:rPr>
              <w:t>)</w:t>
              <w:tab/>
            </w:r>
            <w:r>
              <w:rPr>
                <w:rStyle w:val="IndexLink"/>
              </w:rPr>
              <w:t>136</w:t>
            </w:r>
          </w:hyperlink>
        </w:p>
        <w:p>
          <w:pPr>
            <w:pStyle w:val="Contents3"/>
            <w:tabs>
              <w:tab w:val="clear" w:pos="8459"/>
              <w:tab w:val="right" w:pos="9026" w:leader="dot"/>
            </w:tabs>
            <w:rPr/>
          </w:pPr>
          <w:hyperlink w:anchor="__RefHeading___Toc1651031_1934241801">
            <w:r>
              <w:rPr>
                <w:webHidden/>
                <w:rStyle w:val="IndexLink"/>
                <w:rtl w:val="true"/>
              </w:rPr>
              <w:t>تفسیر الآیة بالعطاء الالهی الاعم من الشفاعة</w:t>
            </w:r>
            <w:r>
              <w:rPr>
                <w:rStyle w:val="IndexLink"/>
                <w:rtl w:val="true"/>
              </w:rPr>
              <w:tab/>
            </w:r>
            <w:r>
              <w:rPr>
                <w:rStyle w:val="IndexLink"/>
              </w:rPr>
              <w:t>137</w:t>
            </w:r>
          </w:hyperlink>
        </w:p>
        <w:p>
          <w:pPr>
            <w:pStyle w:val="Contents3"/>
            <w:tabs>
              <w:tab w:val="clear" w:pos="8459"/>
              <w:tab w:val="right" w:pos="9026" w:leader="dot"/>
            </w:tabs>
            <w:rPr/>
          </w:pPr>
          <w:hyperlink w:anchor="__RefHeading___Toc1651033_1934241801">
            <w:r>
              <w:rPr>
                <w:webHidden/>
                <w:rStyle w:val="IndexLink"/>
                <w:rtl w:val="true"/>
              </w:rPr>
              <w:t>تفسیرها بالشفاعة لامته أو بالشفاعة مطلقاً</w:t>
            </w:r>
            <w:r>
              <w:rPr>
                <w:rStyle w:val="IndexLink"/>
                <w:rtl w:val="true"/>
              </w:rPr>
              <w:tab/>
            </w:r>
            <w:r>
              <w:rPr>
                <w:rStyle w:val="IndexLink"/>
              </w:rPr>
              <w:t>139</w:t>
            </w:r>
          </w:hyperlink>
        </w:p>
        <w:p>
          <w:pPr>
            <w:pStyle w:val="Contents3"/>
            <w:tabs>
              <w:tab w:val="clear" w:pos="8459"/>
              <w:tab w:val="right" w:pos="9026" w:leader="dot"/>
            </w:tabs>
            <w:rPr/>
          </w:pPr>
          <w:hyperlink w:anchor="__RefHeading___Toc1651035_1934241801">
            <w:r>
              <w:rPr>
                <w:webHidden/>
                <w:rStyle w:val="IndexLink"/>
                <w:rtl w:val="true"/>
              </w:rPr>
              <w:t>تفسیرها بشفاعة النبی</w:t>
            </w:r>
            <w:r>
              <w:rPr>
                <w:rStyle w:val="IndexLink"/>
                <w:rtl w:val="true"/>
              </w:rPr>
              <w:t>(</w:t>
            </w:r>
            <w:r>
              <w:rPr>
                <w:rStyle w:val="IndexLink"/>
                <w:rtl w:val="true"/>
              </w:rPr>
              <w:t xml:space="preserve">صلّی الله علیه و آله وسلّم </w:t>
            </w:r>
            <w:r>
              <w:rPr>
                <w:rStyle w:val="IndexLink"/>
                <w:rtl w:val="true"/>
              </w:rPr>
              <w:t>)</w:t>
            </w:r>
            <w:r>
              <w:rPr>
                <w:rStyle w:val="IndexLink"/>
                <w:rtl w:val="true"/>
              </w:rPr>
              <w:t>لأهل بیته خاصة</w:t>
            </w:r>
            <w:r>
              <w:rPr>
                <w:rStyle w:val="IndexLink"/>
                <w:rtl w:val="true"/>
              </w:rPr>
              <w:tab/>
            </w:r>
            <w:r>
              <w:rPr>
                <w:rStyle w:val="IndexLink"/>
              </w:rPr>
              <w:t>144</w:t>
            </w:r>
          </w:hyperlink>
        </w:p>
        <w:p>
          <w:pPr>
            <w:pStyle w:val="Contents3"/>
            <w:tabs>
              <w:tab w:val="clear" w:pos="8459"/>
              <w:tab w:val="right" w:pos="9026" w:leader="dot"/>
            </w:tabs>
            <w:rPr/>
          </w:pPr>
          <w:hyperlink w:anchor="__RefHeading___Toc1651037_1934241801">
            <w:r>
              <w:rPr>
                <w:webHidden/>
                <w:rStyle w:val="IndexLink"/>
                <w:rtl w:val="true"/>
              </w:rPr>
              <w:t xml:space="preserve">تفسیرها بشفاعة النبی </w:t>
            </w:r>
            <w:r>
              <w:rPr>
                <w:rStyle w:val="IndexLink"/>
                <w:rtl w:val="true"/>
              </w:rPr>
              <w:t>(</w:t>
            </w:r>
            <w:r>
              <w:rPr>
                <w:rStyle w:val="IndexLink"/>
                <w:rtl w:val="true"/>
              </w:rPr>
              <w:t xml:space="preserve">صلّی الله علیه و آله وسلّم </w:t>
            </w:r>
            <w:r>
              <w:rPr>
                <w:rStyle w:val="IndexLink"/>
                <w:rtl w:val="true"/>
              </w:rPr>
              <w:t xml:space="preserve">) </w:t>
            </w:r>
            <w:r>
              <w:rPr>
                <w:rStyle w:val="IndexLink"/>
                <w:rtl w:val="true"/>
              </w:rPr>
              <w:t xml:space="preserve">لجمیع أمته </w:t>
            </w:r>
            <w:r>
              <w:rPr>
                <w:rStyle w:val="IndexLink"/>
                <w:rtl w:val="true"/>
              </w:rPr>
              <w:t>!</w:t>
              <w:tab/>
            </w:r>
            <w:r>
              <w:rPr>
                <w:rStyle w:val="IndexLink"/>
              </w:rPr>
              <w:t>147</w:t>
            </w:r>
          </w:hyperlink>
        </w:p>
        <w:p>
          <w:pPr>
            <w:pStyle w:val="Contents3"/>
            <w:tabs>
              <w:tab w:val="clear" w:pos="8459"/>
              <w:tab w:val="right" w:pos="9026" w:leader="dot"/>
            </w:tabs>
            <w:rPr/>
          </w:pPr>
          <w:hyperlink w:anchor="__RefHeading___Toc1651039_1934241801">
            <w:r>
              <w:rPr>
                <w:webHidden/>
                <w:rStyle w:val="IndexLink"/>
                <w:rtl w:val="true"/>
              </w:rPr>
              <w:t>ملاحظتان</w:t>
            </w:r>
            <w:r>
              <w:rPr>
                <w:rStyle w:val="IndexLink"/>
                <w:rtl w:val="true"/>
              </w:rPr>
              <w:tab/>
            </w:r>
            <w:r>
              <w:rPr>
                <w:rStyle w:val="IndexLink"/>
              </w:rPr>
              <w:t>149</w:t>
            </w:r>
          </w:hyperlink>
        </w:p>
        <w:p>
          <w:pPr>
            <w:pStyle w:val="Contents2"/>
            <w:tabs>
              <w:tab w:val="clear" w:pos="8743"/>
              <w:tab w:val="right" w:pos="9026" w:leader="dot"/>
            </w:tabs>
            <w:rPr/>
          </w:pPr>
          <w:hyperlink w:anchor="__RefHeading___Toc1651041_1934241801">
            <w:r>
              <w:rPr>
                <w:webHidden/>
                <w:rStyle w:val="IndexLink"/>
                <w:rtl w:val="true"/>
              </w:rPr>
              <w:t xml:space="preserve">الفصل السادس </w:t>
            </w:r>
            <w:r>
              <w:rPr>
                <w:rStyle w:val="IndexLink"/>
                <w:rtl w:val="true"/>
              </w:rPr>
              <w:t>:</w:t>
            </w:r>
            <w:r>
              <w:rPr>
                <w:rStyle w:val="IndexLink"/>
                <w:rtl w:val="true"/>
              </w:rPr>
              <w:t>حدود الشفاعة</w:t>
            </w:r>
            <w:r>
              <w:rPr>
                <w:rStyle w:val="IndexLink"/>
                <w:rtl w:val="true"/>
              </w:rPr>
              <w:tab/>
            </w:r>
            <w:r>
              <w:rPr>
                <w:rStyle w:val="IndexLink"/>
              </w:rPr>
              <w:t>153</w:t>
            </w:r>
          </w:hyperlink>
        </w:p>
        <w:p>
          <w:pPr>
            <w:pStyle w:val="Contents3"/>
            <w:tabs>
              <w:tab w:val="clear" w:pos="8459"/>
              <w:tab w:val="right" w:pos="9026" w:leader="dot"/>
            </w:tabs>
            <w:rPr/>
          </w:pPr>
          <w:hyperlink w:anchor="__RefHeading___Toc1651043_1934241801">
            <w:r>
              <w:rPr>
                <w:webHidden/>
                <w:rStyle w:val="IndexLink"/>
                <w:rtl w:val="true"/>
              </w:rPr>
              <w:t>اشارة</w:t>
            </w:r>
            <w:r>
              <w:rPr>
                <w:rStyle w:val="IndexLink"/>
                <w:rtl w:val="true"/>
              </w:rPr>
              <w:tab/>
            </w:r>
            <w:r>
              <w:rPr>
                <w:rStyle w:val="IndexLink"/>
              </w:rPr>
              <w:t>153</w:t>
            </w:r>
          </w:hyperlink>
        </w:p>
        <w:p>
          <w:pPr>
            <w:pStyle w:val="Contents3"/>
            <w:tabs>
              <w:tab w:val="clear" w:pos="8459"/>
              <w:tab w:val="right" w:pos="9026" w:leader="dot"/>
            </w:tabs>
            <w:rPr/>
          </w:pPr>
          <w:hyperlink w:anchor="__RefHeading___Toc1651045_1934241801">
            <w:r>
              <w:rPr>
                <w:webHidden/>
                <w:rStyle w:val="IndexLink"/>
                <w:rtl w:val="true"/>
              </w:rPr>
              <w:t>حدود الشفاعة</w:t>
            </w:r>
            <w:r>
              <w:rPr>
                <w:rStyle w:val="IndexLink"/>
                <w:rtl w:val="true"/>
              </w:rPr>
              <w:tab/>
            </w:r>
            <w:r>
              <w:rPr>
                <w:rStyle w:val="IndexLink"/>
              </w:rPr>
              <w:t>155</w:t>
            </w:r>
          </w:hyperlink>
        </w:p>
        <w:p>
          <w:pPr>
            <w:pStyle w:val="Contents3"/>
            <w:tabs>
              <w:tab w:val="clear" w:pos="8459"/>
              <w:tab w:val="right" w:pos="9026" w:leader="dot"/>
            </w:tabs>
            <w:rPr/>
          </w:pPr>
          <w:hyperlink w:anchor="__RefHeading___Toc1651047_1934241801">
            <w:r>
              <w:rPr>
                <w:webHidden/>
                <w:rStyle w:val="IndexLink"/>
                <w:rtl w:val="true"/>
              </w:rPr>
              <w:t xml:space="preserve">المذاهب فی حدود الشفاعة </w:t>
            </w:r>
            <w:r>
              <w:rPr>
                <w:rStyle w:val="IndexLink"/>
                <w:rtl w:val="true"/>
              </w:rPr>
              <w:t xml:space="preserve">( </w:t>
            </w:r>
            <w:r>
              <w:rPr>
                <w:rStyle w:val="IndexLink"/>
                <w:rtl w:val="true"/>
              </w:rPr>
              <w:t xml:space="preserve">من ارتضی </w:t>
            </w:r>
            <w:r>
              <w:rPr>
                <w:rStyle w:val="IndexLink"/>
                <w:rtl w:val="true"/>
              </w:rPr>
              <w:t>)</w:t>
              <w:tab/>
            </w:r>
            <w:r>
              <w:rPr>
                <w:rStyle w:val="IndexLink"/>
              </w:rPr>
              <w:t>156</w:t>
            </w:r>
          </w:hyperlink>
        </w:p>
        <w:p>
          <w:pPr>
            <w:pStyle w:val="Contents3"/>
            <w:tabs>
              <w:tab w:val="clear" w:pos="8459"/>
              <w:tab w:val="right" w:pos="9026" w:leader="dot"/>
            </w:tabs>
            <w:rPr/>
          </w:pPr>
          <w:hyperlink w:anchor="__RefHeading___Toc1651049_1934241801">
            <w:r>
              <w:rPr>
                <w:webHidden/>
                <w:rStyle w:val="IndexLink"/>
                <w:rtl w:val="true"/>
              </w:rPr>
              <w:t xml:space="preserve">حدود الشفاعة عند أهل البیت </w:t>
            </w:r>
            <w:r>
              <w:rPr>
                <w:rStyle w:val="IndexLink"/>
                <w:rtl w:val="true"/>
              </w:rPr>
              <w:t>(</w:t>
            </w:r>
            <w:r>
              <w:rPr>
                <w:rStyle w:val="IndexLink"/>
                <w:rtl w:val="true"/>
              </w:rPr>
              <w:t>علیهم السلام</w:t>
            </w:r>
            <w:r>
              <w:rPr>
                <w:rStyle w:val="IndexLink"/>
                <w:rtl w:val="true"/>
              </w:rPr>
              <w:t>)</w:t>
              <w:tab/>
            </w:r>
            <w:r>
              <w:rPr>
                <w:rStyle w:val="IndexLink"/>
              </w:rPr>
              <w:t>157</w:t>
            </w:r>
          </w:hyperlink>
        </w:p>
        <w:p>
          <w:pPr>
            <w:pStyle w:val="Contents4"/>
            <w:tabs>
              <w:tab w:val="clear" w:pos="8176"/>
              <w:tab w:val="right" w:pos="9026" w:leader="dot"/>
            </w:tabs>
            <w:rPr/>
          </w:pPr>
          <w:hyperlink w:anchor="__RefHeading___Toc1651051_1934241801">
            <w:r>
              <w:rPr>
                <w:webHidden/>
                <w:rStyle w:val="IndexLink"/>
                <w:rtl w:val="true"/>
              </w:rPr>
              <w:t>ما دل علی استثناء المشرک والظالم من الشفاعة</w:t>
            </w:r>
            <w:r>
              <w:rPr>
                <w:rStyle w:val="IndexLink"/>
                <w:rtl w:val="true"/>
              </w:rPr>
              <w:tab/>
            </w:r>
            <w:r>
              <w:rPr>
                <w:rStyle w:val="IndexLink"/>
              </w:rPr>
              <w:t>157</w:t>
            </w:r>
          </w:hyperlink>
        </w:p>
        <w:p>
          <w:pPr>
            <w:pStyle w:val="Contents3"/>
            <w:tabs>
              <w:tab w:val="clear" w:pos="8459"/>
              <w:tab w:val="right" w:pos="9026" w:leader="dot"/>
            </w:tabs>
            <w:rPr/>
          </w:pPr>
          <w:hyperlink w:anchor="__RefHeading___Toc1651053_1934241801">
            <w:r>
              <w:rPr>
                <w:webHidden/>
                <w:rStyle w:val="IndexLink"/>
                <w:rtl w:val="true"/>
              </w:rPr>
              <w:t>أصناف من الناس موعودون بالشفاعة</w:t>
            </w:r>
            <w:r>
              <w:rPr>
                <w:rStyle w:val="IndexLink"/>
                <w:rtl w:val="true"/>
              </w:rPr>
              <w:tab/>
            </w:r>
            <w:r>
              <w:rPr>
                <w:rStyle w:val="IndexLink"/>
              </w:rPr>
              <w:t>163</w:t>
            </w:r>
          </w:hyperlink>
        </w:p>
        <w:p>
          <w:pPr>
            <w:pStyle w:val="Contents4"/>
            <w:tabs>
              <w:tab w:val="clear" w:pos="8176"/>
              <w:tab w:val="right" w:pos="9026" w:leader="dot"/>
            </w:tabs>
            <w:rPr/>
          </w:pPr>
          <w:hyperlink w:anchor="__RefHeading___Toc1651055_1934241801">
            <w:r>
              <w:rPr>
                <w:webHidden/>
                <w:rStyle w:val="IndexLink"/>
                <w:rtl w:val="true"/>
              </w:rPr>
              <w:t>اشارة</w:t>
            </w:r>
            <w:r>
              <w:rPr>
                <w:rStyle w:val="IndexLink"/>
                <w:rtl w:val="true"/>
              </w:rPr>
              <w:tab/>
            </w:r>
            <w:r>
              <w:rPr>
                <w:rStyle w:val="IndexLink"/>
              </w:rPr>
              <w:t>163</w:t>
            </w:r>
          </w:hyperlink>
        </w:p>
        <w:p>
          <w:pPr>
            <w:pStyle w:val="Contents4"/>
            <w:tabs>
              <w:tab w:val="clear" w:pos="8176"/>
              <w:tab w:val="right" w:pos="9026" w:leader="dot"/>
            </w:tabs>
            <w:rPr/>
          </w:pPr>
          <w:hyperlink w:anchor="__RefHeading___Toc1651057_1934241801">
            <w:r>
              <w:rPr>
                <w:webHidden/>
                <w:rStyle w:val="IndexLink"/>
              </w:rPr>
              <w:t>1</w:t>
            </w:r>
            <w:r>
              <w:rPr>
                <w:rStyle w:val="IndexLink"/>
                <w:rtl w:val="true"/>
              </w:rPr>
              <w:t xml:space="preserve"> - </w:t>
            </w:r>
            <w:r>
              <w:rPr>
                <w:rStyle w:val="IndexLink"/>
                <w:rtl w:val="true"/>
              </w:rPr>
              <w:t>من قضی لأخیه المؤمن حاجة</w:t>
            </w:r>
            <w:r>
              <w:rPr>
                <w:rStyle w:val="IndexLink"/>
                <w:rtl w:val="true"/>
              </w:rPr>
              <w:tab/>
            </w:r>
            <w:r>
              <w:rPr>
                <w:rStyle w:val="IndexLink"/>
              </w:rPr>
              <w:t>164</w:t>
            </w:r>
          </w:hyperlink>
        </w:p>
        <w:p>
          <w:pPr>
            <w:pStyle w:val="Contents4"/>
            <w:tabs>
              <w:tab w:val="clear" w:pos="8176"/>
              <w:tab w:val="right" w:pos="9026" w:leader="dot"/>
            </w:tabs>
            <w:rPr/>
          </w:pPr>
          <w:hyperlink w:anchor="__RefHeading___Toc1651059_1934241801">
            <w:r>
              <w:rPr>
                <w:webHidden/>
                <w:rStyle w:val="IndexLink"/>
              </w:rPr>
              <w:t>2</w:t>
            </w:r>
            <w:r>
              <w:rPr>
                <w:rStyle w:val="IndexLink"/>
                <w:rtl w:val="true"/>
              </w:rPr>
              <w:t xml:space="preserve"> - </w:t>
            </w:r>
            <w:r>
              <w:rPr>
                <w:rStyle w:val="IndexLink"/>
                <w:rtl w:val="true"/>
              </w:rPr>
              <w:t>من سعی فی حوائج ذریة النبی</w:t>
            </w:r>
            <w:r>
              <w:rPr>
                <w:rStyle w:val="IndexLink"/>
                <w:rtl w:val="true"/>
              </w:rPr>
              <w:t>(</w:t>
            </w:r>
            <w:r>
              <w:rPr>
                <w:rStyle w:val="IndexLink"/>
                <w:rtl w:val="true"/>
              </w:rPr>
              <w:t xml:space="preserve">صلّی الله علیه و آله وسلّم </w:t>
            </w:r>
            <w:r>
              <w:rPr>
                <w:rStyle w:val="IndexLink"/>
                <w:rtl w:val="true"/>
              </w:rPr>
              <w:t>)</w:t>
              <w:tab/>
            </w:r>
            <w:r>
              <w:rPr>
                <w:rStyle w:val="IndexLink"/>
              </w:rPr>
              <w:t>165</w:t>
            </w:r>
          </w:hyperlink>
        </w:p>
        <w:p>
          <w:pPr>
            <w:pStyle w:val="Contents4"/>
            <w:tabs>
              <w:tab w:val="clear" w:pos="8176"/>
              <w:tab w:val="right" w:pos="9026" w:leader="dot"/>
            </w:tabs>
            <w:rPr/>
          </w:pPr>
          <w:hyperlink w:anchor="__RefHeading___Toc1651061_1934241801">
            <w:r>
              <w:rPr>
                <w:webHidden/>
                <w:rStyle w:val="IndexLink"/>
              </w:rPr>
              <w:t>3</w:t>
            </w:r>
            <w:r>
              <w:rPr>
                <w:rStyle w:val="IndexLink"/>
                <w:rtl w:val="true"/>
              </w:rPr>
              <w:t xml:space="preserve"> - </w:t>
            </w:r>
            <w:r>
              <w:rPr>
                <w:rStyle w:val="IndexLink"/>
                <w:rtl w:val="true"/>
              </w:rPr>
              <w:t xml:space="preserve">من زار قبر النبی </w:t>
            </w:r>
            <w:r>
              <w:rPr>
                <w:rStyle w:val="IndexLink"/>
                <w:rtl w:val="true"/>
              </w:rPr>
              <w:t>(</w:t>
            </w:r>
            <w:r>
              <w:rPr>
                <w:rStyle w:val="IndexLink"/>
                <w:rtl w:val="true"/>
              </w:rPr>
              <w:t xml:space="preserve">صلّی الله علیه و آله وسلّم </w:t>
            </w:r>
            <w:r>
              <w:rPr>
                <w:rStyle w:val="IndexLink"/>
                <w:rtl w:val="true"/>
              </w:rPr>
              <w:t>)</w:t>
              <w:tab/>
            </w:r>
            <w:r>
              <w:rPr>
                <w:rStyle w:val="IndexLink"/>
              </w:rPr>
              <w:t>165</w:t>
            </w:r>
          </w:hyperlink>
        </w:p>
        <w:p>
          <w:pPr>
            <w:pStyle w:val="Contents4"/>
            <w:tabs>
              <w:tab w:val="clear" w:pos="8176"/>
              <w:tab w:val="right" w:pos="9026" w:leader="dot"/>
            </w:tabs>
            <w:rPr/>
          </w:pPr>
          <w:hyperlink w:anchor="__RefHeading___Toc1651063_1934241801">
            <w:r>
              <w:rPr>
                <w:webHidden/>
                <w:rStyle w:val="IndexLink"/>
              </w:rPr>
              <w:t>4</w:t>
            </w:r>
            <w:r>
              <w:rPr>
                <w:rStyle w:val="IndexLink"/>
                <w:rtl w:val="true"/>
              </w:rPr>
              <w:t>-</w:t>
            </w:r>
            <w:r>
              <w:rPr>
                <w:rStyle w:val="IndexLink"/>
                <w:rtl w:val="true"/>
              </w:rPr>
              <w:t>من زار أخاه المؤمن لوجه الله تعالی</w:t>
            </w:r>
            <w:r>
              <w:rPr>
                <w:rStyle w:val="IndexLink"/>
                <w:rtl w:val="true"/>
              </w:rPr>
              <w:tab/>
            </w:r>
            <w:r>
              <w:rPr>
                <w:rStyle w:val="IndexLink"/>
              </w:rPr>
              <w:t>166</w:t>
            </w:r>
          </w:hyperlink>
        </w:p>
        <w:p>
          <w:pPr>
            <w:pStyle w:val="Contents4"/>
            <w:tabs>
              <w:tab w:val="clear" w:pos="8176"/>
              <w:tab w:val="right" w:pos="9026" w:leader="dot"/>
            </w:tabs>
            <w:rPr/>
          </w:pPr>
          <w:hyperlink w:anchor="__RefHeading___Toc1651065_1934241801">
            <w:r>
              <w:rPr>
                <w:webHidden/>
                <w:rStyle w:val="IndexLink"/>
              </w:rPr>
              <w:t>5</w:t>
            </w:r>
            <w:r>
              <w:rPr>
                <w:rStyle w:val="IndexLink"/>
                <w:rtl w:val="true"/>
              </w:rPr>
              <w:t xml:space="preserve"> - </w:t>
            </w:r>
            <w:r>
              <w:rPr>
                <w:rStyle w:val="IndexLink"/>
                <w:rtl w:val="true"/>
              </w:rPr>
              <w:t>من یدعو للمؤمنین</w:t>
            </w:r>
            <w:r>
              <w:rPr>
                <w:rStyle w:val="IndexLink"/>
                <w:rtl w:val="true"/>
              </w:rPr>
              <w:tab/>
            </w:r>
            <w:r>
              <w:rPr>
                <w:rStyle w:val="IndexLink"/>
              </w:rPr>
              <w:t>167</w:t>
            </w:r>
          </w:hyperlink>
        </w:p>
        <w:p>
          <w:pPr>
            <w:pStyle w:val="Contents4"/>
            <w:tabs>
              <w:tab w:val="clear" w:pos="8176"/>
              <w:tab w:val="right" w:pos="9026" w:leader="dot"/>
            </w:tabs>
            <w:rPr/>
          </w:pPr>
          <w:hyperlink w:anchor="__RefHeading___Toc1651067_1934241801">
            <w:r>
              <w:rPr>
                <w:webHidden/>
                <w:rStyle w:val="IndexLink"/>
              </w:rPr>
              <w:t>6</w:t>
            </w:r>
            <w:r>
              <w:rPr>
                <w:rStyle w:val="IndexLink"/>
                <w:rtl w:val="true"/>
              </w:rPr>
              <w:t xml:space="preserve"> - </w:t>
            </w:r>
            <w:r>
              <w:rPr>
                <w:rStyle w:val="IndexLink"/>
                <w:rtl w:val="true"/>
              </w:rPr>
              <w:t>شفاعة الملائکة لأهل مجلس الدعاء</w:t>
            </w:r>
            <w:r>
              <w:rPr>
                <w:rStyle w:val="IndexLink"/>
                <w:rtl w:val="true"/>
              </w:rPr>
              <w:tab/>
            </w:r>
            <w:r>
              <w:rPr>
                <w:rStyle w:val="IndexLink"/>
              </w:rPr>
              <w:t>167</w:t>
            </w:r>
          </w:hyperlink>
        </w:p>
        <w:p>
          <w:pPr>
            <w:pStyle w:val="Contents4"/>
            <w:tabs>
              <w:tab w:val="clear" w:pos="8176"/>
              <w:tab w:val="right" w:pos="9026" w:leader="dot"/>
            </w:tabs>
            <w:rPr/>
          </w:pPr>
          <w:hyperlink w:anchor="__RefHeading___Toc1651069_1934241801">
            <w:r>
              <w:rPr>
                <w:webHidden/>
                <w:rStyle w:val="IndexLink"/>
              </w:rPr>
              <w:t>7</w:t>
            </w:r>
            <w:r>
              <w:rPr>
                <w:rStyle w:val="IndexLink"/>
                <w:rtl w:val="true"/>
              </w:rPr>
              <w:t xml:space="preserve"> - </w:t>
            </w:r>
            <w:r>
              <w:rPr>
                <w:rStyle w:val="IndexLink"/>
                <w:rtl w:val="true"/>
              </w:rPr>
              <w:t>من شیع جنازة مسلم</w:t>
            </w:r>
            <w:r>
              <w:rPr>
                <w:rStyle w:val="IndexLink"/>
                <w:rtl w:val="true"/>
              </w:rPr>
              <w:tab/>
            </w:r>
            <w:r>
              <w:rPr>
                <w:rStyle w:val="IndexLink"/>
              </w:rPr>
              <w:t>168</w:t>
            </w:r>
          </w:hyperlink>
        </w:p>
        <w:p>
          <w:pPr>
            <w:pStyle w:val="Contents4"/>
            <w:tabs>
              <w:tab w:val="clear" w:pos="8176"/>
              <w:tab w:val="right" w:pos="9026" w:leader="dot"/>
            </w:tabs>
            <w:rPr/>
          </w:pPr>
          <w:hyperlink w:anchor="__RefHeading___Toc1651071_1934241801">
            <w:r>
              <w:rPr>
                <w:webHidden/>
                <w:rStyle w:val="IndexLink"/>
              </w:rPr>
              <w:t>8</w:t>
            </w:r>
            <w:r>
              <w:rPr>
                <w:rStyle w:val="IndexLink"/>
                <w:rtl w:val="true"/>
              </w:rPr>
              <w:t xml:space="preserve"> - </w:t>
            </w:r>
            <w:r>
              <w:rPr>
                <w:rStyle w:val="IndexLink"/>
                <w:rtl w:val="true"/>
              </w:rPr>
              <w:t>من حفظ علی أمتی أربعین حدیثاً</w:t>
            </w:r>
            <w:r>
              <w:rPr>
                <w:rStyle w:val="IndexLink"/>
                <w:rtl w:val="true"/>
              </w:rPr>
              <w:tab/>
            </w:r>
            <w:r>
              <w:rPr>
                <w:rStyle w:val="IndexLink"/>
              </w:rPr>
              <w:t>168</w:t>
            </w:r>
          </w:hyperlink>
        </w:p>
        <w:p>
          <w:pPr>
            <w:pStyle w:val="Contents4"/>
            <w:tabs>
              <w:tab w:val="clear" w:pos="8176"/>
              <w:tab w:val="right" w:pos="9026" w:leader="dot"/>
            </w:tabs>
            <w:rPr/>
          </w:pPr>
          <w:hyperlink w:anchor="__RefHeading___Toc1651073_1934241801">
            <w:r>
              <w:rPr>
                <w:webHidden/>
                <w:rStyle w:val="IndexLink"/>
              </w:rPr>
              <w:t>9</w:t>
            </w:r>
            <w:r>
              <w:rPr>
                <w:rStyle w:val="IndexLink"/>
                <w:rtl w:val="true"/>
              </w:rPr>
              <w:t xml:space="preserve"> - </w:t>
            </w:r>
            <w:r>
              <w:rPr>
                <w:rStyle w:val="IndexLink"/>
                <w:rtl w:val="true"/>
              </w:rPr>
              <w:t>من عاهد أخاه المؤمن علی الشفاعة</w:t>
            </w:r>
            <w:r>
              <w:rPr>
                <w:rStyle w:val="IndexLink"/>
                <w:rtl w:val="true"/>
              </w:rPr>
              <w:tab/>
            </w:r>
            <w:r>
              <w:rPr>
                <w:rStyle w:val="IndexLink"/>
              </w:rPr>
              <w:t>169</w:t>
            </w:r>
          </w:hyperlink>
        </w:p>
        <w:p>
          <w:pPr>
            <w:pStyle w:val="Contents4"/>
            <w:tabs>
              <w:tab w:val="clear" w:pos="8176"/>
              <w:tab w:val="right" w:pos="9026" w:leader="dot"/>
            </w:tabs>
            <w:rPr/>
          </w:pPr>
          <w:hyperlink w:anchor="__RefHeading___Toc1651075_1934241801">
            <w:r>
              <w:rPr>
                <w:webHidden/>
                <w:rStyle w:val="IndexLink"/>
              </w:rPr>
              <w:t>10</w:t>
            </w:r>
            <w:r>
              <w:rPr>
                <w:rStyle w:val="IndexLink"/>
                <w:rtl w:val="true"/>
              </w:rPr>
              <w:t xml:space="preserve"> - </w:t>
            </w:r>
            <w:r>
              <w:rPr>
                <w:rStyle w:val="IndexLink"/>
                <w:rtl w:val="true"/>
              </w:rPr>
              <w:t>مجموعة أعمال وصفات توجب الشفاعة</w:t>
            </w:r>
            <w:r>
              <w:rPr>
                <w:rStyle w:val="IndexLink"/>
                <w:rtl w:val="true"/>
              </w:rPr>
              <w:tab/>
            </w:r>
            <w:r>
              <w:rPr>
                <w:rStyle w:val="IndexLink"/>
              </w:rPr>
              <w:t>169</w:t>
            </w:r>
          </w:hyperlink>
        </w:p>
        <w:p>
          <w:pPr>
            <w:pStyle w:val="Contents5"/>
            <w:tabs>
              <w:tab w:val="clear" w:pos="7892"/>
              <w:tab w:val="right" w:pos="9026" w:leader="dot"/>
            </w:tabs>
            <w:rPr/>
          </w:pPr>
          <w:hyperlink w:anchor="__RefHeading___Toc1651077_1934241801">
            <w:r>
              <w:rPr>
                <w:webHidden/>
                <w:rStyle w:val="IndexLink"/>
                <w:rtl w:val="true"/>
              </w:rPr>
              <w:t>اشارة</w:t>
            </w:r>
            <w:r>
              <w:rPr>
                <w:rStyle w:val="IndexLink"/>
                <w:rtl w:val="true"/>
              </w:rPr>
              <w:tab/>
            </w:r>
            <w:r>
              <w:rPr>
                <w:rStyle w:val="IndexLink"/>
              </w:rPr>
              <w:t>169</w:t>
            </w:r>
          </w:hyperlink>
        </w:p>
        <w:p>
          <w:pPr>
            <w:pStyle w:val="Contents5"/>
            <w:tabs>
              <w:tab w:val="clear" w:pos="7892"/>
              <w:tab w:val="right" w:pos="9026" w:leader="dot"/>
            </w:tabs>
            <w:rPr/>
          </w:pPr>
          <w:hyperlink w:anchor="__RefHeading___Toc1651079_1934241801">
            <w:r>
              <w:rPr>
                <w:webHidden/>
                <w:rStyle w:val="IndexLink"/>
              </w:rPr>
              <w:t>1</w:t>
            </w:r>
            <w:r>
              <w:rPr>
                <w:rStyle w:val="IndexLink"/>
                <w:rtl w:val="true"/>
              </w:rPr>
              <w:t xml:space="preserve"> - </w:t>
            </w:r>
            <w:r>
              <w:rPr>
                <w:rStyle w:val="IndexLink"/>
                <w:rtl w:val="true"/>
              </w:rPr>
              <w:t>من شفع لاخیه المؤمن فی حاجة</w:t>
            </w:r>
            <w:r>
              <w:rPr>
                <w:rStyle w:val="IndexLink"/>
                <w:rtl w:val="true"/>
              </w:rPr>
              <w:tab/>
            </w:r>
            <w:r>
              <w:rPr>
                <w:rStyle w:val="IndexLink"/>
              </w:rPr>
              <w:t>170</w:t>
            </w:r>
          </w:hyperlink>
        </w:p>
        <w:p>
          <w:pPr>
            <w:pStyle w:val="Contents5"/>
            <w:tabs>
              <w:tab w:val="clear" w:pos="7892"/>
              <w:tab w:val="right" w:pos="9026" w:leader="dot"/>
            </w:tabs>
            <w:rPr/>
          </w:pPr>
          <w:hyperlink w:anchor="__RefHeading___Toc1651081_1934241801">
            <w:r>
              <w:rPr>
                <w:webHidden/>
                <w:rStyle w:val="IndexLink"/>
              </w:rPr>
              <w:t>2</w:t>
            </w:r>
            <w:r>
              <w:rPr>
                <w:rStyle w:val="IndexLink"/>
                <w:rtl w:val="true"/>
              </w:rPr>
              <w:t xml:space="preserve"> - </w:t>
            </w:r>
            <w:r>
              <w:rPr>
                <w:rStyle w:val="IndexLink"/>
                <w:rtl w:val="true"/>
              </w:rPr>
              <w:t>من قام بخدمة لمجتمع المسلمین</w:t>
            </w:r>
            <w:r>
              <w:rPr>
                <w:rStyle w:val="IndexLink"/>
                <w:rtl w:val="true"/>
              </w:rPr>
              <w:tab/>
            </w:r>
            <w:r>
              <w:rPr>
                <w:rStyle w:val="IndexLink"/>
              </w:rPr>
              <w:t>171</w:t>
            </w:r>
          </w:hyperlink>
        </w:p>
        <w:p>
          <w:pPr>
            <w:pStyle w:val="Contents5"/>
            <w:tabs>
              <w:tab w:val="clear" w:pos="7892"/>
              <w:tab w:val="right" w:pos="9026" w:leader="dot"/>
            </w:tabs>
            <w:rPr/>
          </w:pPr>
          <w:hyperlink w:anchor="__RefHeading___Toc1651083_1934241801">
            <w:r>
              <w:rPr>
                <w:webHidden/>
                <w:rStyle w:val="IndexLink"/>
              </w:rPr>
              <w:t>3</w:t>
            </w:r>
            <w:r>
              <w:rPr>
                <w:rStyle w:val="IndexLink"/>
                <w:rtl w:val="true"/>
              </w:rPr>
              <w:t xml:space="preserve"> - </w:t>
            </w:r>
            <w:r>
              <w:rPr>
                <w:rStyle w:val="IndexLink"/>
                <w:rtl w:val="true"/>
              </w:rPr>
              <w:t>من ربَّی بنتاً أو أکثر</w:t>
            </w:r>
            <w:r>
              <w:rPr>
                <w:rStyle w:val="IndexLink"/>
                <w:rtl w:val="true"/>
              </w:rPr>
              <w:tab/>
            </w:r>
            <w:r>
              <w:rPr>
                <w:rStyle w:val="IndexLink"/>
              </w:rPr>
              <w:t>171</w:t>
            </w:r>
          </w:hyperlink>
        </w:p>
        <w:p>
          <w:pPr>
            <w:pStyle w:val="Contents5"/>
            <w:tabs>
              <w:tab w:val="clear" w:pos="7892"/>
              <w:tab w:val="right" w:pos="9026" w:leader="dot"/>
            </w:tabs>
            <w:rPr/>
          </w:pPr>
          <w:hyperlink w:anchor="__RefHeading___Toc1651085_1934241801">
            <w:r>
              <w:rPr>
                <w:webHidden/>
                <w:rStyle w:val="IndexLink"/>
              </w:rPr>
              <w:t>4</w:t>
            </w:r>
            <w:r>
              <w:rPr>
                <w:rStyle w:val="IndexLink"/>
                <w:rtl w:val="true"/>
              </w:rPr>
              <w:t xml:space="preserve"> - </w:t>
            </w:r>
            <w:r>
              <w:rPr>
                <w:rStyle w:val="IndexLink"/>
                <w:rtl w:val="true"/>
              </w:rPr>
              <w:t>من احترم نعمة الله تعالی</w:t>
            </w:r>
            <w:r>
              <w:rPr>
                <w:rStyle w:val="IndexLink"/>
                <w:rtl w:val="true"/>
              </w:rPr>
              <w:tab/>
            </w:r>
            <w:r>
              <w:rPr>
                <w:rStyle w:val="IndexLink"/>
              </w:rPr>
              <w:t>171</w:t>
            </w:r>
          </w:hyperlink>
        </w:p>
        <w:p>
          <w:pPr>
            <w:pStyle w:val="Contents5"/>
            <w:tabs>
              <w:tab w:val="clear" w:pos="7892"/>
              <w:tab w:val="right" w:pos="9026" w:leader="dot"/>
            </w:tabs>
            <w:rPr/>
          </w:pPr>
          <w:hyperlink w:anchor="__RefHeading___Toc1651087_1934241801">
            <w:r>
              <w:rPr>
                <w:webHidden/>
                <w:rStyle w:val="IndexLink"/>
              </w:rPr>
              <w:t>5</w:t>
            </w:r>
            <w:r>
              <w:rPr>
                <w:rStyle w:val="IndexLink"/>
                <w:rtl w:val="true"/>
              </w:rPr>
              <w:t xml:space="preserve"> - </w:t>
            </w:r>
            <w:r>
              <w:rPr>
                <w:rStyle w:val="IndexLink"/>
                <w:rtl w:val="true"/>
              </w:rPr>
              <w:t>أصناف أخری موعودون بالجنة</w:t>
            </w:r>
            <w:r>
              <w:rPr>
                <w:rStyle w:val="IndexLink"/>
                <w:rtl w:val="true"/>
              </w:rPr>
              <w:tab/>
            </w:r>
            <w:r>
              <w:rPr>
                <w:rStyle w:val="IndexLink"/>
              </w:rPr>
              <w:t>172</w:t>
            </w:r>
          </w:hyperlink>
        </w:p>
        <w:p>
          <w:pPr>
            <w:pStyle w:val="Contents3"/>
            <w:tabs>
              <w:tab w:val="clear" w:pos="8459"/>
              <w:tab w:val="right" w:pos="9026" w:leader="dot"/>
            </w:tabs>
            <w:rPr/>
          </w:pPr>
          <w:hyperlink w:anchor="__RefHeading___Toc1651089_1934241801">
            <w:r>
              <w:rPr>
                <w:webHidden/>
                <w:rStyle w:val="IndexLink"/>
                <w:rtl w:val="true"/>
              </w:rPr>
              <w:t>أصناف لا تنالهم الشفاعة</w:t>
            </w:r>
            <w:r>
              <w:rPr>
                <w:rStyle w:val="IndexLink"/>
                <w:rtl w:val="true"/>
              </w:rPr>
              <w:tab/>
            </w:r>
            <w:r>
              <w:rPr>
                <w:rStyle w:val="IndexLink"/>
              </w:rPr>
              <w:t>173</w:t>
            </w:r>
          </w:hyperlink>
        </w:p>
        <w:p>
          <w:pPr>
            <w:pStyle w:val="Contents4"/>
            <w:tabs>
              <w:tab w:val="clear" w:pos="8176"/>
              <w:tab w:val="right" w:pos="9026" w:leader="dot"/>
            </w:tabs>
            <w:rPr/>
          </w:pPr>
          <w:hyperlink w:anchor="__RefHeading___Toc1651091_1934241801">
            <w:r>
              <w:rPr>
                <w:webHidden/>
                <w:rStyle w:val="IndexLink"/>
              </w:rPr>
              <w:t>1</w:t>
            </w:r>
            <w:r>
              <w:rPr>
                <w:rStyle w:val="IndexLink"/>
                <w:rtl w:val="true"/>
              </w:rPr>
              <w:t>-</w:t>
            </w:r>
            <w:r>
              <w:rPr>
                <w:rStyle w:val="IndexLink"/>
                <w:rtl w:val="true"/>
              </w:rPr>
              <w:t>السلطان الظالم الغشوم</w:t>
            </w:r>
            <w:r>
              <w:rPr>
                <w:rStyle w:val="IndexLink"/>
                <w:rtl w:val="true"/>
              </w:rPr>
              <w:tab/>
            </w:r>
            <w:r>
              <w:rPr>
                <w:rStyle w:val="IndexLink"/>
              </w:rPr>
              <w:t>173</w:t>
            </w:r>
          </w:hyperlink>
        </w:p>
        <w:p>
          <w:pPr>
            <w:pStyle w:val="Contents4"/>
            <w:tabs>
              <w:tab w:val="clear" w:pos="8176"/>
              <w:tab w:val="right" w:pos="9026" w:leader="dot"/>
            </w:tabs>
            <w:rPr/>
          </w:pPr>
          <w:hyperlink w:anchor="__RefHeading___Toc1651093_1934241801">
            <w:r>
              <w:rPr>
                <w:webHidden/>
                <w:rStyle w:val="IndexLink"/>
              </w:rPr>
              <w:t>2</w:t>
            </w:r>
            <w:r>
              <w:rPr>
                <w:rStyle w:val="IndexLink"/>
                <w:rtl w:val="true"/>
              </w:rPr>
              <w:t xml:space="preserve"> - </w:t>
            </w:r>
            <w:r>
              <w:rPr>
                <w:rStyle w:val="IndexLink"/>
                <w:rtl w:val="true"/>
              </w:rPr>
              <w:t>المنان والبخیل والنمام</w:t>
            </w:r>
            <w:r>
              <w:rPr>
                <w:rStyle w:val="IndexLink"/>
                <w:rtl w:val="true"/>
              </w:rPr>
              <w:tab/>
            </w:r>
            <w:r>
              <w:rPr>
                <w:rStyle w:val="IndexLink"/>
              </w:rPr>
              <w:t>174</w:t>
            </w:r>
          </w:hyperlink>
        </w:p>
        <w:p>
          <w:pPr>
            <w:pStyle w:val="Contents5"/>
            <w:tabs>
              <w:tab w:val="clear" w:pos="7892"/>
              <w:tab w:val="right" w:pos="9026" w:leader="dot"/>
            </w:tabs>
            <w:rPr/>
          </w:pPr>
          <w:hyperlink w:anchor="__RefHeading___Toc1651095_1934241801">
            <w:r>
              <w:rPr>
                <w:webHidden/>
                <w:rStyle w:val="IndexLink"/>
                <w:rtl w:val="true"/>
              </w:rPr>
              <w:t>اشارة</w:t>
            </w:r>
            <w:r>
              <w:rPr>
                <w:rStyle w:val="IndexLink"/>
                <w:rtl w:val="true"/>
              </w:rPr>
              <w:tab/>
            </w:r>
            <w:r>
              <w:rPr>
                <w:rStyle w:val="IndexLink"/>
              </w:rPr>
              <w:t>174</w:t>
            </w:r>
          </w:hyperlink>
        </w:p>
        <w:p>
          <w:pPr>
            <w:pStyle w:val="Contents5"/>
            <w:tabs>
              <w:tab w:val="clear" w:pos="7892"/>
              <w:tab w:val="right" w:pos="9026" w:leader="dot"/>
            </w:tabs>
            <w:rPr/>
          </w:pPr>
          <w:hyperlink w:anchor="__RefHeading___Toc1651097_1934241801">
            <w:r>
              <w:rPr>
                <w:webHidden/>
                <w:rStyle w:val="IndexLink"/>
                <w:rtl w:val="true"/>
              </w:rPr>
              <w:t>الذین یخرجون من النار بالشفاعة یکونون أدنی درجة</w:t>
            </w:r>
            <w:r>
              <w:rPr>
                <w:rStyle w:val="IndexLink"/>
                <w:rtl w:val="true"/>
              </w:rPr>
              <w:tab/>
            </w:r>
            <w:r>
              <w:rPr>
                <w:rStyle w:val="IndexLink"/>
              </w:rPr>
              <w:t>174</w:t>
            </w:r>
          </w:hyperlink>
        </w:p>
        <w:p>
          <w:pPr>
            <w:pStyle w:val="Contents5"/>
            <w:tabs>
              <w:tab w:val="clear" w:pos="7892"/>
              <w:tab w:val="right" w:pos="9026" w:leader="dot"/>
            </w:tabs>
            <w:rPr/>
          </w:pPr>
          <w:hyperlink w:anchor="__RefHeading___Toc1651099_1934241801">
            <w:r>
              <w:rPr>
                <w:webHidden/>
                <w:rStyle w:val="IndexLink"/>
                <w:rtl w:val="true"/>
              </w:rPr>
              <w:t xml:space="preserve">رأی السنیین القریب من رأی أهل البیت </w:t>
            </w:r>
            <w:r>
              <w:rPr>
                <w:rStyle w:val="IndexLink"/>
                <w:rtl w:val="true"/>
              </w:rPr>
              <w:t>(</w:t>
            </w:r>
            <w:r>
              <w:rPr>
                <w:rStyle w:val="IndexLink"/>
                <w:rtl w:val="true"/>
              </w:rPr>
              <w:t>علیهم السّلام</w:t>
            </w:r>
            <w:r>
              <w:rPr>
                <w:rStyle w:val="IndexLink"/>
                <w:rtl w:val="true"/>
              </w:rPr>
              <w:t>)</w:t>
              <w:tab/>
            </w:r>
            <w:r>
              <w:rPr>
                <w:rStyle w:val="IndexLink"/>
              </w:rPr>
              <w:t>175</w:t>
            </w:r>
          </w:hyperlink>
        </w:p>
        <w:p>
          <w:pPr>
            <w:pStyle w:val="Contents6"/>
            <w:tabs>
              <w:tab w:val="clear" w:pos="7609"/>
              <w:tab w:val="right" w:pos="9026" w:leader="dot"/>
            </w:tabs>
            <w:rPr/>
          </w:pPr>
          <w:hyperlink w:anchor="__RefHeading___Toc1651101_1934241801">
            <w:r>
              <w:rPr>
                <w:webHidden/>
                <w:rStyle w:val="IndexLink"/>
                <w:rtl w:val="true"/>
              </w:rPr>
              <w:t>اشارة</w:t>
            </w:r>
            <w:r>
              <w:rPr>
                <w:rStyle w:val="IndexLink"/>
                <w:rtl w:val="true"/>
              </w:rPr>
              <w:tab/>
            </w:r>
            <w:r>
              <w:rPr>
                <w:rStyle w:val="IndexLink"/>
              </w:rPr>
              <w:t>175</w:t>
            </w:r>
          </w:hyperlink>
        </w:p>
        <w:p>
          <w:pPr>
            <w:pStyle w:val="Contents6"/>
            <w:tabs>
              <w:tab w:val="clear" w:pos="7609"/>
              <w:tab w:val="right" w:pos="9026" w:leader="dot"/>
            </w:tabs>
            <w:rPr/>
          </w:pPr>
          <w:hyperlink w:anchor="__RefHeading___Toc1651103_1934241801">
            <w:r>
              <w:rPr>
                <w:webHidden/>
                <w:rStyle w:val="IndexLink"/>
              </w:rPr>
              <w:t>1</w:t>
            </w:r>
            <w:r>
              <w:rPr>
                <w:rStyle w:val="IndexLink"/>
                <w:rtl w:val="true"/>
              </w:rPr>
              <w:t xml:space="preserve"> - </w:t>
            </w:r>
            <w:r>
              <w:rPr>
                <w:rStyle w:val="IndexLink"/>
                <w:rtl w:val="true"/>
              </w:rPr>
              <w:t>من قضی لاخیه حاجة</w:t>
            </w:r>
            <w:r>
              <w:rPr>
                <w:rStyle w:val="IndexLink"/>
                <w:rtl w:val="true"/>
              </w:rPr>
              <w:tab/>
            </w:r>
            <w:r>
              <w:rPr>
                <w:rStyle w:val="IndexLink"/>
              </w:rPr>
              <w:t>177</w:t>
            </w:r>
          </w:hyperlink>
        </w:p>
        <w:p>
          <w:pPr>
            <w:pStyle w:val="Contents6"/>
            <w:tabs>
              <w:tab w:val="clear" w:pos="7609"/>
              <w:tab w:val="right" w:pos="9026" w:leader="dot"/>
            </w:tabs>
            <w:rPr/>
          </w:pPr>
          <w:hyperlink w:anchor="__RefHeading___Toc1651105_1934241801">
            <w:r>
              <w:rPr>
                <w:webHidden/>
                <w:rStyle w:val="IndexLink"/>
              </w:rPr>
              <w:t>2</w:t>
            </w:r>
            <w:r>
              <w:rPr>
                <w:rStyle w:val="IndexLink"/>
                <w:rtl w:val="true"/>
              </w:rPr>
              <w:t xml:space="preserve"> - </w:t>
            </w:r>
            <w:r>
              <w:rPr>
                <w:rStyle w:val="IndexLink"/>
                <w:rtl w:val="true"/>
              </w:rPr>
              <w:t>من صلی علی النبی</w:t>
            </w:r>
            <w:r>
              <w:rPr>
                <w:rStyle w:val="IndexLink"/>
                <w:rtl w:val="true"/>
              </w:rPr>
              <w:t>(</w:t>
            </w:r>
            <w:r>
              <w:rPr>
                <w:rStyle w:val="IndexLink"/>
                <w:rtl w:val="true"/>
              </w:rPr>
              <w:t xml:space="preserve">صلّی الله علیه و آله وسلّم </w:t>
            </w:r>
            <w:r>
              <w:rPr>
                <w:rStyle w:val="IndexLink"/>
                <w:rtl w:val="true"/>
              </w:rPr>
              <w:t>)</w:t>
              <w:tab/>
            </w:r>
            <w:r>
              <w:rPr>
                <w:rStyle w:val="IndexLink"/>
              </w:rPr>
              <w:t>178</w:t>
            </w:r>
          </w:hyperlink>
        </w:p>
        <w:p>
          <w:pPr>
            <w:pStyle w:val="Contents6"/>
            <w:tabs>
              <w:tab w:val="clear" w:pos="7609"/>
              <w:tab w:val="right" w:pos="9026" w:leader="dot"/>
            </w:tabs>
            <w:rPr/>
          </w:pPr>
          <w:hyperlink w:anchor="__RefHeading___Toc1651107_1934241801">
            <w:r>
              <w:rPr>
                <w:webHidden/>
                <w:rStyle w:val="IndexLink"/>
              </w:rPr>
              <w:t>3</w:t>
            </w:r>
            <w:r>
              <w:rPr>
                <w:rStyle w:val="IndexLink"/>
                <w:rtl w:val="true"/>
              </w:rPr>
              <w:t>-</w:t>
            </w:r>
            <w:r>
              <w:rPr>
                <w:rStyle w:val="IndexLink"/>
                <w:rtl w:val="true"/>
              </w:rPr>
              <w:t>من زار قبر النبی</w:t>
            </w:r>
            <w:r>
              <w:rPr>
                <w:rStyle w:val="IndexLink"/>
                <w:rtl w:val="true"/>
              </w:rPr>
              <w:t>(</w:t>
            </w:r>
            <w:r>
              <w:rPr>
                <w:rStyle w:val="IndexLink"/>
                <w:rtl w:val="true"/>
              </w:rPr>
              <w:t xml:space="preserve">صلّی الله علیه و آله وسلّم </w:t>
            </w:r>
            <w:r>
              <w:rPr>
                <w:rStyle w:val="IndexLink"/>
                <w:rtl w:val="true"/>
              </w:rPr>
              <w:t>)</w:t>
              <w:tab/>
            </w:r>
            <w:r>
              <w:rPr>
                <w:rStyle w:val="IndexLink"/>
              </w:rPr>
              <w:t>178</w:t>
            </w:r>
          </w:hyperlink>
        </w:p>
        <w:p>
          <w:pPr>
            <w:pStyle w:val="Contents6"/>
            <w:tabs>
              <w:tab w:val="clear" w:pos="7609"/>
              <w:tab w:val="right" w:pos="9026" w:leader="dot"/>
            </w:tabs>
            <w:rPr/>
          </w:pPr>
          <w:hyperlink w:anchor="__RefHeading___Toc1651109_1934241801">
            <w:r>
              <w:rPr>
                <w:webHidden/>
                <w:rStyle w:val="IndexLink"/>
              </w:rPr>
              <w:t>4</w:t>
            </w:r>
            <w:r>
              <w:rPr>
                <w:rStyle w:val="IndexLink"/>
                <w:rtl w:val="true"/>
              </w:rPr>
              <w:t xml:space="preserve"> - </w:t>
            </w:r>
            <w:r>
              <w:rPr>
                <w:rStyle w:val="IndexLink"/>
                <w:rtl w:val="true"/>
              </w:rPr>
              <w:t>من دعا للنبی</w:t>
            </w:r>
            <w:r>
              <w:rPr>
                <w:rStyle w:val="IndexLink"/>
                <w:rtl w:val="true"/>
              </w:rPr>
              <w:t>(</w:t>
            </w:r>
            <w:r>
              <w:rPr>
                <w:rStyle w:val="IndexLink"/>
                <w:rtl w:val="true"/>
              </w:rPr>
              <w:t xml:space="preserve">صلّی الله علیه و آله وسلّم </w:t>
            </w:r>
            <w:r>
              <w:rPr>
                <w:rStyle w:val="IndexLink"/>
                <w:rtl w:val="true"/>
              </w:rPr>
              <w:t xml:space="preserve">) </w:t>
            </w:r>
            <w:r>
              <w:rPr>
                <w:rStyle w:val="IndexLink"/>
                <w:rtl w:val="true"/>
              </w:rPr>
              <w:t>بالوسیلة</w:t>
            </w:r>
            <w:r>
              <w:rPr>
                <w:rStyle w:val="IndexLink"/>
                <w:rtl w:val="true"/>
              </w:rPr>
              <w:tab/>
            </w:r>
            <w:r>
              <w:rPr>
                <w:rStyle w:val="IndexLink"/>
              </w:rPr>
              <w:t>179</w:t>
            </w:r>
          </w:hyperlink>
        </w:p>
        <w:p>
          <w:pPr>
            <w:pStyle w:val="Contents6"/>
            <w:tabs>
              <w:tab w:val="clear" w:pos="7609"/>
              <w:tab w:val="right" w:pos="9026" w:leader="dot"/>
            </w:tabs>
            <w:rPr/>
          </w:pPr>
          <w:hyperlink w:anchor="__RefHeading___Toc1651111_1934241801">
            <w:r>
              <w:rPr>
                <w:webHidden/>
                <w:rStyle w:val="IndexLink"/>
              </w:rPr>
              <w:t>5</w:t>
            </w:r>
            <w:r>
              <w:rPr>
                <w:rStyle w:val="IndexLink"/>
                <w:rtl w:val="true"/>
              </w:rPr>
              <w:t xml:space="preserve"> - </w:t>
            </w:r>
            <w:r>
              <w:rPr>
                <w:rStyle w:val="IndexLink"/>
                <w:rtl w:val="true"/>
              </w:rPr>
              <w:t>من حفظ من أحادیث النبی</w:t>
            </w:r>
            <w:r>
              <w:rPr>
                <w:rStyle w:val="IndexLink"/>
                <w:rtl w:val="true"/>
              </w:rPr>
              <w:t>(</w:t>
            </w:r>
            <w:r>
              <w:rPr>
                <w:rStyle w:val="IndexLink"/>
                <w:rtl w:val="true"/>
              </w:rPr>
              <w:t xml:space="preserve">صلّی الله علیه و آله وسلّم </w:t>
            </w:r>
            <w:r>
              <w:rPr>
                <w:rStyle w:val="IndexLink"/>
                <w:rtl w:val="true"/>
              </w:rPr>
              <w:t>)</w:t>
            </w:r>
            <w:r>
              <w:rPr>
                <w:rStyle w:val="IndexLink"/>
                <w:rtl w:val="true"/>
              </w:rPr>
              <w:t>أربعین حدیثاً</w:t>
            </w:r>
            <w:r>
              <w:rPr>
                <w:rStyle w:val="IndexLink"/>
                <w:rtl w:val="true"/>
              </w:rPr>
              <w:tab/>
            </w:r>
            <w:r>
              <w:rPr>
                <w:rStyle w:val="IndexLink"/>
              </w:rPr>
              <w:t>180</w:t>
            </w:r>
          </w:hyperlink>
        </w:p>
        <w:p>
          <w:pPr>
            <w:pStyle w:val="Contents6"/>
            <w:tabs>
              <w:tab w:val="clear" w:pos="7609"/>
              <w:tab w:val="right" w:pos="9026" w:leader="dot"/>
            </w:tabs>
            <w:rPr/>
          </w:pPr>
          <w:hyperlink w:anchor="__RefHeading___Toc1651113_1934241801">
            <w:r>
              <w:rPr>
                <w:webHidden/>
                <w:rStyle w:val="IndexLink"/>
              </w:rPr>
              <w:t>6</w:t>
            </w:r>
            <w:r>
              <w:rPr>
                <w:rStyle w:val="IndexLink"/>
                <w:rtl w:val="true"/>
              </w:rPr>
              <w:t xml:space="preserve"> - </w:t>
            </w:r>
            <w:r>
              <w:rPr>
                <w:rStyle w:val="IndexLink"/>
                <w:rtl w:val="true"/>
              </w:rPr>
              <w:t>من حفظ أسماء الله الحسنی</w:t>
            </w:r>
            <w:r>
              <w:rPr>
                <w:rStyle w:val="IndexLink"/>
                <w:rtl w:val="true"/>
              </w:rPr>
              <w:tab/>
            </w:r>
            <w:r>
              <w:rPr>
                <w:rStyle w:val="IndexLink"/>
              </w:rPr>
              <w:t>180</w:t>
            </w:r>
          </w:hyperlink>
        </w:p>
        <w:p>
          <w:pPr>
            <w:pStyle w:val="Contents6"/>
            <w:tabs>
              <w:tab w:val="clear" w:pos="7609"/>
              <w:tab w:val="right" w:pos="9026" w:leader="dot"/>
            </w:tabs>
            <w:rPr/>
          </w:pPr>
          <w:hyperlink w:anchor="__RefHeading___Toc1651115_1934241801">
            <w:r>
              <w:rPr>
                <w:webHidden/>
                <w:rStyle w:val="IndexLink"/>
              </w:rPr>
              <w:t>7</w:t>
            </w:r>
            <w:r>
              <w:rPr>
                <w:rStyle w:val="IndexLink"/>
                <w:rtl w:val="true"/>
              </w:rPr>
              <w:t xml:space="preserve"> - </w:t>
            </w:r>
            <w:r>
              <w:rPr>
                <w:rStyle w:val="IndexLink"/>
                <w:rtl w:val="true"/>
              </w:rPr>
              <w:t>من قرأ بعض سور القرآن</w:t>
            </w:r>
            <w:r>
              <w:rPr>
                <w:rStyle w:val="IndexLink"/>
                <w:rtl w:val="true"/>
              </w:rPr>
              <w:tab/>
            </w:r>
            <w:r>
              <w:rPr>
                <w:rStyle w:val="IndexLink"/>
              </w:rPr>
              <w:t>180</w:t>
            </w:r>
          </w:hyperlink>
        </w:p>
        <w:p>
          <w:pPr>
            <w:pStyle w:val="Contents6"/>
            <w:tabs>
              <w:tab w:val="clear" w:pos="7609"/>
              <w:tab w:val="right" w:pos="9026" w:leader="dot"/>
            </w:tabs>
            <w:rPr/>
          </w:pPr>
          <w:hyperlink w:anchor="__RefHeading___Toc1651117_1934241801">
            <w:r>
              <w:rPr>
                <w:webHidden/>
                <w:rStyle w:val="IndexLink"/>
                <w:rtl w:val="true"/>
              </w:rPr>
              <w:t>اشارة</w:t>
            </w:r>
            <w:r>
              <w:rPr>
                <w:rStyle w:val="IndexLink"/>
                <w:rtl w:val="true"/>
              </w:rPr>
              <w:tab/>
            </w:r>
            <w:r>
              <w:rPr>
                <w:rStyle w:val="IndexLink"/>
              </w:rPr>
              <w:t>180</w:t>
            </w:r>
          </w:hyperlink>
        </w:p>
        <w:p>
          <w:pPr>
            <w:pStyle w:val="Contents6"/>
            <w:tabs>
              <w:tab w:val="clear" w:pos="7609"/>
              <w:tab w:val="right" w:pos="9026" w:leader="dot"/>
            </w:tabs>
            <w:rPr/>
          </w:pPr>
          <w:hyperlink w:anchor="__RefHeading___Toc1651119_1934241801">
            <w:r>
              <w:rPr>
                <w:webHidden/>
                <w:rStyle w:val="IndexLink"/>
              </w:rPr>
              <w:t>1</w:t>
            </w:r>
            <w:r>
              <w:rPr>
                <w:rStyle w:val="IndexLink"/>
                <w:rtl w:val="true"/>
              </w:rPr>
              <w:t xml:space="preserve"> - </w:t>
            </w:r>
            <w:r>
              <w:rPr>
                <w:rStyle w:val="IndexLink"/>
                <w:rtl w:val="true"/>
              </w:rPr>
              <w:t>السلطان الظلوم الغشوم</w:t>
            </w:r>
            <w:r>
              <w:rPr>
                <w:rStyle w:val="IndexLink"/>
                <w:rtl w:val="true"/>
              </w:rPr>
              <w:tab/>
            </w:r>
            <w:r>
              <w:rPr>
                <w:rStyle w:val="IndexLink"/>
              </w:rPr>
              <w:t>181</w:t>
            </w:r>
          </w:hyperlink>
        </w:p>
        <w:p>
          <w:pPr>
            <w:pStyle w:val="Contents6"/>
            <w:tabs>
              <w:tab w:val="clear" w:pos="7609"/>
              <w:tab w:val="right" w:pos="9026" w:leader="dot"/>
            </w:tabs>
            <w:rPr/>
          </w:pPr>
          <w:hyperlink w:anchor="__RefHeading___Toc1651121_1934241801">
            <w:r>
              <w:rPr>
                <w:webHidden/>
                <w:rStyle w:val="IndexLink"/>
              </w:rPr>
              <w:t>2</w:t>
            </w:r>
            <w:r>
              <w:rPr>
                <w:rStyle w:val="IndexLink"/>
                <w:rtl w:val="true"/>
              </w:rPr>
              <w:t xml:space="preserve"> - </w:t>
            </w:r>
            <w:r>
              <w:rPr>
                <w:rStyle w:val="IndexLink"/>
                <w:rtl w:val="true"/>
              </w:rPr>
              <w:t>الذی یکذب علی النبی</w:t>
            </w:r>
            <w:r>
              <w:rPr>
                <w:rStyle w:val="IndexLink"/>
                <w:rtl w:val="true"/>
              </w:rPr>
              <w:t>(</w:t>
            </w:r>
            <w:r>
              <w:rPr>
                <w:rStyle w:val="IndexLink"/>
                <w:rtl w:val="true"/>
              </w:rPr>
              <w:t xml:space="preserve">صلّی الله علیه و آله وسلّم </w:t>
            </w:r>
            <w:r>
              <w:rPr>
                <w:rStyle w:val="IndexLink"/>
                <w:rtl w:val="true"/>
              </w:rPr>
              <w:t>)</w:t>
              <w:tab/>
            </w:r>
            <w:r>
              <w:rPr>
                <w:rStyle w:val="IndexLink"/>
              </w:rPr>
              <w:t>182</w:t>
            </w:r>
          </w:hyperlink>
        </w:p>
        <w:p>
          <w:pPr>
            <w:pStyle w:val="Contents6"/>
            <w:tabs>
              <w:tab w:val="clear" w:pos="7609"/>
              <w:tab w:val="right" w:pos="9026" w:leader="dot"/>
            </w:tabs>
            <w:rPr/>
          </w:pPr>
          <w:hyperlink w:anchor="__RefHeading___Toc1651123_1934241801">
            <w:r>
              <w:rPr>
                <w:webHidden/>
                <w:rStyle w:val="IndexLink"/>
              </w:rPr>
              <w:t>3</w:t>
            </w:r>
            <w:r>
              <w:rPr>
                <w:rStyle w:val="IndexLink"/>
                <w:rtl w:val="true"/>
              </w:rPr>
              <w:t xml:space="preserve"> - </w:t>
            </w:r>
            <w:r>
              <w:rPr>
                <w:rStyle w:val="IndexLink"/>
                <w:rtl w:val="true"/>
              </w:rPr>
              <w:t>الذی یبغض ذریة النبی</w:t>
            </w:r>
            <w:r>
              <w:rPr>
                <w:rStyle w:val="IndexLink"/>
                <w:rtl w:val="true"/>
              </w:rPr>
              <w:t>(</w:t>
            </w:r>
            <w:r>
              <w:rPr>
                <w:rStyle w:val="IndexLink"/>
                <w:rtl w:val="true"/>
              </w:rPr>
              <w:t xml:space="preserve">صلّی الله علیه و آله وسلّم </w:t>
            </w:r>
            <w:r>
              <w:rPr>
                <w:rStyle w:val="IndexLink"/>
                <w:rtl w:val="true"/>
              </w:rPr>
              <w:t>)</w:t>
            </w:r>
            <w:r>
              <w:rPr>
                <w:rStyle w:val="IndexLink"/>
                <w:rtl w:val="true"/>
              </w:rPr>
              <w:t>أو یظلمهم</w:t>
            </w:r>
            <w:r>
              <w:rPr>
                <w:rStyle w:val="IndexLink"/>
                <w:rtl w:val="true"/>
              </w:rPr>
              <w:tab/>
            </w:r>
            <w:r>
              <w:rPr>
                <w:rStyle w:val="IndexLink"/>
              </w:rPr>
              <w:t>182</w:t>
            </w:r>
          </w:hyperlink>
        </w:p>
        <w:p>
          <w:pPr>
            <w:pStyle w:val="Contents6"/>
            <w:tabs>
              <w:tab w:val="clear" w:pos="7609"/>
              <w:tab w:val="right" w:pos="9026" w:leader="dot"/>
            </w:tabs>
            <w:rPr/>
          </w:pPr>
          <w:hyperlink w:anchor="__RefHeading___Toc1651125_1934241801">
            <w:r>
              <w:rPr>
                <w:webHidden/>
                <w:rStyle w:val="IndexLink"/>
              </w:rPr>
              <w:t>4</w:t>
            </w:r>
            <w:r>
              <w:rPr>
                <w:rStyle w:val="IndexLink"/>
                <w:rtl w:val="true"/>
              </w:rPr>
              <w:t xml:space="preserve"> - </w:t>
            </w:r>
            <w:r>
              <w:rPr>
                <w:rStyle w:val="IndexLink"/>
                <w:rtl w:val="true"/>
              </w:rPr>
              <w:t>أصحاب البدع المخالفین للسنة</w:t>
            </w:r>
            <w:r>
              <w:rPr>
                <w:rStyle w:val="IndexLink"/>
                <w:rtl w:val="true"/>
              </w:rPr>
              <w:tab/>
            </w:r>
            <w:r>
              <w:rPr>
                <w:rStyle w:val="IndexLink"/>
              </w:rPr>
              <w:t>183</w:t>
            </w:r>
          </w:hyperlink>
        </w:p>
        <w:p>
          <w:pPr>
            <w:pStyle w:val="Contents6"/>
            <w:tabs>
              <w:tab w:val="clear" w:pos="7609"/>
              <w:tab w:val="right" w:pos="9026" w:leader="dot"/>
            </w:tabs>
            <w:rPr/>
          </w:pPr>
          <w:hyperlink w:anchor="__RefHeading___Toc1651127_1934241801">
            <w:r>
              <w:rPr>
                <w:webHidden/>
                <w:rStyle w:val="IndexLink"/>
              </w:rPr>
              <w:t>5</w:t>
            </w:r>
            <w:r>
              <w:rPr>
                <w:rStyle w:val="IndexLink"/>
                <w:rtl w:val="true"/>
              </w:rPr>
              <w:t xml:space="preserve"> - </w:t>
            </w:r>
            <w:r>
              <w:rPr>
                <w:rStyle w:val="IndexLink"/>
                <w:rtl w:val="true"/>
              </w:rPr>
              <w:t>من طلب العلم للدنیا أو طلب الدنیا بعمل الآخرة</w:t>
            </w:r>
            <w:r>
              <w:rPr>
                <w:rStyle w:val="IndexLink"/>
                <w:rtl w:val="true"/>
              </w:rPr>
              <w:tab/>
            </w:r>
            <w:r>
              <w:rPr>
                <w:rStyle w:val="IndexLink"/>
              </w:rPr>
              <w:t>183</w:t>
            </w:r>
          </w:hyperlink>
        </w:p>
        <w:p>
          <w:pPr>
            <w:pStyle w:val="Contents6"/>
            <w:tabs>
              <w:tab w:val="clear" w:pos="7609"/>
              <w:tab w:val="right" w:pos="9026" w:leader="dot"/>
            </w:tabs>
            <w:rPr/>
          </w:pPr>
          <w:hyperlink w:anchor="__RefHeading___Toc1651129_1934241801">
            <w:r>
              <w:rPr>
                <w:webHidden/>
                <w:rStyle w:val="IndexLink"/>
              </w:rPr>
              <w:t>6</w:t>
            </w:r>
            <w:r>
              <w:rPr>
                <w:rStyle w:val="IndexLink"/>
                <w:rtl w:val="true"/>
              </w:rPr>
              <w:t xml:space="preserve"> - </w:t>
            </w:r>
            <w:r>
              <w:rPr>
                <w:rStyle w:val="IndexLink"/>
                <w:rtl w:val="true"/>
              </w:rPr>
              <w:t>من یؤذی جیرانه</w:t>
            </w:r>
            <w:r>
              <w:rPr>
                <w:rStyle w:val="IndexLink"/>
                <w:rtl w:val="true"/>
              </w:rPr>
              <w:tab/>
            </w:r>
            <w:r>
              <w:rPr>
                <w:rStyle w:val="IndexLink"/>
              </w:rPr>
              <w:t>184</w:t>
            </w:r>
          </w:hyperlink>
        </w:p>
        <w:p>
          <w:pPr>
            <w:pStyle w:val="Contents6"/>
            <w:tabs>
              <w:tab w:val="clear" w:pos="7609"/>
              <w:tab w:val="right" w:pos="9026" w:leader="dot"/>
            </w:tabs>
            <w:rPr/>
          </w:pPr>
          <w:hyperlink w:anchor="__RefHeading___Toc1651131_1934241801">
            <w:r>
              <w:rPr>
                <w:webHidden/>
                <w:rStyle w:val="IndexLink"/>
              </w:rPr>
              <w:t>7</w:t>
            </w:r>
            <w:r>
              <w:rPr>
                <w:rStyle w:val="IndexLink"/>
                <w:rtl w:val="true"/>
              </w:rPr>
              <w:t xml:space="preserve"> - </w:t>
            </w:r>
            <w:r>
              <w:rPr>
                <w:rStyle w:val="IndexLink"/>
                <w:rtl w:val="true"/>
              </w:rPr>
              <w:t>الذی یسی إدارة من تحت یده</w:t>
            </w:r>
            <w:r>
              <w:rPr>
                <w:rStyle w:val="IndexLink"/>
                <w:rtl w:val="true"/>
              </w:rPr>
              <w:tab/>
            </w:r>
            <w:r>
              <w:rPr>
                <w:rStyle w:val="IndexLink"/>
              </w:rPr>
              <w:t>184</w:t>
            </w:r>
          </w:hyperlink>
        </w:p>
        <w:p>
          <w:pPr>
            <w:pStyle w:val="Contents6"/>
            <w:tabs>
              <w:tab w:val="clear" w:pos="7609"/>
              <w:tab w:val="right" w:pos="9026" w:leader="dot"/>
            </w:tabs>
            <w:rPr/>
          </w:pPr>
          <w:hyperlink w:anchor="__RefHeading___Toc1651133_1934241801">
            <w:r>
              <w:rPr>
                <w:webHidden/>
                <w:rStyle w:val="IndexLink"/>
              </w:rPr>
              <w:t>8</w:t>
            </w:r>
            <w:r>
              <w:rPr>
                <w:rStyle w:val="IndexLink"/>
                <w:rtl w:val="true"/>
              </w:rPr>
              <w:t xml:space="preserve"> - </w:t>
            </w:r>
            <w:r>
              <w:rPr>
                <w:rStyle w:val="IndexLink"/>
                <w:rtl w:val="true"/>
              </w:rPr>
              <w:t>المتکبر ولو مثقال حبة خردل</w:t>
            </w:r>
            <w:r>
              <w:rPr>
                <w:rStyle w:val="IndexLink"/>
                <w:rtl w:val="true"/>
              </w:rPr>
              <w:tab/>
            </w:r>
            <w:r>
              <w:rPr>
                <w:rStyle w:val="IndexLink"/>
              </w:rPr>
              <w:t>185</w:t>
            </w:r>
          </w:hyperlink>
        </w:p>
        <w:p>
          <w:pPr>
            <w:pStyle w:val="Contents6"/>
            <w:tabs>
              <w:tab w:val="clear" w:pos="7609"/>
              <w:tab w:val="right" w:pos="9026" w:leader="dot"/>
            </w:tabs>
            <w:rPr/>
          </w:pPr>
          <w:hyperlink w:anchor="__RefHeading___Toc1651135_1934241801">
            <w:r>
              <w:rPr>
                <w:webHidden/>
                <w:rStyle w:val="IndexLink"/>
              </w:rPr>
              <w:t>9</w:t>
            </w:r>
            <w:r>
              <w:rPr>
                <w:rStyle w:val="IndexLink"/>
                <w:rtl w:val="true"/>
              </w:rPr>
              <w:t xml:space="preserve"> - </w:t>
            </w:r>
            <w:r>
              <w:rPr>
                <w:rStyle w:val="IndexLink"/>
                <w:rtl w:val="true"/>
              </w:rPr>
              <w:t>من قتل نفسه</w:t>
            </w:r>
            <w:r>
              <w:rPr>
                <w:rStyle w:val="IndexLink"/>
                <w:rtl w:val="true"/>
              </w:rPr>
              <w:tab/>
            </w:r>
            <w:r>
              <w:rPr>
                <w:rStyle w:val="IndexLink"/>
              </w:rPr>
              <w:t>186</w:t>
            </w:r>
          </w:hyperlink>
        </w:p>
        <w:p>
          <w:pPr>
            <w:pStyle w:val="Contents6"/>
            <w:tabs>
              <w:tab w:val="clear" w:pos="7609"/>
              <w:tab w:val="right" w:pos="9026" w:leader="dot"/>
            </w:tabs>
            <w:rPr/>
          </w:pPr>
          <w:hyperlink w:anchor="__RefHeading___Toc1651137_1934241801">
            <w:r>
              <w:rPr>
                <w:webHidden/>
                <w:rStyle w:val="IndexLink"/>
              </w:rPr>
              <w:t>10</w:t>
            </w:r>
            <w:r>
              <w:rPr>
                <w:rStyle w:val="IndexLink"/>
                <w:rtl w:val="true"/>
              </w:rPr>
              <w:t xml:space="preserve"> - </w:t>
            </w:r>
            <w:r>
              <w:rPr>
                <w:rStyle w:val="IndexLink"/>
                <w:rtl w:val="true"/>
              </w:rPr>
              <w:t>من نبت لحمه من سحت</w:t>
            </w:r>
            <w:r>
              <w:rPr>
                <w:rStyle w:val="IndexLink"/>
                <w:rtl w:val="true"/>
              </w:rPr>
              <w:tab/>
            </w:r>
            <w:r>
              <w:rPr>
                <w:rStyle w:val="IndexLink"/>
              </w:rPr>
              <w:t>187</w:t>
            </w:r>
          </w:hyperlink>
        </w:p>
        <w:p>
          <w:pPr>
            <w:pStyle w:val="Contents6"/>
            <w:tabs>
              <w:tab w:val="clear" w:pos="7609"/>
              <w:tab w:val="right" w:pos="9026" w:leader="dot"/>
            </w:tabs>
            <w:rPr/>
          </w:pPr>
          <w:hyperlink w:anchor="__RefHeading___Toc1651139_1934241801">
            <w:r>
              <w:rPr>
                <w:webHidden/>
                <w:rStyle w:val="IndexLink"/>
              </w:rPr>
              <w:t>11</w:t>
            </w:r>
            <w:r>
              <w:rPr>
                <w:rStyle w:val="IndexLink"/>
                <w:rtl w:val="true"/>
              </w:rPr>
              <w:t xml:space="preserve"> - </w:t>
            </w:r>
            <w:r>
              <w:rPr>
                <w:rStyle w:val="IndexLink"/>
                <w:rtl w:val="true"/>
              </w:rPr>
              <w:t>من زنی بذات محرم</w:t>
            </w:r>
            <w:r>
              <w:rPr>
                <w:rStyle w:val="IndexLink"/>
                <w:rtl w:val="true"/>
              </w:rPr>
              <w:tab/>
            </w:r>
            <w:r>
              <w:rPr>
                <w:rStyle w:val="IndexLink"/>
              </w:rPr>
              <w:t>187</w:t>
            </w:r>
          </w:hyperlink>
        </w:p>
        <w:p>
          <w:pPr>
            <w:pStyle w:val="Contents6"/>
            <w:tabs>
              <w:tab w:val="clear" w:pos="7609"/>
              <w:tab w:val="right" w:pos="9026" w:leader="dot"/>
            </w:tabs>
            <w:rPr/>
          </w:pPr>
          <w:hyperlink w:anchor="__RefHeading___Toc1651141_1934241801">
            <w:r>
              <w:rPr>
                <w:webHidden/>
                <w:rStyle w:val="IndexLink"/>
              </w:rPr>
              <w:t>12</w:t>
            </w:r>
            <w:r>
              <w:rPr>
                <w:rStyle w:val="IndexLink"/>
                <w:rtl w:val="true"/>
              </w:rPr>
              <w:t xml:space="preserve"> - </w:t>
            </w:r>
            <w:r>
              <w:rPr>
                <w:rStyle w:val="IndexLink"/>
                <w:rtl w:val="true"/>
              </w:rPr>
              <w:t>من نسب نفسه إلی غیر أبیه</w:t>
            </w:r>
            <w:r>
              <w:rPr>
                <w:rStyle w:val="IndexLink"/>
                <w:rtl w:val="true"/>
              </w:rPr>
              <w:tab/>
            </w:r>
            <w:r>
              <w:rPr>
                <w:rStyle w:val="IndexLink"/>
              </w:rPr>
              <w:t>187</w:t>
            </w:r>
          </w:hyperlink>
        </w:p>
        <w:p>
          <w:pPr>
            <w:pStyle w:val="Contents6"/>
            <w:tabs>
              <w:tab w:val="clear" w:pos="7609"/>
              <w:tab w:val="right" w:pos="9026" w:leader="dot"/>
            </w:tabs>
            <w:rPr/>
          </w:pPr>
          <w:hyperlink w:anchor="__RefHeading___Toc1651143_1934241801">
            <w:r>
              <w:rPr>
                <w:webHidden/>
                <w:rStyle w:val="IndexLink"/>
              </w:rPr>
              <w:t>13</w:t>
            </w:r>
            <w:r>
              <w:rPr>
                <w:rStyle w:val="IndexLink"/>
                <w:rtl w:val="true"/>
              </w:rPr>
              <w:t xml:space="preserve"> - </w:t>
            </w:r>
            <w:r>
              <w:rPr>
                <w:rStyle w:val="IndexLink"/>
                <w:rtl w:val="true"/>
              </w:rPr>
              <w:t xml:space="preserve">مدمن الخمر وقاطع الرحم والنمام وقاسی القلب </w:t>
            </w:r>
            <w:r>
              <w:rPr>
                <w:rStyle w:val="IndexLink"/>
                <w:rtl w:val="true"/>
              </w:rPr>
              <w:t xml:space="preserve">. . . </w:t>
            </w:r>
            <w:r>
              <w:rPr>
                <w:rStyle w:val="IndexLink"/>
                <w:rtl w:val="true"/>
              </w:rPr>
              <w:t xml:space="preserve">الخ </w:t>
            </w:r>
            <w:r>
              <w:rPr>
                <w:rStyle w:val="IndexLink"/>
                <w:rtl w:val="true"/>
              </w:rPr>
              <w:t>.</w:t>
              <w:tab/>
            </w:r>
            <w:r>
              <w:rPr>
                <w:rStyle w:val="IndexLink"/>
              </w:rPr>
              <w:t>188</w:t>
            </w:r>
          </w:hyperlink>
        </w:p>
        <w:p>
          <w:pPr>
            <w:pStyle w:val="Contents6"/>
            <w:tabs>
              <w:tab w:val="clear" w:pos="7609"/>
              <w:tab w:val="right" w:pos="9026" w:leader="dot"/>
            </w:tabs>
            <w:rPr/>
          </w:pPr>
          <w:hyperlink w:anchor="__RefHeading___Toc1651145_1934241801">
            <w:r>
              <w:rPr>
                <w:webHidden/>
                <w:rStyle w:val="IndexLink"/>
              </w:rPr>
              <w:t>14</w:t>
            </w:r>
            <w:r>
              <w:rPr>
                <w:rStyle w:val="IndexLink"/>
                <w:rtl w:val="true"/>
              </w:rPr>
              <w:t xml:space="preserve"> - </w:t>
            </w:r>
            <w:r>
              <w:rPr>
                <w:rStyle w:val="IndexLink"/>
                <w:rtl w:val="true"/>
              </w:rPr>
              <w:t>الذی یقتل أحداً من أهل الذمة</w:t>
            </w:r>
            <w:r>
              <w:rPr>
                <w:rStyle w:val="IndexLink"/>
                <w:rtl w:val="true"/>
              </w:rPr>
              <w:tab/>
            </w:r>
            <w:r>
              <w:rPr>
                <w:rStyle w:val="IndexLink"/>
              </w:rPr>
              <w:t>190</w:t>
            </w:r>
          </w:hyperlink>
        </w:p>
        <w:p>
          <w:pPr>
            <w:pStyle w:val="Contents6"/>
            <w:tabs>
              <w:tab w:val="clear" w:pos="7609"/>
              <w:tab w:val="right" w:pos="9026" w:leader="dot"/>
            </w:tabs>
            <w:rPr/>
          </w:pPr>
          <w:hyperlink w:anchor="__RefHeading___Toc1651147_1934241801">
            <w:r>
              <w:rPr>
                <w:webHidden/>
                <w:rStyle w:val="IndexLink"/>
              </w:rPr>
              <w:t>15</w:t>
            </w:r>
            <w:r>
              <w:rPr>
                <w:rStyle w:val="IndexLink"/>
                <w:rtl w:val="true"/>
              </w:rPr>
              <w:t>-</w:t>
            </w:r>
            <w:r>
              <w:rPr>
                <w:rStyle w:val="IndexLink"/>
                <w:rtl w:val="true"/>
              </w:rPr>
              <w:t>الذی یغش العرب</w:t>
            </w:r>
            <w:r>
              <w:rPr>
                <w:rStyle w:val="IndexLink"/>
                <w:rtl w:val="true"/>
              </w:rPr>
              <w:tab/>
            </w:r>
            <w:r>
              <w:rPr>
                <w:rStyle w:val="IndexLink"/>
              </w:rPr>
              <w:t>191</w:t>
            </w:r>
          </w:hyperlink>
        </w:p>
        <w:p>
          <w:pPr>
            <w:pStyle w:val="Contents6"/>
            <w:tabs>
              <w:tab w:val="clear" w:pos="7609"/>
              <w:tab w:val="right" w:pos="9026" w:leader="dot"/>
            </w:tabs>
            <w:rPr/>
          </w:pPr>
          <w:hyperlink w:anchor="__RefHeading___Toc1651149_1934241801">
            <w:r>
              <w:rPr>
                <w:webHidden/>
                <w:rStyle w:val="IndexLink"/>
              </w:rPr>
              <w:t>16</w:t>
            </w:r>
            <w:r>
              <w:rPr>
                <w:rStyle w:val="IndexLink"/>
                <w:rtl w:val="true"/>
              </w:rPr>
              <w:t xml:space="preserve"> - </w:t>
            </w:r>
            <w:r>
              <w:rPr>
                <w:rStyle w:val="IndexLink"/>
                <w:rtl w:val="true"/>
              </w:rPr>
              <w:t>اللعان الفحاش</w:t>
            </w:r>
            <w:r>
              <w:rPr>
                <w:rStyle w:val="IndexLink"/>
                <w:rtl w:val="true"/>
              </w:rPr>
              <w:tab/>
            </w:r>
            <w:r>
              <w:rPr>
                <w:rStyle w:val="IndexLink"/>
              </w:rPr>
              <w:t>192</w:t>
            </w:r>
          </w:hyperlink>
        </w:p>
        <w:p>
          <w:pPr>
            <w:pStyle w:val="Contents6"/>
            <w:tabs>
              <w:tab w:val="clear" w:pos="7609"/>
              <w:tab w:val="right" w:pos="9026" w:leader="dot"/>
            </w:tabs>
            <w:rPr/>
          </w:pPr>
          <w:hyperlink w:anchor="__RefHeading___Toc1651151_1934241801">
            <w:r>
              <w:rPr>
                <w:webHidden/>
                <w:rStyle w:val="IndexLink"/>
              </w:rPr>
              <w:t>17</w:t>
            </w:r>
            <w:r>
              <w:rPr>
                <w:rStyle w:val="IndexLink"/>
                <w:rtl w:val="true"/>
              </w:rPr>
              <w:t xml:space="preserve"> - </w:t>
            </w:r>
            <w:r>
              <w:rPr>
                <w:rStyle w:val="IndexLink"/>
                <w:rtl w:val="true"/>
              </w:rPr>
              <w:t>ورووا أن أکثر النساء فی النار</w:t>
            </w:r>
            <w:r>
              <w:rPr>
                <w:rStyle w:val="IndexLink"/>
                <w:rtl w:val="true"/>
              </w:rPr>
              <w:tab/>
            </w:r>
            <w:r>
              <w:rPr>
                <w:rStyle w:val="IndexLink"/>
              </w:rPr>
              <w:t>193</w:t>
            </w:r>
          </w:hyperlink>
        </w:p>
        <w:p>
          <w:pPr>
            <w:pStyle w:val="Contents6"/>
            <w:tabs>
              <w:tab w:val="clear" w:pos="7609"/>
              <w:tab w:val="right" w:pos="9026" w:leader="dot"/>
            </w:tabs>
            <w:rPr/>
          </w:pPr>
          <w:hyperlink w:anchor="__RefHeading___Toc1651153_1934241801">
            <w:r>
              <w:rPr>
                <w:webHidden/>
                <w:rStyle w:val="IndexLink"/>
              </w:rPr>
              <w:t>18</w:t>
            </w:r>
            <w:r>
              <w:rPr>
                <w:rStyle w:val="IndexLink"/>
                <w:rtl w:val="true"/>
              </w:rPr>
              <w:t xml:space="preserve"> - </w:t>
            </w:r>
            <w:r>
              <w:rPr>
                <w:rStyle w:val="IndexLink"/>
                <w:rtl w:val="true"/>
              </w:rPr>
              <w:t>ورووا فی من أطال إزاره أو ثوبه</w:t>
            </w:r>
            <w:r>
              <w:rPr>
                <w:rStyle w:val="IndexLink"/>
                <w:rtl w:val="true"/>
              </w:rPr>
              <w:tab/>
            </w:r>
            <w:r>
              <w:rPr>
                <w:rStyle w:val="IndexLink"/>
              </w:rPr>
              <w:t>194</w:t>
            </w:r>
          </w:hyperlink>
        </w:p>
        <w:p>
          <w:pPr>
            <w:pStyle w:val="Contents3"/>
            <w:tabs>
              <w:tab w:val="clear" w:pos="8459"/>
              <w:tab w:val="right" w:pos="9026" w:leader="dot"/>
            </w:tabs>
            <w:rPr/>
          </w:pPr>
          <w:hyperlink w:anchor="__RefHeading___Toc1651155_1934241801">
            <w:r>
              <w:rPr>
                <w:webHidden/>
                <w:rStyle w:val="IndexLink"/>
                <w:rtl w:val="true"/>
              </w:rPr>
              <w:t>شرط الشفاعة فی المظالم الشخصیة</w:t>
            </w:r>
            <w:r>
              <w:rPr>
                <w:rStyle w:val="IndexLink"/>
                <w:rtl w:val="true"/>
              </w:rPr>
              <w:tab/>
            </w:r>
            <w:r>
              <w:rPr>
                <w:rStyle w:val="IndexLink"/>
              </w:rPr>
              <w:t>194</w:t>
            </w:r>
          </w:hyperlink>
        </w:p>
        <w:p>
          <w:pPr>
            <w:pStyle w:val="Contents4"/>
            <w:tabs>
              <w:tab w:val="clear" w:pos="8176"/>
              <w:tab w:val="right" w:pos="9026" w:leader="dot"/>
            </w:tabs>
            <w:rPr/>
          </w:pPr>
          <w:hyperlink w:anchor="__RefHeading___Toc1651157_1934241801">
            <w:r>
              <w:rPr>
                <w:webHidden/>
                <w:rStyle w:val="IndexLink"/>
                <w:rtl w:val="true"/>
              </w:rPr>
              <w:t>اشارة</w:t>
            </w:r>
            <w:r>
              <w:rPr>
                <w:rStyle w:val="IndexLink"/>
                <w:rtl w:val="true"/>
              </w:rPr>
              <w:tab/>
            </w:r>
            <w:r>
              <w:rPr>
                <w:rStyle w:val="IndexLink"/>
              </w:rPr>
              <w:t>194</w:t>
            </w:r>
          </w:hyperlink>
        </w:p>
        <w:p>
          <w:pPr>
            <w:pStyle w:val="Contents4"/>
            <w:tabs>
              <w:tab w:val="clear" w:pos="8176"/>
              <w:tab w:val="right" w:pos="9026" w:leader="dot"/>
            </w:tabs>
            <w:rPr/>
          </w:pPr>
          <w:hyperlink w:anchor="__RefHeading___Toc1651159_1934241801">
            <w:r>
              <w:rPr>
                <w:webHidden/>
                <w:rStyle w:val="IndexLink"/>
                <w:rtl w:val="true"/>
              </w:rPr>
              <w:t>نتیجة</w:t>
            </w:r>
            <w:r>
              <w:rPr>
                <w:rStyle w:val="IndexLink"/>
                <w:rtl w:val="true"/>
              </w:rPr>
              <w:tab/>
            </w:r>
            <w:r>
              <w:rPr>
                <w:rStyle w:val="IndexLink"/>
              </w:rPr>
              <w:t>196</w:t>
            </w:r>
          </w:hyperlink>
        </w:p>
        <w:p>
          <w:pPr>
            <w:pStyle w:val="Contents2"/>
            <w:tabs>
              <w:tab w:val="clear" w:pos="8743"/>
              <w:tab w:val="right" w:pos="9026" w:leader="dot"/>
            </w:tabs>
            <w:rPr/>
          </w:pPr>
          <w:hyperlink w:anchor="__RefHeading___Toc1651161_1934241801">
            <w:r>
              <w:rPr>
                <w:webHidden/>
                <w:rStyle w:val="IndexLink"/>
                <w:rtl w:val="true"/>
              </w:rPr>
              <w:t xml:space="preserve">الفصل السابع </w:t>
            </w:r>
            <w:r>
              <w:rPr>
                <w:rStyle w:val="IndexLink"/>
                <w:rtl w:val="true"/>
              </w:rPr>
              <w:t>:</w:t>
            </w:r>
            <w:r>
              <w:rPr>
                <w:rStyle w:val="IndexLink"/>
                <w:rtl w:val="true"/>
              </w:rPr>
              <w:t>توسیعات الشفاعة عند الخلیفة عمر وأتباعه</w:t>
            </w:r>
            <w:r>
              <w:rPr>
                <w:rStyle w:val="IndexLink"/>
                <w:rtl w:val="true"/>
              </w:rPr>
              <w:tab/>
            </w:r>
            <w:r>
              <w:rPr>
                <w:rStyle w:val="IndexLink"/>
              </w:rPr>
              <w:t>197</w:t>
            </w:r>
          </w:hyperlink>
        </w:p>
        <w:p>
          <w:pPr>
            <w:pStyle w:val="Contents3"/>
            <w:tabs>
              <w:tab w:val="clear" w:pos="8459"/>
              <w:tab w:val="right" w:pos="9026" w:leader="dot"/>
            </w:tabs>
            <w:rPr/>
          </w:pPr>
          <w:hyperlink w:anchor="__RefHeading___Toc1651163_1934241801">
            <w:r>
              <w:rPr>
                <w:webHidden/>
                <w:rStyle w:val="IndexLink"/>
                <w:rtl w:val="true"/>
              </w:rPr>
              <w:t>اشارة</w:t>
            </w:r>
            <w:r>
              <w:rPr>
                <w:rStyle w:val="IndexLink"/>
                <w:rtl w:val="true"/>
              </w:rPr>
              <w:tab/>
            </w:r>
            <w:r>
              <w:rPr>
                <w:rStyle w:val="IndexLink"/>
              </w:rPr>
              <w:t>197</w:t>
            </w:r>
          </w:hyperlink>
        </w:p>
        <w:p>
          <w:pPr>
            <w:pStyle w:val="Contents3"/>
            <w:tabs>
              <w:tab w:val="clear" w:pos="8459"/>
              <w:tab w:val="right" w:pos="9026" w:leader="dot"/>
            </w:tabs>
            <w:rPr/>
          </w:pPr>
          <w:hyperlink w:anchor="__RefHeading___Toc1651165_1934241801">
            <w:r>
              <w:rPr>
                <w:webHidden/>
                <w:rStyle w:val="IndexLink"/>
                <w:rtl w:val="true"/>
              </w:rPr>
              <w:t>توسیعات الشفاعة عند الخلیفة عمر وأتباعه</w:t>
            </w:r>
            <w:r>
              <w:rPr>
                <w:rStyle w:val="IndexLink"/>
                <w:rtl w:val="true"/>
              </w:rPr>
              <w:tab/>
            </w:r>
            <w:r>
              <w:rPr>
                <w:rStyle w:val="IndexLink"/>
              </w:rPr>
              <w:t>199</w:t>
            </w:r>
          </w:hyperlink>
        </w:p>
        <w:p>
          <w:pPr>
            <w:pStyle w:val="Contents4"/>
            <w:tabs>
              <w:tab w:val="clear" w:pos="8176"/>
              <w:tab w:val="right" w:pos="9026" w:leader="dot"/>
            </w:tabs>
            <w:rPr/>
          </w:pPr>
          <w:hyperlink w:anchor="__RefHeading___Toc1651167_1934241801">
            <w:r>
              <w:rPr>
                <w:webHidden/>
                <w:rStyle w:val="IndexLink"/>
                <w:rtl w:val="true"/>
              </w:rPr>
              <w:t>اشارة</w:t>
            </w:r>
            <w:r>
              <w:rPr>
                <w:rStyle w:val="IndexLink"/>
                <w:rtl w:val="true"/>
              </w:rPr>
              <w:tab/>
            </w:r>
            <w:r>
              <w:rPr>
                <w:rStyle w:val="IndexLink"/>
              </w:rPr>
              <w:t>199</w:t>
            </w:r>
          </w:hyperlink>
        </w:p>
        <w:p>
          <w:pPr>
            <w:pStyle w:val="Contents4"/>
            <w:tabs>
              <w:tab w:val="clear" w:pos="8176"/>
              <w:tab w:val="right" w:pos="9026" w:leader="dot"/>
            </w:tabs>
            <w:rPr/>
          </w:pPr>
          <w:hyperlink w:anchor="__RefHeading___Toc1651169_1934241801">
            <w:r>
              <w:rPr>
                <w:webHidden/>
                <w:rStyle w:val="IndexLink"/>
                <w:rtl w:val="true"/>
              </w:rPr>
              <w:t>الرأی الأول</w:t>
            </w:r>
            <w:r>
              <w:rPr>
                <w:rStyle w:val="IndexLink"/>
                <w:rtl w:val="true"/>
              </w:rPr>
              <w:t xml:space="preserve">: </w:t>
            </w:r>
            <w:r>
              <w:rPr>
                <w:rStyle w:val="IndexLink"/>
                <w:rtl w:val="true"/>
              </w:rPr>
              <w:t xml:space="preserve">أن الشفاعة تشمل کل من شهد الشهادتین حتی الطلقاء والمنافقین </w:t>
            </w:r>
            <w:r>
              <w:rPr>
                <w:rStyle w:val="IndexLink"/>
                <w:rtl w:val="true"/>
              </w:rPr>
              <w:t>!</w:t>
              <w:tab/>
            </w:r>
            <w:r>
              <w:rPr>
                <w:rStyle w:val="IndexLink"/>
              </w:rPr>
              <w:t>200</w:t>
            </w:r>
          </w:hyperlink>
        </w:p>
        <w:p>
          <w:pPr>
            <w:pStyle w:val="Contents4"/>
            <w:tabs>
              <w:tab w:val="clear" w:pos="8176"/>
              <w:tab w:val="right" w:pos="9026" w:leader="dot"/>
            </w:tabs>
            <w:rPr/>
          </w:pPr>
          <w:hyperlink w:anchor="__RefHeading___Toc1651171_1934241801">
            <w:r>
              <w:rPr>
                <w:webHidden/>
                <w:rStyle w:val="IndexLink"/>
                <w:rtl w:val="true"/>
              </w:rPr>
              <w:t>الرأی الثانی</w:t>
            </w:r>
            <w:r>
              <w:rPr>
                <w:rStyle w:val="IndexLink"/>
                <w:rtl w:val="true"/>
              </w:rPr>
              <w:t xml:space="preserve">: </w:t>
            </w:r>
            <w:r>
              <w:rPr>
                <w:rStyle w:val="IndexLink"/>
                <w:rtl w:val="true"/>
              </w:rPr>
              <w:t>أن الشفاعة تشمل کل من شهد بتوحید الله تعالی حتی لو کفر بنبوة النبی</w:t>
            </w:r>
            <w:r>
              <w:rPr>
                <w:rStyle w:val="IndexLink"/>
                <w:rtl w:val="true"/>
              </w:rPr>
              <w:t>(</w:t>
            </w:r>
            <w:r>
              <w:rPr>
                <w:rStyle w:val="IndexLink"/>
                <w:rtl w:val="true"/>
              </w:rPr>
              <w:t xml:space="preserve">صلّی الله علیه و آله وسلّم </w:t>
            </w:r>
            <w:r>
              <w:rPr>
                <w:rStyle w:val="IndexLink"/>
                <w:rtl w:val="true"/>
              </w:rPr>
              <w:t>) !</w:t>
              <w:tab/>
            </w:r>
            <w:r>
              <w:rPr>
                <w:rStyle w:val="IndexLink"/>
              </w:rPr>
              <w:t>211</w:t>
            </w:r>
          </w:hyperlink>
        </w:p>
        <w:p>
          <w:pPr>
            <w:pStyle w:val="Contents5"/>
            <w:tabs>
              <w:tab w:val="clear" w:pos="7892"/>
              <w:tab w:val="right" w:pos="9026" w:leader="dot"/>
            </w:tabs>
            <w:rPr/>
          </w:pPr>
          <w:hyperlink w:anchor="__RefHeading___Toc1651173_1934241801">
            <w:r>
              <w:rPr>
                <w:webHidden/>
                <w:rStyle w:val="IndexLink"/>
                <w:rtl w:val="true"/>
              </w:rPr>
              <w:t>اشارة</w:t>
            </w:r>
            <w:r>
              <w:rPr>
                <w:rStyle w:val="IndexLink"/>
                <w:rtl w:val="true"/>
              </w:rPr>
              <w:tab/>
            </w:r>
            <w:r>
              <w:rPr>
                <w:rStyle w:val="IndexLink"/>
              </w:rPr>
              <w:t>211</w:t>
            </w:r>
          </w:hyperlink>
        </w:p>
        <w:p>
          <w:pPr>
            <w:pStyle w:val="Contents5"/>
            <w:tabs>
              <w:tab w:val="clear" w:pos="7892"/>
              <w:tab w:val="right" w:pos="9026" w:leader="dot"/>
            </w:tabs>
            <w:rPr/>
          </w:pPr>
          <w:hyperlink w:anchor="__RefHeading___Toc1651175_1934241801">
            <w:r>
              <w:rPr>
                <w:webHidden/>
                <w:rStyle w:val="IndexLink"/>
                <w:rtl w:val="true"/>
              </w:rPr>
              <w:t>ملاحظات علی روایات هذا الرأی</w:t>
            </w:r>
            <w:r>
              <w:rPr>
                <w:rStyle w:val="IndexLink"/>
                <w:rtl w:val="true"/>
              </w:rPr>
              <w:tab/>
            </w:r>
            <w:r>
              <w:rPr>
                <w:rStyle w:val="IndexLink"/>
              </w:rPr>
              <w:t>223</w:t>
            </w:r>
          </w:hyperlink>
        </w:p>
        <w:p>
          <w:pPr>
            <w:pStyle w:val="Contents5"/>
            <w:tabs>
              <w:tab w:val="clear" w:pos="7892"/>
              <w:tab w:val="right" w:pos="9026" w:leader="dot"/>
            </w:tabs>
            <w:rPr/>
          </w:pPr>
          <w:hyperlink w:anchor="__RefHeading___Toc1651177_1934241801">
            <w:r>
              <w:rPr>
                <w:webHidden/>
                <w:rStyle w:val="IndexLink"/>
                <w:rtl w:val="true"/>
              </w:rPr>
              <w:t xml:space="preserve">أحادیث أن الله تعالی یشفع عند نفسه </w:t>
            </w:r>
            <w:r>
              <w:rPr>
                <w:rStyle w:val="IndexLink"/>
                <w:rtl w:val="true"/>
              </w:rPr>
              <w:t>!</w:t>
              <w:tab/>
            </w:r>
            <w:r>
              <w:rPr>
                <w:rStyle w:val="IndexLink"/>
              </w:rPr>
              <w:t>229</w:t>
            </w:r>
          </w:hyperlink>
        </w:p>
        <w:p>
          <w:pPr>
            <w:pStyle w:val="Contents4"/>
            <w:tabs>
              <w:tab w:val="clear" w:pos="8176"/>
              <w:tab w:val="right" w:pos="9026" w:leader="dot"/>
            </w:tabs>
            <w:rPr/>
          </w:pPr>
          <w:hyperlink w:anchor="__RefHeading___Toc1651179_1934241801">
            <w:r>
              <w:rPr>
                <w:webHidden/>
                <w:rStyle w:val="IndexLink"/>
                <w:rtl w:val="true"/>
              </w:rPr>
              <w:t>الرأی الثالث</w:t>
            </w:r>
            <w:r>
              <w:rPr>
                <w:rStyle w:val="IndexLink"/>
                <w:rtl w:val="true"/>
              </w:rPr>
              <w:t xml:space="preserve">: </w:t>
            </w:r>
            <w:r>
              <w:rPr>
                <w:rStyle w:val="IndexLink"/>
                <w:rtl w:val="true"/>
              </w:rPr>
              <w:t xml:space="preserve">أن الشفاعة تشمل جمیع الخلق </w:t>
            </w:r>
            <w:r>
              <w:rPr>
                <w:rStyle w:val="IndexLink"/>
                <w:rtl w:val="true"/>
              </w:rPr>
              <w:t>!</w:t>
              <w:tab/>
            </w:r>
            <w:r>
              <w:rPr>
                <w:rStyle w:val="IndexLink"/>
              </w:rPr>
              <w:t>232</w:t>
            </w:r>
          </w:hyperlink>
        </w:p>
        <w:p>
          <w:pPr>
            <w:pStyle w:val="Contents4"/>
            <w:tabs>
              <w:tab w:val="clear" w:pos="8176"/>
              <w:tab w:val="right" w:pos="9026" w:leader="dot"/>
            </w:tabs>
            <w:rPr/>
          </w:pPr>
          <w:hyperlink w:anchor="__RefHeading___Toc1651181_1934241801">
            <w:r>
              <w:rPr>
                <w:webHidden/>
                <w:rStyle w:val="IndexLink"/>
                <w:rtl w:val="true"/>
              </w:rPr>
              <w:t xml:space="preserve">الرأی الرابع أن العقاب فی الآخرة ینتهی کلیاً وأن جهنم تفنی وینقل أهلها إلی الجنة </w:t>
            </w:r>
            <w:r>
              <w:rPr>
                <w:rStyle w:val="IndexLink"/>
                <w:rtl w:val="true"/>
              </w:rPr>
              <w:t>!</w:t>
              <w:tab/>
            </w:r>
            <w:r>
              <w:rPr>
                <w:rStyle w:val="IndexLink"/>
              </w:rPr>
              <w:t>236</w:t>
            </w:r>
          </w:hyperlink>
        </w:p>
        <w:p>
          <w:pPr>
            <w:pStyle w:val="Contents3"/>
            <w:tabs>
              <w:tab w:val="clear" w:pos="8459"/>
              <w:tab w:val="right" w:pos="9026" w:leader="dot"/>
            </w:tabs>
            <w:rPr/>
          </w:pPr>
          <w:hyperlink w:anchor="__RefHeading___Toc1651183_1934241801">
            <w:r>
              <w:rPr>
                <w:webHidden/>
                <w:rStyle w:val="IndexLink"/>
                <w:rtl w:val="true"/>
              </w:rPr>
              <w:t>آراء المسلمین فی آیات الخلود وأحادیثه</w:t>
            </w:r>
            <w:r>
              <w:rPr>
                <w:rStyle w:val="IndexLink"/>
                <w:rtl w:val="true"/>
              </w:rPr>
              <w:tab/>
            </w:r>
            <w:r>
              <w:rPr>
                <w:rStyle w:val="IndexLink"/>
              </w:rPr>
              <w:t>237</w:t>
            </w:r>
          </w:hyperlink>
        </w:p>
        <w:p>
          <w:pPr>
            <w:pStyle w:val="Contents3"/>
            <w:tabs>
              <w:tab w:val="clear" w:pos="8459"/>
              <w:tab w:val="right" w:pos="9026" w:leader="dot"/>
            </w:tabs>
            <w:rPr/>
          </w:pPr>
          <w:hyperlink w:anchor="__RefHeading___Toc1651185_1934241801">
            <w:r>
              <w:rPr>
                <w:webHidden/>
                <w:rStyle w:val="IndexLink"/>
                <w:rtl w:val="true"/>
              </w:rPr>
              <w:t>أجمع المسلمون علی خلود الکفار فی جهنم</w:t>
            </w:r>
            <w:r>
              <w:rPr>
                <w:rStyle w:val="IndexLink"/>
                <w:rtl w:val="true"/>
              </w:rPr>
              <w:tab/>
            </w:r>
            <w:r>
              <w:rPr>
                <w:rStyle w:val="IndexLink"/>
              </w:rPr>
              <w:t>238</w:t>
            </w:r>
          </w:hyperlink>
        </w:p>
        <w:p>
          <w:pPr>
            <w:pStyle w:val="Contents3"/>
            <w:tabs>
              <w:tab w:val="clear" w:pos="8459"/>
              <w:tab w:val="right" w:pos="9026" w:leader="dot"/>
            </w:tabs>
            <w:rPr/>
          </w:pPr>
          <w:hyperlink w:anchor="__RefHeading___Toc1651187_1934241801">
            <w:r>
              <w:rPr>
                <w:webHidden/>
                <w:rStyle w:val="IndexLink"/>
                <w:rtl w:val="true"/>
              </w:rPr>
              <w:t>الروایات التی توافق هذا الرأی عند إخواننا السنیین</w:t>
            </w:r>
            <w:r>
              <w:rPr>
                <w:rStyle w:val="IndexLink"/>
                <w:rtl w:val="true"/>
              </w:rPr>
              <w:tab/>
            </w:r>
            <w:r>
              <w:rPr>
                <w:rStyle w:val="IndexLink"/>
              </w:rPr>
              <w:t>241</w:t>
            </w:r>
          </w:hyperlink>
        </w:p>
        <w:p>
          <w:pPr>
            <w:pStyle w:val="Contents3"/>
            <w:tabs>
              <w:tab w:val="clear" w:pos="8459"/>
              <w:tab w:val="right" w:pos="9026" w:leader="dot"/>
            </w:tabs>
            <w:rPr/>
          </w:pPr>
          <w:hyperlink w:anchor="__RefHeading___Toc1651189_1934241801">
            <w:r>
              <w:rPr>
                <w:webHidden/>
                <w:rStyle w:val="IndexLink"/>
                <w:rtl w:val="true"/>
              </w:rPr>
              <w:t>سبب خلود أهل النار فیها</w:t>
            </w:r>
            <w:r>
              <w:rPr>
                <w:rStyle w:val="IndexLink"/>
                <w:rtl w:val="true"/>
              </w:rPr>
              <w:tab/>
            </w:r>
            <w:r>
              <w:rPr>
                <w:rStyle w:val="IndexLink"/>
              </w:rPr>
              <w:t>246</w:t>
            </w:r>
          </w:hyperlink>
        </w:p>
        <w:p>
          <w:pPr>
            <w:pStyle w:val="Contents3"/>
            <w:tabs>
              <w:tab w:val="clear" w:pos="8459"/>
              <w:tab w:val="right" w:pos="9026" w:leader="dot"/>
            </w:tabs>
            <w:rPr/>
          </w:pPr>
          <w:hyperlink w:anchor="__RefHeading___Toc1651191_1934241801">
            <w:r>
              <w:rPr>
                <w:webHidden/>
                <w:rStyle w:val="IndexLink"/>
                <w:rtl w:val="true"/>
              </w:rPr>
              <w:t>آیات الخلود فی الجنة والنار</w:t>
            </w:r>
            <w:r>
              <w:rPr>
                <w:rStyle w:val="IndexLink"/>
                <w:rtl w:val="true"/>
              </w:rPr>
              <w:tab/>
            </w:r>
            <w:r>
              <w:rPr>
                <w:rStyle w:val="IndexLink"/>
              </w:rPr>
              <w:t>246</w:t>
            </w:r>
          </w:hyperlink>
        </w:p>
        <w:p>
          <w:pPr>
            <w:pStyle w:val="Contents3"/>
            <w:tabs>
              <w:tab w:val="clear" w:pos="8459"/>
              <w:tab w:val="right" w:pos="9026" w:leader="dot"/>
            </w:tabs>
            <w:rPr/>
          </w:pPr>
          <w:hyperlink w:anchor="__RefHeading___Toc1651193_1934241801">
            <w:r>
              <w:rPr>
                <w:webHidden/>
                <w:rStyle w:val="IndexLink"/>
                <w:rtl w:val="true"/>
              </w:rPr>
              <w:t>عدم خلود الموحدین فی النار فی مصادرنا</w:t>
            </w:r>
            <w:r>
              <w:rPr>
                <w:rStyle w:val="IndexLink"/>
                <w:rtl w:val="true"/>
              </w:rPr>
              <w:tab/>
            </w:r>
            <w:r>
              <w:rPr>
                <w:rStyle w:val="IndexLink"/>
              </w:rPr>
              <w:t>252</w:t>
            </w:r>
          </w:hyperlink>
        </w:p>
        <w:p>
          <w:pPr>
            <w:pStyle w:val="Contents3"/>
            <w:tabs>
              <w:tab w:val="clear" w:pos="8459"/>
              <w:tab w:val="right" w:pos="9026" w:leader="dot"/>
            </w:tabs>
            <w:rPr/>
          </w:pPr>
          <w:hyperlink w:anchor="__RefHeading___Toc1651195_1934241801">
            <w:r>
              <w:rPr>
                <w:webHidden/>
                <w:rStyle w:val="IndexLink"/>
                <w:rtl w:val="true"/>
              </w:rPr>
              <w:t>عدم خلود الموحدین فی النار فی مصادر السنیین</w:t>
            </w:r>
            <w:r>
              <w:rPr>
                <w:rStyle w:val="IndexLink"/>
                <w:rtl w:val="true"/>
              </w:rPr>
              <w:tab/>
            </w:r>
            <w:r>
              <w:rPr>
                <w:rStyle w:val="IndexLink"/>
              </w:rPr>
              <w:t>254</w:t>
            </w:r>
          </w:hyperlink>
        </w:p>
        <w:p>
          <w:pPr>
            <w:pStyle w:val="Contents3"/>
            <w:tabs>
              <w:tab w:val="clear" w:pos="8459"/>
              <w:tab w:val="right" w:pos="9026" w:leader="dot"/>
            </w:tabs>
            <w:rPr/>
          </w:pPr>
          <w:hyperlink w:anchor="__RefHeading___Toc1651197_1934241801">
            <w:r>
              <w:rPr>
                <w:webHidden/>
                <w:rStyle w:val="IndexLink"/>
                <w:rtl w:val="true"/>
              </w:rPr>
              <w:t>روایات فی الصحاح تقول بخلود الموحدین فی النار</w:t>
            </w:r>
            <w:r>
              <w:rPr>
                <w:rStyle w:val="IndexLink"/>
                <w:rtl w:val="true"/>
              </w:rPr>
              <w:tab/>
            </w:r>
            <w:r>
              <w:rPr>
                <w:rStyle w:val="IndexLink"/>
              </w:rPr>
              <w:t>259</w:t>
            </w:r>
          </w:hyperlink>
        </w:p>
        <w:p>
          <w:pPr>
            <w:pStyle w:val="Contents3"/>
            <w:tabs>
              <w:tab w:val="clear" w:pos="8459"/>
              <w:tab w:val="right" w:pos="9026" w:leader="dot"/>
            </w:tabs>
            <w:rPr/>
          </w:pPr>
          <w:hyperlink w:anchor="__RefHeading___Toc1651199_1934241801">
            <w:r>
              <w:rPr>
                <w:webHidden/>
                <w:rStyle w:val="IndexLink"/>
                <w:rtl w:val="true"/>
              </w:rPr>
              <w:t>ما دل من مصادرنا علی أن الدار الآخرة لا موت فیها</w:t>
            </w:r>
            <w:r>
              <w:rPr>
                <w:rStyle w:val="IndexLink"/>
                <w:rtl w:val="true"/>
              </w:rPr>
              <w:tab/>
            </w:r>
            <w:r>
              <w:rPr>
                <w:rStyle w:val="IndexLink"/>
              </w:rPr>
              <w:t>262</w:t>
            </w:r>
          </w:hyperlink>
        </w:p>
        <w:p>
          <w:pPr>
            <w:pStyle w:val="Contents3"/>
            <w:tabs>
              <w:tab w:val="clear" w:pos="8459"/>
              <w:tab w:val="right" w:pos="9026" w:leader="dot"/>
            </w:tabs>
            <w:rPr/>
          </w:pPr>
          <w:hyperlink w:anchor="__RefHeading___Toc1651201_1934241801">
            <w:r>
              <w:rPr>
                <w:webHidden/>
                <w:rStyle w:val="IndexLink"/>
                <w:rtl w:val="true"/>
              </w:rPr>
              <w:t>ما دل من مصادر السنیین علی أن الدار الآخرة لا موت فیها</w:t>
            </w:r>
            <w:r>
              <w:rPr>
                <w:rStyle w:val="IndexLink"/>
                <w:rtl w:val="true"/>
              </w:rPr>
              <w:tab/>
            </w:r>
            <w:r>
              <w:rPr>
                <w:rStyle w:val="IndexLink"/>
              </w:rPr>
              <w:t>263</w:t>
            </w:r>
          </w:hyperlink>
        </w:p>
        <w:p>
          <w:pPr>
            <w:pStyle w:val="Contents3"/>
            <w:tabs>
              <w:tab w:val="clear" w:pos="8459"/>
              <w:tab w:val="right" w:pos="9026" w:leader="dot"/>
            </w:tabs>
            <w:rPr/>
          </w:pPr>
          <w:hyperlink w:anchor="__RefHeading___Toc1651203_1934241801">
            <w:r>
              <w:rPr>
                <w:webHidden/>
                <w:rStyle w:val="IndexLink"/>
                <w:rtl w:val="true"/>
              </w:rPr>
              <w:t>عودة إلی رأی عمر بفناء النار</w:t>
            </w:r>
            <w:r>
              <w:rPr>
                <w:rStyle w:val="IndexLink"/>
                <w:rtl w:val="true"/>
              </w:rPr>
              <w:tab/>
            </w:r>
            <w:r>
              <w:rPr>
                <w:rStyle w:val="IndexLink"/>
              </w:rPr>
              <w:t>265</w:t>
            </w:r>
          </w:hyperlink>
        </w:p>
        <w:p>
          <w:pPr>
            <w:pStyle w:val="Contents3"/>
            <w:tabs>
              <w:tab w:val="clear" w:pos="8459"/>
              <w:tab w:val="right" w:pos="9026" w:leader="dot"/>
            </w:tabs>
            <w:rPr/>
          </w:pPr>
          <w:hyperlink w:anchor="__RefHeading___Toc1651205_1934241801">
            <w:r>
              <w:rPr>
                <w:webHidden/>
                <w:rStyle w:val="IndexLink"/>
                <w:rtl w:val="true"/>
              </w:rPr>
              <w:t>الجهمیة أخذت من الخلیفة عمر</w:t>
            </w:r>
            <w:r>
              <w:rPr>
                <w:rStyle w:val="IndexLink"/>
                <w:rtl w:val="true"/>
              </w:rPr>
              <w:tab/>
            </w:r>
            <w:r>
              <w:rPr>
                <w:rStyle w:val="IndexLink"/>
              </w:rPr>
              <w:t>273</w:t>
            </w:r>
          </w:hyperlink>
        </w:p>
        <w:p>
          <w:pPr>
            <w:pStyle w:val="Contents3"/>
            <w:tabs>
              <w:tab w:val="clear" w:pos="8459"/>
              <w:tab w:val="right" w:pos="9026" w:leader="dot"/>
            </w:tabs>
            <w:rPr/>
          </w:pPr>
          <w:hyperlink w:anchor="__RefHeading___Toc1651207_1934241801">
            <w:r>
              <w:rPr>
                <w:webHidden/>
                <w:rStyle w:val="IndexLink"/>
                <w:rtl w:val="true"/>
              </w:rPr>
              <w:t>والمرجئة أخذوا من عمر</w:t>
            </w:r>
            <w:r>
              <w:rPr>
                <w:rStyle w:val="IndexLink"/>
                <w:rtl w:val="true"/>
              </w:rPr>
              <w:tab/>
            </w:r>
            <w:r>
              <w:rPr>
                <w:rStyle w:val="IndexLink"/>
              </w:rPr>
              <w:t>274</w:t>
            </w:r>
          </w:hyperlink>
        </w:p>
        <w:p>
          <w:pPr>
            <w:pStyle w:val="Contents3"/>
            <w:tabs>
              <w:tab w:val="clear" w:pos="8459"/>
              <w:tab w:val="right" w:pos="9026" w:leader="dot"/>
            </w:tabs>
            <w:rPr/>
          </w:pPr>
          <w:hyperlink w:anchor="__RefHeading___Toc1651209_1934241801">
            <w:r>
              <w:rPr>
                <w:webHidden/>
                <w:rStyle w:val="IndexLink"/>
                <w:rtl w:val="true"/>
              </w:rPr>
              <w:t>وابن العاص أخذ من عمر</w:t>
            </w:r>
            <w:r>
              <w:rPr>
                <w:rStyle w:val="IndexLink"/>
                <w:rtl w:val="true"/>
              </w:rPr>
              <w:tab/>
            </w:r>
            <w:r>
              <w:rPr>
                <w:rStyle w:val="IndexLink"/>
              </w:rPr>
              <w:t>274</w:t>
            </w:r>
          </w:hyperlink>
        </w:p>
        <w:p>
          <w:pPr>
            <w:pStyle w:val="Contents3"/>
            <w:tabs>
              <w:tab w:val="clear" w:pos="8459"/>
              <w:tab w:val="right" w:pos="9026" w:leader="dot"/>
            </w:tabs>
            <w:rPr/>
          </w:pPr>
          <w:hyperlink w:anchor="__RefHeading___Toc1651211_1934241801">
            <w:r>
              <w:rPr>
                <w:webHidden/>
                <w:rStyle w:val="IndexLink"/>
                <w:rtl w:val="true"/>
              </w:rPr>
              <w:t>ورووا عن ابن مسعود أنه وافق عمر</w:t>
            </w:r>
            <w:r>
              <w:rPr>
                <w:rStyle w:val="IndexLink"/>
                <w:rtl w:val="true"/>
              </w:rPr>
              <w:tab/>
            </w:r>
            <w:r>
              <w:rPr>
                <w:rStyle w:val="IndexLink"/>
              </w:rPr>
              <w:t>275</w:t>
            </w:r>
          </w:hyperlink>
        </w:p>
        <w:p>
          <w:pPr>
            <w:pStyle w:val="Contents3"/>
            <w:tabs>
              <w:tab w:val="clear" w:pos="8459"/>
              <w:tab w:val="right" w:pos="9026" w:leader="dot"/>
            </w:tabs>
            <w:rPr/>
          </w:pPr>
          <w:hyperlink w:anchor="__RefHeading___Toc1651213_1934241801">
            <w:r>
              <w:rPr>
                <w:webHidden/>
                <w:rStyle w:val="IndexLink"/>
                <w:rtl w:val="true"/>
              </w:rPr>
              <w:t>والشعبی أخذ من عمر</w:t>
            </w:r>
            <w:r>
              <w:rPr>
                <w:rStyle w:val="IndexLink"/>
                <w:rtl w:val="true"/>
              </w:rPr>
              <w:tab/>
            </w:r>
            <w:r>
              <w:rPr>
                <w:rStyle w:val="IndexLink"/>
              </w:rPr>
              <w:t>276</w:t>
            </w:r>
          </w:hyperlink>
        </w:p>
        <w:p>
          <w:pPr>
            <w:pStyle w:val="Contents3"/>
            <w:tabs>
              <w:tab w:val="clear" w:pos="8459"/>
              <w:tab w:val="right" w:pos="9026" w:leader="dot"/>
            </w:tabs>
            <w:rPr/>
          </w:pPr>
          <w:hyperlink w:anchor="__RefHeading___Toc1651215_1934241801">
            <w:r>
              <w:rPr>
                <w:webHidden/>
                <w:rStyle w:val="IndexLink"/>
                <w:rtl w:val="true"/>
              </w:rPr>
              <w:t>والمعتزلة أخذت من عمر</w:t>
            </w:r>
            <w:r>
              <w:rPr>
                <w:rStyle w:val="IndexLink"/>
                <w:rtl w:val="true"/>
              </w:rPr>
              <w:tab/>
            </w:r>
            <w:r>
              <w:rPr>
                <w:rStyle w:val="IndexLink"/>
              </w:rPr>
              <w:t>276</w:t>
            </w:r>
          </w:hyperlink>
        </w:p>
        <w:p>
          <w:pPr>
            <w:pStyle w:val="Contents3"/>
            <w:tabs>
              <w:tab w:val="clear" w:pos="8459"/>
              <w:tab w:val="right" w:pos="9026" w:leader="dot"/>
            </w:tabs>
            <w:rPr/>
          </w:pPr>
          <w:hyperlink w:anchor="__RefHeading___Toc1651217_1934241801">
            <w:r>
              <w:rPr>
                <w:webHidden/>
                <w:rStyle w:val="IndexLink"/>
                <w:rtl w:val="true"/>
              </w:rPr>
              <w:t>والجاحظ أخذ من عمر</w:t>
            </w:r>
            <w:r>
              <w:rPr>
                <w:rStyle w:val="IndexLink"/>
                <w:rtl w:val="true"/>
              </w:rPr>
              <w:tab/>
            </w:r>
            <w:r>
              <w:rPr>
                <w:rStyle w:val="IndexLink"/>
              </w:rPr>
              <w:t>276</w:t>
            </w:r>
          </w:hyperlink>
        </w:p>
        <w:p>
          <w:pPr>
            <w:pStyle w:val="Contents3"/>
            <w:tabs>
              <w:tab w:val="clear" w:pos="8459"/>
              <w:tab w:val="right" w:pos="9026" w:leader="dot"/>
            </w:tabs>
            <w:rPr/>
          </w:pPr>
          <w:hyperlink w:anchor="__RefHeading___Toc1651219_1934241801">
            <w:r>
              <w:rPr>
                <w:webHidden/>
                <w:rStyle w:val="IndexLink"/>
                <w:rtl w:val="true"/>
              </w:rPr>
              <w:t>وابن عربی والجیلی أخذاً من عمر</w:t>
            </w:r>
            <w:r>
              <w:rPr>
                <w:rStyle w:val="IndexLink"/>
                <w:rtl w:val="true"/>
              </w:rPr>
              <w:tab/>
            </w:r>
            <w:r>
              <w:rPr>
                <w:rStyle w:val="IndexLink"/>
              </w:rPr>
              <w:t>277</w:t>
            </w:r>
          </w:hyperlink>
        </w:p>
        <w:p>
          <w:pPr>
            <w:pStyle w:val="Contents3"/>
            <w:tabs>
              <w:tab w:val="clear" w:pos="8459"/>
              <w:tab w:val="right" w:pos="9026" w:leader="dot"/>
            </w:tabs>
            <w:rPr/>
          </w:pPr>
          <w:hyperlink w:anchor="__RefHeading___Toc1651221_1934241801">
            <w:r>
              <w:rPr>
                <w:webHidden/>
                <w:rStyle w:val="IndexLink"/>
                <w:rtl w:val="true"/>
              </w:rPr>
              <w:t>أما عمر فقد أخذ من کعب الأحبار والیهود</w:t>
            </w:r>
            <w:r>
              <w:rPr>
                <w:rStyle w:val="IndexLink"/>
                <w:rtl w:val="true"/>
              </w:rPr>
              <w:tab/>
            </w:r>
            <w:r>
              <w:rPr>
                <w:rStyle w:val="IndexLink"/>
              </w:rPr>
              <w:t>277</w:t>
            </w:r>
          </w:hyperlink>
        </w:p>
        <w:p>
          <w:pPr>
            <w:pStyle w:val="Contents3"/>
            <w:tabs>
              <w:tab w:val="clear" w:pos="8459"/>
              <w:tab w:val="right" w:pos="9026" w:leader="dot"/>
            </w:tabs>
            <w:rPr/>
          </w:pPr>
          <w:hyperlink w:anchor="__RefHeading___Toc1651223_1934241801">
            <w:r>
              <w:rPr>
                <w:webHidden/>
                <w:rStyle w:val="IndexLink"/>
                <w:rtl w:val="true"/>
              </w:rPr>
              <w:t>عمر ینظر إلی کعب کأنه نبی ویتلقی منه</w:t>
            </w:r>
            <w:r>
              <w:rPr>
                <w:rStyle w:val="IndexLink"/>
                <w:rtl w:val="true"/>
              </w:rPr>
              <w:tab/>
            </w:r>
            <w:r>
              <w:rPr>
                <w:rStyle w:val="IndexLink"/>
              </w:rPr>
              <w:t>280</w:t>
            </w:r>
          </w:hyperlink>
        </w:p>
        <w:p>
          <w:pPr>
            <w:pStyle w:val="Contents2"/>
            <w:tabs>
              <w:tab w:val="clear" w:pos="8743"/>
              <w:tab w:val="right" w:pos="9026" w:leader="dot"/>
            </w:tabs>
            <w:rPr/>
          </w:pPr>
          <w:hyperlink w:anchor="__RefHeading___Toc1651225_1934241801">
            <w:r>
              <w:rPr>
                <w:webHidden/>
                <w:rStyle w:val="IndexLink"/>
                <w:rtl w:val="true"/>
              </w:rPr>
              <w:t>الفصل الثامن</w:t>
            </w:r>
            <w:r>
              <w:rPr>
                <w:rStyle w:val="IndexLink"/>
                <w:rtl w:val="true"/>
              </w:rPr>
              <w:t xml:space="preserve">: </w:t>
            </w:r>
            <w:r>
              <w:rPr>
                <w:rStyle w:val="IndexLink"/>
                <w:rtl w:val="true"/>
              </w:rPr>
              <w:t>شفاعات وحرمانات غیر معقولة روتها مصادر السنیین</w:t>
            </w:r>
            <w:r>
              <w:rPr>
                <w:rStyle w:val="IndexLink"/>
                <w:rtl w:val="true"/>
              </w:rPr>
              <w:tab/>
            </w:r>
            <w:r>
              <w:rPr>
                <w:rStyle w:val="IndexLink"/>
              </w:rPr>
              <w:t>289</w:t>
            </w:r>
          </w:hyperlink>
        </w:p>
        <w:p>
          <w:pPr>
            <w:pStyle w:val="Contents3"/>
            <w:tabs>
              <w:tab w:val="clear" w:pos="8459"/>
              <w:tab w:val="right" w:pos="9026" w:leader="dot"/>
            </w:tabs>
            <w:rPr/>
          </w:pPr>
          <w:hyperlink w:anchor="__RefHeading___Toc1651227_1934241801">
            <w:r>
              <w:rPr>
                <w:webHidden/>
                <w:rStyle w:val="IndexLink"/>
                <w:rtl w:val="true"/>
              </w:rPr>
              <w:t>اشارة</w:t>
            </w:r>
            <w:r>
              <w:rPr>
                <w:rStyle w:val="IndexLink"/>
                <w:rtl w:val="true"/>
              </w:rPr>
              <w:tab/>
            </w:r>
            <w:r>
              <w:rPr>
                <w:rStyle w:val="IndexLink"/>
              </w:rPr>
              <w:t>289</w:t>
            </w:r>
          </w:hyperlink>
        </w:p>
        <w:p>
          <w:pPr>
            <w:pStyle w:val="Contents3"/>
            <w:tabs>
              <w:tab w:val="clear" w:pos="8459"/>
              <w:tab w:val="right" w:pos="9026" w:leader="dot"/>
            </w:tabs>
            <w:rPr/>
          </w:pPr>
          <w:hyperlink w:anchor="__RefHeading___Toc1651229_1934241801">
            <w:r>
              <w:rPr>
                <w:webHidden/>
                <w:rStyle w:val="IndexLink"/>
                <w:rtl w:val="true"/>
              </w:rPr>
              <w:t>النوع الأول</w:t>
            </w:r>
            <w:r>
              <w:rPr>
                <w:rStyle w:val="IndexLink"/>
                <w:rtl w:val="true"/>
              </w:rPr>
              <w:t xml:space="preserve">: </w:t>
            </w:r>
            <w:r>
              <w:rPr>
                <w:rStyle w:val="IndexLink"/>
                <w:rtl w:val="true"/>
              </w:rPr>
              <w:t>شفاعة اثنین لصاحب الجنازة</w:t>
            </w:r>
            <w:r>
              <w:rPr>
                <w:rStyle w:val="IndexLink"/>
                <w:rtl w:val="true"/>
              </w:rPr>
              <w:tab/>
            </w:r>
            <w:r>
              <w:rPr>
                <w:rStyle w:val="IndexLink"/>
              </w:rPr>
              <w:t>291</w:t>
            </w:r>
          </w:hyperlink>
        </w:p>
        <w:p>
          <w:pPr>
            <w:pStyle w:val="Contents4"/>
            <w:tabs>
              <w:tab w:val="clear" w:pos="8176"/>
              <w:tab w:val="right" w:pos="9026" w:leader="dot"/>
            </w:tabs>
            <w:rPr/>
          </w:pPr>
          <w:hyperlink w:anchor="__RefHeading___Toc1651231_1934241801">
            <w:r>
              <w:rPr>
                <w:webHidden/>
                <w:rStyle w:val="IndexLink"/>
                <w:rtl w:val="true"/>
              </w:rPr>
              <w:t>اشارة</w:t>
            </w:r>
            <w:r>
              <w:rPr>
                <w:rStyle w:val="IndexLink"/>
                <w:rtl w:val="true"/>
              </w:rPr>
              <w:tab/>
            </w:r>
            <w:r>
              <w:rPr>
                <w:rStyle w:val="IndexLink"/>
              </w:rPr>
              <w:t>291</w:t>
            </w:r>
          </w:hyperlink>
        </w:p>
        <w:p>
          <w:pPr>
            <w:pStyle w:val="Contents4"/>
            <w:tabs>
              <w:tab w:val="clear" w:pos="8176"/>
              <w:tab w:val="right" w:pos="9026" w:leader="dot"/>
            </w:tabs>
            <w:rPr/>
          </w:pPr>
          <w:hyperlink w:anchor="__RefHeading___Toc1651233_1934241801">
            <w:r>
              <w:rPr>
                <w:webHidden/>
                <w:rStyle w:val="IndexLink"/>
                <w:rtl w:val="true"/>
              </w:rPr>
              <w:t xml:space="preserve">رأی أهل البیت </w:t>
            </w:r>
            <w:r>
              <w:rPr>
                <w:rStyle w:val="IndexLink"/>
                <w:rtl w:val="true"/>
              </w:rPr>
              <w:t>(</w:t>
            </w:r>
            <w:r>
              <w:rPr>
                <w:rStyle w:val="IndexLink"/>
                <w:rtl w:val="true"/>
              </w:rPr>
              <w:t>علیهم السّلام</w:t>
            </w:r>
            <w:r>
              <w:rPr>
                <w:rStyle w:val="IndexLink"/>
                <w:rtl w:val="true"/>
              </w:rPr>
              <w:t xml:space="preserve">) </w:t>
            </w:r>
            <w:r>
              <w:rPr>
                <w:rStyle w:val="IndexLink"/>
                <w:rtl w:val="true"/>
              </w:rPr>
              <w:t>فی الشهادة للجنازة</w:t>
            </w:r>
            <w:r>
              <w:rPr>
                <w:rStyle w:val="IndexLink"/>
                <w:rtl w:val="true"/>
              </w:rPr>
              <w:tab/>
            </w:r>
            <w:r>
              <w:rPr>
                <w:rStyle w:val="IndexLink"/>
              </w:rPr>
              <w:t>301</w:t>
            </w:r>
          </w:hyperlink>
        </w:p>
        <w:p>
          <w:pPr>
            <w:pStyle w:val="Contents3"/>
            <w:tabs>
              <w:tab w:val="clear" w:pos="8459"/>
              <w:tab w:val="right" w:pos="9026" w:leader="dot"/>
            </w:tabs>
            <w:rPr/>
          </w:pPr>
          <w:hyperlink w:anchor="__RefHeading___Toc1651235_1934241801">
            <w:r>
              <w:rPr>
                <w:webHidden/>
                <w:rStyle w:val="IndexLink"/>
                <w:rtl w:val="true"/>
              </w:rPr>
              <w:t>النوع الثانی</w:t>
            </w:r>
            <w:r>
              <w:rPr>
                <w:rStyle w:val="IndexLink"/>
                <w:rtl w:val="true"/>
              </w:rPr>
              <w:t xml:space="preserve">: </w:t>
            </w:r>
            <w:r>
              <w:rPr>
                <w:rStyle w:val="IndexLink"/>
                <w:rtl w:val="true"/>
              </w:rPr>
              <w:t>شفاعة النبی للظالمین من الامة</w:t>
            </w:r>
            <w:r>
              <w:rPr>
                <w:rStyle w:val="IndexLink"/>
                <w:rtl w:val="true"/>
              </w:rPr>
              <w:tab/>
            </w:r>
            <w:r>
              <w:rPr>
                <w:rStyle w:val="IndexLink"/>
              </w:rPr>
              <w:t>304</w:t>
            </w:r>
          </w:hyperlink>
        </w:p>
        <w:p>
          <w:pPr>
            <w:pStyle w:val="Contents4"/>
            <w:tabs>
              <w:tab w:val="clear" w:pos="8176"/>
              <w:tab w:val="right" w:pos="9026" w:leader="dot"/>
            </w:tabs>
            <w:rPr/>
          </w:pPr>
          <w:hyperlink w:anchor="__RefHeading___Toc1651237_1934241801">
            <w:r>
              <w:rPr>
                <w:webHidden/>
                <w:rStyle w:val="IndexLink"/>
                <w:rtl w:val="true"/>
              </w:rPr>
              <w:t>اشارة</w:t>
            </w:r>
            <w:r>
              <w:rPr>
                <w:rStyle w:val="IndexLink"/>
                <w:rtl w:val="true"/>
              </w:rPr>
              <w:tab/>
            </w:r>
            <w:r>
              <w:rPr>
                <w:rStyle w:val="IndexLink"/>
              </w:rPr>
              <w:t>304</w:t>
            </w:r>
          </w:hyperlink>
        </w:p>
        <w:p>
          <w:pPr>
            <w:pStyle w:val="Contents4"/>
            <w:tabs>
              <w:tab w:val="clear" w:pos="8176"/>
              <w:tab w:val="right" w:pos="9026" w:leader="dot"/>
            </w:tabs>
            <w:rPr/>
          </w:pPr>
          <w:hyperlink w:anchor="__RefHeading___Toc1651239_1934241801">
            <w:r>
              <w:rPr>
                <w:webHidden/>
                <w:rStyle w:val="IndexLink"/>
                <w:rtl w:val="true"/>
              </w:rPr>
              <w:t>قال کعب الأحبار هم جمیع المسلمین وهم فی الجنة</w:t>
            </w:r>
            <w:r>
              <w:rPr>
                <w:rStyle w:val="IndexLink"/>
                <w:rtl w:val="true"/>
              </w:rPr>
              <w:tab/>
            </w:r>
            <w:r>
              <w:rPr>
                <w:rStyle w:val="IndexLink"/>
              </w:rPr>
              <w:t>305</w:t>
            </w:r>
          </w:hyperlink>
        </w:p>
        <w:p>
          <w:pPr>
            <w:pStyle w:val="Contents4"/>
            <w:tabs>
              <w:tab w:val="clear" w:pos="8176"/>
              <w:tab w:val="right" w:pos="9026" w:leader="dot"/>
            </w:tabs>
            <w:rPr/>
          </w:pPr>
          <w:hyperlink w:anchor="__RefHeading___Toc1651241_1934241801">
            <w:r>
              <w:rPr>
                <w:webHidden/>
                <w:rStyle w:val="IndexLink"/>
                <w:rtl w:val="true"/>
              </w:rPr>
              <w:t>وقال الخولانی إنه قرأ ذلک فی کتب الیهود</w:t>
            </w:r>
            <w:r>
              <w:rPr>
                <w:rStyle w:val="IndexLink"/>
                <w:rtl w:val="true"/>
              </w:rPr>
              <w:tab/>
            </w:r>
            <w:r>
              <w:rPr>
                <w:rStyle w:val="IndexLink"/>
              </w:rPr>
              <w:t>305</w:t>
            </w:r>
          </w:hyperlink>
        </w:p>
        <w:p>
          <w:pPr>
            <w:pStyle w:val="Contents4"/>
            <w:tabs>
              <w:tab w:val="clear" w:pos="8176"/>
              <w:tab w:val="right" w:pos="9026" w:leader="dot"/>
            </w:tabs>
            <w:rPr/>
          </w:pPr>
          <w:hyperlink w:anchor="__RefHeading___Toc1651243_1934241801">
            <w:r>
              <w:rPr>
                <w:webHidden/>
                <w:rStyle w:val="IndexLink"/>
                <w:rtl w:val="true"/>
              </w:rPr>
              <w:t>عائشة وعثمان یوافقان کعباً علی تفسیره</w:t>
            </w:r>
            <w:r>
              <w:rPr>
                <w:rStyle w:val="IndexLink"/>
                <w:rtl w:val="true"/>
              </w:rPr>
              <w:tab/>
            </w:r>
            <w:r>
              <w:rPr>
                <w:rStyle w:val="IndexLink"/>
              </w:rPr>
              <w:t>306</w:t>
            </w:r>
          </w:hyperlink>
        </w:p>
        <w:p>
          <w:pPr>
            <w:pStyle w:val="Contents4"/>
            <w:tabs>
              <w:tab w:val="clear" w:pos="8176"/>
              <w:tab w:val="right" w:pos="9026" w:leader="dot"/>
            </w:tabs>
            <w:rPr/>
          </w:pPr>
          <w:hyperlink w:anchor="__RefHeading___Toc1651245_1934241801">
            <w:r>
              <w:rPr>
                <w:webHidden/>
                <w:rStyle w:val="IndexLink"/>
                <w:rtl w:val="true"/>
              </w:rPr>
              <w:t>الحسن البصری یرد تفسیر کعب الأحبار</w:t>
            </w:r>
            <w:r>
              <w:rPr>
                <w:rStyle w:val="IndexLink"/>
                <w:rtl w:val="true"/>
              </w:rPr>
              <w:tab/>
            </w:r>
            <w:r>
              <w:rPr>
                <w:rStyle w:val="IndexLink"/>
              </w:rPr>
              <w:t>307</w:t>
            </w:r>
          </w:hyperlink>
        </w:p>
        <w:p>
          <w:pPr>
            <w:pStyle w:val="Contents4"/>
            <w:tabs>
              <w:tab w:val="clear" w:pos="8176"/>
              <w:tab w:val="right" w:pos="9026" w:leader="dot"/>
            </w:tabs>
            <w:rPr/>
          </w:pPr>
          <w:hyperlink w:anchor="__RefHeading___Toc1651247_1934241801">
            <w:r>
              <w:rPr>
                <w:webHidden/>
                <w:rStyle w:val="IndexLink"/>
                <w:rtl w:val="true"/>
              </w:rPr>
              <w:t>الخلیفة عمر یمیل إلی تفسیر کعب</w:t>
            </w:r>
            <w:r>
              <w:rPr>
                <w:rStyle w:val="IndexLink"/>
                <w:rtl w:val="true"/>
              </w:rPr>
              <w:tab/>
            </w:r>
            <w:r>
              <w:rPr>
                <w:rStyle w:val="IndexLink"/>
              </w:rPr>
              <w:t>308</w:t>
            </w:r>
          </w:hyperlink>
        </w:p>
        <w:p>
          <w:pPr>
            <w:pStyle w:val="Contents4"/>
            <w:tabs>
              <w:tab w:val="clear" w:pos="8176"/>
              <w:tab w:val="right" w:pos="9026" w:leader="dot"/>
            </w:tabs>
            <w:rPr/>
          </w:pPr>
          <w:hyperlink w:anchor="__RefHeading___Toc1651249_1934241801">
            <w:r>
              <w:rPr>
                <w:webHidden/>
                <w:rStyle w:val="IndexLink"/>
                <w:rtl w:val="true"/>
              </w:rPr>
              <w:t xml:space="preserve">قال أهل البیت </w:t>
            </w:r>
            <w:r>
              <w:rPr>
                <w:rStyle w:val="IndexLink"/>
                <w:rtl w:val="true"/>
              </w:rPr>
              <w:t>(</w:t>
            </w:r>
            <w:r>
              <w:rPr>
                <w:rStyle w:val="IndexLink"/>
                <w:rtl w:val="true"/>
              </w:rPr>
              <w:t>علیهم السّلام</w:t>
            </w:r>
            <w:r>
              <w:rPr>
                <w:rStyle w:val="IndexLink"/>
                <w:rtl w:val="true"/>
              </w:rPr>
              <w:t xml:space="preserve">) </w:t>
            </w:r>
            <w:r>
              <w:rPr>
                <w:rStyle w:val="IndexLink"/>
                <w:rtl w:val="true"/>
              </w:rPr>
              <w:t>لا یمکن أن تشمل الآیة کل الأمة</w:t>
            </w:r>
            <w:r>
              <w:rPr>
                <w:rStyle w:val="IndexLink"/>
                <w:rtl w:val="true"/>
              </w:rPr>
              <w:tab/>
            </w:r>
            <w:r>
              <w:rPr>
                <w:rStyle w:val="IndexLink"/>
              </w:rPr>
              <w:t>314</w:t>
            </w:r>
          </w:hyperlink>
        </w:p>
        <w:p>
          <w:pPr>
            <w:pStyle w:val="Contents3"/>
            <w:tabs>
              <w:tab w:val="clear" w:pos="8459"/>
              <w:tab w:val="right" w:pos="9026" w:leader="dot"/>
            </w:tabs>
            <w:rPr/>
          </w:pPr>
          <w:hyperlink w:anchor="__RefHeading___Toc1651251_1934241801">
            <w:r>
              <w:rPr>
                <w:webHidden/>
                <w:rStyle w:val="IndexLink"/>
                <w:rtl w:val="true"/>
              </w:rPr>
              <w:t>النوع الثالث</w:t>
            </w:r>
            <w:r>
              <w:rPr>
                <w:rStyle w:val="IndexLink"/>
                <w:rtl w:val="true"/>
              </w:rPr>
              <w:t xml:space="preserve">: </w:t>
            </w:r>
            <w:r>
              <w:rPr>
                <w:rStyle w:val="IndexLink"/>
                <w:rtl w:val="true"/>
              </w:rPr>
              <w:t xml:space="preserve">نظریة فداء المسلمین بالیهود والنصاری </w:t>
            </w:r>
            <w:r>
              <w:rPr>
                <w:rStyle w:val="IndexLink"/>
                <w:rtl w:val="true"/>
              </w:rPr>
              <w:t>!</w:t>
              <w:tab/>
            </w:r>
            <w:r>
              <w:rPr>
                <w:rStyle w:val="IndexLink"/>
              </w:rPr>
              <w:t>322</w:t>
            </w:r>
          </w:hyperlink>
        </w:p>
        <w:p>
          <w:pPr>
            <w:pStyle w:val="Contents3"/>
            <w:tabs>
              <w:tab w:val="clear" w:pos="8459"/>
              <w:tab w:val="right" w:pos="9026" w:leader="dot"/>
            </w:tabs>
            <w:rPr/>
          </w:pPr>
          <w:hyperlink w:anchor="__RefHeading___Toc1651253_1934241801">
            <w:r>
              <w:rPr>
                <w:webHidden/>
                <w:rStyle w:val="IndexLink"/>
                <w:rtl w:val="true"/>
              </w:rPr>
              <w:t>النوع الرابع</w:t>
            </w:r>
            <w:r>
              <w:rPr>
                <w:rStyle w:val="IndexLink"/>
                <w:rtl w:val="true"/>
              </w:rPr>
              <w:t xml:space="preserve">: </w:t>
            </w:r>
            <w:r>
              <w:rPr>
                <w:rStyle w:val="IndexLink"/>
                <w:rtl w:val="true"/>
              </w:rPr>
              <w:t>إسقاط المحرمات عن أهل بدر</w:t>
            </w:r>
            <w:r>
              <w:rPr>
                <w:rStyle w:val="IndexLink"/>
                <w:rtl w:val="true"/>
              </w:rPr>
              <w:tab/>
            </w:r>
            <w:r>
              <w:rPr>
                <w:rStyle w:val="IndexLink"/>
              </w:rPr>
              <w:t>324</w:t>
            </w:r>
          </w:hyperlink>
        </w:p>
        <w:p>
          <w:pPr>
            <w:pStyle w:val="Contents3"/>
            <w:tabs>
              <w:tab w:val="clear" w:pos="8459"/>
              <w:tab w:val="right" w:pos="9026" w:leader="dot"/>
            </w:tabs>
            <w:rPr/>
          </w:pPr>
          <w:hyperlink w:anchor="__RefHeading___Toc1651255_1934241801">
            <w:r>
              <w:rPr>
                <w:webHidden/>
                <w:rStyle w:val="IndexLink"/>
                <w:rtl w:val="true"/>
              </w:rPr>
              <w:t>النوع الخامس</w:t>
            </w:r>
            <w:r>
              <w:rPr>
                <w:rStyle w:val="IndexLink"/>
                <w:rtl w:val="true"/>
              </w:rPr>
              <w:t xml:space="preserve">: </w:t>
            </w:r>
            <w:r>
              <w:rPr>
                <w:rStyle w:val="IndexLink"/>
                <w:rtl w:val="true"/>
              </w:rPr>
              <w:t>حرمان من سب الصحابة من الشفاعة</w:t>
            </w:r>
            <w:r>
              <w:rPr>
                <w:rStyle w:val="IndexLink"/>
                <w:rtl w:val="true"/>
              </w:rPr>
              <w:tab/>
            </w:r>
            <w:r>
              <w:rPr>
                <w:rStyle w:val="IndexLink"/>
              </w:rPr>
              <w:t>334</w:t>
            </w:r>
          </w:hyperlink>
        </w:p>
        <w:p>
          <w:pPr>
            <w:pStyle w:val="Contents3"/>
            <w:tabs>
              <w:tab w:val="clear" w:pos="8459"/>
              <w:tab w:val="right" w:pos="9026" w:leader="dot"/>
            </w:tabs>
            <w:rPr/>
          </w:pPr>
          <w:hyperlink w:anchor="__RefHeading___Toc1651257_1934241801">
            <w:r>
              <w:rPr>
                <w:webHidden/>
                <w:rStyle w:val="IndexLink"/>
                <w:rtl w:val="true"/>
              </w:rPr>
              <w:t>النوع السادس</w:t>
            </w:r>
            <w:r>
              <w:rPr>
                <w:rStyle w:val="IndexLink"/>
                <w:rtl w:val="true"/>
              </w:rPr>
              <w:t xml:space="preserve">: </w:t>
            </w:r>
            <w:r>
              <w:rPr>
                <w:rStyle w:val="IndexLink"/>
                <w:rtl w:val="true"/>
              </w:rPr>
              <w:t>الدخول إلی جهنم لتحلیل القسم الالهی بأن یملاها</w:t>
            </w:r>
            <w:r>
              <w:rPr>
                <w:rStyle w:val="IndexLink"/>
                <w:rtl w:val="true"/>
              </w:rPr>
              <w:tab/>
            </w:r>
            <w:r>
              <w:rPr>
                <w:rStyle w:val="IndexLink"/>
              </w:rPr>
              <w:t>337</w:t>
            </w:r>
          </w:hyperlink>
        </w:p>
        <w:p>
          <w:pPr>
            <w:pStyle w:val="Contents3"/>
            <w:tabs>
              <w:tab w:val="clear" w:pos="8459"/>
              <w:tab w:val="right" w:pos="9026" w:leader="dot"/>
            </w:tabs>
            <w:rPr/>
          </w:pPr>
          <w:hyperlink w:anchor="__RefHeading___Toc1651259_1934241801">
            <w:r>
              <w:rPr>
                <w:webHidden/>
                <w:rStyle w:val="IndexLink"/>
                <w:rtl w:val="true"/>
              </w:rPr>
              <w:t>النوع السابع</w:t>
            </w:r>
            <w:r>
              <w:rPr>
                <w:rStyle w:val="IndexLink"/>
                <w:rtl w:val="true"/>
              </w:rPr>
              <w:t xml:space="preserve">: </w:t>
            </w:r>
            <w:r>
              <w:rPr>
                <w:rStyle w:val="IndexLink"/>
                <w:rtl w:val="true"/>
              </w:rPr>
              <w:t>حرمان من الشفاعة بسبب صبغ الشعر</w:t>
            </w:r>
            <w:r>
              <w:rPr>
                <w:rStyle w:val="IndexLink"/>
                <w:rtl w:val="true"/>
              </w:rPr>
              <w:tab/>
            </w:r>
            <w:r>
              <w:rPr>
                <w:rStyle w:val="IndexLink"/>
              </w:rPr>
              <w:t>341</w:t>
            </w:r>
          </w:hyperlink>
        </w:p>
        <w:p>
          <w:pPr>
            <w:pStyle w:val="Contents4"/>
            <w:tabs>
              <w:tab w:val="clear" w:pos="8176"/>
              <w:tab w:val="right" w:pos="9026" w:leader="dot"/>
            </w:tabs>
            <w:rPr/>
          </w:pPr>
          <w:hyperlink w:anchor="__RefHeading___Toc1651261_1934241801">
            <w:r>
              <w:rPr>
                <w:webHidden/>
                <w:rStyle w:val="IndexLink"/>
                <w:rtl w:val="true"/>
              </w:rPr>
              <w:t>اشارة</w:t>
            </w:r>
            <w:r>
              <w:rPr>
                <w:rStyle w:val="IndexLink"/>
                <w:rtl w:val="true"/>
              </w:rPr>
              <w:tab/>
            </w:r>
            <w:r>
              <w:rPr>
                <w:rStyle w:val="IndexLink"/>
              </w:rPr>
              <w:t>341</w:t>
            </w:r>
          </w:hyperlink>
        </w:p>
        <w:p>
          <w:pPr>
            <w:pStyle w:val="Contents4"/>
            <w:tabs>
              <w:tab w:val="clear" w:pos="8176"/>
              <w:tab w:val="right" w:pos="9026" w:leader="dot"/>
            </w:tabs>
            <w:rPr/>
          </w:pPr>
          <w:hyperlink w:anchor="__RefHeading___Toc1651263_1934241801">
            <w:r>
              <w:rPr>
                <w:webHidden/>
                <w:rStyle w:val="IndexLink"/>
                <w:rtl w:val="true"/>
              </w:rPr>
              <w:t>ماذا یصنع رواة الخلافة القرشیة بهذه الأحادیث</w:t>
            </w:r>
            <w:r>
              <w:rPr>
                <w:rStyle w:val="IndexLink"/>
                <w:rtl w:val="true"/>
              </w:rPr>
              <w:tab/>
            </w:r>
            <w:r>
              <w:rPr>
                <w:rStyle w:val="IndexLink"/>
              </w:rPr>
              <w:t>346</w:t>
            </w:r>
          </w:hyperlink>
        </w:p>
        <w:p>
          <w:pPr>
            <w:pStyle w:val="Contents4"/>
            <w:tabs>
              <w:tab w:val="clear" w:pos="8176"/>
              <w:tab w:val="right" w:pos="9026" w:leader="dot"/>
            </w:tabs>
            <w:rPr/>
          </w:pPr>
          <w:hyperlink w:anchor="__RefHeading___Toc1651265_1934241801">
            <w:r>
              <w:rPr>
                <w:webHidden/>
                <w:rStyle w:val="IndexLink"/>
                <w:rtl w:val="true"/>
              </w:rPr>
              <w:t xml:space="preserve">رأی أهل البیت </w:t>
            </w:r>
            <w:r>
              <w:rPr>
                <w:rStyle w:val="IndexLink"/>
                <w:rtl w:val="true"/>
              </w:rPr>
              <w:t>(</w:t>
            </w:r>
            <w:r>
              <w:rPr>
                <w:rStyle w:val="IndexLink"/>
                <w:rtl w:val="true"/>
              </w:rPr>
              <w:t>علیهم السّلام</w:t>
            </w:r>
            <w:r>
              <w:rPr>
                <w:rStyle w:val="IndexLink"/>
                <w:rtl w:val="true"/>
              </w:rPr>
              <w:t>)</w:t>
              <w:tab/>
            </w:r>
            <w:r>
              <w:rPr>
                <w:rStyle w:val="IndexLink"/>
              </w:rPr>
              <w:t>348</w:t>
            </w:r>
          </w:hyperlink>
        </w:p>
        <w:p>
          <w:pPr>
            <w:pStyle w:val="Contents4"/>
            <w:tabs>
              <w:tab w:val="clear" w:pos="8176"/>
              <w:tab w:val="right" w:pos="9026" w:leader="dot"/>
            </w:tabs>
            <w:rPr/>
          </w:pPr>
          <w:hyperlink w:anchor="__RefHeading___Toc1651267_1934241801">
            <w:r>
              <w:rPr>
                <w:webHidden/>
                <w:rStyle w:val="IndexLink"/>
                <w:rtl w:val="true"/>
              </w:rPr>
              <w:t>خلاصة المسألة</w:t>
            </w:r>
            <w:r>
              <w:rPr>
                <w:rStyle w:val="IndexLink"/>
                <w:rtl w:val="true"/>
              </w:rPr>
              <w:tab/>
            </w:r>
            <w:r>
              <w:rPr>
                <w:rStyle w:val="IndexLink"/>
              </w:rPr>
              <w:t>350</w:t>
            </w:r>
          </w:hyperlink>
        </w:p>
        <w:p>
          <w:pPr>
            <w:pStyle w:val="Contents3"/>
            <w:tabs>
              <w:tab w:val="clear" w:pos="8459"/>
              <w:tab w:val="right" w:pos="9026" w:leader="dot"/>
            </w:tabs>
            <w:rPr/>
          </w:pPr>
          <w:hyperlink w:anchor="__RefHeading___Toc1651269_1934241801">
            <w:r>
              <w:rPr>
                <w:webHidden/>
                <w:rStyle w:val="IndexLink"/>
                <w:rtl w:val="true"/>
              </w:rPr>
              <w:t>النوع الثامن</w:t>
            </w:r>
            <w:r>
              <w:rPr>
                <w:rStyle w:val="IndexLink"/>
                <w:rtl w:val="true"/>
              </w:rPr>
              <w:t xml:space="preserve">: </w:t>
            </w:r>
            <w:r>
              <w:rPr>
                <w:rStyle w:val="IndexLink"/>
                <w:rtl w:val="true"/>
              </w:rPr>
              <w:t>مرسوم بحرمان الزوجة التی تطلب الطلاق</w:t>
            </w:r>
            <w:r>
              <w:rPr>
                <w:rStyle w:val="IndexLink"/>
                <w:rtl w:val="true"/>
              </w:rPr>
              <w:tab/>
            </w:r>
            <w:r>
              <w:rPr>
                <w:rStyle w:val="IndexLink"/>
              </w:rPr>
              <w:t>351</w:t>
            </w:r>
          </w:hyperlink>
        </w:p>
        <w:p>
          <w:pPr>
            <w:pStyle w:val="Contents2"/>
            <w:tabs>
              <w:tab w:val="clear" w:pos="8743"/>
              <w:tab w:val="right" w:pos="9026" w:leader="dot"/>
            </w:tabs>
            <w:rPr/>
          </w:pPr>
          <w:hyperlink w:anchor="__RefHeading___Toc1651271_1934241801">
            <w:r>
              <w:rPr>
                <w:webHidden/>
                <w:rStyle w:val="IndexLink"/>
                <w:rtl w:val="true"/>
              </w:rPr>
              <w:t xml:space="preserve">الفصل التاسع </w:t>
            </w:r>
            <w:r>
              <w:rPr>
                <w:rStyle w:val="IndexLink"/>
                <w:rtl w:val="true"/>
              </w:rPr>
              <w:t>:</w:t>
            </w:r>
            <w:r>
              <w:rPr>
                <w:rStyle w:val="IndexLink"/>
                <w:rtl w:val="true"/>
              </w:rPr>
              <w:t>محاولة القرشیین حرمان بنی هاشم من شفاعة النبی</w:t>
            </w:r>
            <w:r>
              <w:rPr>
                <w:rStyle w:val="IndexLink"/>
                <w:rtl w:val="true"/>
              </w:rPr>
              <w:t>(</w:t>
            </w:r>
            <w:r>
              <w:rPr>
                <w:rStyle w:val="IndexLink"/>
                <w:rtl w:val="true"/>
              </w:rPr>
              <w:t xml:space="preserve">صلّی الله علیه و آله وسلّم </w:t>
            </w:r>
            <w:r>
              <w:rPr>
                <w:rStyle w:val="IndexLink"/>
                <w:rtl w:val="true"/>
              </w:rPr>
              <w:t>)</w:t>
              <w:tab/>
            </w:r>
            <w:r>
              <w:rPr>
                <w:rStyle w:val="IndexLink"/>
              </w:rPr>
              <w:t>357</w:t>
            </w:r>
          </w:hyperlink>
        </w:p>
        <w:p>
          <w:pPr>
            <w:pStyle w:val="Contents3"/>
            <w:tabs>
              <w:tab w:val="clear" w:pos="8459"/>
              <w:tab w:val="right" w:pos="9026" w:leader="dot"/>
            </w:tabs>
            <w:rPr/>
          </w:pPr>
          <w:hyperlink w:anchor="__RefHeading___Toc1651273_1934241801">
            <w:r>
              <w:rPr>
                <w:webHidden/>
                <w:rStyle w:val="IndexLink"/>
                <w:rtl w:val="true"/>
              </w:rPr>
              <w:t>اشارة</w:t>
            </w:r>
            <w:r>
              <w:rPr>
                <w:rStyle w:val="IndexLink"/>
                <w:rtl w:val="true"/>
              </w:rPr>
              <w:tab/>
            </w:r>
            <w:r>
              <w:rPr>
                <w:rStyle w:val="IndexLink"/>
              </w:rPr>
              <w:t>357</w:t>
            </w:r>
          </w:hyperlink>
        </w:p>
        <w:p>
          <w:pPr>
            <w:pStyle w:val="Contents3"/>
            <w:tabs>
              <w:tab w:val="clear" w:pos="8459"/>
              <w:tab w:val="right" w:pos="9026" w:leader="dot"/>
            </w:tabs>
            <w:rPr/>
          </w:pPr>
          <w:hyperlink w:anchor="__RefHeading___Toc1651275_1934241801">
            <w:r>
              <w:rPr>
                <w:webHidden/>
                <w:rStyle w:val="IndexLink"/>
                <w:rtl w:val="true"/>
              </w:rPr>
              <w:t>محاولة القرشیین حرمان بنی هاشم من شفاعة النبی</w:t>
            </w:r>
            <w:r>
              <w:rPr>
                <w:rStyle w:val="IndexLink"/>
                <w:rtl w:val="true"/>
              </w:rPr>
              <w:t>(</w:t>
            </w:r>
            <w:r>
              <w:rPr>
                <w:rStyle w:val="IndexLink"/>
                <w:rtl w:val="true"/>
              </w:rPr>
              <w:t xml:space="preserve">صلّی الله علیه و آله وسلّم </w:t>
            </w:r>
            <w:r>
              <w:rPr>
                <w:rStyle w:val="IndexLink"/>
                <w:rtl w:val="true"/>
              </w:rPr>
              <w:t>)</w:t>
              <w:tab/>
            </w:r>
            <w:r>
              <w:rPr>
                <w:rStyle w:val="IndexLink"/>
              </w:rPr>
              <w:t>359</w:t>
            </w:r>
          </w:hyperlink>
        </w:p>
        <w:p>
          <w:pPr>
            <w:pStyle w:val="Contents3"/>
            <w:tabs>
              <w:tab w:val="clear" w:pos="8459"/>
              <w:tab w:val="right" w:pos="9026" w:leader="dot"/>
            </w:tabs>
            <w:rPr/>
          </w:pPr>
          <w:hyperlink w:anchor="__RefHeading___Toc1651277_1934241801">
            <w:r>
              <w:rPr>
                <w:webHidden/>
                <w:rStyle w:val="IndexLink"/>
                <w:rtl w:val="true"/>
              </w:rPr>
              <w:t>حساسیة قریش من أسرة النبی</w:t>
            </w:r>
            <w:r>
              <w:rPr>
                <w:rStyle w:val="IndexLink"/>
                <w:rtl w:val="true"/>
              </w:rPr>
              <w:t>(</w:t>
            </w:r>
            <w:r>
              <w:rPr>
                <w:rStyle w:val="IndexLink"/>
                <w:rtl w:val="true"/>
              </w:rPr>
              <w:t xml:space="preserve">صلّی الله علیه و آله وسلّم </w:t>
            </w:r>
            <w:r>
              <w:rPr>
                <w:rStyle w:val="IndexLink"/>
                <w:rtl w:val="true"/>
              </w:rPr>
              <w:t>)</w:t>
              <w:tab/>
            </w:r>
            <w:r>
              <w:rPr>
                <w:rStyle w:val="IndexLink"/>
              </w:rPr>
              <w:t>361</w:t>
            </w:r>
          </w:hyperlink>
        </w:p>
        <w:p>
          <w:pPr>
            <w:pStyle w:val="Contents3"/>
            <w:tabs>
              <w:tab w:val="clear" w:pos="8459"/>
              <w:tab w:val="right" w:pos="9026" w:leader="dot"/>
            </w:tabs>
            <w:rPr/>
          </w:pPr>
          <w:hyperlink w:anchor="__RefHeading___Toc1651279_1934241801">
            <w:r>
              <w:rPr>
                <w:webHidden/>
                <w:rStyle w:val="IndexLink"/>
                <w:rtl w:val="true"/>
              </w:rPr>
              <w:t>حادثةٌ خطیرةٌ ، عَتَّمَتْهَا الصحاح</w:t>
            </w:r>
            <w:r>
              <w:rPr>
                <w:rStyle w:val="IndexLink"/>
                <w:rtl w:val="true"/>
              </w:rPr>
              <w:tab/>
            </w:r>
            <w:r>
              <w:rPr>
                <w:rStyle w:val="IndexLink"/>
              </w:rPr>
              <w:t>362</w:t>
            </w:r>
          </w:hyperlink>
        </w:p>
        <w:p>
          <w:pPr>
            <w:pStyle w:val="Contents3"/>
            <w:tabs>
              <w:tab w:val="clear" w:pos="8459"/>
              <w:tab w:val="right" w:pos="9026" w:leader="dot"/>
            </w:tabs>
            <w:rPr/>
          </w:pPr>
          <w:hyperlink w:anchor="__RefHeading___Toc1651281_1934241801">
            <w:r>
              <w:rPr>
                <w:webHidden/>
                <w:rStyle w:val="IndexLink"/>
                <w:rtl w:val="true"/>
              </w:rPr>
              <w:t>باب من برک علی رکبتیه عند الإمام أو المحدث</w:t>
            </w:r>
            <w:r>
              <w:rPr>
                <w:rStyle w:val="IndexLink"/>
                <w:rtl w:val="true"/>
              </w:rPr>
              <w:t>:</w:t>
              <w:tab/>
            </w:r>
            <w:r>
              <w:rPr>
                <w:rStyle w:val="IndexLink"/>
              </w:rPr>
              <w:t>362</w:t>
            </w:r>
          </w:hyperlink>
        </w:p>
        <w:p>
          <w:pPr>
            <w:pStyle w:val="Contents3"/>
            <w:tabs>
              <w:tab w:val="clear" w:pos="8459"/>
              <w:tab w:val="right" w:pos="9026" w:leader="dot"/>
            </w:tabs>
            <w:rPr/>
          </w:pPr>
          <w:hyperlink w:anchor="__RefHeading___Toc1651283_1934241801">
            <w:r>
              <w:rPr>
                <w:webHidden/>
                <w:rStyle w:val="IndexLink"/>
                <w:rtl w:val="true"/>
              </w:rPr>
              <w:t>براعة البخاری فی تضییع القضیة</w:t>
            </w:r>
            <w:r>
              <w:rPr>
                <w:rStyle w:val="IndexLink"/>
                <w:rtl w:val="true"/>
              </w:rPr>
              <w:tab/>
            </w:r>
            <w:r>
              <w:rPr>
                <w:rStyle w:val="IndexLink"/>
              </w:rPr>
              <w:t>373</w:t>
            </w:r>
          </w:hyperlink>
        </w:p>
        <w:p>
          <w:pPr>
            <w:pStyle w:val="Contents3"/>
            <w:tabs>
              <w:tab w:val="clear" w:pos="8459"/>
              <w:tab w:val="right" w:pos="9026" w:leader="dot"/>
            </w:tabs>
            <w:rPr/>
          </w:pPr>
          <w:hyperlink w:anchor="__RefHeading___Toc1651285_1934241801">
            <w:r>
              <w:rPr>
                <w:webHidden/>
                <w:rStyle w:val="IndexLink"/>
                <w:rtl w:val="true"/>
              </w:rPr>
              <w:t>ماذا قال کبار الشراح ؟</w:t>
            </w:r>
            <w:r>
              <w:rPr>
                <w:rStyle w:val="IndexLink"/>
                <w:rtl w:val="true"/>
              </w:rPr>
              <w:tab/>
            </w:r>
            <w:r>
              <w:rPr>
                <w:rStyle w:val="IndexLink"/>
              </w:rPr>
              <w:t>375</w:t>
            </w:r>
          </w:hyperlink>
        </w:p>
        <w:p>
          <w:pPr>
            <w:pStyle w:val="Contents3"/>
            <w:tabs>
              <w:tab w:val="clear" w:pos="8459"/>
              <w:tab w:val="right" w:pos="9026" w:leader="dot"/>
            </w:tabs>
            <w:rPr/>
          </w:pPr>
          <w:hyperlink w:anchor="__RefHeading___Toc1651287_1934241801">
            <w:r>
              <w:rPr>
                <w:webHidden/>
                <w:rStyle w:val="IndexLink"/>
                <w:rtl w:val="true"/>
              </w:rPr>
              <w:t xml:space="preserve">الحادثة فی بعض روایات أهل البیت </w:t>
            </w:r>
            <w:r>
              <w:rPr>
                <w:rStyle w:val="IndexLink"/>
                <w:rtl w:val="true"/>
              </w:rPr>
              <w:t>(</w:t>
            </w:r>
            <w:r>
              <w:rPr>
                <w:rStyle w:val="IndexLink"/>
                <w:rtl w:val="true"/>
              </w:rPr>
              <w:t>علیهم السّلام</w:t>
            </w:r>
            <w:r>
              <w:rPr>
                <w:rStyle w:val="IndexLink"/>
                <w:rtl w:val="true"/>
              </w:rPr>
              <w:t>)</w:t>
              <w:tab/>
            </w:r>
            <w:r>
              <w:rPr>
                <w:rStyle w:val="IndexLink"/>
              </w:rPr>
              <w:t>382</w:t>
            </w:r>
          </w:hyperlink>
        </w:p>
        <w:p>
          <w:pPr>
            <w:pStyle w:val="Contents3"/>
            <w:tabs>
              <w:tab w:val="clear" w:pos="8459"/>
              <w:tab w:val="right" w:pos="9026" w:leader="dot"/>
            </w:tabs>
            <w:rPr/>
          </w:pPr>
          <w:hyperlink w:anchor="__RefHeading___Toc1651289_1934241801">
            <w:r>
              <w:rPr>
                <w:webHidden/>
                <w:rStyle w:val="IndexLink"/>
                <w:rtl w:val="true"/>
              </w:rPr>
              <w:t xml:space="preserve">وسعوا شفاعة النبی للیهود والنصاری ولم یسمحوا أن تشمل أسرته </w:t>
            </w:r>
            <w:r>
              <w:rPr>
                <w:rStyle w:val="IndexLink"/>
                <w:rtl w:val="true"/>
              </w:rPr>
              <w:t>!!</w:t>
              <w:tab/>
            </w:r>
            <w:r>
              <w:rPr>
                <w:rStyle w:val="IndexLink"/>
              </w:rPr>
              <w:t>388</w:t>
            </w:r>
          </w:hyperlink>
        </w:p>
        <w:p>
          <w:pPr>
            <w:pStyle w:val="Contents3"/>
            <w:tabs>
              <w:tab w:val="clear" w:pos="8459"/>
              <w:tab w:val="right" w:pos="9026" w:leader="dot"/>
            </w:tabs>
            <w:rPr/>
          </w:pPr>
          <w:hyperlink w:anchor="__RefHeading___Toc1651291_1934241801">
            <w:r>
              <w:rPr>
                <w:webHidden/>
                <w:rStyle w:val="IndexLink"/>
                <w:rtl w:val="true"/>
              </w:rPr>
              <w:t>روایات أخری غیر منطقیة أیضاً</w:t>
            </w:r>
            <w:r>
              <w:rPr>
                <w:rStyle w:val="IndexLink"/>
                <w:rtl w:val="true"/>
              </w:rPr>
              <w:tab/>
            </w:r>
            <w:r>
              <w:rPr>
                <w:rStyle w:val="IndexLink"/>
              </w:rPr>
              <w:t>392</w:t>
            </w:r>
          </w:hyperlink>
        </w:p>
        <w:p>
          <w:pPr>
            <w:pStyle w:val="Contents3"/>
            <w:tabs>
              <w:tab w:val="clear" w:pos="8459"/>
              <w:tab w:val="right" w:pos="9026" w:leader="dot"/>
            </w:tabs>
            <w:rPr/>
          </w:pPr>
          <w:hyperlink w:anchor="__RefHeading___Toc1651293_1934241801">
            <w:r>
              <w:rPr>
                <w:webHidden/>
                <w:rStyle w:val="IndexLink"/>
                <w:rtl w:val="true"/>
              </w:rPr>
              <w:t>أغرب شفاعة اخترعها القرشیون لرئیس بنی هاشم</w:t>
            </w:r>
            <w:r>
              <w:rPr>
                <w:rStyle w:val="IndexLink"/>
                <w:rtl w:val="true"/>
              </w:rPr>
              <w:tab/>
            </w:r>
            <w:r>
              <w:rPr>
                <w:rStyle w:val="IndexLink"/>
              </w:rPr>
              <w:t>404</w:t>
            </w:r>
          </w:hyperlink>
        </w:p>
        <w:p>
          <w:pPr>
            <w:pStyle w:val="Contents3"/>
            <w:tabs>
              <w:tab w:val="clear" w:pos="8459"/>
              <w:tab w:val="right" w:pos="9026" w:leader="dot"/>
            </w:tabs>
            <w:rPr/>
          </w:pPr>
          <w:hyperlink w:anchor="__RefHeading___Toc1651295_1934241801">
            <w:r>
              <w:rPr>
                <w:webHidden/>
                <w:rStyle w:val="IndexLink"/>
                <w:rtl w:val="true"/>
              </w:rPr>
              <w:t>بماذا یفسرون قول النبی</w:t>
            </w:r>
            <w:r>
              <w:rPr>
                <w:rStyle w:val="IndexLink"/>
                <w:rtl w:val="true"/>
              </w:rPr>
              <w:t>(</w:t>
            </w:r>
            <w:r>
              <w:rPr>
                <w:rStyle w:val="IndexLink"/>
                <w:rtl w:val="true"/>
              </w:rPr>
              <w:t xml:space="preserve">صلّی الله علیه و آله وسلّم </w:t>
            </w:r>
            <w:r>
              <w:rPr>
                <w:rStyle w:val="IndexLink"/>
                <w:rtl w:val="true"/>
              </w:rPr>
              <w:t>)</w:t>
            </w:r>
            <w:r>
              <w:rPr>
                <w:rStyle w:val="IndexLink"/>
                <w:rtl w:val="true"/>
              </w:rPr>
              <w:t>سأبلها ببلالها</w:t>
            </w:r>
            <w:r>
              <w:rPr>
                <w:rStyle w:val="IndexLink"/>
                <w:rtl w:val="true"/>
              </w:rPr>
              <w:tab/>
            </w:r>
            <w:r>
              <w:rPr>
                <w:rStyle w:val="IndexLink"/>
              </w:rPr>
              <w:t>410</w:t>
            </w:r>
          </w:hyperlink>
        </w:p>
        <w:p>
          <w:pPr>
            <w:pStyle w:val="Contents3"/>
            <w:tabs>
              <w:tab w:val="clear" w:pos="8459"/>
              <w:tab w:val="right" w:pos="9026" w:leader="dot"/>
            </w:tabs>
            <w:rPr/>
          </w:pPr>
          <w:hyperlink w:anchor="__RefHeading___Toc1651297_1934241801">
            <w:r>
              <w:rPr>
                <w:webHidden/>
                <w:rStyle w:val="IndexLink"/>
                <w:rtl w:val="true"/>
              </w:rPr>
              <w:t>ضحضاح النور لا ضحضاح النار</w:t>
            </w:r>
            <w:r>
              <w:rPr>
                <w:rStyle w:val="IndexLink"/>
                <w:rtl w:val="true"/>
              </w:rPr>
              <w:tab/>
            </w:r>
            <w:r>
              <w:rPr>
                <w:rStyle w:val="IndexLink"/>
              </w:rPr>
              <w:t>412</w:t>
            </w:r>
          </w:hyperlink>
        </w:p>
        <w:p>
          <w:pPr>
            <w:pStyle w:val="Contents3"/>
            <w:tabs>
              <w:tab w:val="clear" w:pos="8459"/>
              <w:tab w:val="right" w:pos="9026" w:leader="dot"/>
            </w:tabs>
            <w:rPr/>
          </w:pPr>
          <w:hyperlink w:anchor="__RefHeading___Toc1651299_1934241801">
            <w:r>
              <w:rPr>
                <w:webHidden/>
                <w:rStyle w:val="IndexLink"/>
                <w:rtl w:val="true"/>
              </w:rPr>
              <w:t>محاولتهم التخلص من الوعد النبوی لبنی هاشم</w:t>
            </w:r>
            <w:r>
              <w:rPr>
                <w:rStyle w:val="IndexLink"/>
                <w:rtl w:val="true"/>
              </w:rPr>
              <w:tab/>
            </w:r>
            <w:r>
              <w:rPr>
                <w:rStyle w:val="IndexLink"/>
              </w:rPr>
              <w:t>414</w:t>
            </w:r>
          </w:hyperlink>
        </w:p>
        <w:p>
          <w:pPr>
            <w:pStyle w:val="Contents3"/>
            <w:tabs>
              <w:tab w:val="clear" w:pos="8459"/>
              <w:tab w:val="right" w:pos="9026" w:leader="dot"/>
            </w:tabs>
            <w:rPr/>
          </w:pPr>
          <w:hyperlink w:anchor="__RefHeading___Toc1651301_1934241801">
            <w:r>
              <w:rPr>
                <w:webHidden/>
                <w:rStyle w:val="IndexLink"/>
                <w:rtl w:val="true"/>
              </w:rPr>
              <w:t>عمل المعروف ینجی الکفار من النار إلا أبا طالب</w:t>
            </w:r>
            <w:r>
              <w:rPr>
                <w:rStyle w:val="IndexLink"/>
                <w:rtl w:val="true"/>
              </w:rPr>
              <w:tab/>
            </w:r>
            <w:r>
              <w:rPr>
                <w:rStyle w:val="IndexLink"/>
              </w:rPr>
              <w:t>416</w:t>
            </w:r>
          </w:hyperlink>
        </w:p>
        <w:p>
          <w:pPr>
            <w:pStyle w:val="Contents3"/>
            <w:tabs>
              <w:tab w:val="clear" w:pos="8459"/>
              <w:tab w:val="right" w:pos="9026" w:leader="dot"/>
            </w:tabs>
            <w:rPr/>
          </w:pPr>
          <w:hyperlink w:anchor="__RefHeading___Toc1651303_1934241801">
            <w:r>
              <w:rPr>
                <w:webHidden/>
                <w:rStyle w:val="IndexLink"/>
                <w:rtl w:val="true"/>
              </w:rPr>
              <w:t>أحادیث نجت من الرقابة القرشیة</w:t>
            </w:r>
            <w:r>
              <w:rPr>
                <w:rStyle w:val="IndexLink"/>
                <w:rtl w:val="true"/>
              </w:rPr>
              <w:tab/>
            </w:r>
            <w:r>
              <w:rPr>
                <w:rStyle w:val="IndexLink"/>
              </w:rPr>
              <w:t>419</w:t>
            </w:r>
          </w:hyperlink>
        </w:p>
        <w:p>
          <w:pPr>
            <w:pStyle w:val="Contents3"/>
            <w:tabs>
              <w:tab w:val="clear" w:pos="8459"/>
              <w:tab w:val="right" w:pos="9026" w:leader="dot"/>
            </w:tabs>
            <w:rPr/>
          </w:pPr>
          <w:hyperlink w:anchor="__RefHeading___Toc1651305_1934241801">
            <w:r>
              <w:rPr>
                <w:webHidden/>
                <w:rStyle w:val="IndexLink"/>
                <w:rtl w:val="true"/>
              </w:rPr>
              <w:t>بخلهم علی أبی طالب وخدیجة وسخاؤهم علی غیرهما</w:t>
            </w:r>
            <w:r>
              <w:rPr>
                <w:rStyle w:val="IndexLink"/>
                <w:rtl w:val="true"/>
              </w:rPr>
              <w:tab/>
            </w:r>
            <w:r>
              <w:rPr>
                <w:rStyle w:val="IndexLink"/>
              </w:rPr>
              <w:t>424</w:t>
            </w:r>
          </w:hyperlink>
        </w:p>
        <w:p>
          <w:pPr>
            <w:pStyle w:val="Contents3"/>
            <w:tabs>
              <w:tab w:val="clear" w:pos="8459"/>
              <w:tab w:val="right" w:pos="9026" w:leader="dot"/>
            </w:tabs>
            <w:rPr/>
          </w:pPr>
          <w:hyperlink w:anchor="__RefHeading___Toc1651307_1934241801">
            <w:r>
              <w:rPr>
                <w:webHidden/>
                <w:rStyle w:val="IndexLink"/>
                <w:rtl w:val="true"/>
              </w:rPr>
              <w:t>أهم الأدلة علی إیمان أبی طالب</w:t>
            </w:r>
            <w:r>
              <w:rPr>
                <w:rStyle w:val="IndexLink"/>
                <w:rtl w:val="true"/>
              </w:rPr>
              <w:tab/>
            </w:r>
            <w:r>
              <w:rPr>
                <w:rStyle w:val="IndexLink"/>
              </w:rPr>
              <w:t>430</w:t>
            </w:r>
          </w:hyperlink>
        </w:p>
        <w:p>
          <w:pPr>
            <w:pStyle w:val="Contents2"/>
            <w:tabs>
              <w:tab w:val="clear" w:pos="8743"/>
              <w:tab w:val="right" w:pos="9026" w:leader="dot"/>
            </w:tabs>
            <w:rPr/>
          </w:pPr>
          <w:hyperlink w:anchor="__RefHeading___Toc1651309_1934241801">
            <w:r>
              <w:rPr>
                <w:webHidden/>
                <w:rStyle w:val="IndexLink"/>
                <w:rtl w:val="true"/>
              </w:rPr>
              <w:t xml:space="preserve">الفصل العاشر </w:t>
            </w:r>
            <w:r>
              <w:rPr>
                <w:rStyle w:val="IndexLink"/>
                <w:rtl w:val="true"/>
              </w:rPr>
              <w:t>:</w:t>
            </w:r>
            <w:r>
              <w:rPr>
                <w:rStyle w:val="IndexLink"/>
                <w:rtl w:val="true"/>
              </w:rPr>
              <w:t>ولادة المذاهب المنحرفة من أفکار توسیع الشفاعة</w:t>
            </w:r>
            <w:r>
              <w:rPr>
                <w:rStyle w:val="IndexLink"/>
                <w:rtl w:val="true"/>
              </w:rPr>
              <w:tab/>
            </w:r>
            <w:r>
              <w:rPr>
                <w:rStyle w:val="IndexLink"/>
              </w:rPr>
              <w:t>441</w:t>
            </w:r>
          </w:hyperlink>
        </w:p>
        <w:p>
          <w:pPr>
            <w:pStyle w:val="Contents3"/>
            <w:tabs>
              <w:tab w:val="clear" w:pos="8459"/>
              <w:tab w:val="right" w:pos="9026" w:leader="dot"/>
            </w:tabs>
            <w:rPr/>
          </w:pPr>
          <w:hyperlink w:anchor="__RefHeading___Toc1651311_1934241801">
            <w:r>
              <w:rPr>
                <w:webHidden/>
                <w:rStyle w:val="IndexLink"/>
                <w:rtl w:val="true"/>
              </w:rPr>
              <w:t>اشارة</w:t>
            </w:r>
            <w:r>
              <w:rPr>
                <w:rStyle w:val="IndexLink"/>
                <w:rtl w:val="true"/>
              </w:rPr>
              <w:tab/>
            </w:r>
            <w:r>
              <w:rPr>
                <w:rStyle w:val="IndexLink"/>
              </w:rPr>
              <w:t>441</w:t>
            </w:r>
          </w:hyperlink>
        </w:p>
        <w:p>
          <w:pPr>
            <w:pStyle w:val="Contents3"/>
            <w:tabs>
              <w:tab w:val="clear" w:pos="8459"/>
              <w:tab w:val="right" w:pos="9026" w:leader="dot"/>
            </w:tabs>
            <w:rPr/>
          </w:pPr>
          <w:hyperlink w:anchor="__RefHeading___Toc1651313_1934241801">
            <w:r>
              <w:rPr>
                <w:webHidden/>
                <w:rStyle w:val="IndexLink"/>
                <w:rtl w:val="true"/>
              </w:rPr>
              <w:t>عمل الیهود علی إسقاط المحرمات من الأدیان</w:t>
            </w:r>
            <w:r>
              <w:rPr>
                <w:rStyle w:val="IndexLink"/>
                <w:rtl w:val="true"/>
              </w:rPr>
              <w:tab/>
            </w:r>
            <w:r>
              <w:rPr>
                <w:rStyle w:val="IndexLink"/>
              </w:rPr>
              <w:t>443</w:t>
            </w:r>
          </w:hyperlink>
        </w:p>
        <w:p>
          <w:pPr>
            <w:pStyle w:val="Contents3"/>
            <w:tabs>
              <w:tab w:val="clear" w:pos="8459"/>
              <w:tab w:val="right" w:pos="9026" w:leader="dot"/>
            </w:tabs>
            <w:rPr/>
          </w:pPr>
          <w:hyperlink w:anchor="__RefHeading___Toc1651315_1934241801">
            <w:r>
              <w:rPr>
                <w:webHidden/>
                <w:rStyle w:val="IndexLink"/>
                <w:rtl w:val="true"/>
              </w:rPr>
              <w:t xml:space="preserve">إخبار النبی </w:t>
            </w:r>
            <w:r>
              <w:rPr>
                <w:rStyle w:val="IndexLink"/>
                <w:rtl w:val="true"/>
              </w:rPr>
              <w:t>(</w:t>
            </w:r>
            <w:r>
              <w:rPr>
                <w:rStyle w:val="IndexLink"/>
                <w:rtl w:val="true"/>
              </w:rPr>
              <w:t xml:space="preserve">صلّی الله علیه و آله وسلّم </w:t>
            </w:r>
            <w:r>
              <w:rPr>
                <w:rStyle w:val="IndexLink"/>
                <w:rtl w:val="true"/>
              </w:rPr>
              <w:t xml:space="preserve">) </w:t>
            </w:r>
            <w:r>
              <w:rPr>
                <w:rStyle w:val="IndexLink"/>
                <w:rtl w:val="true"/>
              </w:rPr>
              <w:t>بظهور المرجئة والقدریة وتحذیره منهم</w:t>
            </w:r>
            <w:r>
              <w:rPr>
                <w:rStyle w:val="IndexLink"/>
                <w:rtl w:val="true"/>
              </w:rPr>
              <w:tab/>
            </w:r>
            <w:r>
              <w:rPr>
                <w:rStyle w:val="IndexLink"/>
              </w:rPr>
              <w:t>444</w:t>
            </w:r>
          </w:hyperlink>
        </w:p>
        <w:p>
          <w:pPr>
            <w:pStyle w:val="Contents3"/>
            <w:tabs>
              <w:tab w:val="clear" w:pos="8459"/>
              <w:tab w:val="right" w:pos="9026" w:leader="dot"/>
            </w:tabs>
            <w:rPr/>
          </w:pPr>
          <w:hyperlink w:anchor="__RefHeading___Toc1651317_1934241801">
            <w:r>
              <w:rPr>
                <w:webHidden/>
                <w:rStyle w:val="IndexLink"/>
                <w:rtl w:val="true"/>
              </w:rPr>
              <w:t>تعریف المرجئة ومذهبهم</w:t>
            </w:r>
            <w:r>
              <w:rPr>
                <w:rStyle w:val="IndexLink"/>
                <w:rtl w:val="true"/>
              </w:rPr>
              <w:tab/>
            </w:r>
            <w:r>
              <w:rPr>
                <w:rStyle w:val="IndexLink"/>
              </w:rPr>
              <w:t>446</w:t>
            </w:r>
          </w:hyperlink>
        </w:p>
        <w:p>
          <w:pPr>
            <w:pStyle w:val="Contents3"/>
            <w:tabs>
              <w:tab w:val="clear" w:pos="8459"/>
              <w:tab w:val="right" w:pos="9026" w:leader="dot"/>
            </w:tabs>
            <w:rPr/>
          </w:pPr>
          <w:hyperlink w:anchor="__RefHeading___Toc1651319_1934241801">
            <w:r>
              <w:rPr>
                <w:webHidden/>
                <w:rStyle w:val="IndexLink"/>
                <w:rtl w:val="true"/>
              </w:rPr>
              <w:t>المرجئة ولدوا من عهد الخلیفة عمر</w:t>
            </w:r>
            <w:r>
              <w:rPr>
                <w:rStyle w:val="IndexLink"/>
                <w:rtl w:val="true"/>
              </w:rPr>
              <w:tab/>
            </w:r>
            <w:r>
              <w:rPr>
                <w:rStyle w:val="IndexLink"/>
              </w:rPr>
              <w:t>448</w:t>
            </w:r>
          </w:hyperlink>
        </w:p>
        <w:p>
          <w:pPr>
            <w:pStyle w:val="Contents3"/>
            <w:tabs>
              <w:tab w:val="clear" w:pos="8459"/>
              <w:tab w:val="right" w:pos="9026" w:leader="dot"/>
            </w:tabs>
            <w:rPr/>
          </w:pPr>
          <w:hyperlink w:anchor="__RefHeading___Toc1651321_1934241801">
            <w:r>
              <w:rPr>
                <w:webHidden/>
                <w:rStyle w:val="IndexLink"/>
                <w:rtl w:val="true"/>
              </w:rPr>
              <w:t xml:space="preserve">أول من تصدی لمذهب المرجئة علی </w:t>
            </w:r>
            <w:r>
              <w:rPr>
                <w:rStyle w:val="IndexLink"/>
                <w:rtl w:val="true"/>
              </w:rPr>
              <w:t>(</w:t>
            </w:r>
            <w:r>
              <w:rPr>
                <w:rStyle w:val="IndexLink"/>
                <w:rtl w:val="true"/>
              </w:rPr>
              <w:t>علیه السّلام</w:t>
            </w:r>
            <w:r>
              <w:rPr>
                <w:rStyle w:val="IndexLink"/>
                <w:rtl w:val="true"/>
              </w:rPr>
              <w:t>)</w:t>
              <w:tab/>
            </w:r>
            <w:r>
              <w:rPr>
                <w:rStyle w:val="IndexLink"/>
              </w:rPr>
              <w:t>451</w:t>
            </w:r>
          </w:hyperlink>
        </w:p>
        <w:p>
          <w:pPr>
            <w:pStyle w:val="Contents3"/>
            <w:tabs>
              <w:tab w:val="clear" w:pos="8459"/>
              <w:tab w:val="right" w:pos="9026" w:leader="dot"/>
            </w:tabs>
            <w:rPr/>
          </w:pPr>
          <w:hyperlink w:anchor="__RefHeading___Toc1651323_1934241801">
            <w:r>
              <w:rPr>
                <w:webHidden/>
                <w:rStyle w:val="IndexLink"/>
                <w:rtl w:val="true"/>
              </w:rPr>
              <w:t>کان المرجئة خداماً لبنی أمیة ومبررین لجرائمهم</w:t>
            </w:r>
            <w:r>
              <w:rPr>
                <w:rStyle w:val="IndexLink"/>
                <w:rtl w:val="true"/>
              </w:rPr>
              <w:tab/>
            </w:r>
            <w:r>
              <w:rPr>
                <w:rStyle w:val="IndexLink"/>
              </w:rPr>
              <w:t>457</w:t>
            </w:r>
          </w:hyperlink>
        </w:p>
        <w:p>
          <w:pPr>
            <w:pStyle w:val="Contents3"/>
            <w:tabs>
              <w:tab w:val="clear" w:pos="8459"/>
              <w:tab w:val="right" w:pos="9026" w:leader="dot"/>
            </w:tabs>
            <w:rPr/>
          </w:pPr>
          <w:hyperlink w:anchor="__RefHeading___Toc1651325_1934241801">
            <w:r>
              <w:rPr>
                <w:webHidden/>
                <w:rStyle w:val="IndexLink"/>
                <w:rtl w:val="true"/>
              </w:rPr>
              <w:t>تورُّط أصحاب المذاهب الأربعة فی الإرجاء</w:t>
            </w:r>
            <w:r>
              <w:rPr>
                <w:rStyle w:val="IndexLink"/>
                <w:rtl w:val="true"/>
              </w:rPr>
              <w:tab/>
            </w:r>
            <w:r>
              <w:rPr>
                <w:rStyle w:val="IndexLink"/>
              </w:rPr>
              <w:t>459</w:t>
            </w:r>
          </w:hyperlink>
        </w:p>
        <w:p>
          <w:pPr>
            <w:pStyle w:val="Contents3"/>
            <w:tabs>
              <w:tab w:val="clear" w:pos="8459"/>
              <w:tab w:val="right" w:pos="9026" w:leader="dot"/>
            </w:tabs>
            <w:rPr/>
          </w:pPr>
          <w:hyperlink w:anchor="__RefHeading___Toc1651327_1934241801">
            <w:r>
              <w:rPr>
                <w:webHidden/>
                <w:rStyle w:val="IndexLink"/>
                <w:rtl w:val="true"/>
              </w:rPr>
              <w:t>تورُّط أصحاب الصحاح الستة فی الارجاء</w:t>
            </w:r>
            <w:r>
              <w:rPr>
                <w:rStyle w:val="IndexLink"/>
                <w:rtl w:val="true"/>
              </w:rPr>
              <w:tab/>
            </w:r>
            <w:r>
              <w:rPr>
                <w:rStyle w:val="IndexLink"/>
              </w:rPr>
              <w:t>461</w:t>
            </w:r>
          </w:hyperlink>
        </w:p>
        <w:p>
          <w:pPr>
            <w:pStyle w:val="Contents3"/>
            <w:tabs>
              <w:tab w:val="clear" w:pos="8459"/>
              <w:tab w:val="right" w:pos="9026" w:leader="dot"/>
            </w:tabs>
            <w:rPr/>
          </w:pPr>
          <w:hyperlink w:anchor="__RefHeading___Toc1651329_1934241801">
            <w:r>
              <w:rPr>
                <w:webHidden/>
                <w:rStyle w:val="IndexLink"/>
                <w:rtl w:val="true"/>
              </w:rPr>
              <w:t>حب المستشرقین للمرجئة وحزنهم علیهم</w:t>
            </w:r>
            <w:r>
              <w:rPr>
                <w:rStyle w:val="IndexLink"/>
                <w:rtl w:val="true"/>
              </w:rPr>
              <w:tab/>
            </w:r>
            <w:r>
              <w:rPr>
                <w:rStyle w:val="IndexLink"/>
              </w:rPr>
              <w:t>466</w:t>
            </w:r>
          </w:hyperlink>
        </w:p>
        <w:p>
          <w:pPr>
            <w:pStyle w:val="Contents3"/>
            <w:tabs>
              <w:tab w:val="clear" w:pos="8459"/>
              <w:tab w:val="right" w:pos="9026" w:leader="dot"/>
            </w:tabs>
            <w:rPr/>
          </w:pPr>
          <w:hyperlink w:anchor="__RefHeading___Toc1651331_1934241801">
            <w:r>
              <w:rPr>
                <w:webHidden/>
                <w:rStyle w:val="IndexLink"/>
                <w:rtl w:val="true"/>
              </w:rPr>
              <w:t>المرجئة والجبریة شقیقان لاب وأم</w:t>
            </w:r>
            <w:r>
              <w:rPr>
                <w:rStyle w:val="IndexLink"/>
                <w:rtl w:val="true"/>
              </w:rPr>
              <w:tab/>
            </w:r>
            <w:r>
              <w:rPr>
                <w:rStyle w:val="IndexLink"/>
              </w:rPr>
              <w:t>469</w:t>
            </w:r>
          </w:hyperlink>
        </w:p>
        <w:p>
          <w:pPr>
            <w:pStyle w:val="Contents3"/>
            <w:tabs>
              <w:tab w:val="clear" w:pos="8459"/>
              <w:tab w:val="right" w:pos="9026" w:leader="dot"/>
            </w:tabs>
            <w:rPr/>
          </w:pPr>
          <w:hyperlink w:anchor="__RefHeading___Toc1651333_1934241801">
            <w:r>
              <w:rPr>
                <w:webHidden/>
                <w:rStyle w:val="IndexLink"/>
                <w:rtl w:val="true"/>
              </w:rPr>
              <w:t xml:space="preserve">القدریة المفوضة </w:t>
            </w:r>
            <w:r>
              <w:rPr>
                <w:rStyle w:val="IndexLink"/>
                <w:rtl w:val="true"/>
              </w:rPr>
              <w:t xml:space="preserve">( </w:t>
            </w:r>
            <w:r>
              <w:rPr>
                <w:rStyle w:val="IndexLink"/>
                <w:rtl w:val="true"/>
              </w:rPr>
              <w:t>الذین ینفون القدر</w:t>
            </w:r>
            <w:r>
              <w:rPr>
                <w:rStyle w:val="IndexLink"/>
                <w:rtl w:val="true"/>
              </w:rPr>
              <w:t>)</w:t>
              <w:tab/>
            </w:r>
            <w:r>
              <w:rPr>
                <w:rStyle w:val="IndexLink"/>
              </w:rPr>
              <w:t>471</w:t>
            </w:r>
          </w:hyperlink>
        </w:p>
        <w:p>
          <w:pPr>
            <w:pStyle w:val="Contents3"/>
            <w:tabs>
              <w:tab w:val="clear" w:pos="8459"/>
              <w:tab w:val="right" w:pos="9026" w:leader="dot"/>
            </w:tabs>
            <w:rPr/>
          </w:pPr>
          <w:hyperlink w:anchor="__RefHeading___Toc1651335_1934241801">
            <w:r>
              <w:rPr>
                <w:webHidden/>
                <w:rStyle w:val="IndexLink"/>
                <w:rtl w:val="true"/>
              </w:rPr>
              <w:t xml:space="preserve">القدریة الجبریة </w:t>
            </w:r>
            <w:r>
              <w:rPr>
                <w:rStyle w:val="IndexLink"/>
                <w:rtl w:val="true"/>
              </w:rPr>
              <w:t xml:space="preserve">( </w:t>
            </w:r>
            <w:r>
              <w:rPr>
                <w:rStyle w:val="IndexLink"/>
                <w:rtl w:val="true"/>
              </w:rPr>
              <w:t xml:space="preserve">الذین یثبتون القدر </w:t>
            </w:r>
            <w:r>
              <w:rPr>
                <w:rStyle w:val="IndexLink"/>
                <w:rtl w:val="true"/>
              </w:rPr>
              <w:t>)</w:t>
              <w:tab/>
            </w:r>
            <w:r>
              <w:rPr>
                <w:rStyle w:val="IndexLink"/>
              </w:rPr>
              <w:t>473</w:t>
            </w:r>
          </w:hyperlink>
        </w:p>
        <w:p>
          <w:pPr>
            <w:pStyle w:val="Contents3"/>
            <w:tabs>
              <w:tab w:val="clear" w:pos="8459"/>
              <w:tab w:val="right" w:pos="9026" w:leader="dot"/>
            </w:tabs>
            <w:rPr/>
          </w:pPr>
          <w:hyperlink w:anchor="__RefHeading___Toc1651337_1934241801">
            <w:r>
              <w:rPr>
                <w:webHidden/>
                <w:rStyle w:val="IndexLink"/>
                <w:rtl w:val="true"/>
              </w:rPr>
              <w:t xml:space="preserve">القدر عند أهل البیت </w:t>
            </w:r>
            <w:r>
              <w:rPr>
                <w:rStyle w:val="IndexLink"/>
                <w:rtl w:val="true"/>
              </w:rPr>
              <w:t>(</w:t>
            </w:r>
            <w:r>
              <w:rPr>
                <w:rStyle w:val="IndexLink"/>
                <w:rtl w:val="true"/>
              </w:rPr>
              <w:t>علیهم السّلام</w:t>
            </w:r>
            <w:r>
              <w:rPr>
                <w:rStyle w:val="IndexLink"/>
                <w:rtl w:val="true"/>
              </w:rPr>
              <w:t xml:space="preserve">) : </w:t>
            </w:r>
            <w:r>
              <w:rPr>
                <w:rStyle w:val="IndexLink"/>
                <w:rtl w:val="true"/>
              </w:rPr>
              <w:t>لا جبر ولا تفویض</w:t>
            </w:r>
            <w:r>
              <w:rPr>
                <w:rStyle w:val="IndexLink"/>
                <w:rtl w:val="true"/>
              </w:rPr>
              <w:tab/>
            </w:r>
            <w:r>
              <w:rPr>
                <w:rStyle w:val="IndexLink"/>
              </w:rPr>
              <w:t>475</w:t>
            </w:r>
          </w:hyperlink>
        </w:p>
        <w:p>
          <w:pPr>
            <w:pStyle w:val="Contents3"/>
            <w:tabs>
              <w:tab w:val="clear" w:pos="8459"/>
              <w:tab w:val="right" w:pos="9026" w:leader="dot"/>
            </w:tabs>
            <w:rPr/>
          </w:pPr>
          <w:hyperlink w:anchor="__RefHeading___Toc1651339_1934241801">
            <w:r>
              <w:rPr>
                <w:webHidden/>
                <w:rStyle w:val="IndexLink"/>
                <w:rtl w:val="true"/>
              </w:rPr>
              <w:t>ردة فعل الخوارج علی توسیع الدولة للشفاعة</w:t>
            </w:r>
            <w:r>
              <w:rPr>
                <w:rStyle w:val="IndexLink"/>
                <w:rtl w:val="true"/>
              </w:rPr>
              <w:tab/>
            </w:r>
            <w:r>
              <w:rPr>
                <w:rStyle w:val="IndexLink"/>
              </w:rPr>
              <w:t>478</w:t>
            </w:r>
          </w:hyperlink>
        </w:p>
        <w:p>
          <w:pPr>
            <w:pStyle w:val="Contents3"/>
            <w:tabs>
              <w:tab w:val="clear" w:pos="8459"/>
              <w:tab w:val="right" w:pos="9026" w:leader="dot"/>
            </w:tabs>
            <w:rPr/>
          </w:pPr>
          <w:hyperlink w:anchor="__RefHeading___Toc1651341_1934241801">
            <w:r>
              <w:rPr>
                <w:webHidden/>
                <w:rStyle w:val="IndexLink"/>
                <w:rtl w:val="true"/>
              </w:rPr>
              <w:t xml:space="preserve">تبادل المواقع بین الخوارج والمرجئة </w:t>
            </w:r>
            <w:r>
              <w:rPr>
                <w:rStyle w:val="IndexLink"/>
                <w:rtl w:val="true"/>
              </w:rPr>
              <w:t>!</w:t>
              <w:tab/>
            </w:r>
            <w:r>
              <w:rPr>
                <w:rStyle w:val="IndexLink"/>
              </w:rPr>
              <w:t>488</w:t>
            </w:r>
          </w:hyperlink>
        </w:p>
        <w:p>
          <w:pPr>
            <w:pStyle w:val="Contents3"/>
            <w:tabs>
              <w:tab w:val="clear" w:pos="8459"/>
              <w:tab w:val="right" w:pos="9026" w:leader="dot"/>
            </w:tabs>
            <w:rPr/>
          </w:pPr>
          <w:hyperlink w:anchor="__RefHeading___Toc1651343_1934241801">
            <w:r>
              <w:rPr>
                <w:webHidden/>
                <w:rStyle w:val="IndexLink"/>
                <w:rtl w:val="true"/>
              </w:rPr>
              <w:t>المعتزلة مثقفون متوسطون بین الدولة والخوارج</w:t>
            </w:r>
            <w:r>
              <w:rPr>
                <w:rStyle w:val="IndexLink"/>
                <w:rtl w:val="true"/>
              </w:rPr>
              <w:tab/>
            </w:r>
            <w:r>
              <w:rPr>
                <w:rStyle w:val="IndexLink"/>
              </w:rPr>
              <w:t>488</w:t>
            </w:r>
          </w:hyperlink>
        </w:p>
        <w:p>
          <w:pPr>
            <w:pStyle w:val="Contents3"/>
            <w:tabs>
              <w:tab w:val="clear" w:pos="8459"/>
              <w:tab w:val="right" w:pos="9026" w:leader="dot"/>
            </w:tabs>
            <w:rPr/>
          </w:pPr>
          <w:hyperlink w:anchor="__RefHeading___Toc1651345_1934241801">
            <w:r>
              <w:rPr>
                <w:webHidden/>
                <w:rStyle w:val="IndexLink"/>
                <w:rtl w:val="true"/>
              </w:rPr>
              <w:t>الصغائر تغفر والکبائر لا تغفر إلا بالتوبة</w:t>
            </w:r>
            <w:r>
              <w:rPr>
                <w:rStyle w:val="IndexLink"/>
                <w:rtl w:val="true"/>
              </w:rPr>
              <w:tab/>
            </w:r>
            <w:r>
              <w:rPr>
                <w:rStyle w:val="IndexLink"/>
              </w:rPr>
              <w:t>489</w:t>
            </w:r>
          </w:hyperlink>
        </w:p>
        <w:p>
          <w:pPr>
            <w:pStyle w:val="Contents3"/>
            <w:tabs>
              <w:tab w:val="clear" w:pos="8459"/>
              <w:tab w:val="right" w:pos="9026" w:leader="dot"/>
            </w:tabs>
            <w:rPr/>
          </w:pPr>
          <w:hyperlink w:anchor="__RefHeading___Toc1651347_1934241801">
            <w:r>
              <w:rPr>
                <w:webHidden/>
                <w:rStyle w:val="IndexLink"/>
                <w:rtl w:val="true"/>
              </w:rPr>
              <w:t>وصاحب الکبیرة فی النار ولا تشمله الشفاعة</w:t>
            </w:r>
            <w:r>
              <w:rPr>
                <w:rStyle w:val="IndexLink"/>
                <w:rtl w:val="true"/>
              </w:rPr>
              <w:tab/>
            </w:r>
            <w:r>
              <w:rPr>
                <w:rStyle w:val="IndexLink"/>
              </w:rPr>
              <w:t>491</w:t>
            </w:r>
          </w:hyperlink>
        </w:p>
        <w:p>
          <w:pPr>
            <w:pStyle w:val="Contents2"/>
            <w:tabs>
              <w:tab w:val="clear" w:pos="8743"/>
              <w:tab w:val="right" w:pos="9026" w:leader="dot"/>
            </w:tabs>
            <w:rPr/>
          </w:pPr>
          <w:hyperlink w:anchor="__RefHeading___Toc1651349_1934241801">
            <w:r>
              <w:rPr>
                <w:webHidden/>
                <w:rStyle w:val="IndexLink"/>
                <w:rtl w:val="true"/>
              </w:rPr>
              <w:t xml:space="preserve">الفصل الحادی عشر </w:t>
            </w:r>
            <w:r>
              <w:rPr>
                <w:rStyle w:val="IndexLink"/>
                <w:rtl w:val="true"/>
              </w:rPr>
              <w:t xml:space="preserve">: </w:t>
            </w:r>
            <w:r>
              <w:rPr>
                <w:rStyle w:val="IndexLink"/>
                <w:rtl w:val="true"/>
              </w:rPr>
              <w:t>المزید من تأثیر الإسرائیلیات علی أحادیث الشفاعة</w:t>
            </w:r>
            <w:r>
              <w:rPr>
                <w:rStyle w:val="IndexLink"/>
                <w:rtl w:val="true"/>
              </w:rPr>
              <w:tab/>
            </w:r>
            <w:r>
              <w:rPr>
                <w:rStyle w:val="IndexLink"/>
              </w:rPr>
              <w:t>495</w:t>
            </w:r>
          </w:hyperlink>
        </w:p>
        <w:p>
          <w:pPr>
            <w:pStyle w:val="Contents3"/>
            <w:tabs>
              <w:tab w:val="clear" w:pos="8459"/>
              <w:tab w:val="right" w:pos="9026" w:leader="dot"/>
            </w:tabs>
            <w:rPr/>
          </w:pPr>
          <w:hyperlink w:anchor="__RefHeading___Toc1651351_1934241801">
            <w:r>
              <w:rPr>
                <w:webHidden/>
                <w:rStyle w:val="IndexLink"/>
                <w:rtl w:val="true"/>
              </w:rPr>
              <w:t>اشارة</w:t>
            </w:r>
            <w:r>
              <w:rPr>
                <w:rStyle w:val="IndexLink"/>
                <w:rtl w:val="true"/>
              </w:rPr>
              <w:tab/>
            </w:r>
            <w:r>
              <w:rPr>
                <w:rStyle w:val="IndexLink"/>
              </w:rPr>
              <w:t>495</w:t>
            </w:r>
          </w:hyperlink>
        </w:p>
        <w:p>
          <w:pPr>
            <w:pStyle w:val="Contents3"/>
            <w:tabs>
              <w:tab w:val="clear" w:pos="8459"/>
              <w:tab w:val="right" w:pos="9026" w:leader="dot"/>
            </w:tabs>
            <w:rPr/>
          </w:pPr>
          <w:hyperlink w:anchor="__RefHeading___Toc1651353_1934241801">
            <w:r>
              <w:rPr>
                <w:webHidden/>
                <w:rStyle w:val="IndexLink"/>
                <w:rtl w:val="true"/>
              </w:rPr>
              <w:t>اتفق الجمیع نظریاً علی أن الشفاعة من مختصات نبینا</w:t>
            </w:r>
            <w:r>
              <w:rPr>
                <w:rStyle w:val="IndexLink"/>
                <w:rtl w:val="true"/>
              </w:rPr>
              <w:t>(</w:t>
            </w:r>
            <w:r>
              <w:rPr>
                <w:rStyle w:val="IndexLink"/>
                <w:rtl w:val="true"/>
              </w:rPr>
              <w:t xml:space="preserve">صلّی الله علیه و آله وسلّم </w:t>
            </w:r>
            <w:r>
              <w:rPr>
                <w:rStyle w:val="IndexLink"/>
                <w:rtl w:val="true"/>
              </w:rPr>
              <w:t>)</w:t>
              <w:tab/>
            </w:r>
            <w:r>
              <w:rPr>
                <w:rStyle w:val="IndexLink"/>
              </w:rPr>
              <w:t>497</w:t>
            </w:r>
          </w:hyperlink>
        </w:p>
        <w:p>
          <w:pPr>
            <w:pStyle w:val="Contents3"/>
            <w:tabs>
              <w:tab w:val="clear" w:pos="8459"/>
              <w:tab w:val="right" w:pos="9026" w:leader="dot"/>
            </w:tabs>
            <w:rPr/>
          </w:pPr>
          <w:hyperlink w:anchor="__RefHeading___Toc1651355_1934241801">
            <w:r>
              <w:rPr>
                <w:webHidden/>
                <w:rStyle w:val="IndexLink"/>
                <w:rtl w:val="true"/>
              </w:rPr>
              <w:t>نبینا</w:t>
            </w:r>
            <w:r>
              <w:rPr>
                <w:rStyle w:val="IndexLink"/>
                <w:rtl w:val="true"/>
              </w:rPr>
              <w:t>(</w:t>
            </w:r>
            <w:r>
              <w:rPr>
                <w:rStyle w:val="IndexLink"/>
                <w:rtl w:val="true"/>
              </w:rPr>
              <w:t xml:space="preserve">صلّی الله علیه و آله وسلّم </w:t>
            </w:r>
            <w:r>
              <w:rPr>
                <w:rStyle w:val="IndexLink"/>
                <w:rtl w:val="true"/>
              </w:rPr>
              <w:t>)</w:t>
            </w:r>
            <w:r>
              <w:rPr>
                <w:rStyle w:val="IndexLink"/>
                <w:rtl w:val="true"/>
              </w:rPr>
              <w:t>أول شافع یوم القیامة</w:t>
            </w:r>
            <w:r>
              <w:rPr>
                <w:rStyle w:val="IndexLink"/>
                <w:rtl w:val="true"/>
              </w:rPr>
              <w:tab/>
            </w:r>
            <w:r>
              <w:rPr>
                <w:rStyle w:val="IndexLink"/>
              </w:rPr>
              <w:t>501</w:t>
            </w:r>
          </w:hyperlink>
        </w:p>
        <w:p>
          <w:pPr>
            <w:pStyle w:val="Contents3"/>
            <w:tabs>
              <w:tab w:val="clear" w:pos="8459"/>
              <w:tab w:val="right" w:pos="9026" w:leader="dot"/>
            </w:tabs>
            <w:rPr/>
          </w:pPr>
          <w:hyperlink w:anchor="__RefHeading___Toc1651357_1934241801">
            <w:r>
              <w:rPr>
                <w:webHidden/>
                <w:rStyle w:val="IndexLink"/>
                <w:rtl w:val="true"/>
              </w:rPr>
              <w:t>الأحادیث الموافقة لمذهبنا فی مصادر السنیین</w:t>
            </w:r>
            <w:r>
              <w:rPr>
                <w:rStyle w:val="IndexLink"/>
                <w:rtl w:val="true"/>
              </w:rPr>
              <w:tab/>
            </w:r>
            <w:r>
              <w:rPr>
                <w:rStyle w:val="IndexLink"/>
              </w:rPr>
              <w:t>505</w:t>
            </w:r>
          </w:hyperlink>
        </w:p>
        <w:p>
          <w:pPr>
            <w:pStyle w:val="Contents3"/>
            <w:tabs>
              <w:tab w:val="clear" w:pos="8459"/>
              <w:tab w:val="right" w:pos="9026" w:leader="dot"/>
            </w:tabs>
            <w:rPr/>
          </w:pPr>
          <w:hyperlink w:anchor="__RefHeading___Toc1651359_1934241801">
            <w:r>
              <w:rPr>
                <w:webHidden/>
                <w:rStyle w:val="IndexLink"/>
                <w:rtl w:val="true"/>
              </w:rPr>
              <w:t>الأحادیث المتأثرة بالاسرائیلیات فی مصادر السنیین</w:t>
            </w:r>
            <w:r>
              <w:rPr>
                <w:rStyle w:val="IndexLink"/>
                <w:rtl w:val="true"/>
              </w:rPr>
              <w:tab/>
            </w:r>
            <w:r>
              <w:rPr>
                <w:rStyle w:val="IndexLink"/>
              </w:rPr>
              <w:t>508</w:t>
            </w:r>
          </w:hyperlink>
        </w:p>
        <w:p>
          <w:pPr>
            <w:pStyle w:val="Contents3"/>
            <w:tabs>
              <w:tab w:val="clear" w:pos="8459"/>
              <w:tab w:val="right" w:pos="9026" w:leader="dot"/>
            </w:tabs>
            <w:rPr/>
          </w:pPr>
          <w:hyperlink w:anchor="__RefHeading___Toc1651361_1934241801">
            <w:r>
              <w:rPr>
                <w:webHidden/>
                <w:rStyle w:val="IndexLink"/>
                <w:rtl w:val="true"/>
              </w:rPr>
              <w:t>شرط الشیخین ، وفیه أمورٌ وتفصیلاتٌ غیر معقولة ، جاء فیه</w:t>
            </w:r>
            <w:r>
              <w:rPr>
                <w:rStyle w:val="IndexLink"/>
                <w:rtl w:val="true"/>
              </w:rPr>
              <w:t>:</w:t>
              <w:tab/>
            </w:r>
            <w:r>
              <w:rPr>
                <w:rStyle w:val="IndexLink"/>
              </w:rPr>
              <w:t>509</w:t>
            </w:r>
          </w:hyperlink>
        </w:p>
        <w:p>
          <w:pPr>
            <w:pStyle w:val="Contents3"/>
            <w:tabs>
              <w:tab w:val="clear" w:pos="8459"/>
              <w:tab w:val="right" w:pos="9026" w:leader="dot"/>
            </w:tabs>
            <w:rPr/>
          </w:pPr>
          <w:hyperlink w:anchor="__RefHeading___Toc1651363_1934241801">
            <w:r>
              <w:rPr>
                <w:webHidden/>
                <w:rStyle w:val="IndexLink"/>
                <w:rtl w:val="true"/>
              </w:rPr>
              <w:t>البخاری یفضل أنبیاء بنی إسرائیل علی نبینا</w:t>
            </w:r>
            <w:r>
              <w:rPr>
                <w:rStyle w:val="IndexLink"/>
                <w:rtl w:val="true"/>
              </w:rPr>
              <w:t>(</w:t>
            </w:r>
            <w:r>
              <w:rPr>
                <w:rStyle w:val="IndexLink"/>
                <w:rtl w:val="true"/>
              </w:rPr>
              <w:t xml:space="preserve">صلّی الله علیه و آله وسلّم </w:t>
            </w:r>
            <w:r>
              <w:rPr>
                <w:rStyle w:val="IndexLink"/>
                <w:rtl w:val="true"/>
              </w:rPr>
              <w:t>)</w:t>
              <w:tab/>
            </w:r>
            <w:r>
              <w:rPr>
                <w:rStyle w:val="IndexLink"/>
              </w:rPr>
              <w:t>511</w:t>
            </w:r>
          </w:hyperlink>
        </w:p>
        <w:p>
          <w:pPr>
            <w:pStyle w:val="Contents3"/>
            <w:tabs>
              <w:tab w:val="clear" w:pos="8459"/>
              <w:tab w:val="right" w:pos="9026" w:leader="dot"/>
            </w:tabs>
            <w:rPr/>
          </w:pPr>
          <w:hyperlink w:anchor="__RefHeading___Toc1651365_1934241801">
            <w:r>
              <w:rPr>
                <w:webHidden/>
                <w:rStyle w:val="IndexLink"/>
                <w:rtl w:val="true"/>
              </w:rPr>
              <w:t>أحسن تصور فی مصادر السنیین عن شفاعة نبینا</w:t>
            </w:r>
            <w:r>
              <w:rPr>
                <w:rStyle w:val="IndexLink"/>
                <w:rtl w:val="true"/>
              </w:rPr>
              <w:t>(</w:t>
            </w:r>
            <w:r>
              <w:rPr>
                <w:rStyle w:val="IndexLink"/>
                <w:rtl w:val="true"/>
              </w:rPr>
              <w:t xml:space="preserve">صلّی الله علیه و آله وسلّم </w:t>
            </w:r>
            <w:r>
              <w:rPr>
                <w:rStyle w:val="IndexLink"/>
                <w:rtl w:val="true"/>
              </w:rPr>
              <w:t>)</w:t>
              <w:tab/>
            </w:r>
            <w:r>
              <w:rPr>
                <w:rStyle w:val="IndexLink"/>
              </w:rPr>
              <w:t>519</w:t>
            </w:r>
          </w:hyperlink>
        </w:p>
        <w:p>
          <w:pPr>
            <w:pStyle w:val="Contents3"/>
            <w:tabs>
              <w:tab w:val="clear" w:pos="8459"/>
              <w:tab w:val="right" w:pos="9026" w:leader="dot"/>
            </w:tabs>
            <w:rPr/>
          </w:pPr>
          <w:hyperlink w:anchor="__RefHeading___Toc1651367_1934241801">
            <w:r>
              <w:rPr>
                <w:webHidden/>
                <w:rStyle w:val="IndexLink"/>
                <w:rtl w:val="true"/>
              </w:rPr>
              <w:t>مسألتا</w:t>
            </w:r>
            <w:r>
              <w:rPr>
                <w:rStyle w:val="IndexLink"/>
                <w:rtl w:val="true"/>
              </w:rPr>
              <w:t xml:space="preserve">: </w:t>
            </w:r>
            <w:r>
              <w:rPr>
                <w:rStyle w:val="IndexLink"/>
                <w:rtl w:val="true"/>
              </w:rPr>
              <w:t>الذبیح وأول من یکسی کسوة الجنة یوم القیامة</w:t>
            </w:r>
            <w:r>
              <w:rPr>
                <w:rStyle w:val="IndexLink"/>
                <w:rtl w:val="true"/>
              </w:rPr>
              <w:tab/>
            </w:r>
            <w:r>
              <w:rPr>
                <w:rStyle w:val="IndexLink"/>
              </w:rPr>
              <w:t>523</w:t>
            </w:r>
          </w:hyperlink>
        </w:p>
        <w:p>
          <w:pPr>
            <w:pStyle w:val="Contents4"/>
            <w:tabs>
              <w:tab w:val="clear" w:pos="8176"/>
              <w:tab w:val="right" w:pos="9026" w:leader="dot"/>
            </w:tabs>
            <w:rPr/>
          </w:pPr>
          <w:hyperlink w:anchor="__RefHeading___Toc1651369_1934241801">
            <w:r>
              <w:rPr>
                <w:webHidden/>
                <w:rStyle w:val="IndexLink"/>
                <w:rtl w:val="true"/>
              </w:rPr>
              <w:t>اشارة</w:t>
            </w:r>
            <w:r>
              <w:rPr>
                <w:rStyle w:val="IndexLink"/>
                <w:rtl w:val="true"/>
              </w:rPr>
              <w:tab/>
            </w:r>
            <w:r>
              <w:rPr>
                <w:rStyle w:val="IndexLink"/>
              </w:rPr>
              <w:t>523</w:t>
            </w:r>
          </w:hyperlink>
        </w:p>
        <w:p>
          <w:pPr>
            <w:pStyle w:val="Contents4"/>
            <w:tabs>
              <w:tab w:val="clear" w:pos="8176"/>
              <w:tab w:val="right" w:pos="9026" w:leader="dot"/>
            </w:tabs>
            <w:rPr/>
          </w:pPr>
          <w:hyperlink w:anchor="__RefHeading___Toc1651371_1934241801">
            <w:r>
              <w:rPr>
                <w:webHidden/>
                <w:rStyle w:val="IndexLink"/>
                <w:rtl w:val="true"/>
              </w:rPr>
              <w:t>المسألة الأولی</w:t>
            </w:r>
            <w:r>
              <w:rPr>
                <w:rStyle w:val="IndexLink"/>
                <w:rtl w:val="true"/>
              </w:rPr>
              <w:tab/>
            </w:r>
            <w:r>
              <w:rPr>
                <w:rStyle w:val="IndexLink"/>
              </w:rPr>
              <w:t>524</w:t>
            </w:r>
          </w:hyperlink>
        </w:p>
        <w:p>
          <w:pPr>
            <w:pStyle w:val="Contents5"/>
            <w:tabs>
              <w:tab w:val="clear" w:pos="7892"/>
              <w:tab w:val="right" w:pos="9026" w:leader="dot"/>
            </w:tabs>
            <w:rPr/>
          </w:pPr>
          <w:hyperlink w:anchor="__RefHeading___Toc1651373_1934241801">
            <w:r>
              <w:rPr>
                <w:webHidden/>
                <w:rStyle w:val="IndexLink"/>
                <w:rtl w:val="true"/>
              </w:rPr>
              <w:t>اشارة</w:t>
            </w:r>
            <w:r>
              <w:rPr>
                <w:rStyle w:val="IndexLink"/>
                <w:rtl w:val="true"/>
              </w:rPr>
              <w:tab/>
            </w:r>
            <w:r>
              <w:rPr>
                <w:rStyle w:val="IndexLink"/>
              </w:rPr>
              <w:t>524</w:t>
            </w:r>
          </w:hyperlink>
        </w:p>
        <w:p>
          <w:pPr>
            <w:pStyle w:val="Contents5"/>
            <w:tabs>
              <w:tab w:val="clear" w:pos="7892"/>
              <w:tab w:val="right" w:pos="9026" w:leader="dot"/>
            </w:tabs>
            <w:rPr/>
          </w:pPr>
          <w:hyperlink w:anchor="__RefHeading___Toc1651375_1934241801">
            <w:r>
              <w:rPr>
                <w:webHidden/>
                <w:rStyle w:val="IndexLink"/>
                <w:rtl w:val="true"/>
              </w:rPr>
              <w:t xml:space="preserve">رأی أهل البیت </w:t>
            </w:r>
            <w:r>
              <w:rPr>
                <w:rStyle w:val="IndexLink"/>
                <w:rtl w:val="true"/>
              </w:rPr>
              <w:t>(</w:t>
            </w:r>
            <w:r>
              <w:rPr>
                <w:rStyle w:val="IndexLink"/>
                <w:rtl w:val="true"/>
              </w:rPr>
              <w:t>علیهم السّلام</w:t>
            </w:r>
            <w:r>
              <w:rPr>
                <w:rStyle w:val="IndexLink"/>
                <w:rtl w:val="true"/>
              </w:rPr>
              <w:t>)</w:t>
              <w:tab/>
            </w:r>
            <w:r>
              <w:rPr>
                <w:rStyle w:val="IndexLink"/>
              </w:rPr>
              <w:t>536</w:t>
            </w:r>
          </w:hyperlink>
        </w:p>
        <w:p>
          <w:pPr>
            <w:pStyle w:val="Contents5"/>
            <w:tabs>
              <w:tab w:val="clear" w:pos="7892"/>
              <w:tab w:val="right" w:pos="9026" w:leader="dot"/>
            </w:tabs>
            <w:rPr/>
          </w:pPr>
          <w:hyperlink w:anchor="__RefHeading___Toc1651377_1934241801">
            <w:r>
              <w:rPr>
                <w:webHidden/>
                <w:rStyle w:val="IndexLink"/>
                <w:rtl w:val="true"/>
              </w:rPr>
              <w:t>بحث فی إیمان عبد المطلب وروایة أنا ابن الذبیحین</w:t>
            </w:r>
            <w:r>
              <w:rPr>
                <w:rStyle w:val="IndexLink"/>
                <w:rtl w:val="true"/>
              </w:rPr>
              <w:tab/>
            </w:r>
            <w:r>
              <w:rPr>
                <w:rStyle w:val="IndexLink"/>
              </w:rPr>
              <w:t>538</w:t>
            </w:r>
          </w:hyperlink>
        </w:p>
        <w:p>
          <w:pPr>
            <w:pStyle w:val="Contents5"/>
            <w:tabs>
              <w:tab w:val="clear" w:pos="7892"/>
              <w:tab w:val="right" w:pos="9026" w:leader="dot"/>
            </w:tabs>
            <w:rPr/>
          </w:pPr>
          <w:hyperlink w:anchor="__RefHeading___Toc1651379_1934241801">
            <w:r>
              <w:rPr>
                <w:webHidden/>
                <w:rStyle w:val="IndexLink"/>
                <w:rtl w:val="true"/>
              </w:rPr>
              <w:t>ومن الأحادیث والنصوص الدالة علی إیمان عبد المطلب</w:t>
            </w:r>
            <w:r>
              <w:rPr>
                <w:rStyle w:val="IndexLink"/>
                <w:rtl w:val="true"/>
              </w:rPr>
              <w:t>:</w:t>
              <w:tab/>
            </w:r>
            <w:r>
              <w:rPr>
                <w:rStyle w:val="IndexLink"/>
              </w:rPr>
              <w:t>548</w:t>
            </w:r>
          </w:hyperlink>
        </w:p>
        <w:p>
          <w:pPr>
            <w:pStyle w:val="Contents5"/>
            <w:tabs>
              <w:tab w:val="clear" w:pos="7892"/>
              <w:tab w:val="right" w:pos="9026" w:leader="dot"/>
            </w:tabs>
            <w:rPr/>
          </w:pPr>
          <w:hyperlink w:anchor="__RefHeading___Toc1651381_1934241801">
            <w:r>
              <w:rPr>
                <w:webHidden/>
                <w:rStyle w:val="IndexLink"/>
                <w:rtl w:val="true"/>
              </w:rPr>
              <w:t>عبد المطلب علیه سیماء الأنبیاء وبهاء الملوک</w:t>
            </w:r>
            <w:r>
              <w:rPr>
                <w:rStyle w:val="IndexLink"/>
                <w:rtl w:val="true"/>
              </w:rPr>
              <w:tab/>
            </w:r>
            <w:r>
              <w:rPr>
                <w:rStyle w:val="IndexLink"/>
              </w:rPr>
              <w:t>553</w:t>
            </w:r>
          </w:hyperlink>
        </w:p>
        <w:p>
          <w:pPr>
            <w:pStyle w:val="Contents5"/>
            <w:tabs>
              <w:tab w:val="clear" w:pos="7892"/>
              <w:tab w:val="right" w:pos="9026" w:leader="dot"/>
            </w:tabs>
            <w:rPr/>
          </w:pPr>
          <w:hyperlink w:anchor="__RefHeading___Toc1651383_1934241801">
            <w:r>
              <w:rPr>
                <w:webHidden/>
                <w:rStyle w:val="IndexLink"/>
                <w:rtl w:val="true"/>
              </w:rPr>
              <w:t>آراء شیعیة مخالفة للمشهور فی الذبیحین</w:t>
            </w:r>
            <w:r>
              <w:rPr>
                <w:rStyle w:val="IndexLink"/>
                <w:rtl w:val="true"/>
              </w:rPr>
              <w:tab/>
            </w:r>
            <w:r>
              <w:rPr>
                <w:rStyle w:val="IndexLink"/>
              </w:rPr>
              <w:t>555</w:t>
            </w:r>
          </w:hyperlink>
        </w:p>
        <w:p>
          <w:pPr>
            <w:pStyle w:val="Contents6"/>
            <w:tabs>
              <w:tab w:val="clear" w:pos="7609"/>
              <w:tab w:val="right" w:pos="9026" w:leader="dot"/>
            </w:tabs>
            <w:rPr/>
          </w:pPr>
          <w:hyperlink w:anchor="__RefHeading___Toc1651385_1934241801">
            <w:r>
              <w:rPr>
                <w:webHidden/>
                <w:rStyle w:val="IndexLink"/>
                <w:rtl w:val="true"/>
              </w:rPr>
              <w:t xml:space="preserve">رأی الشیخ الصدوق بأن إسحاق ذبیح أیضاً </w:t>
            </w:r>
            <w:r>
              <w:rPr>
                <w:rStyle w:val="IndexLink"/>
                <w:rtl w:val="true"/>
              </w:rPr>
              <w:t>!</w:t>
              <w:tab/>
            </w:r>
            <w:r>
              <w:rPr>
                <w:rStyle w:val="IndexLink"/>
              </w:rPr>
              <w:t>555</w:t>
            </w:r>
          </w:hyperlink>
        </w:p>
        <w:p>
          <w:pPr>
            <w:pStyle w:val="Contents6"/>
            <w:tabs>
              <w:tab w:val="clear" w:pos="7609"/>
              <w:tab w:val="right" w:pos="9026" w:leader="dot"/>
            </w:tabs>
            <w:rPr/>
          </w:pPr>
          <w:hyperlink w:anchor="__RefHeading___Toc1651387_1934241801">
            <w:r>
              <w:rPr>
                <w:webHidden/>
                <w:rStyle w:val="IndexLink"/>
                <w:rtl w:val="true"/>
              </w:rPr>
              <w:t>محاولة أحد المعاصرین تفسیر الذبیحین بإسماعیل وإسحاق</w:t>
            </w:r>
            <w:r>
              <w:rPr>
                <w:rStyle w:val="IndexLink"/>
                <w:rtl w:val="true"/>
              </w:rPr>
              <w:tab/>
            </w:r>
            <w:r>
              <w:rPr>
                <w:rStyle w:val="IndexLink"/>
              </w:rPr>
              <w:t>557</w:t>
            </w:r>
          </w:hyperlink>
        </w:p>
        <w:p>
          <w:pPr>
            <w:pStyle w:val="Contents4"/>
            <w:tabs>
              <w:tab w:val="clear" w:pos="8176"/>
              <w:tab w:val="right" w:pos="9026" w:leader="dot"/>
            </w:tabs>
            <w:rPr/>
          </w:pPr>
          <w:hyperlink w:anchor="__RefHeading___Toc1651389_1934241801">
            <w:r>
              <w:rPr>
                <w:webHidden/>
                <w:rStyle w:val="IndexLink"/>
                <w:rtl w:val="true"/>
              </w:rPr>
              <w:t>المسألة الثانیة</w:t>
            </w:r>
            <w:r>
              <w:rPr>
                <w:rStyle w:val="IndexLink"/>
                <w:rtl w:val="true"/>
              </w:rPr>
              <w:t xml:space="preserve">: </w:t>
            </w:r>
            <w:r>
              <w:rPr>
                <w:rStyle w:val="IndexLink"/>
                <w:rtl w:val="true"/>
              </w:rPr>
              <w:t>أول من یکسی کسوة الجنة</w:t>
            </w:r>
            <w:r>
              <w:rPr>
                <w:rStyle w:val="IndexLink"/>
                <w:rtl w:val="true"/>
              </w:rPr>
              <w:tab/>
            </w:r>
            <w:r>
              <w:rPr>
                <w:rStyle w:val="IndexLink"/>
              </w:rPr>
              <w:t>572</w:t>
            </w:r>
          </w:hyperlink>
        </w:p>
        <w:p>
          <w:pPr>
            <w:pStyle w:val="Contents2"/>
            <w:tabs>
              <w:tab w:val="clear" w:pos="8743"/>
              <w:tab w:val="right" w:pos="9026" w:leader="dot"/>
            </w:tabs>
            <w:rPr/>
          </w:pPr>
          <w:hyperlink w:anchor="__RefHeading___Toc1651391_1934241801">
            <w:r>
              <w:rPr>
                <w:webHidden/>
                <w:rStyle w:val="IndexLink"/>
                <w:rtl w:val="true"/>
              </w:rPr>
              <w:t xml:space="preserve">الفصل الثانی عشر </w:t>
            </w:r>
            <w:r>
              <w:rPr>
                <w:rStyle w:val="IndexLink"/>
                <w:rtl w:val="true"/>
              </w:rPr>
              <w:t xml:space="preserve">: </w:t>
            </w:r>
            <w:r>
              <w:rPr>
                <w:rStyle w:val="IndexLink"/>
                <w:rtl w:val="true"/>
              </w:rPr>
              <w:t>شفاعة الملائکة والأنبیاء والعلماء والشهداء</w:t>
            </w:r>
            <w:r>
              <w:rPr>
                <w:rStyle w:val="IndexLink"/>
                <w:rtl w:val="true"/>
              </w:rPr>
              <w:tab/>
            </w:r>
            <w:r>
              <w:rPr>
                <w:rStyle w:val="IndexLink"/>
              </w:rPr>
              <w:t>579</w:t>
            </w:r>
          </w:hyperlink>
        </w:p>
        <w:p>
          <w:pPr>
            <w:pStyle w:val="Contents3"/>
            <w:tabs>
              <w:tab w:val="clear" w:pos="8459"/>
              <w:tab w:val="right" w:pos="9026" w:leader="dot"/>
            </w:tabs>
            <w:rPr/>
          </w:pPr>
          <w:hyperlink w:anchor="__RefHeading___Toc1651393_1934241801">
            <w:r>
              <w:rPr>
                <w:webHidden/>
                <w:rStyle w:val="IndexLink"/>
                <w:rtl w:val="true"/>
              </w:rPr>
              <w:t>اشارة</w:t>
            </w:r>
            <w:r>
              <w:rPr>
                <w:rStyle w:val="IndexLink"/>
                <w:rtl w:val="true"/>
              </w:rPr>
              <w:tab/>
            </w:r>
            <w:r>
              <w:rPr>
                <w:rStyle w:val="IndexLink"/>
              </w:rPr>
              <w:t>579</w:t>
            </w:r>
          </w:hyperlink>
        </w:p>
        <w:p>
          <w:pPr>
            <w:pStyle w:val="Contents3"/>
            <w:tabs>
              <w:tab w:val="clear" w:pos="8459"/>
              <w:tab w:val="right" w:pos="9026" w:leader="dot"/>
            </w:tabs>
            <w:rPr/>
          </w:pPr>
          <w:hyperlink w:anchor="__RefHeading___Toc1651395_1934241801">
            <w:r>
              <w:rPr>
                <w:webHidden/>
                <w:rStyle w:val="IndexLink"/>
                <w:rtl w:val="true"/>
              </w:rPr>
              <w:t>شفاعة الملائکة والأنبیاء والعلماء والشهداءمن مصادرنا</w:t>
            </w:r>
            <w:r>
              <w:rPr>
                <w:rStyle w:val="IndexLink"/>
                <w:rtl w:val="true"/>
              </w:rPr>
              <w:tab/>
            </w:r>
            <w:r>
              <w:rPr>
                <w:rStyle w:val="IndexLink"/>
              </w:rPr>
              <w:t>581</w:t>
            </w:r>
          </w:hyperlink>
        </w:p>
        <w:p>
          <w:pPr>
            <w:pStyle w:val="Contents3"/>
            <w:tabs>
              <w:tab w:val="clear" w:pos="8459"/>
              <w:tab w:val="right" w:pos="9026" w:leader="dot"/>
            </w:tabs>
            <w:rPr/>
          </w:pPr>
          <w:hyperlink w:anchor="__RefHeading___Toc1651397_1934241801">
            <w:r>
              <w:rPr>
                <w:webHidden/>
                <w:rStyle w:val="IndexLink"/>
                <w:rtl w:val="true"/>
              </w:rPr>
              <w:t>من مصادر السنیین</w:t>
            </w:r>
            <w:r>
              <w:rPr>
                <w:rStyle w:val="IndexLink"/>
                <w:rtl w:val="true"/>
              </w:rPr>
              <w:tab/>
            </w:r>
            <w:r>
              <w:rPr>
                <w:rStyle w:val="IndexLink"/>
              </w:rPr>
              <w:t>585</w:t>
            </w:r>
          </w:hyperlink>
        </w:p>
        <w:p>
          <w:pPr>
            <w:pStyle w:val="Contents3"/>
            <w:tabs>
              <w:tab w:val="clear" w:pos="8459"/>
              <w:tab w:val="right" w:pos="9026" w:leader="dot"/>
            </w:tabs>
            <w:rPr/>
          </w:pPr>
          <w:hyperlink w:anchor="__RefHeading___Toc1651399_1934241801">
            <w:r>
              <w:rPr>
                <w:webHidden/>
                <w:rStyle w:val="IndexLink"/>
                <w:rtl w:val="true"/>
              </w:rPr>
              <w:t>ما یوجب أمل المسلم بشفاعة إخوانه المؤمنین له</w:t>
            </w:r>
            <w:r>
              <w:rPr>
                <w:rStyle w:val="IndexLink"/>
                <w:rtl w:val="true"/>
              </w:rPr>
              <w:tab/>
            </w:r>
            <w:r>
              <w:rPr>
                <w:rStyle w:val="IndexLink"/>
              </w:rPr>
              <w:t>591</w:t>
            </w:r>
          </w:hyperlink>
        </w:p>
        <w:p>
          <w:pPr>
            <w:pStyle w:val="Contents3"/>
            <w:tabs>
              <w:tab w:val="clear" w:pos="8459"/>
              <w:tab w:val="right" w:pos="9026" w:leader="dot"/>
            </w:tabs>
            <w:rPr/>
          </w:pPr>
          <w:hyperlink w:anchor="__RefHeading___Toc1651401_1934241801">
            <w:r>
              <w:rPr>
                <w:webHidden/>
                <w:rStyle w:val="IndexLink"/>
                <w:rtl w:val="true"/>
              </w:rPr>
              <w:t>من مصادر السنیین</w:t>
            </w:r>
            <w:r>
              <w:rPr>
                <w:rStyle w:val="IndexLink"/>
                <w:rtl w:val="true"/>
              </w:rPr>
              <w:tab/>
            </w:r>
            <w:r>
              <w:rPr>
                <w:rStyle w:val="IndexLink"/>
              </w:rPr>
              <w:t>593</w:t>
            </w:r>
          </w:hyperlink>
        </w:p>
        <w:p>
          <w:pPr>
            <w:pStyle w:val="Contents2"/>
            <w:tabs>
              <w:tab w:val="clear" w:pos="8743"/>
              <w:tab w:val="right" w:pos="9026" w:leader="dot"/>
            </w:tabs>
            <w:rPr/>
          </w:pPr>
          <w:hyperlink w:anchor="__RefHeading___Toc1651403_1934241801">
            <w:r>
              <w:rPr>
                <w:webHidden/>
                <w:rStyle w:val="IndexLink"/>
                <w:rtl w:val="true"/>
              </w:rPr>
              <w:t xml:space="preserve">الفصل الثالث عشر </w:t>
            </w:r>
            <w:r>
              <w:rPr>
                <w:rStyle w:val="IndexLink"/>
                <w:rtl w:val="true"/>
              </w:rPr>
              <w:t xml:space="preserve">: </w:t>
            </w:r>
            <w:r>
              <w:rPr>
                <w:rStyle w:val="IndexLink"/>
                <w:rtl w:val="true"/>
              </w:rPr>
              <w:t>شفاعة القرآن ، والکعبة ، والحجاج ، والزوار وأصناف أخری من الناس</w:t>
            </w:r>
            <w:r>
              <w:rPr>
                <w:rStyle w:val="IndexLink"/>
                <w:rtl w:val="true"/>
              </w:rPr>
              <w:t>...</w:t>
              <w:tab/>
            </w:r>
            <w:r>
              <w:rPr>
                <w:rStyle w:val="IndexLink"/>
              </w:rPr>
              <w:t>597</w:t>
            </w:r>
          </w:hyperlink>
        </w:p>
        <w:p>
          <w:pPr>
            <w:pStyle w:val="Contents3"/>
            <w:tabs>
              <w:tab w:val="clear" w:pos="8459"/>
              <w:tab w:val="right" w:pos="9026" w:leader="dot"/>
            </w:tabs>
            <w:rPr/>
          </w:pPr>
          <w:hyperlink w:anchor="__RefHeading___Toc1651405_1934241801">
            <w:r>
              <w:rPr>
                <w:webHidden/>
                <w:rStyle w:val="IndexLink"/>
                <w:rtl w:val="true"/>
              </w:rPr>
              <w:t>اشارة</w:t>
            </w:r>
            <w:r>
              <w:rPr>
                <w:rStyle w:val="IndexLink"/>
                <w:rtl w:val="true"/>
              </w:rPr>
              <w:tab/>
            </w:r>
            <w:r>
              <w:rPr>
                <w:rStyle w:val="IndexLink"/>
              </w:rPr>
              <w:t>597</w:t>
            </w:r>
          </w:hyperlink>
        </w:p>
        <w:p>
          <w:pPr>
            <w:pStyle w:val="Contents3"/>
            <w:tabs>
              <w:tab w:val="clear" w:pos="8459"/>
              <w:tab w:val="right" w:pos="9026" w:leader="dot"/>
            </w:tabs>
            <w:rPr/>
          </w:pPr>
          <w:hyperlink w:anchor="__RefHeading___Toc1651407_1934241801">
            <w:r>
              <w:rPr>
                <w:webHidden/>
                <w:rStyle w:val="IndexLink"/>
                <w:rtl w:val="true"/>
              </w:rPr>
              <w:t>شفاعة القرآن ، والکعبة ، والحجاج ، والزوار</w:t>
            </w:r>
            <w:r>
              <w:rPr>
                <w:rStyle w:val="IndexLink"/>
                <w:rtl w:val="true"/>
              </w:rPr>
              <w:tab/>
            </w:r>
            <w:r>
              <w:rPr>
                <w:rStyle w:val="IndexLink"/>
              </w:rPr>
              <w:t>599</w:t>
            </w:r>
          </w:hyperlink>
        </w:p>
        <w:p>
          <w:pPr>
            <w:pStyle w:val="Contents3"/>
            <w:tabs>
              <w:tab w:val="clear" w:pos="8459"/>
              <w:tab w:val="right" w:pos="9026" w:leader="dot"/>
            </w:tabs>
            <w:rPr/>
          </w:pPr>
          <w:hyperlink w:anchor="__RefHeading___Toc1651409_1934241801">
            <w:r>
              <w:rPr>
                <w:webHidden/>
                <w:rStyle w:val="IndexLink"/>
                <w:rtl w:val="true"/>
              </w:rPr>
              <w:t>شفاعة القرآن</w:t>
            </w:r>
            <w:r>
              <w:rPr>
                <w:rStyle w:val="IndexLink"/>
                <w:rtl w:val="true"/>
              </w:rPr>
              <w:tab/>
            </w:r>
            <w:r>
              <w:rPr>
                <w:rStyle w:val="IndexLink"/>
              </w:rPr>
              <w:t>599</w:t>
            </w:r>
          </w:hyperlink>
        </w:p>
        <w:p>
          <w:pPr>
            <w:pStyle w:val="Contents3"/>
            <w:tabs>
              <w:tab w:val="clear" w:pos="8459"/>
              <w:tab w:val="right" w:pos="9026" w:leader="dot"/>
            </w:tabs>
            <w:rPr/>
          </w:pPr>
          <w:hyperlink w:anchor="__RefHeading___Toc1651411_1934241801">
            <w:r>
              <w:rPr>
                <w:webHidden/>
                <w:rStyle w:val="IndexLink"/>
                <w:rtl w:val="true"/>
              </w:rPr>
              <w:t>شفاعة سور القرآن وآیاته</w:t>
            </w:r>
            <w:r>
              <w:rPr>
                <w:rStyle w:val="IndexLink"/>
                <w:rtl w:val="true"/>
              </w:rPr>
              <w:tab/>
            </w:r>
            <w:r>
              <w:rPr>
                <w:rStyle w:val="IndexLink"/>
              </w:rPr>
              <w:t>607</w:t>
            </w:r>
          </w:hyperlink>
        </w:p>
        <w:p>
          <w:pPr>
            <w:pStyle w:val="Contents3"/>
            <w:tabs>
              <w:tab w:val="clear" w:pos="8459"/>
              <w:tab w:val="right" w:pos="9026" w:leader="dot"/>
            </w:tabs>
            <w:rPr/>
          </w:pPr>
          <w:hyperlink w:anchor="__RefHeading___Toc1651413_1934241801">
            <w:r>
              <w:rPr>
                <w:webHidden/>
                <w:rStyle w:val="IndexLink"/>
                <w:rtl w:val="true"/>
              </w:rPr>
              <w:t>شفاعة القرآن لمن یتعلمه ویعلمه</w:t>
            </w:r>
            <w:r>
              <w:rPr>
                <w:rStyle w:val="IndexLink"/>
                <w:rtl w:val="true"/>
              </w:rPr>
              <w:tab/>
            </w:r>
            <w:r>
              <w:rPr>
                <w:rStyle w:val="IndexLink"/>
              </w:rPr>
              <w:t>611</w:t>
            </w:r>
          </w:hyperlink>
        </w:p>
        <w:p>
          <w:pPr>
            <w:pStyle w:val="Contents3"/>
            <w:tabs>
              <w:tab w:val="clear" w:pos="8459"/>
              <w:tab w:val="right" w:pos="9026" w:leader="dot"/>
            </w:tabs>
            <w:rPr/>
          </w:pPr>
          <w:hyperlink w:anchor="__RefHeading___Toc1651415_1934241801">
            <w:r>
              <w:rPr>
                <w:webHidden/>
                <w:rStyle w:val="IndexLink"/>
                <w:rtl w:val="true"/>
              </w:rPr>
              <w:t>شفاعة الکعبة لمن زارها</w:t>
            </w:r>
            <w:r>
              <w:rPr>
                <w:rStyle w:val="IndexLink"/>
                <w:rtl w:val="true"/>
              </w:rPr>
              <w:tab/>
            </w:r>
            <w:r>
              <w:rPr>
                <w:rStyle w:val="IndexLink"/>
              </w:rPr>
              <w:t>612</w:t>
            </w:r>
          </w:hyperlink>
        </w:p>
        <w:p>
          <w:pPr>
            <w:pStyle w:val="Contents3"/>
            <w:tabs>
              <w:tab w:val="clear" w:pos="8459"/>
              <w:tab w:val="right" w:pos="9026" w:leader="dot"/>
            </w:tabs>
            <w:rPr/>
          </w:pPr>
          <w:hyperlink w:anchor="__RefHeading___Toc1651417_1934241801">
            <w:r>
              <w:rPr>
                <w:webHidden/>
                <w:rStyle w:val="IndexLink"/>
                <w:rtl w:val="true"/>
              </w:rPr>
              <w:t>شفاعة حجاج بیت الله الحرام</w:t>
            </w:r>
            <w:r>
              <w:rPr>
                <w:rStyle w:val="IndexLink"/>
                <w:rtl w:val="true"/>
              </w:rPr>
              <w:tab/>
            </w:r>
            <w:r>
              <w:rPr>
                <w:rStyle w:val="IndexLink"/>
              </w:rPr>
              <w:t>614</w:t>
            </w:r>
          </w:hyperlink>
        </w:p>
        <w:p>
          <w:pPr>
            <w:pStyle w:val="Contents3"/>
            <w:tabs>
              <w:tab w:val="clear" w:pos="8459"/>
              <w:tab w:val="right" w:pos="9026" w:leader="dot"/>
            </w:tabs>
            <w:rPr/>
          </w:pPr>
          <w:hyperlink w:anchor="__RefHeading___Toc1651419_1934241801">
            <w:r>
              <w:rPr>
                <w:webHidden/>
                <w:rStyle w:val="IndexLink"/>
                <w:rtl w:val="true"/>
              </w:rPr>
              <w:t>شفاعة النبی</w:t>
            </w:r>
            <w:r>
              <w:rPr>
                <w:rStyle w:val="IndexLink"/>
                <w:rtl w:val="true"/>
              </w:rPr>
              <w:t>(</w:t>
            </w:r>
            <w:r>
              <w:rPr>
                <w:rStyle w:val="IndexLink"/>
                <w:rtl w:val="true"/>
              </w:rPr>
              <w:t xml:space="preserve">صلّی الله علیه و آله وسلّم </w:t>
            </w:r>
            <w:r>
              <w:rPr>
                <w:rStyle w:val="IndexLink"/>
                <w:rtl w:val="true"/>
              </w:rPr>
              <w:t xml:space="preserve">) </w:t>
            </w:r>
            <w:r>
              <w:rPr>
                <w:rStyle w:val="IndexLink"/>
                <w:rtl w:val="true"/>
              </w:rPr>
              <w:t>الخاصة لزوار قبره</w:t>
            </w:r>
            <w:r>
              <w:rPr>
                <w:rStyle w:val="IndexLink"/>
                <w:rtl w:val="true"/>
              </w:rPr>
              <w:tab/>
            </w:r>
            <w:r>
              <w:rPr>
                <w:rStyle w:val="IndexLink"/>
              </w:rPr>
              <w:t>618</w:t>
            </w:r>
          </w:hyperlink>
        </w:p>
        <w:p>
          <w:pPr>
            <w:pStyle w:val="Contents2"/>
            <w:tabs>
              <w:tab w:val="clear" w:pos="8743"/>
              <w:tab w:val="right" w:pos="9026" w:leader="dot"/>
            </w:tabs>
            <w:rPr/>
          </w:pPr>
          <w:hyperlink w:anchor="__RefHeading___Toc1651421_1934241801">
            <w:r>
              <w:rPr>
                <w:webHidden/>
                <w:rStyle w:val="IndexLink"/>
                <w:rtl w:val="true"/>
              </w:rPr>
              <w:t>فهرس المجلد الثالث من کتاب العقائد الإسلامیة</w:t>
            </w:r>
            <w:r>
              <w:rPr>
                <w:rStyle w:val="IndexLink"/>
                <w:rtl w:val="true"/>
              </w:rPr>
              <w:tab/>
            </w:r>
            <w:r>
              <w:rPr>
                <w:rStyle w:val="IndexLink"/>
              </w:rPr>
              <w:t>621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551_179941"/>
      <w:bookmarkStart w:id="1" w:name="pg13551_179941"/>
      <w:bookmarkEnd w:id="1"/>
    </w:p>
    <w:p>
      <w:pPr>
        <w:pStyle w:val="Heading2"/>
        <w:numPr>
          <w:ilvl w:val="1"/>
          <w:numId w:val="1"/>
        </w:numPr>
        <w:rPr/>
      </w:pPr>
      <w:bookmarkStart w:id="2" w:name="pg13551_179941"/>
      <w:bookmarkStart w:id="3" w:name="__RefHeading___Toc1650909_1934241801"/>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کورانی، علی، </w:t>
      </w:r>
      <w:r>
        <w:rPr>
          <w:rFonts w:ascii="IRNazanin" w:hAnsi="IRNazanin" w:eastAsia="IRNazanin"/>
          <w:color w:val="111111"/>
          <w:sz w:val="28"/>
          <w:sz w:val="28"/>
          <w:szCs w:val="28"/>
          <w:lang w:bidi="fa-IR"/>
        </w:rPr>
        <w:t>۱۹۴۴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Kurani,Ali</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العقائد الاسلامیة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الکورانی العاملی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المصطفی للدراسات الاسلامیه،</w:t>
      </w:r>
      <w:r>
        <w:rPr>
          <w:rFonts w:ascii="IRNazanin" w:hAnsi="IRNazanin" w:eastAsia="IRNazanin"/>
          <w:color w:val="111111"/>
          <w:sz w:val="28"/>
          <w:sz w:val="28"/>
          <w:szCs w:val="28"/>
          <w:lang w:bidi="fa-IR"/>
        </w:rPr>
        <w:t>۱۴۲۲</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۱۰۸</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کتاب‌های چاپی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فهرست‌ها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عقائد شیعه</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Z</w:t>
      </w:r>
      <w:r>
        <w:rPr>
          <w:rFonts w:ascii="IRNazanin" w:hAnsi="IRNazanin" w:eastAsia="IRNazanin"/>
          <w:color w:val="111111"/>
          <w:sz w:val="28"/>
          <w:sz w:val="28"/>
          <w:szCs w:val="28"/>
          <w:lang w:bidi="fa-IR"/>
        </w:rPr>
        <w:t>۷۸۳۵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۱۳۸۰</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۰۱۶</w:t>
      </w:r>
      <w:r>
        <w:rPr>
          <w:rFonts w:eastAsia="IRNazanin" w:cs="IRNazanin"/>
          <w:color w:val="111111"/>
          <w:sz w:val="28"/>
          <w:szCs w:val="28"/>
          <w:lang w:bidi="fa-IR"/>
        </w:rPr>
        <w:t>/</w:t>
      </w:r>
      <w:r>
        <w:rPr>
          <w:rFonts w:ascii="IRNazanin" w:hAnsi="IRNazanin" w:eastAsia="IRNazanin"/>
          <w:color w:val="111111"/>
          <w:sz w:val="28"/>
          <w:sz w:val="28"/>
          <w:szCs w:val="28"/>
          <w:lang w:bidi="fa-IR"/>
        </w:rPr>
        <w:t>۲۹۷</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650911_1934241801"/>
      <w:bookmarkStart w:id="6" w:name="_Toc2"/>
      <w:bookmarkEnd w:id="5"/>
      <w:r>
        <w:rPr>
          <w:rtl w:val="true"/>
        </w:rPr>
        <w:t>لطبعة الثانیة مزیدة ومنقحة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3551_179943"/>
      <w:bookmarkStart w:id="8" w:name="pg13551_179943"/>
      <w:bookmarkEnd w:id="8"/>
    </w:p>
    <w:p>
      <w:pPr>
        <w:pStyle w:val="Heading2"/>
        <w:numPr>
          <w:ilvl w:val="1"/>
          <w:numId w:val="1"/>
        </w:numPr>
        <w:rPr/>
      </w:pPr>
      <w:bookmarkStart w:id="9" w:name="pg13551_179943"/>
      <w:bookmarkStart w:id="10" w:name="__RefHeading___Toc1650913_1934241801"/>
      <w:bookmarkStart w:id="11" w:name="_Toc3"/>
      <w:bookmarkEnd w:id="9"/>
      <w:bookmarkEnd w:id="10"/>
      <w:r>
        <w:rPr>
          <w:rtl w:val="true"/>
        </w:rPr>
        <w:t>مقدمة</w:t>
      </w:r>
      <w:bookmarkEnd w:id="11"/>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 وأفضل الصلاة وأتم السلام علی سیدنا ونبینا محمد وآله الطیبین الطاهرین</w:t>
      </w:r>
    </w:p>
    <w:p>
      <w:pPr>
        <w:pStyle w:val="BookText"/>
        <w:rPr/>
      </w:pPr>
      <w:r>
        <w:rPr>
          <w:rFonts w:ascii="IRNazanin" w:hAnsi="IRNazanin" w:eastAsia="IRNazanin"/>
          <w:color w:val="111111"/>
          <w:sz w:val="28"/>
          <w:sz w:val="28"/>
          <w:szCs w:val="28"/>
          <w:rtl w:val="true"/>
          <w:lang w:bidi="fa-IR"/>
        </w:rPr>
        <w:t xml:space="preserve">وبعد ، فهذا هو المجلد الثالث من کتاب العقائد الإسلامیة ، وقد اشتمل علی أکثر مسائل الشفاعة ، وعدد من البحوث النافعة فیها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ونظراً لاهمیة مسائل الشفاعة ، فقد حاولنا استقصاء الآراء فیها ، وتعرضنا أحیاناً لاراء غیر المسلمین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وتلاحظ ما تعرضت له من تحریفات کبیرة بعد الأنبیاء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خدمةً لاغراض سیاسیة وثقافیة ، بعیدة عن الدین الإلهی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ساعد علی ذلک أنها من عقائد الغیب والآخرة غیر المنظورة ، التی یسهل علی المحرفین التحریف فیها ، ویصعب کشف عملهم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نسأله تعالی أن یجعلنا من المشمولین بشفاعة سید المرسلین وآله الطیبین الطاهرین ، وأن یصلی علیهم أجمعین </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مرکز المصطفی للدراسات الإسلامیة علی الکورانی العاملی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13551_179945"/>
      <w:bookmarkStart w:id="13" w:name="pg13551_179945"/>
      <w:bookmarkEnd w:id="13"/>
    </w:p>
    <w:p>
      <w:pPr>
        <w:pStyle w:val="Heading2"/>
        <w:numPr>
          <w:ilvl w:val="1"/>
          <w:numId w:val="1"/>
        </w:numPr>
        <w:rPr/>
      </w:pPr>
      <w:bookmarkStart w:id="14" w:name="pg13551_179945"/>
      <w:bookmarkStart w:id="15" w:name="__RefHeading___Toc1650915_1934241801"/>
      <w:bookmarkStart w:id="16" w:name="_Toc4"/>
      <w:bookmarkEnd w:id="14"/>
      <w:bookmarkEnd w:id="15"/>
      <w:r>
        <w:rPr>
          <w:rtl w:val="true"/>
        </w:rPr>
        <w:t xml:space="preserve">الفصل الأول </w:t>
      </w:r>
      <w:r>
        <w:rPr>
          <w:rtl w:val="true"/>
        </w:rPr>
        <w:t>:</w:t>
      </w:r>
      <w:r>
        <w:rPr>
          <w:rtl w:val="true"/>
        </w:rPr>
        <w:t>تعریف الشفاعة وتاریخها</w:t>
      </w:r>
      <w:bookmarkEnd w:id="16"/>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7" w:name="__RefHeading___Toc1650917_1934241801"/>
      <w:bookmarkStart w:id="18" w:name="_Toc5"/>
      <w:bookmarkEnd w:id="17"/>
      <w:r>
        <w:rPr>
          <w:rtl w:val="true"/>
        </w:rPr>
        <w:t>اشارة</w:t>
      </w:r>
      <w:bookmarkEnd w:id="18"/>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 w:name="pg13551_179947"/>
      <w:bookmarkStart w:id="20" w:name="pg13551_179947"/>
      <w:bookmarkEnd w:id="20"/>
    </w:p>
    <w:p>
      <w:pPr>
        <w:pStyle w:val="Heading3"/>
        <w:numPr>
          <w:ilvl w:val="2"/>
          <w:numId w:val="1"/>
        </w:numPr>
        <w:rPr/>
      </w:pPr>
      <w:bookmarkStart w:id="21" w:name="pg13551_179947"/>
      <w:bookmarkStart w:id="22" w:name="__RefHeading___Toc1650919_1934241801"/>
      <w:bookmarkStart w:id="23" w:name="_Toc6"/>
      <w:bookmarkEnd w:id="21"/>
      <w:bookmarkEnd w:id="22"/>
      <w:r>
        <w:rPr>
          <w:rtl w:val="true"/>
        </w:rPr>
        <w:t>موقع الشفاعة من الرحمة الإلهیة</w:t>
      </w:r>
      <w:bookmarkEnd w:id="23"/>
    </w:p>
    <w:p>
      <w:pPr>
        <w:pStyle w:val="BookText"/>
        <w:rPr/>
      </w:pPr>
      <w:r>
        <w:rPr>
          <w:rFonts w:ascii="IRNazanin" w:hAnsi="IRNazanin" w:eastAsia="IRNazanin"/>
          <w:color w:val="111111"/>
          <w:sz w:val="28"/>
          <w:sz w:val="28"/>
          <w:szCs w:val="28"/>
          <w:rtl w:val="true"/>
          <w:lang w:bidi="fa-IR"/>
        </w:rPr>
        <w:t xml:space="preserve">الرحمة الإلهیة وسعت کل شئ ، ولا یمکن للبشر أن یحصوا أعدادها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أنواعها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لکن نشیر إلی ستة أنواع کبری منها ، لیتضح موقع الشفاعة من بینها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النوع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التوبة ، التی تمحو السیئات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النوع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السیئة بواحدة والحسنة بعشرة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النوع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نیة الحسنة تکتب ، ونیة السیئة لا تکتب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النوع 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الحسنات یذهبن السیئات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النوع 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أنواع الرحمة الإلهیة الخاصة بالآخرة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النوع 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الشفاعة ، وهی نوع من الوساطة إلی الله تعالی من ولیٍّ مقرب عنده لیغفر لمذنب ویسامحه </w:t>
      </w:r>
      <w:r>
        <w:rPr>
          <w:rFonts w:eastAsia="IRNazanin" w:cs="IRNazanin"/>
          <w:color w:val="111111"/>
          <w:sz w:val="28"/>
          <w:szCs w:val="28"/>
          <w:rtl w:val="true"/>
          <w:lang w:bidi="fa-IR"/>
        </w:rPr>
        <w:t>.</w:t>
      </w:r>
    </w:p>
    <w:p>
      <w:pPr>
        <w:pStyle w:val="Heading3"/>
        <w:numPr>
          <w:ilvl w:val="2"/>
          <w:numId w:val="1"/>
        </w:numPr>
        <w:rPr/>
      </w:pPr>
      <w:bookmarkStart w:id="24" w:name="__RefHeading___Toc1650921_1934241801"/>
      <w:bookmarkStart w:id="25" w:name="_Toc7"/>
      <w:bookmarkEnd w:id="24"/>
      <w:r>
        <w:rPr>
          <w:rtl w:val="true"/>
        </w:rPr>
        <w:t>شبهة حول أصل الشفاعة</w:t>
      </w:r>
      <w:bookmarkEnd w:id="25"/>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یدور فی ذهن البعض سؤال عن أصل الشفاعة مفاده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رحمة الله تعالی </w:t>
      </w:r>
      <w:bookmarkStart w:id="26" w:name="pg13551_179948"/>
    </w:p>
    <w:p>
      <w:pPr>
        <w:pStyle w:val="BookText"/>
        <w:rPr/>
      </w:pPr>
      <w:bookmarkEnd w:id="26"/>
      <w:r>
        <w:rPr>
          <w:rFonts w:ascii="IRNazanin" w:hAnsi="IRNazanin" w:eastAsia="IRNazanin"/>
          <w:color w:val="111111"/>
          <w:sz w:val="28"/>
          <w:sz w:val="28"/>
          <w:szCs w:val="28"/>
          <w:rtl w:val="true"/>
          <w:lang w:bidi="fa-IR"/>
        </w:rPr>
        <w:t>ومغفرته وسعت وتسع کل شئ ، وهی تتم بشکل مباشر ، فلماذا یجعلها الله تعالی</w:t>
      </w:r>
    </w:p>
    <w:p>
      <w:pPr>
        <w:pStyle w:val="BookText"/>
        <w:rPr/>
      </w:pPr>
      <w:r>
        <w:rPr>
          <w:rFonts w:ascii="IRNazanin" w:hAnsi="IRNazanin" w:eastAsia="IRNazanin"/>
          <w:color w:val="111111"/>
          <w:sz w:val="28"/>
          <w:sz w:val="28"/>
          <w:szCs w:val="28"/>
          <w:rtl w:val="true"/>
          <w:lang w:bidi="fa-IR"/>
        </w:rPr>
        <w:t xml:space="preserve">تحتاج إلی واسطة عباده مثل الأنبیاء والأوصیاء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الرحمة الإلهیة المباشرة فی الدنیا والآخرة أنواع کثیرة لا تحصی ، ولا یمنع أن یکون منها رحمة غیر مباشرة جعلها الله تعالی مرتبطة بالدعاء والشفاعة لمصالح یعلمها سبحانه ، کأن یرید رحمة عدد کبیر من عباده بالشفاعة ، ویُظهر کرامة أنبیائه وأولیائه عنده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فالشفاعة من ناحیة عقلیة لا مانع منها ولا إشکال فیها ، نعم ، لا تثبت إلا بدلیل ، وفی الحدود والدائرة التی یدل علیها الدلیل </w:t>
      </w:r>
      <w:r>
        <w:rPr>
          <w:rFonts w:eastAsia="IRNazanin" w:cs="IRNazanin"/>
          <w:color w:val="111111"/>
          <w:sz w:val="28"/>
          <w:szCs w:val="28"/>
          <w:rtl w:val="true"/>
          <w:lang w:bidi="fa-IR"/>
        </w:rPr>
        <w:t>.</w:t>
      </w:r>
    </w:p>
    <w:p>
      <w:pPr>
        <w:pStyle w:val="Heading3"/>
        <w:numPr>
          <w:ilvl w:val="2"/>
          <w:numId w:val="1"/>
        </w:numPr>
        <w:rPr/>
      </w:pPr>
      <w:bookmarkStart w:id="27" w:name="__RefHeading___Toc1650923_1934241801"/>
      <w:bookmarkStart w:id="28" w:name="_Toc8"/>
      <w:bookmarkEnd w:id="27"/>
      <w:r>
        <w:rPr>
          <w:rtl w:val="true"/>
        </w:rPr>
        <w:t>مثال لتقریب فهم عقیدة الشفاعة</w:t>
      </w:r>
      <w:bookmarkEnd w:id="28"/>
    </w:p>
    <w:p>
      <w:pPr>
        <w:pStyle w:val="BookText"/>
        <w:rPr/>
      </w:pPr>
      <w:r>
        <w:rPr>
          <w:rFonts w:ascii="IRNazanin" w:hAnsi="IRNazanin" w:eastAsia="IRNazanin"/>
          <w:color w:val="111111"/>
          <w:sz w:val="28"/>
          <w:sz w:val="28"/>
          <w:szCs w:val="28"/>
          <w:rtl w:val="true"/>
          <w:lang w:bidi="fa-IR"/>
        </w:rPr>
        <w:t xml:space="preserve">یمکن تقریب الشفاعة إلی الذهن بأنها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قاعدة الإستفادة من الدرجات الإضافیة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 یقال للطالب الذی حصل علی معدل 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یمکنک أن تستفید من النمرات الإضافیة علی معدل النجاح فتعطیها إلی أصدقائک ، الاقرب فالأقرب من النجاح</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ولنفرض أن الإنسان یحتاج للنجاة من النار ودخول الجنة إلی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رجحت حسناته علی سیئاته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فالذی بلغ عمله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درجة مثلاً یسمح له أن یوزع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درجة علی أعزائه ، ولکن ضمن شروط ، مثل أن یکونوا من أقربائه القریبین ، وأن یکون عند أحدهم ثلاثین درجة فما فوق ، وذلک لتحقیق أفضل استفادة وأوسعها من هذه الدرجات الاضافیة </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نصت بعض الأحادیث عن الأئمة من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 شفاعة المؤمن تکون علی قدر عمله ، ففی مناقب آل أبی طالب</w:t>
      </w:r>
      <w:r>
        <w:rPr>
          <w:rFonts w:eastAsia="IRNazanin" w:cs="IRNazanin"/>
          <w:color w:val="111111"/>
          <w:sz w:val="28"/>
          <w:szCs w:val="28"/>
          <w:rtl w:val="true"/>
          <w:lang w:bidi="fa-IR"/>
        </w:rPr>
        <w:t>:</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الإمام </w:t>
      </w:r>
    </w:p>
    <w:p>
      <w:pPr>
        <w:pStyle w:val="BookText"/>
        <w:rPr/>
      </w:pPr>
      <w:r>
        <w:rPr>
          <w:rFonts w:ascii="IRNazanin" w:hAnsi="IRNazanin" w:eastAsia="IRNazanin"/>
          <w:color w:val="111111"/>
          <w:sz w:val="28"/>
          <w:sz w:val="28"/>
          <w:szCs w:val="28"/>
          <w:rtl w:val="true"/>
          <w:lang w:bidi="fa-IR"/>
        </w:rPr>
        <w:t xml:space="preserve">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وَتَرَی کُلَّ أُمَّةٍ جَاثِیَةً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الآیة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یقوم علی کوم قد علا الخلایق فیشفع ثم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إشفع ، فیشفع الرجل فی القبیلة ، ویشفع الرجل لأهل البیت ویشفع الرجل للرجلین علی قدر عمله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فذلک المقام المحمود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وورد شبیه به فی مصادر السنة أیضاً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هذا ، فالشفاعة مقننة بقوانین دقیقة حکیمة مثل کل الأعمال الإلهیة الدقیقة والحکیمة ، ولیست کما یتصوره البعض من نوع الوساطات والمحسوبیات والمنسوبیات الدنیویة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وبما أن درجات الملائکة والأنبیاء والأوصیاء صلوات الله علیهم ودرجات المؤمنین متفاوتة ، وأعظمهم عملاً وأعلاهم درجةً نبینا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فلیس غریباً أن یکون أعظمهم شفاعة عند الله تعالی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وبما أن سیئات الناس تتفاوت درکاتها ویصل بعضها إلی تحت الصفر بألوف الدرجات 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الذین تشملهم الشفاعة هم الأقرب إلی النجاح والافضل من مجموع المسیئین ، وقد وردت فی شروطهم عدة أحادیث ، منها 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أدناکم منی وأوجبکم علیَّ شفاعةً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أصدقکم حدیثاً ، وأعظمکم أمانةً ، وأحسنکم خلقاً ، وأقربکم من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مستدرک الوسائل</w:t>
      </w:r>
      <w:r>
        <w:rPr>
          <w:rFonts w:eastAsia="IRNazanin" w:cs="IRNazanin"/>
          <w:color w:val="111111"/>
          <w:sz w:val="28"/>
          <w:szCs w:val="28"/>
          <w:rtl w:val="true"/>
          <w:lang w:bidi="fa-IR"/>
        </w:rPr>
        <w:t>:</w:t>
      </w:r>
      <w:r>
        <w:rPr>
          <w:rFonts w:eastAsia="IRNazanin" w:cs="IRNazanin"/>
          <w:color w:val="111111"/>
          <w:sz w:val="28"/>
          <w:szCs w:val="28"/>
          <w:lang w:bidi="fa-IR"/>
        </w:rPr>
        <w:t>11/171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 أبو الصلاح الحلبی فی الکافی</w:t>
      </w:r>
      <w:r>
        <w:rPr>
          <w:rFonts w:eastAsia="IRNazanin" w:cs="IRNazanin"/>
          <w:color w:val="111111"/>
          <w:sz w:val="28"/>
          <w:szCs w:val="28"/>
          <w:rtl w:val="true"/>
          <w:lang w:bidi="fa-IR"/>
        </w:rPr>
        <w:t>/</w:t>
      </w:r>
      <w:r>
        <w:rPr>
          <w:rFonts w:eastAsia="IRNazanin" w:cs="IRNazanin"/>
          <w:color w:val="111111"/>
          <w:sz w:val="28"/>
          <w:szCs w:val="28"/>
          <w:lang w:bidi="fa-IR"/>
        </w:rPr>
        <w:t>497</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کانت الإثابة والمعاقبة مختصتین به تعالی، فکیف یصح لکم ما تذهبون إلیه من الحوض واللواء والوقوف علی الاعراف ، وقسمة النار </w:t>
      </w:r>
      <w:bookmarkStart w:id="29" w:name="pg13551_179950"/>
    </w:p>
    <w:p>
      <w:pPr>
        <w:pStyle w:val="BookText"/>
        <w:rPr/>
      </w:pPr>
      <w:bookmarkEnd w:id="29"/>
      <w:r>
        <w:rPr>
          <w:rFonts w:ascii="IRNazanin" w:hAnsi="IRNazanin" w:eastAsia="IRNazanin"/>
          <w:color w:val="111111"/>
          <w:sz w:val="28"/>
          <w:sz w:val="28"/>
          <w:szCs w:val="28"/>
          <w:rtl w:val="true"/>
          <w:lang w:bidi="fa-IR"/>
        </w:rPr>
        <w:t>وإدخال بعض إلیها وإخراج بعض منها ، مع کون ذلک ثواباً وعقاباً ؟</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شبهة فی اختصاص أمور الآخرة أجمع به تعالی ، غیر أنه تعالی ردَّها أو ردَّ منها إلی المصطفین من 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وأمیر المؤمنین والأئمة من آلهما صلوات الله علیهم ، فأوردوها عن أمره وأصدروها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یضاف تعذیب أهل النار وتنزیل أهل الجنة حاصلاً بالملائکة المأذون لهم فیه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ولیس لأحد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فأی میزة لهم بتولی هذه الأمور علی غیرهم فی الفضل وهی موقوفة علی إذنه تعالی ، لأن الآخرة لما کانت أفضل الدارین بکونها دار الجزاء وغایة المستحقین ، وجعل الله سبحانه إلی هؤلاء المصطفین أفضل منازله وأسنی درجاته من اللواء والحوض والشفاعة وقسمة النار ، دل علی تخصصهم من الفضل بما لا مشارک لهم فیه </w:t>
      </w:r>
      <w:r>
        <w:rPr>
          <w:rFonts w:eastAsia="IRNazanin" w:cs="IRNazanin"/>
          <w:color w:val="111111"/>
          <w:sz w:val="28"/>
          <w:szCs w:val="28"/>
          <w:rtl w:val="true"/>
          <w:lang w:bidi="fa-IR"/>
        </w:rPr>
        <w:t>.</w:t>
      </w:r>
    </w:p>
    <w:p>
      <w:pPr>
        <w:pStyle w:val="Heading3"/>
        <w:numPr>
          <w:ilvl w:val="2"/>
          <w:numId w:val="1"/>
        </w:numPr>
        <w:rPr/>
      </w:pPr>
      <w:bookmarkStart w:id="30" w:name="__RefHeading___Toc1650925_1934241801"/>
      <w:bookmarkStart w:id="31" w:name="_Toc9"/>
      <w:bookmarkEnd w:id="30"/>
      <w:r>
        <w:rPr>
          <w:rtl w:val="true"/>
        </w:rPr>
        <w:t>محاولات المستشرقین التشکیک فی الشفاعة</w:t>
      </w:r>
      <w:bookmarkEnd w:id="31"/>
    </w:p>
    <w:p>
      <w:pPr>
        <w:pStyle w:val="BookText"/>
        <w:rPr/>
      </w:pPr>
      <w:r>
        <w:rPr>
          <w:rFonts w:ascii="IRNazanin" w:hAnsi="IRNazanin" w:eastAsia="IRNazanin"/>
          <w:color w:val="111111"/>
          <w:sz w:val="28"/>
          <w:sz w:val="28"/>
          <w:szCs w:val="28"/>
          <w:rtl w:val="true"/>
          <w:lang w:bidi="fa-IR"/>
        </w:rPr>
        <w:t>وقد حاول بعضهم الإشکال علی قانون الشفاعة فی الإسلام فتصوره أو صوره بأنه من نوع الوساطات الدنیویة المخالفة للعدالة ، التی یفعلها الناس عند الحکام الظلمة لمن یحبونه من المجرمین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مدح جولد تسیهر فی کتابه مذاهب التفسیر الإسلامی</w:t>
      </w:r>
      <w:r>
        <w:rPr>
          <w:rFonts w:eastAsia="IRNazanin" w:cs="IRNazanin"/>
          <w:color w:val="111111"/>
          <w:sz w:val="28"/>
          <w:szCs w:val="28"/>
          <w:rtl w:val="true"/>
          <w:lang w:bidi="fa-IR"/>
        </w:rPr>
        <w:t>/</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المعتزلة وزعم أنهم لم یقبلوا الشفاعة لأنها تنافی العدالة،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والمعتزلة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یریدون التسلیم بقبول الشفاعة علی وجه أساسی حتی لمحمد ذلک بأنه یتعارض مع اقتناعهم بالعدل الإلهی المطلق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ولکن لایمکن لعاقل أن یدعی بأن زیادة الرحمة الإلهیة والمغفرة للمذنبین </w:t>
      </w:r>
      <w:bookmarkStart w:id="32" w:name="pg13551_179951"/>
    </w:p>
    <w:p>
      <w:pPr>
        <w:pStyle w:val="BookText"/>
        <w:rPr/>
      </w:pPr>
      <w:bookmarkEnd w:id="32"/>
      <w:r>
        <w:rPr>
          <w:rFonts w:ascii="IRNazanin" w:hAnsi="IRNazanin" w:eastAsia="IRNazanin"/>
          <w:color w:val="111111"/>
          <w:sz w:val="28"/>
          <w:sz w:val="28"/>
          <w:szCs w:val="28"/>
          <w:rtl w:val="true"/>
          <w:lang w:bidi="fa-IR"/>
        </w:rPr>
        <w:t xml:space="preserve">بأسباب متعددة ، أمرٌ یتنافی مع العدالة الإلهیة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ثم إن الذی نفاه المعتزلة هو شمول الشفاعة لأهل الکبائر ، ولم ینفوا الشفاعة لمرتکبی المعاصی الصغائر ، کما سیأتی فی محله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أن تسیهر الیهودی نفسه یعتقد بالشفاعة التی یزعمها الیهود لکل بنی إسرائیل دون سواهم من البشر ، ولایراها منافیة للعدالة الإلهیة ، فلا معنی لمدحه المعتزلة بأنهم یرفضون الشفاعة لأنهم طلاب مساواة </w:t>
      </w:r>
      <w:r>
        <w:rPr>
          <w:rFonts w:eastAsia="IRNazanin" w:cs="IRNazanin"/>
          <w:color w:val="111111"/>
          <w:sz w:val="28"/>
          <w:szCs w:val="28"/>
          <w:rtl w:val="true"/>
          <w:lang w:bidi="fa-IR"/>
        </w:rPr>
        <w:t>!</w:t>
      </w:r>
    </w:p>
    <w:p>
      <w:pPr>
        <w:pStyle w:val="Heading3"/>
        <w:numPr>
          <w:ilvl w:val="2"/>
          <w:numId w:val="1"/>
        </w:numPr>
        <w:rPr/>
      </w:pPr>
      <w:bookmarkStart w:id="33" w:name="__RefHeading___Toc1650927_1934241801"/>
      <w:bookmarkStart w:id="34" w:name="_Toc10"/>
      <w:bookmarkEnd w:id="33"/>
      <w:r>
        <w:rPr>
          <w:rtl w:val="true"/>
        </w:rPr>
        <w:t>تهافت منطق الوهابیین فی الشفاعة والاستشفاع</w:t>
      </w:r>
      <w:bookmarkEnd w:id="34"/>
    </w:p>
    <w:p>
      <w:pPr>
        <w:pStyle w:val="BookText"/>
        <w:rPr/>
      </w:pPr>
      <w:r>
        <w:rPr>
          <w:rFonts w:ascii="IRNazanin" w:hAnsi="IRNazanin" w:eastAsia="IRNazanin"/>
          <w:color w:val="111111"/>
          <w:sz w:val="28"/>
          <w:sz w:val="28"/>
          <w:szCs w:val="28"/>
          <w:rtl w:val="true"/>
          <w:lang w:bidi="fa-IR"/>
        </w:rPr>
        <w:t xml:space="preserve">والأعجب من المستشرقین الوهابیون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حیث یتوسعون فی الشفاعة فیجعلونها تشمل الیهود والنصاری وجمیع الخلق ، علی حد تعبیر ابن تیمیة، قال فی مجموعة رسائله</w:t>
      </w: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أجمع المسلمون علی أن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یشفع للخلق یوم القیامة بعد أن یسأله الناس ذلک وبعد أن یأذن الله فی الشفاعة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أهل السنة والجماعة متفقون علی ما اتفقت علیه الصحابة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یشفع لأهل الکبائر ، ویشفع أیضاً لعموم 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ولکنهم فی نفس الوقت یحرّمون الاستشفاع والتوسل بالنبی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ویعتبرونه شرکاً ، مع أن الاستشفاع هو طلب شفاعة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الله تعالی فی الآخرة ، أو فی أمر من أمور الدنیا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التناسب بین الإعتقاد بسعة الشفاعة فی الآخرة یقتضی تجویز الإستشفاع بأهلها فی الدنیا </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وبتعبیر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تحریم الإستشفاع والتوسل فی الدنیا ، یناسبه إنکار الشفاعة </w:t>
      </w:r>
    </w:p>
    <w:p>
      <w:pPr>
        <w:pStyle w:val="BookText"/>
        <w:rPr/>
      </w:pPr>
      <w:r>
        <w:rPr>
          <w:rFonts w:ascii="IRNazanin" w:hAnsi="IRNazanin" w:eastAsia="IRNazanin"/>
          <w:color w:val="111111"/>
          <w:sz w:val="28"/>
          <w:sz w:val="28"/>
          <w:szCs w:val="28"/>
          <w:rtl w:val="true"/>
          <w:lang w:bidi="fa-IR"/>
        </w:rPr>
        <w:t xml:space="preserve">فی الآخرة ، لا القول بسعتها لجمیع الخلق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التفت إلی ضرورة هذا التناسب بعض المتأثرین بالفکر الوهابی فی تحریم التوسل والاستشفاع ، فأنکر شفاعة نبینا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بمعناها المعروف ، وفسرها بتفسیر شاذٍّ جعل منها أمراً شکلیاً بعیداً عن أفعال الله تعالی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الشفاعة هی کرامة من الله لبعض عباده فیما یرید أن یظهره من فضلهم فی الآخرة فیشفعهم فی من یرید المغفرة له ورفع درجته عنده ، لتکون المسألة فی الشکل واسطة فی النتائج التی یتمثل فیها العفو الإلهی الربانی ، تماماً کما لو کان النبی السبب أو الولی هو الواسطة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ضوء ذلک لا معنی للتقرب للأنبیاء والأولیاء لیحصل الناس علی شفاعتهم، لأنهم لا یملکون من أمرها شیئاً بالمعنی الذاتی المستقل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الله هو المالک لذلک کله علی جمیع المستویات ، فهو الذی یأذن لهم بذلک فی مواقع محددة لیس لهم أن یتجاوزوها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الذی یفرض التقرب إلی الله فی أن یجعلنا ممن یأذن لهم بالشفاعة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 یصرح صاحب هذا القول بحرمة طلب الشفاعة من الأنبیاء والأولیاء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ولکن محمد ابن عبد الوهاب صرح بذلک ، واعتبر طلب الشفاعة منهم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فالشفاعة کلها لله فاطلبها منه ، وقل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 تحرمنی شفاعته اللهم شفعه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وأمثال هذا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أعطی الشفاعة ، وأنا أطلب مما أعطاه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أعطاه الشفاعة ونهاک عن هذا ،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تَدْعُوا مَعَ اللهِ أَحَدًا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 .</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قسم ابن عبد الوهاب الشفاعة إلی شفاعة منفیة ، وهی التی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تطلب من </w:t>
      </w:r>
    </w:p>
    <w:p>
      <w:pPr>
        <w:pStyle w:val="BookText"/>
        <w:rPr/>
      </w:pPr>
      <w:r>
        <w:rPr>
          <w:rFonts w:ascii="IRNazanin" w:hAnsi="IRNazanin" w:eastAsia="IRNazanin"/>
          <w:color w:val="111111"/>
          <w:sz w:val="28"/>
          <w:sz w:val="28"/>
          <w:szCs w:val="28"/>
          <w:rtl w:val="true"/>
          <w:lang w:bidi="fa-IR"/>
        </w:rPr>
        <w:t xml:space="preserve">غیر الله فیما لا یقدر علیه إلا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وشفاعة مثبتة ، وهی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تطلب من الله الشافع المکرم بالشفاعة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 الکلی علی هذه المقولة أنها دعوی بدون دلیل ، نشأت من سوء الفهم لمعنی الشفاعة ، ومعنی طلبها من الشافع ، ومعنی الاستشفاع والتوسل إلی الله تعالی بالنبی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وأولیائه المقربین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فافترضت فیها معان لا توجد فیها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 عنها بشیء من التفصیل ، أنها تتضمن شبهتین ینبغی التفکیک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فالشبهة الأولی حول الشفاعة ، ومفادها أن آیات الشفاعة وأحادیثها ، یجب أن تحمل علی المجاز ، لأن الشفاعة فیها أمرٌ شکلی لا حقیقی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 یذکر صاحب هذه الشبهة دلیلاً علی لزوم ترک المعنی الحقیقی وحمل نصوص الشفاعة علی المجاز، بل لم نجد أحداً من الوهابیین ذکر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ذکر محمد رشید رضا إشکال بعضهم علی ذلک وأجاب عنه بما قد یفهم منه أن الشفاعة أمرٌ شکلی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تفسیر المنار</w:t>
      </w:r>
      <w:r>
        <w:rPr>
          <w:rFonts w:eastAsia="IRNazanin" w:cs="IRNazanin"/>
          <w:color w:val="111111"/>
          <w:sz w:val="28"/>
          <w:szCs w:val="28"/>
          <w:rtl w:val="true"/>
          <w:lang w:bidi="fa-IR"/>
        </w:rPr>
        <w:t>:</w:t>
      </w:r>
      <w:r>
        <w:rPr>
          <w:rFonts w:eastAsia="IRNazanin" w:cs="IRNazanin"/>
          <w:color w:val="111111"/>
          <w:sz w:val="28"/>
          <w:szCs w:val="28"/>
          <w:lang w:bidi="fa-IR"/>
        </w:rPr>
        <w:t>8/13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ألیس الشفعاء یؤثرون فی إرادته تعالی ، فیحملونه علی العفو عن المشفوع لهم والمغفرة لهم ؟</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 إن المخلوق لا یقدر علی التأثیر فی صفات الخالق الأزلیة الکاملة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فیکون ذلک إظهار کرامة وجاه لهم عنده ، لا إحداث تأثیر الحادث فی </w:t>
      </w:r>
    </w:p>
    <w:p>
      <w:pPr>
        <w:pStyle w:val="BookText"/>
        <w:rPr/>
      </w:pPr>
      <w:r>
        <w:rPr>
          <w:rFonts w:ascii="IRNazanin" w:hAnsi="IRNazanin" w:eastAsia="IRNazanin"/>
          <w:color w:val="111111"/>
          <w:sz w:val="28"/>
          <w:sz w:val="28"/>
          <w:szCs w:val="28"/>
          <w:rtl w:val="true"/>
          <w:lang w:bidi="fa-IR"/>
        </w:rPr>
        <w:t>صفات القدیم وسلطان له علیها ، تعالی الله عن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ومفاد هذه الشبهة أن القول بالشفاعة الحقیقیة یستلزم أن تکون إرادة الخالق متأثرة بإرادة المخلوق ، وهو محال ، فلا بد من القول بأن الشفاعة شکلیة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وکذلک القول بتعلیق بعض أفعاله تعالی علی طلب أنبیائه وأولیائه منه ، مثل الرزق ، والشفاء ، والمغفرة ، والنجاة من النار وإدخال الجنة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لابد أن یکون شکلیاً ، لأن الحقیقی منه محال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أصحاب هذه الشبهة أخطأوا فی تخیلهم أن تعلیق الله تعالی لمغفرته أو عطائه علی طلب مخلوق ، معناه تأثیر المخلوق فی إرادته سبحانه وتعالی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تعلیق الإرادة علی شیء ممکنٌ بالوجدان ، ولا محذور فیه ، لأنه بذاته فعلٌ إرادی وتأکیدٌ للارادة لا سلبها ، أو جعلها متأثرة بفعل آخر ، أو شیء آخر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لقد تصور هؤلاء أن الشفاعة من الله ، إذا أعطیت لاحد تصیر شفاعةً من دون الله تعالی ، فوقعوا فی هذه الشبهة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إذا قالوا إن ذلک ممکنٌ ولکن الله تعالی لا یفعله لأنه لا یجوز له ، فلا دلیل لهم علیه من عقل ، ولا قول الله تعالی ولا قول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وإن کانوا یمنعونه من عند أنفسهم ، فهو تعدٍّ علی الله تعالی ، وتحدیدٌ لصلاحیات من لایسأل عما یفعل ، وهم یسألون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اللغة تأبی علیهم ما قالوه ، فآیات الشفاعة وأحادیثها ظاهرة فی الشفاعة الحقیقیة لا الشکلیة ، ولا یمکنهم صرفها عن ظاهرها </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والشبهة الثانیة حول الاستشفاع بالنبی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وهی الشبهة التی </w:t>
      </w:r>
    </w:p>
    <w:p>
      <w:pPr>
        <w:pStyle w:val="BookText"/>
        <w:rPr/>
      </w:pPr>
      <w:r>
        <w:rPr>
          <w:rFonts w:ascii="IRNazanin" w:hAnsi="IRNazanin" w:eastAsia="IRNazanin"/>
          <w:color w:val="111111"/>
          <w:sz w:val="28"/>
          <w:sz w:val="28"/>
          <w:szCs w:val="28"/>
          <w:rtl w:val="true"/>
          <w:lang w:bidi="fa-IR"/>
        </w:rPr>
        <w:t xml:space="preserve">یکررها ابن تیمیة والوهابیون ، وهی غیر شبهة الشفاعة وإن کانت مرتبطة بها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ومفادها أن طلب الشفاعة حتی ممن ثبت أن الله تعالی أعطاهم إیاها حرامٌ ، لأنه شرکٌ بالله ، وادعاءٌ لهؤلاء المخلوقین بأنهم یملکون الشفاعة من دون الله تعالی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استدل ابن عبد الوهاب علی ذلک بآیات النهی عن اتخاذ شریک مع الله کقوله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تَدْعُوا مَعَ اللهِ أَحَدًا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والجواب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ثبت من القرآن والسنة أن کثیراً من الأفعال الإلهیة تتم بواسطة الملائکة ، ولیس فی ذلک أی شرک لهم مع الله تعالی، لا فی ملکه ، ولا فی أمره ، بل هم عبادٌ مکرمون مطیعون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مانع من العقل أو النقل أن یجعل الله تعالی أنواعاً من أفعاله وعطائه بواسطة الأنبیاء والاوصیاء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یجعلها معلقةً علی طلبهم منه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یصح التفریق بین الأمرین والقول بأن ذلک إن کان بواسطة الملائکة فهو إیمان لانهم لایصیرون شرکاء ، أما إن کان بواسطة غیرهم فیصیرون شرکاء لله تعالی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 القول بأن تعلیق العطاء الالهی علی طلب الأنبیاء والاوصیاء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شراکةٌ لله تعالی وشرکٌ به ، لکن شراکة الملائکة لله تعالی والشرک بهم لا بأس به </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نقول لأصحاب هذه الشبهة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إقرؤوا قول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وَللهِ جُنُودُ السَّمَوَاتِ وَالأَرْضِ وَکَانَ اللهُ عَلِیمًا حَکِیمًا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وقوله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وَللهِ جُنُودُ السَّمَوَاتِ وَالأَرْضِ وَکَانَ اللهُ عَلِیمًا حَکِیمًا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یَعْلَمُ جُنُودَ رَبِّکَ إِلا هُوَ وَمَا هِیَ إِلا ذِکْرَی لِلْبَشَرِ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المدثر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نقول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وأنتم لایحق لنا أن نقسم رحمة الله تعالی أو نحصرها، أو نحصر طرقها ، أو نضع له لائحة فتاوی لما یجوز له أن یفعله وما لا یجوز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ومعرفتنا ومعرفتکم بما یمکن له تعالی أن یفعله وما لا یمکن ، إنما جاءت مما دلنا علیه العقل دلالةً قطعیة ، أو دلنا علیه کتاب الله وسنة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والعقل لا یری مانعاً فی أن یربط الله تعالی أفعاله بطلب ملائکته أو أولیائه ، فیجعلهم أدوات رحمته ، ووسائط فیضه ، ووسائل عطائه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وذلک لا یعنی تشریکهم فی ألوهیته ، بل هم عباده المکرمون المطیعون ، ووسائله وأدواته التی یرحم بها عباده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من ناحیة نظریة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وأما من ناحیة الوقوع والثبوت ، فقد دل الدلیل علی أن أنظمة الفعل الالهی وقوانینه واسعةٌ ومعقدةٌ ، ودل علی أنه تعالی جعل کثیراً من عطائه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لم یکن کله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طریق خِیَرِةِ عباده من الملائکة والأنبیاء والاوصیاء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ودل الدلیل علی جواز الاستشفاع والتوسل بنبینا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والطلب من الله تعالی بحقهم وحرمتهم وواسطتهم ، سواءً فی ذلک أمور الدنیا والآخرة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ودل الدلیل علی أن موتهم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کموت غیرهم ، وأن حرمتهم أمواتاً کحرمتهم أحیاء صلوات الله علیهم </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قال تعالی فی آخر سورة أنزلها من کتابه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اتَّقُوا اللهَ وَابْتَغُوا إِلَیْهِ الْوَسِیلَةَ وَجَاهِدُوا فِی سَبِیلِهِ لَعَلَّکُمْ تُفْلِحُونَ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ولا فرق فی أصحاب الوسیلة إلی الله تعالی بین الملائکة وغیرهم ، بل التوسل </w:t>
      </w:r>
    </w:p>
    <w:p>
      <w:pPr>
        <w:pStyle w:val="BookText"/>
        <w:rPr/>
      </w:pPr>
      <w:r>
        <w:rPr>
          <w:rFonts w:ascii="IRNazanin" w:hAnsi="IRNazanin" w:eastAsia="IRNazanin"/>
          <w:color w:val="111111"/>
          <w:sz w:val="28"/>
          <w:sz w:val="28"/>
          <w:szCs w:val="28"/>
          <w:rtl w:val="true"/>
          <w:lang w:bidi="fa-IR"/>
        </w:rPr>
        <w:t>بنبینا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أفضل وأرجی من التوسل بالملائکة ، لأنه أفضل مقاماً عند الله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وسیأتی ذلک فی بحث التوسل والإستشفاع ، إن شاء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ویأتی أنه یجوز لنا أن نطلب العطاء الإلهی المعلق علی شفاعة الأنبیاء والأولیاء ، أو غیر المعلق ، منهم أنفسهم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یعتبر ذلک شرکاً ، بل هو طلبٌ من الله تعالی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وأن حکم التوسل بالأنبیاء والأولیاء والإستشفاع بهم إلی الله تعالی ، لا یختلف بین الاموات منهم والاحیاء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إلی آخر المسائل التی خالف فیها الوهابیون عامة المسلمین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أجاب السید جعفر مرتضی فی کتابه خلفیات مأساة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221</w:t>
      </w:r>
      <w:r>
        <w:rPr>
          <w:rFonts w:eastAsia="IRNazanin" w:cs="IRNazanin"/>
          <w:color w:val="111111"/>
          <w:sz w:val="28"/>
          <w:szCs w:val="28"/>
          <w:rtl w:val="true"/>
          <w:lang w:bidi="fa-IR"/>
        </w:rPr>
        <w:t xml:space="preserve"> -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الشبهتین المذکورتین ، ومما قاله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الکل یعلم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أحد یدعو محمداً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أی نبی أو ولی کوجودات منفصلة عن الله تعالی ومستقلة عنه بالتأثیر ، ولم تحدث فی کل هذا التاریخ الطویل أن تکونت ذهنیة شرک عند الشیعة نتیجة لذلک فضلاً عن غیرهم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إننا نوضح معنی الشفاعة فی ضمن النقاط التالیة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الإنسان المذنب قد لا یجد فی نفسه الاهلیة أو الشجاعة لمخاطبة ذلک الذی أحسن إلیه وأجرم هو فی حقه ، أو هکذا ینبغی أن یکون شعوره فی مواقع کهذه ، فیوسط له من یحل مشکلته معه ممن لا یرد هذا المحسن طلبهم ولا یخیب مسألتهم</w:t>
      </w:r>
      <w:r>
        <w:rPr>
          <w:rFonts w:eastAsia="IRNazanin" w:cs="IRNazanin"/>
          <w:color w:val="111111"/>
          <w:sz w:val="28"/>
          <w:szCs w:val="28"/>
          <w:rtl w:val="true"/>
          <w:lang w:bidi="fa-IR"/>
        </w:rPr>
        <w:t>. .</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إنما یرید المغفرة للعبد المذنب بعد شفاعة الشفیع 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ولم </w:t>
      </w:r>
    </w:p>
    <w:p>
      <w:pPr>
        <w:pStyle w:val="BookText"/>
        <w:rPr/>
      </w:pPr>
      <w:r>
        <w:rPr>
          <w:rFonts w:ascii="IRNazanin" w:hAnsi="IRNazanin" w:eastAsia="IRNazanin"/>
          <w:color w:val="111111"/>
          <w:sz w:val="28"/>
          <w:sz w:val="28"/>
          <w:szCs w:val="28"/>
          <w:rtl w:val="true"/>
          <w:lang w:bidi="fa-IR"/>
        </w:rPr>
        <w:t>تکن تلک الإرادة لتتعلق بالمغفرة لولاتحقق الشفاعة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فلو أن الشفیع لم یبادر إلی الشفاعة لکان العذاب قد نال ذلک العبد المذنب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کما لو صدر من أحد أولادک ذنب فتبادر إلی عقوبته ، فإذا وقف فی وجهک من یعز علیک وتشفع به فإنک تعفو عنه إکراماً له، وإن لم یفعل ذلک کما لو لم یکن حاضراً مثلاً فإنک ستمضی عقوبتک فی ذلک الولد المذنب لا محالة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فالشفاعة علی هذا سبب فی العفو أو جزء سببه 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 فلیس صحیحاً ما یقوله البعض من أن الله تعالی له قد تعلقت إرادته بالمغفرة للعبد قبل الشفاعة بحیث تکون المغفرة له حاصلة علی کل حال ، ثم یکرم الله نبیه ویقول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العبد أرید أن أغفر له فتعال وتشفع إلی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الشخص المذنب قد أقام علاقة طیبة مع ذلک الشافع وتودد إلیه ورأی منه سلوکاً حسناً واستقامة وانقیاداً ، فإن الشافع یری أن من اللائق المبادرة إلی مساعدته فی حل مشکلته أما إذا کان قد أغضبه وأساء إلیه أو تعامل معه بصورة لا توحی بالثقة ولا تشیر إلی الإستقامة ، فإنه لا یبادر إلی مساعدته ولا یلتفت إلیه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فسلوک المشفوع له أثر کبیر فی مبادرة الشافع إلی الشفاعة </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وحین یکون الشفیع لا یرید شیئاً لنفسه من ذلک الشخص ولا من غیره ویکون ما یرضیه هو ما یرضی الله سبحانه فإن تقدیم الصدقات والقربات للفقراء والإهتمام بما یرضی الشافع ، هو فی الواقع إثباتات عملیة علی أن ذلک المذنب راغبٌ فی تصحیح خطئه وتدارک مافاته ، وهو براهین وإثباتات علی أنه قد التزم جادة الإستقامة وندم علی ما فرط منه ، فإذا قدم مالاً للفقراء أو أطعم أو ذبح شاة وفرقها علی المحتاجین ، فإن ذلک لا </w:t>
      </w:r>
    </w:p>
    <w:p>
      <w:pPr>
        <w:pStyle w:val="BookText"/>
        <w:rPr/>
      </w:pPr>
      <w:r>
        <w:rPr>
          <w:rFonts w:ascii="IRNazanin" w:hAnsi="IRNazanin" w:eastAsia="IRNazanin"/>
          <w:color w:val="111111"/>
          <w:sz w:val="28"/>
          <w:sz w:val="28"/>
          <w:szCs w:val="28"/>
          <w:rtl w:val="true"/>
          <w:lang w:bidi="fa-IR"/>
        </w:rPr>
        <w:t xml:space="preserve">یکون رشوةً للنبی أو الولی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وهو یعلم أن النبی والولی لا یأخذ ذلک لنفسه بل یعود نفعه إلی الفقراء والمحتاجین أو یستثمر فی سبیل الله وفی نشر الدین والباذل إنما یبذل ذلک رغبة فی الحصول علی رضا الشافع الذی رضاه رضا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 إذا أدار ذلک المذنب ظهره للنبی والوصی ولم یلمس الشافع منه أنه یتحرق لتحصیل العفو والرضا عنه ، ویقرع کل باب ویتوسل بکل ما من شأنه أن یحل هذا الإشکال ، ویبادر إلی العمل بکل مایعلم أنه یرضی سیده عنه ، فإنه لا یشفع له ولا کرامة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من یکون جرمه هائلاً وعظیماً فإن إمکانیة وفرص الاقدام علی الشفاعة له تتضاءل وتضعف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فلا یضع النبی والوصی نفسه فی مواضع کهذه ولا یرضی الله سبحانه له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أن من یدیر ظهره لأولیاء الله ولا یهتم لرضاهم ولا یزعجه سخطهم فإنه لا یستحق شفاعتهم قطعاً ، لأن الإهتمام بهم وبرضاهم جزء من عبادته تعالی ومن المقربات إلیه وموجبات رضاه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فالتوسل إلیهم والفوز بمحبتهم وبرضاهم سبیل نجاة وطریق هدی وسلامة وسعادة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من الواضح أن المجرم لا یمکن أن یتشفع فی مجرم مثله ، وأن المقصر لا یتشفع بنظیره ، لأن الشفاعة مقامٌ عظیمٌ وکرامةٌ إلهیة فلا یقبل الله سبحانه شفاعة کل أحد ، بل الذین یشفعون هم أناسٌ مخصصون بکرامة الله سبحانه لانهم یستحقونها </w:t>
      </w:r>
      <w:r>
        <w:rPr>
          <w:rFonts w:eastAsia="IRNazanin" w:cs="IRNazanin"/>
          <w:color w:val="111111"/>
          <w:sz w:val="28"/>
          <w:szCs w:val="28"/>
          <w:rtl w:val="true"/>
          <w:lang w:bidi="fa-IR"/>
        </w:rPr>
        <w:t>. .</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ظهر مما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إرادة الله لم تکن قد تعلقت بالمغفرة للمذنب قبل الشفاعة لتکون شفاعة النبی أو الوصی بعدها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بالشکل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دون أن یکون </w:t>
      </w:r>
      <w:bookmarkStart w:id="35" w:name="pg13551_179960"/>
    </w:p>
    <w:p>
      <w:pPr>
        <w:pStyle w:val="BookText"/>
        <w:rPr/>
      </w:pPr>
      <w:bookmarkEnd w:id="35"/>
      <w:r>
        <w:rPr>
          <w:rFonts w:ascii="IRNazanin" w:hAnsi="IRNazanin" w:eastAsia="IRNazanin"/>
          <w:color w:val="111111"/>
          <w:sz w:val="28"/>
          <w:sz w:val="28"/>
          <w:szCs w:val="28"/>
          <w:rtl w:val="true"/>
          <w:lang w:bidi="fa-IR"/>
        </w:rPr>
        <w:t xml:space="preserve">لها تسبیب حقیقی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 هناک تسبیب حقیقی للشفاعة ، فإنها هی سبب المغفرة وهی سبب إرادة الله بأن یغفر لذلک المذنب ولو لم یقم الشافع بها لم یغفر الله لذلک المذنب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ولولا ذلک فإنه لا یبقی معنی للشفاعة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یکون العفو إکراماً للشافع واستجابة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pStyle w:val="Heading3"/>
        <w:numPr>
          <w:ilvl w:val="2"/>
          <w:numId w:val="1"/>
        </w:numPr>
        <w:rPr/>
      </w:pPr>
      <w:bookmarkStart w:id="36" w:name="__RefHeading___Toc1650929_1934241801"/>
      <w:bookmarkStart w:id="37" w:name="_Toc11"/>
      <w:bookmarkEnd w:id="36"/>
      <w:r>
        <w:rPr>
          <w:rtl w:val="true"/>
        </w:rPr>
        <w:t>تعریف الشفاعة فی اللغة</w:t>
      </w:r>
      <w:bookmarkEnd w:id="37"/>
    </w:p>
    <w:p>
      <w:pPr>
        <w:pStyle w:val="BookText"/>
        <w:rPr/>
      </w:pPr>
      <w:r>
        <w:rPr>
          <w:rFonts w:ascii="IRNazanin" w:hAnsi="IRNazanin" w:eastAsia="IRNazanin"/>
          <w:color w:val="111111"/>
          <w:sz w:val="28"/>
          <w:sz w:val="28"/>
          <w:szCs w:val="28"/>
          <w:rtl w:val="true"/>
          <w:lang w:bidi="fa-IR"/>
        </w:rPr>
        <w:t>قال الخلیل فی کتاب العین</w:t>
      </w:r>
      <w:r>
        <w:rPr>
          <w:rFonts w:eastAsia="IRNazanin" w:cs="IRNazanin"/>
          <w:color w:val="111111"/>
          <w:sz w:val="28"/>
          <w:szCs w:val="28"/>
          <w:rtl w:val="true"/>
          <w:lang w:bidi="fa-IR"/>
        </w:rPr>
        <w:t>:</w:t>
      </w:r>
      <w:r>
        <w:rPr>
          <w:rFonts w:eastAsia="IRNazanin" w:cs="IRNazanin"/>
          <w:color w:val="111111"/>
          <w:sz w:val="28"/>
          <w:szCs w:val="28"/>
          <w:lang w:bidi="fa-IR"/>
        </w:rPr>
        <w:t>1/260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الطالب لغیره ، وتقول استشفعت بفلان فتشفع لی إلیه فشفعه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الشفاعة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واسم الطالب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الشفیع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زعمت معاشر أننی مستشفع</w:t>
      </w:r>
    </w:p>
    <w:p>
      <w:pPr>
        <w:pStyle w:val="BookText"/>
        <w:rPr/>
      </w:pPr>
      <w:r>
        <w:rPr>
          <w:rFonts w:ascii="IRNazanin" w:hAnsi="IRNazanin" w:eastAsia="IRNazanin"/>
          <w:color w:val="111111"/>
          <w:sz w:val="28"/>
          <w:sz w:val="28"/>
          <w:szCs w:val="28"/>
          <w:rtl w:val="true"/>
          <w:lang w:bidi="fa-IR"/>
        </w:rPr>
        <w:t>لما خرجت أزوره أقلامها</w:t>
      </w:r>
    </w:p>
    <w:p>
      <w:pPr>
        <w:pStyle w:val="BookText"/>
        <w:rPr/>
      </w:pP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زعموا أنی أستشفع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بأقلامهم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بکتبهم إلی الممدوح ، لا بل إنی أستغنی عن کتب المعاشر بنفسی عند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والشفعة فی الدار ونحوها معروفة یقضی لصاحبها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والشافع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المعین ، یقال فلان یشفع لی بالعداوة ، أی یعین علی ویضادنی قال النابغة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أتاک امرؤ مستعلن شنآنهله من عدوٍّ مثل ذلک شافع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الاحوص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من لامَنِی لاصْرمهاکانوا علینا بلومهم شفعواأی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أعانوا </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الراغب فی المفردات</w:t>
      </w:r>
      <w:r>
        <w:rPr>
          <w:rFonts w:eastAsia="IRNazanin" w:cs="IRNazanin"/>
          <w:color w:val="111111"/>
          <w:sz w:val="28"/>
          <w:szCs w:val="28"/>
          <w:rtl w:val="true"/>
          <w:lang w:bidi="fa-IR"/>
        </w:rPr>
        <w:t>/</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الشفع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 الشئ إلی مثله ویقال للمشفوع شفع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وَالشَّفْعِ وَالْوَتْرِ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الشفع المخلوقات من حیث إنها مرکبات کما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کل شئ خلقنا زوجین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والوتر هو الله من حیث إن له الوحدة من کل وجه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الشفع یوم النحر من حیث إن له نظیراً یلیه ، والوتر یوم 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الشفع ولد آدم والوتر آدم لأنه لا عن والد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والشفاعة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الإنضمام إلی آخر ناصراً له وسائلاً عنه ، وأکثر ما یستعمل فی انضمام من هو أعلی حرمة ومرتبة إلی من هو أدنی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الشفاعة فی القیامة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یَمْلِکُونَ الشَّفَاعَةَ إِلا مَنِ اتَّخَذَ عِنْدَ الرَّحْمَنِ عَهْدًا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تَنْفَعُ الشَّفَاعَةُ إِلا مَنْ أَذِنَ لَهُ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تُغْنِی شَفَاعَتُهُمْ شَیْئًا وَلا یَشْفَعُونَ إِلا لِمَنِ ارْتَضَی فَمَا تَنْفَعُهُمْ شَفَاعَةُ الشَّافِعِینَ، أی لا یشفع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یَمْلِکُ الَّذِینَ یَدْعُونَ مِنْ دُونِهِ الشَّفَاعَةَ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حَمِیمٍ وَ لا شَفِیعٍ مَنْ یَشْفَعْ شَفَاعَةً حَسَنَةً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یَشْفَعْ شَفَاعَةً سَیِّئَةً ، أی من انضم إلی غیره وعاونه وصار شفعاً له أو شفعیاً فی فعل الخیر والشر فعاونه وقواه وشارکه فی نفعه وضره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وقیل الشفاعة هاهنا أن یشرع الإنسان للآخر طریق خیر أو طریق شر فیقتدی به ، فصار کأنه شفع له وذلک کما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سن سنة حسنة فله أجرها وأجر من عمل بها ، ومن سن سنة سیئة فعلیه وزرها ووزر من عمل بها، أی إثمها وإثم من عمل بها وقوله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شفیع إلا من بعد إذنه ، أی یدبر الأمر وحده لا ثانی له فی فصل الأمر إلا أن یأذن للمدبرات والمقسمات من الملائکة فیفعلون ما یفعلونه بعد إذنه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واستشفعت بفلان علی فلان فتشفع لی ، وشفعه أجاب شفاعته ، ومنه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القرآن شافع مشفع </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والشفعة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طلب مبیع فی شرکته بما بیع به لیضمه إلی ملکه ، وهو من </w:t>
      </w:r>
    </w:p>
    <w:p>
      <w:pPr>
        <w:pStyle w:val="BookText"/>
        <w:rPr/>
      </w:pPr>
      <w:r>
        <w:rPr>
          <w:rFonts w:ascii="IRNazanin" w:hAnsi="IRNazanin" w:eastAsia="IRNazanin"/>
          <w:color w:val="111111"/>
          <w:sz w:val="28"/>
          <w:sz w:val="28"/>
          <w:szCs w:val="28"/>
          <w:rtl w:val="true"/>
          <w:lang w:bidi="fa-IR"/>
        </w:rPr>
        <w:t>الشفع 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وقعت الحدود فلا شفعة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فی المفردات</w:t>
      </w:r>
      <w:r>
        <w:rPr>
          <w:rFonts w:eastAsia="IRNazanin" w:cs="IRNazanin"/>
          <w:color w:val="111111"/>
          <w:sz w:val="28"/>
          <w:szCs w:val="28"/>
          <w:rtl w:val="true"/>
          <w:lang w:bidi="fa-IR"/>
        </w:rPr>
        <w:t>/</w:t>
      </w:r>
      <w:r>
        <w:rPr>
          <w:rFonts w:eastAsia="IRNazanin" w:cs="IRNazanin"/>
          <w:color w:val="111111"/>
          <w:sz w:val="28"/>
          <w:szCs w:val="28"/>
          <w:lang w:bidi="fa-IR"/>
        </w:rPr>
        <w:t>436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یَشْفَعْ شَفَاعَةً حَسَنَةً 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یَکُنْ لَهُ کِفْلٌ مِنْهَا ، فإن الکفل ههنا لیس بمعنی الأول بل هو مستعار من الکفل وهو الشئ الردی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الزبیدی فی تاج العروس</w:t>
      </w:r>
      <w:r>
        <w:rPr>
          <w:rFonts w:eastAsia="IRNazanin" w:cs="IRNazanin"/>
          <w:color w:val="111111"/>
          <w:sz w:val="28"/>
          <w:szCs w:val="28"/>
          <w:rtl w:val="true"/>
          <w:lang w:bidi="fa-IR"/>
        </w:rPr>
        <w:t>:</w:t>
      </w:r>
      <w:r>
        <w:rPr>
          <w:rFonts w:eastAsia="IRNazanin" w:cs="IRNazanin"/>
          <w:color w:val="111111"/>
          <w:sz w:val="28"/>
          <w:szCs w:val="28"/>
          <w:lang w:bidi="fa-IR"/>
        </w:rPr>
        <w:t>5/401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وشفعته فیه تشفیعاً حین شفع کمنع شفاعة ، أی قبلت شفاعته ، کما فی العباب قال حاتم یخاطب النعمان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فَکَکْتَ عدیّاً کلها من إسارها فأفضلْ وشفعنی بقیسِ بن جُحْدرِ وفی حدیث الحدود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بلغ الحد السلطان فلعن الله الشافع والمشفع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وفی حدیث أبی مسعود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القرآن شافع مشفع وماحل مصدق ، أی من اتبعه وعمل بما فیه فهو شافع له مقبول الشفاعة من العفو عن فرطاته ، ومن ترک العمل به ندم علی إساءته وصدق علیه فیما یرفع من مساویه ، فالمشفع الذی یقبل الشفاعة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والمشفع الذی تقبل شفاعته ، ومنه حدیث الشفاعة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إشفع تشفع ، واستشفعه إلینا ، وعبارة الصحاح واستشفعه إلی فلان أی سأله أن یشفع له إلیه ، وأنشد الصاغانی للاعشی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تقول بنتی وقد قربت مرتحلاً یا رب جنِّب أبی الاوصاب والوجعا واستشفعت من سراة الحی ذا شرف فقد عصاها أبوها والذی شفعا یرید والذی أعان وطلب الشفاعة فیها</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وأنشد أبو لیلی</w:t>
      </w:r>
      <w:r>
        <w:rPr>
          <w:rFonts w:eastAsia="IRNazanin" w:cs="IRNazanin"/>
          <w:color w:val="111111"/>
          <w:sz w:val="28"/>
          <w:szCs w:val="28"/>
          <w:rtl w:val="true"/>
          <w:lang w:bidi="fa-IR"/>
        </w:rPr>
        <w:t xml:space="preserve">: </w:t>
      </w:r>
      <w:bookmarkStart w:id="38" w:name="pg13551_179963"/>
    </w:p>
    <w:p>
      <w:pPr>
        <w:pStyle w:val="BookText"/>
        <w:rPr/>
      </w:pPr>
      <w:bookmarkEnd w:id="38"/>
      <w:r>
        <w:rPr>
          <w:rFonts w:ascii="IRNazanin" w:hAnsi="IRNazanin" w:eastAsia="IRNazanin"/>
          <w:color w:val="111111"/>
          <w:sz w:val="28"/>
          <w:sz w:val="28"/>
          <w:szCs w:val="28"/>
          <w:rtl w:val="true"/>
          <w:lang w:bidi="fa-IR"/>
        </w:rPr>
        <w:t>زعمت معاشر أننی مستشفعٌ</w:t>
      </w:r>
    </w:p>
    <w:p>
      <w:pPr>
        <w:pStyle w:val="BookText"/>
        <w:rPr/>
      </w:pPr>
      <w:r>
        <w:rPr>
          <w:rFonts w:ascii="IRNazanin" w:hAnsi="IRNazanin" w:eastAsia="IRNazanin"/>
          <w:color w:val="111111"/>
          <w:sz w:val="28"/>
          <w:sz w:val="28"/>
          <w:szCs w:val="28"/>
          <w:rtl w:val="true"/>
          <w:lang w:bidi="fa-IR"/>
        </w:rPr>
        <w:t>لما خرجت أزوره أقلامها</w:t>
      </w:r>
    </w:p>
    <w:p>
      <w:pPr>
        <w:pStyle w:val="BookText"/>
        <w:rPr/>
      </w:pPr>
      <w:r>
        <w:rPr>
          <w:rFonts w:ascii="IRNazanin" w:hAnsi="IRNazanin" w:eastAsia="IRNazanin"/>
          <w:color w:val="111111"/>
          <w:sz w:val="28"/>
          <w:sz w:val="28"/>
          <w:szCs w:val="28"/>
          <w:rtl w:val="true"/>
          <w:lang w:bidi="fa-IR"/>
        </w:rPr>
        <w:t xml:space="preserve">قال زعموا أنی أستشفع بأقلامهم فی الممدوح أی بکتبهم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یستدرک علیه الشفیع من الأعداد ما کان زوجاً ، والشفع ما شفع به سمی بالمصدر ، وجمعه شفاع ، قال کثیر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وأخو الاباءة إذ رأی خلانه</w:t>
      </w:r>
    </w:p>
    <w:p>
      <w:pPr>
        <w:pStyle w:val="BookText"/>
        <w:rPr/>
      </w:pPr>
      <w:r>
        <w:rPr>
          <w:rFonts w:ascii="IRNazanin" w:hAnsi="IRNazanin" w:eastAsia="IRNazanin"/>
          <w:color w:val="111111"/>
          <w:sz w:val="28"/>
          <w:sz w:val="28"/>
          <w:szCs w:val="28"/>
          <w:rtl w:val="true"/>
          <w:lang w:bidi="fa-IR"/>
        </w:rPr>
        <w:t>تلی شفاعاً حوله کالاذخر</w:t>
      </w:r>
    </w:p>
    <w:p>
      <w:pPr>
        <w:pStyle w:val="BookText"/>
        <w:rPr/>
      </w:pPr>
      <w:r>
        <w:rPr>
          <w:rFonts w:ascii="IRNazanin" w:hAnsi="IRNazanin" w:eastAsia="IRNazanin"/>
          <w:color w:val="111111"/>
          <w:sz w:val="28"/>
          <w:sz w:val="28"/>
          <w:szCs w:val="28"/>
          <w:rtl w:val="true"/>
          <w:lang w:bidi="fa-IR"/>
        </w:rPr>
        <w:t xml:space="preserve">شبههم بالأذخر لأنه لا یکاد ینبت إلا زوجاً زوجاً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وشاة شفوع کشافع ویقال هذه شاة الشافع کقولهم صلاة الأولی ومسجد الجامع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وهکذا روی فی الحدیث الذی تقدم عن سعر بن دیسم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وشاة مشفع کمکرم ترضع کل بهیمة ، عن ابن الأعرابی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وتشفع إلیه فی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الشفاعة ، نقله الجوهری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وتشفعه أیضاً مطاوع استشفع به کما فی المفردات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وتشفع صار شافعی المذهب وهذه مولدة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والشفاعة ذکرها المصنف ولم یفسرها وهی کلام الشفیع للملک فی حاجة یسألها لغیره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وشفع الیه فی معنی طلب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الشفع ضم الشئ إلی مثله ، والشفاعة الإنضمام إلی آخر ناصراً له وسائلاً عنه وأکثر ما تستعمل فی إنضمام من هو أعلی مرتبة إلی من هو أدنی ومنه الشفاعة فی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الشفاعة التجاوز عن الذنوب والجرائم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ابن القطاع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الشفاعة المطالبة بوسیلة أو ذمام </w:t>
      </w:r>
      <w:r>
        <w:rPr>
          <w:rFonts w:eastAsia="IRNazanin" w:cs="IRNazanin"/>
          <w:color w:val="111111"/>
          <w:sz w:val="28"/>
          <w:szCs w:val="28"/>
          <w:rtl w:val="true"/>
          <w:lang w:bidi="fa-IR"/>
        </w:rPr>
        <w:t>.</w:t>
      </w:r>
    </w:p>
    <w:p>
      <w:pPr>
        <w:pStyle w:val="Heading3"/>
        <w:numPr>
          <w:ilvl w:val="2"/>
          <w:numId w:val="1"/>
        </w:numPr>
        <w:rPr/>
      </w:pPr>
      <w:bookmarkStart w:id="39" w:name="__RefHeading___Toc1650931_1934241801"/>
      <w:bookmarkStart w:id="40" w:name="_Toc12"/>
      <w:bookmarkEnd w:id="39"/>
      <w:r>
        <w:rPr>
          <w:rtl w:val="true"/>
        </w:rPr>
        <w:t>تعریف الشفاعة عند المتکلمین</w:t>
      </w:r>
      <w:bookmarkEnd w:id="40"/>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الشریف المرتضی فی رسائله</w:t>
      </w:r>
      <w:r>
        <w:rPr>
          <w:rFonts w:eastAsia="IRNazanin" w:cs="IRNazanin"/>
          <w:color w:val="111111"/>
          <w:sz w:val="28"/>
          <w:szCs w:val="28"/>
          <w:rtl w:val="true"/>
          <w:lang w:bidi="fa-IR"/>
        </w:rPr>
        <w:t>:</w:t>
      </w:r>
      <w:r>
        <w:rPr>
          <w:rFonts w:eastAsia="IRNazanin" w:cs="IRNazanin"/>
          <w:color w:val="111111"/>
          <w:sz w:val="28"/>
          <w:szCs w:val="28"/>
          <w:lang w:bidi="fa-IR"/>
        </w:rPr>
        <w:t>1/150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وحقیقة الشفاعة وفائدتها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 إسقاط العقاب عن مستحقه ، وإنما تستعمل فی طلب إیصال المنافع مجازاً وتوسعاً ، ولا خلاف فی أن طلب إسقاط الضرر والعقاب یکون شفاعة علی الحقیقة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فی</w:t>
      </w:r>
      <w:r>
        <w:rPr>
          <w:rFonts w:eastAsia="IRNazanin" w:cs="IRNazanin"/>
          <w:color w:val="111111"/>
          <w:sz w:val="28"/>
          <w:szCs w:val="28"/>
          <w:rtl w:val="true"/>
          <w:lang w:bidi="fa-IR"/>
        </w:rPr>
        <w:t>:</w:t>
      </w:r>
      <w:r>
        <w:rPr>
          <w:rFonts w:eastAsia="IRNazanin" w:cs="IRNazanin"/>
          <w:color w:val="111111"/>
          <w:sz w:val="28"/>
          <w:szCs w:val="28"/>
          <w:lang w:bidi="fa-IR"/>
        </w:rPr>
        <w:t>3/17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وشفاعة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هی فی إسقاط عقاب العاصی لا فی زیادة المنافع ، لأن حقیقة الشفاعة تختص بذلک ، من جهة أنها لو اشترکت لکنا شافعین فی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سألنا فی زیادة درجاته ومنازله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فی</w:t>
      </w:r>
      <w:r>
        <w:rPr>
          <w:rFonts w:eastAsia="IRNazanin" w:cs="IRNazanin"/>
          <w:color w:val="111111"/>
          <w:sz w:val="28"/>
          <w:szCs w:val="28"/>
          <w:rtl w:val="true"/>
          <w:lang w:bidi="fa-IR"/>
        </w:rPr>
        <w:t>:</w:t>
      </w:r>
      <w:r>
        <w:rPr>
          <w:rFonts w:eastAsia="IRNazanin" w:cs="IRNazanin"/>
          <w:color w:val="111111"/>
          <w:sz w:val="28"/>
          <w:szCs w:val="28"/>
          <w:lang w:bidi="fa-IR"/>
        </w:rPr>
        <w:t>2/273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الشفاعة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 رفع المضار عن الغیر ممن هو أعلی رتبة منه ، لاجل طلبه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أبو الصلاح الحلبی فی الکافی</w:t>
      </w:r>
      <w:r>
        <w:rPr>
          <w:rFonts w:eastAsia="IRNazanin" w:cs="IRNazanin"/>
          <w:color w:val="111111"/>
          <w:sz w:val="28"/>
          <w:szCs w:val="28"/>
          <w:rtl w:val="true"/>
          <w:lang w:bidi="fa-IR"/>
        </w:rPr>
        <w:t>/</w:t>
      </w:r>
      <w:r>
        <w:rPr>
          <w:rFonts w:eastAsia="IRNazanin" w:cs="IRNazanin"/>
          <w:color w:val="111111"/>
          <w:sz w:val="28"/>
          <w:szCs w:val="28"/>
          <w:lang w:bidi="fa-IR"/>
        </w:rPr>
        <w:t>469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الشفاعة وجهٌ عندنا لإجماع الأمة علی ثبوتها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ومضی إلی زمان حدوث المعتزلة علی الفتوی بتخصیصها بإسقاط العقاب ، فیجب الحکم بکونها حقیقة فی ذلک ، لانعقاد الإجماع فی الازمان السابقة لحدوث هذه الفرقة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التبیان</w:t>
      </w:r>
      <w:r>
        <w:rPr>
          <w:rFonts w:eastAsia="IRNazanin" w:cs="IRNazanin"/>
          <w:color w:val="111111"/>
          <w:sz w:val="28"/>
          <w:szCs w:val="28"/>
          <w:rtl w:val="true"/>
          <w:lang w:bidi="fa-IR"/>
        </w:rPr>
        <w:t>:</w:t>
      </w:r>
      <w:r>
        <w:rPr>
          <w:rFonts w:eastAsia="IRNazanin" w:cs="IRNazanin"/>
          <w:color w:val="111111"/>
          <w:sz w:val="28"/>
          <w:szCs w:val="28"/>
          <w:lang w:bidi="fa-IR"/>
        </w:rPr>
        <w:t>5/334</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رَبَّکُمُ اللهُ الَّذِی خَلَقَ السَّمَوَاتِ وَالأَرْضَ فِی سِتَّةِ أَیَّامٍ ثُمَّ اسْتَوَی عَلَی الْعَرْشِ یُدَبِّرُ الأَمْرَ مَا مِنْ شَفِیعٍ إِلا مِنْ بَعْدِ إِذْنِهِ ذَلِکُمُ اللَّهُ رَبُّکُمْ فَاعْبُدُوهُ أَفَلا تَذَکَّرُونَ </w:t>
      </w:r>
      <w:r>
        <w:rPr>
          <w:rFonts w:eastAsia="Amiri" w:cs="Amiri" w:ascii="Amiri" w:hAnsi="Amiri"/>
          <w:color w:val="111111"/>
          <w:sz w:val="28"/>
          <w:szCs w:val="28"/>
          <w:rtl w:val="true"/>
          <w:lang w:bidi="ar-SA"/>
        </w:rPr>
        <w:t xml:space="preserve">. . . </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 شَفِیعٍ إِلا مِنْ بَعْدِ إِذْنِهِ ، فالشفیع هو السائل فی غیره لاسقاط الضرر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وعند قوم أنه متی سأله فی زیادة منفعة توصل إلیه کان شفیعاً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 اقتضی ذکره هاهنا صفات التعظیم مع الیأس من الإتکال فی دفع الحق علی الشفیع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والمعنی هاهنا أن تدبیره للاشیاء وصنعته لها، لیس یکون منه بشفاعة شفیع ، ولا تدبیر مدبر لها سواه ، وأنه لا یجسر أحدٌ أن یشفع الیه إلا بعد أن یأذن له فیه ، من حیث کان تعالی أعلم بموضع الحکمة والصواب من خلقه بمصالحهم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وإنما ذکر الشفیع فی الآیة ولم یجر له ذکر ، لأن المخاطبین بذلک کانوا یقولون الأصنام شفعاؤهم عند الله ، وذکر بعدها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ویعبدون من دون الله ما لا یضرهم ولا ینفعهم ویقولون هؤلاء شفعاؤنا عند الله ، وإذا کانت الأصنام لا تعقل فکیف تکون شافعة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أنه لا یشفع عنده إلا من ارتضاه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کنز الدقائق</w:t>
      </w:r>
      <w:r>
        <w:rPr>
          <w:rFonts w:eastAsia="IRNazanin" w:cs="IRNazanin"/>
          <w:color w:val="111111"/>
          <w:sz w:val="28"/>
          <w:szCs w:val="28"/>
          <w:rtl w:val="true"/>
          <w:lang w:bidi="fa-IR"/>
        </w:rPr>
        <w:t>:</w:t>
      </w:r>
      <w:r>
        <w:rPr>
          <w:rFonts w:eastAsia="IRNazanin" w:cs="IRNazanin"/>
          <w:color w:val="111111"/>
          <w:sz w:val="28"/>
          <w:szCs w:val="28"/>
          <w:lang w:bidi="fa-IR"/>
        </w:rPr>
        <w:t>1/238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واتقوا یوماً لا تجزی نفس عن نفس شیئاً ولا یقبل منها شفاعة ولا یؤخذ منها عدل ولا هم ینصرون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واستدلت المعتزلة بهذه الآیة علی نفی الشفاعة لأهل الکبائر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البیضاوی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وأجیب بأنها مخصوصة بالکفار للآیات والأحادیث الواردة فی الشفاعة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ویؤیده أن الخطاب معهم ، والآیة نزلت رداً لما کانت الیهود تزعم أن آباءهم تشفع لهم </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الآیة یحتمل أن تکون مخصصة للآیات والأحادیث الواردة فی </w:t>
      </w:r>
    </w:p>
    <w:p>
      <w:pPr>
        <w:pStyle w:val="BookText"/>
        <w:rPr/>
      </w:pPr>
      <w:r>
        <w:rPr>
          <w:rFonts w:ascii="IRNazanin" w:hAnsi="IRNazanin" w:eastAsia="IRNazanin"/>
          <w:color w:val="111111"/>
          <w:sz w:val="28"/>
          <w:sz w:val="28"/>
          <w:szCs w:val="28"/>
          <w:rtl w:val="true"/>
          <w:lang w:bidi="fa-IR"/>
        </w:rPr>
        <w:t xml:space="preserve">الشفاعة الدالة علی عمومها ، کما أن کون الخطاب معهم یحتمل أن یکون مؤیداً للتخصیص بالکفار ، فلا یتم الإستدلال من الجانبین ، فتأمل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مجمع البحرین</w:t>
      </w:r>
      <w:r>
        <w:rPr>
          <w:rFonts w:eastAsia="IRNazanin" w:cs="IRNazanin"/>
          <w:color w:val="111111"/>
          <w:sz w:val="28"/>
          <w:szCs w:val="28"/>
          <w:rtl w:val="true"/>
          <w:lang w:bidi="fa-IR"/>
        </w:rPr>
        <w:t>:</w:t>
      </w:r>
      <w:r>
        <w:rPr>
          <w:rFonts w:eastAsia="IRNazanin" w:cs="IRNazanin"/>
          <w:color w:val="111111"/>
          <w:sz w:val="28"/>
          <w:szCs w:val="28"/>
          <w:lang w:bidi="fa-IR"/>
        </w:rPr>
        <w:t>2/522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یَشْفَعْ شَفَاعَةً حَسَنَةً یَکُنْ لَهُ نَصِیبٌ مِنْهَا ، قیل معناه من یصلح بین اثنین یکن له جزء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یشفع شفاعة سیئة ، أی یمشئ بالنمیمة مثلاً ، یکن له کفل منها أی إثم منها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وقیل المراد بالشفاعة الحسنة الدعاء للمؤمنین ، وبالشفاعة السیئة الدعاء علیهم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یَشْفَعُونَ إِلا لِمَنِ ارْتَضَی ، دینه ، وهو مروی عن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وعن بعض المفسرین ولایشفعون إلا لمن ارتضی دینه من أهل الکبائر والصغائر، فأما التائبون من الذنوب فغیر محتاجین إلی الشفاعة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المؤمن من تسره حسنته وتسوءه سیئته لقول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سرته حسنته وساءته سیئته فهو مؤمن ، ومتی ساءته سیئته ندم علیها والندم توبة ، والتائب مستحق الشفاعة والغفران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لم تسوؤه سیئته فلیس بمؤمن ومن لم یکن مؤمناً لم یستحق الشفاعة ، لأن الله تعالی غیر مرتض دینه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تنفعهم شفاعة الشافعین قیل فی معناه لا شافع ولا شفاعة ، فالنفی راجع إلی الموصوف والصفة ، کقوله لا یسألون الناس إلحافاً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الحدیث تکرر ذکر الشفاعة فیما یتعلق بأمور الدنیا والآخرة ، وهی السؤال فی التجاوز عن الذنوب والجرائم، ومنه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أعطیت الشفاعة </w:t>
      </w:r>
      <w:r>
        <w:rPr>
          <w:rFonts w:eastAsia="IRNazanin" w:cs="IRNazanin"/>
          <w:color w:val="111111"/>
          <w:sz w:val="28"/>
          <w:szCs w:val="28"/>
          <w:rtl w:val="true"/>
          <w:lang w:bidi="fa-IR"/>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الشیخ أبو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واختلفت الأمة فی کیفیة شفاعة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یوم القیامة </w:t>
      </w:r>
    </w:p>
    <w:p>
      <w:pPr>
        <w:pStyle w:val="BookText"/>
        <w:rPr/>
      </w:pPr>
      <w:r>
        <w:rPr>
          <w:rFonts w:ascii="IRNazanin" w:hAnsi="IRNazanin" w:eastAsia="IRNazanin"/>
          <w:color w:val="111111"/>
          <w:sz w:val="28"/>
          <w:sz w:val="28"/>
          <w:szCs w:val="28"/>
          <w:rtl w:val="true"/>
          <w:lang w:bidi="fa-IR"/>
        </w:rPr>
        <w:t>فقالت المعتزلة ومن تابعهم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یشفع لأهل الجنة لیزید فی درجاتهم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غیرهم من فرق الأمة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یشفع لمذنبی أمته ممن ارتضی الله دینهم ، لیسقط عقابهم بشفاعته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حدیث الصلاة علی المیت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المستضعف بسبیل منک فاستغفر له علی وجه الولایة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إشفع تشفع ، أی تقبل شفاعتک ، 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أول شافع وأول مشفع ، هو بفتح الفاء ، أی أنت أول من یشفع وأول من تقبل شفاعته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تشفع فی حق امرئ مسلم إلا بإذنه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یشفعون الملائکة لإجابة دعاء من یسعی فی المسعی کأنهم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استجب دعاء هذا العبد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الرازی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w:t>
      </w:r>
      <w:r>
        <w:rPr>
          <w:rFonts w:eastAsia="IRNazanin" w:cs="IRNazanin"/>
          <w:color w:val="111111"/>
          <w:sz w:val="28"/>
          <w:szCs w:val="28"/>
          <w:lang w:bidi="fa-IR"/>
        </w:rPr>
        <w:t>3/55</w:t>
      </w:r>
      <w:r>
        <w:rPr>
          <w:rFonts w:eastAsia="IRNazanin" w:cs="IRNazanin"/>
          <w:color w:val="111111"/>
          <w:sz w:val="28"/>
          <w:szCs w:val="28"/>
          <w:rtl w:val="true"/>
          <w:lang w:bidi="fa-IR"/>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أجمعت الأمة علی أن لمحمد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شفاعة فی الآخرة ، وحمل علی ذلک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عَسَی أَنْ یَبْعَثَکَ رَبُّکَ مَقَامًا مَحْمُودًا ، وقوله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وَلَسَوْفَ یُعْطِیکَ رَبُّکَ فَتَرْضَی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ثم اختلفوا بعد هذا فی أن شفاعته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لمن تکون ؟ أتکون للمؤمنین المستحقین للثواب ، أم تکون لأهل الکبائر المستحقین للعقاب ؟ فذهب المعتزلة إلی أنها للمستحقین للثواب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وقال أصحابنا تأثیرها فی إسقاط العذاب عن المستحقین للعقاب </w:t>
      </w:r>
      <w:r>
        <w:rPr>
          <w:rFonts w:eastAsia="Amiri" w:cs="Amiri" w:ascii="Amiri" w:hAnsi="Amiri"/>
          <w:color w:val="111111"/>
          <w:sz w:val="28"/>
          <w:szCs w:val="28"/>
          <w:rtl w:val="true"/>
          <w:lang w:bidi="ar-SA"/>
        </w:rPr>
        <w:t xml:space="preserve">. </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1" w:name="pg13551_179969"/>
      <w:bookmarkStart w:id="42" w:name="pg13551_179969"/>
      <w:bookmarkEnd w:id="42"/>
    </w:p>
    <w:p>
      <w:pPr>
        <w:pStyle w:val="Heading2"/>
        <w:numPr>
          <w:ilvl w:val="1"/>
          <w:numId w:val="1"/>
        </w:numPr>
        <w:rPr/>
      </w:pPr>
      <w:bookmarkStart w:id="43" w:name="pg13551_179969"/>
      <w:bookmarkStart w:id="44" w:name="__RefHeading___Toc1650933_1934241801"/>
      <w:bookmarkStart w:id="45" w:name="_Toc13"/>
      <w:bookmarkEnd w:id="43"/>
      <w:bookmarkEnd w:id="44"/>
      <w:r>
        <w:rPr>
          <w:rtl w:val="true"/>
        </w:rPr>
        <w:t xml:space="preserve">الفصل الثانی </w:t>
      </w:r>
      <w:r>
        <w:rPr>
          <w:rtl w:val="true"/>
        </w:rPr>
        <w:t>:</w:t>
      </w:r>
      <w:r>
        <w:rPr>
          <w:rtl w:val="true"/>
        </w:rPr>
        <w:t>تحریف الیهود والنصاری للشفاعة</w:t>
      </w:r>
      <w:bookmarkEnd w:id="45"/>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6" w:name="__RefHeading___Toc1650935_1934241801"/>
      <w:bookmarkStart w:id="47" w:name="_Toc14"/>
      <w:bookmarkEnd w:id="46"/>
      <w:r>
        <w:rPr>
          <w:rtl w:val="true"/>
        </w:rPr>
        <w:t>اشارة</w:t>
      </w:r>
      <w:bookmarkEnd w:id="47"/>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8" w:name="pg13551_179971"/>
      <w:bookmarkStart w:id="49" w:name="pg13551_179971"/>
      <w:bookmarkEnd w:id="49"/>
    </w:p>
    <w:p>
      <w:pPr>
        <w:pStyle w:val="Heading3"/>
        <w:numPr>
          <w:ilvl w:val="2"/>
          <w:numId w:val="1"/>
        </w:numPr>
        <w:rPr/>
      </w:pPr>
      <w:bookmarkStart w:id="50" w:name="pg13551_179971"/>
      <w:bookmarkStart w:id="51" w:name="__RefHeading___Toc1650937_1934241801"/>
      <w:bookmarkStart w:id="52" w:name="_Toc15"/>
      <w:bookmarkEnd w:id="50"/>
      <w:bookmarkEnd w:id="51"/>
      <w:r>
        <w:rPr>
          <w:rtl w:val="true"/>
        </w:rPr>
        <w:t>أولاً</w:t>
      </w:r>
      <w:r>
        <w:rPr>
          <w:rtl w:val="true"/>
        </w:rPr>
        <w:t xml:space="preserve">: </w:t>
      </w:r>
      <w:r>
        <w:rPr>
          <w:rtl w:val="true"/>
        </w:rPr>
        <w:t>مقولاتهم فی الشفاعة من مصادرهم عراقة عقیدة الشفاعة</w:t>
      </w:r>
      <w:bookmarkEnd w:id="52"/>
    </w:p>
    <w:p>
      <w:pPr>
        <w:pStyle w:val="Heading4"/>
        <w:numPr>
          <w:ilvl w:val="3"/>
          <w:numId w:val="1"/>
        </w:numPr>
        <w:rPr/>
      </w:pPr>
      <w:bookmarkStart w:id="53" w:name="__RefHeading___Toc1650939_1934241801"/>
      <w:bookmarkStart w:id="54" w:name="_Toc16"/>
      <w:bookmarkEnd w:id="53"/>
      <w:r>
        <w:rPr>
          <w:rtl w:val="true"/>
        </w:rPr>
        <w:t>اشارة</w:t>
      </w:r>
      <w:bookmarkEnd w:id="54"/>
    </w:p>
    <w:p>
      <w:pPr>
        <w:pStyle w:val="BookText"/>
        <w:rPr/>
      </w:pPr>
      <w:r>
        <w:rPr>
          <w:rFonts w:ascii="IRNazanin" w:hAnsi="IRNazanin" w:eastAsia="IRNazanin"/>
          <w:color w:val="111111"/>
          <w:sz w:val="28"/>
          <w:sz w:val="28"/>
          <w:szCs w:val="28"/>
          <w:rtl w:val="true"/>
          <w:lang w:bidi="fa-IR"/>
        </w:rPr>
        <w:t>قاموس الکتاب المقدس</w:t>
      </w:r>
      <w:r>
        <w:rPr>
          <w:rFonts w:eastAsia="IRNazanin" w:cs="IRNazanin"/>
          <w:color w:val="111111"/>
          <w:sz w:val="28"/>
          <w:szCs w:val="28"/>
          <w:rtl w:val="true"/>
          <w:lang w:bidi="fa-IR"/>
        </w:rPr>
        <w:t>/</w:t>
      </w:r>
      <w:r>
        <w:rPr>
          <w:rFonts w:eastAsia="IRNazanin" w:cs="IRNazanin"/>
          <w:color w:val="111111"/>
          <w:sz w:val="28"/>
          <w:szCs w:val="28"/>
          <w:lang w:bidi="fa-IR"/>
        </w:rPr>
        <w:t>513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التوسط بین شخص وآخر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دلیل محبة الإنسان لأخیه 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أنها مؤسسة علی أن معاملة الله للبشر معاملة لیست فردیة فحسب بل جماعیة أیضاً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والصلاة الشفاعیة قدیمة قدم نوح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23</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وخلیفة موسی الذی رفع صلواته کقاضی وکاهن ونبی هو صموئیل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صم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وحیاة المسیح کانت ملیئة بالصلوات الشفاعیة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إن الصلاة الربانیة تحمل روح الشفاعة فی طلب الملکوت ومغفرة ذنوب الآخرین </w:t>
      </w:r>
      <w:r>
        <w:rPr>
          <w:rFonts w:eastAsia="IRNazanin" w:cs="IRNazanin"/>
          <w:color w:val="111111"/>
          <w:sz w:val="28"/>
          <w:szCs w:val="28"/>
          <w:rtl w:val="true"/>
          <w:lang w:bidi="fa-IR"/>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والصلاة الشفاعیة یرفعها الإنسان لاجل صدیق أو لاجل عدو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 الروح القدس فهو یشفع فینا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المسیح فی حیاته الشخصیة وموته علی الصلیب فهو شفیعنا الذی ساقته شفاعته للموت علی الصلیب کفارة لخطایا البشریة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وسیط </w:t>
      </w:r>
      <w:r>
        <w:rPr>
          <w:rFonts w:eastAsia="IRNazanin" w:cs="IRNazanin"/>
          <w:color w:val="111111"/>
          <w:sz w:val="28"/>
          <w:szCs w:val="28"/>
          <w:rtl w:val="true"/>
          <w:lang w:bidi="fa-IR"/>
        </w:rPr>
        <w:t xml:space="preserve">) . </w:t>
      </w:r>
      <w:bookmarkStart w:id="55" w:name="pg13551_179972"/>
    </w:p>
    <w:p>
      <w:pPr>
        <w:pStyle w:val="BookText"/>
        <w:rPr/>
      </w:pPr>
      <w:bookmarkEnd w:id="55"/>
      <w:r>
        <w:rPr>
          <w:rFonts w:ascii="IRNazanin" w:hAnsi="IRNazanin" w:eastAsia="IRNazanin"/>
          <w:color w:val="111111"/>
          <w:sz w:val="28"/>
          <w:sz w:val="28"/>
          <w:szCs w:val="28"/>
          <w:rtl w:val="true"/>
          <w:lang w:bidi="fa-IR"/>
        </w:rPr>
        <w:t>قاموس الکتاب المقدس</w:t>
      </w:r>
      <w:r>
        <w:rPr>
          <w:rFonts w:eastAsia="IRNazanin" w:cs="IRNazanin"/>
          <w:color w:val="111111"/>
          <w:sz w:val="28"/>
          <w:szCs w:val="28"/>
          <w:rtl w:val="true"/>
          <w:lang w:bidi="fa-IR"/>
        </w:rPr>
        <w:t>/</w:t>
      </w:r>
      <w:r>
        <w:rPr>
          <w:rFonts w:eastAsia="IRNazanin" w:cs="IRNazanin"/>
          <w:color w:val="111111"/>
          <w:sz w:val="28"/>
          <w:szCs w:val="28"/>
          <w:lang w:bidi="fa-IR"/>
        </w:rPr>
        <w:t>933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 موسی وسیطاً بین الله وشعب بنی إسرائیل وهکذا المسیح هو وسیط بین الله والناس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العهد القدیم والجدید</w:t>
      </w:r>
      <w:r>
        <w:rPr>
          <w:rFonts w:eastAsia="IRNazanin" w:cs="IRNazanin"/>
          <w:color w:val="111111"/>
          <w:sz w:val="28"/>
          <w:szCs w:val="28"/>
          <w:rtl w:val="true"/>
          <w:lang w:bidi="fa-IR"/>
        </w:rPr>
        <w:t>:</w:t>
      </w:r>
      <w:r>
        <w:rPr>
          <w:rFonts w:eastAsia="IRNazanin" w:cs="IRNazanin"/>
          <w:color w:val="111111"/>
          <w:sz w:val="28"/>
          <w:szCs w:val="28"/>
          <w:lang w:bidi="fa-IR"/>
        </w:rPr>
        <w:t>3/307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لأنه إن کانت الوراثة من الناموس فلم تکن أیضاً من موعد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الله وهبها لإبراهیم بموعد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لماذا الناموس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زید بسبب التعدیات إلی أن یأتی النسل الذی قد وعد له مرتباً بملائکة فی ید وسیط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وأما الوسیط فلا یکون لواحد ولکن الله واحد </w:t>
      </w:r>
      <w:r>
        <w:rPr>
          <w:rFonts w:eastAsia="IRNazanin" w:cs="IRNazanin"/>
          <w:color w:val="111111"/>
          <w:sz w:val="28"/>
          <w:szCs w:val="28"/>
          <w:rtl w:val="true"/>
          <w:lang w:bidi="fa-IR"/>
        </w:rPr>
        <w:t>.</w:t>
      </w:r>
    </w:p>
    <w:p>
      <w:pPr>
        <w:pStyle w:val="Heading4"/>
        <w:numPr>
          <w:ilvl w:val="3"/>
          <w:numId w:val="1"/>
        </w:numPr>
        <w:rPr/>
      </w:pPr>
      <w:bookmarkStart w:id="56" w:name="__RefHeading___Toc1650941_1934241801"/>
      <w:bookmarkStart w:id="57" w:name="_Toc17"/>
      <w:bookmarkEnd w:id="56"/>
      <w:r>
        <w:rPr>
          <w:rtl w:val="true"/>
        </w:rPr>
        <w:t>شفاعة ابراهیم للمؤمنین ولاسماعیل ولوط</w:t>
      </w:r>
      <w:bookmarkEnd w:id="57"/>
    </w:p>
    <w:p>
      <w:pPr>
        <w:pStyle w:val="BookText"/>
        <w:rPr/>
      </w:pPr>
      <w:r>
        <w:rPr>
          <w:rFonts w:ascii="IRNazanin" w:hAnsi="IRNazanin" w:eastAsia="IRNazanin"/>
          <w:color w:val="111111"/>
          <w:sz w:val="28"/>
          <w:sz w:val="28"/>
          <w:szCs w:val="28"/>
          <w:rtl w:val="true"/>
          <w:lang w:bidi="fa-IR"/>
        </w:rPr>
        <w:t>قاموس الکتاب المقدس</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أعلن الرب لإبراهیم خراب سدوم وعمورة بسبب شرهما فتشفع إبراهیم لاجل الابرار هناک فأنقذ الرب لوطاً بید ملاکین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 xml:space="preserve"> ) . . . </w:t>
      </w:r>
      <w:r>
        <w:rPr>
          <w:rFonts w:ascii="IRNazanin" w:hAnsi="IRNazanin" w:eastAsia="IRNazanin"/>
          <w:color w:val="111111"/>
          <w:sz w:val="28"/>
          <w:sz w:val="28"/>
          <w:szCs w:val="28"/>
          <w:rtl w:val="true"/>
          <w:lang w:bidi="fa-IR"/>
        </w:rPr>
        <w:t xml:space="preserve">وحیثما سکن إبراهیم کان یقیم مذبحاً للرب ویدعو باسمه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وقد قدم صلوات تشفعیة لأجل الآخرین ففی تک </w:t>
      </w:r>
      <w:r>
        <w:rPr>
          <w:rFonts w:eastAsia="IRNazanin" w:cs="IRNazanin"/>
          <w:color w:val="111111"/>
          <w:sz w:val="28"/>
          <w:szCs w:val="28"/>
          <w:lang w:bidi="fa-IR"/>
        </w:rPr>
        <w:t>17:20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لأجل إسماعیل وفی تک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تشفع لاجل لوط </w:t>
      </w:r>
      <w:r>
        <w:rPr>
          <w:rFonts w:eastAsia="IRNazanin" w:cs="IRNazanin"/>
          <w:color w:val="111111"/>
          <w:sz w:val="28"/>
          <w:szCs w:val="28"/>
          <w:rtl w:val="true"/>
          <w:lang w:bidi="fa-IR"/>
        </w:rPr>
        <w:t xml:space="preserve">. </w:t>
      </w:r>
      <w:bookmarkStart w:id="58" w:name="pg13551_179973"/>
    </w:p>
    <w:p>
      <w:pPr>
        <w:pStyle w:val="Heading4"/>
        <w:numPr>
          <w:ilvl w:val="3"/>
          <w:numId w:val="1"/>
        </w:numPr>
        <w:rPr/>
      </w:pPr>
      <w:bookmarkStart w:id="59" w:name="__RefHeading___Toc1650943_1934241801"/>
      <w:bookmarkStart w:id="60" w:name="_Toc18"/>
      <w:bookmarkEnd w:id="58"/>
      <w:bookmarkEnd w:id="59"/>
      <w:r>
        <w:rPr>
          <w:rtl w:val="true"/>
        </w:rPr>
        <w:t>شفاعة زکریا لبنی إسرائیل</w:t>
      </w:r>
      <w:bookmarkEnd w:id="60"/>
    </w:p>
    <w:p>
      <w:pPr>
        <w:pStyle w:val="BookText"/>
        <w:rPr/>
      </w:pPr>
      <w:r>
        <w:rPr>
          <w:rFonts w:ascii="IRNazanin" w:hAnsi="IRNazanin" w:eastAsia="IRNazanin"/>
          <w:color w:val="111111"/>
          <w:sz w:val="28"/>
          <w:sz w:val="28"/>
          <w:szCs w:val="28"/>
          <w:rtl w:val="true"/>
          <w:lang w:bidi="fa-IR"/>
        </w:rPr>
        <w:t>قاموس الکتاب المقدس</w:t>
      </w:r>
      <w:r>
        <w:rPr>
          <w:rFonts w:eastAsia="IRNazanin" w:cs="IRNazanin"/>
          <w:color w:val="111111"/>
          <w:sz w:val="28"/>
          <w:szCs w:val="28"/>
          <w:rtl w:val="true"/>
          <w:lang w:bidi="fa-IR"/>
        </w:rPr>
        <w:t>/</w:t>
      </w:r>
      <w:r>
        <w:rPr>
          <w:rFonts w:eastAsia="IRNazanin" w:cs="IRNazanin"/>
          <w:color w:val="111111"/>
          <w:sz w:val="28"/>
          <w:szCs w:val="28"/>
          <w:lang w:bidi="fa-IR"/>
        </w:rPr>
        <w:t>441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ظهر لزکریا بروح النبوة واقفاً علی هذا الجبل شافعاً فی شعبه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زک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p>
    <w:p>
      <w:pPr>
        <w:pStyle w:val="Heading4"/>
        <w:numPr>
          <w:ilvl w:val="3"/>
          <w:numId w:val="1"/>
        </w:numPr>
        <w:rPr/>
      </w:pPr>
      <w:bookmarkStart w:id="61" w:name="__RefHeading___Toc1650945_1934241801"/>
      <w:bookmarkStart w:id="62" w:name="_Toc19"/>
      <w:bookmarkEnd w:id="61"/>
      <w:r>
        <w:rPr>
          <w:rtl w:val="true"/>
        </w:rPr>
        <w:t xml:space="preserve">البشارة بالشفیع الذی سیأتی </w:t>
      </w:r>
      <w:r>
        <w:rPr>
          <w:rtl w:val="true"/>
        </w:rPr>
        <w:t xml:space="preserve">( </w:t>
      </w:r>
      <w:r>
        <w:rPr>
          <w:rtl w:val="true"/>
        </w:rPr>
        <w:t xml:space="preserve">البراقلیطس </w:t>
      </w:r>
      <w:r>
        <w:rPr>
          <w:rtl w:val="true"/>
        </w:rPr>
        <w:t>)</w:t>
      </w:r>
      <w:bookmarkEnd w:id="62"/>
    </w:p>
    <w:p>
      <w:pPr>
        <w:pStyle w:val="BookText"/>
        <w:rPr/>
      </w:pPr>
      <w:r>
        <w:rPr>
          <w:rFonts w:ascii="IRNazanin" w:hAnsi="IRNazanin" w:eastAsia="IRNazanin"/>
          <w:color w:val="111111"/>
          <w:sz w:val="28"/>
          <w:sz w:val="28"/>
          <w:szCs w:val="28"/>
          <w:rtl w:val="true"/>
          <w:lang w:bidi="fa-IR"/>
        </w:rPr>
        <w:t>قاموس الکتاب المقدس</w:t>
      </w:r>
      <w:r>
        <w:rPr>
          <w:rFonts w:eastAsia="IRNazanin" w:cs="IRNazanin"/>
          <w:color w:val="111111"/>
          <w:sz w:val="28"/>
          <w:szCs w:val="28"/>
          <w:rtl w:val="true"/>
          <w:lang w:bidi="fa-IR"/>
        </w:rPr>
        <w:t>/</w:t>
      </w:r>
      <w:r>
        <w:rPr>
          <w:rFonts w:eastAsia="IRNazanin" w:cs="IRNazanin"/>
          <w:color w:val="111111"/>
          <w:sz w:val="28"/>
          <w:szCs w:val="28"/>
          <w:lang w:bidi="fa-IR"/>
        </w:rPr>
        <w:t>627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وهو الروح القدس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ترد إلا فی إنجیل یوحنا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والکلمة الأصلیة الیونانیة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پرا کلیتیس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معز ومعین وشفیع ومحام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وتشیر إلی عمل الروح القدس لأجلنا </w:t>
      </w:r>
      <w:r>
        <w:rPr>
          <w:rFonts w:eastAsia="IRNazanin" w:cs="IRNazanin"/>
          <w:color w:val="111111"/>
          <w:sz w:val="28"/>
          <w:szCs w:val="28"/>
          <w:rtl w:val="true"/>
          <w:lang w:bidi="fa-IR"/>
        </w:rPr>
        <w:t>.</w:t>
      </w:r>
    </w:p>
    <w:p>
      <w:pPr>
        <w:pStyle w:val="Heading4"/>
        <w:numPr>
          <w:ilvl w:val="3"/>
          <w:numId w:val="1"/>
        </w:numPr>
        <w:rPr/>
      </w:pPr>
      <w:bookmarkStart w:id="63" w:name="__RefHeading___Toc1650947_1934241801"/>
      <w:bookmarkStart w:id="64" w:name="_Toc20"/>
      <w:bookmarkEnd w:id="63"/>
      <w:r>
        <w:rPr>
          <w:rtl w:val="true"/>
        </w:rPr>
        <w:t>توسیع بولس للشفاعة وحصرها بالمسیح</w:t>
      </w:r>
      <w:bookmarkEnd w:id="64"/>
    </w:p>
    <w:p>
      <w:pPr>
        <w:pStyle w:val="BookText"/>
        <w:rPr/>
      </w:pPr>
      <w:r>
        <w:rPr>
          <w:rFonts w:ascii="IRNazanin" w:hAnsi="IRNazanin" w:eastAsia="IRNazanin"/>
          <w:color w:val="111111"/>
          <w:sz w:val="28"/>
          <w:sz w:val="28"/>
          <w:szCs w:val="28"/>
          <w:rtl w:val="true"/>
          <w:lang w:bidi="fa-IR"/>
        </w:rPr>
        <w:t>قاموس الکتاب المقدس</w:t>
      </w:r>
      <w:r>
        <w:rPr>
          <w:rFonts w:eastAsia="IRNazanin" w:cs="IRNazanin"/>
          <w:color w:val="111111"/>
          <w:sz w:val="28"/>
          <w:szCs w:val="28"/>
          <w:rtl w:val="true"/>
          <w:lang w:bidi="fa-IR"/>
        </w:rPr>
        <w:t>/</w:t>
      </w:r>
      <w:r>
        <w:rPr>
          <w:rFonts w:eastAsia="IRNazanin" w:cs="IRNazanin"/>
          <w:color w:val="111111"/>
          <w:sz w:val="28"/>
          <w:szCs w:val="28"/>
          <w:lang w:bidi="fa-IR"/>
        </w:rPr>
        <w:t>124</w:t>
      </w:r>
      <w:r>
        <w:rPr>
          <w:rFonts w:eastAsia="IRNazanin" w:cs="IRNazanin"/>
          <w:color w:val="111111"/>
          <w:sz w:val="28"/>
          <w:szCs w:val="28"/>
          <w:rtl w:val="true"/>
          <w:lang w:bidi="fa-IR"/>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ومع أن بنی الإنسان قد فقدوا الصورة الإلهیة التی خلقوا علیها ، ومع أنهم وقعوا تحت طائلة العقاب الإلهی الرهیب ، إلا أنهم بسبب عمل الفداء أهل لأن ینالوا غفران خطایاهم غفراناً تاماً کاملاً إذا آمنوا بالرب یسوع المسیح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الشفیع الوحید بین الله والناس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وندموا علی خطایاهم ندامة صحیحة حقیقیة ، وأصبحوا أهلاً للتحرر من عبودیة الخطیئة ورقها والانتقال إلی حریة أبناء الله بالنعمة المجانیة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قاموس الکتاب المقدس</w:t>
      </w:r>
      <w:r>
        <w:rPr>
          <w:rFonts w:eastAsia="IRNazanin" w:cs="IRNazanin"/>
          <w:color w:val="111111"/>
          <w:sz w:val="28"/>
          <w:szCs w:val="28"/>
          <w:rtl w:val="true"/>
          <w:lang w:bidi="fa-IR"/>
        </w:rPr>
        <w:t>/</w:t>
      </w:r>
      <w:r>
        <w:rPr>
          <w:rFonts w:eastAsia="IRNazanin" w:cs="IRNazanin"/>
          <w:color w:val="111111"/>
          <w:sz w:val="28"/>
          <w:szCs w:val="28"/>
          <w:lang w:bidi="fa-IR"/>
        </w:rPr>
        <w:t>795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وصف یسوع بأنه رئیس کهنة المؤمنین العظیم الذی نضح قدس الاقداس السماوی بدمه ، والذی جلس عن یمین الاب هناک حیث هو الان یشفع فیهم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قاموس الکتاب المقدس</w:t>
      </w:r>
      <w:r>
        <w:rPr>
          <w:rFonts w:eastAsia="IRNazanin" w:cs="IRNazanin"/>
          <w:color w:val="111111"/>
          <w:sz w:val="28"/>
          <w:szCs w:val="28"/>
          <w:rtl w:val="true"/>
          <w:lang w:bidi="fa-IR"/>
        </w:rPr>
        <w:t>/</w:t>
      </w:r>
      <w:r>
        <w:rPr>
          <w:rFonts w:eastAsia="IRNazanin" w:cs="IRNazanin"/>
          <w:color w:val="111111"/>
          <w:sz w:val="28"/>
          <w:szCs w:val="28"/>
          <w:lang w:bidi="fa-IR"/>
        </w:rPr>
        <w:t>869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وأعلن لهم أن یهوذا الذی کان واحداً منهم سیسلمه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ورسم لهم فریضة العشاء الربانی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یلیه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قدم صلاته الشفاعیة العظمی من أجل أتباعه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ثم قدم نفسه نهائیاً للاب وسلم إرادته تسلیماً کلیاً له فی بستان جثسیمانی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قاموس الکتاب المقدس</w:t>
      </w:r>
      <w:r>
        <w:rPr>
          <w:rFonts w:eastAsia="IRNazanin" w:cs="IRNazanin"/>
          <w:color w:val="111111"/>
          <w:sz w:val="28"/>
          <w:szCs w:val="28"/>
          <w:rtl w:val="true"/>
          <w:lang w:bidi="fa-IR"/>
        </w:rPr>
        <w:t>/</w:t>
      </w:r>
      <w:r>
        <w:rPr>
          <w:rFonts w:eastAsia="IRNazanin" w:cs="IRNazanin"/>
          <w:color w:val="111111"/>
          <w:sz w:val="28"/>
          <w:szCs w:val="28"/>
          <w:lang w:bidi="fa-IR"/>
        </w:rPr>
        <w:t>889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وسیط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وسیط العهد الجدید عب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قاموس الکتاب المقدس</w:t>
      </w:r>
      <w:r>
        <w:rPr>
          <w:rFonts w:eastAsia="IRNazanin" w:cs="IRNazanin"/>
          <w:color w:val="111111"/>
          <w:sz w:val="28"/>
          <w:szCs w:val="28"/>
          <w:rtl w:val="true"/>
          <w:lang w:bidi="fa-IR"/>
        </w:rPr>
        <w:t>/</w:t>
      </w:r>
      <w:r>
        <w:rPr>
          <w:rFonts w:eastAsia="IRNazanin" w:cs="IRNazanin"/>
          <w:color w:val="111111"/>
          <w:sz w:val="28"/>
          <w:szCs w:val="28"/>
          <w:lang w:bidi="fa-IR"/>
        </w:rPr>
        <w:t>904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وکذلک یذکر فیلو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ملکی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کرمز ومجاز للعقل الصائب الخیر ، بینما یذکره کاتب الرسالة إلی العبرانیین رمزاً للمسیح الفادی والوسیط الأعظم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العهد القدیم والجدید</w:t>
      </w:r>
      <w:r>
        <w:rPr>
          <w:rFonts w:eastAsia="IRNazanin" w:cs="IRNazanin"/>
          <w:color w:val="111111"/>
          <w:sz w:val="28"/>
          <w:szCs w:val="28"/>
          <w:rtl w:val="true"/>
          <w:lang w:bidi="fa-IR"/>
        </w:rPr>
        <w:t>:</w:t>
      </w:r>
      <w:r>
        <w:rPr>
          <w:rFonts w:eastAsia="IRNazanin" w:cs="IRNazanin"/>
          <w:color w:val="111111"/>
          <w:sz w:val="28"/>
          <w:szCs w:val="28"/>
          <w:lang w:bidi="fa-IR"/>
        </w:rPr>
        <w:t>2/57</w:t>
      </w:r>
      <w:r>
        <w:rPr>
          <w:rFonts w:eastAsia="IRNazanin" w:cs="IRNazanin"/>
          <w:color w:val="111111"/>
          <w:sz w:val="28"/>
          <w:szCs w:val="28"/>
          <w:rtl w:val="true"/>
          <w:lang w:bidi="fa-IR"/>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لأن معاصینا کثرت أمامک وخطایانا تشهد علینا لأن معاصینا معنا وآثامنا </w:t>
      </w:r>
    </w:p>
    <w:p>
      <w:pPr>
        <w:pStyle w:val="BookText"/>
        <w:rPr/>
      </w:pPr>
      <w:r>
        <w:rPr>
          <w:rFonts w:ascii="IRNazanin" w:hAnsi="IRNazanin" w:eastAsia="IRNazanin"/>
          <w:color w:val="111111"/>
          <w:sz w:val="28"/>
          <w:sz w:val="28"/>
          <w:szCs w:val="28"/>
          <w:rtl w:val="true"/>
          <w:lang w:bidi="fa-IR"/>
        </w:rPr>
        <w:t xml:space="preserve">نعرفها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تعدینا وکذبنا علی الرب وحدنا من وراء إلهنا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تکلمنا بالظلم والمعصیة ، حبلنا ولهجنا من القلب بکلام الکذب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وقد ارتد الحق إلی الوراء والعدل یقف بعیداً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الصدق سقط فی الشارع والإستقامة لا تستطیع الدخول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وصار الصدق معدوماً والحائد عن الشر یسلب ، فرأی الرب وساء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فرأی أنه لیس إنسان وتحیر من أنه لیس شفیع </w:t>
      </w:r>
      <w:r>
        <w:rPr>
          <w:rFonts w:eastAsia="IRNazanin" w:cs="IRNazanin"/>
          <w:color w:val="111111"/>
          <w:sz w:val="28"/>
          <w:szCs w:val="28"/>
          <w:rtl w:val="true"/>
          <w:lang w:bidi="fa-IR"/>
        </w:rPr>
        <w:t>. . .</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هو الذی یدین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المسیح هو الذی مات بل بالحری قام أیضاً الذی هو أیضاً عن یمین الله الذی أیضاً یشفع فینا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العهد القدیم والجدید</w:t>
      </w:r>
      <w:r>
        <w:rPr>
          <w:rFonts w:eastAsia="IRNazanin" w:cs="IRNazanin"/>
          <w:color w:val="111111"/>
          <w:sz w:val="28"/>
          <w:szCs w:val="28"/>
          <w:rtl w:val="true"/>
          <w:lang w:bidi="fa-IR"/>
        </w:rPr>
        <w:t>:</w:t>
      </w:r>
      <w:r>
        <w:rPr>
          <w:rFonts w:eastAsia="IRNazanin" w:cs="IRNazanin"/>
          <w:color w:val="111111"/>
          <w:sz w:val="28"/>
          <w:szCs w:val="28"/>
          <w:lang w:bidi="fa-IR"/>
        </w:rPr>
        <w:t>3/339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لأنه یوجد إله واحد ووسیط واحد بین الله والناس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الإنسان یسوع المسیح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الذی بذل نفسه فدیة لاجل الجمیع ، الشهادة فی أوقاتها الخاصة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التی جعلت أنا لها کارزاً ورسولاً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 أقول فی المسیح ولا أکذب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معلماً للأمم فی الإیمان والحق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فأرید أن یصلی الرجال فی کل مکان رافعین أیادی طاهرة بدون غضب ولا جدال</w:t>
      </w:r>
    </w:p>
    <w:p>
      <w:pPr>
        <w:pStyle w:val="BookText"/>
        <w:rPr/>
      </w:pPr>
      <w:r>
        <w:rPr>
          <w:rFonts w:ascii="IRNazanin" w:hAnsi="IRNazanin" w:eastAsia="IRNazanin"/>
          <w:color w:val="111111"/>
          <w:sz w:val="28"/>
          <w:sz w:val="28"/>
          <w:szCs w:val="28"/>
          <w:rtl w:val="true"/>
          <w:lang w:bidi="fa-IR"/>
        </w:rPr>
        <w:t>العهد القدیم والجدید</w:t>
      </w:r>
      <w:r>
        <w:rPr>
          <w:rFonts w:eastAsia="IRNazanin" w:cs="IRNazanin"/>
          <w:color w:val="111111"/>
          <w:sz w:val="28"/>
          <w:szCs w:val="28"/>
          <w:rtl w:val="true"/>
          <w:lang w:bidi="fa-IR"/>
        </w:rPr>
        <w:t>:</w:t>
      </w:r>
      <w:r>
        <w:rPr>
          <w:rFonts w:eastAsia="IRNazanin" w:cs="IRNazanin"/>
          <w:color w:val="111111"/>
          <w:sz w:val="28"/>
          <w:szCs w:val="28"/>
          <w:lang w:bidi="fa-IR"/>
        </w:rPr>
        <w:t>3/256</w:t>
      </w:r>
      <w:r>
        <w:rPr>
          <w:rFonts w:eastAsia="IRNazanin" w:cs="IRNazanin"/>
          <w:color w:val="111111"/>
          <w:sz w:val="28"/>
          <w:szCs w:val="28"/>
          <w:rtl w:val="true"/>
          <w:lang w:bidi="fa-IR"/>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وکذلک الروح أیضاً یعین ضعفاءنا ، لاننا لسنا نعلم ما نصلی لأجله کما ینبغی ولکن الروح نفسه یشفع فینا بأنات لا ینطق بها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ولکن الذی یفحص القلوب یعلم ما هو اهتمام الروح ، لأنه بحسب مشیئة الله یشفع فی القدیسین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العهد القدیم والجدید</w:t>
      </w:r>
      <w:r>
        <w:rPr>
          <w:rFonts w:eastAsia="IRNazanin" w:cs="IRNazanin"/>
          <w:color w:val="111111"/>
          <w:sz w:val="28"/>
          <w:szCs w:val="28"/>
          <w:rtl w:val="true"/>
          <w:lang w:bidi="fa-IR"/>
        </w:rPr>
        <w:t>:</w:t>
      </w:r>
      <w:r>
        <w:rPr>
          <w:rFonts w:eastAsia="IRNazanin" w:cs="IRNazanin"/>
          <w:color w:val="111111"/>
          <w:sz w:val="28"/>
          <w:szCs w:val="28"/>
          <w:lang w:bidi="fa-IR"/>
        </w:rPr>
        <w:t>3/358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فمن ثم یقدر أن یخلص أیضاً إلی التمام الذین یتقدمون به إلی الله ، إذ هو حی فی کل حین لیشفع فیهم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لأنه کان یلیق بنا رئیس کهنة مثل هذا قدوس بلا شر ولا دنس ، قد انفصل عن الخطاة وصار أعلی من السموات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الذی لیس له اضطرار کل یوم مثل رؤساء الکهنة أن یقدم ذبائح أولاً عن خطایا نفسه ثم عن خطایا الشعب ، لأنه فعل هذا مرة واحدة إذ قدم نفسه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العهد القدیم والجدید</w:t>
      </w:r>
      <w:r>
        <w:rPr>
          <w:rFonts w:eastAsia="IRNazanin" w:cs="IRNazanin"/>
          <w:color w:val="111111"/>
          <w:sz w:val="28"/>
          <w:szCs w:val="28"/>
          <w:rtl w:val="true"/>
          <w:lang w:bidi="fa-IR"/>
        </w:rPr>
        <w:t>:</w:t>
      </w:r>
      <w:r>
        <w:rPr>
          <w:rFonts w:eastAsia="IRNazanin" w:cs="IRNazanin"/>
          <w:color w:val="111111"/>
          <w:sz w:val="28"/>
          <w:szCs w:val="28"/>
          <w:lang w:bidi="fa-IR"/>
        </w:rPr>
        <w:t>3/361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وأما المسیح وهو قد جاء رئیس کهنة للخیرات العتیدة ، فبالمسکن الأعظم والأکمل غیر المصنوع بید أی الذین لیس من هذه الخلیقة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ولیس بدم تیوس وعجول، بل بدم نفسه دخل مرة واحدة إلی الأقداس فوجد فداء أبدیاً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العهد القدیم والجدید</w:t>
      </w:r>
      <w:r>
        <w:rPr>
          <w:rFonts w:eastAsia="IRNazanin" w:cs="IRNazanin"/>
          <w:color w:val="111111"/>
          <w:sz w:val="28"/>
          <w:szCs w:val="28"/>
          <w:rtl w:val="true"/>
          <w:lang w:bidi="fa-IR"/>
        </w:rPr>
        <w:t>:</w:t>
      </w:r>
      <w:r>
        <w:rPr>
          <w:rFonts w:eastAsia="IRNazanin" w:cs="IRNazanin"/>
          <w:color w:val="111111"/>
          <w:sz w:val="28"/>
          <w:szCs w:val="28"/>
          <w:lang w:bidi="fa-IR"/>
        </w:rPr>
        <w:t>3/362</w:t>
      </w:r>
      <w:r>
        <w:rPr>
          <w:rFonts w:eastAsia="IRNazanin" w:cs="IRNazanin"/>
          <w:color w:val="111111"/>
          <w:sz w:val="28"/>
          <w:szCs w:val="28"/>
          <w:rtl w:val="true"/>
          <w:lang w:bidi="fa-IR"/>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ولأجل هذا هو وسیط عهد جدید ، لکی یکون المدعوون إذ صار موت لفداء التعدیات التی فی العهد الأول ، ینالون وعد المیراث الأبدی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العهد القدیم والجدید</w:t>
      </w:r>
      <w:r>
        <w:rPr>
          <w:rFonts w:eastAsia="IRNazanin" w:cs="IRNazanin"/>
          <w:color w:val="111111"/>
          <w:sz w:val="28"/>
          <w:szCs w:val="28"/>
          <w:rtl w:val="true"/>
          <w:lang w:bidi="fa-IR"/>
        </w:rPr>
        <w:t>:</w:t>
      </w:r>
      <w:r>
        <w:rPr>
          <w:rFonts w:eastAsia="IRNazanin" w:cs="IRNazanin"/>
          <w:color w:val="111111"/>
          <w:sz w:val="28"/>
          <w:szCs w:val="28"/>
          <w:lang w:bidi="fa-IR"/>
        </w:rPr>
        <w:t>3/367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 قد أتیتم إلی جبل صهیون ، وإلی مدینة الله الحی أورشلیم السماویة وإلی ربوات هم محفل ملائکة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وکنیسة أبکار مکتوبین فی السموات ، وإلی الله دیان الجمیع ، وإلی أرواح أبرار مکملین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وإلی وسیط العهد الجدید یسوع ، وإلی دم رش یتکلم أفضل من هابیل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انظروا أن لا تستعفوا من المتکلم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إن کان أولئک لم ینجوا إذ استعفوا من المتکلم علی الأرض ، فبالأولی جداً لا ننجو نحن المرتدین عن الذی من السماء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العهد القدیم والجدید</w:t>
      </w:r>
      <w:r>
        <w:rPr>
          <w:rFonts w:eastAsia="IRNazanin" w:cs="IRNazanin"/>
          <w:color w:val="111111"/>
          <w:sz w:val="28"/>
          <w:szCs w:val="28"/>
          <w:rtl w:val="true"/>
          <w:lang w:bidi="fa-IR"/>
        </w:rPr>
        <w:t>:</w:t>
      </w:r>
      <w:r>
        <w:rPr>
          <w:rFonts w:eastAsia="IRNazanin" w:cs="IRNazanin"/>
          <w:color w:val="111111"/>
          <w:sz w:val="28"/>
          <w:szCs w:val="28"/>
          <w:lang w:bidi="fa-IR"/>
        </w:rPr>
        <w:t>3/386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أولادی أکتب إلیکم هذا لکی لا تخطئوا ، وإن أخطأ أحد فلنا شفیع عند الأب، یسوع المسیح البار</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وهو کفارة لخطایانا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لخطایانا فقط، بل لخطایا کل العالم أیضاً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وبهذا نعرف أننا قد عرفناه إن حفظنا وصایاه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نفهم من هذه النصوص ملامح حقائق عدیدة أهمها</w:t>
      </w:r>
      <w:r>
        <w:rPr>
          <w:rFonts w:eastAsia="IRNazanin" w:cs="IRNazanin"/>
          <w:color w:val="111111"/>
          <w:sz w:val="28"/>
          <w:szCs w:val="28"/>
          <w:rtl w:val="true"/>
          <w:lang w:bidi="fa-IR"/>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أصل شفاعة الأنبیاء والاوصیاء وخیار المؤمنین للخاطئین ، هی عندهم کما عندنا ، أمرٌ ثابتٌ فی الرسالات الإلهیة من عهد إبراهیم ، بل من عهد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أخذت فی الیهود شکل شفاعة رؤساء الکهنة ومسؤولی القرابین فی المعابد ، ثم وصلت إلی ادعاء الیهود أنهم أبناء الله وأحباؤه ، وأنهم شعب الله المختار ، وأنهم لا تمسهم النار إلا أیاماً معدودة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فلا یحتاجون إلی شفاعة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عقیدة الفداء المسیحیة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تدعی أن المسیح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شفع فی خطایا کل البشر بتحمله الصلب والقتل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هی توسیع لعقیدة الشفاعة الیهودیة ، وقد اخترعها بولس الذی نصَّرَ النصاری ، وعممها لغیر القومیة الیهودیة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الدکتور أحمد شلبی فی کتابه مقارنة بین الأدیان</w:t>
      </w:r>
      <w:r>
        <w:rPr>
          <w:rFonts w:eastAsia="IRNazanin" w:cs="IRNazanin"/>
          <w:color w:val="111111"/>
          <w:sz w:val="28"/>
          <w:szCs w:val="28"/>
          <w:rtl w:val="true"/>
          <w:lang w:bidi="fa-IR"/>
        </w:rPr>
        <w:t xml:space="preserve">: </w:t>
      </w:r>
      <w:r>
        <w:rPr>
          <w:rFonts w:eastAsia="IRNazanin" w:cs="IRNazanin"/>
          <w:color w:val="111111"/>
          <w:sz w:val="28"/>
          <w:szCs w:val="28"/>
          <w:lang w:bidi="fa-IR"/>
        </w:rPr>
        <w:t>2/245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فی التفکیر المسیحی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أجل هذا کان نقل المسیحیة من الوحدانیة إلی التثلیث ونقل عیسی من رسول إلی إله ، والقول بأن المسیحیة رسالة عامة ، والقول بأن عیسی ابن الله نزل لیضحی بنفسه للتکفیر عن خطیئة البشر، وأنه عاد مرة أخری إلی السماء لیجلس علی یمین أبیه ، کان هذا کله</w:t>
      </w:r>
    </w:p>
    <w:p>
      <w:pPr>
        <w:pStyle w:val="BookText"/>
        <w:rPr/>
      </w:pPr>
      <w:r>
        <w:rPr>
          <w:rFonts w:ascii="IRNazanin" w:hAnsi="IRNazanin" w:eastAsia="IRNazanin"/>
          <w:color w:val="111111"/>
          <w:sz w:val="28"/>
          <w:sz w:val="28"/>
          <w:szCs w:val="28"/>
          <w:rtl w:val="true"/>
          <w:lang w:bidi="fa-IR"/>
        </w:rPr>
        <w:t xml:space="preserve">عملاً جدیداً علی المسیحیة التی جاء بها عیسی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 انتقلت المسیحیة من حال إلی حال ومن الذی قام بذلک ومتی ؟</w:t>
      </w:r>
    </w:p>
    <w:p>
      <w:pPr>
        <w:pStyle w:val="BookText"/>
        <w:rPr/>
      </w:pPr>
      <w:r>
        <w:rPr>
          <w:rFonts w:ascii="IRNazanin" w:hAnsi="IRNazanin" w:eastAsia="IRNazanin"/>
          <w:color w:val="111111"/>
          <w:sz w:val="28"/>
          <w:sz w:val="28"/>
          <w:szCs w:val="28"/>
          <w:rtl w:val="true"/>
          <w:lang w:bidi="fa-IR"/>
        </w:rPr>
        <w:t>هذا ما سنحاول إبرازه فیما یلی</w:t>
      </w:r>
      <w:r>
        <w:rPr>
          <w:rFonts w:eastAsia="IRNazanin" w:cs="IRNazanin"/>
          <w:color w:val="111111"/>
          <w:sz w:val="28"/>
          <w:szCs w:val="28"/>
          <w:rtl w:val="true"/>
          <w:lang w:bidi="fa-IR"/>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ترتبط هذه الأمور بشخصیة مهمة فی المسیحیة هی شخصیة شاؤول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ولذلک یری الباحثون الغربیون أن المسیحیة الحالیة بهذه العناصر </w:t>
      </w:r>
    </w:p>
    <w:p>
      <w:pPr>
        <w:pStyle w:val="BookText"/>
        <w:rPr/>
      </w:pPr>
      <w:r>
        <w:rPr>
          <w:rFonts w:ascii="IRNazanin" w:hAnsi="IRNazanin" w:eastAsia="IRNazanin"/>
          <w:color w:val="111111"/>
          <w:sz w:val="28"/>
          <w:sz w:val="28"/>
          <w:szCs w:val="28"/>
          <w:rtl w:val="true"/>
          <w:lang w:bidi="fa-IR"/>
        </w:rPr>
        <w:t xml:space="preserve">الجدیدة من صنع هذا الرجل </w:t>
      </w:r>
      <w:r>
        <w:rPr>
          <w:rFonts w:eastAsia="IRNazanin" w:cs="IRNazanin"/>
          <w:color w:val="111111"/>
          <w:sz w:val="28"/>
          <w:szCs w:val="28"/>
          <w:rtl w:val="true"/>
          <w:lang w:bidi="fa-IR"/>
        </w:rPr>
        <w:t>. . . !</w:t>
      </w:r>
    </w:p>
    <w:p>
      <w:pPr>
        <w:pStyle w:val="BookText"/>
        <w:rPr/>
      </w:pPr>
      <w:r>
        <w:rPr>
          <w:rFonts w:ascii="IRNazanin" w:hAnsi="IRNazanin" w:eastAsia="IRNazanin"/>
          <w:color w:val="111111"/>
          <w:sz w:val="28"/>
          <w:sz w:val="28"/>
          <w:szCs w:val="28"/>
          <w:rtl w:val="true"/>
          <w:lang w:bidi="fa-IR"/>
        </w:rPr>
        <w:t xml:space="preserve">وبولس کما یقول عن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یهودی فریسی ابن فریسی علی رجاء قیامة الأموات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أعمال الرسل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وکان عدواً للمسیحیین وهو فی ذلک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سمعتم بسیرتی قبلاً فی الدیانة الیهودیة ، إنی کنت أضطهد کنیسة الله بإفراط وأتلفها ، وکنت أتقدم فی الدیانة الیهودیة علی کثیرین من أترابی فی جنسی ، إذ کنت أوفر غیرة فی تقلیدات آبائی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غلاطیة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ویبدو أنه کان من وسائل بولس لتدمیر المسیحیة أن یحطم معتقداتها واتجاهاتها المقدسة ، ووضع لذلک طریقة تکفل له الوقوف فی وجه معارضیه عندما یظهر بأفکاره الجدیدة ،</w:t>
      </w:r>
    </w:p>
    <w:p>
      <w:pPr>
        <w:pStyle w:val="BookText"/>
        <w:rPr/>
      </w:pPr>
      <w:r>
        <w:rPr>
          <w:rFonts w:ascii="IRNazanin" w:hAnsi="IRNazanin" w:eastAsia="IRNazanin"/>
          <w:color w:val="111111"/>
          <w:sz w:val="28"/>
          <w:sz w:val="28"/>
          <w:szCs w:val="28"/>
          <w:rtl w:val="true"/>
          <w:lang w:bidi="fa-IR"/>
        </w:rPr>
        <w:t xml:space="preserve">فادعی شاؤول أن السید المسیح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نهایته علی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 له وصاح فیه وهو فی طریقه إلی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تضطهدنی ، فخاف شاؤول وصرخ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 یا سید؟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یسوع الذی تضطهده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شاؤول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ماذا ترید أن أفعل؟ قال یسوع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وکرز بالمسیحیة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ویقول لوقا فی ختام هذه القصة جملة ذات بال غیرت وجه التاریخ 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وللوقت جعل یکرز فی المجامع بالمسیح أنه ابن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أعمال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الإتجاه العام عند محرفی الأدیان بعد أنبیائهم هو تسهیل أمر المغفرة الإلهیة ودخول الجنة لاتباعهم ، والافراط فی ذلک إلی حد إلغاء قانون العقوبة الإلهیة ، وفی المقابل التشدد مع خصومهم ومخالفیهم من التابعین لنفس الدین ، والحکم علیهم بأنهم من أهل النار </w:t>
      </w:r>
      <w:r>
        <w:rPr>
          <w:rFonts w:eastAsia="IRNazanin" w:cs="IRNazanin"/>
          <w:color w:val="111111"/>
          <w:sz w:val="28"/>
          <w:szCs w:val="28"/>
          <w:rtl w:val="true"/>
          <w:lang w:bidi="fa-IR"/>
        </w:rPr>
        <w:t xml:space="preserve">! </w:t>
      </w:r>
      <w:bookmarkStart w:id="65" w:name="pg13551_179980"/>
    </w:p>
    <w:p>
      <w:pPr>
        <w:pStyle w:val="BookText"/>
        <w:rPr/>
      </w:pPr>
      <w:bookmarkEnd w:id="65"/>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أنه ثبت 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بأحادیث صحیحة عند الجمیع ، أن الأمة الإسلامیة سوف تتبع سنن الیهود والنصاری فی انحرافها عن الإسلام وتحریفها له ، وفی صراعاتها الداخلیة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فإن علی الباحث أن یکون حذراً متثبتاً فی أحادیث الصحابة فی الشفاعة ، لکی یمیز بین الثابت منها بنصوص متفق علیها عند جمیع المسلمین ، وبین الذی یتبناه صحابی نافذ ، أو فئة حاکمة ، وفی نفس الوقت یوجد فی الصحابة من ینفیه أو یکذبه </w:t>
      </w:r>
      <w:r>
        <w:rPr>
          <w:rFonts w:eastAsia="IRNazanin" w:cs="IRNazanin"/>
          <w:color w:val="111111"/>
          <w:sz w:val="28"/>
          <w:szCs w:val="28"/>
          <w:rtl w:val="true"/>
          <w:lang w:bidi="fa-IR"/>
        </w:rPr>
        <w:t>!</w:t>
      </w:r>
    </w:p>
    <w:p>
      <w:pPr>
        <w:pStyle w:val="Heading3"/>
        <w:numPr>
          <w:ilvl w:val="2"/>
          <w:numId w:val="1"/>
        </w:numPr>
        <w:rPr/>
      </w:pPr>
      <w:bookmarkStart w:id="66" w:name="__RefHeading___Toc1650949_1934241801"/>
      <w:bookmarkStart w:id="67" w:name="_Toc21"/>
      <w:bookmarkEnd w:id="66"/>
      <w:r>
        <w:rPr>
          <w:rtl w:val="true"/>
        </w:rPr>
        <w:t>ثانیاً</w:t>
      </w:r>
      <w:r>
        <w:rPr>
          <w:rtl w:val="true"/>
        </w:rPr>
        <w:t xml:space="preserve">: </w:t>
      </w:r>
      <w:r>
        <w:rPr>
          <w:rtl w:val="true"/>
        </w:rPr>
        <w:t>مقولاتهم فی الشفاعة من مصادرنا</w:t>
      </w:r>
      <w:bookmarkEnd w:id="67"/>
    </w:p>
    <w:p>
      <w:pPr>
        <w:pStyle w:val="BookText"/>
        <w:rPr/>
      </w:pP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وَقَالَتِ الْیَهُودُ وَالنَّصَارَی نَحْنُ أَبْنَاءُ اللهِ وَأَحِبَّاؤُهُ قُلْ فَلِمَ یُعَذِّبُکُمْ بِذُنُوبِکُمْ بَلْ أَنْتُمْ بَشَرٌ مِمَّنْ خَلَقَ یَغْفِرُ لِمَنْ یَشَاءُ وَیُعَذِّبُ مَنْ یَشَاءُ وَللهِ مُلْکُ السَّمَوِاتِ وَالأَرْضِ وَمَا بَیْنَهُمَا وَإِلَیْهِ الْمَصِیرُ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أَهْلَ الْکِتَابِ قَدْ جَاءَکُمْ رَسُولُنَا یُبَیِّنُ لَکُمْ عَلَی فَتْرَةٍ مِنَ الرُّسُلِ أَنْ تَقُولُوا مَا جَاءَنَا مِنْ بَشِیرٍ وَلا نَذِیرٍ فَقَدْ جَاءَکُمْ بَشِیرٌ وَنَذِیرٌ وَاللهُ عَلَی کُلِّ شَئٍْ قَدِیرٌ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تفسیر التبیان</w:t>
      </w:r>
      <w:r>
        <w:rPr>
          <w:rFonts w:eastAsia="IRNazanin" w:cs="IRNazanin"/>
          <w:color w:val="111111"/>
          <w:sz w:val="28"/>
          <w:szCs w:val="28"/>
          <w:rtl w:val="true"/>
          <w:lang w:bidi="fa-IR"/>
        </w:rPr>
        <w:t>:</w:t>
      </w:r>
      <w:r>
        <w:rPr>
          <w:rFonts w:eastAsia="IRNazanin" w:cs="IRNazanin"/>
          <w:color w:val="111111"/>
          <w:sz w:val="28"/>
          <w:szCs w:val="28"/>
          <w:lang w:bidi="fa-IR"/>
        </w:rPr>
        <w:t>3/477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وَقَالَتِ الْیَهُودُ وَالنَّصَارَی نَحْنُ أَبْنَاءُ اللهِ وَأَحِبَّاؤُهُ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روی عن ابن عباس أن جماعة من الیهود قالوا للنبی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حین حذرهم بنقمات الله وعقوباته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تخوفنا فإنا أبناء الله وأحباؤه </w:t>
      </w:r>
      <w:r>
        <w:rPr>
          <w:rFonts w:eastAsia="Amiri" w:cs="Amiri" w:ascii="Amiri" w:hAnsi="Amiri"/>
          <w:color w:val="111111"/>
          <w:sz w:val="28"/>
          <w:szCs w:val="28"/>
          <w:rtl w:val="true"/>
          <w:lang w:bidi="ar-SA"/>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السدی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الیهود تزعم أن الله عز وجل أوحی إلی بنی اسرائیل أن ولدک بکر من الولد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قالوا ذلک علی معنی قرب الولد من الوالد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وأما قول النصاری فقیل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تأولوا ما فی الإنجیل من قول عیسی أذهب إلی أبی وأبیکم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قالوا المسیح ابن الله أجری ذلک علی جمیعهم کما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هذیل شعراء ، أی منهم شعراء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وأحباؤه ، جمع حبیب فقال الله لنبیه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لهؤلاء المفترین علی ربهم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یعذبکم بذنوبکم ؟ فلای شئ یعذبکم بذنوبکم إن کان الأمر علی ما زعمتم ، فإن الاب یشفق علی ولده والحبیب علی حبیبه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والیهود تقرُّ أنهم یعذبون أربعین یوماً ، وهی عدد الأیام التی عبدوا فیها العجل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أنتم بشر ، معناه قل لهم لیس الأمر علی ما زعمتم أنکم أبناء الله وأحباؤه ، بل أنتم بشر ممن خلق من بنی آدم ، إن أحسنتم جوزیتم علی إحسانکم مثلهم ، وإن أسأتم جوزیتم علی إساءتکم ، کما یجازی غیرکم ، ولیس لکم عند الله إلا ما لغیرکم من خلقه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التبیان</w:t>
      </w:r>
      <w:r>
        <w:rPr>
          <w:rFonts w:eastAsia="IRNazanin" w:cs="IRNazanin"/>
          <w:color w:val="111111"/>
          <w:sz w:val="28"/>
          <w:szCs w:val="28"/>
          <w:rtl w:val="true"/>
          <w:lang w:bidi="fa-IR"/>
        </w:rPr>
        <w:t>:</w:t>
      </w:r>
      <w:r>
        <w:rPr>
          <w:rFonts w:eastAsia="IRNazanin" w:cs="IRNazanin"/>
          <w:color w:val="111111"/>
          <w:sz w:val="28"/>
          <w:szCs w:val="28"/>
          <w:lang w:bidi="fa-IR"/>
        </w:rPr>
        <w:t>1/486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أَتُحَاجُّونَنَا فِی اللهِ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وکانت محاجتهم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أنهم زعموا أنهم أولی بالحق لانهم راسخون فی العلم وفی الدین ، لتقدم النبوة فیهم والکتاب ، فهم أولی بأن یکون الرسول منهم </w:t>
      </w:r>
      <w:r>
        <w:rPr>
          <w:rFonts w:eastAsia="IRNazanin" w:cs="IRNazanin"/>
          <w:color w:val="111111"/>
          <w:sz w:val="28"/>
          <w:szCs w:val="28"/>
          <w:rtl w:val="true"/>
          <w:lang w:bidi="fa-IR"/>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قالوا نحن أحق بالإیمان ، لأنا لسنا من العرب الذین عبدوا الأوثان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محاجتهم أن قالوا نحن أولی بالله منکم، وقالوا نَحْنُ أَبْنَاءُ الله وَأَحِبَّاؤُهُ ، وقالوا لن یدخل الجنة إلا من کان هوداً أو نصاری ، وقالوا کونوا هوداً أو نصاری تهتدوا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وغرضهم بذلک الإحتجاج بأن الدین </w:t>
      </w:r>
    </w:p>
    <w:p>
      <w:pPr>
        <w:pStyle w:val="BookText"/>
        <w:rPr/>
      </w:pPr>
      <w:r>
        <w:rPr>
          <w:rFonts w:ascii="IRNazanin" w:hAnsi="IRNazanin" w:eastAsia="IRNazanin"/>
          <w:color w:val="111111"/>
          <w:sz w:val="28"/>
          <w:sz w:val="28"/>
          <w:szCs w:val="28"/>
          <w:rtl w:val="true"/>
          <w:lang w:bidi="fa-IR"/>
        </w:rPr>
        <w:t>ینبغی أن یلتمس من جهتهم ، وأن النبوة أولی أن تکون فیهم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الأمر علی ما ظنوا ، لأن الله أعلم حیث یجعل رسالته ، ومن الذی یقوم بأعبائها ویتحملها علی وجه یکون أصلح للخلق وأولی بتدبیرهم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لنا أعمالنا ، معناه الإنکار لإحتجاجهم بأعمالهم ، لأنهم مشرکون ونحن له مخلصون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 معناه الإنکار للإحتجاج بعبادة العرب للاوثان،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حجة فی ذلک ، إذ لکل أحد عمله لا یؤخذ بجرم غیره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سیرة ابن هشام</w:t>
      </w:r>
      <w:r>
        <w:rPr>
          <w:rFonts w:eastAsia="IRNazanin" w:cs="IRNazanin"/>
          <w:color w:val="111111"/>
          <w:sz w:val="28"/>
          <w:szCs w:val="28"/>
          <w:rtl w:val="true"/>
          <w:lang w:bidi="fa-IR"/>
        </w:rPr>
        <w:t>:</w:t>
      </w:r>
      <w:r>
        <w:rPr>
          <w:rFonts w:eastAsia="IRNazanin" w:cs="IRNazanin"/>
          <w:color w:val="111111"/>
          <w:sz w:val="28"/>
          <w:szCs w:val="28"/>
          <w:lang w:bidi="fa-IR"/>
        </w:rPr>
        <w:t>2/403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وأتی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نعمان بن أضاء ، وبحری بن عمرو ، وشاس بن عدی ، فکلموه وکلمهم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ودعاهم إلی الله وحذرهم نقمته ،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تخوفنا یا محمد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والله أبناء الله وأحباؤه ، کقول النصاری فأنزل الله تعالی فیهم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وَقَالَتِ الْیَهُودُ وَالنَّصَارَی نَحْنُ أَبْنَاءُ اللهِ وَأَحِبَّاؤُهُ قُلْ فَلِمَ یُعَذِّبُکُمْ بِذُنُوبِکُمْ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فی الدر المنثور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اسحق وابن جریر وابن المنذر وابن أبی حاتم والبیهقی فی الدلائل ، عن ابن عباس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w:t>
      </w:r>
      <w:r>
        <w:rPr>
          <w:rFonts w:eastAsia="IRNazanin" w:cs="IRNazanin"/>
          <w:color w:val="111111"/>
          <w:sz w:val="28"/>
          <w:szCs w:val="28"/>
          <w:lang w:bidi="fa-IR"/>
        </w:rPr>
        <w:t>2/14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وغرهم فی دینهم ما کانوا یفترون ، حین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أَبْنَاءُ اللهِ وَأَحِبَّاؤُهُ</w:t>
      </w:r>
      <w:r>
        <w:rPr>
          <w:rFonts w:eastAsia="Amiri" w:cs="Amiri" w:ascii="Amiri" w:hAnsi="Amiri"/>
          <w:color w:val="111111"/>
          <w:sz w:val="28"/>
          <w:szCs w:val="28"/>
          <w:rtl w:val="true"/>
          <w:lang w:bidi="ar-SA"/>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وأخرج عبد بن حمید وابن جریر عن مجاهد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وغرهم فی دینهم ما کانوا یفترون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غرهم قولهم لن تمسنا النار إلا أیاماً معدودة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w:t>
      </w:r>
      <w:r>
        <w:rPr>
          <w:rFonts w:eastAsia="IRNazanin" w:cs="IRNazanin"/>
          <w:color w:val="111111"/>
          <w:sz w:val="28"/>
          <w:szCs w:val="28"/>
          <w:lang w:bidi="fa-IR"/>
        </w:rPr>
        <w:t>2/170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وأخرج عبد الرزاق وابن جریر وابن أبی حاتم عن الحسن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تَرَ إلی الَّذِینَ یُزَکُّونَ أَنْفُسَهُمْ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الیهود والنصاری ، قالوا نَحْنُ أَبْنَاءُ اللهِ وَأَحِبَّاؤُهُ ، وقالوا لن یدخل الجنة إلا من کان هوداً أو نصاری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 ابن جریر عن السدی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تَرَ إلی الَّذِینَ یُزَکُّونَ أَنْفُسَهُمْ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فی الیهود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نعلم أبناءنا التوراة صغاراً فلا یکون لهم ذنوب ، وذنوبنا مثل ذنوب أبنائنا ، ما عملنا بالنهار کُفِّرَ عنا باللیل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w:t>
      </w:r>
      <w:r>
        <w:rPr>
          <w:rFonts w:eastAsia="IRNazanin" w:cs="IRNazanin"/>
          <w:color w:val="111111"/>
          <w:sz w:val="28"/>
          <w:szCs w:val="28"/>
          <w:lang w:bidi="fa-IR"/>
        </w:rPr>
        <w:t>3/37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وأخرج عبد بن حمید وابن أبی حاتم عن قتادة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وَخَرَقُوا لَهُ بَنِینَ وَبَنَاتٍ ، قال کذبوا له ، أما الیهود والنصاری فقالوا نَحْنُ أَبْنَاءُ اللهِ وَأَحِبَّاؤُهُ ، وأما مشرکوا العرب فکانوا یعبدون اللات والعزی ، فیقولون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العزی بنات الله ، سبحانه وتعالی عما یصفون ، أی عما یکذبون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وأخرج الطستی عن ابن عباس أن نافع بن الأزرق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عن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وَخَرَقُوا لَهُ بَنِینَ وَ بَنَاتٍ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وصفوا لله بنین وبنات افتراء علیه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تعرف العرب ذلک ؟ قال نعم ، أما سمعت حسان بن ثابت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اخترق القول بها لاهیاً</w:t>
      </w:r>
    </w:p>
    <w:p>
      <w:pPr>
        <w:pStyle w:val="BookText"/>
        <w:rPr/>
      </w:pPr>
      <w:r>
        <w:rPr>
          <w:rFonts w:ascii="IRNazanin" w:hAnsi="IRNazanin" w:eastAsia="IRNazanin"/>
          <w:color w:val="111111"/>
          <w:sz w:val="28"/>
          <w:sz w:val="28"/>
          <w:szCs w:val="28"/>
          <w:rtl w:val="true"/>
          <w:lang w:bidi="fa-IR"/>
        </w:rPr>
        <w:t>مستقبلاً أشعث عذب الکلام</w:t>
      </w:r>
    </w:p>
    <w:p>
      <w:pPr>
        <w:pStyle w:val="BookText"/>
        <w:rPr/>
      </w:pP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w:t>
      </w:r>
      <w:r>
        <w:rPr>
          <w:rFonts w:eastAsia="IRNazanin" w:cs="IRNazanin"/>
          <w:color w:val="111111"/>
          <w:sz w:val="28"/>
          <w:szCs w:val="28"/>
          <w:lang w:bidi="fa-IR"/>
        </w:rPr>
        <w:t>1/89</w:t>
      </w:r>
      <w:r>
        <w:rPr>
          <w:rFonts w:eastAsia="IRNazanin" w:cs="IRNazanin"/>
          <w:color w:val="111111"/>
          <w:sz w:val="28"/>
          <w:szCs w:val="28"/>
          <w:rtl w:val="true"/>
          <w:lang w:bidi="fa-IR"/>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أخرج ابن جریر عن أبی العالیة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لن یدخل الجنة إلا من کان هوداً أو نصاری ، وقالوا نَحْنُ أَبْنَاءُ اللهِ وَأَحِبَّاؤُهُ ، فأنزل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 کانت لکم </w:t>
      </w:r>
    </w:p>
    <w:p>
      <w:pPr>
        <w:pStyle w:val="BookText"/>
        <w:rPr/>
      </w:pPr>
      <w:r>
        <w:rPr>
          <w:rFonts w:ascii="IRNazanin" w:hAnsi="IRNazanin" w:eastAsia="IRNazanin"/>
          <w:color w:val="111111"/>
          <w:sz w:val="28"/>
          <w:sz w:val="28"/>
          <w:szCs w:val="28"/>
          <w:rtl w:val="true"/>
          <w:lang w:bidi="fa-IR"/>
        </w:rPr>
        <w:t xml:space="preserve">الدار الآخرة عند الله خالصة من دون الناس فتمنوا الموت إن کنتم صادقین ، فلم یفعلوا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وأخرج البیهقی فی الدلائل عن ابن عباس فی هذه الآیة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إِنْ کَانَتْ لَکُمُ الدَّارُ الآخِرَةُ ، یعنی الجنة کما زعمتم خالصة من دون الناس ، یعنی المؤمنین فتمنوا الموت إن کنتم صادقین أنها لکم خالصة من دون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کنتم فی مقالتکم صادقین 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أمتنا ، فوالذی نفسی بیده لا یقولها رجل منکم إلا غص بریقه فمات مکانه ، فأبوا أن یفعلوا وکرهوا ما قال لهم ، فنزل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وَلَنْ یَتَمَنَّوْهُ أَبَدًا بِمَا قَدَّمَتْ أَیْدِیهِمْ ، یعنی عملته أیدیهم وَاللهُ عَلِیمٌ بِالظَّالِمِینَ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وأخرج ابن اسحق وابن جریر وابن أبی حاتم عن ابن عباس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فَتَمَنَّوُا الْمَوْتَ ، أی ادعوا بالموت علی أی الفریقین أکذب ، فأبوا ذلک ، ولو تمنوه یوم قال ذلک ما بقی علی وجه الأرض یهودی إلا مات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وأخرج ابن اسحق وابن جریر وابن أبی حاتم عن ابن عباس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لَتَجِدَنَّهُمْ أَحْرَصَ النَّاسِ عَلَی حَیَاةٍ ، یعنی الیهود ، ومن الذین أشرکوا ، وذلک أن المشرک لا یرجو بعثاً بعد الموت فهو یحب طول الحیاة ، وأن الیهودی قد عرف ماله فی الآخرة من الخزی بما ضیع ما عنده من العلم </w:t>
      </w:r>
      <w:r>
        <w:rPr>
          <w:rFonts w:eastAsia="Amiri" w:cs="Amiri" w:ascii="Amiri" w:hAnsi="Amiri"/>
          <w:color w:val="111111"/>
          <w:sz w:val="28"/>
          <w:szCs w:val="28"/>
          <w:rtl w:val="true"/>
          <w:lang w:bidi="ar-SA"/>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وَقَالُوا لَنْ تَمَسَّنَا النَّارُ إِلا أَیَّامًا مَعْدُودَةً قُلْ أَتَّخَذْتُمْ عِنْدَ اللهِ عَهْدًا فَلَنْ یُخْلِفَ اللهُ عَهْدَهُ أَمْ تَقُولُونَ عَلَی اللهِ مَا لا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بَلَی مَنْ کَسَبَ سَیِّئَةً وَأَحَاطَتْ بِهِ خَطِیئَتُهُ فَأُولَئِکَ أَصْحَابُ النَّارِ هُمْ فِیهَا خَالِدُونَ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تفسیر التبیان</w:t>
      </w:r>
      <w:r>
        <w:rPr>
          <w:rFonts w:eastAsia="IRNazanin" w:cs="IRNazanin"/>
          <w:color w:val="111111"/>
          <w:sz w:val="28"/>
          <w:szCs w:val="28"/>
          <w:rtl w:val="true"/>
          <w:lang w:bidi="fa-IR"/>
        </w:rPr>
        <w:t>:</w:t>
      </w:r>
      <w:r>
        <w:rPr>
          <w:rFonts w:eastAsia="IRNazanin" w:cs="IRNazanin"/>
          <w:color w:val="111111"/>
          <w:sz w:val="28"/>
          <w:szCs w:val="28"/>
          <w:lang w:bidi="fa-IR"/>
        </w:rPr>
        <w:t>1/323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وَقَالُوا لَنْ تَمَسَّنَا النَّارُ إِلا أَیَّامًا مَعْدُودَةً ، وإنما لم یبین عددها فی التنزیل لأنه تعالی أخبر عنهم بذلک وهم عارفون بعدد الأیام التی یوقتونها فی النار ، فلذلک نزل تسمیة عدد الأیام وسماها معدودة لما وصفنا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أبو العالیة وعکرمة والسدی وقتادة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أربعون یوماً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الضحاک عن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عدد الأیام التی عبدوا فیها العجل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الیهود تزعم أنهم وجدوا فی التوراة مکتوباً إن ما بین طرفی جهنم مسیرة أربعین سنة ، وهم یقطعون مسیرة کل سنة فی یوم واحد ، فإذا انقطع المسیر انقطع العذاب ، وهلکت النار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مجاهد وسعید بن جبیر عن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سبعة أیام ، لأن عمر الدنیا سبعة آلاف سنة ، وإنهم یعذبون بعدد کل ألف سنة یوماً واحداً من أیام الآخرة ، وهو کألف سنة من أیام الدنیا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ولما قالت الیهود ما قالت من قولها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تَمَسَّنَا النَّارُ إِلاأَیَّامًا مَعْدُودَةً علی ما بیناه، قال الله تعالی لنبیه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أتخذتم عند الله عهداً بما تقولون من ذلک أو میثاقاً ، فالله لا ینقض عهده ، أم تقولون علی الله ما لا تعلمون من الباطل جهلاً وجرأة علیه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بَلَی مَنْ کَسَبَ سَیِّئَةً وَأَحَاطَتْ بِهِ خَطِیئَتُهُ فَأُولَئِکَ أَصْحَابُ النَّارِ هُمْ فِیهَا خَالِدُونَ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قوله بلی جواب لقوله لن تمسنا النار إلا أیاماً معدودة ، فرد الله علیهم بأن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بلی من أحاطت به خطیئته </w:t>
      </w:r>
      <w:r>
        <w:rPr>
          <w:rFonts w:eastAsia="Amiri" w:cs="Amiri" w:ascii="Amiri" w:hAnsi="Amiri"/>
          <w:color w:val="111111"/>
          <w:sz w:val="28"/>
          <w:szCs w:val="28"/>
          <w:rtl w:val="true"/>
          <w:lang w:bidi="ar-SA"/>
        </w:rPr>
        <w:t>. . .</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کنز الدقائق</w:t>
      </w:r>
      <w:r>
        <w:rPr>
          <w:rFonts w:eastAsia="IRNazanin" w:cs="IRNazanin"/>
          <w:color w:val="111111"/>
          <w:sz w:val="28"/>
          <w:szCs w:val="28"/>
          <w:rtl w:val="true"/>
          <w:lang w:bidi="fa-IR"/>
        </w:rPr>
        <w:t>:</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وَقَالُوا لَنْ تَمَسَّنَا النَّارُ إِلا أَیَّامًا مَعْدُودَةً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بسبب تسهیلهم أمر العذاب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وغرهم فی دینهم ما کانوا یفترون، من قولهم السابق، أو أن آبائهم الأنبیاء یشفعون لهم، أو أنه تعالی وعد یعقوب أن لا یعذب أولاده إلا تحلة القسم ، وتکریر الکذب والإفتراء یصیره فی صورة الصدق عند قائله ومفتریه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نور الثقلین</w:t>
      </w:r>
      <w:r>
        <w:rPr>
          <w:rFonts w:eastAsia="IRNazanin" w:cs="IRNazanin"/>
          <w:color w:val="111111"/>
          <w:sz w:val="28"/>
          <w:szCs w:val="28"/>
          <w:rtl w:val="true"/>
          <w:lang w:bidi="fa-IR"/>
        </w:rPr>
        <w:t>:</w:t>
      </w:r>
      <w:r>
        <w:rPr>
          <w:rFonts w:eastAsia="IRNazanin" w:cs="IRNazanin"/>
          <w:color w:val="111111"/>
          <w:sz w:val="28"/>
          <w:szCs w:val="28"/>
          <w:lang w:bidi="fa-IR"/>
        </w:rPr>
        <w:t>1/93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 تفسیر علی بن ابراهیم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وَقَالُوا لَنْ تَمَسَّنَا النَّارُ إِلا أَیَّامًا مَعْدُودَةً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بنو اسرائیل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تمسنا</w:t>
      </w:r>
    </w:p>
    <w:p>
      <w:pPr>
        <w:pStyle w:val="BookText"/>
        <w:rPr/>
      </w:pPr>
      <w:r>
        <w:rPr>
          <w:rFonts w:ascii="Amiri" w:hAnsi="Amiri" w:eastAsia="Amiri" w:cs="Amiri"/>
          <w:color w:val="111111"/>
          <w:sz w:val="28"/>
          <w:sz w:val="28"/>
          <w:szCs w:val="28"/>
          <w:rtl w:val="true"/>
          <w:lang w:bidi="ar-SA"/>
        </w:rPr>
        <w:t>النار ولن نعذب إلا الایام المعدودات التی عبدنا فیها العجل ، فرد الله علیهم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محمد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أَتَّخَذْتُمْ عِنْدَ اللهِ عَهْدًا فَلَنْ یُخْلِفَ اللهُ عَهْدَهُ أَمْ تَقُولُونَ عَلَی اللهِ مَا لا تَعْلَمُونَ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سیرة ابن هشام</w:t>
      </w:r>
      <w:r>
        <w:rPr>
          <w:rFonts w:eastAsia="IRNazanin" w:cs="IRNazanin"/>
          <w:color w:val="111111"/>
          <w:sz w:val="28"/>
          <w:szCs w:val="28"/>
          <w:rtl w:val="true"/>
          <w:lang w:bidi="fa-IR"/>
        </w:rPr>
        <w:t>:</w:t>
      </w:r>
      <w:r>
        <w:rPr>
          <w:rFonts w:eastAsia="IRNazanin" w:cs="IRNazanin"/>
          <w:color w:val="111111"/>
          <w:sz w:val="28"/>
          <w:szCs w:val="28"/>
          <w:lang w:bidi="fa-IR"/>
        </w:rPr>
        <w:t>2/380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تَمَسَّنَا النَّارُ إِلا أَیَّامًا مَعْدُودَةً قُلْ أَتَّخَذْتُمْ عِنْدَ اللهِ عَهْدًا فَلَنْ یُخْلِفَ اللهُ عَهْدَهُ أَمْ تَقُولُونَ عَلَی اللهِ مَا لا تَعْلَمُونَ </w:t>
      </w:r>
      <w:r>
        <w:rPr>
          <w:rFonts w:eastAsia="Amiri" w:cs="Amiri" w:ascii="Amiri" w:hAnsi="Amiri"/>
          <w:color w:val="111111"/>
          <w:sz w:val="28"/>
          <w:szCs w:val="28"/>
          <w:rtl w:val="true"/>
          <w:lang w:bidi="ar-SA"/>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وحدثنی مولی لزید بن ثابت عن عکرمة أو عن سعید بن جبیر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المدینة والیهود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مدة الدنیا سبعة آلاف سنة ، وإنما یعذب الله الناس فی النار بکل ألف سنة من أیام الدنیا یوماً واحداً فی النار من أیام الآخرة ، وإنما هی سبعة أیام ثم ینقطع العذاب ، فأنزل الله فی ذلک من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وَقَالُوا لَنْ تَمَسَّنَا النَّارُ إِلا أَیَّامًا مَعْدُودَةً قُلْ أَتَّخَذْتُمْ عِنْدَ اللهِ عَهْدًا فَلَنْ یُخْلِفَ اللهُ عَهْدَهُ أَمْ تَقُولُونَ عَلَی اللهِ مَا لا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بَلَی مَنْ کَسَبَ سَیِّئَةً وَ أَحَاطَتْ بِهِ خَطِیئَتُهُ ، أی من </w:t>
      </w:r>
    </w:p>
    <w:p>
      <w:pPr>
        <w:pStyle w:val="BookText"/>
        <w:rPr/>
      </w:pPr>
      <w:r>
        <w:rPr>
          <w:rFonts w:ascii="Amiri" w:hAnsi="Amiri" w:eastAsia="Amiri" w:cs="Amiri"/>
          <w:color w:val="111111"/>
          <w:sz w:val="28"/>
          <w:sz w:val="28"/>
          <w:szCs w:val="28"/>
          <w:rtl w:val="true"/>
          <w:lang w:bidi="ar-SA"/>
        </w:rPr>
        <w:t>عمل بمثل أعمالکم وکفر بمثل ما کفرتم به حتی یحیط کفره بماله عند الله من حسنة ، فَأُولَئِکَ أَصْحَابُ النَّارِ هُمْ فِیهَا خَالِدُونَ ، أی خلداً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وَالَّذِینَ آمَنُوا وَعَمِلُوا الصَّالِحَاتِ أُولَئِکَ أَصْحَابُ الْجَنَّةِ هُمْ فِیهَا خَالِدُونَ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من آمن بما کفرتم به وعمل بما ترکتم من دینه فلهم الجنة خالدین فیها ، یخبرهم أن الثواب بالخیر والشر مقیم علی أهله أبداً ولا انقطاع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الله عز وجل یؤنبهم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 أَخَذْنَا مِیثَاقَ بَنِی إِسْرَائِیلَ، أی میثاقکم ، لا تَعْبُدُونَ إِلا اللهَ وَبِالْوَالِدَیْنِ إِحْسَانًا وَذِی الْقُرْبَی وَالْیَتَامَی وَالْمَسَاکِینِ وَقُولُوا لِلنَّاسِ حُسْنًا وَأَقِیمُوا الصَّلاةَ وَآتُوا الزَّکَاةَ ثُمَّ تَوَلَّیْتُمْ إِلا قَلِیلاً مِنْکُمْ وَأَنْتُمْ مُعْرِضُونَ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ترکتم ذلک کله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w:t>
      </w:r>
      <w:r>
        <w:rPr>
          <w:rFonts w:eastAsia="IRNazanin" w:cs="IRNazanin"/>
          <w:color w:val="111111"/>
          <w:sz w:val="28"/>
          <w:szCs w:val="28"/>
          <w:lang w:bidi="fa-IR"/>
        </w:rPr>
        <w:t>1/84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وَقَالُوا لَنْ تَمَسَّنَا النَّارُ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 ابن إسحق وابن جریر وابن المنذر وابن أبی حاتم والطبرانی والواحدی عن ابن عباس أن الیهود کانوا یقولون مدة الدنیا سبعة آلاف سنة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وأخرج عبد بن حمید وابن جریر وابن المنذر وابن أبی حاتم عن عکرمة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اجتمعت یهود یوماً فخاصموا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تَمَسَّنَا النَّارُ إِلا أَیَّامًا مَعْدُودَاتٍ، وسموا أربعین یوماً ثم یخلفنا فیها ناس وأشاروا إلی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ورد یده علی رؤسهم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کذبتم بل أنتم خالدون مخلدون فیها لا نخلفکم فیها إن شاء الله تعالی أبداً ، ففیهم أنزلت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لَنْ تَمَسَّنَا النَّارُ إِلا أَیَّامًا مَعْدُودَةً ، یعنون أربعین لیلة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وأخرج ابن جریر عن زید بن أسلم 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للیهود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أنشدکم بالله وبالتوراة التی أنزل الله علی موسی یوم طور سیناء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أهل النار الذین أنزلهم الله فی التوراة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ربهم غضب علیهم غضبة فنمکث فی النار أربعین لیلة ثم نخرج فتخلفوننا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کذبتم والله لا نخلفکم فیها أبداً ، فنزل القرآن تصدیقاً لقول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وتکذیباً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وَقَالُوا لَنْ تَمَسَّنَا النَّارُ إلی قوله هُمْ فِیهَا خَالِدُونَ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w:t>
      </w:r>
      <w:r>
        <w:rPr>
          <w:rFonts w:eastAsia="IRNazanin" w:cs="IRNazanin"/>
          <w:color w:val="111111"/>
          <w:sz w:val="28"/>
          <w:szCs w:val="28"/>
          <w:lang w:bidi="fa-IR"/>
        </w:rPr>
        <w:t>6/314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وَقَالُوا لَنْ تَمَسَّنَا النَّارُ إِلا أَیَّامًا مَعْدُودَةً عن ابن عباس أن یهوداً کانوا یقولون هذه الدنیا سبعة آلاف سنة وإنما نعذب لکل سنة یوماً فی النار وإنما سبعة أیام معدودات ، فأ نزل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وَقَالُوا لَنْ تَمَسَّنَا النَّارُ إِلا أَیَّامًا مَعْدُودَةً ، 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فِیهَا خَالِدُونَ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لَنْ یَدْخُلَ الْجَنَّةَ إِلا مَنْ کَانَ هُودًا أَوْ نَصَارَی تِلْکَ أَمَانِیُّهُمْ قُلْ هَاتُوا بُرْهَانَکُمْ إِنْ کُنْتُمْ صَادِقِینَ بَلَی مَنْ أَسْلَمَ وَجْهَهُ للهِ وَ هُوَ مُحْسِنٌ فَلَهُ أَجْرُهُ عِنْدَ رَبِّهِ وَ لا خَوْفٌ عَلَیْهِمْ وَ لا هُمْ یَحْزَنُونَ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یَا بَنِی إِسْرَاءِیلَ اذْکُرُوا نِعْمَتِیَ الَّتِی أَنْعَمْتُ عَلَیْکُمْ وَأَنِّی فَضَّلْتُکُمْ عَلَی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وَاتَّقُوا یَوْمًا لا تَجْزِی نَفْسٌ عَنْ نَفْسٍ شَیْئًا وَلا یُقْبَلُ مِنْهَا شَفَاعَةٌ وَلا یُؤْخَذُ مِنْهَا عَدْلٌ وَلا هُمْ یُنصَرُونَ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 إِنْ کُنْتُمْ تُحِبُّونَ اللهَ فَاتَّبِعُونِی یُحْبِبْکُمُ اللهُ وَیَغْفِرْ لَکُمْ ذُنُوبَکُمْ وَاللهُ غَفُورٌ 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إِنَّ اللهَ لا یَغْفِرُ أَنْ یُشْرَکَ بِهِ وَیَغْفِرُ مَا دُونَ ذَلِکَ لِمَنْ یَشَاءُ وَ مَنْ یُشْرِکْ بِاللهِ فَقَدِ افْتَرَی إِثْمًا عَظِیمًا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تَرَ إلی الَّذِینَ یُزَکُّونَ أَنْفُسَهُمْ بَلِ اللهُ یُزَکِّی مَنْ یَشَاءُ وَلا یُظْلَمُونَ فَتِیلاً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کَیْفَ یَفْتَرُونَ عَلَی اللهِ الْکَذِبَ وَکَفَی بِهِ إِثْمًا مُبِینًا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تَرَ إلی الَّذِینَ أُوتُوا نَصِیبًا مِنَ الْکِتَابِ یُؤْمِنُونَ بِالْجِبْتِ وَالطَّاغُوتِ وَیَقُولُونَ لِلَّذِینَ کَفَرُوا هَؤُلاءِ أَهْدَی مِنَ الَّذِینَ آمَنُوا سَبِیلاً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تفسیر التبیان</w:t>
      </w:r>
      <w:r>
        <w:rPr>
          <w:rFonts w:eastAsia="IRNazanin" w:cs="IRNazanin"/>
          <w:color w:val="111111"/>
          <w:sz w:val="28"/>
          <w:szCs w:val="28"/>
          <w:rtl w:val="true"/>
          <w:lang w:bidi="fa-IR"/>
        </w:rPr>
        <w:t>:</w:t>
      </w:r>
      <w:r>
        <w:rPr>
          <w:rFonts w:eastAsia="IRNazanin" w:cs="IRNazanin"/>
          <w:color w:val="111111"/>
          <w:sz w:val="28"/>
          <w:szCs w:val="28"/>
          <w:lang w:bidi="fa-IR"/>
        </w:rPr>
        <w:t>3/221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وقالوا لن یدخل الجنة إلا من کان هوداً أو نصاری ، تلک أمانیهم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الزجاج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الیهود جاؤوا إلی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بأولادهم الأطفال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یامحمد أعلی هؤلاء ذنوب؟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نحن مانعمل باللیل یغفر بالنهار، وما نعمل بالنهار یغفر باللیل، فقال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اللهُ یُزَکِّی مَنْ یَشَاءُ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 وأبو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کانوا یقدمونهم فی الصلاة ویقولون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لا ذنب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کانوا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أطفالنا یشفعون لنا عند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کنز الدقائق</w:t>
      </w:r>
      <w:r>
        <w:rPr>
          <w:rFonts w:eastAsia="IRNazanin" w:cs="IRNazanin"/>
          <w:color w:val="111111"/>
          <w:sz w:val="28"/>
          <w:szCs w:val="28"/>
          <w:rtl w:val="true"/>
          <w:lang w:bidi="fa-IR"/>
        </w:rPr>
        <w:t>:</w:t>
      </w:r>
      <w:r>
        <w:rPr>
          <w:rFonts w:eastAsia="IRNazanin" w:cs="IRNazanin"/>
          <w:color w:val="111111"/>
          <w:sz w:val="28"/>
          <w:szCs w:val="28"/>
          <w:lang w:bidi="fa-IR"/>
        </w:rPr>
        <w:t>2/58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کُنْتُمْ تُحِبُّونَ اللهَ فَاتَّبِعُونِی یُحْبِبْکُمُ اللهُ وَیَغْفِرْ لَکُمْ ذُنُوبَکُمْ وَاللهُ غَفُورٌ رَحِیمٌ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قال البیضاوی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أنها نزلت لما قالت الیهود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أَبْنَاءُ اللهِ وَأَحِبَّاؤُهُ ، وقیل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فی وفد نجران لما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نعبد المسیح حباً 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انتهی </w:t>
      </w:r>
      <w:r>
        <w:rPr>
          <w:rFonts w:eastAsia="Amiri" w:cs="Amiri" w:ascii="Amiri" w:hAnsi="Amiri"/>
          <w:color w:val="111111"/>
          <w:sz w:val="28"/>
          <w:szCs w:val="28"/>
          <w:rtl w:val="true"/>
          <w:lang w:bidi="ar-SA"/>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حقائق التأویل</w:t>
      </w:r>
      <w:r>
        <w:rPr>
          <w:rFonts w:eastAsia="IRNazanin" w:cs="IRNazanin"/>
          <w:color w:val="111111"/>
          <w:sz w:val="28"/>
          <w:szCs w:val="28"/>
          <w:rtl w:val="true"/>
          <w:lang w:bidi="fa-IR"/>
        </w:rPr>
        <w:t>/</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وقال بعضهم إنهم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أَبْنَاءُ اللهِ وَأَحِبَّاؤُهُ ، فالخلائق غیرنا عبید لنا ومنخفضون عن علونا ، فلیس علینا جناح فی أکل أموال عبیدنا ومن هم فی الرتبة دوننا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صاحب هذا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والیهود یتدینون باستحلال أموال کل من خالفهم باستعمال الغش فی معاملاتهم ، ویدعون أن ذلک فرض علیهم فی دینهم ، ولیس تأولهم لذلک علی حد ما یتأوله المسلمون فی أهل الحرب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وذهب أبو علی إلی أن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عَلَیْنَا فِی الأُمِّیِّینَ سَبِیلٌ ، إنما یعنون به لیس علینا لهم سلطان ولا قدرة ، فلا یجب علینا اتباعهم ولا النزول تحت حکمهم ، یریدون بذلک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وأصحابه ، فلذلک استحلوا أموالهم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التبیان</w:t>
      </w:r>
      <w:r>
        <w:rPr>
          <w:rFonts w:eastAsia="IRNazanin" w:cs="IRNazanin"/>
          <w:color w:val="111111"/>
          <w:sz w:val="28"/>
          <w:szCs w:val="28"/>
          <w:rtl w:val="true"/>
          <w:lang w:bidi="fa-IR"/>
        </w:rPr>
        <w:t>:</w:t>
      </w:r>
      <w:r>
        <w:rPr>
          <w:rFonts w:eastAsia="IRNazanin" w:cs="IRNazanin"/>
          <w:color w:val="111111"/>
          <w:sz w:val="28"/>
          <w:szCs w:val="28"/>
          <w:lang w:bidi="fa-IR"/>
        </w:rPr>
        <w:t>1/213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یُقْبَلُ مِنْهَا شَفَاعَةٌ ، مخصوص عندنا بالکفار ، لأن حقیقة الشفاعة عندنا أن یکون فی إسقاط المضار دون زیادة المنافع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والمؤمنون عندنا یشفع لهم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فیشفعه الله تعالی ویسقط بها العقاب عن المستحقین من أهل الصلاة ، لما روی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ادخرت شفاعتی لأهل الکبائر من أمتی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والشفاعة ثبتت عندنا للنبی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وکثیر من أصحابه ، ولجمیع الأئمة المعصومین ، وکثیر من المؤمنین الصالحین </w:t>
      </w:r>
      <w:r>
        <w:rPr>
          <w:rFonts w:eastAsia="IRNazanin" w:cs="IRNazanin"/>
          <w:color w:val="111111"/>
          <w:sz w:val="28"/>
          <w:szCs w:val="28"/>
          <w:rtl w:val="true"/>
          <w:lang w:bidi="fa-IR"/>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وقیل إن نفی الشفاعة فی هذه الآیة یختص بالیهود من بنی إسرائیل ، لأنهم ادعوا أنهم أبناء الله وأحباؤه وأولاد أنبیائه ، وأن آباءهم یشفعون إلیه ، </w:t>
      </w:r>
    </w:p>
    <w:p>
      <w:pPr>
        <w:pStyle w:val="BookText"/>
        <w:rPr/>
      </w:pPr>
      <w:r>
        <w:rPr>
          <w:rFonts w:ascii="IRNazanin" w:hAnsi="IRNazanin" w:eastAsia="IRNazanin"/>
          <w:color w:val="111111"/>
          <w:sz w:val="28"/>
          <w:sz w:val="28"/>
          <w:szCs w:val="28"/>
          <w:rtl w:val="true"/>
          <w:lang w:bidi="fa-IR"/>
        </w:rPr>
        <w:t xml:space="preserve">فآیسهم الله من ذلک فأخرج الکلام مخرج العموم والمراد به الخصوص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التبیان</w:t>
      </w:r>
      <w:r>
        <w:rPr>
          <w:rFonts w:eastAsia="IRNazanin" w:cs="IRNazanin"/>
          <w:color w:val="111111"/>
          <w:sz w:val="28"/>
          <w:szCs w:val="28"/>
          <w:rtl w:val="true"/>
          <w:lang w:bidi="fa-IR"/>
        </w:rPr>
        <w:t>:</w:t>
      </w:r>
      <w:r>
        <w:rPr>
          <w:rFonts w:eastAsia="IRNazanin" w:cs="IRNazanin"/>
          <w:color w:val="111111"/>
          <w:sz w:val="28"/>
          <w:szCs w:val="28"/>
          <w:lang w:bidi="fa-IR"/>
        </w:rPr>
        <w:t>3/221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تَرَ إلی الَّذِینَ یُزَکُّونَ أَنْفُسَهُمْ بَلِ اللهُ یُزَکِّی مَنْ یَشَاءُ وَلا یُظْلَمُونَ فَتِیلاً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قال الحسن والضحاک وقتادة وابن زید وهو المروی عن أبی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الیهود والنصاری فی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أَبْنَاءُ اللهِ وَأَحِبَّاؤُهُ ، وَقَالُوا لَنْ یَدْخُلَ الْجَنَّةَ إِلا مَنْ کَانَ هُودًا أَوْ نَصَارَی تِلْکَ أَمَانِیُّهُمْ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الزجاج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الیهود جاؤوا إلی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بأولادهم الاطفال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أعلی هؤلاء ذنوب؟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نحن ما نعمل باللیل یغفر بالنهار وما نعمل بالنهار یغفر باللیل ، فقال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اللهُ یُزَکِّی مَنْ یَشَاءُ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 وأبو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کانوا یقدمونهم فی الصلاة ویقولون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لا ذنب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کانوا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أطفالنا یشفعون لنا عند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التبیان</w:t>
      </w:r>
      <w:r>
        <w:rPr>
          <w:rFonts w:eastAsia="IRNazanin" w:cs="IRNazanin"/>
          <w:color w:val="111111"/>
          <w:sz w:val="28"/>
          <w:szCs w:val="28"/>
          <w:rtl w:val="true"/>
          <w:lang w:bidi="fa-IR"/>
        </w:rPr>
        <w:t>:</w:t>
      </w:r>
      <w:r>
        <w:rPr>
          <w:rFonts w:eastAsia="IRNazanin" w:cs="IRNazanin"/>
          <w:color w:val="111111"/>
          <w:sz w:val="28"/>
          <w:szCs w:val="28"/>
          <w:lang w:bidi="fa-IR"/>
        </w:rPr>
        <w:t>3/222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وافتراؤهم الکذب علی الله هاهنا المراد به تزکیتهم لانفسهم بأنا أبناء الله وأحباؤه، وأنه لن یدخل الجنة إلا من کان هوداً أو نصاری ، ذکره ابن جریج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وَکَفَی بِهِ إِثْمًا مُبِینًا ، معناه تعظیم إثمه ، وإنما یقال کفی به فی العظم علی جهة المدح أو الذم کقولک کفی بحال المؤمن نبلاً ، وکفی بحال الکافر إثماً </w:t>
      </w:r>
      <w:r>
        <w:rPr>
          <w:rFonts w:eastAsia="IRNazanin" w:cs="IRNazanin"/>
          <w:color w:val="111111"/>
          <w:sz w:val="28"/>
          <w:szCs w:val="28"/>
          <w:rtl w:val="true"/>
          <w:lang w:bidi="fa-IR"/>
        </w:rPr>
        <w: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التبیان</w:t>
      </w:r>
      <w:r>
        <w:rPr>
          <w:rFonts w:eastAsia="IRNazanin" w:cs="IRNazanin"/>
          <w:color w:val="111111"/>
          <w:sz w:val="28"/>
          <w:szCs w:val="28"/>
          <w:rtl w:val="true"/>
          <w:lang w:bidi="fa-IR"/>
        </w:rPr>
        <w:t>:</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وَیُحِبُّونَ أَنْ یُحْمَدُوا بِمَا لَمْ یَفْعَلُوا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قال البلخی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أَبْنَاءُ اللهِ وَأَحِبَّاؤُهُ وأهل الصوم والصلاة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ولیسوا بأولیاء الله ولا أحباؤه ولا أهل الصلاة والصیام ، ولکنهم أهل شرک ونفاق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المروی عن أبی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تفسیر نور الثقلین</w:t>
      </w:r>
      <w:r>
        <w:rPr>
          <w:rFonts w:eastAsia="IRNazanin" w:cs="IRNazanin"/>
          <w:color w:val="111111"/>
          <w:sz w:val="28"/>
          <w:szCs w:val="28"/>
          <w:rtl w:val="true"/>
          <w:lang w:bidi="fa-IR"/>
        </w:rPr>
        <w:t>:</w:t>
      </w:r>
      <w:r>
        <w:rPr>
          <w:rFonts w:eastAsia="IRNazanin" w:cs="IRNazanin"/>
          <w:color w:val="111111"/>
          <w:sz w:val="28"/>
          <w:szCs w:val="28"/>
          <w:lang w:bidi="fa-IR"/>
        </w:rPr>
        <w:t>1/489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نهج البلاغة من کلام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یصف فیه المتقین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یرضون من أعمالهم القلیل ولا یستکثرون الکثیر ، فهم لانفسهم متهمون ، ومن أعمالهم مشفقون ، إذا زُکِّیَ أحد منهم خاف مما یقال له ، فیقول أنا أعلم بنفسی من غیری وربی أعلم بی من نفسی ، اللهم لا تؤاخذنی بما یقولون واجعلنی أفضل مما یظنون ، واغفر لی 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 والآیات والأحادیث فی تحریفات الیهود للشفاعة ومقولاتهم فیها کثیرة ، وسوف نری أن بعض الصحابة قد أخذوا أفکار الیهود وتحریفاتهم للشفاعة حرفاً بحرف ، حَذْوَ القُذَّةِ بالقذة ، والنعل بالنعل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أخبر به الصادق الامین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 </w:t>
      </w:r>
      <w:bookmarkStart w:id="68" w:name="pg13551_179993"/>
    </w:p>
    <w:p>
      <w:pPr>
        <w:pStyle w:val="Heading2"/>
        <w:numPr>
          <w:ilvl w:val="1"/>
          <w:numId w:val="1"/>
        </w:numPr>
        <w:rPr/>
      </w:pPr>
      <w:bookmarkStart w:id="69" w:name="__RefHeading___Toc1650951_1934241801"/>
      <w:bookmarkStart w:id="70" w:name="_Toc22"/>
      <w:bookmarkEnd w:id="68"/>
      <w:bookmarkEnd w:id="69"/>
      <w:r>
        <w:rPr>
          <w:rtl w:val="true"/>
        </w:rPr>
        <w:t xml:space="preserve">الفصل الثالث </w:t>
      </w:r>
      <w:r>
        <w:rPr>
          <w:rtl w:val="true"/>
        </w:rPr>
        <w:t>:</w:t>
      </w:r>
      <w:r>
        <w:rPr>
          <w:rtl w:val="true"/>
        </w:rPr>
        <w:t>الشفاعة عند عرب الجاهلیة</w:t>
      </w:r>
      <w:bookmarkEnd w:id="70"/>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1" w:name="__RefHeading___Toc1650953_1934241801"/>
      <w:bookmarkStart w:id="72" w:name="_Toc23"/>
      <w:bookmarkEnd w:id="71"/>
      <w:r>
        <w:rPr>
          <w:rtl w:val="true"/>
        </w:rPr>
        <w:t>اشارة</w:t>
      </w:r>
      <w:bookmarkEnd w:id="72"/>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3" w:name="pg13551_179995"/>
      <w:bookmarkStart w:id="74" w:name="pg13551_179995"/>
      <w:bookmarkEnd w:id="74"/>
    </w:p>
    <w:p>
      <w:pPr>
        <w:pStyle w:val="Heading3"/>
        <w:numPr>
          <w:ilvl w:val="2"/>
          <w:numId w:val="1"/>
        </w:numPr>
        <w:rPr/>
      </w:pPr>
      <w:bookmarkStart w:id="75" w:name="pg13551_179995"/>
      <w:bookmarkStart w:id="76" w:name="__RefHeading___Toc1650955_1934241801"/>
      <w:bookmarkStart w:id="77" w:name="_Toc24"/>
      <w:bookmarkEnd w:id="75"/>
      <w:bookmarkEnd w:id="76"/>
      <w:r>
        <w:rPr>
          <w:rtl w:val="true"/>
        </w:rPr>
        <w:t>عبد العرب الأصنام أملاً بشفاعتهن</w:t>
      </w:r>
      <w:bookmarkEnd w:id="77"/>
    </w:p>
    <w:p>
      <w:pPr>
        <w:pStyle w:val="BookText"/>
        <w:rPr/>
      </w:pPr>
      <w:r>
        <w:rPr>
          <w:rFonts w:ascii="IRNazanin" w:hAnsi="IRNazanin" w:eastAsia="IRNazanin"/>
          <w:color w:val="111111"/>
          <w:sz w:val="28"/>
          <w:sz w:val="28"/>
          <w:szCs w:val="28"/>
          <w:rtl w:val="true"/>
          <w:lang w:bidi="fa-IR"/>
        </w:rPr>
        <w:t>تدل آیات القرآن الکریم علی أن عبادة العرب للأصنام کانت علی أساس أنها رموز لمخلوقات مقربة عند الله تعالی تشفع لهم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عز وجل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وَیَوْمَ تَقُومُ السَّاعَةُ یُبْلِسُ الْمُجْرِمُونَ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یَکُنْ لَهُمْ مِنْ شُرَکَائِهِمْ شُفَعَاءُ وَ کَانُوا بِشُرَکَائِهِمْ کَافِرِینَ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أَأَتَّخِذُ مِنْ دُونِهِ آلِهَةً إِنْ یُرِدْنِ الرَّحْمَنُ بِضُرٍّ لا تُغْنِ عَنِّی شَفَاعَتُهُمْ شَیْئًا وَلا یُنْقِذُونَ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إِذًا لَفِی ضَلالٍ مُبِینٍ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أَمِ اتَّخَذُوا مِنْ دُونِ اللهِ شُفَعَاءَ قُلْ أَوَلَوْ کَانُوا لا یَمْلِکُونَ شَیْئًا وَلا یَعْقِلُونَ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للهِ الشَّفَاعَةُ جَمِیعًا لَهُ مُلْکُ السَّمَوَاتِ وَالأَرْضِ ثُمَّ إِلَیْهِ تُرْجَعُونَ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ذُکِرَ اللهُ وَحْدَهُ اشْمَأَزَّتْ قُلُوبُ الَّذِینَ لا یُؤْمِنُونَ بِالآخرة وَإِذَا ذُکِرَ الَّذِینَ مِنْ دُونِهِ إِذَا هُمْ یَسْتَبْشِرُونَ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أَلا للهِ الدِّینُ الْخَالِصُ وَالَّذِینَ اتَّخَذُوا مِنْ دُونِهِ أَوْلِیَاءَ مَا نَعْبُدُهُمْ إِلا لِیُقَرِّبُونَا إلی اللهِ زُلْفَی إِنَّ اللهَ یَحْکُمُ بَیْنَهُمْ فِی مَا هُمْ فِیهِ یَخْتَلِفُونَ إِنَّ اللهَ لا یَهْدِی مَنْ هُوَ کَاذِبٌ کَفَّارٌ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أَرَادَ اللهُ أَنْ یَتَّخِذَ وَلَدًا لاصْطَفَی مِمَّا یَخْلُقُ مَا یَشَاءُ سُبْحَانَهُ هُوَ اللهُ الْوَاحِدُ الْقَهَّارُ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رسائل الشریف المرتضی</w:t>
      </w:r>
      <w:r>
        <w:rPr>
          <w:rFonts w:eastAsia="IRNazanin" w:cs="IRNazanin"/>
          <w:color w:val="111111"/>
          <w:sz w:val="28"/>
          <w:szCs w:val="28"/>
          <w:rtl w:val="true"/>
          <w:lang w:bidi="fa-IR"/>
        </w:rPr>
        <w:t>:</w:t>
      </w:r>
      <w:r>
        <w:rPr>
          <w:rFonts w:eastAsia="IRNazanin" w:cs="IRNazanin"/>
          <w:color w:val="111111"/>
          <w:sz w:val="28"/>
          <w:szCs w:val="28"/>
          <w:lang w:bidi="fa-IR"/>
        </w:rPr>
        <w:t>3/223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حکی أبو عیسی الوراق فی کتابه کتاب المقالات أن العرب صنوف 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صنف أقر بالخالق وبالإبتداء والإعادة وأنکروا الرسل وعبدوا الأصنام ، زعموا لتقربهم إلی الله زلفی ومعبراً إلیها ، ونحروا لها الهدایا ونسکوا لها النسائک ، وأحلوا لها وحرموا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ومنهم صنف أقروا بالخالق وبابتداء الخلق وأنکروا الإعادة والبعث والنشور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ومنهم صنف أنکروا الخالق والبعث والاعادة ، ومالوا إلی التعطیل والقول بالدهر، وهم الذین أخبر القرآن عن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هی إلا حیاتنا الدنیا نموت ونحیا وما یهلکنا إلا الدهر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ومنهم صنف مالوا إلی الیهودیة ، وآخر إلی النصرانیة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رسائل الشریف المرتضی</w:t>
      </w:r>
      <w:r>
        <w:rPr>
          <w:rFonts w:eastAsia="IRNazanin" w:cs="IRNazanin"/>
          <w:color w:val="111111"/>
          <w:sz w:val="28"/>
          <w:szCs w:val="28"/>
          <w:rtl w:val="true"/>
          <w:lang w:bidi="fa-IR"/>
        </w:rPr>
        <w:t>:</w:t>
      </w:r>
      <w:r>
        <w:rPr>
          <w:rFonts w:eastAsia="IRNazanin" w:cs="IRNazanin"/>
          <w:color w:val="111111"/>
          <w:sz w:val="28"/>
          <w:szCs w:val="28"/>
          <w:lang w:bidi="fa-IR"/>
        </w:rPr>
        <w:t>3/228</w:t>
      </w:r>
      <w:r>
        <w:rPr>
          <w:rFonts w:eastAsia="IRNazanin" w:cs="IRNazanin"/>
          <w:color w:val="111111"/>
          <w:sz w:val="28"/>
          <w:szCs w:val="28"/>
          <w:rtl w:val="true"/>
          <w:lang w:bidi="fa-IR"/>
        </w:rPr>
        <w: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عبد الأصنام قوم من الأمم الماضیة من أهل الهند والسند وغیرها ، وقد أخبر الله تعالی عن قوم نوح أنهم عبدوها أیضاً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تَذَرُنَّ آلِهَتَکُمْ وَلا تَذَرُنَّ وَدًّا وَلا سُوَاعًا وَلا یَغُوثَ وَیَعُوقَ وَنَسْرًا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لهذیل وکان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برهاط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بدومة الجندل ، وکان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یغوث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لمذحج ولقبائل الیمن ، وکان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لذی الکلاع بأرض حمیر ، وکان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لهمدان ، وکانت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لثقیف وکانت بالطائف ، وکانت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لقریش وجمیع بنی کنانة وسدنتها من بنی سلیم ، وکانت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للاوس والخزرج وغسان وکانت بالمسلک ، وکان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أعظم أصنامهم عند أنفسهم وکان </w:t>
      </w:r>
    </w:p>
    <w:p>
      <w:pPr>
        <w:pStyle w:val="BookText"/>
        <w:rPr/>
      </w:pPr>
      <w:r>
        <w:rPr>
          <w:rFonts w:ascii="IRNazanin" w:hAnsi="IRNazanin" w:eastAsia="IRNazanin"/>
          <w:color w:val="111111"/>
          <w:sz w:val="28"/>
          <w:sz w:val="28"/>
          <w:szCs w:val="28"/>
          <w:rtl w:val="true"/>
          <w:lang w:bidi="fa-IR"/>
        </w:rPr>
        <w:t>علی الکعبة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أساف ونائلة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الصفا والمروة ، ووضعهما عمرو بن یحیی فکان یذبح علیهما تجاه الکعبة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w:t>
      </w:r>
      <w:r>
        <w:rPr>
          <w:rFonts w:eastAsia="IRNazanin" w:cs="IRNazanin"/>
          <w:color w:val="111111"/>
          <w:sz w:val="28"/>
          <w:szCs w:val="28"/>
          <w:lang w:bidi="fa-IR"/>
        </w:rPr>
        <w:t>7/115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ابن عباس أن العزی کانت ببطن نخلة ، وأن اللات کانت بالطائف ، وأن مناة کانت بقدید ، قال علی بن الجعد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بطن نخلة هو بستان بنی عامر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القمی</w:t>
      </w:r>
      <w:r>
        <w:rPr>
          <w:rFonts w:eastAsia="IRNazanin" w:cs="IRNazanin"/>
          <w:color w:val="111111"/>
          <w:sz w:val="28"/>
          <w:szCs w:val="28"/>
          <w:rtl w:val="true"/>
          <w:lang w:bidi="fa-IR"/>
        </w:rPr>
        <w:t>:</w:t>
      </w:r>
      <w:r>
        <w:rPr>
          <w:rFonts w:eastAsia="IRNazanin" w:cs="IRNazanin"/>
          <w:color w:val="111111"/>
          <w:sz w:val="28"/>
          <w:szCs w:val="28"/>
          <w:lang w:bidi="fa-IR"/>
        </w:rPr>
        <w:t>2/250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اتَّخَذُوا مِنْ دُونِ اللهِ شُفَعَاءَ ، یعنی الأصنام لیشفعوا لهم یوم القیامة ، وقالوا إن فلاناً وفلاناً یشفعون لنا عند الله یوم القیامة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لله الشفاعة جمیعاً،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یشفع أحد إلا بإذن الله تعالی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تفسیر القمی</w:t>
      </w:r>
      <w:r>
        <w:rPr>
          <w:rFonts w:eastAsia="IRNazanin" w:cs="IRNazanin"/>
          <w:color w:val="111111"/>
          <w:sz w:val="28"/>
          <w:szCs w:val="28"/>
          <w:rtl w:val="true"/>
          <w:lang w:bidi="fa-IR"/>
        </w:rPr>
        <w:t>:</w:t>
      </w:r>
      <w:r>
        <w:rPr>
          <w:rFonts w:eastAsia="IRNazanin" w:cs="IRNazanin"/>
          <w:color w:val="111111"/>
          <w:sz w:val="28"/>
          <w:szCs w:val="28"/>
          <w:lang w:bidi="fa-IR"/>
        </w:rPr>
        <w:t>2/289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علی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یملک الذین یدعون من دونه الشفاعة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الذین قد عبدوا فی الدنیا، لا یملکون الشفاعة لمن عبدهم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التبیان</w:t>
      </w:r>
      <w:r>
        <w:rPr>
          <w:rFonts w:eastAsia="IRNazanin" w:cs="IRNazanin"/>
          <w:color w:val="111111"/>
          <w:sz w:val="28"/>
          <w:szCs w:val="28"/>
          <w:rtl w:val="true"/>
          <w:lang w:bidi="fa-IR"/>
        </w:rPr>
        <w:t>:</w:t>
      </w:r>
      <w:r>
        <w:rPr>
          <w:rFonts w:eastAsia="IRNazanin" w:cs="IRNazanin"/>
          <w:color w:val="111111"/>
          <w:sz w:val="28"/>
          <w:szCs w:val="28"/>
          <w:lang w:bidi="fa-IR"/>
        </w:rPr>
        <w:t>4/207</w:t>
      </w:r>
      <w:r>
        <w:rPr>
          <w:rFonts w:eastAsia="IRNazanin" w:cs="IRNazanin"/>
          <w:color w:val="111111"/>
          <w:sz w:val="28"/>
          <w:szCs w:val="28"/>
          <w:rtl w:val="true"/>
          <w:lang w:bidi="fa-IR"/>
        </w:rPr>
        <w:t>:</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نَرَی مَعَکُمْ شُفَعَاءَکُمُ الَّذِینَ زَعَمْتُمْ أَنَّهُمْ فِیکُمْ شُرَکَاءُ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تعالی لهؤلاء الکفار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نَرَی مَعَکُمْ شُفَعَاءَکُمُ الَّذِینَ زَعَمْتُمْ أَنَّهُمْ فِیکُمْ شُرَکَاءُ ، الذین کنتم تزعمون فی الدنیا أنهم یشفعون لکم عند ربکم یوم القیامة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عکرمة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الآیة نزلت فی النضر بن الحارث بن کلدة حیث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سوف یشفع فیَّ اللات والعزی ، فنزلت الآیة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تَقَطَّعَ بَیْنَکُمْ ، أی وصلکم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وَضَلَّ عَنْکُمْ مَا کُنْتُمْ تَزْعُمُونَ ، أی جار عن طریقکم ما کنتم تزعمون من آلهتکم أنه شریک لله تعالی ، وأنه یشفع لکم عند ربکم ، فلا شفیع لکم الیوم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تفسیر التبیان</w:t>
      </w:r>
      <w:r>
        <w:rPr>
          <w:rFonts w:eastAsia="IRNazanin" w:cs="IRNazanin"/>
          <w:color w:val="111111"/>
          <w:sz w:val="28"/>
          <w:szCs w:val="28"/>
          <w:rtl w:val="true"/>
          <w:lang w:bidi="fa-IR"/>
        </w:rPr>
        <w:t>:</w:t>
      </w:r>
      <w:r>
        <w:rPr>
          <w:rFonts w:eastAsia="IRNazanin" w:cs="IRNazanin"/>
          <w:color w:val="111111"/>
          <w:sz w:val="28"/>
          <w:szCs w:val="28"/>
          <w:lang w:bidi="fa-IR"/>
        </w:rPr>
        <w:t>9/33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أخبر عن هؤلاء الکفار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اتخذوا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معناه بل اتخذ هؤلاء الکفار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دون الله شفعاء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بزعمهم من الأصنام والأوثان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لهم 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أَوَلَوْ کَانُوا لا یَمْلِکُونَ شَیْئًا وَ لا یَعْقِلُونَ ، تنبیهاً لهم علی أنهم یتخذونهم شفعاء وإن کانوا لا یقدرون علی شئ من الشفاعة ، ولا غیرهما ولا یعقلون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والألف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ولو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 الإستفهام یراد به التنبیه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یا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الشَّفَاعَةُ جَمِیعًا لَهُ مُلْکُ السَّمَوَاتِ وَالأَرْضِ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الشفاعة لمن له التدبیر والتصرف فی السموات والأرض ، لیس لأحد الإعتراض علیه فی ذلک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إلیه ترجعون ، معاشر الخلق أی إلی حیث لا یملک أحد التصرف والأمر والنهی سواه ، وهو یوم القیامة فیجازی کل إنسان علی عمله علی الطاعات بالثواب وعلی المعاصی بالعقاب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w:t>
      </w:r>
      <w:r>
        <w:rPr>
          <w:rFonts w:eastAsia="IRNazanin" w:cs="IRNazanin"/>
          <w:color w:val="111111"/>
          <w:sz w:val="28"/>
          <w:szCs w:val="28"/>
          <w:lang w:bidi="fa-IR"/>
        </w:rPr>
        <w:t>3/302</w:t>
      </w:r>
      <w:r>
        <w:rPr>
          <w:rFonts w:eastAsia="IRNazanin" w:cs="IRNazanin"/>
          <w:color w:val="111111"/>
          <w:sz w:val="28"/>
          <w:szCs w:val="28"/>
          <w:rtl w:val="true"/>
          <w:lang w:bidi="fa-IR"/>
        </w:rPr>
        <w:t>:</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أَظْلَمُ مِمَّنِ افْتَرَی عَلَی اللهِ کَذِبًا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ابن أبی حاتم عن عکرمة قال قال النضر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 یوم القیامة شفعت لی اللات والعزی ، فأنزل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أَظْلَمُ مِمَّنِ افْتَرَی عَلَی اللهِ کَذِبًا أَوْ کَذَّبَ بِآیَاتِهِ إِنَّهُ لا یُفْلِحُ </w:t>
      </w:r>
      <w:bookmarkStart w:id="78" w:name="pg13551_179999"/>
    </w:p>
    <w:p>
      <w:pPr>
        <w:pStyle w:val="BookText"/>
        <w:rPr/>
      </w:pPr>
      <w:bookmarkEnd w:id="78"/>
      <w:r>
        <w:rPr>
          <w:rFonts w:ascii="Amiri" w:hAnsi="Amiri" w:eastAsia="Amiri" w:cs="Amiri"/>
          <w:color w:val="111111"/>
          <w:sz w:val="28"/>
          <w:sz w:val="28"/>
          <w:szCs w:val="28"/>
          <w:rtl w:val="true"/>
          <w:lang w:bidi="ar-SA"/>
        </w:rPr>
        <w:t xml:space="preserve">الْمُجْرِمُونَ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وَیَعْبُدُونَ مِنْ دونِ اللهِ مَا لا یَضُرُّهُمْ وَلا یَنْفَعُهُمْ وَ یَقُولُونَ هَؤُلاءِ شُفَعَاؤُنَا عِنْدَ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فی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p>
    <w:p>
      <w:pPr>
        <w:pStyle w:val="BookText"/>
        <w:rPr/>
      </w:pP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w:t>
      </w:r>
      <w:r>
        <w:rPr>
          <w:rFonts w:eastAsia="IRNazanin" w:cs="IRNazanin"/>
          <w:color w:val="111111"/>
          <w:sz w:val="28"/>
          <w:szCs w:val="28"/>
          <w:lang w:bidi="fa-IR"/>
        </w:rPr>
        <w:t>5/329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اتَّخَذُوا مِنْ دُونِ اللهِ شُفَعَاءَ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أخرج عبد بن حمید وابن جریر عن قتادة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اتَّخَذُوا مِنْ دُونِ اللهِ شُفَعَاءَ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الإلهة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w:t>
      </w:r>
      <w:r>
        <w:rPr>
          <w:rFonts w:eastAsia="IRNazanin" w:cs="IRNazanin"/>
          <w:color w:val="111111"/>
          <w:sz w:val="28"/>
          <w:szCs w:val="28"/>
          <w:lang w:bidi="fa-IR"/>
        </w:rPr>
        <w:t>3/149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وأخرج ابن أبی حاتم عن ابن عباس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ذَرُوا الَّذِینَ یُلْحِدُونَ فِی أَسْمَائِهِ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اشتقوا العزی من العزیز ، واشتقوا اللات من الله </w:t>
      </w:r>
      <w:r>
        <w:rPr>
          <w:rFonts w:eastAsia="Amiri" w:cs="Amiri" w:ascii="Amiri" w:hAnsi="Amiri"/>
          <w:color w:val="111111"/>
          <w:sz w:val="28"/>
          <w:szCs w:val="28"/>
          <w:rtl w:val="true"/>
          <w:lang w:bidi="ar-SA"/>
        </w:rPr>
        <w:t>.</w:t>
      </w:r>
    </w:p>
    <w:p>
      <w:pPr>
        <w:pStyle w:val="Heading3"/>
        <w:numPr>
          <w:ilvl w:val="2"/>
          <w:numId w:val="1"/>
        </w:numPr>
        <w:rPr/>
      </w:pPr>
      <w:bookmarkStart w:id="79" w:name="__RefHeading___Toc1650957_1934241801"/>
      <w:bookmarkStart w:id="80" w:name="_Toc25"/>
      <w:bookmarkEnd w:id="79"/>
      <w:r>
        <w:rPr>
          <w:rtl w:val="true"/>
        </w:rPr>
        <w:t>مکانة اللات والعزی عند مشرکی العرب</w:t>
      </w:r>
      <w:bookmarkEnd w:id="80"/>
    </w:p>
    <w:p>
      <w:pPr>
        <w:pStyle w:val="BookText"/>
        <w:rPr/>
      </w:pPr>
      <w:r>
        <w:rPr>
          <w:rFonts w:ascii="IRNazanin" w:hAnsi="IRNazanin" w:eastAsia="IRNazanin"/>
          <w:color w:val="111111"/>
          <w:sz w:val="28"/>
          <w:sz w:val="28"/>
          <w:szCs w:val="28"/>
          <w:rtl w:val="true"/>
          <w:lang w:bidi="fa-IR"/>
        </w:rPr>
        <w:t>کان لصنمی اللات والعزی مکانة عظیمة عند قریش خاصة ، وعند بعض قبائل العرب ، ویلیهما صنم مناة ، أما هبل فهو وإن کان الإله الأکبر عندهم ولکن ارتباطهم المباشر وقَسَمَهُم الرسمی ومراسم عبادتهم الاساسیة إنما کانت لللات والعزی ، ولیس لهبل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قال المحدث البحرانی فی حلیة الابرار</w:t>
      </w:r>
      <w:r>
        <w:rPr>
          <w:rFonts w:eastAsia="IRNazanin" w:cs="IRNazanin"/>
          <w:color w:val="111111"/>
          <w:sz w:val="28"/>
          <w:szCs w:val="28"/>
          <w:rtl w:val="true"/>
          <w:lang w:bidi="fa-IR"/>
        </w:rPr>
        <w:t>:</w:t>
      </w:r>
      <w:r>
        <w:rPr>
          <w:rFonts w:eastAsia="IRNazanin" w:cs="IRNazanin"/>
          <w:color w:val="111111"/>
          <w:sz w:val="28"/>
          <w:szCs w:val="28"/>
          <w:lang w:bidi="fa-IR"/>
        </w:rPr>
        <w:t>1/127</w:t>
      </w:r>
      <w:r>
        <w:rPr>
          <w:rFonts w:eastAsia="IRNazanin" w:cs="IRNazanin"/>
          <w:color w:val="111111"/>
          <w:sz w:val="28"/>
          <w:szCs w:val="28"/>
          <w:rtl w:val="true"/>
          <w:lang w:bidi="fa-IR"/>
        </w:rPr>
        <w:t>:</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الشیخ فی أمالیه بإسناده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قتلی بدر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جزاکم الله من عصابة شراً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کذَّبتمونی صادقاً ، وخوَّنتمونی أمیناً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التفت إلی أبی جهل بن هشام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أعتی علی الله من فرعون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فرعون لما أیقن بالهلاک وَحَّدَ الله ، وهذا لما أیقن بالهلاک دعا باللات والعزی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أمالی الطوسی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ومثله فی مجمع الزوائد</w:t>
      </w:r>
      <w:r>
        <w:rPr>
          <w:rFonts w:eastAsia="IRNazanin" w:cs="IRNazanin"/>
          <w:color w:val="111111"/>
          <w:sz w:val="28"/>
          <w:szCs w:val="28"/>
          <w:rtl w:val="true"/>
          <w:lang w:bidi="fa-IR"/>
        </w:rPr>
        <w:t>:</w:t>
      </w:r>
      <w:r>
        <w:rPr>
          <w:rFonts w:eastAsia="IRNazanin" w:cs="IRNazanin"/>
          <w:color w:val="111111"/>
          <w:sz w:val="28"/>
          <w:szCs w:val="28"/>
          <w:lang w:bidi="fa-IR"/>
        </w:rPr>
        <w:t>6/91</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وقال فی مجمع الزوائد</w:t>
      </w:r>
      <w:r>
        <w:rPr>
          <w:rFonts w:eastAsia="IRNazanin" w:cs="IRNazanin"/>
          <w:color w:val="111111"/>
          <w:sz w:val="28"/>
          <w:szCs w:val="28"/>
          <w:rtl w:val="true"/>
          <w:lang w:bidi="fa-IR"/>
        </w:rPr>
        <w:t>:</w:t>
      </w:r>
      <w:r>
        <w:rPr>
          <w:rFonts w:eastAsia="IRNazanin" w:cs="IRNazanin"/>
          <w:color w:val="111111"/>
          <w:sz w:val="28"/>
          <w:szCs w:val="28"/>
          <w:lang w:bidi="fa-IR"/>
        </w:rPr>
        <w:t>6/21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رجل من بنی مالک بن کنانة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بسوق ذی المجاز یتخللها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الناس قولوا لا إله إلا الله تفلحوا ، قال وأبو جهل یحثی علیه التراب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یغوینکم هذا عن دینکم فإنما یرید لتترکوا آلهتکم وتترکوا اللات والعزی ، وما یلتفت إلیه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إنعت لنا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بردین أحمرین ، مربوع ، کثیر اللحم ، حسن الوجه ، شدید سواد الشعر ، أبیض شدید البیاض، سابغ الشعر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أحمد ورجاله رجال الصحیح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السیوطی فی الدر المنثور</w:t>
      </w:r>
      <w:r>
        <w:rPr>
          <w:rFonts w:eastAsia="IRNazanin" w:cs="IRNazanin"/>
          <w:color w:val="111111"/>
          <w:sz w:val="28"/>
          <w:szCs w:val="28"/>
          <w:rtl w:val="true"/>
          <w:lang w:bidi="fa-IR"/>
        </w:rPr>
        <w:t>:</w:t>
      </w:r>
      <w:r>
        <w:rPr>
          <w:rFonts w:eastAsia="IRNazanin" w:cs="IRNazanin"/>
          <w:color w:val="111111"/>
          <w:sz w:val="28"/>
          <w:szCs w:val="28"/>
          <w:lang w:bidi="fa-IR"/>
        </w:rPr>
        <w:t>6/408</w:t>
      </w:r>
      <w:r>
        <w:rPr>
          <w:rFonts w:eastAsia="IRNazanin" w:cs="IRNazanin"/>
          <w:color w:val="111111"/>
          <w:sz w:val="28"/>
          <w:szCs w:val="28"/>
          <w:rtl w:val="true"/>
          <w:lang w:bidi="fa-IR"/>
        </w:rPr>
        <w:t>:</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وأخرج أبونعیم فی الدلائل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أبولهب إلا من کفار قریش،ما هو حتی خرج من الشعب حین تمالات قریش حتی حصرونا فی الشعب وظاهرهم ، فلما خرج أبو لهب من الشعب لقی هنداً بنت عتبة بن ربیعة حین فارق قومه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ابنة عتبة هل نصرتُ اللات والعزی ؟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فجزاک الله خیراً یا أبا عتبة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محمداً یعدنا أشیاء لا نراها کائنة ، یزعم أنها کائنة بعد الموت فما ذاک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وصنع فی یدی ثم نفخ فی یدیه ،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 لکما ما أری فیکما شیئاً مما یقول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فنزلت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تبت یدا أبی لهب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فحصرونا فی الشعب ثلاث سنین وقطعوا عنا المیرة ، حتی أن الرجل لیخرج منا بالنفقة فما یبایع حتی یرجع، حتی هلک فینا من هلک </w:t>
      </w:r>
      <w:r>
        <w:rPr>
          <w:rFonts w:eastAsia="IRNazanin" w:cs="IRNazanin"/>
          <w:color w:val="111111"/>
          <w:sz w:val="28"/>
          <w:szCs w:val="28"/>
          <w:rtl w:val="true"/>
          <w:lang w:bidi="fa-IR"/>
        </w:rPr>
        <w:t xml:space="preserve">!! </w:t>
      </w:r>
      <w:bookmarkStart w:id="81" w:name="pg13551_180001"/>
    </w:p>
    <w:p>
      <w:pPr>
        <w:pStyle w:val="Heading3"/>
        <w:numPr>
          <w:ilvl w:val="2"/>
          <w:numId w:val="1"/>
        </w:numPr>
        <w:rPr/>
      </w:pPr>
      <w:bookmarkStart w:id="82" w:name="__RefHeading___Toc1650959_1934241801"/>
      <w:bookmarkStart w:id="83" w:name="_Toc26"/>
      <w:bookmarkEnd w:id="81"/>
      <w:bookmarkEnd w:id="82"/>
      <w:r>
        <w:rPr>
          <w:rtl w:val="true"/>
        </w:rPr>
        <w:t>الیمین الرسمی المقدس عند قریش باللات والعزی</w:t>
      </w:r>
      <w:bookmarkEnd w:id="83"/>
    </w:p>
    <w:p>
      <w:pPr>
        <w:pStyle w:val="BookText"/>
        <w:rPr/>
      </w:pPr>
      <w:r>
        <w:rPr>
          <w:rFonts w:ascii="IRNazanin" w:hAnsi="IRNazanin" w:eastAsia="IRNazanin"/>
          <w:color w:val="111111"/>
          <w:sz w:val="28"/>
          <w:sz w:val="28"/>
          <w:szCs w:val="28"/>
          <w:rtl w:val="true"/>
          <w:lang w:bidi="fa-IR"/>
        </w:rPr>
        <w:t>روی الحاکم فی المستدرک</w:t>
      </w:r>
      <w:r>
        <w:rPr>
          <w:rFonts w:eastAsia="IRNazanin" w:cs="IRNazanin"/>
          <w:color w:val="111111"/>
          <w:sz w:val="28"/>
          <w:szCs w:val="28"/>
          <w:rtl w:val="true"/>
          <w:lang w:bidi="fa-IR"/>
        </w:rPr>
        <w:t>:</w:t>
      </w:r>
      <w:r>
        <w:rPr>
          <w:rFonts w:eastAsia="IRNazanin" w:cs="IRNazanin"/>
          <w:color w:val="111111"/>
          <w:sz w:val="28"/>
          <w:szCs w:val="28"/>
          <w:lang w:bidi="fa-IR"/>
        </w:rPr>
        <w:t>1/163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ابن عباس قال دخلت فاطمة علی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تبکی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یابنیة ما یبکیک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أبت مالی لا أبکی وهؤلاء الملا من قریش فی الحجر یتعاقدون باللات والعزی ومناة الثالثة الأخری لو قد رأوک لقاموا إلیک فیقتلونک ، ولیس منهم رجل إلا وقد عرف نصیبه من دمک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یا بنیة إئتنی بوضوء فتوضأ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خرج إلی المسجد فلما رأوه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 هوذا ،فطأطأوا رؤوسهم وسقطت أذقانهم بین یدیهم ، فلم یرفعوا أبصارهم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فتناول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قبضة من تراب فحصبهم بها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شاهت الوجوه ، فما أصاب رجلاً منهم حصاة من حصاته إلا قتل یوم بدر کافراً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حدیث صحیح ، قد احتجا جمیعاً بیحیی بن 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واحتج مسلم بعبد الله بن عثمان بن خثیم ولم یخرجاه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الهیثمی فی مجمع الزوائد</w:t>
      </w:r>
      <w:r>
        <w:rPr>
          <w:rFonts w:eastAsia="IRNazanin" w:cs="IRNazanin"/>
          <w:color w:val="111111"/>
          <w:sz w:val="28"/>
          <w:szCs w:val="28"/>
          <w:rtl w:val="true"/>
          <w:lang w:bidi="fa-IR"/>
        </w:rPr>
        <w:t xml:space="preserve">: </w:t>
      </w:r>
      <w:r>
        <w:rPr>
          <w:rFonts w:eastAsia="IRNazanin" w:cs="IRNazanin"/>
          <w:color w:val="111111"/>
          <w:sz w:val="28"/>
          <w:szCs w:val="28"/>
          <w:lang w:bidi="fa-IR"/>
        </w:rPr>
        <w:t>8/228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أحمد بإسنادین ، ورجال أحدهما رجال الصحیح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العیاشئ فی تفسیره</w:t>
      </w:r>
      <w:r>
        <w:rPr>
          <w:rFonts w:eastAsia="IRNazanin" w:cs="IRNazanin"/>
          <w:color w:val="111111"/>
          <w:sz w:val="28"/>
          <w:szCs w:val="28"/>
          <w:rtl w:val="true"/>
          <w:lang w:bidi="fa-IR"/>
        </w:rPr>
        <w:t>:</w:t>
      </w:r>
      <w:r>
        <w:rPr>
          <w:rFonts w:eastAsia="IRNazanin" w:cs="IRNazanin"/>
          <w:color w:val="111111"/>
          <w:sz w:val="28"/>
          <w:szCs w:val="28"/>
          <w:lang w:bidi="fa-IR"/>
        </w:rPr>
        <w:t>2/259</w:t>
      </w:r>
      <w:r>
        <w:rPr>
          <w:rFonts w:eastAsia="IRNazanin" w:cs="IRNazanin"/>
          <w:color w:val="111111"/>
          <w:sz w:val="28"/>
          <w:szCs w:val="28"/>
          <w:rtl w:val="true"/>
          <w:lang w:bidi="fa-IR"/>
        </w:rPr>
        <w:t>:</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أبی بصیر عن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وأقسموا بالله جهد أیمانهم لا یبعث الله من یموت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یقولون فیها ؟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یزعمون أن المشرکین کانوا یحلفون لرسول الله أن الله لا یبعث الموتی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 لمن قال هذا ، </w:t>
      </w:r>
      <w:bookmarkStart w:id="84" w:name="pg13551_180002"/>
    </w:p>
    <w:p>
      <w:pPr>
        <w:pStyle w:val="BookText"/>
        <w:rPr/>
      </w:pPr>
      <w:bookmarkEnd w:id="84"/>
      <w:r>
        <w:rPr>
          <w:rFonts w:ascii="IRNazanin" w:hAnsi="IRNazanin" w:eastAsia="IRNazanin"/>
          <w:color w:val="111111"/>
          <w:sz w:val="28"/>
          <w:sz w:val="28"/>
          <w:szCs w:val="28"/>
          <w:rtl w:val="true"/>
          <w:lang w:bidi="fa-IR"/>
        </w:rPr>
        <w:t>ویلهم هل کان المشرکون یحلفون بالله أم باللات والعزی ؟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فأوجدنیه أعرفه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قد قام قائمنا بعث الله إلیه قوماً من شیعتنا قَبَایِعُ سیوفهم علی عواتقهم ، فیبلغ ذلک قوماً من شیعتنا لم یموتوا فیقولون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فلان وفلان من قبورهم مع القائم، فیبلغ ذلک قوماً من أعدائنا فیقولون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معشر الشیعة ما أکذبکم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دولتکم وأنتم تکذبون فیها ، لا والله ما عاشوا ولا تعیشوا إلی یوم القیامة ، فحکی الله قولهم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وأقسموا بالله جهد أیمانهم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pStyle w:val="Heading3"/>
        <w:numPr>
          <w:ilvl w:val="2"/>
          <w:numId w:val="1"/>
        </w:numPr>
        <w:rPr/>
      </w:pPr>
      <w:bookmarkStart w:id="85" w:name="__RefHeading___Toc1650961_1934241801"/>
      <w:bookmarkStart w:id="86" w:name="_Toc27"/>
      <w:bookmarkEnd w:id="85"/>
      <w:r>
        <w:rPr>
          <w:rtl w:val="true"/>
        </w:rPr>
        <w:t>المسألة</w:t>
      </w:r>
      <w:r>
        <w:rPr>
          <w:rtl w:val="true"/>
        </w:rPr>
        <w:t xml:space="preserve">... </w:t>
      </w:r>
      <w:r>
        <w:rPr>
          <w:rtl w:val="true"/>
        </w:rPr>
        <w:t xml:space="preserve">بعض الصحابة کانوا یقسمون باللات والعزی </w:t>
      </w:r>
      <w:r>
        <w:rPr>
          <w:rtl w:val="true"/>
        </w:rPr>
        <w:t>!</w:t>
      </w:r>
      <w:bookmarkEnd w:id="86"/>
    </w:p>
    <w:p>
      <w:pPr>
        <w:pStyle w:val="BookText"/>
        <w:rPr/>
      </w:pPr>
      <w:r>
        <w:rPr>
          <w:rFonts w:ascii="IRNazanin" w:hAnsi="IRNazanin" w:eastAsia="IRNazanin"/>
          <w:color w:val="111111"/>
          <w:sz w:val="28"/>
          <w:sz w:val="28"/>
          <w:szCs w:val="28"/>
          <w:rtl w:val="true"/>
          <w:lang w:bidi="fa-IR"/>
        </w:rPr>
        <w:t xml:space="preserve">تدل مصادر الفقه السنی علی أن عادة القسم باللات والعزی بقیت فی أذهان القرشیین وعلی ألسنتهم حتی بعد إسلامهم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روی البخاری فی صحیحه</w:t>
      </w:r>
      <w:r>
        <w:rPr>
          <w:rFonts w:eastAsia="IRNazanin" w:cs="IRNazanin"/>
          <w:color w:val="111111"/>
          <w:sz w:val="28"/>
          <w:szCs w:val="28"/>
          <w:rtl w:val="true"/>
          <w:lang w:bidi="fa-IR"/>
        </w:rPr>
        <w:t xml:space="preserve">: </w:t>
      </w:r>
      <w:r>
        <w:rPr>
          <w:rFonts w:eastAsia="IRNazanin" w:cs="IRNazanin"/>
          <w:color w:val="111111"/>
          <w:sz w:val="28"/>
          <w:szCs w:val="28"/>
          <w:lang w:bidi="fa-IR"/>
        </w:rPr>
        <w:t>6/51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هریرة قال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حلف فقال فی حلفه واللات والعزی فلیقل 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قال لصاحبه تعال أقامرک فلیتصدق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ورواه أیضاً فی</w:t>
      </w:r>
      <w:r>
        <w:rPr>
          <w:rFonts w:eastAsia="IRNazanin" w:cs="IRNazanin"/>
          <w:color w:val="111111"/>
          <w:sz w:val="28"/>
          <w:szCs w:val="28"/>
          <w:rtl w:val="true"/>
          <w:lang w:bidi="fa-IR"/>
        </w:rPr>
        <w:t xml:space="preserve">: </w:t>
      </w:r>
      <w:r>
        <w:rPr>
          <w:rFonts w:eastAsia="IRNazanin" w:cs="IRNazanin"/>
          <w:color w:val="111111"/>
          <w:sz w:val="28"/>
          <w:szCs w:val="28"/>
          <w:lang w:bidi="fa-IR"/>
        </w:rPr>
        <w:t>7/97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223</w:t>
      </w:r>
      <w:r>
        <w:rPr>
          <w:rFonts w:eastAsia="IRNazanin" w:cs="IRNazanin"/>
          <w:color w:val="111111"/>
          <w:sz w:val="28"/>
          <w:szCs w:val="28"/>
          <w:rtl w:val="true"/>
          <w:lang w:bidi="fa-IR"/>
        </w:rPr>
        <w:t>.</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ورواه مسلم فی</w:t>
      </w:r>
      <w:r>
        <w:rPr>
          <w:rFonts w:eastAsia="IRNazanin" w:cs="IRNazanin"/>
          <w:color w:val="111111"/>
          <w:sz w:val="28"/>
          <w:szCs w:val="28"/>
          <w:rtl w:val="true"/>
          <w:lang w:bidi="fa-IR"/>
        </w:rPr>
        <w:t xml:space="preserve">: </w:t>
      </w:r>
      <w:r>
        <w:rPr>
          <w:rFonts w:eastAsia="IRNazanin" w:cs="IRNazanin"/>
          <w:color w:val="111111"/>
          <w:sz w:val="28"/>
          <w:szCs w:val="28"/>
          <w:lang w:bidi="fa-IR"/>
        </w:rPr>
        <w:t>5/81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ورواه ابن ماجة فی</w:t>
      </w:r>
      <w:r>
        <w:rPr>
          <w:rFonts w:eastAsia="IRNazanin" w:cs="IRNazanin"/>
          <w:color w:val="111111"/>
          <w:sz w:val="28"/>
          <w:szCs w:val="28"/>
          <w:rtl w:val="true"/>
          <w:lang w:bidi="fa-IR"/>
        </w:rPr>
        <w:t xml:space="preserve">: </w:t>
      </w:r>
      <w:r>
        <w:rPr>
          <w:rFonts w:eastAsia="IRNazanin" w:cs="IRNazanin"/>
          <w:color w:val="111111"/>
          <w:sz w:val="28"/>
          <w:szCs w:val="28"/>
          <w:lang w:bidi="fa-IR"/>
        </w:rPr>
        <w:t>1/678</w:t>
      </w:r>
      <w:r>
        <w:rPr>
          <w:rFonts w:ascii="IRNazanin" w:hAnsi="IRNazanin" w:eastAsia="IRNazanin"/>
          <w:color w:val="111111"/>
          <w:sz w:val="28"/>
          <w:sz w:val="28"/>
          <w:szCs w:val="28"/>
          <w:rtl w:val="true"/>
          <w:lang w:bidi="fa-IR"/>
        </w:rPr>
        <w:t>، وروی بعده عن مصعب بن سعد ، عن سعد بن أبی وقاص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حلفت باللات والعزی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وحده لا شریک له ، ثم انفث عن یسارک ثلاثاً ، وتعوَّذ ولا تعد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ورواه أبو داود فی</w:t>
      </w:r>
      <w:r>
        <w:rPr>
          <w:rFonts w:eastAsia="IRNazanin" w:cs="IRNazanin"/>
          <w:color w:val="111111"/>
          <w:sz w:val="28"/>
          <w:szCs w:val="28"/>
          <w:rtl w:val="true"/>
          <w:lang w:bidi="fa-IR"/>
        </w:rPr>
        <w:t>:</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والترمذی فی</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والنسائی فی</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وأحمد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والبیهقی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eastAsia="IRNazanin" w:cs="IRNazanin"/>
          <w:color w:val="111111"/>
          <w:sz w:val="28"/>
          <w:szCs w:val="28"/>
          <w:lang w:bidi="fa-IR"/>
        </w:rPr>
        <w:t>10/30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ومالک فی </w:t>
      </w:r>
      <w:bookmarkStart w:id="87" w:name="pg13551_180003"/>
    </w:p>
    <w:p>
      <w:pPr>
        <w:pStyle w:val="BookText"/>
        <w:rPr/>
      </w:pPr>
      <w:bookmarkEnd w:id="87"/>
      <w:r>
        <w:rPr>
          <w:rFonts w:ascii="Amiri" w:hAnsi="Amiri" w:eastAsia="Amiri" w:cs="Amiri"/>
          <w:color w:val="111111"/>
          <w:sz w:val="28"/>
          <w:sz w:val="28"/>
          <w:szCs w:val="28"/>
          <w:rtl w:val="true"/>
          <w:lang w:bidi="ar-SA"/>
        </w:rPr>
        <w:t>المدونة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2/108</w:t>
      </w:r>
      <w:r>
        <w:rPr>
          <w:rFonts w:eastAsia="Amiri" w:cs="Amiri" w:ascii="Amiri" w:hAnsi="Amiri"/>
          <w:color w:val="111111"/>
          <w:sz w:val="28"/>
          <w:szCs w:val="28"/>
          <w:rtl w:val="true"/>
          <w:lang w:bidi="ar-SA"/>
        </w:rPr>
        <w:t xml:space="preserve"> ) .</w:t>
      </w:r>
    </w:p>
    <w:p>
      <w:pPr>
        <w:pStyle w:val="Heading3"/>
        <w:numPr>
          <w:ilvl w:val="2"/>
          <w:numId w:val="1"/>
        </w:numPr>
        <w:rPr/>
      </w:pPr>
      <w:bookmarkStart w:id="88" w:name="__RefHeading___Toc1650963_1934241801"/>
      <w:bookmarkStart w:id="89" w:name="_Toc28"/>
      <w:bookmarkEnd w:id="88"/>
      <w:r>
        <w:rPr>
          <w:rtl w:val="true"/>
        </w:rPr>
        <w:t>الأسئلة</w:t>
      </w:r>
      <w:bookmarkEnd w:id="8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هذا یدلنا علی أن الصحابة کانوا حدیثی عهد بالإسلام ، وأن رواسب الجاهلیة حتی عبادة الأصنام کانت ما</w:t>
      </w:r>
    </w:p>
    <w:p>
      <w:pPr>
        <w:pStyle w:val="BookText"/>
        <w:rPr/>
      </w:pPr>
      <w:r>
        <w:rPr>
          <w:rFonts w:ascii="IRNazanin" w:hAnsi="IRNazanin" w:eastAsia="IRNazanin"/>
          <w:color w:val="111111"/>
          <w:sz w:val="28"/>
          <w:sz w:val="28"/>
          <w:szCs w:val="28"/>
          <w:rtl w:val="true"/>
          <w:lang w:bidi="fa-IR"/>
        </w:rPr>
        <w:t>تزال فی مشاعرهم وعلی ألسنة بعض کبارهم کسعد بن وقاص ، ومن یخلف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لابد أن یکون کرم الله وجهه عن السجود للأصنام ، حتی یکون نقیاً من هذه الرواسب الجاهلیة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تعرفون هذه الصفة فی غیر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نحن نفتی بأن الیمین الشرعی لاینعقد إلا بالله تعالی ، ومن حلف بغیره فلا یمین له ولا شئ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أفتی ابن حزم فی المحلی</w:t>
      </w:r>
      <w:r>
        <w:rPr>
          <w:rFonts w:eastAsia="IRNazanin" w:cs="IRNazanin"/>
          <w:color w:val="111111"/>
          <w:sz w:val="28"/>
          <w:szCs w:val="28"/>
          <w:rtl w:val="true"/>
          <w:lang w:bidi="fa-IR"/>
        </w:rPr>
        <w:t xml:space="preserve">: </w:t>
      </w:r>
      <w:r>
        <w:rPr>
          <w:rFonts w:eastAsia="IRNazanin" w:cs="IRNazanin"/>
          <w:color w:val="111111"/>
          <w:sz w:val="28"/>
          <w:szCs w:val="28"/>
          <w:lang w:bidi="fa-IR"/>
        </w:rPr>
        <w:t>8/51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وابن قدامة فی المغنی</w:t>
      </w:r>
      <w:r>
        <w:rPr>
          <w:rFonts w:eastAsia="IRNazanin" w:cs="IRNazanin"/>
          <w:color w:val="111111"/>
          <w:sz w:val="28"/>
          <w:szCs w:val="28"/>
          <w:rtl w:val="true"/>
          <w:lang w:bidi="fa-IR"/>
        </w:rPr>
        <w:t>:</w:t>
      </w:r>
      <w:r>
        <w:rPr>
          <w:rFonts w:eastAsia="IRNazanin" w:cs="IRNazanin"/>
          <w:color w:val="111111"/>
          <w:sz w:val="28"/>
          <w:szCs w:val="28"/>
          <w:lang w:bidi="fa-IR"/>
        </w:rPr>
        <w:t>1/169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eastAsia="IRNazanin" w:cs="IRNazanin"/>
          <w:color w:val="111111"/>
          <w:sz w:val="28"/>
          <w:szCs w:val="28"/>
          <w:lang w:bidi="fa-IR"/>
        </w:rPr>
        <w:t>11/162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من حلف باللات والعزی فلا شئ علیه إلا الإستغفار ، وعلله ابن حزم فی</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 الحلف بغیر الله سیئة والحسنة تمحو السیئة ، وقد 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الْحَسَنَاتِ یُذْهِبْنَ السَّیِّئَاتِ، وقال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عملت سیئة فأتبعها حسنة تمحها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ولأن من حلف بغیر الله فقد عظم غیر الله تعظیماً یشبه تعظیم الرب تبارک وتعالی ، ولهذا سمی شرکاً لکونه أشرک غیر الله مع الله تعالی فی تعظیمه بالقسم به ، فیقول لا إله إلا الله توحیداً لله تعالی وبراءة من الشرک </w:t>
      </w:r>
      <w:r>
        <w:rPr>
          <w:rFonts w:eastAsia="IRNazanin" w:cs="IRNazanin"/>
          <w:color w:val="111111"/>
          <w:sz w:val="28"/>
          <w:szCs w:val="28"/>
          <w:rtl w:val="true"/>
          <w:lang w:bidi="fa-IR"/>
        </w:rPr>
        <w:t>).</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فهل تفتون بأن من حلف بصنم لا یخرج عن الملة ، ومن حلف بالنبی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بأحد من عترته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مشرک یخرج من الملة ؟</w:t>
      </w:r>
      <w:r>
        <w:rPr>
          <w:rFonts w:eastAsia="IRNazanin" w:cs="IRNazanin"/>
          <w:color w:val="111111"/>
          <w:sz w:val="28"/>
          <w:szCs w:val="28"/>
          <w:rtl w:val="true"/>
          <w:lang w:bidi="fa-IR"/>
        </w:rPr>
        <w:t xml:space="preserve">! </w:t>
      </w:r>
      <w:bookmarkStart w:id="90" w:name="pg13551_180004"/>
    </w:p>
    <w:p>
      <w:pPr>
        <w:pStyle w:val="Heading3"/>
        <w:numPr>
          <w:ilvl w:val="2"/>
          <w:numId w:val="1"/>
        </w:numPr>
        <w:rPr/>
      </w:pPr>
      <w:bookmarkStart w:id="91" w:name="__RefHeading___Toc1650965_1934241801"/>
      <w:bookmarkStart w:id="92" w:name="_Toc29"/>
      <w:bookmarkEnd w:id="90"/>
      <w:bookmarkEnd w:id="91"/>
      <w:r>
        <w:rPr>
          <w:rtl w:val="true"/>
        </w:rPr>
        <w:t>اعتقاد قریش بنفع اللات والعزی وضرهما</w:t>
      </w:r>
      <w:bookmarkEnd w:id="92"/>
    </w:p>
    <w:p>
      <w:pPr>
        <w:pStyle w:val="BookText"/>
        <w:rPr/>
      </w:pPr>
      <w:r>
        <w:rPr>
          <w:rFonts w:ascii="IRNazanin" w:hAnsi="IRNazanin" w:eastAsia="IRNazanin"/>
          <w:color w:val="111111"/>
          <w:sz w:val="28"/>
          <w:sz w:val="28"/>
          <w:szCs w:val="28"/>
          <w:rtl w:val="true"/>
          <w:lang w:bidi="fa-IR"/>
        </w:rPr>
        <w:t>مناقب آل أبی طالب</w:t>
      </w:r>
      <w:r>
        <w:rPr>
          <w:rFonts w:eastAsia="IRNazanin" w:cs="IRNazanin"/>
          <w:color w:val="111111"/>
          <w:sz w:val="28"/>
          <w:szCs w:val="28"/>
          <w:rtl w:val="true"/>
          <w:lang w:bidi="fa-IR"/>
        </w:rPr>
        <w:t>:</w:t>
      </w:r>
      <w:r>
        <w:rPr>
          <w:rFonts w:eastAsia="IRNazanin" w:cs="IRNazanin"/>
          <w:color w:val="111111"/>
          <w:sz w:val="28"/>
          <w:szCs w:val="28"/>
          <w:lang w:bidi="fa-IR"/>
        </w:rPr>
        <w:t>1/102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امرأة یقال لها زهرة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أسلمت فأصیب بصرها ، فقالوا لها أصابک اللات والعزی ، فرد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بصرها فقالت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 ما جاء محمد خیراً ما سبقتنا إلیه زهرة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الذین کفروا للذین آمنوا لو کان خیراً ما سبقونا إلیه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مسند أحمد</w:t>
      </w:r>
      <w:r>
        <w:rPr>
          <w:rFonts w:eastAsia="IRNazanin" w:cs="IRNazanin"/>
          <w:color w:val="111111"/>
          <w:sz w:val="28"/>
          <w:szCs w:val="28"/>
          <w:rtl w:val="true"/>
          <w:lang w:bidi="fa-IR"/>
        </w:rPr>
        <w:t>:</w:t>
      </w:r>
      <w:r>
        <w:rPr>
          <w:rFonts w:eastAsia="IRNazanin" w:cs="IRNazanin"/>
          <w:color w:val="111111"/>
          <w:sz w:val="28"/>
          <w:szCs w:val="28"/>
          <w:lang w:bidi="fa-IR"/>
        </w:rPr>
        <w:t>1/264</w:t>
      </w:r>
      <w:r>
        <w:rPr>
          <w:rFonts w:eastAsia="IRNazanin" w:cs="IRNazanin"/>
          <w:color w:val="111111"/>
          <w:sz w:val="28"/>
          <w:szCs w:val="28"/>
          <w:rtl w:val="true"/>
          <w:lang w:bidi="fa-IR"/>
        </w:rPr>
        <w:t>:</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عبدالله 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بعثت بنو سعد بن بکر ضمام بن ثعلبة وافداً إلی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فقدم علیه وأناخ بعیره علی باب المسجد ثم عقله ، ثم دخل المسجد ورسول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جالس فی أصحابه ، وکان ضمام رجلاً جلداً أشعر ذا غریرتین ، فأقبل حتی وقف علی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أصحابه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أیکم ابن عبد المطلب ؟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ابن عبد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محمد ؟ قال نعم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عبد المطلب إنی سائلک ومغلظ فی المسألة فلا تجدن فی نفسک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أجد فی نفسی فسل عما بدا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أنشدک الله إلهک وإله من کان قبلک وإله من هو کائن بعدک ، آلله بعثک إلینا رسولاً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فأنشدک الله إلهک وإله من کان قبلک وإله من هو کائن بعدک آلله أمرک أن تأمرنا أن نعبده وحده لانشرک به شیئاً وأن نخلع هذه الأنداد التی کانت آباؤنا یعبدونها معه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فأنشدک الله إلهک وإله من کان قبلک وإله من هو کائن بعدک آلله أمرک أن نصلی هذه الصلوات الخمس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ثم جعل یذکر فرائض الإسلام فریضة فریضة الزکاة والصیام والحج وشرائع الإسلام کلها یناشده عند کل </w:t>
      </w:r>
      <w:bookmarkStart w:id="93" w:name="pg13551_180005"/>
    </w:p>
    <w:p>
      <w:pPr>
        <w:pStyle w:val="BookText"/>
        <w:rPr/>
      </w:pPr>
      <w:bookmarkEnd w:id="93"/>
      <w:r>
        <w:rPr>
          <w:rFonts w:ascii="IRNazanin" w:hAnsi="IRNazanin" w:eastAsia="IRNazanin"/>
          <w:color w:val="111111"/>
          <w:sz w:val="28"/>
          <w:sz w:val="28"/>
          <w:szCs w:val="28"/>
          <w:rtl w:val="true"/>
          <w:lang w:bidi="fa-IR"/>
        </w:rPr>
        <w:t>فریضة کما یناشده فی التی قبلها ، حتی إذا فرغ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فإنی أشهد أن لا إله إلا الله وأشهد أن سیدنا محمداً رسول الله ، وسأؤدی هذه الفرائض وأجتنب ما نهیتنی عنه ، ثم لا أزید ولا أنقص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ثم انصرف راجعاً إلی بعیره 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 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یصدق ذو العقیصتین یدخل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فأتی إلی بعیره فأطلق عقاله ثم خرج حتی قدم علی قومه فاجتمعوا إلیه ، فکان أول ما تکلم به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بئست اللات والعزی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مه یا ضمام ، إتق البرص والجذام ، إتق الجنون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ویلکم إنهما والله لا یضران ولا ینفعان ، إن الله عز وجل قد بعث رسولاً وأنزل علیه کتاباً استنقذکم به مما کنتم فیه ، وإنی أشهد أن لا إله إلا الله وحده لا شریک له وأن محمداً عبده ورسوله ، إنی قد جئتکم من عنده بما أمرکم به ونهاکم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فوالله ما أمسی من ذلک الیوم وفی حاضره رجل ولا امرأة إلا مسلماً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یقول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سمعنا بوافد قوم کان أفضل من ضمام بن ثعلبة </w:t>
      </w:r>
      <w:r>
        <w:rPr>
          <w:rFonts w:eastAsia="IRNazanin" w:cs="IRNazanin"/>
          <w:color w:val="111111"/>
          <w:sz w:val="28"/>
          <w:szCs w:val="28"/>
          <w:rtl w:val="true"/>
          <w:lang w:bidi="fa-IR"/>
        </w:rPr>
        <w:t>.</w:t>
      </w:r>
    </w:p>
    <w:p>
      <w:pPr>
        <w:pStyle w:val="Heading3"/>
        <w:numPr>
          <w:ilvl w:val="2"/>
          <w:numId w:val="1"/>
        </w:numPr>
        <w:rPr/>
      </w:pPr>
      <w:bookmarkStart w:id="94" w:name="__RefHeading___Toc1650967_1934241801"/>
      <w:bookmarkStart w:id="95" w:name="_Toc30"/>
      <w:bookmarkEnd w:id="94"/>
      <w:r>
        <w:rPr>
          <w:rtl w:val="true"/>
        </w:rPr>
        <w:t xml:space="preserve">مصادرنا تروی بغض النبی </w:t>
      </w:r>
      <w:r>
        <w:rPr>
          <w:rtl w:val="true"/>
        </w:rPr>
        <w:t>(</w:t>
      </w:r>
      <w:r>
        <w:rPr>
          <w:rtl w:val="true"/>
        </w:rPr>
        <w:t xml:space="preserve">صلّی الله علیه و آله وسلّم </w:t>
      </w:r>
      <w:r>
        <w:rPr>
          <w:rtl w:val="true"/>
        </w:rPr>
        <w:t>)</w:t>
      </w:r>
      <w:r>
        <w:rPr>
          <w:rtl w:val="true"/>
        </w:rPr>
        <w:t>لأصنام قریش</w:t>
      </w:r>
      <w:bookmarkEnd w:id="95"/>
    </w:p>
    <w:p>
      <w:pPr>
        <w:pStyle w:val="BookText"/>
        <w:rPr/>
      </w:pPr>
      <w:r>
        <w:rPr>
          <w:rFonts w:ascii="IRNazanin" w:hAnsi="IRNazanin" w:eastAsia="IRNazanin"/>
          <w:color w:val="111111"/>
          <w:sz w:val="28"/>
          <w:sz w:val="28"/>
          <w:szCs w:val="28"/>
          <w:rtl w:val="true"/>
          <w:lang w:bidi="fa-IR"/>
        </w:rPr>
        <w:t>کمال الدین وتمام النعمة</w:t>
      </w:r>
      <w:r>
        <w:rPr>
          <w:rFonts w:eastAsia="IRNazanin" w:cs="IRNazanin"/>
          <w:color w:val="111111"/>
          <w:sz w:val="28"/>
          <w:szCs w:val="28"/>
          <w:rtl w:val="true"/>
          <w:lang w:bidi="fa-IR"/>
        </w:rPr>
        <w:t>:</w:t>
      </w:r>
      <w:r>
        <w:rPr>
          <w:rFonts w:eastAsia="IRNazanin" w:cs="IRNazanin"/>
          <w:color w:val="111111"/>
          <w:sz w:val="28"/>
          <w:szCs w:val="28"/>
          <w:lang w:bidi="fa-IR"/>
        </w:rPr>
        <w:t>1/184</w:t>
      </w:r>
      <w:r>
        <w:rPr>
          <w:rFonts w:eastAsia="IRNazanin" w:cs="IRNazanin"/>
          <w:color w:val="111111"/>
          <w:sz w:val="28"/>
          <w:szCs w:val="28"/>
          <w:rtl w:val="true"/>
          <w:lang w:bidi="fa-IR"/>
        </w:rPr>
        <w:t>:</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بحیری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یاغلام أسألک عن ثلاث خصال بحق اللات والعزی إلا ما أخبرتنیها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فغضب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ذکر اللات والعزی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تسألنی بهما فوالله ما أبغضت شیئاً کبغضهما ، وإنما هما صنمان من حجارة لقومی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بحیری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واحدة ،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فبالله إلا ما أخبرتنی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 عما بدا </w:t>
      </w:r>
    </w:p>
    <w:p>
      <w:pPr>
        <w:pStyle w:val="BookText"/>
        <w:rPr/>
      </w:pPr>
      <w:r>
        <w:rPr>
          <w:rFonts w:ascii="IRNazanin" w:hAnsi="IRNazanin" w:eastAsia="IRNazanin"/>
          <w:color w:val="111111"/>
          <w:sz w:val="28"/>
          <w:sz w:val="28"/>
          <w:szCs w:val="28"/>
          <w:rtl w:val="true"/>
          <w:lang w:bidi="fa-IR"/>
        </w:rPr>
        <w:t>لک فإنک قد سألتنی بإلهی وإلهک الذی لیس کمثله شئ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أسألک عن نومک ویقظتک ، فأخبره عن نومه ویقظته وأموره وجمیع شأنه ، فوافق ذلک ما عند بحیری من صفته التی عنده ، فانکب علیه بحیری فقبل رجلیه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ما أطیبک وأطیب ریحک ، یا أکثر النبیین أتباعاً</w:t>
      </w:r>
    </w:p>
    <w:p>
      <w:pPr>
        <w:pStyle w:val="BookText"/>
        <w:rPr/>
      </w:pPr>
      <w:r>
        <w:rPr>
          <w:rFonts w:ascii="IRNazanin" w:hAnsi="IRNazanin" w:eastAsia="IRNazanin"/>
          <w:color w:val="111111"/>
          <w:sz w:val="28"/>
          <w:sz w:val="28"/>
          <w:szCs w:val="28"/>
          <w:rtl w:val="true"/>
          <w:lang w:bidi="fa-IR"/>
        </w:rPr>
        <w:t>الخرائج والجرائح</w:t>
      </w:r>
      <w:r>
        <w:rPr>
          <w:rFonts w:eastAsia="IRNazanin" w:cs="IRNazanin"/>
          <w:color w:val="111111"/>
          <w:sz w:val="28"/>
          <w:szCs w:val="28"/>
          <w:rtl w:val="true"/>
          <w:lang w:bidi="fa-IR"/>
        </w:rPr>
        <w:t>:</w:t>
      </w:r>
      <w:r>
        <w:rPr>
          <w:rFonts w:eastAsia="IRNazanin" w:cs="IRNazanin"/>
          <w:color w:val="111111"/>
          <w:sz w:val="28"/>
          <w:szCs w:val="28"/>
          <w:lang w:bidi="fa-IR"/>
        </w:rPr>
        <w:t>1/71</w:t>
      </w:r>
      <w:r>
        <w:rPr>
          <w:rFonts w:eastAsia="IRNazanin" w:cs="IRNazanin"/>
          <w:color w:val="111111"/>
          <w:sz w:val="28"/>
          <w:szCs w:val="28"/>
          <w:rtl w:val="true"/>
          <w:lang w:bidi="fa-IR"/>
        </w:rPr>
        <w:t>:</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خبر الراهب بحیری مع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غلام أتخبرنی عن أشیاء أسألک عنها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أنشدک باللات والعزی إلا أخبرتنی عما أسألک عنه ، وإنما أراد أن یعرف لأنه سمعهم یحلفون بهما فذکروا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تسألنی باللات والعزی فإنی والله لم أبغض بغضهما شیئاً 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فبالله إلا أخبرتنی عما أسألک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 یسأله عن حاله فی نومه وهیئته وأموره فجعل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یخبره فکان یجدها موافقة لما عنده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فأخذه الافکل وهو الرعدة واهتز الدیرانی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 هذا الغلام ؟ قال أبو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لا یکون أبوه حیاً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ابن أخی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فعل أبوه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وهو ابن شهرین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صدقت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وروی فی</w:t>
      </w:r>
      <w:r>
        <w:rPr>
          <w:rFonts w:eastAsia="IRNazanin" w:cs="IRNazanin"/>
          <w:color w:val="111111"/>
          <w:sz w:val="28"/>
          <w:szCs w:val="28"/>
          <w:rtl w:val="true"/>
          <w:lang w:bidi="fa-IR"/>
        </w:rPr>
        <w:t>:</w:t>
      </w:r>
      <w:r>
        <w:rPr>
          <w:rFonts w:eastAsia="IRNazanin" w:cs="IRNazanin"/>
          <w:color w:val="111111"/>
          <w:sz w:val="28"/>
          <w:szCs w:val="28"/>
          <w:lang w:bidi="fa-IR"/>
        </w:rPr>
        <w:t>3/1089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تتمة قول الراهب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کأنی بک قد قدت الاجناب والخیل وقد تبعک العرب والعجم طوعاً وکرها ، وکأنی باللات والعزی قد کسرتهما وقد صار البیت العتیق تضع مفاتیحه حیث ترید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معک الذبح الأکبر وهلاک الأصنام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الذی لا تقوم الساعة حتی تدخل الملوک کلها فی دینک صاغِرَةً قَمِئَة </w:t>
      </w:r>
      <w:r>
        <w:rPr>
          <w:rFonts w:eastAsia="IRNazanin" w:cs="IRNazanin"/>
          <w:color w:val="111111"/>
          <w:sz w:val="28"/>
          <w:szCs w:val="28"/>
          <w:rtl w:val="true"/>
          <w:lang w:bidi="fa-IR"/>
        </w:rPr>
        <w:t xml:space="preserve">. </w:t>
      </w:r>
      <w:bookmarkStart w:id="96" w:name="pg13551_180007"/>
    </w:p>
    <w:p>
      <w:pPr>
        <w:pStyle w:val="Heading3"/>
        <w:numPr>
          <w:ilvl w:val="2"/>
          <w:numId w:val="1"/>
        </w:numPr>
        <w:rPr/>
      </w:pPr>
      <w:bookmarkStart w:id="97" w:name="__RefHeading___Toc1650969_1934241801"/>
      <w:bookmarkStart w:id="98" w:name="_Toc31"/>
      <w:bookmarkEnd w:id="96"/>
      <w:bookmarkEnd w:id="97"/>
      <w:r>
        <w:rPr>
          <w:rtl w:val="true"/>
        </w:rPr>
        <w:t>وتمسک سدنة اللات والعزی بهما إلی آخر نفس</w:t>
      </w:r>
      <w:bookmarkEnd w:id="98"/>
    </w:p>
    <w:p>
      <w:pPr>
        <w:pStyle w:val="BookText"/>
        <w:rPr/>
      </w:pPr>
      <w:r>
        <w:rPr>
          <w:rFonts w:ascii="IRNazanin" w:hAnsi="IRNazanin" w:eastAsia="IRNazanin"/>
          <w:color w:val="111111"/>
          <w:sz w:val="28"/>
          <w:sz w:val="28"/>
          <w:szCs w:val="28"/>
          <w:rtl w:val="true"/>
          <w:lang w:bidi="fa-IR"/>
        </w:rPr>
        <w:t>شرح الأخبار</w:t>
      </w:r>
      <w:r>
        <w:rPr>
          <w:rFonts w:eastAsia="IRNazanin" w:cs="IRNazanin"/>
          <w:color w:val="111111"/>
          <w:sz w:val="28"/>
          <w:szCs w:val="28"/>
          <w:rtl w:val="true"/>
          <w:lang w:bidi="fa-IR"/>
        </w:rPr>
        <w:t>:</w:t>
      </w:r>
      <w:r>
        <w:rPr>
          <w:rFonts w:eastAsia="IRNazanin" w:cs="IRNazanin"/>
          <w:color w:val="111111"/>
          <w:sz w:val="28"/>
          <w:szCs w:val="28"/>
          <w:lang w:bidi="fa-IR"/>
        </w:rPr>
        <w:t>2/163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ولما فتح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الطائف سأله أهلها أن یدع لهم اللات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وکانوا یعبدونها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لمدة ذکروها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نخشی فی هدمها سفهاءنا ، فأبی علیهم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مناقب آل أبی طالب</w:t>
      </w:r>
      <w:r>
        <w:rPr>
          <w:rFonts w:eastAsia="IRNazanin" w:cs="IRNazanin"/>
          <w:color w:val="111111"/>
          <w:sz w:val="28"/>
          <w:szCs w:val="28"/>
          <w:rtl w:val="true"/>
          <w:lang w:bidi="fa-IR"/>
        </w:rPr>
        <w:t>:</w:t>
      </w:r>
      <w:r>
        <w:rPr>
          <w:rFonts w:eastAsia="IRNazanin" w:cs="IRNazanin"/>
          <w:color w:val="111111"/>
          <w:sz w:val="28"/>
          <w:szCs w:val="28"/>
          <w:lang w:bidi="fa-IR"/>
        </w:rPr>
        <w:t>1/52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عباس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کَادُوا لَیَفْتِنُونَکَ عَنِ الَّذِی أَوْحَیْنَا ، قال وفد ثقیف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نبایعک علی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ننحنی ، ولا نکسر إلهاً بأیدینا ، وتمتعنا باللات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خیر فی دین لیس فیه رکوع وسجود ، فأما کسر أصنامکم بأیدیکم فذاک لکم ، وأما الطاغیة اللات فإنی غیر ممتعکم بها </w:t>
      </w:r>
      <w:r>
        <w:rPr>
          <w:rFonts w:eastAsia="Amiri" w:cs="Amiri" w:ascii="Amiri" w:hAnsi="Amiri"/>
          <w:color w:val="111111"/>
          <w:sz w:val="28"/>
          <w:szCs w:val="28"/>
          <w:rtl w:val="true"/>
          <w:lang w:bidi="ar-SA"/>
        </w:rPr>
        <w:t>.</w:t>
      </w:r>
    </w:p>
    <w:p>
      <w:pPr>
        <w:pStyle w:val="Heading3"/>
        <w:numPr>
          <w:ilvl w:val="2"/>
          <w:numId w:val="1"/>
        </w:numPr>
        <w:rPr/>
      </w:pPr>
      <w:bookmarkStart w:id="99" w:name="__RefHeading___Toc1650971_1934241801"/>
      <w:bookmarkStart w:id="100" w:name="_Toc32"/>
      <w:bookmarkEnd w:id="99"/>
      <w:r>
        <w:rPr>
          <w:rtl w:val="true"/>
        </w:rPr>
        <w:t xml:space="preserve">وحطم النبی </w:t>
      </w:r>
      <w:r>
        <w:rPr>
          <w:rtl w:val="true"/>
        </w:rPr>
        <w:t>(</w:t>
      </w:r>
      <w:r>
        <w:rPr>
          <w:rtl w:val="true"/>
        </w:rPr>
        <w:t xml:space="preserve">صلّی الله علیه و آله وسلّم </w:t>
      </w:r>
      <w:r>
        <w:rPr>
          <w:rtl w:val="true"/>
        </w:rPr>
        <w:t>)</w:t>
      </w:r>
      <w:r>
        <w:rPr>
          <w:rtl w:val="true"/>
        </w:rPr>
        <w:t>کل الأصنام</w:t>
      </w:r>
      <w:bookmarkEnd w:id="100"/>
    </w:p>
    <w:p>
      <w:pPr>
        <w:pStyle w:val="BookText"/>
        <w:rPr/>
      </w:pPr>
      <w:r>
        <w:rPr>
          <w:rFonts w:ascii="IRNazanin" w:hAnsi="IRNazanin" w:eastAsia="IRNazanin"/>
          <w:color w:val="111111"/>
          <w:sz w:val="28"/>
          <w:sz w:val="28"/>
          <w:szCs w:val="28"/>
          <w:rtl w:val="true"/>
          <w:lang w:bidi="fa-IR"/>
        </w:rPr>
        <w:t>مناقب آل أبی طالب</w:t>
      </w:r>
      <w:r>
        <w:rPr>
          <w:rFonts w:eastAsia="IRNazanin" w:cs="IRNazanin"/>
          <w:color w:val="111111"/>
          <w:sz w:val="28"/>
          <w:szCs w:val="28"/>
          <w:rtl w:val="true"/>
          <w:lang w:bidi="fa-IR"/>
        </w:rPr>
        <w:t>:</w:t>
      </w:r>
      <w:r>
        <w:rPr>
          <w:rFonts w:eastAsia="IRNazanin" w:cs="IRNazanin"/>
          <w:color w:val="111111"/>
          <w:sz w:val="28"/>
          <w:szCs w:val="28"/>
          <w:lang w:bidi="fa-IR"/>
        </w:rPr>
        <w:t>1/399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وحدثنی أبو الحسن علی بن أحمد العاصمی ، عن اسماعیل بن أحمد الواعظ ، عن أبی بکر البیهقی بإسناده عن أبی مریم عن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إحملنی لنطرح الأصنام عن الکعبة ، فلم أطق حمله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فحملنی فلو شئت أتناول السماء فعلت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خبر والله لو شئت أن أنال السماء بیدی لنلتها </w:t>
      </w:r>
      <w:r>
        <w:rPr>
          <w:rFonts w:eastAsia="IRNazanin" w:cs="IRNazanin"/>
          <w:color w:val="111111"/>
          <w:sz w:val="28"/>
          <w:szCs w:val="28"/>
          <w:rtl w:val="true"/>
          <w:lang w:bidi="fa-IR"/>
        </w:rPr>
        <w:t>.</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وروی القاضی أبو عمرو عثمان بن أحمد ، عن شیوخ بإسناده عن ابن عباس قال قال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بنا إلی الصنم فی أعلی الکعبة </w:t>
      </w:r>
      <w:bookmarkStart w:id="101" w:name="pg13551_180008"/>
    </w:p>
    <w:p>
      <w:pPr>
        <w:pStyle w:val="BookText"/>
        <w:rPr/>
      </w:pPr>
      <w:bookmarkEnd w:id="101"/>
      <w:r>
        <w:rPr>
          <w:rFonts w:ascii="IRNazanin" w:hAnsi="IRNazanin" w:eastAsia="IRNazanin"/>
          <w:color w:val="111111"/>
          <w:sz w:val="28"/>
          <w:sz w:val="28"/>
          <w:szCs w:val="28"/>
          <w:rtl w:val="true"/>
          <w:lang w:bidi="fa-IR"/>
        </w:rPr>
        <w:t>لنکسره ، فقاما جمیعاً فلما أتیاه قال له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علی عاتقی حتی أرفعک علیه ، فأعطاه علی ثوبه فوضعه رسول الله علی عاتقه ثم رفعه حتی وضعه علی البیت ، فأخذ علی الصنم وهو من نحاس فرمی به من فوق الکعبة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حلیة الابرار</w:t>
      </w:r>
      <w:r>
        <w:rPr>
          <w:rFonts w:eastAsia="IRNazanin" w:cs="IRNazanin"/>
          <w:color w:val="111111"/>
          <w:sz w:val="28"/>
          <w:szCs w:val="28"/>
          <w:rtl w:val="true"/>
          <w:lang w:bidi="fa-IR"/>
        </w:rPr>
        <w:t>:</w:t>
      </w:r>
      <w:r>
        <w:rPr>
          <w:rFonts w:eastAsia="IRNazanin" w:cs="IRNazanin"/>
          <w:color w:val="111111"/>
          <w:sz w:val="28"/>
          <w:szCs w:val="28"/>
          <w:lang w:bidi="fa-IR"/>
        </w:rPr>
        <w:t>2/125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الذی قال فیَّ الامین 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سیف إلا ذوالفقار ولا فتی إلا علی ، أنا صاحب فتح مکة ، أنا کاسر اللات والعزی ، أنا هادم الهبل الاعلی ، ومناة الثالثة الأخری ، أنا علوت علی کتف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وکسرت الأصنام ، أنا الذی کسرت یغوث ویعوق ونسراً </w:t>
      </w:r>
      <w:r>
        <w:rPr>
          <w:rFonts w:eastAsia="IRNazanin" w:cs="IRNazanin"/>
          <w:color w:val="111111"/>
          <w:sz w:val="28"/>
          <w:szCs w:val="28"/>
          <w:rtl w:val="true"/>
          <w:lang w:bidi="fa-IR"/>
        </w:rPr>
        <w:t>.</w:t>
      </w:r>
    </w:p>
    <w:p>
      <w:pPr>
        <w:pStyle w:val="Heading3"/>
        <w:numPr>
          <w:ilvl w:val="2"/>
          <w:numId w:val="1"/>
        </w:numPr>
        <w:rPr/>
      </w:pPr>
      <w:bookmarkStart w:id="102" w:name="__RefHeading___Toc1650973_1934241801"/>
      <w:bookmarkStart w:id="103" w:name="_Toc33"/>
      <w:bookmarkEnd w:id="102"/>
      <w:r>
        <w:rPr>
          <w:rtl w:val="true"/>
        </w:rPr>
        <w:t>واخترعت قریش قصة الغرانیق انتصاراًلللات والعزی</w:t>
      </w:r>
      <w:bookmarkEnd w:id="103"/>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دَنَا فَتَدَلَّی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فَکَانَ قَابَ قَوْسَیْنِ أَوْ أَدْنَی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فَأَوْحَی إلی عَبْدِهِ مَا أَوْحَی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کَذَبَ الْفُؤَادُ مَا رَأَی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أَفَتُمَارُونَهُ عَلَی مَا یَرَی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رَآهُ نَزْلَةً أُخْرَی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سِدْرَةِ الْمُنْتَهَی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عِنْدَهَا جَنَّةُ الْمَأْوَی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یَغْشَی السِّدْرَةَ مَا یَغْشَی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زَاغَ الْبَصَرُ وَمَا طَغَی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رَأَی مِنْ آیَاتِ رَبِّهِ الْکُبْرَی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أَفَرَأَیْتُمُ اللاتَ وَالْعُزَّی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وَمَنَاةَ الثَّالِثَةَ الأُخْرَی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أَلَکُمُ الذَّکَرُ وَلَهُ الأُنْثَی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تِلْکَ إِذًا قِسْمَةٌ ضِیزَی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هِیَ إِلا أَسْمَاءٌ سَمَّیْتُمُوهَا أَنْتُمْ وَآبَاؤُکُمْ مَا أَنْزَلَ اللهُ بِهَا مِنْ سُلْطَانٍ إِنْ یَتَّبِعُونَ إِلا الظَّنَّ وَمَا تَهْوَی الأَنْفُسُ وَلَقَدْ جَاءَهُمْ مِنْ رَبِّهِمُ الْهُدَی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لِلإنْسَانِ مَا تَمَنَّی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فَلِلَّهِ الآخرة وَالأُولَی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وَکَمْ مِنْ مَلَکٍ فِی السَّمَوَاتِ لا تُغْنِی شَفَاعَتُهُمْ شَیْئًا إِلا مِنْ بَعْدِ أَنْ یَأْذَنَ اللهُ لِمَنْ یَشَاءُ وَیَرْضَی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لا یُؤْمِنُونَ بِالآخرة لَیُسَمُّونَ الْمَلائِکَةَ تَسْمِیَةَ الأُنْثَی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لَهُمْ بِهِ مِنْ عِلْمٍ إِنْ یَتَّبِعُونَ إِلا الظَّنَّ وَإِنَّ الظَّنَّ لا یُغْنِی مِنَ الْحَقِّ شَیْئًا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فَأَعْرِضْ عَمَّنْ تَوَلَّی عَنْ ذِکْرِنَا وَلَمْ یُرِدْ إِلا </w:t>
      </w:r>
    </w:p>
    <w:p>
      <w:pPr>
        <w:pStyle w:val="BookText"/>
        <w:rPr/>
      </w:pPr>
      <w:r>
        <w:rPr>
          <w:rFonts w:ascii="Amiri" w:hAnsi="Amiri" w:eastAsia="Amiri" w:cs="Amiri"/>
          <w:color w:val="111111"/>
          <w:sz w:val="28"/>
          <w:sz w:val="28"/>
          <w:szCs w:val="28"/>
          <w:rtl w:val="true"/>
          <w:lang w:bidi="ar-SA"/>
        </w:rPr>
        <w:t xml:space="preserve">الْحَیَوةَ الدُّنْیَا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مَبْلَغُهُمْ مِنَ الْعِلْمِ إِنَّ رَبَّکَ هُوَ أَعْلَمُ بِمَنْ ضَلَّ عَنْ سَبِیلِهِ وَهُوَ أَعْلَمُ بِمَنِ اهْتَدَی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وَللهِ مَا فِی السَّمَوَاتِ وَمَا فِی الأَرْضِ لِیَجْزِیَ الَّذِینَ أَسَاءُوا بِمَا عَمِلُوا وَیَجْزِیَ الَّذِینَ أَحْسَنُوا بِالْحُسْنَی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نزلت هذه الآیات فی مکة بعد مرحلة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َأَنْذِرْ عَشِیرَتَکَ أَلأَقْرَبِینَ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 مرحلة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فَاصْدَعْ بِمَا تُؤْمَرُ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وإعلان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دعوته لجمیع الناس ودخول عدد من المستضعفین فی الإسلام وتضییق قریش علیهم وتعذیبهم ، وهجرة بعضهم إلی الحبشة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 الواضح أن الصراع فی تلک المرحلة کان یتفاقم بین الإسلام والمشرکین ، وکان أهم ما یتسلح به المشرکون ویطرحونه سبباً لمقاومتهم الإسلام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محمداً قد سبَّ آلهتنا وسفَّه أحلامنا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وقد کان موقف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آلهتهم موقفاً صریحاً قویاً لامساومة فیه ولامهادنة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وقد اتضح ذلک من السور الأولی للقرآن ، وآیاتها القاطعة فی مسألة الأصنام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ولم تکن سورة النجم إلا استمراراً لذلک الخط الربانی الصریح القوی ، بل هی الحسم الالهی النهائی فی المسألة ، ووضع النقاط علی الحروف بتسمیة أصنام قریش المفضلة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اللات والعزی ومناة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بأسمائها ، وإسقاطها إلی الابد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الطبیعی أن تکون هذه الآیات شدیدة جداً علی قریش ، وأن تثیر کبریاءها وعواطفها لأصنامها ، وأن تقوم بردة فعل بإشکال متعددة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وقصة الغرانیق ما هی إلا واحدة من ردات الفعل القرشیة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لکن متی اختُرِعَتْ ومن اخترعها ؟</w:t>
      </w:r>
      <w:r>
        <w:rPr>
          <w:rFonts w:eastAsia="Amiri" w:cs="Amiri" w:ascii="Amiri" w:hAnsi="Amiri"/>
          <w:color w:val="111111"/>
          <w:sz w:val="28"/>
          <w:szCs w:val="28"/>
          <w:rtl w:val="true"/>
          <w:lang w:bidi="ar-SA"/>
        </w:rPr>
        <w:t>!</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یغلب علی الظن ماذکره الشریف المرتضی من أن المشرکین عبدة هذه </w:t>
      </w:r>
    </w:p>
    <w:p>
      <w:pPr>
        <w:pStyle w:val="BookText"/>
        <w:rPr/>
      </w:pPr>
      <w:r>
        <w:rPr>
          <w:rFonts w:ascii="IRNazanin" w:hAnsi="IRNazanin" w:eastAsia="IRNazanin"/>
          <w:color w:val="111111"/>
          <w:sz w:val="28"/>
          <w:sz w:val="28"/>
          <w:szCs w:val="28"/>
          <w:rtl w:val="true"/>
          <w:lang w:bidi="fa-IR"/>
        </w:rPr>
        <w:t xml:space="preserve">الأصنام الثلاثة لما سمعوا ذمها فی آیات السورة حرَّفَ بعضهم الآیات ، ووضع بعد أسماء الأصنام الثلاثة عبارة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تلک الغرانیق العلی وإن شفاعتهن لترتجی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فأعجب ذلک القرشیین ، وتمنوا لو یضاف هذا المدیح لآلهتهم فی السورة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کیف یمکن ذلک ؟ وکیف ینسجم مع السیاق ، والسیاق کله حملة شدیدة علی فکر الأصنام وأهلها ؟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هکذا ولدت قصة الغرانیق علی ألسنة القرشیین ، ولکنها کانت هذیاناً ولغواً فی القرآن من قریش المشرکة لا أکثر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الجریمة الکبری عندما حولت قریش المنافقة هذا اللغو فی القرآن إلی آیات الغرانیق واتهمت بها النبی بعد وفاته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لإثبات أنه لم یکن معصوماً عصمة مطلقة لتکون کل تصرفاته وأقواله حجة ، بل کان یخطئ حتی فی تبلیغ الوحی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ذلک فوائد عدیدة لقریش للالتفاف علی أوامر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وتبریر أخطاء حکامها ومخالفاتهم لسنته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وهکذا سجلت مصادر السنیین قصة الغرانیق التی تزعم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ارتکب خیانة والعیاذ بالله فی نص القرآن ، وشهد بالشفاعة لأصنام اللات والعزی ومناة ، وسجد لها لکی ترضی عنه قریش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طار منافقو قریش بهذه القصة فرحاً، ثم طار بها فرحاً ورثتهم الغربیون</w:t>
      </w:r>
      <w:r>
        <w:rPr>
          <w:rFonts w:eastAsia="IRNazanin" w:cs="IRNazanin"/>
          <w:color w:val="111111"/>
          <w:sz w:val="28"/>
          <w:szCs w:val="28"/>
          <w:rtl w:val="true"/>
          <w:lang w:bidi="fa-IR"/>
        </w:rPr>
        <w:t>!!</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روی الهیثمی فی مجمع الزوائد</w:t>
      </w:r>
      <w:r>
        <w:rPr>
          <w:rFonts w:eastAsia="IRNazanin" w:cs="IRNazanin"/>
          <w:color w:val="111111"/>
          <w:sz w:val="28"/>
          <w:szCs w:val="28"/>
          <w:rtl w:val="true"/>
          <w:lang w:bidi="fa-IR"/>
        </w:rPr>
        <w:t>:</w:t>
      </w:r>
      <w:r>
        <w:rPr>
          <w:rFonts w:eastAsia="IRNazanin" w:cs="IRNazanin"/>
          <w:color w:val="111111"/>
          <w:sz w:val="28"/>
          <w:szCs w:val="28"/>
          <w:lang w:bidi="fa-IR"/>
        </w:rPr>
        <w:t>6/32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روایات الغرانیق ، وروی السیوطی عدداً وافراً منها فی الدر المنثور</w:t>
      </w:r>
      <w:r>
        <w:rPr>
          <w:rFonts w:eastAsia="IRNazanin" w:cs="IRNazanin"/>
          <w:color w:val="111111"/>
          <w:sz w:val="28"/>
          <w:szCs w:val="28"/>
          <w:rtl w:val="true"/>
          <w:lang w:bidi="fa-IR"/>
        </w:rPr>
        <w:t xml:space="preserve">: </w:t>
      </w:r>
      <w:r>
        <w:rPr>
          <w:rFonts w:eastAsia="IRNazanin" w:cs="IRNazanin"/>
          <w:color w:val="111111"/>
          <w:sz w:val="28"/>
          <w:szCs w:val="28"/>
          <w:lang w:bidi="fa-IR"/>
        </w:rPr>
        <w:t>4/194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وبعضها صحیح السند ، خلافاً لمن برّأ منها الرواة المعتمدین عند </w:t>
      </w:r>
    </w:p>
    <w:p>
      <w:pPr>
        <w:pStyle w:val="BookText"/>
        <w:rPr/>
      </w:pPr>
      <w:r>
        <w:rPr>
          <w:rFonts w:ascii="IRNazanin" w:hAnsi="IRNazanin" w:eastAsia="IRNazanin"/>
          <w:color w:val="111111"/>
          <w:sz w:val="28"/>
          <w:sz w:val="28"/>
          <w:szCs w:val="28"/>
          <w:rtl w:val="true"/>
          <w:lang w:bidi="fa-IR"/>
        </w:rPr>
        <w:t xml:space="preserve">حکام قریش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السیوطی فی</w:t>
      </w:r>
      <w:r>
        <w:rPr>
          <w:rFonts w:eastAsia="IRNazanin" w:cs="IRNazanin"/>
          <w:color w:val="111111"/>
          <w:sz w:val="28"/>
          <w:szCs w:val="28"/>
          <w:rtl w:val="true"/>
          <w:lang w:bidi="fa-IR"/>
        </w:rPr>
        <w:t>/</w:t>
      </w:r>
      <w:r>
        <w:rPr>
          <w:rFonts w:eastAsia="IRNazanin" w:cs="IRNazanin"/>
          <w:color w:val="111111"/>
          <w:sz w:val="28"/>
          <w:szCs w:val="28"/>
          <w:lang w:bidi="fa-IR"/>
        </w:rPr>
        <w:t>366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وأخرج البزار والطبرانی وابن مردویه والضیاء فی المختارة بسند رجاله ثقات من طریق سعید بن جبیر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قرأ أفرأیتم اللات والعزی ومنات الثالثة الأخری تلک الغرانیق العلی وإن شفاعتهن لترتجی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ففرح المشرکون بذلک وقالوا قد ذکر آلهتنا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جبریل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إقرأ علیَّ ما جئتک به ، فقرأ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أَفَرَأَیْتُمُ اللاتَ وَالْعُزَّی وَمَنَاةَ الثَّالِثَةَ الأُخْرَی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تلک الغرانیق العلی وإن شفاعتهن لترتجی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ما أتیتک بهذا ، هذا من الشیطان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أَرْسَلْنَا مِنْ قَبْلِکَ مِنْ رَسُولٍ وَلا نَبِیٍّ إِلا إِذَا تَمَنَّی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إلی آخر الآیة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 ابن جریر وابن المنذر وابن أبی حاتم وابن مردویه بسند صحیح عن سعید بن جبیر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ورد فی بعض روایاتهم الافتراء علی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سجد للاصنام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وإنهن لهن الغرانیق العلی وإن شفاعتهن لهی التی ترتجی ، فکان ذلک من سجع الشیطان وفتنته ، فوقعت هاتان الکلمتان فی قلب کل مشرک بمکة ، وذلقت بها ألسنتهم وتباشروا بها ، وقالوا إن محمداً قد رجع إلی دینه الأول ودین قومه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بلغ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 النجم سجد وسجد کل من حضر من مسلم ومشرک ، ففشت تلک الکلمة فی الناس وأظهرها الشیطان حتی بلغت أرض الحبشة فأنزل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أَرْسَلْنَا مِنْ قَبْلِکَ </w:t>
      </w:r>
      <w:r>
        <w:rPr>
          <w:rFonts w:eastAsia="IRNazanin" w:cs="IRNazanin"/>
          <w:color w:val="111111"/>
          <w:sz w:val="28"/>
          <w:szCs w:val="28"/>
          <w:rtl w:val="true"/>
          <w:lang w:bidi="fa-IR"/>
        </w:rPr>
        <w:t>. . . ) .</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بعضها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ألقی الشیطان علی لسانه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الغرانیق العلی شفاعتهن ترتجی فلما فرغ من السورة سجد وسجد المسلمون والمشرکون إلا أبا أحیحة سعید بن العاص فإنه أخذ کفاً من تراب فسجد علیه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آن لابن أبی </w:t>
      </w:r>
      <w:bookmarkStart w:id="104" w:name="pg13551_180012"/>
    </w:p>
    <w:p>
      <w:pPr>
        <w:pStyle w:val="BookText"/>
        <w:rPr/>
      </w:pPr>
      <w:bookmarkEnd w:id="104"/>
      <w:r>
        <w:rPr>
          <w:rFonts w:ascii="Amiri" w:hAnsi="Amiri" w:eastAsia="Amiri" w:cs="Amiri"/>
          <w:color w:val="111111"/>
          <w:sz w:val="28"/>
          <w:sz w:val="28"/>
          <w:szCs w:val="28"/>
          <w:rtl w:val="true"/>
          <w:lang w:bidi="ar-SA"/>
        </w:rPr>
        <w:t>کبشة أن یذکر آلهتنا بخیر ، فبلغ ذلک المسلمین الذین کانوا بالحبشة أن قریشاً قد أسلمت ، فأرادوا أن یُقْبِلوا واشتد علی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وعلی أصحابه ما ألقی الشیطان علی لسانه فأنزل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أَرْسَلْنَا مِنْ قَبْلِکَ مِنْ رَسُولٍ وَلا نَبِیٍّ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الآیة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تجرأ بعض العلماء السنیین وردُّوا روایات الغرانیق ولکنهم ضعفوا سندها رغم صحته عندهم ، من أجل أن لا یطعنوا فی مؤلفی صحاحهم والموثقین من رواتهم </w:t>
      </w:r>
      <w:r>
        <w:rPr>
          <w:rFonts w:eastAsia="IRNazanin" w:cs="IRNazanin"/>
          <w:color w:val="111111"/>
          <w:sz w:val="28"/>
          <w:szCs w:val="28"/>
          <w:rtl w:val="true"/>
          <w:lang w:bidi="fa-IR"/>
        </w:rPr>
        <w:t>!</w:t>
      </w:r>
    </w:p>
    <w:p>
      <w:pPr>
        <w:pStyle w:val="Heading3"/>
        <w:numPr>
          <w:ilvl w:val="2"/>
          <w:numId w:val="1"/>
        </w:numPr>
        <w:rPr/>
      </w:pPr>
      <w:bookmarkStart w:id="105" w:name="__RefHeading___Toc1650975_1934241801"/>
      <w:bookmarkStart w:id="106" w:name="_Toc34"/>
      <w:bookmarkEnd w:id="105"/>
      <w:r>
        <w:rPr>
          <w:rtl w:val="true"/>
        </w:rPr>
        <w:t>قال المجلسی فی بحار الأنوار</w:t>
      </w:r>
      <w:r>
        <w:rPr>
          <w:rtl w:val="true"/>
        </w:rPr>
        <w:t>:</w:t>
      </w:r>
      <w:r>
        <w:rPr/>
        <w:t>17/56</w:t>
      </w:r>
      <w:r>
        <w:rPr>
          <w:rtl w:val="true"/>
        </w:rPr>
        <w:t>:</w:t>
      </w:r>
      <w:bookmarkEnd w:id="106"/>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أَرْسَلْنَا مِنْ قَبْلِکَ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قال الرازی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المفسرون فی سبب نزول هذه الآیة أن الرسول لما رأی إعراض قومه عنه شق علیه ما رأی من مباعدتهم عما جاءهم به تمنی فی نفسه أن یأتیهم من الله ما یقارب بینه وبین قومه ، وذلک لحرصه علی إیمانهم فجلس</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ذات یوم فی ناد من أندیة قریش کثیر أهله وأحب یومئذ أن لا یأتیه من الله شئ ینفروا عنه وتمنی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فأنزل تعالی سورة والنجم إذا هوی ، فقرأها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أَفَرَأَیْتُمُ اللاتَ وَالْعُزَّی وَمَنَاةَ الثَّالِثَةَ الأُخْرَی ألقی الشیطان علی لسانه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تلک الغرانیق العلی منها الشفاعة ترتجی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سمعت قریش فرحوا ومضی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قراءته وقرأ السورة کلها ، فسجد المسلمون لسجوده وسجد جمیع من فی المسجد من المشرکین ، فلم یبق فی المسجد مؤمن ولا کافر إلا سجد ، سوی الولید بن المغیرة وسعید بن العاص ، فإنهما أخذا حفنةً من البطحاء ورفعاها إلی جبهتیهما وسجدا علیها ، لأنهما کانا شیخین کبیرین لم یستطیعا السجود ، وتفرقت قریش وقد </w:t>
      </w:r>
    </w:p>
    <w:p>
      <w:pPr>
        <w:pStyle w:val="BookText"/>
        <w:rPr/>
      </w:pPr>
      <w:r>
        <w:rPr>
          <w:rFonts w:ascii="Amiri" w:hAnsi="Amiri" w:eastAsia="Amiri" w:cs="Amiri"/>
          <w:color w:val="111111"/>
          <w:sz w:val="28"/>
          <w:sz w:val="28"/>
          <w:szCs w:val="28"/>
          <w:rtl w:val="true"/>
          <w:lang w:bidi="ar-SA"/>
        </w:rPr>
        <w:t>سرهم ما سمعوا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ذکر محمد آلهتنا بأحسن الذکر ، فلما أمسی رسول الله أتاه جبرئیل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ماذا صنعت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تلوت علی الناس ما لم آتک به عن الله ، وقلت ما لم أقل 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فحزن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حزناً شدیداً وخاف من الله خوفاً عظیماً حتی نزل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أَرْسَلْنَا مِنْ قَبْلِکَ مِنْ رَسُولٍ وَلا نَبِیٍّ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الآیة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روایة عامة المفسرین الظاهریین ، وأما أهل التحقیق فقد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الروایة باطلةٌ موضوعةٌ واحتجوا بالقرآن ، والسنة ، والمعقول ، أما القرآن فوجوه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تَقَوَّلَ عَلَیْنَا بَعْضَ الأَقَاوِیلِ لاخَذْنَا مِنْهُ بِالْیَمِینِ ثُمَّ لَقَطَعْنَا مِنْهُ الْوَتِینَ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ما یکون لی أن أبدله من تلقاء نفسی إن أتبع إلا ما یوحی إلی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ینطق عن الهوی ، إن هو إلا وحیٌ یوحی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فلو أنه قرأ عقیب هذه الآیة تلک الغرانیق العلی لکان قد أظهر کذب الله تعالی فی الحال ، وذلک لا یقول به مسلم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کَادُوا لَیَفْتِنُونَکَ ، وکاد معناه قرب أن یکون لأمر کذلک مع أنه لم یحصل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وخامسها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ولولا أن ثبتناک ، وکلمة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تفید انتفاء الشئ لإنتفاء غیره ، فدل علی أن الرکون القلیل لم یحصل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وسادسها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کذلک لنثبت به فؤادک </w:t>
      </w:r>
      <w:r>
        <w:rPr>
          <w:rFonts w:eastAsia="IRNazanin" w:cs="IRNazanin"/>
          <w:color w:val="111111"/>
          <w:sz w:val="28"/>
          <w:szCs w:val="28"/>
          <w:rtl w:val="true"/>
          <w:lang w:bidi="fa-IR"/>
        </w:rPr>
        <w:t>.</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وسابعها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سنقرئک فلا تنسی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وأما السنة فهی أنه روی عن محمد بن إسحاق بن خزیمة أنه سئل عن هذه القصة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من وضع الزنادقة ، وصنف فیه کتاباً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الإمام أبوبکر البیهقی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القصة غیر ثابتة من جهة النقل ، ثم أخذ یتکلم فی أن رواة هذه القصة مطعونون ، وأیضاً فقد روی البخاری فی صحیحه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قرأ سورة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وسجد فیها المسلمون والمشرکون والانس والجن ولیس فیه حدیث الغرانیق ، وروی هذا الحدیث من طرق کثیرة ولیس فیها البتة حدیث الغرانیق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المعقول فمن 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من جوز علی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تعظیم الأوثان فقد کفر ، لأن من المعلوم بالضرورة أن أعظم سعیه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فی نفی الأوثان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کان یمکنه فی أول الأمر أن یصلی ویقرأ القرآن عند الکعبة آمناً لأذی المشرکین له ، حتی کانوا ربما مدوا أیدیهم إلیه ، وإنما کان یصلی إذا لم یحضروها لیلاً أو فی أوقات خلوة ، وذلک یبطل قولهم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معاداتهم للرسول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کانت أعظم من أن یقروا بهذا القدر من القراءة دون أن یقفوا علی حقیقة الأمر ، فکیف أجمعوا علی أنه عظم آلهتهم حتی خروا سجداً ، مع أنه لم یظهر عندهم موافقته لهم </w:t>
      </w:r>
      <w:r>
        <w:rPr>
          <w:rFonts w:eastAsia="IRNazanin" w:cs="IRNazanin"/>
          <w:color w:val="111111"/>
          <w:sz w:val="28"/>
          <w:szCs w:val="28"/>
          <w:rtl w:val="true"/>
          <w:lang w:bidi="fa-IR"/>
        </w:rPr>
        <w:t>.</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ورابعها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فینسخ الله ما یلقی الشیطان ثم یحکم الله آیاته ، وذلک أن أحکام الآیات بإزالة تلقیة الشیطان عن الرسول أقوی من نسخه بهذه الآیات التی تنتفی الشبهة معها ، فإذا أراد الله تعالی إحکام الآیات لئلا یلتبس ما لیس بقرآن قرآناً ، فبأن یمنع الشیطان من ذلک أصلاً ، أولی </w:t>
      </w:r>
      <w:r>
        <w:rPr>
          <w:rFonts w:eastAsia="IRNazanin" w:cs="IRNazanin"/>
          <w:color w:val="111111"/>
          <w:sz w:val="28"/>
          <w:szCs w:val="28"/>
          <w:rtl w:val="true"/>
          <w:lang w:bidi="fa-IR"/>
        </w:rPr>
        <w:t xml:space="preserve">. </w:t>
      </w:r>
      <w:bookmarkStart w:id="107" w:name="pg13551_180015"/>
    </w:p>
    <w:p>
      <w:pPr>
        <w:pStyle w:val="BookText"/>
        <w:rPr/>
      </w:pPr>
      <w:bookmarkEnd w:id="107"/>
      <w:r>
        <w:rPr>
          <w:rFonts w:ascii="Amiri" w:hAnsi="Amiri" w:eastAsia="Amiri" w:cs="Amiri"/>
          <w:color w:val="111111"/>
          <w:sz w:val="28"/>
          <w:sz w:val="28"/>
          <w:szCs w:val="28"/>
          <w:rtl w:val="true"/>
          <w:lang w:bidi="ar-SA"/>
        </w:rPr>
        <w:t>وخامسها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أقوی الوجوه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لو جوزنا ذلک ارتفع الأمان عن شرعه ، وجوزنا فی کل واحد من الأحکام والشرائع أن یکون کذلک ، ویبطل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 مَا أُنْزِلَ إِلَیْکَ مِنْ رَبِّکَ وَإِنْ لَمْ تَفْعَلْ فَمَا بَلَّغْتَ رِسَالَتَهُ وَاللهُ یَعْصِمُکَ مِنَ النَّاسِ ، فإنه لا فرق بین النقصان من الوحی وبین الزیادة فیه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فبهذه الوجوه عرفنا علی سبیل الإجمال أن هذه القصة موضوعة ، أکثر ما فی الباب أن جمعاً من المفسرین ذکروها لکنهم ما بلغوا حد التواتر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وخبر الواحد لا یعارض الدلائل العقلیة والنقلیة المتواترة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 یلتفت هذا المفسر الکبیر إلی أن الآیة التی ادعوا أنها نزلت علی أثر القصة مدنیة ، نزلت بعد النجم بنحو عشر سنوات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لم یلتفت إلی أن روایة البخاری وغیره التی ذکرها هی قصة الغرانیق بعینها </w:t>
      </w:r>
      <w:r>
        <w:rPr>
          <w:rFonts w:eastAsia="IRNazanin" w:cs="IRNazanin"/>
          <w:color w:val="111111"/>
          <w:sz w:val="28"/>
          <w:szCs w:val="28"/>
          <w:rtl w:val="true"/>
          <w:lang w:bidi="fa-IR"/>
        </w:rPr>
        <w:t>!</w:t>
      </w:r>
    </w:p>
    <w:p>
      <w:pPr>
        <w:pStyle w:val="Heading3"/>
        <w:numPr>
          <w:ilvl w:val="2"/>
          <w:numId w:val="1"/>
        </w:numPr>
        <w:rPr/>
      </w:pPr>
      <w:bookmarkStart w:id="108" w:name="__RefHeading___Toc1650977_1934241801"/>
      <w:bookmarkStart w:id="109" w:name="_Toc35"/>
      <w:bookmarkEnd w:id="108"/>
      <w:r>
        <w:rPr>
          <w:rtl w:val="true"/>
        </w:rPr>
        <w:t>البخاری ومسلم رویا فریة الغرانیق</w:t>
      </w:r>
      <w:bookmarkEnd w:id="109"/>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وینبغی أن نحسن الظن بالرازی وأمثاله الذین دافعوا عن البخاری والصحاح فقالوا إنهم لم یرووا قصة الغرانیق ، حیث لم یقرؤوا الصحاح جیداً ، وإلا لوجدوا فیها قصة الغرانیق بأکثر من روایة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غایة الأمر أن أصحابها حذفوا منها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زاد فی السورة مدح أصنام المشرکین ، ولکنهم ذکروا دلیلاً علیه وهو سجود المسلمین والمشرکین وحتی سجود أبی أحیحة أو أمیة بن خلف أو غیرهما علی کف من تراب أو حصی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سجود المشرکین بعد سماع القرآن لم ینقله أی مصدر علی الإطلاق فی أی روایة علی الإطلاق ، إلا فی روایة الغرانیق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ومضافاً إلی روایة البخاری الفظیعة التی ذکرها الرازی فقد روی البخاری أیضاً فی</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قرأ والنجم فسجد بها وسجد من معه ، غیر أن شیخاً أخذ کفاً من تراب فرفعه إلی جبهته فقال یکفینی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فلقد رأیته بعد قتل کافراً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ورواه مسلم فی </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وروی البخاری أیضاً فی</w:t>
      </w:r>
      <w:r>
        <w:rPr>
          <w:rFonts w:eastAsia="IRNazanin" w:cs="IRNazanin"/>
          <w:color w:val="111111"/>
          <w:sz w:val="28"/>
          <w:szCs w:val="28"/>
          <w:rtl w:val="true"/>
          <w:lang w:bidi="fa-IR"/>
        </w:rPr>
        <w:t>:</w:t>
      </w:r>
      <w:r>
        <w:rPr>
          <w:rFonts w:eastAsia="IRNazanin" w:cs="IRNazanin"/>
          <w:color w:val="111111"/>
          <w:sz w:val="28"/>
          <w:szCs w:val="28"/>
          <w:lang w:bidi="fa-IR"/>
        </w:rPr>
        <w:t>6/52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الأسود بن یزید عن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سورة أنزلت فیها سجدة والنجم ، قال فسجد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وسجد من خلفه إلا رجلاً رأیته أخذ کفاً من تراب فسجد علیه ، فرأیته بعد ذلک قتل کافراً ، وهو أمیة بن خلف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الحاکم فی المستدرک</w:t>
      </w:r>
      <w:r>
        <w:rPr>
          <w:rFonts w:eastAsia="IRNazanin" w:cs="IRNazanin"/>
          <w:color w:val="111111"/>
          <w:sz w:val="28"/>
          <w:szCs w:val="28"/>
          <w:rtl w:val="true"/>
          <w:lang w:bidi="fa-IR"/>
        </w:rPr>
        <w:t>:</w:t>
      </w:r>
      <w:r>
        <w:rPr>
          <w:rFonts w:eastAsia="IRNazanin" w:cs="IRNazanin"/>
          <w:color w:val="111111"/>
          <w:sz w:val="28"/>
          <w:szCs w:val="28"/>
          <w:lang w:bidi="fa-IR"/>
        </w:rPr>
        <w:t>1/221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أبی إسحاق عن الاسود عن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سورة قرأها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الناس الحج ، حتی إذا قرأها سجد فسجد الناس إلا رجل أخذ التراب فسجد علیه فرأیته قتل کافراً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حدیث صحیح علی شرط الشیخین بالإسنادین جمیعاً ولم یخرجاه ، إنما اتفقا علی حدیث شعبة عن أبی اسحاق عن الأسود عن عبد الله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قرأ والنجم فذکره بنحوه ، ولیس یعلل أحد الحدیثین الآخرین فإنی لا أعلم أحداً تابع شعبة علی ذکره النجم غیر قیس بن الربیع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 یؤدی إلیه الإجتهاد صحة الحدیثین ، والله أعلم </w:t>
      </w:r>
      <w:r>
        <w:rPr>
          <w:rFonts w:eastAsia="IRNazanin" w:cs="IRNazanin"/>
          <w:color w:val="111111"/>
          <w:sz w:val="28"/>
          <w:szCs w:val="28"/>
          <w:rtl w:val="true"/>
          <w:lang w:bidi="fa-IR"/>
        </w:rPr>
        <w:t>.</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ومعنی کلام الحاکم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کان الأولی بالبخاری ومسلم أن یرویا روایة السجود فی سورة الحج لأنها أصح ، ولکنهما ترکاها ورویا روایة سورة النجم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وقال البیهقی فی سننه</w:t>
      </w:r>
      <w:r>
        <w:rPr>
          <w:rFonts w:eastAsia="IRNazanin" w:cs="IRNazanin"/>
          <w:color w:val="111111"/>
          <w:sz w:val="28"/>
          <w:szCs w:val="28"/>
          <w:rtl w:val="true"/>
          <w:lang w:bidi="fa-IR"/>
        </w:rPr>
        <w:t>:</w:t>
      </w:r>
      <w:r>
        <w:rPr>
          <w:rFonts w:eastAsia="IRNazanin" w:cs="IRNazanin"/>
          <w:color w:val="111111"/>
          <w:sz w:val="28"/>
          <w:szCs w:val="28"/>
          <w:lang w:bidi="fa-IR"/>
        </w:rPr>
        <w:t>2/314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عکرمة عن ابن عباس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سجد فیها ، یعنی والنجم وسجد فیها المسلمون والمشرکون والجن والإنس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البخاری فی الصحیح عن أبی معمر وغیره ، عن عبد الوارث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ورواها فی مجمع الزوائد</w:t>
      </w:r>
      <w:r>
        <w:rPr>
          <w:rFonts w:eastAsia="IRNazanin" w:cs="IRNazanin"/>
          <w:color w:val="111111"/>
          <w:sz w:val="28"/>
          <w:szCs w:val="28"/>
          <w:rtl w:val="true"/>
          <w:lang w:bidi="fa-IR"/>
        </w:rPr>
        <w:t>:</w:t>
      </w:r>
      <w:r>
        <w:rPr>
          <w:rFonts w:eastAsia="IRNazanin" w:cs="IRNazanin"/>
          <w:color w:val="111111"/>
          <w:sz w:val="28"/>
          <w:szCs w:val="28"/>
          <w:lang w:bidi="fa-IR"/>
        </w:rPr>
        <w:t>7/115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وصححها ،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أَفَرَأَیْتُمُ اللاتَ وَالْعُزَّی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فیما یحسب سعید بن جبیر أن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کان بمکة فقرأ سورة والنجم حتی انتهی إلی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أَفَرَأَیْتُمُ اللاتَ وَالْعُزَّی وَمَنَاةَ الثَّالِثَةَ الأُخْرَی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فجری علی لسانه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تلک الغرانیق العلی الشفاعة منهم ترتجی ، قال فسمع بذلک مشرکو أهل مکة فسروا بذلک ، فاشتد علی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فأنزل الله تبارک وتعالی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أَرْسَلْنَا مِنْ قَبْلِکَ مِنْ رَسُولٍ وَلا نَبِیٍّ إِلا إِذَا تَمَنَّی أَلْقَی الشَّیْطَانُ فِی أُمْنِیَّتِهِ فَیَنْسَخُ اللهُ مَا یُلْقِی الشَّیْطَانُ ثُمَّ یُحْکِمُ اللهُ آیَاتِهِ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البزار والطبرانی وزاد إلی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عَذَابُ یَوْمٍ عَقِیمٍ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بدر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ورجالهما رجال الصحیح إلا أن الطبرانی قال لا أعلمه إلا عن ابن عباس عن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وقد تقدم حدیث مرسل فی سورة الحج أطول من هذا ، ولکنه ضعیف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ویقصد بالروایة الطویلة الضعیفة ما رواه فی مجمع الزوائد</w:t>
      </w:r>
      <w:r>
        <w:rPr>
          <w:rFonts w:eastAsia="IRNazanin" w:cs="IRNazanin"/>
          <w:color w:val="111111"/>
          <w:sz w:val="28"/>
          <w:szCs w:val="28"/>
          <w:rtl w:val="true"/>
          <w:lang w:bidi="fa-IR"/>
        </w:rPr>
        <w:t>:</w:t>
      </w:r>
      <w:r>
        <w:rPr>
          <w:rFonts w:eastAsia="IRNazanin" w:cs="IRNazanin"/>
          <w:color w:val="111111"/>
          <w:sz w:val="28"/>
          <w:szCs w:val="28"/>
          <w:lang w:bidi="fa-IR"/>
        </w:rPr>
        <w:t>7/70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ورد فیها</w:t>
      </w:r>
      <w:r>
        <w:rPr>
          <w:rFonts w:eastAsia="IRNazanin" w:cs="IRNazanin"/>
          <w:color w:val="111111"/>
          <w:sz w:val="28"/>
          <w:szCs w:val="28"/>
          <w:rtl w:val="true"/>
          <w:lang w:bidi="fa-IR"/>
        </w:rPr>
        <w:t>:</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حین أنزل الله السورة التی یذکر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وَالنَّجْمِ إِذَا هَوَی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المشرکون لو کان هذا الرجل یذکر آلهتنا بخیر أقررناه وأصحابه، فإنه لا یذکر أحداً </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ممن خالف دینه من الیهود والنصاری بمثل الذی یذکر به آلهتنا من الشتم والشر، فلما أنزل الله السورة التی یذکر فیها والنجم وقرأ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أَفَرَأَیْتُمُ اللاتَ وَالْعُزَّی وَمَنَاةَ الثَّالِثَةَ الأُخْرَی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ألقی الشیطان فیها عند ذلک ذکر الطواغیت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وإنهم من الغرانیق العلی ، وإن شفاعتهم لترتجی ، وذلک من سجع الشیطان وفتنته ، فوقعت هاتان الکلمتان فی قلب کل مشرک وذلقت بها ألسنتهم واستبشروا بها وقالوا إن محمداً قد رجع إلی دینه الأول ودین قومه، فلما بلغ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 السورة التی فیها النجم سجد وسجد معه کل من حضره من مسلم ومشرک غیر أن الولید بن المغیرة کان کبیراً فرفع ملء کفه تراب فسجد علیه ، فعجب الفریقان کلاهما من جماعتهم فی السجود لسجود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فأما المسلمون فعجبوا من سجود المشرکین من غیر إیمان ولا یقین ، ولم یکن المسلمون سمعوا الذی ألقی الشیطان علی ألسنة المشرکین ، وأما المشرکون فاطمأنت أنفسهم إلی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وحدثهم الشیطان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قرأها فی السجدة ، فسجدوا لتعظیم آلهتهم، ففشت تلک الکلمة فی الناس وأظهرها الشیطان حتی بلغت الحبشة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سمع عثمان بن مظعون وعبدالله بن مسعود ومن کان معهم من أهل مکة أن الناس أسلموا وصاروا مع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وبلغهم سجود الولید بن المغیرة علی التراب علی کفه ، أقبلوا سراعاً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فکبر ذلک علی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فلما أمسی أتاه جبریل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فشکا إلیه فأمره فقرأ له ، فلما بلغها تبرأ منها جبریل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معاذ الله من هاتین ما أنزلهما ربی ولا أمرنی بهما ربک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رأی ذلک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 علیه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أطعت الشیطان وتکلمت بکلامه وشرکنی فی أمر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فنسخ الله ما یلقی الشیطان وأنزل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وَمَا </w:t>
      </w:r>
      <w:bookmarkStart w:id="110" w:name="pg13551_180019"/>
    </w:p>
    <w:p>
      <w:pPr>
        <w:pStyle w:val="BookText"/>
        <w:rPr/>
      </w:pPr>
      <w:bookmarkEnd w:id="110"/>
      <w:r>
        <w:rPr>
          <w:rFonts w:ascii="Amiri" w:hAnsi="Amiri" w:eastAsia="Amiri" w:cs="Amiri"/>
          <w:color w:val="111111"/>
          <w:sz w:val="28"/>
          <w:sz w:val="28"/>
          <w:szCs w:val="28"/>
          <w:rtl w:val="true"/>
          <w:lang w:bidi="ar-SA"/>
        </w:rPr>
        <w:t>أَرْسَلْنَا مِنْ قَبْلِکَ مِنْ رَسُولٍ وَلا نَبِیٍّ إِلا إِذَا تَمَنَّی أَلْقَی الشَّیْطَانُ فِی أُمْنِیَّتِهِ فَیَنْسَخُ اللَّهُ مَا یُلْقِی الشَّیْطَانُ ثُمَّ یُحْکِمُ اللَّهُ آیَاتِهِ وَ اللَّهُ عَلِیمٌ حَکِیمٌ ، لِیَجْعَلَ مَا یُلْقِی الشَّیْطَانُ فِتْنَةً لِلَّذِینَ فِی قُلُوبِهِمْ مَرَضٌ وَ الْقَاسِیَةِ قُلُوبُهُمْ وَ إِنَّ الظَّالِمِینَ لَفِی شِقَاقٍ بَعِیدٍ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برأه الله عز وجل من سجع الشیطان وفتنته ، انقلب المشرکون بضلالهم وعداوتهم ، فذکر الحدیث ، وقد تقدم فی الهجرة إلی الحبشة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الطبرانی مرسلاً وفیه ابن لهیعة ، ولا یحتمل هذا من ابن لهیعة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فتبین من مجموع ذلک أن سند القصة فی مصادر السنیین صحیح ، ولا یصح القول بأن الواقدی تفرد بها ، أو أن الصحاح لم تروها </w:t>
      </w:r>
      <w:r>
        <w:rPr>
          <w:rFonts w:eastAsia="IRNazanin" w:cs="IRNazanin"/>
          <w:color w:val="111111"/>
          <w:sz w:val="28"/>
          <w:szCs w:val="28"/>
          <w:rtl w:val="true"/>
          <w:lang w:bidi="fa-IR"/>
        </w:rPr>
        <w:t>!!</w:t>
      </w:r>
    </w:p>
    <w:p>
      <w:pPr>
        <w:pStyle w:val="Heading3"/>
        <w:numPr>
          <w:ilvl w:val="2"/>
          <w:numId w:val="1"/>
        </w:numPr>
        <w:rPr/>
      </w:pPr>
      <w:bookmarkStart w:id="111" w:name="__RefHeading___Toc1650979_1934241801"/>
      <w:bookmarkStart w:id="112" w:name="_Toc36"/>
      <w:bookmarkEnd w:id="111"/>
      <w:r>
        <w:rPr>
          <w:rtl w:val="true"/>
        </w:rPr>
        <w:t xml:space="preserve">نماذج من ردود علماء مذهب أهل البیت </w:t>
      </w:r>
      <w:r>
        <w:rPr>
          <w:rtl w:val="true"/>
        </w:rPr>
        <w:t>(</w:t>
      </w:r>
      <w:r>
        <w:rPr>
          <w:rtl w:val="true"/>
        </w:rPr>
        <w:t>علیهم السّلام</w:t>
      </w:r>
      <w:r>
        <w:rPr>
          <w:rtl w:val="true"/>
        </w:rPr>
        <w:t xml:space="preserve">) </w:t>
      </w:r>
      <w:r>
        <w:rPr>
          <w:rtl w:val="true"/>
        </w:rPr>
        <w:t>علی فریة الغرانیق</w:t>
      </w:r>
      <w:bookmarkEnd w:id="112"/>
    </w:p>
    <w:p>
      <w:pPr>
        <w:pStyle w:val="BookText"/>
        <w:rPr/>
      </w:pPr>
      <w:r>
        <w:rPr>
          <w:rFonts w:ascii="IRNazanin" w:hAnsi="IRNazanin" w:eastAsia="IRNazanin"/>
          <w:color w:val="111111"/>
          <w:sz w:val="28"/>
          <w:sz w:val="28"/>
          <w:szCs w:val="28"/>
          <w:rtl w:val="true"/>
          <w:lang w:bidi="fa-IR"/>
        </w:rPr>
        <w:t>قال الشریف المرتضی فی تنزیه الأنبیاء</w:t>
      </w:r>
      <w:r>
        <w:rPr>
          <w:rFonts w:eastAsia="IRNazanin" w:cs="IRNazanin"/>
          <w:color w:val="111111"/>
          <w:sz w:val="28"/>
          <w:szCs w:val="28"/>
          <w:rtl w:val="true"/>
          <w:lang w:bidi="fa-IR"/>
        </w:rPr>
        <w:t>/</w:t>
      </w:r>
      <w:r>
        <w:rPr>
          <w:rFonts w:eastAsia="IRNazanin" w:cs="IRNazanin"/>
          <w:color w:val="111111"/>
          <w:sz w:val="28"/>
          <w:szCs w:val="28"/>
          <w:lang w:bidi="fa-IR"/>
        </w:rPr>
        <w:t>106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قال فما معنی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أَرْسَلْنَا مِنْ قَبْلِکَ مِنْ رَسُولٍ وَلا نَبِیٍّ إِلا إِذَا تَمَنَّی أَلْقَی الشَّیْطَانُ فِی أُمْنِیَّتِهِ فَیَنْسَخُ اللهُ مَا یُلْقِی الشَّیْطَانُ ثُمَّ یُحْکِمُ اللهُ آیَاتِهِ وَاللهُ عَلِیمٌ حَکِیمٌ </w:t>
      </w:r>
      <w:r>
        <w:rPr>
          <w:rFonts w:eastAsia="Amiri" w:cs="Amiri" w:ascii="Amiri" w:hAnsi="Amiri"/>
          <w:color w:val="111111"/>
          <w:sz w:val="28"/>
          <w:szCs w:val="28"/>
          <w:rtl w:val="true"/>
          <w:lang w:bidi="ar-SA"/>
        </w:rPr>
        <w:t>.</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لیس قد روی فی ذلک 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رأی تولی قومه عنه شق علیه ما هم علیه من المباعدة والمنافرة وتمنی فی نفسه أن یأتیه من الله تعالی ما یقارب بینه وبینهم وتمکن حب ذلک فی قلبه ، فلما أنزل الله تعالی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وَالنَّجْمِ إِذَا هَوَی ، وتلاها علیهم ، ألقی الشیطان علی لسانه لما کان تمکن فی نفسه من محبة مقاربتهم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تلک الغرانیق العلی وإن شفاعتهن </w:t>
      </w:r>
    </w:p>
    <w:p>
      <w:pPr>
        <w:pStyle w:val="BookText"/>
        <w:rPr/>
      </w:pPr>
      <w:r>
        <w:rPr>
          <w:rFonts w:ascii="IRNazanin" w:hAnsi="IRNazanin" w:eastAsia="IRNazanin"/>
          <w:color w:val="111111"/>
          <w:sz w:val="28"/>
          <w:sz w:val="28"/>
          <w:szCs w:val="28"/>
          <w:rtl w:val="true"/>
          <w:lang w:bidi="fa-IR"/>
        </w:rPr>
        <w:t>لترتجی ، فلما سمعت قریش ذلک سرت به وأعجبهم ما زکی به آلهتهم ، حتی انتهی إلی السجدة فسجد المؤمنون وسجد أیضاً المشرکون لما سمعوا من ذکر آلهتهم بما أعجبهم ،فلم یبق فی المسجد مؤمن ولا مشرک إلا سجد ، إلا الولید بن المغیرة فإنه کان شیخاً کبیراً لا یستطیع السجود فأخذ بیده حفنة من البطحاء فسجد علیها ، ثم تفرق الناس من المسجد وقریش مسرورة بما سمعت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وأتی جبرائیل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معاتباً علی ذلک فحزن له حزناً شدیداً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فأنزل الله تعالی علیه معزیاً له ومسلیاً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أَرْسَلْنَا مِنْ قَبْلِکَ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الآیة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الآیة فلا دلالة فی ظاهرها علی هذه الخرافة التی قَصُّوها ، ولیس یقتضی الظاهر إلا أحد 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یرید بالتمنی التلاوة کما قال حسان بن ثابت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تمنی کتاب الله أول لیله وآخره لاقی حمام المقادر</w:t>
      </w:r>
    </w:p>
    <w:p>
      <w:pPr>
        <w:pStyle w:val="BookText"/>
        <w:rPr/>
      </w:pPr>
      <w:r>
        <w:rPr>
          <w:rFonts w:ascii="IRNazanin" w:hAnsi="IRNazanin" w:eastAsia="IRNazanin"/>
          <w:color w:val="111111"/>
          <w:sz w:val="28"/>
          <w:sz w:val="28"/>
          <w:szCs w:val="28"/>
          <w:rtl w:val="true"/>
          <w:lang w:bidi="fa-IR"/>
        </w:rPr>
        <w:t xml:space="preserve">أو أرید بالتمنی تمنی القلب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أراد التلاوة ، کان المراد من أرسلنا قبلک من الرسل ، کان إذا تلا ما یؤدیه إلی قومه حرفوا علیه وزادوا فیما یقوله ونقصوا ، کما فعلت الیهود فی الکذب علی نبیهم فأضاف ذلک إلی الشیطان ، لأنه یقع بوسوسته وغروره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بین أن الله تعالی یزیل ذلک ویدحضه بظهور حجته وینسخه ، ویحسم مادة الشبهة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وإنما خرجت الآیة علی هذا الوجه مخرج التسلیة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کذب المشرکون علیه وأضافوا إلی تلاوته مدح آلهتهم ما لم یکن فیها </w:t>
      </w:r>
      <w:r>
        <w:rPr>
          <w:rFonts w:eastAsia="IRNazanin" w:cs="IRNazanin"/>
          <w:color w:val="111111"/>
          <w:sz w:val="28"/>
          <w:szCs w:val="28"/>
          <w:rtl w:val="true"/>
          <w:lang w:bidi="fa-IR"/>
        </w:rPr>
        <w:t>.</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وإن کان المراد تمنی القلب ، فالوجه فی الآیة أن الشیطان متی تمنی النبی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بقلبه بعض مایتمناه من الأمور یوسوس إلیه بالباطل ویحدثه بالمعاصی ویغریه بها ویدعوه الیها ، وأن الله تعالی ینسخ ذلک ویبطله بما یرشده إلیه من مخالفة الشیطان وعصیانه وترک استماع غروره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الأحادیث المرویة فی هذا الباب ، فلا یلتفت إلیها من حیث تضمنت ما قد نزهت العقول الرسل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لو لم یکن فی أنفسها مطعونة ضعیفة عند أصحاب الحدیث بما یستغنی عن ذکره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وکیف یجیز ذلک علی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یسمع الله تعالی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کَذَلِکَ لِنُثَبِّتَ بِهِ فُؤَادَکَ یعنی القرآن ، وقوله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تَقَوَّلَ عَلَیْنَا بَعْضَ الأَقَاوِیلِ لاخَذْنَا مِنْهُ بِالْیَمِینِ ثُمَّ لَقَطَعْنَا مِنْهُ الْوَتِینَ ، وقوله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سَنُقْرِئُکَ فَلا تَنْسَی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علی أن من یجیز السهو علی الأنبیاء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أن لا یجیز ما تضمنته هذه الروایة المنکرة لما فیها من غایة التنفیر 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لأن الله تعالی قد جنب نبیه من الأمور الخارجة عن باب المعاصی کالغلظة والفظاظة وقول الشعر ، وغیر ذلک مما هو دون مدح الأصنام المعبودة دون الله تعالی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أنه لا یخلو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وحوشی مما قذف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یکون تعمد ما حکوه وفعله قاصداً أو فعله ساهیاً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حاجة بنا إلی إبطال القصد فی هذا الباب والعمد لظهوره ، وإن کان فعله ساهیاً فالساهی</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یجوز أن یقع منه مثل هذه الألفاظ المطابقة لوزن السورة وطریقها ثم لمعنی ما تقدمها من الکلام ، لأنا نعلم ضرورةً أن من کان ساهیاً لو أنشد قصیدة لما جاز أن یسهو حتی یتفق منه بیت شعر فی وزنها وفی معنی البیت الذی تقدمه ، وعلی الوجه الذی یقتضیه فائدته ، وهو مع ذلک یظن أنه من القصیدة التی ینشدها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ظاهر فی بطلان هذه الدعوی علی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أن الموحی إلیه من الله النازل </w:t>
      </w:r>
    </w:p>
    <w:p>
      <w:pPr>
        <w:pStyle w:val="BookText"/>
        <w:rPr/>
      </w:pPr>
      <w:r>
        <w:rPr>
          <w:rFonts w:ascii="IRNazanin" w:hAnsi="IRNazanin" w:eastAsia="IRNazanin"/>
          <w:color w:val="111111"/>
          <w:sz w:val="28"/>
          <w:sz w:val="28"/>
          <w:szCs w:val="28"/>
          <w:rtl w:val="true"/>
          <w:lang w:bidi="fa-IR"/>
        </w:rPr>
        <w:t>بالوحی وتلاوة القرآن جبرائیل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وکیف یجوز السهو علیه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بعض أهل العلم قد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أن یکون وجه التباس الأمر 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تلا هذه السورة فی ناد غاصٍّ بأهله وکان أکثر الحاضرین من قریش المشرکین فانتهی إلی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أَفَرَأَیْتُمُ اللاتَ وَالْعُزَّی ، وعلم فی قرب مکانه منه من قریش أنه سیورد بعدها ما یسوؤهم به فیهن قال کالمعارض له والراد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تلک الغرانیق العلی وإن شفاعتهن لترتجی ، فظن کثیر ممن حضر أن ذلک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واشتبه علهیم الأمر ، لانهم کانوا یلغطون عند قراءته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ویکثر کلامهم وضجاجهم طلباً لتغلیطه وإخفاء قراءته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أن یکون هذا أیضاً فی الصلاة لانهم کانوا یقربون منه فی حال صلاته عند الکعبة ویسمعون قراءته ویلغون</w:t>
      </w:r>
    </w:p>
    <w:p>
      <w:pPr>
        <w:pStyle w:val="BookText"/>
        <w:rPr/>
      </w:pPr>
      <w:r>
        <w:rPr>
          <w:rFonts w:ascii="IRNazanin" w:hAnsi="IRNazanin" w:eastAsia="IRNazanin"/>
          <w:color w:val="111111"/>
          <w:sz w:val="28"/>
          <w:sz w:val="28"/>
          <w:szCs w:val="28"/>
          <w:rtl w:val="true"/>
          <w:lang w:bidi="fa-IR"/>
        </w:rPr>
        <w:t xml:space="preserve">فیها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وقیل أیضاً 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إذا تلا القرآن علی قریش توقف فی فصول الآیات وأتی بکلام علی سبیل الحجاج لهم ، فلما تلا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أَفَرَأَیْتُمُ اللاتَ وَ الْعُزَّی وَمَنَاةَ الثَّالِثَةَ الأُخْرَی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تلک الغرانیق العلی منها الشفاعة ترتجی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سبیل الإنکار علیهم وأن الأمر بخلاف ما ظنوه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ولیس یمتنع أن یکون هذا فی الصلاة لأن الکلام فی الصلاة حینئذ کان مباحاً وإنما نسخ من بعد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وقیل إن المراد بالغرانیق الملائکة ، وقد جاء مثل ذلک فی بعض الحدیث فتوهم المشرکون أنه یرید آلهتهم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وقیل إن ذلک کان قرآناً منزلاً فی وصف الملائکة فتلاه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فلما ظن المشرکون أن المراد به آلهتهم نسخت تلاوته </w:t>
      </w:r>
      <w:r>
        <w:rPr>
          <w:rFonts w:eastAsia="IRNazanin" w:cs="IRNazanin"/>
          <w:color w:val="111111"/>
          <w:sz w:val="28"/>
          <w:szCs w:val="28"/>
          <w:rtl w:val="true"/>
          <w:lang w:bidi="fa-IR"/>
        </w:rPr>
        <w:t>.</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وکل هذا یطابق ما ذکرناه من تأویل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تمنی ألقی الشیطان فی أمنیته ، </w:t>
      </w:r>
    </w:p>
    <w:p>
      <w:pPr>
        <w:pStyle w:val="BookText"/>
        <w:rPr/>
      </w:pPr>
      <w:r>
        <w:rPr>
          <w:rFonts w:ascii="IRNazanin" w:hAnsi="IRNazanin" w:eastAsia="IRNazanin"/>
          <w:color w:val="111111"/>
          <w:sz w:val="28"/>
          <w:sz w:val="28"/>
          <w:szCs w:val="28"/>
          <w:rtl w:val="true"/>
          <w:lang w:bidi="fa-IR"/>
        </w:rPr>
        <w:t>لأن بغرور الشیطان ووسوسته أضیف إلی تلاوته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مالم یرده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وکل هذا واضح بحمد الله تعالی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نهج الحق للعلامة الحلی</w:t>
      </w:r>
      <w:r>
        <w:rPr>
          <w:rFonts w:eastAsia="IRNazanin" w:cs="IRNazanin"/>
          <w:color w:val="111111"/>
          <w:sz w:val="28"/>
          <w:szCs w:val="28"/>
          <w:rtl w:val="true"/>
          <w:lang w:bidi="fa-IR"/>
        </w:rPr>
        <w:t>/</w:t>
      </w:r>
      <w:r>
        <w:rPr>
          <w:rFonts w:eastAsia="IRNazanin" w:cs="IRNazanin"/>
          <w:color w:val="111111"/>
          <w:sz w:val="28"/>
          <w:szCs w:val="28"/>
          <w:lang w:bidi="fa-IR"/>
        </w:rPr>
        <w:t>139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ذهبت الإمامیة کافة إلی أن الأنبیاء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معصومون عن الصغائر والکبائر ومنزهون عن المعاصی قبل النبوة وبعدها ، علی سبیل العمد والنسیان ، وعن کل رذیلة ومنقصة ، وما یدل علی الخسة والضعة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وخالفت الأشاعرة فی ذلک وجوزوا علیهم المعاصی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وبعضهم جوزوا الکفر علیهم قبل النبوة وبعدها ، وجوزوا علیهم السهو والغلط ، ونسبوا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السهو فی القرآن بما یوجب الکفر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صلی یوماً وقرأ فی سورة النجم عند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أَفَرَأَیْتُمُ اللاتَ وَالْعُزَّی وَمَنَاةَ الثَّالِثَةَ الأُخْرَی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تلک الغرانیق العلی منها الشفاعة ترتجی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اعتراف منه بأن تلک الأصنام ترتجی الشفاعة منها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نعوذ بالله من هذه المقالة التی نسب النبی إلیها ، وهی توجب الشرک ، فما عذرهم عند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مجمع البحرین للطریحی</w:t>
      </w:r>
      <w:r>
        <w:rPr>
          <w:rFonts w:eastAsia="IRNazanin" w:cs="IRNazanin"/>
          <w:color w:val="111111"/>
          <w:sz w:val="28"/>
          <w:szCs w:val="28"/>
          <w:rtl w:val="true"/>
          <w:lang w:bidi="fa-IR"/>
        </w:rPr>
        <w:t>:</w:t>
      </w:r>
      <w:r>
        <w:rPr>
          <w:rFonts w:eastAsia="IRNazanin" w:cs="IRNazanin"/>
          <w:color w:val="111111"/>
          <w:sz w:val="28"/>
          <w:szCs w:val="28"/>
          <w:lang w:bidi="fa-IR"/>
        </w:rPr>
        <w:t>4/239</w:t>
      </w:r>
      <w:r>
        <w:rPr>
          <w:rFonts w:eastAsia="IRNazanin" w:cs="IRNazanin"/>
          <w:color w:val="111111"/>
          <w:sz w:val="28"/>
          <w:szCs w:val="28"/>
          <w:rtl w:val="true"/>
          <w:lang w:bidi="fa-IR"/>
        </w:rPr>
        <w:t>:</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رووا أن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فی الصلاة فقرأ سورة النجم فی المسجد الحرام وقریش یستمعون لقراءته ، فلما انتهی إلی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أَفَرَأَیْتُمُ اللاتَ وَالْعُزَّی وَمَنَاةَ الثَّالِثَةَ الأُخْرَی ، أجری إبلیس علی لسانه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الغرانیق العلی وشفاعتهن لترتجی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ففرحت قریش وسجدوا وکان فی ذلک القوم الولید </w:t>
      </w:r>
    </w:p>
    <w:p>
      <w:pPr>
        <w:pStyle w:val="BookText"/>
        <w:rPr/>
      </w:pPr>
      <w:r>
        <w:rPr>
          <w:rFonts w:ascii="IRNazanin" w:hAnsi="IRNazanin" w:eastAsia="IRNazanin"/>
          <w:color w:val="111111"/>
          <w:sz w:val="28"/>
          <w:sz w:val="28"/>
          <w:szCs w:val="28"/>
          <w:rtl w:val="true"/>
          <w:lang w:bidi="fa-IR"/>
        </w:rPr>
        <w:t>بن المغیرة المخزومی وهو شیخ کبیر فأخذ کفاً من حصی فسجد علیه وهو قاعد ، وقالت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أقر محمد بشفاعة اللات والعزی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فنزل جبرئیل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قرأت ما لم أنزل به علیک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طار أعداء الإسلام بهذه القصة کما أشرنا وشنعوا بها علی الإسلام ورسوله ،محتجین بأنها وردت فی مصادر المسلمین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آخر من استغلها المرتد سلمان رشدی والدول التی وراءه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أخذها من المستشرقین بروکلمان ومونتغمری وأمثالهما ، وأخذها هؤلاء من مصادر السنیین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نقد الباحث السودانی الدکتور عبدالله النعیم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الاستشراق فی السیرة النبویة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المعهد العالمی للفکر الإسلامی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استغلال المسشرقین لحدیث الغرانیق ونقل فی</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افتراء بروکلمان حیث قال 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ولکنه علی ما یظهر اعترف فی السنوات الأولی من بعثته بآلهة الکعبة الثلاث اللواتی کان مواطنوه یعتبرونهن بنات الله ، وقد أشار الیهن فی إحدی الآیات الموحاة الیه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تلک الغرانیق العلی وإن شفاعتهن لترجی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ثم مالبث أن أنکر ذلک وتبرأ منه فی الیوم التالی </w:t>
      </w:r>
      <w:r>
        <w:rPr>
          <w:rFonts w:eastAsia="IRNazanin" w:cs="IRNazanin"/>
          <w:color w:val="111111"/>
          <w:sz w:val="28"/>
          <w:szCs w:val="28"/>
          <w:rtl w:val="true"/>
          <w:lang w:bidi="fa-IR"/>
        </w:rPr>
        <w:t>) !!</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ونقل الدکتور النعیم فی</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زعم مونتغمری 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 محمد الآیات الشیطانیة باعتبارها جزءاً من القرآن إذ لیس من المتصور أن تکون القصة من تألیف المسلمین أو غیر المسلمین ، وأن انزعاج محمد حینما علم بأن الآیات الشیطانیة لیست جزء من القرآن یدل علی أنه تلاها ، وأن عبادة </w:t>
      </w:r>
    </w:p>
    <w:p>
      <w:pPr>
        <w:pStyle w:val="BookText"/>
        <w:rPr/>
      </w:pPr>
      <w:r>
        <w:rPr>
          <w:rFonts w:ascii="IRNazanin" w:hAnsi="IRNazanin" w:eastAsia="IRNazanin"/>
          <w:color w:val="111111"/>
          <w:sz w:val="28"/>
          <w:sz w:val="28"/>
          <w:szCs w:val="28"/>
          <w:rtl w:val="true"/>
          <w:lang w:bidi="fa-IR"/>
        </w:rPr>
        <w:t>محمد بمکة لاتختلف عن عبادة العرب فی نخلة والطائف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ولقد کان توحید محمد غامضاً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شک أنه یعد اللات والعزی ومناة کائنات سماویة أقل من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نحن فإننا تبعاً لأهل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نرفض روایة الغرانیق من أصلها ، ونعتقد أنها واحدة من افتراءات قریش الکثیرة علی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حیاته وبعد وفاته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ونستدل بوجودها علی أن مطلب قریش کان الإعتراف بآلهتها وشفاعتهن ، وأن منافقی قریش وضعوا هذه الروایات طعناً فی عصمة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فخدموا بذلک هدف قریش المشرکة ، وهدف أعداء الإسلام فی کل العصور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 أن المستشرقین لا یحتاجون إلی الروایات الموضوعة لیتمسکوا بها ، فهم یکذبون علی نبینا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وعلی مصادرنا جهاراً نهاراً ، ولکنا نأسف لأن مصادر إخواننا السنیین روت عدة افتراءات علی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أنها حقائق، منها قصة الغرانیق ، ومنها قصة ورقة بن نوفل فی بدء الوحی ، وغیرها من الروایات المخالفة للعقل والتهذیب والاحترام الذی ینبغی لمقام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لم یرووا ما ورد فی مصادرنا من بغض النبی لاصنام قریش منذ طفولته ، ولم یرووا تکذیب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لروایة ورقة بن نوفل ، وتأکیدهم علی الأفق المبین الذی نص علیه القرآن وبدأ فیه الوحی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ذکر الدکتور النعیم فی هامش کتابه المذکور المصادر التی روت حدیث الغرانیق وهی طبقات ابن سعد</w:t>
      </w:r>
      <w:r>
        <w:rPr>
          <w:rFonts w:eastAsia="IRNazanin" w:cs="IRNazanin"/>
          <w:color w:val="111111"/>
          <w:sz w:val="28"/>
          <w:szCs w:val="28"/>
          <w:rtl w:val="true"/>
          <w:lang w:bidi="fa-IR"/>
        </w:rPr>
        <w:t>:</w:t>
      </w:r>
      <w:r>
        <w:rPr>
          <w:rFonts w:eastAsia="IRNazanin" w:cs="IRNazanin"/>
          <w:color w:val="111111"/>
          <w:sz w:val="28"/>
          <w:szCs w:val="28"/>
          <w:lang w:bidi="fa-IR"/>
        </w:rPr>
        <w:t>1/205</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وتاریخ الطبری</w:t>
      </w:r>
      <w:r>
        <w:rPr>
          <w:rFonts w:eastAsia="IRNazanin" w:cs="IRNazanin"/>
          <w:color w:val="111111"/>
          <w:sz w:val="28"/>
          <w:szCs w:val="28"/>
          <w:rtl w:val="true"/>
          <w:lang w:bidi="fa-IR"/>
        </w:rPr>
        <w:t>:</w:t>
      </w:r>
      <w:r>
        <w:rPr>
          <w:rFonts w:eastAsia="IRNazanin" w:cs="IRNazanin"/>
          <w:color w:val="111111"/>
          <w:sz w:val="28"/>
          <w:szCs w:val="28"/>
          <w:lang w:bidi="fa-IR"/>
        </w:rPr>
        <w:t>2/226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وتاریخ ابن الاثیر</w:t>
      </w:r>
      <w:r>
        <w:rPr>
          <w:rFonts w:eastAsia="IRNazanin" w:cs="IRNazanin"/>
          <w:color w:val="111111"/>
          <w:sz w:val="28"/>
          <w:szCs w:val="28"/>
          <w:rtl w:val="true"/>
          <w:lang w:bidi="fa-IR"/>
        </w:rPr>
        <w:t>:</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وسیرة ابن سید الناس</w:t>
      </w:r>
      <w:r>
        <w:rPr>
          <w:rFonts w:eastAsia="IRNazanin" w:cs="IRNazanin"/>
          <w:color w:val="111111"/>
          <w:sz w:val="28"/>
          <w:szCs w:val="28"/>
          <w:rtl w:val="true"/>
          <w:lang w:bidi="fa-IR"/>
        </w:rPr>
        <w:t>:</w:t>
      </w:r>
      <w:r>
        <w:rPr>
          <w:rFonts w:eastAsia="IRNazanin" w:cs="IRNazanin"/>
          <w:color w:val="111111"/>
          <w:sz w:val="28"/>
          <w:szCs w:val="28"/>
          <w:lang w:bidi="fa-IR"/>
        </w:rPr>
        <w:t>1/157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فی</w:t>
      </w: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یعتبر الواقدی أول من روج لهذه الفریة ثم أخذها عنه ابن سعد والطبری </w:t>
      </w:r>
      <w:bookmarkStart w:id="113" w:name="pg13551_180026"/>
    </w:p>
    <w:p>
      <w:pPr>
        <w:pStyle w:val="BookText"/>
        <w:rPr/>
      </w:pPr>
      <w:bookmarkEnd w:id="113"/>
      <w:r>
        <w:rPr>
          <w:rFonts w:ascii="IRNazanin" w:hAnsi="IRNazanin" w:eastAsia="IRNazanin"/>
          <w:color w:val="111111"/>
          <w:sz w:val="28"/>
          <w:sz w:val="28"/>
          <w:szCs w:val="28"/>
          <w:rtl w:val="true"/>
          <w:lang w:bidi="fa-IR"/>
        </w:rPr>
        <w:t xml:space="preserve">وغیرهم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فی</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یرو ابن إسحاق وابن هشام هذه الواقعة إطلاقاً، ومهما یکن من أمر فالواقدی هو أصلها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ما یدعو للتساؤل هو کیف أمکن تمریر هذه الواقعة مع علم أصحابها بعصمة الرسل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عرفت أن أصحاب الصحاح رووها ، فعلی الذی یرد سندها أن یرد جمیع أسانیدها ، لا سند الواقدی وحده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نقل الدکتور النعیم نقد القاضی عیاض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لحدیث الغرانیق سنداً ومتناً ، وکذلک نقد القرضاوی فی کتابه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نتعامل مع السنة النبویة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ونقل عنه قوله فی</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ومعنی هذا أن تفهم السنة فی ضوء القرآن ولهذا کان حدیث الغرانیق مردوداً بلا ریب ، لأنه مناف للقرآن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ولیت بقیة الباحثین من إخواننا السنیین یتمسکون بدلیل مخالفة القرآن ویردون به المکذوبات التی وضعها المنافقون ، وروجتها الخلافة القرشیة ورواتها ، وما زالت إلی عصرنا صحیحة أو موثقة </w:t>
      </w:r>
      <w:r>
        <w:rPr>
          <w:rFonts w:eastAsia="IRNazanin" w:cs="IRNazanin"/>
          <w:color w:val="111111"/>
          <w:sz w:val="28"/>
          <w:szCs w:val="28"/>
          <w:rtl w:val="true"/>
          <w:lang w:bidi="fa-IR"/>
        </w:rPr>
        <w:t>!!</w:t>
      </w:r>
    </w:p>
    <w:p>
      <w:pPr>
        <w:pStyle w:val="Heading3"/>
        <w:numPr>
          <w:ilvl w:val="2"/>
          <w:numId w:val="1"/>
        </w:numPr>
        <w:rPr/>
      </w:pPr>
      <w:bookmarkStart w:id="114" w:name="__RefHeading___Toc1650981_1934241801"/>
      <w:bookmarkStart w:id="115" w:name="_Toc37"/>
      <w:bookmarkEnd w:id="114"/>
      <w:r>
        <w:rPr>
          <w:rtl w:val="true"/>
        </w:rPr>
        <w:t xml:space="preserve">تنبؤ عمیق للنبی </w:t>
      </w:r>
      <w:r>
        <w:rPr>
          <w:rtl w:val="true"/>
        </w:rPr>
        <w:t>(</w:t>
      </w:r>
      <w:r>
        <w:rPr>
          <w:rtl w:val="true"/>
        </w:rPr>
        <w:t xml:space="preserve">صلّی الله علیه و آله وسلّم </w:t>
      </w:r>
      <w:r>
        <w:rPr>
          <w:rtl w:val="true"/>
        </w:rPr>
        <w:t>)</w:t>
      </w:r>
      <w:r>
        <w:rPr>
          <w:rtl w:val="true"/>
        </w:rPr>
        <w:t>حول اللات والعزی</w:t>
      </w:r>
      <w:bookmarkEnd w:id="115"/>
    </w:p>
    <w:p>
      <w:pPr>
        <w:pStyle w:val="BookText"/>
        <w:rPr/>
      </w:pPr>
      <w:r>
        <w:rPr>
          <w:rFonts w:ascii="IRNazanin" w:hAnsi="IRNazanin" w:eastAsia="IRNazanin"/>
          <w:color w:val="111111"/>
          <w:sz w:val="28"/>
          <w:sz w:val="28"/>
          <w:szCs w:val="28"/>
          <w:rtl w:val="true"/>
          <w:lang w:bidi="fa-IR"/>
        </w:rPr>
        <w:t>روت مصادر السنیین بأسانید صحیحة عندهم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أخبر أن العرب سوف یعبدون اللات والعزی مرة أخری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روی مسلم فی صحیحه</w:t>
      </w:r>
      <w:r>
        <w:rPr>
          <w:rFonts w:eastAsia="IRNazanin" w:cs="IRNazanin"/>
          <w:color w:val="111111"/>
          <w:sz w:val="28"/>
          <w:szCs w:val="28"/>
          <w:rtl w:val="true"/>
          <w:lang w:bidi="fa-IR"/>
        </w:rPr>
        <w:t>:</w:t>
      </w:r>
      <w:r>
        <w:rPr>
          <w:rFonts w:eastAsia="IRNazanin" w:cs="IRNazanin"/>
          <w:color w:val="111111"/>
          <w:sz w:val="28"/>
          <w:szCs w:val="28"/>
          <w:lang w:bidi="fa-IR"/>
        </w:rPr>
        <w:t>8/182</w:t>
      </w:r>
      <w:r>
        <w:rPr>
          <w:rFonts w:eastAsia="IRNazanin" w:cs="IRNazanin"/>
          <w:color w:val="111111"/>
          <w:sz w:val="28"/>
          <w:szCs w:val="28"/>
          <w:rtl w:val="true"/>
          <w:lang w:bidi="fa-IR"/>
        </w:rPr>
        <w:t>:</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أبی سلمة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یذهب اللیل والنهار حتی تعبد اللات والعزی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یا رسول الله إن کنت لأظن حین أنزل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الَّذِی أَرْسَلَ رَسُولَهُ بِالْهُدَی وَ دِینِ الْحَقِّ لِیُظْهِرَهُ عَلَی الدِّینِ </w:t>
      </w:r>
    </w:p>
    <w:p>
      <w:pPr>
        <w:pStyle w:val="BookText"/>
        <w:rPr/>
      </w:pPr>
      <w:r>
        <w:rPr>
          <w:rFonts w:ascii="Amiri" w:hAnsi="Amiri" w:eastAsia="Amiri" w:cs="Amiri"/>
          <w:color w:val="111111"/>
          <w:sz w:val="28"/>
          <w:sz w:val="28"/>
          <w:szCs w:val="28"/>
          <w:rtl w:val="true"/>
          <w:lang w:bidi="ar-SA"/>
        </w:rPr>
        <w:t>کُلِّهِ وَ لَوْ کَرِهَ الْمُشْرِکُونَ ، أن ذلک تاماً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سیکون من ذلک ما شاء الله انتهی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ورواه الحاکم فی مستدرکه</w:t>
      </w:r>
      <w:r>
        <w:rPr>
          <w:rFonts w:eastAsia="IRNazanin" w:cs="IRNazanin"/>
          <w:color w:val="111111"/>
          <w:sz w:val="28"/>
          <w:szCs w:val="28"/>
          <w:rtl w:val="true"/>
          <w:lang w:bidi="fa-IR"/>
        </w:rPr>
        <w:t>:</w:t>
      </w:r>
      <w:r>
        <w:rPr>
          <w:rFonts w:eastAsia="IRNazanin" w:cs="IRNazanin"/>
          <w:color w:val="111111"/>
          <w:sz w:val="28"/>
          <w:szCs w:val="28"/>
          <w:lang w:bidi="fa-IR"/>
        </w:rPr>
        <w:t>4/446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 </w:t>
      </w:r>
      <w:r>
        <w:rPr>
          <w:rFonts w:eastAsia="IRNazanin" w:cs="IRNazanin"/>
          <w:color w:val="111111"/>
          <w:sz w:val="28"/>
          <w:szCs w:val="28"/>
          <w:lang w:bidi="fa-IR"/>
        </w:rPr>
        <w:t>549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فی الموردین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حدیث صحیح علی شرط مسلم ولم یخرجاه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البیهقی فی سنه</w:t>
      </w:r>
      <w:r>
        <w:rPr>
          <w:rFonts w:eastAsia="IRNazanin" w:cs="IRNazanin"/>
          <w:color w:val="111111"/>
          <w:sz w:val="28"/>
          <w:szCs w:val="28"/>
          <w:rtl w:val="true"/>
          <w:lang w:bidi="fa-IR"/>
        </w:rPr>
        <w:t>:</w:t>
      </w:r>
      <w:r>
        <w:rPr>
          <w:rFonts w:eastAsia="IRNazanin" w:cs="IRNazanin"/>
          <w:color w:val="111111"/>
          <w:sz w:val="28"/>
          <w:szCs w:val="28"/>
          <w:lang w:bidi="fa-IR"/>
        </w:rPr>
        <w:t>9/181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الهندی فی کنز العمال</w:t>
      </w:r>
      <w:r>
        <w:rPr>
          <w:rFonts w:eastAsia="IRNazanin" w:cs="IRNazanin"/>
          <w:color w:val="111111"/>
          <w:sz w:val="28"/>
          <w:szCs w:val="28"/>
          <w:rtl w:val="true"/>
          <w:lang w:bidi="fa-IR"/>
        </w:rPr>
        <w:t>:</w:t>
      </w:r>
      <w:r>
        <w:rPr>
          <w:rFonts w:eastAsia="IRNazanin" w:cs="IRNazanin"/>
          <w:color w:val="111111"/>
          <w:sz w:val="28"/>
          <w:szCs w:val="28"/>
          <w:lang w:bidi="fa-IR"/>
        </w:rPr>
        <w:t>14/211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عنه السیوطی فی الدر المنثور</w:t>
      </w:r>
      <w:r>
        <w:rPr>
          <w:rFonts w:eastAsia="IRNazanin" w:cs="IRNazanin"/>
          <w:color w:val="111111"/>
          <w:sz w:val="28"/>
          <w:szCs w:val="28"/>
          <w:rtl w:val="true"/>
          <w:lang w:bidi="fa-IR"/>
        </w:rPr>
        <w:t>:</w:t>
      </w:r>
      <w:r>
        <w:rPr>
          <w:rFonts w:eastAsia="IRNazanin" w:cs="IRNazanin"/>
          <w:color w:val="111111"/>
          <w:sz w:val="28"/>
          <w:szCs w:val="28"/>
          <w:lang w:bidi="fa-IR"/>
        </w:rPr>
        <w:t>6/61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وأخرج مسلم والحاکم وصححه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عن الحدیث الأول فی</w:t>
      </w:r>
      <w:r>
        <w:rPr>
          <w:rFonts w:eastAsia="IRNazanin" w:cs="IRNazanin"/>
          <w:color w:val="111111"/>
          <w:sz w:val="28"/>
          <w:szCs w:val="28"/>
          <w:rtl w:val="true"/>
          <w:lang w:bidi="fa-IR"/>
        </w:rPr>
        <w:t>:</w:t>
      </w:r>
      <w:r>
        <w:rPr>
          <w:rFonts w:eastAsia="IRNazanin" w:cs="IRNazanin"/>
          <w:color w:val="111111"/>
          <w:sz w:val="28"/>
          <w:szCs w:val="28"/>
          <w:lang w:bidi="fa-IR"/>
        </w:rPr>
        <w:t>3/231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 أحمد ومسلم والحاکم وابن مردویه عن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وإذا صحت هذه الأحادیث فتفسیرها أن بعض العرب سوف یکفرون فی المستقبل ، ویرجعون إلی عبادة اللات والعزی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الاقرب أن یکون مقصوده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الأمة سوف تنحرف من بعده وتطیع شخصین من دون الله تعالی ، ویکون لهما تأثیر اللات والعزی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لأن من أطاع شخصاً فی معصیة الله تعالی أو من دون أمره ، فقد عبده من دون الله تعالی </w:t>
      </w:r>
      <w:r>
        <w:rPr>
          <w:rFonts w:eastAsia="IRNazanin" w:cs="IRNazanin"/>
          <w:color w:val="111111"/>
          <w:sz w:val="28"/>
          <w:szCs w:val="28"/>
          <w:rtl w:val="true"/>
          <w:lang w:bidi="fa-IR"/>
        </w:rPr>
        <w:t>!!</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والنتیجة التی نخلص بها من هذا البحث ، أن الشفاعة کانت معروفة عند مشرکی العرب ، وکان یهمهم أن یثبتوا هذه المنزلة لاصنامهم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وهی نقطة تنفعنا فی فهم السبب لوضع بعض الأحادیث التی تدعی توسیع شفاعة نبینا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لتشمل کل قریش وکل المنافقین وغیرهم ، وتحل محل شفاعة اللات والعزی ، وتضاهی شفاعة الیهود المزعومة لقومیتهم </w:t>
      </w:r>
      <w:r>
        <w:rPr>
          <w:rFonts w:eastAsia="IRNazanin" w:cs="IRNazanin"/>
          <w:color w:val="111111"/>
          <w:sz w:val="28"/>
          <w:szCs w:val="28"/>
          <w:rtl w:val="true"/>
          <w:lang w:bidi="fa-IR"/>
        </w:rPr>
        <w:t xml:space="preserve">!! </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6" w:name="pg13551_180029"/>
      <w:bookmarkStart w:id="117" w:name="pg13551_180029"/>
      <w:bookmarkEnd w:id="117"/>
    </w:p>
    <w:p>
      <w:pPr>
        <w:pStyle w:val="Heading2"/>
        <w:numPr>
          <w:ilvl w:val="1"/>
          <w:numId w:val="1"/>
        </w:numPr>
        <w:rPr/>
      </w:pPr>
      <w:bookmarkStart w:id="118" w:name="pg13551_180029"/>
      <w:bookmarkStart w:id="119" w:name="__RefHeading___Toc1650983_1934241801"/>
      <w:bookmarkStart w:id="120" w:name="_Toc38"/>
      <w:bookmarkEnd w:id="118"/>
      <w:bookmarkEnd w:id="119"/>
      <w:r>
        <w:rPr>
          <w:rtl w:val="true"/>
        </w:rPr>
        <w:t xml:space="preserve">الفصل الرابع </w:t>
      </w:r>
      <w:r>
        <w:rPr>
          <w:rtl w:val="true"/>
        </w:rPr>
        <w:t>:</w:t>
      </w:r>
      <w:r>
        <w:rPr>
          <w:rtl w:val="true"/>
        </w:rPr>
        <w:t>آیات الشفاعة فی القرآن</w:t>
      </w:r>
      <w:bookmarkEnd w:id="120"/>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1" w:name="__RefHeading___Toc1650985_1934241801"/>
      <w:bookmarkStart w:id="122" w:name="_Toc39"/>
      <w:bookmarkEnd w:id="121"/>
      <w:r>
        <w:rPr>
          <w:rtl w:val="true"/>
        </w:rPr>
        <w:t>اشارة</w:t>
      </w:r>
      <w:bookmarkEnd w:id="122"/>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3" w:name="pg13551_180031"/>
      <w:bookmarkStart w:id="124" w:name="pg13551_180031"/>
      <w:bookmarkEnd w:id="124"/>
    </w:p>
    <w:p>
      <w:pPr>
        <w:pStyle w:val="Heading3"/>
        <w:numPr>
          <w:ilvl w:val="2"/>
          <w:numId w:val="1"/>
        </w:numPr>
        <w:rPr/>
      </w:pPr>
      <w:bookmarkStart w:id="125" w:name="pg13551_180031"/>
      <w:bookmarkStart w:id="126" w:name="__RefHeading___Toc1650987_1934241801"/>
      <w:bookmarkStart w:id="127" w:name="_Toc40"/>
      <w:bookmarkEnd w:id="125"/>
      <w:bookmarkEnd w:id="126"/>
      <w:r>
        <w:rPr>
          <w:rtl w:val="true"/>
        </w:rPr>
        <w:t>الشفاعة الحسنة والشفاعة السیئة فی الدنیا</w:t>
      </w:r>
      <w:bookmarkEnd w:id="127"/>
    </w:p>
    <w:p>
      <w:pPr>
        <w:pStyle w:val="BookText"/>
        <w:rPr/>
      </w:pPr>
      <w:r>
        <w:rPr>
          <w:rFonts w:ascii="Amiri" w:hAnsi="Amiri" w:eastAsia="Amiri" w:cs="Amiri"/>
          <w:color w:val="111111"/>
          <w:sz w:val="28"/>
          <w:sz w:val="28"/>
          <w:szCs w:val="28"/>
          <w:rtl w:val="true"/>
          <w:lang w:bidi="ar-SA"/>
        </w:rPr>
        <w:t xml:space="preserve">مَنْ یَشْفَعْ شَفَاعَةً حَسَنَةً یَکُنْ لَهُ نَصِیبٌ مِنْهَا وَ مَنْ یَشْفَعْ شَفَاعَةً سَیِّئَةً یَکُنْ لَهُ کِفْلٌ مِنْهَا وَ کَانَ اللَّهُ عَلَی کُلِّ شَئٍْ مُقِیتًا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p>
    <w:p>
      <w:pPr>
        <w:pStyle w:val="Heading3"/>
        <w:numPr>
          <w:ilvl w:val="2"/>
          <w:numId w:val="1"/>
        </w:numPr>
        <w:rPr/>
      </w:pPr>
      <w:bookmarkStart w:id="128" w:name="__RefHeading___Toc1650989_1934241801"/>
      <w:bookmarkStart w:id="129" w:name="_Toc41"/>
      <w:bookmarkEnd w:id="128"/>
      <w:r>
        <w:rPr>
          <w:rtl w:val="true"/>
        </w:rPr>
        <w:t>الشفعاء یوم القیامة یشفعون بعهد من الله تعالی</w:t>
      </w:r>
      <w:bookmarkEnd w:id="129"/>
    </w:p>
    <w:p>
      <w:pPr>
        <w:pStyle w:val="BookText"/>
        <w:rPr/>
      </w:pPr>
      <w:r>
        <w:rPr>
          <w:rFonts w:ascii="Amiri" w:hAnsi="Amiri" w:eastAsia="Amiri" w:cs="Amiri"/>
          <w:color w:val="111111"/>
          <w:sz w:val="28"/>
          <w:sz w:val="28"/>
          <w:szCs w:val="28"/>
          <w:rtl w:val="true"/>
          <w:lang w:bidi="ar-SA"/>
        </w:rPr>
        <w:t xml:space="preserve">لا یَمْلِکُونَ الشَّفَاعَةَ إِلا مَنِ اتَّخَذَ عِنْدَ الرَّحْمَنِ عَهْدًا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مریم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یَوْمَئِذٍ لا تَنْفَعُ الشَّفَاعَةُ إِلا مَنْ أَذِنَ لَهُ الرَّحْمَنُ وَرَضِیَ لَهُ قَوْلا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p>
    <w:p>
      <w:pPr>
        <w:pStyle w:val="Heading3"/>
        <w:numPr>
          <w:ilvl w:val="2"/>
          <w:numId w:val="1"/>
        </w:numPr>
        <w:rPr/>
      </w:pPr>
      <w:bookmarkStart w:id="130" w:name="__RefHeading___Toc1650991_1934241801"/>
      <w:bookmarkStart w:id="131" w:name="_Toc42"/>
      <w:bookmarkEnd w:id="130"/>
      <w:r>
        <w:rPr>
          <w:rtl w:val="true"/>
        </w:rPr>
        <w:t>الأولیاء المکرمون ینفعون موالیهم بشفاعتهم</w:t>
      </w:r>
      <w:bookmarkEnd w:id="131"/>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یَوْمَ الْفَصْلِ مِیقَاتُهُمْ أَجْمَعِینَ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لا یُغْنِی مَوْلًی عَنْ مَوْلًی شَیْئًا وَلا هُمْ یُنْصَرُونَ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رَحِمَ اللهُ إِنَّهُ هُوَ الْعَزِیزُ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الدخان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bookmarkStart w:id="132" w:name="pg13551_180032"/>
    </w:p>
    <w:p>
      <w:pPr>
        <w:pStyle w:val="Heading3"/>
        <w:numPr>
          <w:ilvl w:val="2"/>
          <w:numId w:val="1"/>
        </w:numPr>
        <w:rPr/>
      </w:pPr>
      <w:bookmarkStart w:id="133" w:name="__RefHeading___Toc1650993_1934241801"/>
      <w:bookmarkStart w:id="134" w:name="_Toc43"/>
      <w:bookmarkEnd w:id="132"/>
      <w:bookmarkEnd w:id="133"/>
      <w:r>
        <w:rPr>
          <w:rtl w:val="true"/>
        </w:rPr>
        <w:t>عباد الله المکرمون کلهم شفعاء</w:t>
      </w:r>
      <w:bookmarkEnd w:id="134"/>
    </w:p>
    <w:p>
      <w:pPr>
        <w:pStyle w:val="BookText"/>
        <w:rPr/>
      </w:pPr>
      <w:r>
        <w:rPr>
          <w:rFonts w:ascii="Amiri" w:hAnsi="Amiri" w:eastAsia="Amiri" w:cs="Amiri"/>
          <w:color w:val="111111"/>
          <w:sz w:val="28"/>
          <w:sz w:val="28"/>
          <w:szCs w:val="28"/>
          <w:rtl w:val="true"/>
          <w:lang w:bidi="ar-SA"/>
        </w:rPr>
        <w:t xml:space="preserve">وَقَالُوا اتَّخَذَ الرَّحْمَنُ وَلَدًا سُبْحَانَهُ بَلْ عِبَادٌ مُکْرَمُونَ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یَسْبِقُونَهُ بِالْقَوْلِ وَهُمْ بِأَمْرِهِ یَعْمَلُونَ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یَعْلَمُ مَا بَیْنَ أَیْدِیهِمْ وَمَا خَلْفَهُمْ وَلا یَشْفَعُونَ إِلا لِمَنِ ارْتَضَی وَهُمْ مِنْ خَشْیَتِهِ مُشْفِقُونَ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الأنبیاء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p>
    <w:p>
      <w:pPr>
        <w:pStyle w:val="Heading3"/>
        <w:numPr>
          <w:ilvl w:val="2"/>
          <w:numId w:val="1"/>
        </w:numPr>
        <w:rPr/>
      </w:pPr>
      <w:bookmarkStart w:id="135" w:name="__RefHeading___Toc1650995_1934241801"/>
      <w:bookmarkStart w:id="136" w:name="_Toc44"/>
      <w:bookmarkEnd w:id="135"/>
      <w:r>
        <w:rPr>
          <w:rtl w:val="true"/>
        </w:rPr>
        <w:t>الشهداء بالحق شفعاء</w:t>
      </w:r>
      <w:bookmarkEnd w:id="136"/>
    </w:p>
    <w:p>
      <w:pPr>
        <w:pStyle w:val="BookText"/>
        <w:rPr/>
      </w:pPr>
      <w:r>
        <w:rPr>
          <w:rFonts w:ascii="Amiri" w:hAnsi="Amiri" w:eastAsia="Amiri" w:cs="Amiri"/>
          <w:color w:val="111111"/>
          <w:sz w:val="28"/>
          <w:sz w:val="28"/>
          <w:szCs w:val="28"/>
          <w:rtl w:val="true"/>
          <w:lang w:bidi="ar-SA"/>
        </w:rPr>
        <w:t xml:space="preserve">وَلا یَمْلِکُ الَّذِینَ یَدْعُونَ مِنْ دُونِهِ الشَّفَاعَةَ إِلا مَنْ شَهِدَ بِالْحَقِّ وَهُمْ یَعْلَمُونَ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الزخرف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p>
    <w:p>
      <w:pPr>
        <w:pStyle w:val="Heading3"/>
        <w:numPr>
          <w:ilvl w:val="2"/>
          <w:numId w:val="1"/>
        </w:numPr>
        <w:rPr/>
      </w:pPr>
      <w:bookmarkStart w:id="137" w:name="__RefHeading___Toc1650997_1934241801"/>
      <w:bookmarkStart w:id="138" w:name="_Toc45"/>
      <w:bookmarkEnd w:id="137"/>
      <w:r>
        <w:rPr>
          <w:rtl w:val="true"/>
        </w:rPr>
        <w:t>الملائکة یشفعون للناس بإذن الله تعالی</w:t>
      </w:r>
      <w:bookmarkEnd w:id="138"/>
    </w:p>
    <w:p>
      <w:pPr>
        <w:pStyle w:val="BookText"/>
        <w:rPr/>
      </w:pPr>
      <w:r>
        <w:rPr>
          <w:rFonts w:ascii="Amiri" w:hAnsi="Amiri" w:eastAsia="Amiri" w:cs="Amiri"/>
          <w:color w:val="111111"/>
          <w:sz w:val="28"/>
          <w:sz w:val="28"/>
          <w:szCs w:val="28"/>
          <w:rtl w:val="true"/>
          <w:lang w:bidi="ar-SA"/>
        </w:rPr>
        <w:t xml:space="preserve">وَکَمْ مِنْ مَلَکٍ فِی السَّمَوَاتِ لا تُغْنِی شَفَاعَتُهُمْ شَیْئًا إِلا مِنْ بَعْدِ أَنْ یَأْذَنَ اللهُ لِمَنْ یَشَاءُ وَ یَرْضَی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p>
    <w:p>
      <w:pPr>
        <w:pStyle w:val="Heading3"/>
        <w:numPr>
          <w:ilvl w:val="2"/>
          <w:numId w:val="1"/>
        </w:numPr>
        <w:rPr/>
      </w:pPr>
      <w:bookmarkStart w:id="139" w:name="__RefHeading___Toc1650999_1934241801"/>
      <w:bookmarkStart w:id="140" w:name="_Toc46"/>
      <w:bookmarkEnd w:id="139"/>
      <w:r>
        <w:rPr>
          <w:rtl w:val="true"/>
        </w:rPr>
        <w:t>الشفیع الأکبر</w:t>
      </w:r>
      <w:r>
        <w:rPr>
          <w:rtl w:val="true"/>
        </w:rPr>
        <w:t>(</w:t>
      </w:r>
      <w:r>
        <w:rPr>
          <w:rtl w:val="true"/>
        </w:rPr>
        <w:t xml:space="preserve">صلّی الله علیه و آله وسلّم </w:t>
      </w:r>
      <w:r>
        <w:rPr>
          <w:rtl w:val="true"/>
        </w:rPr>
        <w:t>)</w:t>
      </w:r>
      <w:bookmarkEnd w:id="140"/>
    </w:p>
    <w:p>
      <w:pPr>
        <w:pStyle w:val="BookText"/>
        <w:rPr/>
      </w:pPr>
      <w:r>
        <w:rPr>
          <w:rFonts w:ascii="Amiri" w:hAnsi="Amiri" w:eastAsia="Amiri" w:cs="Amiri"/>
          <w:color w:val="111111"/>
          <w:sz w:val="28"/>
          <w:sz w:val="28"/>
          <w:szCs w:val="28"/>
          <w:rtl w:val="true"/>
          <w:lang w:bidi="ar-SA"/>
        </w:rPr>
        <w:t xml:space="preserve">عَسَی أَنْ یَبْعَثَکَ رَبُّکَ مَقَامًا مَحْمُودًا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وَلَسَوْفَ یُعْطِیکَ رَبُّکَ فَتَرْضَی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الضحی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bookmarkStart w:id="141" w:name="pg13551_180033"/>
    </w:p>
    <w:p>
      <w:pPr>
        <w:pStyle w:val="Heading3"/>
        <w:numPr>
          <w:ilvl w:val="2"/>
          <w:numId w:val="1"/>
        </w:numPr>
        <w:rPr/>
      </w:pPr>
      <w:bookmarkStart w:id="142" w:name="__RefHeading___Toc1651001_1934241801"/>
      <w:bookmarkStart w:id="143" w:name="_Toc47"/>
      <w:bookmarkEnd w:id="141"/>
      <w:bookmarkEnd w:id="142"/>
      <w:r>
        <w:rPr>
          <w:rtl w:val="true"/>
        </w:rPr>
        <w:t>لا شفاعة من دون الله تعالی</w:t>
      </w:r>
      <w:bookmarkEnd w:id="143"/>
    </w:p>
    <w:p>
      <w:pPr>
        <w:pStyle w:val="BookText"/>
        <w:rPr/>
      </w:pPr>
      <w:r>
        <w:rPr>
          <w:rFonts w:ascii="Amiri" w:hAnsi="Amiri" w:eastAsia="Amiri" w:cs="Amiri"/>
          <w:color w:val="111111"/>
          <w:sz w:val="28"/>
          <w:sz w:val="28"/>
          <w:szCs w:val="28"/>
          <w:rtl w:val="true"/>
          <w:lang w:bidi="ar-SA"/>
        </w:rPr>
        <w:t xml:space="preserve">وَأَنْذِرْ بِهِ الَّذِینَ یَخَافُونَ أَنْ یُحْشَرُوا إلی رَبِّهِمْ لَیْسَ لَهُمْ مِنْ دُونِهِ وَلِیٌّ وَلا شَفِیعٌ لَعَلَّهُمْ یَتَّقُونَ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 xml:space="preserve">اللهُ الَّذِی خَلَقَ السَّمَوَاتِ وَالأَرْضَ وَمَا بَیْنَهُمَا فِی سِتَّةِ أَیَّامٍ ثُمَّ اسْتَوَی عَلَی الْعَرْشِ مَا لَکُمْ مِنْ دُونِهِ مِنْ وَلِیٍّ وَ لا شَفِیعٍ أَفَلا تَتَذَکَّرُونَ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السجدة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p>
    <w:p>
      <w:pPr>
        <w:pStyle w:val="Heading3"/>
        <w:numPr>
          <w:ilvl w:val="2"/>
          <w:numId w:val="1"/>
        </w:numPr>
        <w:rPr/>
      </w:pPr>
      <w:bookmarkStart w:id="144" w:name="__RefHeading___Toc1651003_1934241801"/>
      <w:bookmarkStart w:id="145" w:name="_Toc48"/>
      <w:bookmarkEnd w:id="144"/>
      <w:r>
        <w:rPr>
          <w:rtl w:val="true"/>
        </w:rPr>
        <w:t>لا شفاعة إلا بإذنه ومن بعد إذنه</w:t>
      </w:r>
      <w:bookmarkEnd w:id="145"/>
    </w:p>
    <w:p>
      <w:pPr>
        <w:pStyle w:val="BookText"/>
        <w:rPr/>
      </w:pPr>
      <w:r>
        <w:rPr>
          <w:rFonts w:ascii="Amiri" w:hAnsi="Amiri" w:eastAsia="Amiri" w:cs="Amiri"/>
          <w:color w:val="111111"/>
          <w:sz w:val="28"/>
          <w:sz w:val="28"/>
          <w:szCs w:val="28"/>
          <w:rtl w:val="true"/>
          <w:lang w:bidi="ar-SA"/>
        </w:rPr>
        <w:t xml:space="preserve">اللهُ لا إِلَهَ إِلا هُوَ الْحَیُّ الْقَیُّومُ لا تَاخُذُهُ سِنَةٌ وَلا نَوْمٌ لَهُ مَا فِی السَّمَوَاتِ وَمَا فِی الأَرْضِ مَنْ ذَا الَّذِی یَشْفَعُ عِنْدَهُ إِلا بِإِذْنِهِ یَعْلَمُ مَا بَیْنَ أَیْدِیهِمْ وَمَا خَلْفَهُمْ وَلا یُحِیطُونَ بِشَئٍْ مِنْ عِلْمِهِ إِلا بِمَا شَاءَ وَسِعَ کُرْسِیُّهُ السَّمَوَاتِ وَالأَرْضَ وَلا یَؤُودُهُ حِفْظُهُمَا وَهُوَ الْعَلِیُّ الْعَظِیمُ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 xml:space="preserve">إِنَّ رَبَّکُمُ اللهُ الَّذِی خَلَقَ السَّمَوَاتِ وَالأَرْضَ فِی سِتَّةِ أَیَّامٍ ثُمَّ اسْتَوَی عَلَی الْعَرْشِ یُدَبِّرُ الأَمْرَ مَا مِنْ شَفِیعٍ إِلا مِنْ بَعْدِ إِذْنِهِ ذَلِکُمُ اللهُ رَبُّکُمْ فَاعْبُدُوهُ أَفَلا تَذَکَّرُونَ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 xml:space="preserve">وَلا تَنْفَعُ الشَّفَاعَةُ عِنْدَهُ إِلا لِمَنْ أَذِنَ لَهُ حَتَّی إِذَا فُزِّعَ عَنْ قُلُوبِهِمْ قَالُوا مَاذَا قَالَ رَبُّکُمْ قَالُوا الْحَقَّ وَهُوَ الْعَلِیُّ الْکَبِیرُ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سبأ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وَکَمْ مِنْ مَلَکٍ فِی السَّمَوَاتِ لا تُغْنِی شَفَاعَتُهُمْ شَیْئًا إِلا مِنْ بَعْدِ أَنْ یَأْذَنَ اللهُ لِمَنْ یَشَاءُ وَیَرْضَی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bookmarkStart w:id="146" w:name="pg13551_180034"/>
    </w:p>
    <w:p>
      <w:pPr>
        <w:pStyle w:val="Heading3"/>
        <w:numPr>
          <w:ilvl w:val="2"/>
          <w:numId w:val="1"/>
        </w:numPr>
        <w:rPr/>
      </w:pPr>
      <w:bookmarkStart w:id="147" w:name="__RefHeading___Toc1651005_1934241801"/>
      <w:bookmarkStart w:id="148" w:name="_Toc49"/>
      <w:bookmarkEnd w:id="146"/>
      <w:bookmarkEnd w:id="147"/>
      <w:r>
        <w:rPr>
          <w:rtl w:val="true"/>
        </w:rPr>
        <w:t>الشفعاء المزعومون لا شفاعة لهم</w:t>
      </w:r>
      <w:bookmarkEnd w:id="148"/>
    </w:p>
    <w:p>
      <w:pPr>
        <w:pStyle w:val="BookText"/>
        <w:rPr/>
      </w:pPr>
      <w:r>
        <w:rPr>
          <w:rFonts w:ascii="Amiri" w:hAnsi="Amiri" w:eastAsia="Amiri" w:cs="Amiri"/>
          <w:color w:val="111111"/>
          <w:sz w:val="28"/>
          <w:sz w:val="28"/>
          <w:szCs w:val="28"/>
          <w:rtl w:val="true"/>
          <w:lang w:bidi="ar-SA"/>
        </w:rPr>
        <w:t xml:space="preserve">وَیَعْبُدُونَ مِنْ دُونِ اللهِ مَا لا یَضُرُّهُمْ وَلا یَنْفَعُهُمْ وَیَقُولُونَ هَؤُلاءِ شُفَعَاؤُنَا عِنْدَ اللهِ قُلْ أَتُنَبِّئُونَ اللهَ بِمَا لا یَعْلَمُ فِی السَّمَوَاتِ وَلا فِی الأَرْضِ سُبْحَانَهُ وَتَعَالَی عَمَّا یُشْرِکُونَ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 xml:space="preserve">وَلَقَدْ جِئْتُمُونَا فُرَادَی کَمَا خَلَقْنَاکُمْ أَوَّلَ مَرَّةٍ وَتَرَکْتُمْ مَا خَوَّلْنَاکُمْ وَرَاءَ ظُهُورِکُمْ وَمَا نَرَی مَعَکُمْ شُفَعَاءَکُمُ الَّذِینَ زَعَمْتُمْ أَنَّهُمْ فِیکُمْ شُرَکَاءُ لَقَدْ تَقَطَّعَ بَیْنَکُمْ وَضَلَّ عَنْکُمْ مَا کُنْتُمْ تَزْعُمُونَ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 xml:space="preserve">وَلَمْ یَکُنْ لَهُمْ مِنْ شُرَکَائِهِمْ شُفَعَاءُ وَکَانُوا بِشُرَکَائِهِمْ کَافِرِینَ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 xml:space="preserve">أَأَتَّخِذُ مِنْ دُونِهِ آلِهَةً إِنْ یُرِدْنِ الرَّحْمَنُ بِضُرٍّ لا تُغْنِ عَنِّی شَفَاعَتُهُمْ شَیْئًا وَلا یُنْقِذُونَ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 xml:space="preserve">أَمِ اتَّخَذُوا مِنْ دُونِ اللهِ شُفَعَاءَ قُلْ أَوَلَوْ کَانُوا لا یَمْلِکُونَ شَیْئًا وَلا یَعْقِلُونَ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للهِ الشَّفَاعَةُ جَمِیعًا لَهُ مُلْکُ السَّمَوَاتِ وَالأَرْضِ ثُمَّ إِلَیْهِ تُرْجَعُونَ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w:t>
      </w:r>
    </w:p>
    <w:p>
      <w:pPr>
        <w:pStyle w:val="Heading3"/>
        <w:numPr>
          <w:ilvl w:val="2"/>
          <w:numId w:val="1"/>
        </w:numPr>
        <w:rPr/>
      </w:pPr>
      <w:bookmarkStart w:id="149" w:name="__RefHeading___Toc1651007_1934241801"/>
      <w:bookmarkStart w:id="150" w:name="_Toc50"/>
      <w:bookmarkEnd w:id="149"/>
      <w:r>
        <w:rPr>
          <w:rtl w:val="true"/>
        </w:rPr>
        <w:t>لا شفاعة فی یوم القیامة کشفاعة الدنیا</w:t>
      </w:r>
      <w:bookmarkEnd w:id="150"/>
    </w:p>
    <w:p>
      <w:pPr>
        <w:pStyle w:val="BookText"/>
        <w:rPr/>
      </w:pPr>
      <w:r>
        <w:rPr>
          <w:rFonts w:ascii="Amiri" w:hAnsi="Amiri" w:eastAsia="Amiri" w:cs="Amiri"/>
          <w:color w:val="111111"/>
          <w:sz w:val="28"/>
          <w:sz w:val="28"/>
          <w:szCs w:val="28"/>
          <w:rtl w:val="true"/>
          <w:lang w:bidi="ar-SA"/>
        </w:rPr>
        <w:t xml:space="preserve">وَاتَّقُوا یَوْمًا لا تَجْزِی نَفْسٌ عَنْ نَفْسٍ شَیْئًا وَلا یُقْبَلُ مِنْهَا شَفَاعَةٌ وَلا یُؤْخَذُ مِنْهَا عَدْلٌ وَلا هُمْ یُنصَرُونَ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 xml:space="preserve">وَاتَّقُوا یَوْمًا لا تَجْزِی نَفْسٌ عَنْ نَفْسٍ شَیْئًا وَلا یُقْبَلُ مِنْهَا شَفَاعَةٌ وَلا یُؤْخَذُ مِنْهَا عَدْلٌ وَلا هُمْ یُنصَرُونَ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أَیُّهَا الَّذِینَ آمَنُوا أَنْفِقُوا مِمَّا رَزَقْنَاکُمْ مِنْ قَبْلِ أَنْ یَاتِیَ یَوْمٌ لا بَیْعٌ فِیهِ وَلا خُلَّةٌ وَلا شَفَاعَةٌ وَالْکَافِرُونَ هُمُ الظَّالِمُونَ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bookmarkStart w:id="151" w:name="pg13551_180035"/>
    </w:p>
    <w:p>
      <w:pPr>
        <w:pStyle w:val="BookText"/>
        <w:rPr/>
      </w:pPr>
      <w:bookmarkEnd w:id="151"/>
      <w:r>
        <w:rPr>
          <w:rFonts w:ascii="Amiri" w:hAnsi="Amiri" w:eastAsia="Amiri" w:cs="Amiri"/>
          <w:color w:val="111111"/>
          <w:sz w:val="28"/>
          <w:sz w:val="28"/>
          <w:szCs w:val="28"/>
          <w:rtl w:val="true"/>
          <w:lang w:bidi="ar-SA"/>
        </w:rPr>
        <w:t xml:space="preserve">وَذَرِ الَّذِینَ اتَّخَذُوا دِینَهُمْ لَعِبًا وَلَهْوًا وَغَرَّتْهُمُ الْحَیَاةُ الدُّنْیَا وَذَکِّرْ بِهِ أَنْ تُبْسَلَ نَفْسٌ بِمَا کَسَبَتْ لَیْسَ لَهَا مِنْ دُونِ اللهِ وَلِیٌّ وَلا شَفِیعٌ وَإِنْ تَعْدِلْ کُلَّ عَدْلٍ لا یُؤْخَذْ مِنْهَا أُولَئِکَ الَّذِینَ أُبْسِلُوا بِمَا کَسَبُوا لَهُمْ شَرَابٌ مِنْ حَمِیمٍ وَعَذَابٌ أَلِیمٌ بِمَا کَانُوا یَکْفُرُونَ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 xml:space="preserve">فَمَا لَنَا مِنْ شَافِعِینَ ، وَلا صَدِیقٍ حَمِیمٍ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الشعراء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 xml:space="preserve">فَمَا تَنْفَعُهُمْ شَفَاعَةُ الشَّافِعِینَ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المدثر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p>
    <w:p>
      <w:pPr>
        <w:pStyle w:val="Heading3"/>
        <w:numPr>
          <w:ilvl w:val="2"/>
          <w:numId w:val="1"/>
        </w:numPr>
        <w:rPr/>
      </w:pPr>
      <w:bookmarkStart w:id="152" w:name="__RefHeading___Toc1651009_1934241801"/>
      <w:bookmarkStart w:id="153" w:name="_Toc51"/>
      <w:bookmarkEnd w:id="152"/>
      <w:r>
        <w:rPr>
          <w:rtl w:val="true"/>
        </w:rPr>
        <w:t>الکفار یبحثون بحثاً حثیثاً عن الشفعاء</w:t>
      </w:r>
      <w:bookmarkEnd w:id="153"/>
    </w:p>
    <w:p>
      <w:pPr>
        <w:pStyle w:val="BookText"/>
        <w:rPr/>
      </w:pPr>
      <w:r>
        <w:rPr>
          <w:rFonts w:ascii="Amiri" w:hAnsi="Amiri" w:eastAsia="Amiri" w:cs="Amiri"/>
          <w:color w:val="111111"/>
          <w:sz w:val="28"/>
          <w:sz w:val="28"/>
          <w:szCs w:val="28"/>
          <w:rtl w:val="true"/>
          <w:lang w:bidi="ar-SA"/>
        </w:rPr>
        <w:t xml:space="preserve">هَلْ یَنْظُرُونَ إِلا تَاوِیلَهُ یَوْمَ یَاتِی تَاوِیلُهُ یَقُولُ الَّذِینَ نَسُوهُ مِنْ قَبْلُ قَدْ جَاءَتْ رُسُلُ رَبِّنَا بِالْحَقِّ فَهَلْ لَنَا مِنْ شُفَعَاءَ فَیَشْفَعُوا لَنَا أَوْ نُرَدُّ فَنَعْمَلَ غَیْرَ الَّذِی کُنَّا نَعْمَلُ قَدْ خَسِرُوا أَنْفُسَهُمْ وَضَلَّ عَنْهُمْ مَا کَانُوا یَفْتَرُونَ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 xml:space="preserve">یَوْمَ یَقُومُ الرُّوحُ وَ الْمَلائِکَةُ صَفًّا لا یَتَکَلَّمُونَ إِلا مَنْ أَذِنَ لَهُ الرَّحْمَنُ وَقَالَ صَوَابًا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النبأ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p>
    <w:p>
      <w:pPr>
        <w:pStyle w:val="Heading3"/>
        <w:numPr>
          <w:ilvl w:val="2"/>
          <w:numId w:val="1"/>
        </w:numPr>
        <w:rPr/>
      </w:pPr>
      <w:bookmarkStart w:id="154" w:name="__RefHeading___Toc1651011_1934241801"/>
      <w:bookmarkStart w:id="155" w:name="_Toc52"/>
      <w:bookmarkEnd w:id="154"/>
      <w:r>
        <w:rPr>
          <w:rtl w:val="true"/>
        </w:rPr>
        <w:t>لا شفاعة للظالمین</w:t>
      </w:r>
      <w:bookmarkEnd w:id="155"/>
    </w:p>
    <w:p>
      <w:pPr>
        <w:pStyle w:val="BookText"/>
        <w:rPr/>
      </w:pPr>
      <w:r>
        <w:rPr>
          <w:rFonts w:ascii="Amiri" w:hAnsi="Amiri" w:eastAsia="Amiri" w:cs="Amiri"/>
          <w:color w:val="111111"/>
          <w:sz w:val="28"/>
          <w:sz w:val="28"/>
          <w:szCs w:val="28"/>
          <w:rtl w:val="true"/>
          <w:lang w:bidi="ar-SA"/>
        </w:rPr>
        <w:t xml:space="preserve">وَأَنْذِرْهُمْ یَوْمَ الأَزِفَةِ إِذِ الْقُلُوبُ لَدَی الْحَنَاجِرِ کَاظِمِینَ مَا لِلظَّالِمِینَ مِنْ حَمِیمٍ وَلا شَفِیعٍ یُطَاعُ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وَکُنَّا نُکَذِّبُ بِیَوْمِ الدِّینِ حَتَّی أَتَانَا الْیَقِینُ فَمَا تَنْفَعُهُمْ شَفَاعَةُ الشَّافِعِینَ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المدثر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6" w:name="pg13551_180037"/>
      <w:bookmarkStart w:id="157" w:name="pg13551_180037"/>
      <w:bookmarkEnd w:id="157"/>
    </w:p>
    <w:p>
      <w:pPr>
        <w:pStyle w:val="Heading2"/>
        <w:numPr>
          <w:ilvl w:val="1"/>
          <w:numId w:val="1"/>
        </w:numPr>
        <w:rPr/>
      </w:pPr>
      <w:bookmarkStart w:id="158" w:name="pg13551_180037"/>
      <w:bookmarkStart w:id="159" w:name="__RefHeading___Toc1651013_1934241801"/>
      <w:bookmarkStart w:id="160" w:name="_Toc53"/>
      <w:bookmarkEnd w:id="158"/>
      <w:bookmarkEnd w:id="159"/>
      <w:r>
        <w:rPr>
          <w:rtl w:val="true"/>
        </w:rPr>
        <w:t xml:space="preserve">الفصل الخامس </w:t>
      </w:r>
      <w:r>
        <w:rPr>
          <w:rtl w:val="true"/>
        </w:rPr>
        <w:t>:</w:t>
      </w:r>
      <w:r>
        <w:rPr>
          <w:rtl w:val="true"/>
        </w:rPr>
        <w:t xml:space="preserve">شفاعة نبینا </w:t>
      </w:r>
      <w:r>
        <w:rPr>
          <w:rtl w:val="true"/>
        </w:rPr>
        <w:t>(</w:t>
      </w:r>
      <w:r>
        <w:rPr>
          <w:rtl w:val="true"/>
        </w:rPr>
        <w:t xml:space="preserve">صلّی الله علیه و آله وسلّم </w:t>
      </w:r>
      <w:r>
        <w:rPr>
          <w:rtl w:val="true"/>
        </w:rPr>
        <w:t>)</w:t>
      </w:r>
      <w:bookmarkEnd w:id="160"/>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1" w:name="__RefHeading___Toc1651015_1934241801"/>
      <w:bookmarkStart w:id="162" w:name="_Toc54"/>
      <w:bookmarkEnd w:id="161"/>
      <w:r>
        <w:rPr>
          <w:rtl w:val="true"/>
        </w:rPr>
        <w:t>اشارة</w:t>
      </w:r>
      <w:bookmarkEnd w:id="162"/>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3" w:name="pg13551_180039"/>
      <w:bookmarkStart w:id="164" w:name="pg13551_180039"/>
      <w:bookmarkEnd w:id="164"/>
    </w:p>
    <w:p>
      <w:pPr>
        <w:pStyle w:val="Heading3"/>
        <w:numPr>
          <w:ilvl w:val="2"/>
          <w:numId w:val="1"/>
        </w:numPr>
        <w:rPr/>
      </w:pPr>
      <w:bookmarkStart w:id="165" w:name="pg13551_180039"/>
      <w:bookmarkStart w:id="166" w:name="__RefHeading___Toc1651017_1934241801"/>
      <w:bookmarkStart w:id="167" w:name="_Toc55"/>
      <w:bookmarkEnd w:id="165"/>
      <w:bookmarkEnd w:id="166"/>
      <w:r>
        <w:rPr>
          <w:rtl w:val="true"/>
        </w:rPr>
        <w:t xml:space="preserve">تفسیر </w:t>
      </w:r>
      <w:r>
        <w:rPr>
          <w:rtl w:val="true"/>
        </w:rPr>
        <w:t xml:space="preserve">( </w:t>
      </w:r>
      <w:r>
        <w:rPr>
          <w:rtl w:val="true"/>
        </w:rPr>
        <w:t xml:space="preserve">المقام المحمود </w:t>
      </w:r>
      <w:r>
        <w:rPr>
          <w:rtl w:val="true"/>
        </w:rPr>
        <w:t xml:space="preserve">) </w:t>
      </w:r>
      <w:r>
        <w:rPr>
          <w:rtl w:val="true"/>
        </w:rPr>
        <w:t xml:space="preserve">لنبینا </w:t>
      </w:r>
      <w:r>
        <w:rPr>
          <w:rtl w:val="true"/>
        </w:rPr>
        <w:t>(</w:t>
      </w:r>
      <w:r>
        <w:rPr>
          <w:rtl w:val="true"/>
        </w:rPr>
        <w:t xml:space="preserve">صلّی الله علیه و آله وسلّم </w:t>
      </w:r>
      <w:r>
        <w:rPr>
          <w:rtl w:val="true"/>
        </w:rPr>
        <w:t>)</w:t>
      </w:r>
      <w:bookmarkEnd w:id="167"/>
    </w:p>
    <w:p>
      <w:pPr>
        <w:pStyle w:val="BookText"/>
        <w:rPr/>
      </w:pP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أَقِمِ الصَّلَوةَ لِدُلُوکِ الشَّمْسِ إلی غَسَقِ اللَّیْلِ وَقُرْآنَ الْفَجْرِ إِنَّ قُرْآنَ الْفَجْرِ کَانَ مَشْهُودًا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اللَّیْلِ فَتَهَجَّدْ بِهِ نَافِلَةً لَکَ عَسَی أَنْ یَبْعَثَکَ رَبُّکَ مَقَامًا مَحْمُودًا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p>
    <w:p>
      <w:pPr>
        <w:pStyle w:val="Heading3"/>
        <w:numPr>
          <w:ilvl w:val="2"/>
          <w:numId w:val="1"/>
        </w:numPr>
        <w:rPr/>
      </w:pPr>
      <w:bookmarkStart w:id="168" w:name="__RefHeading___Toc1651019_1934241801"/>
      <w:bookmarkStart w:id="169" w:name="_Toc56"/>
      <w:bookmarkEnd w:id="168"/>
      <w:r>
        <w:rPr>
          <w:rtl w:val="true"/>
        </w:rPr>
        <w:t xml:space="preserve">مصادرنا تصف المقام المحمود لنبینا </w:t>
      </w:r>
      <w:r>
        <w:rPr>
          <w:rtl w:val="true"/>
        </w:rPr>
        <w:t>(</w:t>
      </w:r>
      <w:r>
        <w:rPr>
          <w:rtl w:val="true"/>
        </w:rPr>
        <w:t xml:space="preserve">صلّی الله علیه و آله وسلّم </w:t>
      </w:r>
      <w:r>
        <w:rPr>
          <w:rtl w:val="true"/>
        </w:rPr>
        <w:t>)</w:t>
      </w:r>
      <w:r>
        <w:rPr>
          <w:rtl w:val="true"/>
        </w:rPr>
        <w:t>فی المحشر</w:t>
      </w:r>
      <w:bookmarkEnd w:id="169"/>
    </w:p>
    <w:p>
      <w:pPr>
        <w:pStyle w:val="BookText"/>
        <w:rPr/>
      </w:pPr>
      <w:r>
        <w:rPr>
          <w:rFonts w:ascii="IRNazanin" w:hAnsi="IRNazanin" w:eastAsia="IRNazanin"/>
          <w:color w:val="111111"/>
          <w:sz w:val="28"/>
          <w:sz w:val="28"/>
          <w:szCs w:val="28"/>
          <w:rtl w:val="true"/>
          <w:lang w:bidi="fa-IR"/>
        </w:rPr>
        <w:t xml:space="preserve">لعل أقوی نص فی متنه یبین أهمیة المقام المحمود الذی وعد الله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بأن یکرمه به یوم القیامة ، ما رواه الصدوق 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فقد بین فیه أن لیوم القیامة مراحل ومراسم قبل الحساب ، وأن المقام المحمود لنبینا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یبدأ فی أوائل مراحل ذلک الیوم العظیم بتلک الخطبة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الفریدة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یفتتح بها نبینا المحشر ویلهمه الله تعالی فیها أنواع المحامد لربه تعالی نیابة عن الخلائق ، ویعطی علی أثرها لواء الحمد الذی هو رئاسة المحشر ، وذلک قبل الحساب والشفاعة وحوض الکوثر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قال الصدوق فی التوحید فی حدیث طویل</w:t>
      </w:r>
      <w:r>
        <w:rPr>
          <w:rFonts w:eastAsia="IRNazanin" w:cs="IRNazanin"/>
          <w:color w:val="111111"/>
          <w:sz w:val="28"/>
          <w:szCs w:val="28"/>
          <w:rtl w:val="true"/>
          <w:lang w:bidi="fa-IR"/>
        </w:rPr>
        <w:t>/</w:t>
      </w:r>
      <w:r>
        <w:rPr>
          <w:rFonts w:eastAsia="IRNazanin" w:cs="IRNazanin"/>
          <w:color w:val="111111"/>
          <w:sz w:val="28"/>
          <w:szCs w:val="28"/>
          <w:lang w:bidi="fa-IR"/>
        </w:rPr>
        <w:t>255</w:t>
      </w:r>
      <w:r>
        <w:rPr>
          <w:rFonts w:eastAsia="IRNazanin" w:cs="IRNazanin"/>
          <w:color w:val="111111"/>
          <w:sz w:val="28"/>
          <w:szCs w:val="28"/>
          <w:rtl w:val="true"/>
          <w:lang w:bidi="fa-IR"/>
        </w:rPr>
        <w:t xml:space="preserve"> - </w:t>
      </w:r>
      <w:r>
        <w:rPr>
          <w:rFonts w:eastAsia="IRNazanin" w:cs="IRNazanin"/>
          <w:color w:val="111111"/>
          <w:sz w:val="28"/>
          <w:szCs w:val="28"/>
          <w:lang w:bidi="fa-IR"/>
        </w:rPr>
        <w:t>262</w:t>
      </w:r>
      <w:r>
        <w:rPr>
          <w:rFonts w:eastAsia="IRNazanin" w:cs="IRNazanin"/>
          <w:color w:val="111111"/>
          <w:sz w:val="28"/>
          <w:szCs w:val="28"/>
          <w:rtl w:val="true"/>
          <w:lang w:bidi="fa-IR"/>
        </w:rPr>
        <w:t>:</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 أحمد بن الحسن القطان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یحیی عن بکر بن </w:t>
      </w:r>
    </w:p>
    <w:p>
      <w:pPr>
        <w:pStyle w:val="BookText"/>
        <w:rPr/>
      </w:pPr>
      <w:r>
        <w:rPr>
          <w:rFonts w:ascii="IRNazanin" w:hAnsi="IRNazanin" w:eastAsia="IRNazanin"/>
          <w:color w:val="111111"/>
          <w:sz w:val="28"/>
          <w:sz w:val="28"/>
          <w:szCs w:val="28"/>
          <w:rtl w:val="true"/>
          <w:lang w:bidi="fa-IR"/>
        </w:rPr>
        <w:t>عبدالله بن حبیب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أحمد بن یعقوب بن مطر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الحسن بن عبدالعزیز الأحدب الجند بنیسابور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وجدت فی کتاب أبی بخطه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طلحة بن یزید عن عبید الله بن عبید عن أبی معمر السعدانی أن رجلاً أتی أمیر المؤمنین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أمیر المؤمنین إنی قد شککت فی کتاب الله المنزل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ثکلتک أمک وکیف شککت فی کتاب الله المنزل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لأنی وجدت الکتاب یکذب بعضه بعضاً فکیف لا أشک فیه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کتاب الله لیصدق بعضه بعضاً ولا یکذب بعضه بعضاً ولکنک لم ترزق عقلاً تنتفع به ، فهات ما شککت فیه من کتاب الله عز وجل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له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وجدت الله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فَالْیَوْمَ نَنْسَاهُمْ کَمَا نَسُوا لِقَاءَ یَوْمِهِمْ هَذَا ، وقال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نَسُوا اللهَ فَنَسِیَهُمْ ،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کَانَ رَبُّکَ نَسِیًّا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فمرة یخبر أنه ینسی ومرة یخبر أنه لا ینسی ، فأنی ذلک یا أمیر المؤمنین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 ما شککت فیه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قُدُّوسٌ ربنا قدوس ، تبارک وتعالی علواً کبیراً ، نشهد أنه هو الدائم الذی لا یزول ، ولا نشک فیه ، ولیس کمثله شئ وهو السمیع البصیر ،</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وأن الکتاب حق ، والرسل حق ، وأن الثواب والعقاب حق ، فإن رزقت زیادة إیمان أو حرمته فإن ذلک بید الله إن شاء رزقک وإن شاء حرمک ذلک، ولکن سأعلمک ما شککت فیه ولا قوة إلا بالله ، فإن أراد الله بک خیراً أعلمک بعلمه وثبتک ، وإن یکن شراً ضللت وهلکت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أما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نَسُوا اللهَ فَنَسِیَهُمْ إنما یعنی نسوا الله فی دار الدنیا لم یعملوا بطاعته فنسیهم فی الآخرة أی لم یجعل لهم فی ثوابه شیئاً ، فصاروا منسیین من الخیر</w:t>
      </w:r>
    </w:p>
    <w:p>
      <w:pPr>
        <w:pStyle w:val="BookText"/>
        <w:rPr/>
      </w:pPr>
      <w:r>
        <w:rPr>
          <w:rFonts w:ascii="IRNazanin" w:hAnsi="IRNazanin" w:eastAsia="IRNazanin"/>
          <w:color w:val="111111"/>
          <w:sz w:val="28"/>
          <w:sz w:val="28"/>
          <w:szCs w:val="28"/>
          <w:rtl w:val="true"/>
          <w:lang w:bidi="fa-IR"/>
        </w:rPr>
        <w:t>وکذلک تفسیر قوله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فَالْیَوْمَ نَنْسَاهُمْ کَمَا نَسُوا لِقَاءَ یَوْمِهِمْ هَذَا، یعنی بالنسیان أنه لم یثبهم کما یثیب أولیاءه الذین کانوا فی دار الدنیا مطیعین ذاکرین حین آمنوا به وبرسله وخافوه بالغیب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کَانَ رَبُّکَ نَسِیًّا ، فإن ربنا تبارک وتعالی علواً کبیراً لیس بالذی ینسی ولا یغفل ، بل هو الحفیظ العلیم ، وقد یقول العرب فی باب النسیان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نَسِیَنَا فلان فلا یذکرنا أی أنه لا یأمر لنا بخیر ولا یذکرنا به ، فهل فهمت ما ذکر الله عز وجل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فرجت عنی فرج الله عنک ، وحللت عنی عقدة فعظم الله أجرک </w:t>
      </w:r>
      <w:r>
        <w:rPr>
          <w:rFonts w:eastAsia="IRNazanin" w:cs="IRNazanin"/>
          <w:color w:val="111111"/>
          <w:sz w:val="28"/>
          <w:szCs w:val="28"/>
          <w:rtl w:val="true"/>
          <w:lang w:bidi="fa-IR"/>
        </w:rPr>
        <w:t>.</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یَقُومُ الرُّوحُ وَ الْمَلائِکَةُ صَفًّا لا یَتَکَلَّمُونَ إِلا مَنْ أَذِنَ لَهُ الرَّحْمَنُ وَ قَالَ صَوَابًا ، 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رَبِّنَا مَا کُنَّا مُشْرِکِینَ ، 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الْقِیَامَةِ یَکْفُرُ بَعْضُکُمْ بِبَعْضٍ وَیَلْعَنُ بَعْضُکُمْ بَعْضًا ، 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ذَلِکَ لَحَقٌّ تَخَاصُمُ أَهْلِ النَّارِ ، 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تَخْتَصِمُوا لَدَیَّ وَقَدْ قَدَّمْتُ إِلَیْکُمْ بِالْوَعِیدِ ، 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الْیَوْمَ نَخْتِمُ عَلَی أَفْوَاهِهِمْ وَتُکَلِّمُنَا أَیْدِیهِمْ وَتَشْهَدُ أَرْجُلُهُمْ بِمَا کَانُوا یَکْسِبُونَ ، فإن ذلک فی موطن غیر واحد من مواطن ذلک الیوم الذی کان مقداره خمسین ألف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یجمع الله عز وجل الخلائق یومئذ فی مواطن یتفرقون ویکلم بعضهم بعضاً، ویستغفر بعضهم لبعض، أولئک الذین کان منهم الطاعة فی دار الدنیا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ویلعن أهل المعاصی الذین بدت منهم البغضاء وتعاونوا علی الظلم والعدوان فی دار الدنیا ، الرؤساء والأتباع من المستکبرین والمستضعفین یکفر بعضهم بعضاً ویلعن بعضهم بعضاً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والکفر </w:t>
      </w:r>
    </w:p>
    <w:p>
      <w:pPr>
        <w:pStyle w:val="BookText"/>
        <w:rPr/>
      </w:pPr>
      <w:r>
        <w:rPr>
          <w:rFonts w:ascii="IRNazanin" w:hAnsi="IRNazanin" w:eastAsia="IRNazanin"/>
          <w:color w:val="111111"/>
          <w:sz w:val="28"/>
          <w:sz w:val="28"/>
          <w:szCs w:val="28"/>
          <w:rtl w:val="true"/>
          <w:lang w:bidi="fa-IR"/>
        </w:rPr>
        <w:t>فی هذه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البراءة یقول یبرأ بعضهم من بعض ، ونظیرها فی سورة إبراهیم قول الشیطان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کفرت بما أشرکتمون من قبل ، وقول إبراهیم خلیل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کفرنا بکم ، یعنی تبرأنا منکم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یجتمعون فی موطن آخر یبکون فیه ، فلو أن تلک الاصوات بدت لأهل الدنیا لأذهلت جمیع الخلق عن معائشهم، ولتصدعت قلوبهم إلا ما شاء الله ، فلا یزالون یبکون الدم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یجتمعون فی موطن آخر فیستنطقون فیه فیقولون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ربنا ما کنا مشرکین ، فیختم الله تبارک وتعالی علی أفواههم ویستنطق الأیدی والأرجل والجلود فتشهد بکل معصیة کانت منهم ، ثم یرفع عن ألسنتهم الختم فیقولون لجلودهم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شهدتم علینا ، قالوا أنطقنا الله الذی أنطق کل شئ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یجتمعون فی موطن آخر فیستنطقون ، فیفر بعضهم من بعض ، فذلک قوله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یَفِرُّ الْمَرْءُ مِنْ أَخِیهِ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وَأُمِّهِ وَأَبِیهِ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صَاحِبَتِهِ وَ بَنِیهِ، فیستنطقون فلا یتکلمون إلا من أذن له الرحمن وقال صوابا ، فیقوم الرسل صلی الله علیهم فیشهدون فی هذا الموطن ، فذلک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فَکَیْفَ إِذَا جِئْنَا مِنْ کُلِّ أُمَّةٍ بِشَهِیدٍ وَ جِئْنَا بِکَ عَلَی هَؤُلاءِ شَهِیدًا </w:t>
      </w:r>
      <w:r>
        <w:rPr>
          <w:rFonts w:eastAsia="Amiri" w:cs="Amiri" w:ascii="Amiri" w:hAnsi="Amiri"/>
          <w:color w:val="111111"/>
          <w:sz w:val="28"/>
          <w:szCs w:val="28"/>
          <w:rtl w:val="true"/>
          <w:lang w:bidi="ar-SA"/>
        </w:rPr>
        <w:t>.</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یجتمعون فی موطن آخر یکون فیه مقام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المقام المحمود فیثنی علی الله تبارک وتعالی بما لم یثن علیه أحد قبله ، ثم یثنی علی الملائکة کلهم فلا یبقی ملک إلا أثنی علیه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یثنی علی الرسل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لم یثن علیهم أحد قبله ، ثم یثنی علی کل مؤمن ومؤمنة ، یبدأ بالصدیقین والشهداء ثم بالصالحین، فیحمده أهل السماوات والأرض ، </w:t>
      </w:r>
    </w:p>
    <w:p>
      <w:pPr>
        <w:pStyle w:val="BookText"/>
        <w:rPr/>
      </w:pPr>
      <w:r>
        <w:rPr>
          <w:rFonts w:ascii="Amiri" w:hAnsi="Amiri" w:eastAsia="Amiri" w:cs="Amiri"/>
          <w:color w:val="111111"/>
          <w:sz w:val="28"/>
          <w:sz w:val="28"/>
          <w:szCs w:val="28"/>
          <w:rtl w:val="true"/>
          <w:lang w:bidi="ar-SA"/>
        </w:rPr>
        <w:t>فذلک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عَسَی أَنْ یَبْعَثَکَ رَبُّکَ مَقَامًا مَحْمُودًا، فطوبی لمن کان له فی ذلک المقام حظ ، وویل لمن لم یکن له فی ذلک المقام حظ ولا نصیب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یجتمعون فی موطن آخر ویدال بعضهم من بعض ، وهذا کله قبل الحساب ، فإذا أخذ فی الحساب شغل کل إنسان بما 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نسأل الله برکة ذلک الیوم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فرجت عنی فرج الله عنک یا أمیر المؤمنین ، وحللت عنی عقدةً ، فعظم الله أجرک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فی بحار الأنوار</w:t>
      </w:r>
      <w:r>
        <w:rPr>
          <w:rFonts w:eastAsia="IRNazanin" w:cs="IRNazanin"/>
          <w:color w:val="111111"/>
          <w:sz w:val="28"/>
          <w:szCs w:val="28"/>
          <w:rtl w:val="true"/>
          <w:lang w:bidi="fa-IR"/>
        </w:rPr>
        <w:t>:</w:t>
      </w:r>
      <w:r>
        <w:rPr>
          <w:rFonts w:eastAsia="IRNazanin" w:cs="IRNazanin"/>
          <w:color w:val="111111"/>
          <w:sz w:val="28"/>
          <w:szCs w:val="28"/>
          <w:lang w:bidi="fa-IR"/>
        </w:rPr>
        <w:t>7/119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الصحیفة السجادیة</w:t>
      </w:r>
      <w:r>
        <w:rPr>
          <w:rFonts w:eastAsia="IRNazanin" w:cs="IRNazanin"/>
          <w:color w:val="111111"/>
          <w:sz w:val="28"/>
          <w:szCs w:val="28"/>
          <w:rtl w:val="true"/>
          <w:lang w:bidi="fa-IR"/>
        </w:rPr>
        <w:t>:</w:t>
      </w:r>
      <w:r>
        <w:rPr>
          <w:rFonts w:eastAsia="IRNazanin" w:cs="IRNazanin"/>
          <w:color w:val="111111"/>
          <w:sz w:val="28"/>
          <w:szCs w:val="28"/>
          <w:lang w:bidi="fa-IR"/>
        </w:rPr>
        <w:t>1/37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اللهم واجعله خطیب وفد المؤمنین إلیک ، والمکسو حلل الأمان إذا وقف بین یدیک ، والناطق إذا خرست الألسن فی الثناء علیک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اللهم وابسط لسانه فی الشفاعة لامته ، وأَرِ أهل الموقف من النبیین وأتباعهم تمکن منزلته ، وأوهل أبصار أهل المعروف العلی بشعاع نور درجته ، وقفه فی المقام المحمود الذی وعدته، واغفر ما أحدث المحدثون بعده فی أمته، مما کان اجتهادهم فیه تحریاً لمرضاتک ومرضاته ، وما لم یکن تألیباً علی دینک ونقضاً لشریعته ، واحفظ من قبل بالتسلیم والرضا دعوته ، واجعلنا ممن تکثر به واردیه ، ولا یذاد عن حوضه إذا ورده ، واسقنا منه کأساً رویاً لا نظمأ بعده </w:t>
      </w:r>
      <w:r>
        <w:rPr>
          <w:rFonts w:eastAsia="IRNazanin" w:cs="IRNazanin"/>
          <w:color w:val="111111"/>
          <w:sz w:val="28"/>
          <w:szCs w:val="28"/>
          <w:rtl w:val="true"/>
          <w:lang w:bidi="fa-IR"/>
        </w:rPr>
        <w:t>.</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وروی فی بحار الأنوار</w:t>
      </w:r>
      <w:r>
        <w:rPr>
          <w:rFonts w:eastAsia="IRNazanin" w:cs="IRNazanin"/>
          <w:color w:val="111111"/>
          <w:sz w:val="28"/>
          <w:szCs w:val="28"/>
          <w:rtl w:val="true"/>
          <w:lang w:bidi="fa-IR"/>
        </w:rPr>
        <w:t>:</w:t>
      </w:r>
      <w:r>
        <w:rPr>
          <w:rFonts w:eastAsia="IRNazanin" w:cs="IRNazanin"/>
          <w:color w:val="111111"/>
          <w:sz w:val="28"/>
          <w:szCs w:val="28"/>
          <w:lang w:bidi="fa-IR"/>
        </w:rPr>
        <w:t>7/335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تفسیر فرات الکوفی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 الإمام جعفر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أبیه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تبارک وتعالی إذا جمع الناس یوم القیامة وعدنی المقام المحمود ، وهو واف لی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یوم القیامة نصب لی منبر له ألف درجة فأصعد حتی أعلو فوقه فیأتینی 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بلواء الحمد فیضعه فی یدی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هذا المقام المحمود الذی وعدک الله تعالی ، فأقول لعلی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إصعد فیکون أسفل منی بدرجة ، فأضع لواء الحمد فی یده ، ثم یأتی رضوان بمفاتیح الجنة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هذا المقام المحمود الذی وعدک الله تعالی ، فیضعها فی یدی فأضعها فی حجر علی بن أبی طالب ، ثم یأتی مالک خازن النار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هذا المقام المحمود الذی وعدک الله تعالی هذه مفاتیح النار أدخل عدوک وعدو أمتک النار ، فآخذها وأضعها فی حجر علی بن أبی طالب ، فالنار والجنة یومئذ أسمع لی ولعلی من العروس لزوجها ، فهی قول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أَلْقِیَا فِی جَهَنَّمَ کُلَّ کَفَّارٍ عَنِیدٍ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ویؤید هذا الحدیث أنک لا تجد تفسیراً مقنعاً لتثنیة الخطاب فی هذه الآیة ، إلا هذا الحدیث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القمی</w:t>
      </w:r>
      <w:r>
        <w:rPr>
          <w:rFonts w:eastAsia="IRNazanin" w:cs="IRNazanin"/>
          <w:color w:val="111111"/>
          <w:sz w:val="28"/>
          <w:szCs w:val="28"/>
          <w:rtl w:val="true"/>
          <w:lang w:bidi="fa-IR"/>
        </w:rPr>
        <w:t>:</w:t>
      </w:r>
      <w:r>
        <w:rPr>
          <w:rFonts w:eastAsia="IRNazanin" w:cs="IRNazanin"/>
          <w:color w:val="111111"/>
          <w:sz w:val="28"/>
          <w:szCs w:val="28"/>
          <w:lang w:bidi="fa-IR"/>
        </w:rPr>
        <w:t>2/25</w:t>
      </w:r>
      <w:r>
        <w:rPr>
          <w:rFonts w:eastAsia="IRNazanin" w:cs="IRNazanin"/>
          <w:color w:val="111111"/>
          <w:sz w:val="28"/>
          <w:szCs w:val="28"/>
          <w:rtl w:val="true"/>
          <w:lang w:bidi="fa-IR"/>
        </w:rPr>
        <w:t>:</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عَسَی أَنْ یَبْعَثَکَ رَبُّکَ مَقَامًا مَحْمُودًا ، فإنه حدثنی أبی عن الحسن بن محبوب ، عن زرعة ، عن سماعة ، عن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شفاعة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القیامة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یلجم الناس یوم القیامة العرق فیقولون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إنطلقوا بنا إلی آدم یشفع لنا عند ربنا فیأتون آدم فیقولون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آدم إشفع لنا عند ربک ،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لی ذنباً وخطیئة فعلیکم بنوح ، فیأتون نوحاً فیردهم إلی من یلیه ، ویردهم کل نبی إلی من یلیه ، حتی ینتهوا إلی عیسی </w:t>
      </w:r>
    </w:p>
    <w:p>
      <w:pPr>
        <w:pStyle w:val="BookText"/>
        <w:rPr/>
      </w:pPr>
      <w:r>
        <w:rPr>
          <w:rFonts w:ascii="IRNazanin" w:hAnsi="IRNazanin" w:eastAsia="IRNazanin"/>
          <w:color w:val="111111"/>
          <w:sz w:val="28"/>
          <w:sz w:val="28"/>
          <w:szCs w:val="28"/>
          <w:rtl w:val="true"/>
          <w:lang w:bidi="fa-IR"/>
        </w:rPr>
        <w:t>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علیکم بمحمد رسول الله ، فیعرضون أنفسهم علیه ویسألونه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إنطلقوا ، فینطلق بهم إلی باب الجنة ویستقبل باب الرحمة ویخر ساجداً فیمکث ما شاء الله ، فیقول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إرفع رأسک واشفع تشفع ، واسأل تعط، وذلک هو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عَسَی أَنْ یَبْعَثَکَ رَبُّکَ مَقَامًا مَحْمُودًا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فی تفسیر نور الثقلین</w:t>
      </w:r>
      <w:r>
        <w:rPr>
          <w:rFonts w:eastAsia="IRNazanin" w:cs="IRNazanin"/>
          <w:color w:val="111111"/>
          <w:sz w:val="28"/>
          <w:szCs w:val="28"/>
          <w:rtl w:val="true"/>
          <w:lang w:bidi="fa-IR"/>
        </w:rPr>
        <w:t xml:space="preserve">: </w:t>
      </w:r>
      <w:r>
        <w:rPr>
          <w:rFonts w:eastAsia="IRNazanin" w:cs="IRNazanin"/>
          <w:color w:val="111111"/>
          <w:sz w:val="28"/>
          <w:szCs w:val="28"/>
          <w:lang w:bidi="fa-IR"/>
        </w:rPr>
        <w:t>3/206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w:t>
      </w:r>
      <w:r>
        <w:rPr>
          <w:rFonts w:eastAsia="IRNazanin" w:cs="IRNazanin"/>
          <w:color w:val="111111"/>
          <w:sz w:val="28"/>
          <w:szCs w:val="28"/>
          <w:lang w:bidi="fa-IR"/>
        </w:rPr>
        <w:t>2/314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عبید بن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أبو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المؤمن هل له شفاعة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فقال له رجل من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یحتاج المؤمن إلی شفاعة محمد یومئذ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إن للمؤمنین خطایا وذنوباً ، وما من أحد إلا ویحتاج إلی شفاعة محمد یومئذ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وسأله رجل عن قول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سید ولد آدم ولا فخر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یأخذ حلقة باب الجنة فیفتحها فیخر ساجداً فیقول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إرفع رأسک إشفع تشفع ، أطلب تعط ، فیرفع رأسه ثم یخر ساجداً فیقول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إرفع رأسک ، إشفع تشفع واطلب تعط ، ثم یرفع رأسه فیشفع ، فیشفع ویطلب فیعطی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روضة الواعظین</w:t>
      </w:r>
      <w:r>
        <w:rPr>
          <w:rFonts w:eastAsia="IRNazanin" w:cs="IRNazanin"/>
          <w:color w:val="111111"/>
          <w:sz w:val="28"/>
          <w:szCs w:val="28"/>
          <w:rtl w:val="true"/>
          <w:lang w:bidi="fa-IR"/>
        </w:rPr>
        <w:t>/</w:t>
      </w:r>
      <w:r>
        <w:rPr>
          <w:rFonts w:eastAsia="IRNazanin" w:cs="IRNazanin"/>
          <w:color w:val="111111"/>
          <w:sz w:val="28"/>
          <w:szCs w:val="28"/>
          <w:lang w:bidi="fa-IR"/>
        </w:rPr>
        <w:t>500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المقام الذی أشفع فیه لامتی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w:t>
      </w:r>
      <w:r>
        <w:rPr>
          <w:rFonts w:eastAsia="IRNazanin" w:cs="IRNazanin"/>
          <w:color w:val="111111"/>
          <w:sz w:val="28"/>
          <w:szCs w:val="28"/>
          <w:rtl w:val="true"/>
          <w:lang w:bidi="fa-IR"/>
        </w:rPr>
        <w:t>/</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قمت المقام المحمود تشفعت فی أصحاب الکبائر من أمتی فیشفعنی الله فیهم ، والله لا تشفعت فیمن آذی ذریتی</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التبیان</w:t>
      </w:r>
      <w:r>
        <w:rPr>
          <w:rFonts w:eastAsia="IRNazanin" w:cs="IRNazanin"/>
          <w:color w:val="111111"/>
          <w:sz w:val="28"/>
          <w:szCs w:val="28"/>
          <w:rtl w:val="true"/>
          <w:lang w:bidi="fa-IR"/>
        </w:rPr>
        <w:t>:</w:t>
      </w:r>
      <w:r>
        <w:rPr>
          <w:rFonts w:eastAsia="IRNazanin" w:cs="IRNazanin"/>
          <w:color w:val="111111"/>
          <w:sz w:val="28"/>
          <w:szCs w:val="28"/>
          <w:lang w:bidi="fa-IR"/>
        </w:rPr>
        <w:t>6/512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عسی أن یبعثک ربک مقاماً محموداً ، معناه متی فعلت ما ندبناک إلیه من التهجد یبعثک الله مقاماً محموداً ، وهی الشفاعة فی قول ابن عباس والحسن ومجاهد وقتادة ، وقال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المقام المحمود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إعطاؤه لواء الحمد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وعسی من الله واجبة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أبو الصلاح الحلبی فی الکافی</w:t>
      </w:r>
      <w:r>
        <w:rPr>
          <w:rFonts w:eastAsia="IRNazanin" w:cs="IRNazanin"/>
          <w:color w:val="111111"/>
          <w:sz w:val="28"/>
          <w:szCs w:val="28"/>
          <w:rtl w:val="true"/>
          <w:lang w:bidi="fa-IR"/>
        </w:rPr>
        <w:t>/</w:t>
      </w:r>
      <w:r>
        <w:rPr>
          <w:rFonts w:eastAsia="IRNazanin" w:cs="IRNazanin"/>
          <w:color w:val="111111"/>
          <w:sz w:val="28"/>
          <w:szCs w:val="28"/>
          <w:lang w:bidi="fa-IR"/>
        </w:rPr>
        <w:t>491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عبدالله بن عبد المطلب بن هاشم بن عبد مناف ، صلوات الله علیه وآله فی ذلک الیوم المقام الأشرف والمحل الأعظم ، له اللواء المعقود لواء الحمد، والحوض المورود ، والمقام المحمود، والشفاعة المقبولة والمنزلة العلیة ، والدرجة المنیعة علی جمیع النبیین وأتباعهم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 شئ خص به من التفضیل ورشح له من التأهیل فأخوه وصنوه ووارث علمه ووصیه فی أمته وخلیفته علی رعیته أمیرالمؤمنین وسید المسلمین علی بن أبی طالب بن عبد المطلب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شریک فیه ، وهو صاحب الاعراف ، وقسیم الجنة والنار ، بنصه الصریح وقوله الفصیح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وأعلام الأزمنة وتراجمة الملة بعدهما صلوات الله علیهم أعوانٌ علیه ومساهمون فیه ، حسب ما أخبر به وأشار بذکره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ولشیعتهم من ذلک الحظ الأوفر والقسط الأکبر ، لتحققهم بالإسلام ممن عداهم وتخصصهم بالإیمان دون من سواهم </w:t>
      </w:r>
      <w:r>
        <w:rPr>
          <w:rFonts w:eastAsia="IRNazanin" w:cs="IRNazanin"/>
          <w:color w:val="111111"/>
          <w:sz w:val="28"/>
          <w:szCs w:val="28"/>
          <w:rtl w:val="true"/>
          <w:lang w:bidi="fa-IR"/>
        </w:rPr>
        <w:t>.</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ونختم ما اخترناه من مصادرنا بحدیث طریف ورد عن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مواعظ الله تعالی لنبیه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وشاهدنا منه الفقرة الأخیرة المتعلقة ببشارته بنبینا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وشفاعته ، لکن نورده کاملاً لکثرة فوائده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فقد روی الکلینی فی الکافی</w:t>
      </w:r>
      <w:r>
        <w:rPr>
          <w:rFonts w:eastAsia="IRNazanin" w:cs="IRNazanin"/>
          <w:color w:val="111111"/>
          <w:sz w:val="28"/>
          <w:szCs w:val="28"/>
          <w:rtl w:val="true"/>
          <w:lang w:bidi="fa-IR"/>
        </w:rPr>
        <w:t>:</w:t>
      </w:r>
      <w:r>
        <w:rPr>
          <w:rFonts w:eastAsia="IRNazanin" w:cs="IRNazanin"/>
          <w:color w:val="111111"/>
          <w:sz w:val="28"/>
          <w:szCs w:val="28"/>
          <w:lang w:bidi="fa-IR"/>
        </w:rPr>
        <w:t>8/131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علی بن إبراهیم ، عن أبیه ، عن علی بن أسباط ، عنهم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وعظ الله عز وجل به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عیسی ، أنا ربک ورب آبائک إسمی واحد ، وأنا الاحد المتفرد بخلق کل شی، وکل شئ من صنعی ، وکل إلیَّ راجع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عیسی ، أنت المسیح بأمری ، وأنت تخلق من الطین کهیئة الطیر بإذنی ، وأنت تحیی الموتی بکلامی ، فکن إلیَّ راغباً ومنی راهباً ، ولن تجد منی ملجأً إلا إلیَّ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عیسی ، أوصیک وصیة المتحنن علیک بالرحمة حتی حقت لک منی الولایة بتحرِّیک منی المسرة ، فبورکت کبیراً وبورکت صغیراً حیث ما کنت، إشهد أنک عبدی ابن أمتی ، أنزلنی من نفسک کهمک واجعل ذکری لمعادک ، وتقرب إلی بالنوافل ، وتوکل علیَّ أکفک ، ولا توکل علی غیری فآخذ 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عیسی ، إصبر علی البلاء وارض بالقضاء ، وکن کمسرتی فیک ، فإن مسرتی أن أطاع فلا أعصی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عیسی ، أحی ذکری بلسانک ، ولیکن ودی فی قلبک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عیسی ، تیقظ فی ساعات الغفلة ، واحکم لی لطیف الحکمة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عیسی ، کن راغباً راهباً ، وأمت قلبک بالخشیة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عیسی ، راع اللیل لتحری مسرتی ، واظمأ نهارک لیوم حاجتک عندی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عیسی ، نافس فی الخیر جهدک ، تعرف بالخیر حیثما توجهت </w:t>
      </w:r>
      <w:r>
        <w:rPr>
          <w:rFonts w:eastAsia="IRNazanin" w:cs="IRNazanin"/>
          <w:color w:val="111111"/>
          <w:sz w:val="28"/>
          <w:szCs w:val="28"/>
          <w:rtl w:val="true"/>
          <w:lang w:bidi="fa-IR"/>
        </w:rPr>
        <w:t>.</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عیسی ، أحکم فی عبادی بنصحی ، وقم فیهم بعدلی ، فقد أنزلت علیک </w:t>
      </w:r>
    </w:p>
    <w:p>
      <w:pPr>
        <w:pStyle w:val="BookText"/>
        <w:rPr/>
      </w:pPr>
      <w:r>
        <w:rPr>
          <w:rFonts w:ascii="IRNazanin" w:hAnsi="IRNazanin" w:eastAsia="IRNazanin"/>
          <w:color w:val="111111"/>
          <w:sz w:val="28"/>
          <w:sz w:val="28"/>
          <w:szCs w:val="28"/>
          <w:rtl w:val="true"/>
          <w:lang w:bidi="fa-IR"/>
        </w:rPr>
        <w:t xml:space="preserve">شفاء لما فی الصدور من مرض الشیطان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عیسی ، لا تکن جلیساً لکل مفتون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عیسی ، حقاً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آمنت بی خلیقة إلا خشعت لی ، ولا خشعت لی إلا رجوت ثوابی ، فاشهد أنها آمنة من عقابی ما لم تبدل أو تغیر سنتی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عیسی ابن البکر البتول ، إبک علی نفسک بکاء من ودع الاهل وقلی الدنیا وترکها لاهلها ، وصارت رغبته فیما عند إلهه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عیسی ، کن مع ذلک لین الکلام وتفشئ السلام ، یقظان إذا نامت عیون الابرار ، حذراً للمعاد والزلازل الشداد ، وأهوال یوم القیامة ، حیث لا ینفع أهل ولا ولد ولا مال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عیسی ، أکحل عینک بمیل الحزن إذا ضحک البطالون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عیسی ، کن خاشعاً صابراً ، فطوبی لک إن نالک ما وعد الصابرون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عیسی ، رح من الدنیا یوماً فیوماً ، وذق لما قد ذهب طعمه ، فحقاً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أنت إلا بساعتک ویومک ، فرح من الدنیا ببلغة، ولیکفک الخشن الجشب، فقد رأیت إلی ما تصیر ، ومکتوب ما أخذت وکیف أتلفت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عیسی ، إنک مسؤول فارحم الضعیف کرحمتی إیاک ، ولا تقهر الیتیم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عیسی ، إبک علی نفسک فی الخلوات ، وانقل قدمیک إلی مواقیت الصلوات واسمعنی لذاذة نطقک بذکری ، فإن صنیعی إلیک حسن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عیسی ، کم من أمة قد أهلکتها بسالف ذنوب قد عصمتک منها </w:t>
      </w:r>
      <w:r>
        <w:rPr>
          <w:rFonts w:eastAsia="IRNazanin" w:cs="IRNazanin"/>
          <w:color w:val="111111"/>
          <w:sz w:val="28"/>
          <w:szCs w:val="28"/>
          <w:rtl w:val="true"/>
          <w:lang w:bidi="fa-IR"/>
        </w:rPr>
        <w:t>.</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عیسی ، إرفق بالضعیف ، وارفع طرفک الکلیل إلی السماء وادعنی ، فإنی منک قریب ، ولا تدعنی إلا متضرعاً إلیَّ ، وهمک هماً واحداً ، فإنک متی تدعنی کذلک أجبک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یا عیسی ، إنی لم أرض بالدنیا ثواباً لمن کان قبلک ، ولا عقاباً لمن انتقمت منه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عیسی ، إنک تفنی وأنا أبقی ، ومنی رزقک ، وعندی میقات أجلک ، وإلیَّ إیابک ، وعلیَّ حسابک ، فسلنی ولا تسأل غیری فیحسن منک الدعاء ومنی الإجابة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عیسی ، ما أکثر البشر وأقل عدد من صبر ، الأشجار کثیرة وطیبها قلیل ، فلا یغرنک حسن شجرة حتی تذوق ثمرها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عیسی ، لا یغرنک المتمرد علیَّ بالعصیان ، یأکل رزقی ویعبد غیری ، ثم یدعونی عند الکرب فأجیبه ، ثم یرجع إلی ما کان علیه ، فعلیَّ یتمرد ؟ أم بسخطی یتعرض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فبی حلفت لاخذنه أخذةً لیس له منها منجاً ولا دونی ملجأ ، أین یهرب من سمائی وأرضی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عیسی ، قل لظلمة بنی إسرائیل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تدعونی والسحت تحت أحضانکم ، والأصنام فی بیوتکم ، فإنی آلیت أن أجیب من دعانی ، وأن أجعل إجابتی إیاهم لعناً علیهم حتی یتفرقوا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عیسی ، کم أطیل النظر ، وأحسن الطلب والقوم فی غفلة لا یرجعون ، تخرج الکلمة من أفواههم لا تعیها قلوبهم ، یتعرضون لمقتی ویتحببون بقربی إلی المؤمنین یا عیسی ، لتکن فی السر والعلانیة واحداً ، وکذلک فلیکن قلبک وبصرک ، واطو قلبک ولسانک عن المحارم ، وکف بصرک عما لا خیر فیه ، فکم من ناظر نظرة قد زرعت فی قلبه شهوة ، ووردت به موارد حیاض الهلکة </w:t>
      </w:r>
      <w:r>
        <w:rPr>
          <w:rFonts w:eastAsia="IRNazanin" w:cs="IRNazanin"/>
          <w:color w:val="111111"/>
          <w:sz w:val="28"/>
          <w:szCs w:val="28"/>
          <w:rtl w:val="true"/>
          <w:lang w:bidi="fa-IR"/>
        </w:rPr>
        <w:t>.</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عیسی ، کن رحیماً مترحماً ، وکن کما تشاء أن یکون العباد لک ، وأکثر </w:t>
      </w:r>
    </w:p>
    <w:p>
      <w:pPr>
        <w:pStyle w:val="BookText"/>
        <w:rPr/>
      </w:pPr>
      <w:r>
        <w:rPr>
          <w:rFonts w:ascii="IRNazanin" w:hAnsi="IRNazanin" w:eastAsia="IRNazanin"/>
          <w:color w:val="111111"/>
          <w:sz w:val="28"/>
          <w:sz w:val="28"/>
          <w:szCs w:val="28"/>
          <w:rtl w:val="true"/>
          <w:lang w:bidi="fa-IR"/>
        </w:rPr>
        <w:t xml:space="preserve">ذکر الموت ومفارقة الأهلین، ولا تَلْهُ فإن اللهو یفسد صاحبه ، ولا تغفل فإن الغافل منی بعید ، واذکرنی بالصالحات حتی أذکرک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عیسی ، تب إلیَّ بعد الذنب، وذکر بی الأوابین، وآمن بی وتقرب بی إلی المؤمنین ، ومرهم یدعونی معک ، وإیاک ودعوة المظلوم ، فإنی آلیت علی نفسی أن أفتح لها باباً من السماء بالقبول ، وأن أجیبه ولو بعد حین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عیسی ، إعلم أن صاحب السوء یُعدی ، وقرین السوء یردی ، واعلم من تقارن واختر لنفسک إخواناً من المؤمنین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عیسی ، تب إلی، فإنی لا یتعاظمنی ذنب أن أغفره ، وأنا أرحم الراحمین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إعمل لنفسک فی مهلة من أجلک قبل أن لا یعمل لها غیرک ، واعبدنی لیوم کألف سنة مما تعدون ، فیه أجزی بالحسنة أضعافها ، وإن السیئة توبق صاحبها ، فامهد لنفسک فی مهلة ، ونافس فی العمل الصالح ، فکم من مجلس قد نهض أهله وهم مجارون من النار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عیسی ، إزهد فی الفانی المنقطع ، وطأ رسوم منازل من کان قبلک ، فادعهم وناجهم ، هل تحس منهم من أحد ، وخذ موعظتک منهم ، واعلم أنک ستلحقهم فی اللاحقین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عیسی ، قل لمن تمرد علی بالعصیان وعمل بالأدهان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لیتوقع عقوبتی وینتظر إهلاکی إیاه ، سیصطلم مع الهالکین </w:t>
      </w:r>
      <w:r>
        <w:rPr>
          <w:rFonts w:eastAsia="IRNazanin" w:cs="IRNazanin"/>
          <w:color w:val="111111"/>
          <w:sz w:val="28"/>
          <w:szCs w:val="28"/>
          <w:rtl w:val="true"/>
          <w:lang w:bidi="fa-IR"/>
        </w:rPr>
        <w:t>.</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طوبی لک یا ابن مریم ثم طوبی لک إن أخذت بأدب إلهک الذی یتحنن علیک ترحماً ، وبدأ النعم منه تکرماً ، وکان لک فی الشدائد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تعصه یا عیسی فإنه لا یحلک عصیانه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عهدت إلیک ما عهدت إلی من کان قبلک وأنا علی ذلک من الشاهدین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یا عیسی ، ما أکرمت خلیقة بمثل دینی ، ولا أنعمت علیها بمثل رحمتی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عیسی ، إغسل بالماء منک ما ظهر وداو بالحسنات منک ما بطن ، فإنک إلیَّ راجع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عیسی ، أعطیتک ما أنعمت به علیک فیضاً من غیر تکدیر ، وطلبت منک قرضاً لنفسک فبخلت به علیها ، لتکون من الهالکین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عیسی ، تزین بالدین وحب المساکین ، وامش علی الأرض هوناً ، وصل علی البقاع ، فکلها طاهر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عیسی ، شمر فکل ما هو آت قریب ، واقرأ کتابی وأنت طاهر ، وأسمعنی منک صوتاً حزیناً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عیسی ، لا خیر فی لذاذة لا تدوم ، وعیش من صاحبه یزول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ابن مریم ، لو رأت عینک ما أعددت لاولیائی الصالحین ذاب قلبک وزهقت نفسک شوقاً إلیه ، فلیس کدار الآخرة دار ، تجاور فیها الطیبون ، ویدخل علیهم فیها الملائکة المقربون ، وهم مما یأتی یوم القیامة من أهوالهما آمنون ، دارٌ لا یتغیر فیها النعیم ، ولا یزول عن أهلها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ابن مریم ، نافس فیها مع المتنافسین ، فإنها أمنیة المتمنین ، حسنة المنظر ، طوبی لک یا ابن مریم إن کنت لها من العاملین ، مع آبائک آدم وإبراهیم فی جنات ونعیم ، لا تبغی لها بدلاً ولا تحویلاً ، کذلک أفعل بالمتقین </w:t>
      </w:r>
      <w:r>
        <w:rPr>
          <w:rFonts w:eastAsia="IRNazanin" w:cs="IRNazanin"/>
          <w:color w:val="111111"/>
          <w:sz w:val="28"/>
          <w:szCs w:val="28"/>
          <w:rtl w:val="true"/>
          <w:lang w:bidi="fa-IR"/>
        </w:rPr>
        <w:t>.</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عیسی ، أهرب إلی مع من یهرب من نار ذات لهب ، ونار ذات أغلال وأنکال ، لا یدخلها روح ، ولا یخرج منها غم أبداً ، قطع کقطع اللیل المظلم ، من ینج منها یفز، ولن ینجو منها من کان من الهالکین ، هی دار الجبارین والعتاة الظالمین ، وکل فظ غلیظ ، وکل مختار فخور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یا عیسی ، بئست الدار لمن رکن إلیها ، وبئس القرار دار الظالمین ، إنی أحذرک نفسک فکن بی خبیراً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عیسی ، کن حیث ما کنت مراقباً لی ، واشهد علی أنی خلقتک وأنت عبدی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عیسی لا یصلح لسانان فی فم واحد ، ولا قلبان فی صدر واحد ، وکذلک الأذهان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عیسی ، لا تستیقظن عاصیاً ، ولا تستنبهن لاهیاً ، وافطم نفسک عن الشهوات الموبقات ، وکل شهوة تباعدک منی فاهجرها ، واعلم أنک منی بمکان الرسول الأمین ، فکن منی علی حذو العم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دنیاک مؤدیتک إلیَّ وإنی آخذک بعلمی ، فکن ذلیل النفس عند ذکری ، خاشع القلب حین تذکرنی ، یقظاناً عند نوم الغافلین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عیسی ، هذه نصیحتی إیاک وموعظتی لک ، فخذها منی ، وإنی رب العالمین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عیسی ، إذا صبر عبدی فی جنبی کان ثواب عمله علیَّ ، وکنت عنده حین یدعونی ، وکفی بی منتقماً ممن عصانی ، أین یهرب منی الظالمون ؟</w:t>
      </w:r>
    </w:p>
    <w:p>
      <w:pPr>
        <w:pStyle w:val="BookText"/>
        <w:rPr/>
      </w:pPr>
      <w:r>
        <w:rPr>
          <w:rFonts w:ascii="IRNazanin" w:hAnsi="IRNazanin" w:eastAsia="IRNazanin"/>
          <w:color w:val="111111"/>
          <w:sz w:val="28"/>
          <w:sz w:val="28"/>
          <w:szCs w:val="28"/>
          <w:rtl w:val="true"/>
          <w:lang w:bidi="fa-IR"/>
        </w:rPr>
        <w:t xml:space="preserve">یا عیسی ، أطب الکلام ، وکن حیثما کنت عالماً متعلماً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عیسی ، أفض بالحسنات إلیَّ ، حتی یکون لک ذکرها عندی ، وتمسک بوصیتی فإن فیها شفاء للقلوب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عیسی ، لا تأمن إذا مکرت مکری ، ولا تنس عند خلوات الدنیا ذکری </w:t>
      </w:r>
      <w:r>
        <w:rPr>
          <w:rFonts w:eastAsia="IRNazanin" w:cs="IRNazanin"/>
          <w:color w:val="111111"/>
          <w:sz w:val="28"/>
          <w:szCs w:val="28"/>
          <w:rtl w:val="true"/>
          <w:lang w:bidi="fa-IR"/>
        </w:rPr>
        <w:t>.</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عیسی، حاسب نفسک بالرجوع إلی ، حتی تتنجز ثواب ما عمله العاملون ، أولئک یؤتون أجرهم وأنا خیر المؤتین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یا عیسی ، کنت خلقاً بکلامی ، ولدتک مریم بأمری المرسل إلیها روحی جبرئیل، الامین من ملائکتی ، حتی قمت علی الأرض حیاً تمشئ کل ذلک فی سابق علمی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عیسی ، زکریا بمنزلة أبیک وکفیل أمک ، إذ یدخل علیها المحراب فیجد عندها رزقاً ، ونظیرک یحیی من خلقی ، وهبته لامه بعد الکبر من غیر قوة بها ، أردت بذلک أن یظهر لها سلطانی وتظهر قدرتی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أحبکم إلی أطوعکم لی ، وأشدکم خوفاً منی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عیسی ، تیقظ ولا تیأس من روحی ، وسبحنی مع من یسبحنی ، وبطیب الکلام فقدّسنی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عیسی، کیف یکفر العباد بی ونواصیهم فی قبضتی ، وتقلبهم فی أرضی ، یجهلون نعمتی ویتولون عدوی ، وکذلک یهلک الکافرون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عیسی ، إن الدنیا سجن منتن الریح ، وحسن فیها ما قد تری مما قد تذابح علیه الجبارون ، وإیاک والدنیا فکل</w:t>
      </w:r>
    </w:p>
    <w:p>
      <w:pPr>
        <w:pStyle w:val="BookText"/>
        <w:rPr/>
      </w:pPr>
      <w:r>
        <w:rPr>
          <w:rFonts w:ascii="IRNazanin" w:hAnsi="IRNazanin" w:eastAsia="IRNazanin"/>
          <w:color w:val="111111"/>
          <w:sz w:val="28"/>
          <w:sz w:val="28"/>
          <w:szCs w:val="28"/>
          <w:rtl w:val="true"/>
          <w:lang w:bidi="fa-IR"/>
        </w:rPr>
        <w:t xml:space="preserve">نعیمها یزول ، وما نعیمها إلا قلیل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عیسی ، إبغنی عند وسادک تجدنی ، وادعنی وأنت لی محب ، فإنی أسمع السامعین ، أستجیب للداعین إذا دعونی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عیسی ، خفنی وخوف بی عبادی ، لعل المذنبین أن یمسکوا عما هم عاملون به ، فلا یهلکوا إلا وهم یعلمون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عیسی ، إرهبنی رهبتک من السبع والموت الذی أنت لاقیه ، فکل هذا أنا خلقته ، فإیای فارهبون </w:t>
      </w:r>
      <w:r>
        <w:rPr>
          <w:rFonts w:eastAsia="IRNazanin" w:cs="IRNazanin"/>
          <w:color w:val="111111"/>
          <w:sz w:val="28"/>
          <w:szCs w:val="28"/>
          <w:rtl w:val="true"/>
          <w:lang w:bidi="fa-IR"/>
        </w:rPr>
        <w:t>.</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عیسی ، إن الملک لی وبیدی ، وأنا الملک فإن تطعنی أدخلتک جنتی فی جوار الصالحین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یا عیسی ، إنی إذا غضبت علیک لم ینفعک رضی من رضی عنک ، وإن رضیت عنک لم یضرک غضب المغضبین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عیسی ، أذکرنی فی نفسک أذکرک فی نفسی ، واذکرنی فی ملاک أذکرک فی ملا خیر من ملا الآدمیین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عیسی ، أدعنی دعاء الغریق الحزین ، الذی لیس له مغیث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عیسی ، لا تحلف بی کاذباً فیهتز عرشئ غضباً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الدنیا قصیرة العمر طویلة الامل وعندی دار خیر مما تجمعون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عیسی ، کیف أنتم صانعون إذا أخرجت لکم کتاباً ینطق بالحق وأنتم تشهدون بسرائر قد کتمتموها وأعمال کنتم بها عاملین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عیسی ، قل لظلمة بنی إسرائیل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غسلتم وجوهکم ودنستم قلوبکم ، أبی تغترون أم علی تجترئون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تطیبون بالطیب لأهل الدنیا وأجوافکم عندی بمنزلة الجیف المنتنة ، کأنکم أقوام میتون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عیسی ، قل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قلموا أظفارکم من کسب الحرام ، وأصموا أسماعکم عن ذکر الخنا ، وأقبلوا علی بقلوبکم ، فإنی لست أرید صورکم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عیسی ، إفرح بالحسنة فإنها لی رضی ، وابک علی السیئة فإنها شین ، وما لا تحب أن یصنع بک فلا تصنعه بغیرک ، وإن لطم خدک الأیمن فأعطه الایسر ، وتقرب إلیَّ بالمودة جهدک ، وأعرض عن الجاهلین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عیسی ، ذُلَّ لأهل الحسنة وشارکهم فیها ، وکن علیهم شهیداً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وقل لظلمة بنی إسرائیل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أخدان السوء والجلساء علیه ، إن لم تنتهوا أمسخکم قردة وخنازیر </w:t>
      </w:r>
      <w:r>
        <w:rPr>
          <w:rFonts w:eastAsia="IRNazanin" w:cs="IRNazanin"/>
          <w:color w:val="111111"/>
          <w:sz w:val="28"/>
          <w:szCs w:val="28"/>
          <w:rtl w:val="true"/>
          <w:lang w:bidi="fa-IR"/>
        </w:rPr>
        <w:t>.</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عیسی ، قل لظلمة بنی إسرائیل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الحکمة تبکی فرقاً منی ، وأنتم بالضحک </w:t>
      </w:r>
    </w:p>
    <w:p>
      <w:pPr>
        <w:pStyle w:val="BookText"/>
        <w:rPr/>
      </w:pPr>
      <w:r>
        <w:rPr>
          <w:rFonts w:ascii="IRNazanin" w:hAnsi="IRNazanin" w:eastAsia="IRNazanin"/>
          <w:color w:val="111111"/>
          <w:sz w:val="28"/>
          <w:sz w:val="28"/>
          <w:szCs w:val="28"/>
          <w:rtl w:val="true"/>
          <w:lang w:bidi="fa-IR"/>
        </w:rPr>
        <w:t xml:space="preserve">تهجرون ، أتتکم براءتی ، أم لدیکم أمان من عذابی، أم تعرضون لعقوبتی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فبی حلفت لاترکنکم مثلاً للغابرین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أوصیک یابن مریم البکر البتول ، بسید المرسلین وحبیبی ، فهو أحمد صاحب الجمل الأحمر ، والوجه الأقمر ، المشرق بالنور ، الطاهر القلب ، الشدید البأس ، الحیی المتکرم ، فإنه رحمة للعالمین ، وسید ولد آدم یوم</w:t>
      </w:r>
    </w:p>
    <w:p>
      <w:pPr>
        <w:pStyle w:val="BookText"/>
        <w:rPr/>
      </w:pPr>
      <w:r>
        <w:rPr>
          <w:rFonts w:ascii="IRNazanin" w:hAnsi="IRNazanin" w:eastAsia="IRNazanin"/>
          <w:color w:val="111111"/>
          <w:sz w:val="28"/>
          <w:sz w:val="28"/>
          <w:szCs w:val="28"/>
          <w:rtl w:val="true"/>
          <w:lang w:bidi="fa-IR"/>
        </w:rPr>
        <w:t xml:space="preserve">یلقانی ، أکرم السابقین علیَّ وأقرب المرسلین منی ، العربی الامین ، الدیان بدینی ، الصابر فی ذاتی ، المجاهد المشرکین بیده عن دینی ، أن تخبر به بنی إسرائیل ، وتأمرهم أن یصدقوا به وأن یؤمنوا به وأن یتبعوه ، وأن ینصروه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إلهی من هو حتی أرضیه ، فلک الرضا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محمد رسول الله إلی الناس کافة ، أقربهم منی منزلة ، وأحضرهم شفاعة ، طوبی له من نبی ، وطوبی لامته إن هم لقونی علی سبیله ، یحمده أهل الأرض ویستغفر له أهل السماء ، أمین میمون ، طیب مطیب ، خیر الباقین عندی ، یکون فی آخر الزمان ، إذا خرج أرخت السماء عزالیها ، وأخرجت الأرض زهرتها ، حتی یروا البرکة ، وأبارک لهم فیما وضع یده علیه ، کثیر الازواج ، قلیل الأولاد ، یسکن بکة ، موضع أساس إبراهیم </w:t>
      </w:r>
      <w:r>
        <w:rPr>
          <w:rFonts w:eastAsia="IRNazanin" w:cs="IRNazanin"/>
          <w:color w:val="111111"/>
          <w:sz w:val="28"/>
          <w:szCs w:val="28"/>
          <w:rtl w:val="true"/>
          <w:lang w:bidi="fa-IR"/>
        </w:rPr>
        <w:t>.</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عیسی ، دینه الحنیفیة ، وقبلته یمانیة ، وهو من حزبی وأنا معه ، فطوبی له ثم طوبی له ، له الکوثر والمقام الأکبر فی جنات عدن ، یعیش أکرم من عاش ویقبض شهیداً ، له حوض أکبر من بکة إلی مطلع الشمس ، من </w:t>
      </w:r>
    </w:p>
    <w:p>
      <w:pPr>
        <w:pStyle w:val="BookText"/>
        <w:rPr/>
      </w:pPr>
      <w:r>
        <w:rPr>
          <w:rFonts w:ascii="IRNazanin" w:hAnsi="IRNazanin" w:eastAsia="IRNazanin"/>
          <w:color w:val="111111"/>
          <w:sz w:val="28"/>
          <w:sz w:val="28"/>
          <w:szCs w:val="28"/>
          <w:rtl w:val="true"/>
          <w:lang w:bidi="fa-IR"/>
        </w:rPr>
        <w:t>رحیق مختوم ، فیه آنیة مثل نجوم السماء ، وأکواب مثل مدر الأرض ، عذب فیه من کل شراب ، وطعم کل ثمار فی الجنة ، من شرب منه شربة لم یظمأ أبداً ، وذلک من قسمی له وتفضیلی إیاه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فترة بینک وبینه ، یوافق سره علانیته ، وقوله فعله ، لایأمر الناس إلا بما یبدأهم به ، دینه الجهاد فی عسر ویسر ، تنقاد له البلاد ویخضع له صاحب الروم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دین إبراهیم ، یسمی عند الطعام ، ویفشئ السلام ، ویصلی والناس نیام ، له کل یوم خمس صلوات متوالیات ، ینادی إلی الصلاة کنداء الجیش بالشعار ، ویفتتح بالتکبیر ویختتم بالتسلیم ، ویصف قدمیه فی الصلاة کما تصف الملائکة أقدامها ، ویخشع لی قلبه ورأسه ، النور فی صدره والحق علی لسانه ، وهو علی الحق حیثما کان أصله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یتیمٌ ضال برهة من زمانه عما یراد به ، تنام عیناه ولاینام قلبه ، له الشفاعة ، وعلی أمته تقوم الساعة ، ویدی فوق أیدیهم فمن نکث فإنما ینکث علی نفسه ومن أوفی بما عاهد علیه أوفیت له بالجنة ، فمر ظلمة بنی إسرائیل ألا یدرسوا کتبه ، ولا یحرفوا سنته ، وأن یقرؤوه السلام ، فإن له فی المقام شأناً من الشأن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یکون حدث فی هذا النص تغییر ما من الرواة ، ولکن فیه أفکاراً وأموراً مهمة یحسن مقارنتها وأمثالها مما ورد فی مصادرنا عن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بالنصوص التی تشابهها من الانجیل والتوراة ، لمعرفة التفاوت والتغییر فیها </w:t>
      </w:r>
      <w:bookmarkStart w:id="170" w:name="pg13551_180057"/>
    </w:p>
    <w:p>
      <w:pPr>
        <w:pStyle w:val="Heading3"/>
        <w:numPr>
          <w:ilvl w:val="2"/>
          <w:numId w:val="1"/>
        </w:numPr>
        <w:rPr/>
      </w:pPr>
      <w:bookmarkStart w:id="171" w:name="__RefHeading___Toc1651021_1934241801"/>
      <w:bookmarkStart w:id="172" w:name="_Toc57"/>
      <w:bookmarkEnd w:id="170"/>
      <w:bookmarkEnd w:id="171"/>
      <w:r>
        <w:rPr>
          <w:rtl w:val="true"/>
        </w:rPr>
        <w:t>تفسیر إخواننا السنیین القریب من تفسیرنا</w:t>
      </w:r>
      <w:bookmarkEnd w:id="172"/>
    </w:p>
    <w:p>
      <w:pPr>
        <w:pStyle w:val="BookText"/>
        <w:rPr/>
      </w:pPr>
      <w:r>
        <w:rPr>
          <w:rFonts w:ascii="IRNazanin" w:hAnsi="IRNazanin" w:eastAsia="IRNazanin"/>
          <w:color w:val="111111"/>
          <w:sz w:val="28"/>
          <w:sz w:val="28"/>
          <w:szCs w:val="28"/>
          <w:rtl w:val="true"/>
          <w:lang w:bidi="fa-IR"/>
        </w:rPr>
        <w:t>مسند أحمد</w:t>
      </w:r>
      <w:r>
        <w:rPr>
          <w:rFonts w:eastAsia="IRNazanin" w:cs="IRNazanin"/>
          <w:color w:val="111111"/>
          <w:sz w:val="28"/>
          <w:szCs w:val="28"/>
          <w:rtl w:val="true"/>
          <w:lang w:bidi="fa-IR"/>
        </w:rPr>
        <w:t>:</w:t>
      </w:r>
      <w:r>
        <w:rPr>
          <w:rFonts w:eastAsia="IRNazanin" w:cs="IRNazanin"/>
          <w:color w:val="111111"/>
          <w:sz w:val="28"/>
          <w:szCs w:val="28"/>
          <w:lang w:bidi="fa-IR"/>
        </w:rPr>
        <w:t>2/441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أبی هریرة عن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عَسَی أَنْ یَبْعَثَکَ رَبُّکَ مَقَامًا مَحْمُودًا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المقام الذی أشفع لامتی فیه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w:t>
      </w:r>
      <w:r>
        <w:rPr>
          <w:rFonts w:eastAsia="IRNazanin" w:cs="IRNazanin"/>
          <w:color w:val="111111"/>
          <w:sz w:val="28"/>
          <w:szCs w:val="28"/>
          <w:lang w:bidi="fa-IR"/>
        </w:rPr>
        <w:t>4/197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أخرج سعید بن منصور والبخاری وابن جریر وابن مردویه عن ابن عمر رضی الله عنهما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الناس یصیرون یوم القیامة جثاء ، کل أمة تتبع نبیها یقولون یا فلان إشفع لنا ، حتی تنتهی الشفاعة إلی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فذلک یوم یبعثه الله المقام المحمود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وأخرج أحمد والترمذی وحسنه وابن جریر وابن أبی حاتم وابن مردویه والبیهقی فی الدلائل عن أبی هریرة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عَسَی أَنْ یَبْعَثَکَ رَبُّکَ مَقَامًا مَحْمُودًا ، وسئل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المقام الذی أشفع فیه لأمتی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وأخرج ابن جریر والبیهقی فی شعب الإیمان عن أبی هریرة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المقام المحمود الشفاعة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وأخرج ابن جریر والطبرانی وابن مردویه من طرق عن ابن عباس رضی الله عنهما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عَسَی أَنْ یَبْعَثَکَ رَبُّکَ مَقَامًا مَحْمُودًا ، قال مقام الشفاعة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وأخرج ابن مردویه عن سعد بن أبی وقاص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المقام المحمود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الشفاعة </w:t>
      </w:r>
      <w:r>
        <w:rPr>
          <w:rFonts w:eastAsia="IRNazanin" w:cs="IRNazanin"/>
          <w:color w:val="111111"/>
          <w:sz w:val="28"/>
          <w:szCs w:val="28"/>
          <w:rtl w:val="true"/>
          <w:lang w:bidi="fa-IR"/>
        </w:rPr>
        <w:t>.</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w:t>
      </w:r>
      <w:r>
        <w:rPr>
          <w:rFonts w:eastAsia="IRNazanin" w:cs="IRNazanin"/>
          <w:color w:val="111111"/>
          <w:sz w:val="28"/>
          <w:szCs w:val="28"/>
          <w:lang w:bidi="fa-IR"/>
        </w:rPr>
        <w:t>4/198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وأخرج ابن أبی شیبة عن 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 تعطه ، یعنی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واشفع تشفع ، وادع تجب ، فیرفع رأسه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أمتی مرتین أو ثلاثاً فقال 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یشفع فی کل من فی قلبه مثقال حبة حنطة من إیمان ، أو مثقال شعیرة من إیمان ، أو مثقال حبة خردل من إیمان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فذلکم المقام المحمود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w:t>
      </w:r>
      <w:r>
        <w:rPr>
          <w:rFonts w:eastAsia="IRNazanin" w:cs="IRNazanin"/>
          <w:color w:val="111111"/>
          <w:sz w:val="28"/>
          <w:szCs w:val="28"/>
          <w:lang w:bidi="fa-IR"/>
        </w:rPr>
        <w:t>5/98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وأخرج ابن مردویه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بأبی أنت وأمی أین کنت وآدم فی الجنة؟ فتبسم حتی بدت نواجذه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کنت فی صلبه ، وهبط إلی الأرض وأنا فی صلبه ، ورکبت السفینة فی صلب أبی نوح ، وقذفت فی النار فی صلب أبی ابراهیم ، لم یلتق أبوای قط علی سفاح ، لم یزل الله ینقلنی من الأصلاب الطیبة إلی الارحام الطاهرة ، مصفی مهذباً لا تتشعب شعبتان إلا کنت فی خیرهما ، قد أخذ الله بالنبوة میثاقی وبالإسلام هدانی وبین فی التوراة والإنجیل ذکری ، وبین کل شئ من صفتی فی شرق الأرض وغربها ، وعلمنی کتابه ، ورقی بی فی سمائه ، وشق لی من أسمائه فذو العرش محمود وأنا محمد ، ووعدنی أن یحبونی بالحوض وأعطانی الکوثر ، وأنا أول شافع وأول مشفع ، ثم أخرجنی فی خیر قرون أمتی ، وأمتی الحمادون یأمرون بالمعروف وینهون عن المنکر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ورواه فی کنز العمال</w:t>
      </w:r>
      <w:r>
        <w:rPr>
          <w:rFonts w:eastAsia="IRNazanin" w:cs="IRNazanin"/>
          <w:color w:val="111111"/>
          <w:sz w:val="28"/>
          <w:szCs w:val="28"/>
          <w:rtl w:val="true"/>
          <w:lang w:bidi="fa-IR"/>
        </w:rPr>
        <w:t>:</w:t>
      </w:r>
      <w:r>
        <w:rPr>
          <w:rFonts w:eastAsia="IRNazanin" w:cs="IRNazanin"/>
          <w:color w:val="111111"/>
          <w:sz w:val="28"/>
          <w:szCs w:val="28"/>
          <w:lang w:bidi="fa-IR"/>
        </w:rPr>
        <w:t>12/427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وأضاف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حسان بن ثابت فی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قبلها طبت فی الظلال وفی</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مستودع حیث یخصف الورقُ </w:t>
      </w:r>
    </w:p>
    <w:p>
      <w:pPr>
        <w:pStyle w:val="BookText"/>
        <w:rPr/>
      </w:pPr>
      <w:r>
        <w:rPr>
          <w:rFonts w:ascii="IRNazanin" w:hAnsi="IRNazanin" w:eastAsia="IRNazanin"/>
          <w:color w:val="111111"/>
          <w:sz w:val="28"/>
          <w:sz w:val="28"/>
          <w:szCs w:val="28"/>
          <w:rtl w:val="true"/>
          <w:lang w:bidi="fa-IR"/>
        </w:rPr>
        <w:t>ثم سکنت البلاد لا بشرٌ</w:t>
      </w:r>
    </w:p>
    <w:p>
      <w:pPr>
        <w:pStyle w:val="BookText"/>
        <w:rPr/>
      </w:pPr>
      <w:r>
        <w:rPr>
          <w:rFonts w:ascii="Amiri" w:hAnsi="Amiri" w:eastAsia="Amiri" w:cs="Amiri"/>
          <w:color w:val="111111"/>
          <w:sz w:val="28"/>
          <w:sz w:val="28"/>
          <w:szCs w:val="28"/>
          <w:rtl w:val="true"/>
          <w:lang w:bidi="ar-SA"/>
        </w:rPr>
        <w:t>أنت ولا نطفة ولا 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p>
    <w:p>
      <w:pPr>
        <w:pStyle w:val="BookText"/>
        <w:rPr/>
      </w:pPr>
      <w:r>
        <w:rPr>
          <w:rFonts w:ascii="IRNazanin" w:hAnsi="IRNazanin" w:eastAsia="IRNazanin"/>
          <w:color w:val="111111"/>
          <w:sz w:val="28"/>
          <w:sz w:val="28"/>
          <w:szCs w:val="28"/>
          <w:rtl w:val="true"/>
          <w:lang w:bidi="fa-IR"/>
        </w:rPr>
        <w:t>مطهر ترکب السفین وقد</w:t>
      </w:r>
    </w:p>
    <w:p>
      <w:pPr>
        <w:pStyle w:val="BookText"/>
        <w:rPr/>
      </w:pPr>
      <w:r>
        <w:rPr>
          <w:rFonts w:ascii="Amiri" w:hAnsi="Amiri" w:eastAsia="Amiri" w:cs="Amiri"/>
          <w:color w:val="111111"/>
          <w:sz w:val="28"/>
          <w:sz w:val="28"/>
          <w:szCs w:val="28"/>
          <w:rtl w:val="true"/>
          <w:lang w:bidi="ar-SA"/>
        </w:rPr>
        <w:t>ألجم أهل الضلالة الغ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رق</w:t>
      </w:r>
    </w:p>
    <w:p>
      <w:pPr>
        <w:pStyle w:val="BookText"/>
        <w:rPr/>
      </w:pPr>
      <w:r>
        <w:rPr>
          <w:rFonts w:ascii="IRNazanin" w:hAnsi="IRNazanin" w:eastAsia="IRNazanin"/>
          <w:color w:val="111111"/>
          <w:sz w:val="28"/>
          <w:sz w:val="28"/>
          <w:szCs w:val="28"/>
          <w:rtl w:val="true"/>
          <w:lang w:bidi="fa-IR"/>
        </w:rPr>
        <w:t>تنقل من صلب إلی رحم</w:t>
      </w:r>
    </w:p>
    <w:p>
      <w:pPr>
        <w:pStyle w:val="BookText"/>
        <w:rPr/>
      </w:pPr>
      <w:r>
        <w:rPr>
          <w:rFonts w:ascii="IRNazanin" w:hAnsi="IRNazanin" w:eastAsia="IRNazanin"/>
          <w:color w:val="111111"/>
          <w:sz w:val="28"/>
          <w:sz w:val="28"/>
          <w:szCs w:val="28"/>
          <w:rtl w:val="true"/>
          <w:lang w:bidi="fa-IR"/>
        </w:rPr>
        <w:t>إذا مضی عالم بدا طبق</w:t>
      </w:r>
    </w:p>
    <w:p>
      <w:pPr>
        <w:pStyle w:val="BookText"/>
        <w:rPr/>
      </w:pPr>
      <w:r>
        <w:rPr>
          <w:rFonts w:ascii="IRNazanin" w:hAnsi="IRNazanin" w:eastAsia="IRNazanin"/>
          <w:color w:val="111111"/>
          <w:sz w:val="28"/>
          <w:sz w:val="28"/>
          <w:szCs w:val="28"/>
          <w:rtl w:val="true"/>
          <w:lang w:bidi="fa-IR"/>
        </w:rPr>
        <w:t>تفسیر الطبری</w:t>
      </w:r>
      <w:r>
        <w:rPr>
          <w:rFonts w:eastAsia="IRNazanin" w:cs="IRNazanin"/>
          <w:color w:val="111111"/>
          <w:sz w:val="28"/>
          <w:szCs w:val="28"/>
          <w:rtl w:val="true"/>
          <w:lang w:bidi="fa-IR"/>
        </w:rPr>
        <w:t>:</w:t>
      </w:r>
      <w:r>
        <w:rPr>
          <w:rFonts w:eastAsia="IRNazanin" w:cs="IRNazanin"/>
          <w:color w:val="111111"/>
          <w:sz w:val="28"/>
          <w:szCs w:val="28"/>
          <w:lang w:bidi="fa-IR"/>
        </w:rPr>
        <w:t>15/97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عَسَی أَنْ یَبْعَثَکَ رَبُّکَ مَقَامًا مَحْمُودًا ،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المقام المحمود مقام الشفاعة</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ومثله فی طبقات المحدثین بأصبهان</w:t>
      </w:r>
      <w:r>
        <w:rPr>
          <w:rFonts w:eastAsia="IRNazanin" w:cs="IRNazanin"/>
          <w:color w:val="111111"/>
          <w:sz w:val="28"/>
          <w:szCs w:val="28"/>
          <w:rtl w:val="true"/>
          <w:lang w:bidi="fa-IR"/>
        </w:rPr>
        <w:t>:</w:t>
      </w:r>
      <w:r>
        <w:rPr>
          <w:rFonts w:eastAsia="IRNazanin" w:cs="IRNazanin"/>
          <w:color w:val="111111"/>
          <w:sz w:val="28"/>
          <w:szCs w:val="28"/>
          <w:lang w:bidi="fa-IR"/>
        </w:rPr>
        <w:t>1/201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جابر وأبی سعید مرفوعاً وفی مختصر تاریخ دمشق لابن منظور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w:t>
      </w:r>
      <w:r>
        <w:rPr>
          <w:rFonts w:eastAsia="IRNazanin" w:cs="IRNazanin"/>
          <w:color w:val="111111"/>
          <w:sz w:val="28"/>
          <w:szCs w:val="28"/>
          <w:lang w:bidi="fa-IR"/>
        </w:rPr>
        <w:t>2/165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عباس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الشفا للقاضی عیاض</w:t>
      </w:r>
      <w:r>
        <w:rPr>
          <w:rFonts w:eastAsia="IRNazanin" w:cs="IRNazanin"/>
          <w:color w:val="111111"/>
          <w:sz w:val="28"/>
          <w:szCs w:val="28"/>
          <w:rtl w:val="true"/>
          <w:lang w:bidi="fa-IR"/>
        </w:rPr>
        <w:t>:</w:t>
      </w:r>
      <w:r>
        <w:rPr>
          <w:rFonts w:eastAsia="IRNazanin" w:cs="IRNazanin"/>
          <w:color w:val="111111"/>
          <w:sz w:val="28"/>
          <w:szCs w:val="28"/>
          <w:lang w:bidi="fa-IR"/>
        </w:rPr>
        <w:t>1/188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فی تفضیله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بالشفاعة والمقام المحمود ، 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عَسَی أَنْ یَبْعَثَکَ رَبُّکَ مَقَامًا مَحْمُودًا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آدم بن علی قال سمعت ابن عمر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الناس یصیرون یوم القیامة جثی ، کل أمة تتبع نبیها یقولون یا فلان إشفع لنا یا فلان إشفع لنا ، حتی تنتهی الشفاعة إلی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فذلک یوم یبعثه الله المقام المحمود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الرازی</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w:t>
      </w:r>
      <w:r>
        <w:rPr>
          <w:rFonts w:eastAsia="IRNazanin" w:cs="IRNazanin"/>
          <w:color w:val="111111"/>
          <w:sz w:val="28"/>
          <w:szCs w:val="28"/>
          <w:lang w:bidi="fa-IR"/>
        </w:rPr>
        <w:t>21/31</w:t>
      </w:r>
      <w:r>
        <w:rPr>
          <w:rFonts w:eastAsia="IRNazanin" w:cs="IRNazanin"/>
          <w:color w:val="111111"/>
          <w:sz w:val="28"/>
          <w:szCs w:val="28"/>
          <w:rtl w:val="true"/>
          <w:lang w:bidi="fa-IR"/>
        </w:rPr>
        <w:t>:</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الواحدی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أجمع المفسرون علی 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المقام المحمود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الشفاعة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إن احتیاج الإنسان إلی دفع الآلام العظیمة عن النفس فوق احتیاجه إلی تحصیل المنافع الزائدة التی لا حاجة به إلی تحصیلها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ثبت هذا وجب </w:t>
      </w:r>
      <w:bookmarkStart w:id="173" w:name="pg13551_180060"/>
    </w:p>
    <w:p>
      <w:pPr>
        <w:pStyle w:val="BookText"/>
        <w:rPr/>
      </w:pPr>
      <w:bookmarkEnd w:id="173"/>
      <w:r>
        <w:rPr>
          <w:rFonts w:ascii="Amiri" w:hAnsi="Amiri" w:eastAsia="Amiri" w:cs="Amiri"/>
          <w:color w:val="111111"/>
          <w:sz w:val="28"/>
          <w:sz w:val="28"/>
          <w:szCs w:val="28"/>
          <w:rtl w:val="true"/>
          <w:lang w:bidi="ar-SA"/>
        </w:rPr>
        <w:t>أن یکون المراد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عَسَی أَنْ یَبْعَثَکَ رَبُّکَ مَقَامًا مَحْمُودًا، هو الشفاعة فی إسقاط 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وراجع التفسیر الوسیط للنیسابوری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فی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 </w:t>
      </w:r>
      <w:r>
        <w:rPr>
          <w:rFonts w:eastAsia="Amiri" w:cs="Amiri" w:ascii="Amiri" w:hAnsi="Amiri"/>
          <w:color w:val="111111"/>
          <w:sz w:val="28"/>
          <w:szCs w:val="28"/>
          <w:lang w:bidi="ar-SA"/>
        </w:rPr>
        <w:t>32/127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أَعْطَیْنَاکَ الْکَوْثَرَ ، الکوثر هو المقام المحمود الذی هو الشفاعة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شفاعتی لأهل الکبائر من أمتی </w:t>
      </w:r>
      <w:r>
        <w:rPr>
          <w:rFonts w:eastAsia="Amiri" w:cs="Amiri" w:ascii="Amiri" w:hAnsi="Amiri"/>
          <w:color w:val="111111"/>
          <w:sz w:val="28"/>
          <w:szCs w:val="28"/>
          <w:rtl w:val="true"/>
          <w:lang w:bidi="ar-SA"/>
        </w:rPr>
        <w:t>.</w:t>
      </w:r>
    </w:p>
    <w:p>
      <w:pPr>
        <w:pStyle w:val="Heading3"/>
        <w:numPr>
          <w:ilvl w:val="2"/>
          <w:numId w:val="1"/>
        </w:numPr>
        <w:rPr/>
      </w:pPr>
      <w:bookmarkStart w:id="174" w:name="__RefHeading___Toc1651023_1934241801"/>
      <w:bookmarkStart w:id="175" w:name="_Toc58"/>
      <w:bookmarkEnd w:id="174"/>
      <w:r>
        <w:rPr>
          <w:rtl w:val="true"/>
        </w:rPr>
        <w:t>تفسیرهم الذی فیه تجسیم</w:t>
      </w:r>
      <w:bookmarkEnd w:id="175"/>
    </w:p>
    <w:p>
      <w:pPr>
        <w:pStyle w:val="BookText"/>
        <w:rPr/>
      </w:pPr>
      <w:r>
        <w:rPr>
          <w:rFonts w:ascii="IRNazanin" w:hAnsi="IRNazanin" w:eastAsia="IRNazanin"/>
          <w:color w:val="111111"/>
          <w:sz w:val="28"/>
          <w:sz w:val="28"/>
          <w:szCs w:val="28"/>
          <w:rtl w:val="true"/>
          <w:lang w:bidi="fa-IR"/>
        </w:rPr>
        <w:t>صحیح البخاری</w:t>
      </w:r>
      <w:r>
        <w:rPr>
          <w:rFonts w:eastAsia="IRNazanin" w:cs="IRNazanin"/>
          <w:color w:val="111111"/>
          <w:sz w:val="28"/>
          <w:szCs w:val="28"/>
          <w:rtl w:val="true"/>
          <w:lang w:bidi="fa-IR"/>
        </w:rPr>
        <w:t>:</w:t>
      </w:r>
      <w:r>
        <w:rPr>
          <w:rFonts w:eastAsia="IRNazanin" w:cs="IRNazanin"/>
          <w:color w:val="111111"/>
          <w:sz w:val="28"/>
          <w:szCs w:val="28"/>
          <w:lang w:bidi="fa-IR"/>
        </w:rPr>
        <w:t>8/183</w:t>
      </w:r>
      <w:r>
        <w:rPr>
          <w:rFonts w:eastAsia="IRNazanin" w:cs="IRNazanin"/>
          <w:color w:val="111111"/>
          <w:sz w:val="28"/>
          <w:szCs w:val="28"/>
          <w:rtl w:val="true"/>
          <w:lang w:bidi="fa-IR"/>
        </w:rPr>
        <w:t>:</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فأستأذن علی ربی فی داره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فیؤذن لی علیه ، فإذا رأیته وقعت ساجداً ، فیدعنی ما شاء الله أن یدعنی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إرفع یا محمد وقل یسمع واشفع تشفع وسل تعط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فأرفع رأسی فأثنی علی ربی بثناء وتحمید یعلمنیه ، ثم أشفع فیحد لی حداً فأخرج فأدخلهم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قتادة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وسمعته أیضاً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فأخرج فأخرجهم من النار وأدخلهم الجنة ، ثم أعود فاستأذن علی ربی فی داره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فیؤذن لی علیه فإذا رأیته وقعت ساجداً ، فیدعنی ماشاء الله أن یدعنی ثم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إرفع محمد وقل یسمع واشفع تشفع وسل تعطه ، قال فأرفع رأسی فأثنی علی ربی بثناء وتحمید یعلمنیه ، قال ثم أشفع ، فیحد لی حداً فأخرج فأدخلهم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قتادة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وسمعته یقول فأخرج فأخرجهم من النار وأدخلهم الجنة ثم أعود الثالثة فأستأذن إلی ربی فی داره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فیؤذن لی علیه فإذا رأیته وقعت ساجداً فیدعنی ماشاء الله أن یدعنی ، ثم یقول إرفع محمد وقل یسمع واشفع تشفع وسل تعطه ، قال فأرفع رأسی فأثنی علی ربی بثناء وتحمید یعلمنیه ، قال ثم أشفع فیحد لی حداً فأخرج فأدخلهم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قتادة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فأخرج فأخرجهم من النار وأدخلهم الجنة ، حتی </w:t>
      </w:r>
    </w:p>
    <w:p>
      <w:pPr>
        <w:pStyle w:val="BookText"/>
        <w:rPr/>
      </w:pPr>
      <w:r>
        <w:rPr>
          <w:rFonts w:ascii="IRNazanin" w:hAnsi="IRNazanin" w:eastAsia="IRNazanin"/>
          <w:color w:val="111111"/>
          <w:sz w:val="28"/>
          <w:sz w:val="28"/>
          <w:szCs w:val="28"/>
          <w:rtl w:val="true"/>
          <w:lang w:bidi="fa-IR"/>
        </w:rPr>
        <w:t xml:space="preserve">ما یبقی فی النار إلا من حبسه القرآن ، أی وجب علیه الخلود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تلا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عسی أن یبعثک ربک مقاماً محموداً ، قال وهذا المقام المحمود الذی وعده نبیکم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ونحوه فی صحیح مسلم</w:t>
      </w:r>
      <w:r>
        <w:rPr>
          <w:rFonts w:eastAsia="IRNazanin" w:cs="IRNazanin"/>
          <w:color w:val="111111"/>
          <w:sz w:val="28"/>
          <w:szCs w:val="28"/>
          <w:rtl w:val="true"/>
          <w:lang w:bidi="fa-IR"/>
        </w:rPr>
        <w:t>:</w:t>
      </w:r>
      <w:r>
        <w:rPr>
          <w:rFonts w:eastAsia="IRNazanin" w:cs="IRNazanin"/>
          <w:color w:val="111111"/>
          <w:sz w:val="28"/>
          <w:szCs w:val="28"/>
          <w:lang w:bidi="fa-IR"/>
        </w:rPr>
        <w:t>1/123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ومسند أحمد</w:t>
      </w:r>
      <w:r>
        <w:rPr>
          <w:rFonts w:eastAsia="IRNazanin" w:cs="IRNazanin"/>
          <w:color w:val="111111"/>
          <w:sz w:val="28"/>
          <w:szCs w:val="28"/>
          <w:rtl w:val="true"/>
          <w:lang w:bidi="fa-IR"/>
        </w:rPr>
        <w:t xml:space="preserve">: </w:t>
      </w:r>
      <w:r>
        <w:rPr>
          <w:rFonts w:eastAsia="IRNazanin" w:cs="IRNazanin"/>
          <w:color w:val="111111"/>
          <w:sz w:val="28"/>
          <w:szCs w:val="28"/>
          <w:lang w:bidi="fa-IR"/>
        </w:rPr>
        <w:t>3/244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وشبیهه فی مسند أحمد</w:t>
      </w:r>
      <w:r>
        <w:rPr>
          <w:rFonts w:eastAsia="IRNazanin" w:cs="IRNazanin"/>
          <w:color w:val="111111"/>
          <w:sz w:val="28"/>
          <w:szCs w:val="28"/>
          <w:rtl w:val="true"/>
          <w:lang w:bidi="fa-IR"/>
        </w:rPr>
        <w:t>:</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وسنن الترمذی</w:t>
      </w:r>
      <w:r>
        <w:rPr>
          <w:rFonts w:eastAsia="IRNazanin" w:cs="IRNazanin"/>
          <w:color w:val="111111"/>
          <w:sz w:val="28"/>
          <w:szCs w:val="28"/>
          <w:rtl w:val="true"/>
          <w:lang w:bidi="fa-IR"/>
        </w:rPr>
        <w:t>:</w:t>
      </w:r>
      <w:r>
        <w:rPr>
          <w:rFonts w:eastAsia="IRNazanin" w:cs="IRNazanin"/>
          <w:color w:val="111111"/>
          <w:sz w:val="28"/>
          <w:szCs w:val="28"/>
          <w:lang w:bidi="fa-IR"/>
        </w:rPr>
        <w:t>4/370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ومستدرک الحاکم</w:t>
      </w:r>
      <w:r>
        <w:rPr>
          <w:rFonts w:eastAsia="IRNazanin" w:cs="IRNazanin"/>
          <w:color w:val="111111"/>
          <w:sz w:val="28"/>
          <w:szCs w:val="28"/>
          <w:rtl w:val="true"/>
          <w:lang w:bidi="fa-IR"/>
        </w:rPr>
        <w:t>:</w:t>
      </w:r>
      <w:r>
        <w:rPr>
          <w:rFonts w:eastAsia="IRNazanin" w:cs="IRNazanin"/>
          <w:color w:val="111111"/>
          <w:sz w:val="28"/>
          <w:szCs w:val="28"/>
          <w:lang w:bidi="fa-IR"/>
        </w:rPr>
        <w:t>4/496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والدر المنثور</w:t>
      </w:r>
      <w:r>
        <w:rPr>
          <w:rFonts w:eastAsia="IRNazanin" w:cs="IRNazanin"/>
          <w:color w:val="111111"/>
          <w:sz w:val="28"/>
          <w:szCs w:val="28"/>
          <w:rtl w:val="true"/>
          <w:lang w:bidi="fa-IR"/>
        </w:rPr>
        <w:t>:</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الطبری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الدر المنثور</w:t>
      </w:r>
      <w:r>
        <w:rPr>
          <w:rFonts w:eastAsia="IRNazanin" w:cs="IRNazanin"/>
          <w:color w:val="111111"/>
          <w:sz w:val="28"/>
          <w:szCs w:val="28"/>
          <w:rtl w:val="true"/>
          <w:lang w:bidi="fa-IR"/>
        </w:rPr>
        <w:t>:</w:t>
      </w:r>
      <w:r>
        <w:rPr>
          <w:rFonts w:eastAsia="IRNazanin" w:cs="IRNazanin"/>
          <w:color w:val="111111"/>
          <w:sz w:val="28"/>
          <w:szCs w:val="28"/>
          <w:lang w:bidi="fa-IR"/>
        </w:rPr>
        <w:t>6/257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قصة الدجال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ابن أبی شیبة وعبد بن حمید وابن أبی حاتم والطبرانی والحاکم وصححه والبیهقی فی البعث والنشور عن ابن مسعود أنه ذکر عنده الدجال فقال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إلی آخر الروایة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وستأتی بتمامها فی بحث الخلود فی الجنة والنار وفی بعض نصوصها تجسیم صریح وفی بعضها رائحة التجسیم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وکذلک ما رواه البخاری فی تسعة مواضع من صحیحه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w:t>
      </w:r>
      <w:r>
        <w:rPr>
          <w:rFonts w:eastAsia="IRNazanin" w:cs="IRNazanin"/>
          <w:color w:val="111111"/>
          <w:sz w:val="28"/>
          <w:szCs w:val="28"/>
          <w:lang w:bidi="fa-IR"/>
        </w:rPr>
        <w:t>4/105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w:t>
      </w:r>
      <w:r>
        <w:rPr>
          <w:rFonts w:eastAsia="IRNazanin" w:cs="IRNazanin"/>
          <w:color w:val="111111"/>
          <w:sz w:val="28"/>
          <w:szCs w:val="28"/>
          <w:lang w:bidi="fa-IR"/>
        </w:rPr>
        <w:t>5/146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 </w:t>
      </w:r>
      <w:r>
        <w:rPr>
          <w:rFonts w:eastAsia="IRNazanin" w:cs="IRNazanin"/>
          <w:color w:val="111111"/>
          <w:sz w:val="28"/>
          <w:szCs w:val="28"/>
          <w:lang w:bidi="fa-IR"/>
        </w:rPr>
        <w:t>7/203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 </w:t>
      </w:r>
      <w:r>
        <w:rPr>
          <w:rFonts w:eastAsia="IRNazanin" w:cs="IRNazanin"/>
          <w:color w:val="111111"/>
          <w:sz w:val="28"/>
          <w:szCs w:val="28"/>
          <w:lang w:bidi="fa-IR"/>
        </w:rPr>
        <w:t>8/172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حدیث الشدة التی تکون علی الناس فی المحشر حتی یلجؤون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آدم وغیره من الأنبیاء فیحولونهم علی نبینا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فیشفع إلی الله تعالی فیشفعه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ذلک فی کنز العمال</w:t>
      </w:r>
      <w:r>
        <w:rPr>
          <w:rFonts w:eastAsia="IRNazanin" w:cs="IRNazanin"/>
          <w:color w:val="111111"/>
          <w:sz w:val="28"/>
          <w:szCs w:val="28"/>
          <w:rtl w:val="true"/>
          <w:lang w:bidi="fa-IR"/>
        </w:rPr>
        <w:t>:</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وغیره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سنن الدارمی</w:t>
      </w:r>
      <w:r>
        <w:rPr>
          <w:rFonts w:eastAsia="IRNazanin" w:cs="IRNazanin"/>
          <w:color w:val="111111"/>
          <w:sz w:val="28"/>
          <w:szCs w:val="28"/>
          <w:rtl w:val="true"/>
          <w:lang w:bidi="fa-IR"/>
        </w:rPr>
        <w:t>:</w:t>
      </w:r>
      <w:r>
        <w:rPr>
          <w:rFonts w:eastAsia="IRNazanin" w:cs="IRNazanin"/>
          <w:color w:val="111111"/>
          <w:sz w:val="28"/>
          <w:szCs w:val="28"/>
          <w:lang w:bidi="fa-IR"/>
        </w:rPr>
        <w:t>2/325</w:t>
      </w:r>
      <w:r>
        <w:rPr>
          <w:rFonts w:eastAsia="IRNazanin" w:cs="IRNazanin"/>
          <w:color w:val="111111"/>
          <w:sz w:val="28"/>
          <w:szCs w:val="28"/>
          <w:rtl w:val="true"/>
          <w:lang w:bidi="fa-IR"/>
        </w:rPr>
        <w:t>:</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ابن مسعود 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المقام المحمود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ذاک یوم </w:t>
      </w:r>
    </w:p>
    <w:p>
      <w:pPr>
        <w:pStyle w:val="BookText"/>
        <w:rPr/>
      </w:pPr>
      <w:r>
        <w:rPr>
          <w:rFonts w:ascii="IRNazanin" w:hAnsi="IRNazanin" w:eastAsia="IRNazanin"/>
          <w:color w:val="111111"/>
          <w:sz w:val="28"/>
          <w:sz w:val="28"/>
          <w:szCs w:val="28"/>
          <w:rtl w:val="true"/>
          <w:lang w:bidi="fa-IR"/>
        </w:rPr>
        <w:t>ینزل الله تعالی علی کرسیه یئط کما یئط الرحل الجدید من تضایقه به ، وهو کسعة ما بین السماء والأرض ، ویجاء بکم حفاة عراة غرلاً ، فیکون أول من یکسی إبراهیم ، یقول الله تعالی إکسوا خلیلی فیؤتی بریطتین بیضاوین من ریاط الجنة ، ثم أکسی علی أثره ، ثم أقوم عن یمین الله مقاماً یغبطنی الأولون والآخرون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ورواه الحاکم فی</w:t>
      </w:r>
      <w:r>
        <w:rPr>
          <w:rFonts w:eastAsia="IRNazanin" w:cs="IRNazanin"/>
          <w:color w:val="111111"/>
          <w:sz w:val="28"/>
          <w:szCs w:val="28"/>
          <w:rtl w:val="true"/>
          <w:lang w:bidi="fa-IR"/>
        </w:rPr>
        <w:t>:</w:t>
      </w:r>
      <w:r>
        <w:rPr>
          <w:rFonts w:eastAsia="IRNazanin" w:cs="IRNazanin"/>
          <w:color w:val="111111"/>
          <w:sz w:val="28"/>
          <w:szCs w:val="28"/>
          <w:lang w:bidi="fa-IR"/>
        </w:rPr>
        <w:t>2/364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والبغوی فی مصابیحه</w:t>
      </w:r>
      <w:r>
        <w:rPr>
          <w:rFonts w:eastAsia="IRNazanin" w:cs="IRNazanin"/>
          <w:color w:val="111111"/>
          <w:sz w:val="28"/>
          <w:szCs w:val="28"/>
          <w:rtl w:val="true"/>
          <w:lang w:bidi="fa-IR"/>
        </w:rPr>
        <w:t>:</w:t>
      </w:r>
      <w:r>
        <w:rPr>
          <w:rFonts w:eastAsia="IRNazanin" w:cs="IRNazanin"/>
          <w:color w:val="111111"/>
          <w:sz w:val="28"/>
          <w:szCs w:val="28"/>
          <w:lang w:bidi="fa-IR"/>
        </w:rPr>
        <w:t>3/552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والهندی فی کنز العمال</w:t>
      </w:r>
      <w:r>
        <w:rPr>
          <w:rFonts w:eastAsia="IRNazanin" w:cs="IRNazanin"/>
          <w:color w:val="111111"/>
          <w:sz w:val="28"/>
          <w:szCs w:val="28"/>
          <w:rtl w:val="true"/>
          <w:lang w:bidi="fa-IR"/>
        </w:rPr>
        <w:t>:</w:t>
      </w:r>
      <w:r>
        <w:rPr>
          <w:rFonts w:eastAsia="IRNazanin" w:cs="IRNazanin"/>
          <w:color w:val="111111"/>
          <w:sz w:val="28"/>
          <w:szCs w:val="28"/>
          <w:lang w:bidi="fa-IR"/>
        </w:rPr>
        <w:t>14/412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والسیوطی فی الدر المنثور</w:t>
      </w:r>
      <w:r>
        <w:rPr>
          <w:rFonts w:eastAsia="IRNazanin" w:cs="IRNazanin"/>
          <w:color w:val="111111"/>
          <w:sz w:val="28"/>
          <w:szCs w:val="28"/>
          <w:rtl w:val="true"/>
          <w:lang w:bidi="fa-IR"/>
        </w:rPr>
        <w:t>:</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نحوه فی الدر المنثور</w:t>
      </w:r>
      <w:r>
        <w:rPr>
          <w:rFonts w:eastAsia="IRNazanin" w:cs="IRNazanin"/>
          <w:color w:val="111111"/>
          <w:sz w:val="28"/>
          <w:szCs w:val="28"/>
          <w:rtl w:val="true"/>
          <w:lang w:bidi="fa-IR"/>
        </w:rPr>
        <w:t>:</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وأخرج ابن المنذر وأبوالشیخ عن ابن مسعود قال قال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ما المقام المحمود ؟ قال </w:t>
      </w:r>
      <w:r>
        <w:rPr>
          <w:rFonts w:eastAsia="IRNazanin" w:cs="IRNazanin"/>
          <w:color w:val="111111"/>
          <w:sz w:val="28"/>
          <w:szCs w:val="28"/>
          <w:rtl w:val="true"/>
          <w:lang w:bidi="fa-IR"/>
        </w:rPr>
        <w:t>. . .</w:t>
      </w:r>
    </w:p>
    <w:p>
      <w:pPr>
        <w:pStyle w:val="BookText"/>
        <w:rPr/>
      </w:pPr>
      <w:r>
        <w:rPr>
          <w:rFonts w:ascii="Amiri" w:hAnsi="Amiri" w:eastAsia="Amiri" w:cs="Amiri"/>
          <w:color w:val="111111"/>
          <w:sz w:val="28"/>
          <w:sz w:val="28"/>
          <w:szCs w:val="28"/>
          <w:rtl w:val="true"/>
          <w:lang w:bidi="ar-SA"/>
        </w:rPr>
        <w:t>وأخرج ابن جریر عن الضحاک قال کان الحسن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الکرسی هو العرش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وَسِعَ کُرْسِیُّهُ السَّمَوَاتِ وَالأَرْضَ، فهی تئط من عظمته وجلاله کما یئط الرحل الجدید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فی کنز العمال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14/636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وفی فردوس الأخبار</w:t>
      </w:r>
      <w:r>
        <w:rPr>
          <w:rFonts w:eastAsia="IRNazanin" w:cs="IRNazanin"/>
          <w:color w:val="111111"/>
          <w:sz w:val="28"/>
          <w:szCs w:val="28"/>
          <w:rtl w:val="true"/>
          <w:lang w:bidi="fa-IR"/>
        </w:rPr>
        <w:t>:</w:t>
      </w:r>
      <w:r>
        <w:rPr>
          <w:rFonts w:eastAsia="IRNazanin" w:cs="IRNazanin"/>
          <w:color w:val="111111"/>
          <w:sz w:val="28"/>
          <w:szCs w:val="28"/>
          <w:lang w:bidi="fa-IR"/>
        </w:rPr>
        <w:t>3/85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عسی الله أن یبعثک ربک مقاماً محموداً ، یجلسنی معه علی السریر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w:t>
      </w:r>
      <w:r>
        <w:rPr>
          <w:rFonts w:eastAsia="IRNazanin" w:cs="IRNazanin"/>
          <w:color w:val="111111"/>
          <w:sz w:val="28"/>
          <w:szCs w:val="28"/>
          <w:rtl w:val="true"/>
          <w:lang w:bidi="fa-IR"/>
        </w:rPr>
        <w:t>:</w:t>
      </w:r>
      <w:r>
        <w:rPr>
          <w:rFonts w:eastAsia="IRNazanin" w:cs="IRNazanin"/>
          <w:color w:val="111111"/>
          <w:sz w:val="28"/>
          <w:szCs w:val="28"/>
          <w:lang w:bidi="fa-IR"/>
        </w:rPr>
        <w:t>4/298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أنس بن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کرامتی علی ربی عز وجل قعودی علی العرش </w:t>
      </w:r>
      <w:r>
        <w:rPr>
          <w:rFonts w:eastAsia="IRNazanin" w:cs="IRNazanin"/>
          <w:color w:val="111111"/>
          <w:sz w:val="28"/>
          <w:szCs w:val="28"/>
          <w:rtl w:val="true"/>
          <w:lang w:bidi="fa-IR"/>
        </w:rPr>
        <w:t>.</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w:t>
      </w:r>
      <w:r>
        <w:rPr>
          <w:rFonts w:eastAsia="IRNazanin" w:cs="IRNazanin"/>
          <w:color w:val="111111"/>
          <w:sz w:val="28"/>
          <w:szCs w:val="28"/>
          <w:lang w:bidi="fa-IR"/>
        </w:rPr>
        <w:t>7/51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وعن ابن عباس أنه قال فی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عَسَی أَنْ یَبْعَثَکَ رَبُّکَ مَقَامًا مَحْمُودًا ، یجلسه بینه وبین جبریل ویشفع لأمته ، فذلک المقام المحمود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السیوطی فی الدر المنثور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4/198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وروی البیهقی فی دلائل النبوة</w:t>
      </w:r>
      <w:r>
        <w:rPr>
          <w:rFonts w:eastAsia="IRNazanin" w:cs="IRNazanin"/>
          <w:color w:val="111111"/>
          <w:sz w:val="28"/>
          <w:szCs w:val="28"/>
          <w:rtl w:val="true"/>
          <w:lang w:bidi="fa-IR"/>
        </w:rPr>
        <w:t>:</w:t>
      </w:r>
      <w:r>
        <w:rPr>
          <w:rFonts w:eastAsia="IRNazanin" w:cs="IRNazanin"/>
          <w:color w:val="111111"/>
          <w:sz w:val="28"/>
          <w:szCs w:val="28"/>
          <w:lang w:bidi="fa-IR"/>
        </w:rPr>
        <w:t>5/481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یأتی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القیامة إلی الله وهو جالس علی کرسیه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الشوکانی فی فتح القدیر</w:t>
      </w:r>
      <w:r>
        <w:rPr>
          <w:rFonts w:eastAsia="IRNazanin" w:cs="IRNazanin"/>
          <w:color w:val="111111"/>
          <w:sz w:val="28"/>
          <w:szCs w:val="28"/>
          <w:rtl w:val="true"/>
          <w:lang w:bidi="fa-IR"/>
        </w:rPr>
        <w:t>:</w:t>
      </w:r>
      <w:r>
        <w:rPr>
          <w:rFonts w:eastAsia="IRNazanin" w:cs="IRNazanin"/>
          <w:color w:val="111111"/>
          <w:sz w:val="28"/>
          <w:szCs w:val="28"/>
          <w:lang w:bidi="fa-IR"/>
        </w:rPr>
        <w:t>3/316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المقام المحمود هو أن الله سبحانه یجلس محمداً معه علی کرسیه حکاه ابن جریر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وقد ورد فی ذلک 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وفی تاریخ بغداد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لیث بن مجاهد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عَسَی أَنْ یَبْعَثَکَ رَبُّکَ مَقَامًا مَحْمُودًا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یقعده معه علی العرش</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وفی تاریخ بغداد</w:t>
      </w:r>
      <w:r>
        <w:rPr>
          <w:rFonts w:eastAsia="IRNazanin" w:cs="IRNazanin"/>
          <w:color w:val="111111"/>
          <w:sz w:val="28"/>
          <w:szCs w:val="28"/>
          <w:rtl w:val="true"/>
          <w:lang w:bidi="fa-IR"/>
        </w:rPr>
        <w:t>:</w:t>
      </w:r>
      <w:r>
        <w:rPr>
          <w:rFonts w:eastAsia="IRNazanin" w:cs="IRNazanin"/>
          <w:color w:val="111111"/>
          <w:sz w:val="28"/>
          <w:szCs w:val="28"/>
          <w:lang w:bidi="fa-IR"/>
        </w:rPr>
        <w:t>8/52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عبدالله بن خلیفة قال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الکرسی الذی یجلس علیه الرب عز وجل وما یفضل منه إلا قدر أربع أصابع ، وإن له أطیطاً کأطیط الرحل الجدید </w:t>
      </w:r>
      <w:r>
        <w:rPr>
          <w:rFonts w:eastAsia="IRNazanin" w:cs="IRNazanin"/>
          <w:color w:val="111111"/>
          <w:sz w:val="28"/>
          <w:szCs w:val="28"/>
          <w:rtl w:val="true"/>
          <w:lang w:bidi="fa-IR"/>
        </w:rPr>
        <w:t>!</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أبوبکر المروذی قال لی أبو علی الحسین بن شبیب قال لی أبوبکر بن سلم العابد حین قدمنا إلی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 ذلک الحدیث الذی کتبناه عن أبی حمزة ، فکتبه أبوبکر بن سلم بخطه وسمعناه جمیعاً ، وقال أبوبکر بن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الموضع الذی یفضل لمحمد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لیجلسه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أبوبکر الصیدلانی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رد هذا فإنما أراد الطعن علی أبی بکر المروزی ، وعلی أبی بکر بن سلم العابد </w:t>
      </w:r>
      <w:r>
        <w:rPr>
          <w:rFonts w:eastAsia="IRNazanin" w:cs="IRNazanin"/>
          <w:color w:val="111111"/>
          <w:sz w:val="28"/>
          <w:szCs w:val="28"/>
          <w:rtl w:val="true"/>
          <w:lang w:bidi="fa-IR"/>
        </w:rPr>
        <w:t xml:space="preserve">!! </w:t>
      </w:r>
      <w:bookmarkStart w:id="176" w:name="pg13551_180064"/>
    </w:p>
    <w:p>
      <w:pPr>
        <w:pStyle w:val="Heading3"/>
        <w:numPr>
          <w:ilvl w:val="2"/>
          <w:numId w:val="1"/>
        </w:numPr>
        <w:rPr/>
      </w:pPr>
      <w:bookmarkStart w:id="177" w:name="__RefHeading___Toc1651025_1934241801"/>
      <w:bookmarkStart w:id="178" w:name="_Toc59"/>
      <w:bookmarkEnd w:id="176"/>
      <w:bookmarkEnd w:id="177"/>
      <w:r>
        <w:rPr>
          <w:rtl w:val="true"/>
        </w:rPr>
        <w:t>القعود علی العرش فکرة یهودیة مسیحیة</w:t>
      </w:r>
      <w:bookmarkEnd w:id="178"/>
    </w:p>
    <w:p>
      <w:pPr>
        <w:pStyle w:val="BookText"/>
        <w:rPr/>
      </w:pPr>
      <w:r>
        <w:rPr>
          <w:rFonts w:ascii="IRNazanin" w:hAnsi="IRNazanin" w:eastAsia="IRNazanin"/>
          <w:color w:val="111111"/>
          <w:sz w:val="28"/>
          <w:sz w:val="28"/>
          <w:szCs w:val="28"/>
          <w:rtl w:val="true"/>
          <w:lang w:bidi="fa-IR"/>
        </w:rPr>
        <w:t>قال جولد تسیهر فی مذاهب التفسیر الإسلامی</w:t>
      </w:r>
      <w:r>
        <w:rPr>
          <w:rFonts w:eastAsia="IRNazanin" w:cs="IRNazanin"/>
          <w:color w:val="111111"/>
          <w:sz w:val="28"/>
          <w:szCs w:val="28"/>
          <w:rtl w:val="true"/>
          <w:lang w:bidi="fa-IR"/>
        </w:rPr>
        <w:t>/</w:t>
      </w:r>
      <w:r>
        <w:rPr>
          <w:rFonts w:eastAsia="IRNazanin" w:cs="IRNazanin"/>
          <w:color w:val="111111"/>
          <w:sz w:val="28"/>
          <w:szCs w:val="28"/>
          <w:lang w:bidi="fa-IR"/>
        </w:rPr>
        <w:t>122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سجلت فتنة ببغداد أثارها نزاع علی مسألة من التفسیر ذلک هو تفسیر الآیة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الاسراء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اللَّیْلِ فَتَهَجَّدْ بِهِ نَافِلَةً لَکَ عَسَی أَنْ یَبْعَثَکَ رَبُّکَ مَقَامًا مَحْمُودًا ، ما المراد من المقام المحمود ؟ ذهب الحنابلة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أن الذی یفهم من ذلک هو أن الله یقعد النبی معه علی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کان هذا متأثراً بما جاء فی انجیل مرقص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وآخرون ذهبوا إلی أن المقام المحمود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مرتبة الشفاعة التی یرفع إلیها النبی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أوردنا فی المجلد الثانی من العقائد الإسلامیة أن أفکار التجسیم والصفات المادیة لله تعالی وعرشه قد أخذها بعض المسلمین من الیهود وأدخلوها فی الثقافة الإسلامیة ، وأضاف الیها هؤلاء المقلدة إجلاس نبیهم إلی جنب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بینما روی الیهود إجلاس موسی وداود إلی جنبه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المسیحیون جلوس عیسی علی السریر إلی جنب أبیه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تقدم ذلک فی الشفاعة عند الیهود والنصاری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ونلاحظ أن ابن سلام الیهودی الذی أسلم یقول عن نبینا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 لا یجلس إلی جنب الله تعالی 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یلقی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کرسیٌّ فی جنب المجلس مثلاً فیجلس علیه </w:t>
      </w:r>
      <w:r>
        <w:rPr>
          <w:rFonts w:eastAsia="IRNazanin" w:cs="IRNazanin"/>
          <w:color w:val="111111"/>
          <w:sz w:val="28"/>
          <w:szCs w:val="28"/>
          <w:rtl w:val="true"/>
          <w:lang w:bidi="fa-IR"/>
        </w:rPr>
        <w:t>!</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البیهقی فی دلائل النبوة</w:t>
      </w:r>
      <w:r>
        <w:rPr>
          <w:rFonts w:eastAsia="IRNazanin" w:cs="IRNazanin"/>
          <w:color w:val="111111"/>
          <w:sz w:val="28"/>
          <w:szCs w:val="28"/>
          <w:rtl w:val="true"/>
          <w:lang w:bidi="fa-IR"/>
        </w:rPr>
        <w:t>:</w:t>
      </w:r>
      <w:r>
        <w:rPr>
          <w:rFonts w:eastAsia="IRNazanin" w:cs="IRNazanin"/>
          <w:color w:val="111111"/>
          <w:sz w:val="28"/>
          <w:szCs w:val="28"/>
          <w:lang w:bidi="fa-IR"/>
        </w:rPr>
        <w:t>5/486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 الله بن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وینجو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والصالحون معه ، وتتلقاهم الملائکة یرونهم منازلهم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حتی ینتهی </w:t>
      </w:r>
    </w:p>
    <w:p>
      <w:pPr>
        <w:pStyle w:val="BookText"/>
        <w:rPr/>
      </w:pPr>
      <w:r>
        <w:rPr>
          <w:rFonts w:ascii="IRNazanin" w:hAnsi="IRNazanin" w:eastAsia="IRNazanin"/>
          <w:color w:val="111111"/>
          <w:sz w:val="28"/>
          <w:sz w:val="28"/>
          <w:szCs w:val="28"/>
          <w:rtl w:val="true"/>
          <w:lang w:bidi="fa-IR"/>
        </w:rPr>
        <w:t>إلی الله عز وجل فیلقی له کرسی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وسوف تعرف فی بحث الشفیع الأول أن مصادر السنیین تأثرت بالاسرائیلیات وصححت روایاتها وجعلت شفاعة أنبیاء بنی إسرائیل قبل نبینا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وجعلته الشفیع الرابع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السیوطی فی الدر المنثور</w:t>
      </w:r>
      <w:r>
        <w:rPr>
          <w:rFonts w:eastAsia="IRNazanin" w:cs="IRNazanin"/>
          <w:color w:val="111111"/>
          <w:sz w:val="28"/>
          <w:szCs w:val="28"/>
          <w:rtl w:val="true"/>
          <w:lang w:bidi="fa-IR"/>
        </w:rPr>
        <w:t>:</w:t>
      </w:r>
      <w:r>
        <w:rPr>
          <w:rFonts w:eastAsia="IRNazanin" w:cs="IRNazanin"/>
          <w:color w:val="111111"/>
          <w:sz w:val="28"/>
          <w:szCs w:val="28"/>
          <w:lang w:bidi="fa-IR"/>
        </w:rPr>
        <w:t>4/198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وأخرج ابن جریر وابن أبی حاتم والطبرانی وابن مردویه عن ابن مسعود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یأذن الله تعالی فی الشفاعة فیقوم روح القدس جبریل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یقوم إبراهیم خلیل الله علیه الصلاة والسلام ثم یقوم عیسی وموسی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یقوم نبیکم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رابعاً لیشفع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ورواه الحاکم فی المستدرک</w:t>
      </w:r>
      <w:r>
        <w:rPr>
          <w:rFonts w:eastAsia="IRNazanin" w:cs="IRNazanin"/>
          <w:color w:val="111111"/>
          <w:sz w:val="28"/>
          <w:szCs w:val="28"/>
          <w:rtl w:val="true"/>
          <w:lang w:bidi="fa-IR"/>
        </w:rPr>
        <w:t xml:space="preserve">: </w:t>
      </w:r>
      <w:r>
        <w:rPr>
          <w:rFonts w:eastAsia="IRNazanin" w:cs="IRNazanin"/>
          <w:color w:val="111111"/>
          <w:sz w:val="28"/>
          <w:szCs w:val="28"/>
          <w:lang w:bidi="fa-IR"/>
        </w:rPr>
        <w:t>4/496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 صحیح علی شرط الشیخین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الفتنة التی ذکرها تسیهر فقد ذکرها ابن الأثیر فی تاریخه</w:t>
      </w:r>
      <w:r>
        <w:rPr>
          <w:rFonts w:eastAsia="IRNazanin" w:cs="IRNazanin"/>
          <w:color w:val="111111"/>
          <w:sz w:val="28"/>
          <w:szCs w:val="28"/>
          <w:rtl w:val="true"/>
          <w:lang w:bidi="fa-IR"/>
        </w:rPr>
        <w:t>:</w:t>
      </w:r>
      <w:r>
        <w:rPr>
          <w:rFonts w:eastAsia="IRNazanin" w:cs="IRNazanin"/>
          <w:color w:val="111111"/>
          <w:sz w:val="28"/>
          <w:szCs w:val="28"/>
          <w:lang w:bidi="fa-IR"/>
        </w:rPr>
        <w:t>5/121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سنة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وقعت فتنة عظیمة ببغداد بین أصحاب أبی بکر المروزی الحنبلی وبین غیرهم من العامة ، ودخل کثیر من الجند فیها ، وسبب ذلک أصحاب المروزی قالوا فی تفسیر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عَسَی أَنْ یَبْعَثَکَ رَبُّکَ مَقَامًا مَحْمُودًا ، هو أن الله سبحانه یقعد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معه علی العرش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وقالت طائفة إنما هو الشفاعة ، فوقعت الفتنة فقتل بینهم قتلی کثیرة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وذکرها الذهبی فی تاریخ الإسلام</w:t>
      </w:r>
      <w:r>
        <w:rPr>
          <w:rFonts w:eastAsia="IRNazanin" w:cs="IRNazanin"/>
          <w:color w:val="111111"/>
          <w:sz w:val="28"/>
          <w:szCs w:val="28"/>
          <w:rtl w:val="true"/>
          <w:lang w:bidi="fa-IR"/>
        </w:rPr>
        <w:t xml:space="preserve">: </w:t>
      </w:r>
      <w:r>
        <w:rPr>
          <w:rFonts w:eastAsia="IRNazanin" w:cs="IRNazanin"/>
          <w:color w:val="111111"/>
          <w:sz w:val="28"/>
          <w:szCs w:val="28"/>
          <w:lang w:bidi="fa-IR"/>
        </w:rPr>
        <w:t>23/384</w:t>
      </w:r>
    </w:p>
    <w:p>
      <w:pPr>
        <w:pStyle w:val="BookText"/>
        <w:rPr/>
      </w:pPr>
      <w:r>
        <w:rPr>
          <w:rFonts w:ascii="IRNazanin" w:hAnsi="IRNazanin" w:eastAsia="IRNazanin"/>
          <w:color w:val="111111"/>
          <w:sz w:val="28"/>
          <w:sz w:val="28"/>
          <w:szCs w:val="28"/>
          <w:rtl w:val="true"/>
          <w:lang w:bidi="fa-IR"/>
        </w:rPr>
        <w:t xml:space="preserve">وأنها بسبب تفسیر آیة المقام المحمود ، حیث قالت الحنابلة إنها تعنی أن الله یقعده علی عرشه کما قال مجاهد </w:t>
      </w:r>
      <w:r>
        <w:rPr>
          <w:rFonts w:eastAsia="IRNazanin" w:cs="IRNazanin"/>
          <w:color w:val="111111"/>
          <w:sz w:val="28"/>
          <w:szCs w:val="28"/>
          <w:rtl w:val="true"/>
          <w:lang w:bidi="fa-IR"/>
        </w:rPr>
        <w:t>.</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غیرهم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هی الشفاعة العظمی </w:t>
      </w:r>
      <w:r>
        <w:rPr>
          <w:rFonts w:eastAsia="IRNazanin" w:cs="IRNazanin"/>
          <w:color w:val="111111"/>
          <w:sz w:val="28"/>
          <w:szCs w:val="28"/>
          <w:rtl w:val="true"/>
          <w:lang w:bidi="fa-IR"/>
        </w:rPr>
        <w:t xml:space="preserve">. </w:t>
      </w:r>
      <w:bookmarkStart w:id="179" w:name="pg13551_180066"/>
    </w:p>
    <w:p>
      <w:pPr>
        <w:pStyle w:val="Heading3"/>
        <w:numPr>
          <w:ilvl w:val="2"/>
          <w:numId w:val="1"/>
        </w:numPr>
        <w:rPr/>
      </w:pPr>
      <w:bookmarkStart w:id="180" w:name="__RefHeading___Toc1651027_1934241801"/>
      <w:bookmarkStart w:id="181" w:name="_Toc60"/>
      <w:bookmarkEnd w:id="179"/>
      <w:bookmarkEnd w:id="180"/>
      <w:r>
        <w:rPr>
          <w:rtl w:val="true"/>
        </w:rPr>
        <w:t>انتقاد بعض علماء السنة التفسیر بالقعود علی العرش</w:t>
      </w:r>
      <w:bookmarkEnd w:id="181"/>
    </w:p>
    <w:p>
      <w:pPr>
        <w:pStyle w:val="BookText"/>
        <w:rPr/>
      </w:pPr>
      <w:r>
        <w:rPr>
          <w:rFonts w:ascii="IRNazanin" w:hAnsi="IRNazanin" w:eastAsia="IRNazanin"/>
          <w:color w:val="111111"/>
          <w:sz w:val="28"/>
          <w:sz w:val="28"/>
          <w:szCs w:val="28"/>
          <w:rtl w:val="true"/>
          <w:lang w:bidi="fa-IR"/>
        </w:rPr>
        <w:t>قال السقاف فی صحیح شرح العقیدة الطحاویة</w:t>
      </w:r>
      <w:r>
        <w:rPr>
          <w:rFonts w:eastAsia="IRNazanin" w:cs="IRNazanin"/>
          <w:color w:val="111111"/>
          <w:sz w:val="28"/>
          <w:szCs w:val="28"/>
          <w:rtl w:val="true"/>
          <w:lang w:bidi="fa-IR"/>
        </w:rPr>
        <w:t xml:space="preserve">: </w:t>
      </w:r>
      <w:r>
        <w:rPr>
          <w:rFonts w:eastAsia="IRNazanin" w:cs="IRNazanin"/>
          <w:color w:val="111111"/>
          <w:sz w:val="28"/>
          <w:szCs w:val="28"/>
          <w:lang w:bidi="fa-IR"/>
        </w:rPr>
        <w:t>1/570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الإمام الطحاوی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والشفاعة التی ادخرها لهم حق کما روی فی الأخبار ونرجو للمحسنین من المؤمنین أن یعفو عنهم ویدخلهم الجنة برحمته ، ولا نأمن علیهم ، ولا نشهد لهم بالجنة ، ونستغفر لمسیئهم ، ونخاف علیهم ولا نقنّطهم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ثبتت الشفاعة منطوقاً ومفهوماً فی القرآن الکریم وخاصة للنبی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تلک الآیات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وَلَسَوْفَ یُعْطِیکَ رَبُّکَ فَتَرْضَی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الضحی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عَسَی أَنْ یَبْعَثَکَ رَبُّکَ مَقَامًا مَحْمُودًا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وتفسیر المقام المحمود بالشفاعة ثابت فی الصحیحین وغیرهما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وقال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یَوْمَئِذٍ لا تَنْفَعُ الشَّفَاعَةُ إِلا مَنْ أَذِنَ لَهُ الرَّحْمَنُ وَرَضِیَ لَهُ قَوْلا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شَفِیعٍ إِلا مِنْ بَعْدِ إِذْنِهِ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وفی شفاعة الملائکة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عِبَادٌ مُکْرَمُونَ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یَسْبِقُونَهُ بِالْقَوْلِ وَهُمْ بِأَمْرِهِ یَعْمَلُونَ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یَعْلَمُ مَا بَیْنَ أَیْدِیهِمْ وَمَا خَلْفَهُمْ وَلا یَشْفَعُونَ إِلا لِمَنِ ارْتَضَی وَهُمْ مِنْ خَشْیَتِهِ مُشْفِقُونَ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الأنبیاء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فی هامشه</w:t>
      </w:r>
      <w:r>
        <w:rPr>
          <w:rFonts w:eastAsia="IRNazanin" w:cs="IRNazanin"/>
          <w:color w:val="111111"/>
          <w:sz w:val="28"/>
          <w:szCs w:val="28"/>
          <w:rtl w:val="true"/>
          <w:lang w:bidi="fa-IR"/>
        </w:rPr>
        <w:t xml:space="preserve">: ( </w:t>
      </w:r>
      <w:r>
        <w:rPr>
          <w:rFonts w:eastAsia="IRNazanin" w:cs="IRNazanin"/>
          <w:color w:val="111111"/>
          <w:sz w:val="28"/>
          <w:szCs w:val="28"/>
          <w:lang w:bidi="fa-IR"/>
        </w:rPr>
        <w:t>338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أنظر البخاری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ومسلم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الغریب العجیب أن یعرض المجسمة والمشبهة عن هذا الوارد الثابت فی الصحیحین ، ویفسروا المقام المحمود بجلوس سیدنا محمد علی العرش بجنب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الله عن إفکهم وکذبهم علواً کبیراً ، </w:t>
      </w:r>
    </w:p>
    <w:p>
      <w:pPr>
        <w:pStyle w:val="BookText"/>
        <w:rPr/>
      </w:pPr>
      <w:r>
        <w:rPr>
          <w:rFonts w:ascii="IRNazanin" w:hAnsi="IRNazanin" w:eastAsia="IRNazanin"/>
          <w:color w:val="111111"/>
          <w:sz w:val="28"/>
          <w:sz w:val="28"/>
          <w:szCs w:val="28"/>
          <w:rtl w:val="true"/>
          <w:lang w:bidi="fa-IR"/>
        </w:rPr>
        <w:t xml:space="preserve">وهم یعتمدون علی ذلک علی ما یروی عن مجاهد بسند ضعیف من أنه قال ما ذکرناه من التفسیر المنکر المستشنع ، وتکفل الخلال فی کتابه السنة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بنصرة التفسیر المخطئ المستبشع ، وقد نطق بما هو مستنشع عند جمیع العقلاء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السقاف فی شرح العقیدة الطحاویة</w:t>
      </w:r>
      <w:r>
        <w:rPr>
          <w:rFonts w:eastAsia="IRNazanin" w:cs="IRNazanin"/>
          <w:color w:val="111111"/>
          <w:sz w:val="28"/>
          <w:szCs w:val="28"/>
          <w:rtl w:val="true"/>
          <w:lang w:bidi="fa-IR"/>
        </w:rPr>
        <w:t>/</w:t>
      </w:r>
      <w:r>
        <w:rPr>
          <w:rFonts w:eastAsia="IRNazanin" w:cs="IRNazanin"/>
          <w:color w:val="111111"/>
          <w:sz w:val="28"/>
          <w:szCs w:val="28"/>
          <w:lang w:bidi="fa-IR"/>
        </w:rPr>
        <w:t>170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الخلال یقول فی سنته</w:t>
      </w:r>
      <w:r>
        <w:rPr>
          <w:rFonts w:eastAsia="IRNazanin" w:cs="IRNazanin"/>
          <w:color w:val="111111"/>
          <w:sz w:val="28"/>
          <w:szCs w:val="28"/>
          <w:rtl w:val="true"/>
          <w:lang w:bidi="fa-IR"/>
        </w:rPr>
        <w:t>/</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أعلم أحداً من أهل العلم ممن تقدم ولا فی عصرنا هذا إلا وهو منکر لما أحدث الترمذی </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رد حدیث محمد بن فضیل عن لیث عن مجاهد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عسی أن یبعثک ربک مقاماً محموداً ، قال یقعده علی العرش </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فهو عندنا جهمی یهجر ونحذر عنه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السقاف فی هامشه</w:t>
      </w:r>
      <w:r>
        <w:rPr>
          <w:rFonts w:eastAsia="IRNazanin" w:cs="IRNazanin"/>
          <w:color w:val="111111"/>
          <w:sz w:val="28"/>
          <w:szCs w:val="28"/>
          <w:rtl w:val="true"/>
          <w:lang w:bidi="fa-IR"/>
        </w:rPr>
        <w:t xml:space="preserve">: ( </w:t>
      </w: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 أن التأویل والتفویض لم یحدثه ولم یخترعه الترمذی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الغریب العجیب أیضاً أن محقق سنة الخلال عطیة الزهرانی حاول أن ینفی أن کون الترمذی المراد هنا هو الإمام المعروف صاحب السنن فقال</w:t>
      </w:r>
      <w:r>
        <w:rPr>
          <w:rFonts w:eastAsia="IRNazanin" w:cs="IRNazanin"/>
          <w:color w:val="111111"/>
          <w:sz w:val="28"/>
          <w:szCs w:val="28"/>
          <w:rtl w:val="true"/>
          <w:lang w:bidi="fa-IR"/>
        </w:rPr>
        <w:t>/</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الهامش تعلیق رقم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جهم بن صفوان ثم تراجع عن ذلک</w:t>
      </w:r>
      <w:r>
        <w:rPr>
          <w:rFonts w:eastAsia="IRNazanin" w:cs="IRNazanin"/>
          <w:color w:val="111111"/>
          <w:sz w:val="28"/>
          <w:szCs w:val="28"/>
          <w:rtl w:val="true"/>
          <w:lang w:bidi="fa-IR"/>
        </w:rPr>
        <w:t>/</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فی الهامش التعلیق رقم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کنت أظنه جهم ، ولکن اتضح من الروایات أنه یقصد رجلاً آخر لم أتوصل إلی معرفته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فیا للعجب </w:t>
      </w:r>
      <w:r>
        <w:rPr>
          <w:rFonts w:eastAsia="IRNazanin" w:cs="IRNazanin"/>
          <w:color w:val="111111"/>
          <w:sz w:val="28"/>
          <w:szCs w:val="28"/>
          <w:rtl w:val="true"/>
          <w:lang w:bidi="fa-IR"/>
        </w:rPr>
        <w:t>!!</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وهذا القعود الذی یتحدثون عنه هو قعود سیدنا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بجنب الله تعالی علی العرش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الله عن ذلک علواً کبیراً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والدلیل علیه قول الخلال هناک</w:t>
      </w:r>
      <w:r>
        <w:rPr>
          <w:rFonts w:eastAsia="IRNazanin" w:cs="IRNazanin"/>
          <w:color w:val="111111"/>
          <w:sz w:val="28"/>
          <w:szCs w:val="28"/>
          <w:rtl w:val="true"/>
          <w:lang w:bidi="fa-IR"/>
        </w:rPr>
        <w:t>/</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معمر ثنا أبو الهذیل عن محمد بن فضیل </w:t>
      </w:r>
      <w:bookmarkStart w:id="182" w:name="pg13551_180068"/>
    </w:p>
    <w:p>
      <w:pPr>
        <w:pStyle w:val="BookText"/>
        <w:rPr/>
      </w:pPr>
      <w:bookmarkEnd w:id="182"/>
      <w:r>
        <w:rPr>
          <w:rFonts w:ascii="Amiri" w:hAnsi="Amiri" w:eastAsia="Amiri" w:cs="Amiri"/>
          <w:color w:val="111111"/>
          <w:sz w:val="28"/>
          <w:sz w:val="28"/>
          <w:szCs w:val="28"/>
          <w:rtl w:val="true"/>
          <w:lang w:bidi="ar-SA"/>
        </w:rPr>
        <w:t>عن لیث عن مجاهد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عَسَی أَنْ یَبْعَثَکَ رَبُّکَ مَقَامًا مَحْمُودًا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یجلسه معه علی العرش قال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هذا الحدیث من جماعة وما رأیت أحداً من المحدثین ینکره ، وکان عندنا فی وقت ما سمعناه من المشائخ أن هذا الحدیث إنما تنکره الجهمیة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العجیب الغریب أن الآلبانی ینکر هذا ، ویقول بعدم صحته وأنه لم یثبت کما سیأتی ، وکذلک محقق الکتاب وهو متمسلف معاصر ینکر ذلک أیضاً ویحکم علی هذا الأثر بالضعف حیث یقول فی هامش تلک الصحیفة تعلیق رقم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إسناده ضعیف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هؤلاء جهمیة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هذا الخلاف الواقع بین هؤلاء فی أصول اعتقادهم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الغریب العجیب أیضاً أنهم اعتبروا أن نفی قعود سیدنا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بجنب الله نافیاً ودافعاً لفضیلة من فضائل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والدلیل علی ما قلناه قول الخلال هناک</w:t>
      </w:r>
      <w:r>
        <w:rPr>
          <w:rFonts w:eastAsia="IRNazanin" w:cs="IRNazanin"/>
          <w:color w:val="111111"/>
          <w:sz w:val="28"/>
          <w:szCs w:val="28"/>
          <w:rtl w:val="true"/>
          <w:lang w:bidi="fa-IR"/>
        </w:rPr>
        <w:t>/</w:t>
      </w:r>
      <w:r>
        <w:rPr>
          <w:rFonts w:eastAsia="IRNazanin" w:cs="IRNazanin"/>
          <w:color w:val="111111"/>
          <w:sz w:val="28"/>
          <w:szCs w:val="28"/>
          <w:lang w:bidi="fa-IR"/>
        </w:rPr>
        <w:t>237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أبو علی إسماعیل بن إبراهیم الهاشمی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وهو مجهول بنظر المحقق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المعروف بالترمذی عندنا مبتدع جهمی ، ومن رد حدیث مجاهد فقد دفع فضل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ومن رد فضیلة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فهو عندنا کافر مرتد عن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ناقلاً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وأنا أشهد علی هذا الترمذی أنه جهمی خبیث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pStyle w:val="Heading3"/>
        <w:numPr>
          <w:ilvl w:val="2"/>
          <w:numId w:val="1"/>
        </w:numPr>
        <w:rPr/>
      </w:pPr>
      <w:bookmarkStart w:id="183" w:name="__RefHeading___Toc1651029_1934241801"/>
      <w:bookmarkStart w:id="184" w:name="_Toc61"/>
      <w:bookmarkEnd w:id="183"/>
      <w:r>
        <w:rPr>
          <w:rtl w:val="true"/>
        </w:rPr>
        <w:t xml:space="preserve">تفسیر قوله تعالی </w:t>
      </w:r>
      <w:r>
        <w:rPr>
          <w:rtl w:val="true"/>
        </w:rPr>
        <w:t xml:space="preserve">( </w:t>
      </w:r>
      <w:r>
        <w:rPr>
          <w:rtl w:val="true"/>
        </w:rPr>
        <w:t xml:space="preserve">ولسوف یعطیک ربک فترضی </w:t>
      </w:r>
      <w:r>
        <w:rPr>
          <w:rtl w:val="true"/>
        </w:rPr>
        <w:t>)</w:t>
      </w:r>
      <w:bookmarkEnd w:id="184"/>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وَالضُّحَی وَاللَّیْلِ إِذَا سَجَی مَا وَدَّعَکَ رَبُّکَ وَمَا قَلَی وَلَلأخِرَةُ خَیْرٌ لَکَ مِنَ الأُولَی وَلَسَوْفَ یُعْطِیکَ رَبُّکَ فَتَرْضَی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الضحی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bookmarkStart w:id="185" w:name="pg13551_180069"/>
    </w:p>
    <w:p>
      <w:pPr>
        <w:pStyle w:val="BookText"/>
        <w:rPr/>
      </w:pPr>
      <w:bookmarkEnd w:id="185"/>
      <w:r>
        <w:rPr>
          <w:rFonts w:ascii="IRNazanin" w:hAnsi="IRNazanin" w:eastAsia="IRNazanin"/>
          <w:color w:val="111111"/>
          <w:sz w:val="28"/>
          <w:sz w:val="28"/>
          <w:szCs w:val="28"/>
          <w:rtl w:val="true"/>
          <w:lang w:bidi="fa-IR"/>
        </w:rPr>
        <w:t>والعطاء فی الآیة مطلق شامل لانواع ما یعطیه الله تعالی لرسوله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الطبیعی أن یکون عطاء عظیماً متناسباً مع کرم الله تعالی علی حبیبه أشرف الخلق وسید المرسلین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ولم تنص الآیة علی أنه الشفاعة ولکن بعض الأحادیث نصت علی ذلک ، وبعضها نص علی أنها الشفاعة فی أهل بیته وبنی هاشم وعبد المطلب ، وبعضها نص علی أنه العطاء فی الجنة ، وبعضها أطلق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وبعضها قال إنها الشفاعة فی أهل بیته وأمته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وجعلها بعضهم الشفاعة فی جمیع أمته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بحیث لا یدخل أحد منها النار أبداً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ذلک لا یصح لأنه مخالف لما ثبت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دخول بعض أمته النار ومخالف لقانون الجزاء الإلهی ، کما ستعرف </w:t>
      </w:r>
      <w:r>
        <w:rPr>
          <w:rFonts w:eastAsia="IRNazanin" w:cs="IRNazanin"/>
          <w:color w:val="111111"/>
          <w:sz w:val="28"/>
          <w:szCs w:val="28"/>
          <w:rtl w:val="true"/>
          <w:lang w:bidi="fa-IR"/>
        </w:rPr>
        <w:t>.</w:t>
      </w:r>
    </w:p>
    <w:p>
      <w:pPr>
        <w:pStyle w:val="Heading3"/>
        <w:numPr>
          <w:ilvl w:val="2"/>
          <w:numId w:val="1"/>
        </w:numPr>
        <w:rPr/>
      </w:pPr>
      <w:bookmarkStart w:id="186" w:name="__RefHeading___Toc1651031_1934241801"/>
      <w:bookmarkStart w:id="187" w:name="_Toc62"/>
      <w:bookmarkEnd w:id="186"/>
      <w:r>
        <w:rPr>
          <w:rtl w:val="true"/>
        </w:rPr>
        <w:t>تفسیر الآیة بالعطاء الالهی الاعم من الشفاعة</w:t>
      </w:r>
      <w:bookmarkEnd w:id="187"/>
    </w:p>
    <w:p>
      <w:pPr>
        <w:pStyle w:val="BookText"/>
        <w:rPr/>
      </w:pPr>
      <w:r>
        <w:rPr>
          <w:rFonts w:ascii="IRNazanin" w:hAnsi="IRNazanin" w:eastAsia="IRNazanin"/>
          <w:color w:val="111111"/>
          <w:sz w:val="28"/>
          <w:sz w:val="28"/>
          <w:szCs w:val="28"/>
          <w:rtl w:val="true"/>
          <w:lang w:bidi="fa-IR"/>
        </w:rPr>
        <w:t>تفسیر القمی</w:t>
      </w:r>
      <w:r>
        <w:rPr>
          <w:rFonts w:eastAsia="IRNazanin" w:cs="IRNazanin"/>
          <w:color w:val="111111"/>
          <w:sz w:val="28"/>
          <w:szCs w:val="28"/>
          <w:rtl w:val="true"/>
          <w:lang w:bidi="fa-IR"/>
        </w:rPr>
        <w:t>:</w:t>
      </w:r>
      <w:r>
        <w:rPr>
          <w:rFonts w:eastAsia="IRNazanin" w:cs="IRNazanin"/>
          <w:color w:val="111111"/>
          <w:sz w:val="28"/>
          <w:szCs w:val="28"/>
          <w:lang w:bidi="fa-IR"/>
        </w:rPr>
        <w:t>2/427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جعفر بن أحمد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بن موسی بن الحسن بن علی بن أبی حمزة ، عن أبیه ، عن أبی بصیر ،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وللآخرة خیر لک من الأولی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الکرة هی الآخرة للنبی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وَلَسَوْفَ یُعْطِیکَ رَبُّکَ فَتَرْضَی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یعطیک من الجنة فترضی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فی مختصر بصائر الدرجات</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بحار الأنوار</w:t>
      </w:r>
      <w:r>
        <w:rPr>
          <w:rFonts w:eastAsia="IRNazanin" w:cs="IRNazanin"/>
          <w:color w:val="111111"/>
          <w:sz w:val="28"/>
          <w:szCs w:val="28"/>
          <w:rtl w:val="true"/>
          <w:lang w:bidi="fa-IR"/>
        </w:rPr>
        <w:t>:</w:t>
      </w:r>
      <w:r>
        <w:rPr>
          <w:rFonts w:eastAsia="IRNazanin" w:cs="IRNazanin"/>
          <w:color w:val="111111"/>
          <w:sz w:val="28"/>
          <w:szCs w:val="28"/>
          <w:lang w:bidi="fa-IR"/>
        </w:rPr>
        <w:t>53/59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تفسیر نور الثقلین</w:t>
      </w:r>
      <w:r>
        <w:rPr>
          <w:rFonts w:eastAsia="IRNazanin" w:cs="IRNazanin"/>
          <w:color w:val="111111"/>
          <w:sz w:val="28"/>
          <w:szCs w:val="28"/>
          <w:rtl w:val="true"/>
          <w:lang w:bidi="fa-IR"/>
        </w:rPr>
        <w:t>:</w:t>
      </w:r>
      <w:r>
        <w:rPr>
          <w:rFonts w:eastAsia="IRNazanin" w:cs="IRNazanin"/>
          <w:color w:val="111111"/>
          <w:sz w:val="28"/>
          <w:szCs w:val="28"/>
          <w:lang w:bidi="fa-IR"/>
        </w:rPr>
        <w:t>5/594</w:t>
      </w:r>
      <w:r>
        <w:rPr>
          <w:rFonts w:eastAsia="IRNazanin" w:cs="IRNazanin"/>
          <w:color w:val="111111"/>
          <w:sz w:val="28"/>
          <w:szCs w:val="28"/>
          <w:rtl w:val="true"/>
          <w:lang w:bidi="fa-IR"/>
        </w:rPr>
        <w:t xml:space="preserve"> .</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التبیان</w:t>
      </w:r>
      <w:r>
        <w:rPr>
          <w:rFonts w:eastAsia="IRNazanin" w:cs="IRNazanin"/>
          <w:color w:val="111111"/>
          <w:sz w:val="28"/>
          <w:szCs w:val="28"/>
          <w:rtl w:val="true"/>
          <w:lang w:bidi="fa-IR"/>
        </w:rPr>
        <w:t>:</w:t>
      </w:r>
      <w:r>
        <w:rPr>
          <w:rFonts w:eastAsia="IRNazanin" w:cs="IRNazanin"/>
          <w:color w:val="111111"/>
          <w:sz w:val="28"/>
          <w:szCs w:val="28"/>
          <w:lang w:bidi="fa-IR"/>
        </w:rPr>
        <w:t>10/369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وَلَسَوْفَ یُعْطِیکَ رَبُّکَ فَتَرْضَی، وعد من الله له أن یعطیه من النعیم والثواب وفنون النعم ما یرضی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 ویؤثره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تأویل الآیات</w:t>
      </w:r>
      <w:r>
        <w:rPr>
          <w:rFonts w:eastAsia="IRNazanin" w:cs="IRNazanin"/>
          <w:color w:val="111111"/>
          <w:sz w:val="28"/>
          <w:szCs w:val="28"/>
          <w:rtl w:val="true"/>
          <w:lang w:bidi="fa-IR"/>
        </w:rPr>
        <w:t>:</w:t>
      </w:r>
      <w:r>
        <w:rPr>
          <w:rFonts w:eastAsia="IRNazanin" w:cs="IRNazanin"/>
          <w:color w:val="111111"/>
          <w:sz w:val="28"/>
          <w:szCs w:val="28"/>
          <w:lang w:bidi="fa-IR"/>
        </w:rPr>
        <w:t>2/810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وَلَلأخِرَةُ خَیْرٌ لَکَ مِنَ الأُولَی وَلَسَوْفَ یُعْطِیکَ رَبُّکَ فَتَرْضَی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تأویله ما رواه محمد بن العباس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أبی داود ، عن بکار ، عن عبد الرحمان ، عن إسماعیل بن عبدالله، عن علی بن عبد الله بن العباس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 علی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هو مفتوح علی أمته من بعده کفراً کفراً فسرَّ بذلک فأنزل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وَلَلأخِرَةُ خَیْرٌ لَکَ مِنَ الأُولَی ، وَلَسَوْفَ یُعْطِیکَ رَبُّکَ فَتَرْضَی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فأعطاه الله عز وجل ألف قصر فی الجنة ترابه المسک ، وفی کل قصر ما ینبغی له من الأزواج والخدم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کفراً کفراً أی قریة ، والقریة تسمی کفراً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ورواه فی الدر المنثور</w:t>
      </w:r>
      <w:r>
        <w:rPr>
          <w:rFonts w:eastAsia="IRNazanin" w:cs="IRNazanin"/>
          <w:color w:val="111111"/>
          <w:sz w:val="28"/>
          <w:szCs w:val="28"/>
          <w:rtl w:val="true"/>
          <w:lang w:bidi="fa-IR"/>
        </w:rPr>
        <w:t>:</w:t>
      </w:r>
      <w:r>
        <w:rPr>
          <w:rFonts w:eastAsia="IRNazanin" w:cs="IRNazanin"/>
          <w:color w:val="111111"/>
          <w:sz w:val="28"/>
          <w:szCs w:val="28"/>
          <w:lang w:bidi="fa-IR"/>
        </w:rPr>
        <w:t>6/361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ابن أبی حاتم وعبد بن حمید وابن جریر والطبرانی والحاکم وصححه والبیهقی وابن مردویه وأبو نعیم کلاهما فی الدلائل عن ابن عباس قال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الطبرانی فی الأوسط والبیهقی فی الدلائل عن ابن عباس رضی الله عنهما قال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 علیَّ ما هو مفتوح لأمتی بعدی فسرنی ، فأنزل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وَلَلأخِرَةُ خَیْرٌ لَکَ مِنَ الأُولَی </w:t>
      </w:r>
      <w:r>
        <w:rPr>
          <w:rFonts w:eastAsia="Amiri" w:cs="Amiri" w:ascii="Amiri" w:hAnsi="Amiri"/>
          <w:color w:val="111111"/>
          <w:sz w:val="28"/>
          <w:szCs w:val="28"/>
          <w:rtl w:val="true"/>
          <w:lang w:bidi="ar-SA"/>
        </w:rPr>
        <w:t>.</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eastAsia="IRNazanin" w:cs="IRNazanin"/>
          <w:color w:val="111111"/>
          <w:sz w:val="28"/>
          <w:szCs w:val="28"/>
          <w:lang w:bidi="fa-IR"/>
        </w:rPr>
        <w:t>16/136</w:t>
      </w:r>
      <w:r>
        <w:rPr>
          <w:rFonts w:eastAsia="IRNazanin" w:cs="IRNazanin"/>
          <w:color w:val="111111"/>
          <w:sz w:val="28"/>
          <w:szCs w:val="28"/>
          <w:rtl w:val="true"/>
          <w:lang w:bidi="fa-IR"/>
        </w:rPr>
        <w:t xml:space="preserve">: </w:t>
      </w:r>
      <w:bookmarkStart w:id="188" w:name="pg13551_180071"/>
    </w:p>
    <w:p>
      <w:pPr>
        <w:pStyle w:val="BookText"/>
        <w:rPr/>
      </w:pPr>
      <w:bookmarkEnd w:id="188"/>
      <w:r>
        <w:rPr>
          <w:rFonts w:ascii="Amiri" w:hAnsi="Amiri" w:eastAsia="Amiri" w:cs="Amiri"/>
          <w:color w:val="111111"/>
          <w:sz w:val="28"/>
          <w:sz w:val="28"/>
          <w:szCs w:val="28"/>
          <w:rtl w:val="true"/>
          <w:lang w:bidi="ar-SA"/>
        </w:rPr>
        <w:t xml:space="preserve">وَلَسَوْفَ یُعْطِیکَ رَبُّکَ فَتَرْضَی ، أی من الحوض والشفاعة وسائر ما أعد له من الکرامة ، أو فی الدنیا أیضاً من إعلاء الدین وقمع الکافرین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سیرة ابن هشام</w:t>
      </w:r>
      <w:r>
        <w:rPr>
          <w:rFonts w:eastAsia="IRNazanin" w:cs="IRNazanin"/>
          <w:color w:val="111111"/>
          <w:sz w:val="28"/>
          <w:szCs w:val="28"/>
          <w:rtl w:val="true"/>
          <w:lang w:bidi="fa-IR"/>
        </w:rPr>
        <w:t>:</w:t>
      </w:r>
      <w:r>
        <w:rPr>
          <w:rFonts w:eastAsia="IRNazanin" w:cs="IRNazanin"/>
          <w:color w:val="111111"/>
          <w:sz w:val="28"/>
          <w:szCs w:val="28"/>
          <w:lang w:bidi="fa-IR"/>
        </w:rPr>
        <w:t>1/278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فتر الوحی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فترةً من ذلک حتی شق ذلک علیه فأحزنه ، فجاءه جبریل بسورة الضحی یقسم له ربه وهو الذی أکرمه بما أکرمه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ودَّعه وماقلاه ، فقال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وَالضُّحَی وَاللَّیْلِ إِذَا سَجَی، مَا وَدَّعَکَ رَبُّکَ وَمَا قَلَی ،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صرمک فترکک ، وما أبغضک منذ أحبک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وللآخرة خیر لک من الأولی ، أی لَمَا عندی من مرجعک إلیَّ خیرٌ لک مما عجلت لک من الکرامة فی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ولسوف یعطیک ربک فترضی ، من الفلج فی الدنیا والثواب فی الآخرة </w:t>
      </w:r>
      <w:r>
        <w:rPr>
          <w:rFonts w:eastAsia="IRNazanin" w:cs="IRNazanin"/>
          <w:color w:val="111111"/>
          <w:sz w:val="28"/>
          <w:szCs w:val="28"/>
          <w:rtl w:val="true"/>
          <w:lang w:bidi="fa-IR"/>
        </w:rPr>
        <w:t>.</w:t>
      </w:r>
    </w:p>
    <w:p>
      <w:pPr>
        <w:pStyle w:val="Heading3"/>
        <w:numPr>
          <w:ilvl w:val="2"/>
          <w:numId w:val="1"/>
        </w:numPr>
        <w:rPr/>
      </w:pPr>
      <w:bookmarkStart w:id="189" w:name="__RefHeading___Toc1651033_1934241801"/>
      <w:bookmarkStart w:id="190" w:name="_Toc63"/>
      <w:bookmarkEnd w:id="189"/>
      <w:r>
        <w:rPr>
          <w:rtl w:val="true"/>
        </w:rPr>
        <w:t>تفسیرها بالشفاعة لامته أو بالشفاعة مطلقاً</w:t>
      </w:r>
      <w:bookmarkEnd w:id="190"/>
    </w:p>
    <w:p>
      <w:pPr>
        <w:pStyle w:val="BookText"/>
        <w:rPr/>
      </w:pPr>
      <w:r>
        <w:rPr>
          <w:rFonts w:ascii="IRNazanin" w:hAnsi="IRNazanin" w:eastAsia="IRNazanin"/>
          <w:color w:val="111111"/>
          <w:sz w:val="28"/>
          <w:sz w:val="28"/>
          <w:szCs w:val="28"/>
          <w:rtl w:val="true"/>
          <w:lang w:bidi="fa-IR"/>
        </w:rPr>
        <w:t>تفسیر فرات الکوفی</w:t>
      </w:r>
      <w:r>
        <w:rPr>
          <w:rFonts w:eastAsia="IRNazanin" w:cs="IRNazanin"/>
          <w:color w:val="111111"/>
          <w:sz w:val="28"/>
          <w:szCs w:val="28"/>
          <w:rtl w:val="true"/>
          <w:lang w:bidi="fa-IR"/>
        </w:rPr>
        <w:t>/</w:t>
      </w:r>
      <w:r>
        <w:rPr>
          <w:rFonts w:eastAsia="IRNazanin" w:cs="IRNazanin"/>
          <w:color w:val="111111"/>
          <w:sz w:val="28"/>
          <w:szCs w:val="28"/>
          <w:lang w:bidi="fa-IR"/>
        </w:rPr>
        <w:t>570</w:t>
      </w:r>
      <w:r>
        <w:rPr>
          <w:rFonts w:eastAsia="IRNazanin" w:cs="IRNazanin"/>
          <w:color w:val="111111"/>
          <w:sz w:val="28"/>
          <w:szCs w:val="28"/>
          <w:rtl w:val="true"/>
          <w:lang w:bidi="fa-IR"/>
        </w:rPr>
        <w:t>:</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فرات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القاسم بن عبید معنعناً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حرب بن شریح البصری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آیة فی کتاب الله أرجی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مایقول فیها قومک قال قلت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عبادی الذین أسرفوا علی أنفسهم لا تقنطوا من رحمة الله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لکنا أهل البیت لا نقول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فأیش تقولون فیها ؟ قال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وَلَسَوْفَ یُعْطِیکَ رَبُّکَ فَتَرْضَی ، الشفاعة والله ، الشفاعة والله الشفاعة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فی بحار الأنوار</w:t>
      </w:r>
      <w:r>
        <w:rPr>
          <w:rFonts w:eastAsia="IRNazanin" w:cs="IRNazanin"/>
          <w:color w:val="111111"/>
          <w:sz w:val="28"/>
          <w:szCs w:val="28"/>
          <w:rtl w:val="true"/>
          <w:lang w:bidi="fa-IR"/>
        </w:rPr>
        <w:t>:</w:t>
      </w:r>
      <w:r>
        <w:rPr>
          <w:rFonts w:eastAsia="IRNazanin" w:cs="IRNazanin"/>
          <w:color w:val="111111"/>
          <w:sz w:val="28"/>
          <w:szCs w:val="28"/>
          <w:lang w:bidi="fa-IR"/>
        </w:rPr>
        <w:t>8/57</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وقال فی هامش تفسیر فرات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وأخرج الحسکانی فی شواهد التنزیل عن الحسین بن محمد الثقفی عن الحسین بن محمد بن حبیش المقری ، عن محمد بن عمران بن أسد الموصلی ، عن محمد بن أحمد المرادی ، عن حرب بن شریح البزاز ، عن محمد بن علی الباقر ، عن ابن الحنفیة ، عن علی بن أبی طالب قال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أشفع لامتی حتی ینادی 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رضیت یا محمد ؟ 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رضیت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الباقر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إنکم معشر أهل العراق تقولون إن أرجی آیة فی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عبادی الذین أسرفوا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لنقول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ولکنا أهل البیت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أرجی آیة فی کتاب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وَلَسَوْفَ یُعْطِیکَ رَبُّکَ فَتَرْضَی ، وهی الشفاعة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الدر المنثور</w:t>
      </w:r>
      <w:r>
        <w:rPr>
          <w:rFonts w:eastAsia="IRNazanin" w:cs="IRNazanin"/>
          <w:color w:val="111111"/>
          <w:sz w:val="28"/>
          <w:szCs w:val="28"/>
          <w:rtl w:val="true"/>
          <w:lang w:bidi="fa-IR"/>
        </w:rPr>
        <w:t>:</w:t>
      </w:r>
      <w:r>
        <w:rPr>
          <w:rFonts w:eastAsia="IRNazanin" w:cs="IRNazanin"/>
          <w:color w:val="111111"/>
          <w:sz w:val="28"/>
          <w:szCs w:val="28"/>
          <w:lang w:bidi="fa-IR"/>
        </w:rPr>
        <w:t>6/361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وأخرج ابن المنذر وابن مردویه وأبو نعیم فی الحلیة من طریق حرب بن شریح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لابی جعفر محمد بن علی بن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أرأیت هذه الشفاعة التی یتحدث بها أهل العراق أحق هی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 والله ، حدثنی عمی محمد بن الحنفیة ، عن علی أن رسول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بما یشبه روایة الحسکانی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أیضاً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وأخرج ابن أبی حاتم عن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وَلَسَوْفَ یُعْطِیکَ رَبُّکَ فَتَرْضَی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الشفاعة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وروی الأول منهما فی کنز العمال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14/636</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مسند علی ، ورواه الواحدی النیسابوری فی </w:t>
      </w:r>
    </w:p>
    <w:p>
      <w:pPr>
        <w:pStyle w:val="BookText"/>
        <w:rPr/>
      </w:pPr>
      <w:r>
        <w:rPr>
          <w:rFonts w:ascii="IRNazanin" w:hAnsi="IRNazanin" w:eastAsia="IRNazanin"/>
          <w:color w:val="111111"/>
          <w:sz w:val="28"/>
          <w:sz w:val="28"/>
          <w:szCs w:val="28"/>
          <w:rtl w:val="true"/>
          <w:lang w:bidi="fa-IR"/>
        </w:rPr>
        <w:t>تفسیره</w:t>
      </w:r>
      <w:r>
        <w:rPr>
          <w:rFonts w:eastAsia="IRNazanin" w:cs="IRNazanin"/>
          <w:color w:val="111111"/>
          <w:sz w:val="28"/>
          <w:szCs w:val="28"/>
          <w:rtl w:val="true"/>
          <w:lang w:bidi="fa-IR"/>
        </w:rPr>
        <w:t>:</w:t>
      </w:r>
      <w:r>
        <w:rPr>
          <w:rFonts w:eastAsia="IRNazanin" w:cs="IRNazanin"/>
          <w:color w:val="111111"/>
          <w:sz w:val="28"/>
          <w:szCs w:val="28"/>
          <w:lang w:bidi="fa-IR"/>
        </w:rPr>
        <w:t>4/510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والکاندهلوی فی حیاة الصحابة</w:t>
      </w:r>
      <w:r>
        <w:rPr>
          <w:rFonts w:eastAsia="IRNazanin" w:cs="IRNazanin"/>
          <w:color w:val="111111"/>
          <w:sz w:val="28"/>
          <w:szCs w:val="28"/>
          <w:rtl w:val="true"/>
          <w:lang w:bidi="fa-IR"/>
        </w:rPr>
        <w:t>:</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والشوکانی فی فتح القدیر</w:t>
      </w:r>
      <w:r>
        <w:rPr>
          <w:rFonts w:eastAsia="IRNazanin" w:cs="IRNazanin"/>
          <w:color w:val="111111"/>
          <w:sz w:val="28"/>
          <w:szCs w:val="28"/>
          <w:rtl w:val="true"/>
          <w:lang w:bidi="fa-IR"/>
        </w:rPr>
        <w:t>:</w:t>
      </w:r>
      <w:r>
        <w:rPr>
          <w:rFonts w:eastAsia="IRNazanin" w:cs="IRNazanin"/>
          <w:color w:val="111111"/>
          <w:sz w:val="28"/>
          <w:szCs w:val="28"/>
          <w:lang w:bidi="fa-IR"/>
        </w:rPr>
        <w:t>5/568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مناقب آل أبی طالب</w:t>
      </w:r>
      <w:r>
        <w:rPr>
          <w:rFonts w:eastAsia="IRNazanin" w:cs="IRNazanin"/>
          <w:color w:val="111111"/>
          <w:sz w:val="28"/>
          <w:szCs w:val="28"/>
          <w:rtl w:val="true"/>
          <w:lang w:bidi="fa-IR"/>
        </w:rPr>
        <w:t>:</w:t>
      </w:r>
      <w:r>
        <w:rPr>
          <w:rFonts w:eastAsia="IRNazanin" w:cs="IRNazanin"/>
          <w:color w:val="111111"/>
          <w:sz w:val="28"/>
          <w:szCs w:val="28"/>
          <w:lang w:bidi="fa-IR"/>
        </w:rPr>
        <w:t>1/190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 حسان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لئن کلم الله موسی علی</w:t>
      </w:r>
    </w:p>
    <w:p>
      <w:pPr>
        <w:pStyle w:val="BookText"/>
        <w:rPr/>
      </w:pPr>
      <w:r>
        <w:rPr>
          <w:rFonts w:ascii="IRNazanin" w:hAnsi="IRNazanin" w:eastAsia="IRNazanin"/>
          <w:color w:val="111111"/>
          <w:sz w:val="28"/>
          <w:sz w:val="28"/>
          <w:szCs w:val="28"/>
          <w:rtl w:val="true"/>
          <w:lang w:bidi="fa-IR"/>
        </w:rPr>
        <w:t>شریف من الطور یوم الندا</w:t>
      </w:r>
    </w:p>
    <w:p>
      <w:pPr>
        <w:pStyle w:val="BookText"/>
        <w:rPr/>
      </w:pPr>
      <w:r>
        <w:rPr>
          <w:rFonts w:ascii="IRNazanin" w:hAnsi="IRNazanin" w:eastAsia="IRNazanin"/>
          <w:color w:val="111111"/>
          <w:sz w:val="28"/>
          <w:sz w:val="28"/>
          <w:szCs w:val="28"/>
          <w:rtl w:val="true"/>
          <w:lang w:bidi="fa-IR"/>
        </w:rPr>
        <w:t>فإن النبی أبا قاسم</w:t>
      </w:r>
    </w:p>
    <w:p>
      <w:pPr>
        <w:pStyle w:val="BookText"/>
        <w:rPr/>
      </w:pPr>
      <w:r>
        <w:rPr>
          <w:rFonts w:ascii="IRNazanin" w:hAnsi="IRNazanin" w:eastAsia="IRNazanin"/>
          <w:color w:val="111111"/>
          <w:sz w:val="28"/>
          <w:sz w:val="28"/>
          <w:szCs w:val="28"/>
          <w:rtl w:val="true"/>
          <w:lang w:bidi="fa-IR"/>
        </w:rPr>
        <w:t>حبی بالرسالة فوق السما</w:t>
      </w:r>
    </w:p>
    <w:p>
      <w:pPr>
        <w:pStyle w:val="BookText"/>
        <w:rPr/>
      </w:pPr>
      <w:r>
        <w:rPr>
          <w:rFonts w:ascii="IRNazanin" w:hAnsi="IRNazanin" w:eastAsia="IRNazanin"/>
          <w:color w:val="111111"/>
          <w:sz w:val="28"/>
          <w:sz w:val="28"/>
          <w:szCs w:val="28"/>
          <w:rtl w:val="true"/>
          <w:lang w:bidi="fa-IR"/>
        </w:rPr>
        <w:t>وقد صار بالقرب من ربه علی</w:t>
      </w:r>
    </w:p>
    <w:p>
      <w:pPr>
        <w:pStyle w:val="BookText"/>
        <w:rPr/>
      </w:pPr>
      <w:r>
        <w:rPr>
          <w:rFonts w:ascii="IRNazanin" w:hAnsi="IRNazanin" w:eastAsia="IRNazanin"/>
          <w:color w:val="111111"/>
          <w:sz w:val="28"/>
          <w:sz w:val="28"/>
          <w:szCs w:val="28"/>
          <w:rtl w:val="true"/>
          <w:lang w:bidi="fa-IR"/>
        </w:rPr>
        <w:t>قاب قوسین لما دنا</w:t>
      </w:r>
    </w:p>
    <w:p>
      <w:pPr>
        <w:pStyle w:val="BookText"/>
        <w:rPr/>
      </w:pPr>
      <w:r>
        <w:rPr>
          <w:rFonts w:ascii="Amiri" w:hAnsi="Amiri" w:eastAsia="Amiri" w:cs="Amiri"/>
          <w:color w:val="111111"/>
          <w:sz w:val="28"/>
          <w:sz w:val="28"/>
          <w:szCs w:val="28"/>
          <w:rtl w:val="true"/>
          <w:lang w:bidi="ar-SA"/>
        </w:rPr>
        <w:t>وإن فجَّر الماء موسی لهم</w:t>
      </w:r>
    </w:p>
    <w:p>
      <w:pPr>
        <w:pStyle w:val="BookText"/>
        <w:rPr/>
      </w:pPr>
      <w:r>
        <w:rPr>
          <w:rFonts w:ascii="IRNazanin" w:hAnsi="IRNazanin" w:eastAsia="IRNazanin"/>
          <w:color w:val="111111"/>
          <w:sz w:val="28"/>
          <w:sz w:val="28"/>
          <w:szCs w:val="28"/>
          <w:rtl w:val="true"/>
          <w:lang w:bidi="fa-IR"/>
        </w:rPr>
        <w:t>عیوناً من الصخر ضرب العصا</w:t>
      </w:r>
    </w:p>
    <w:p>
      <w:pPr>
        <w:pStyle w:val="BookText"/>
        <w:rPr/>
      </w:pPr>
      <w:r>
        <w:rPr>
          <w:rFonts w:ascii="Amiri" w:hAnsi="Amiri" w:eastAsia="Amiri" w:cs="Amiri"/>
          <w:color w:val="111111"/>
          <w:sz w:val="28"/>
          <w:sz w:val="28"/>
          <w:szCs w:val="28"/>
          <w:rtl w:val="true"/>
          <w:lang w:bidi="ar-SA"/>
        </w:rPr>
        <w:t>فمن کفِّ أحمد قد فجرت</w:t>
      </w:r>
    </w:p>
    <w:p>
      <w:pPr>
        <w:pStyle w:val="BookText"/>
        <w:rPr/>
      </w:pPr>
      <w:r>
        <w:rPr>
          <w:rFonts w:ascii="IRNazanin" w:hAnsi="IRNazanin" w:eastAsia="IRNazanin"/>
          <w:color w:val="111111"/>
          <w:sz w:val="28"/>
          <w:sz w:val="28"/>
          <w:szCs w:val="28"/>
          <w:rtl w:val="true"/>
          <w:lang w:bidi="fa-IR"/>
        </w:rPr>
        <w:t>عیونٌ من الماء یوم الظما</w:t>
      </w:r>
    </w:p>
    <w:p>
      <w:pPr>
        <w:pStyle w:val="BookText"/>
        <w:rPr/>
      </w:pPr>
      <w:r>
        <w:rPr>
          <w:rFonts w:ascii="IRNazanin" w:hAnsi="IRNazanin" w:eastAsia="IRNazanin"/>
          <w:color w:val="111111"/>
          <w:sz w:val="28"/>
          <w:sz w:val="28"/>
          <w:szCs w:val="28"/>
          <w:rtl w:val="true"/>
          <w:lang w:bidi="fa-IR"/>
        </w:rPr>
        <w:t>وإن کان هارون من بعده</w:t>
      </w:r>
    </w:p>
    <w:p>
      <w:pPr>
        <w:pStyle w:val="BookText"/>
        <w:rPr/>
      </w:pPr>
      <w:r>
        <w:rPr>
          <w:rFonts w:ascii="IRNazanin" w:hAnsi="IRNazanin" w:eastAsia="IRNazanin"/>
          <w:color w:val="111111"/>
          <w:sz w:val="28"/>
          <w:sz w:val="28"/>
          <w:szCs w:val="28"/>
          <w:rtl w:val="true"/>
          <w:lang w:bidi="fa-IR"/>
        </w:rPr>
        <w:t>حبی بالوزارة یوم الملا</w:t>
      </w:r>
    </w:p>
    <w:p>
      <w:pPr>
        <w:pStyle w:val="BookText"/>
        <w:rPr/>
      </w:pPr>
      <w:r>
        <w:rPr>
          <w:rFonts w:ascii="Amiri" w:hAnsi="Amiri" w:eastAsia="Amiri" w:cs="Amiri"/>
          <w:color w:val="111111"/>
          <w:sz w:val="28"/>
          <w:sz w:val="28"/>
          <w:szCs w:val="28"/>
          <w:rtl w:val="true"/>
          <w:lang w:bidi="ar-SA"/>
        </w:rPr>
        <w:t>فإن الوزارة قد نالها</w:t>
      </w:r>
    </w:p>
    <w:p>
      <w:pPr>
        <w:pStyle w:val="BookText"/>
        <w:rPr/>
      </w:pPr>
      <w:r>
        <w:rPr>
          <w:rFonts w:ascii="IRNazanin" w:hAnsi="IRNazanin" w:eastAsia="IRNazanin"/>
          <w:color w:val="111111"/>
          <w:sz w:val="28"/>
          <w:sz w:val="28"/>
          <w:szCs w:val="28"/>
          <w:rtl w:val="true"/>
          <w:lang w:bidi="fa-IR"/>
        </w:rPr>
        <w:t>علی بلا شک یوم الفدا</w:t>
      </w:r>
    </w:p>
    <w:p>
      <w:pPr>
        <w:pStyle w:val="BookText"/>
        <w:rPr/>
      </w:pPr>
      <w:r>
        <w:rPr>
          <w:rFonts w:ascii="IRNazanin" w:hAnsi="IRNazanin" w:eastAsia="IRNazanin"/>
          <w:color w:val="111111"/>
          <w:sz w:val="28"/>
          <w:sz w:val="28"/>
          <w:szCs w:val="28"/>
          <w:rtl w:val="true"/>
          <w:lang w:bidi="fa-IR"/>
        </w:rPr>
        <w:t>وقال کعب بن مالک الأنصاری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یک موسی کلم الله جهرةً</w:t>
      </w:r>
    </w:p>
    <w:p>
      <w:pPr>
        <w:pStyle w:val="BookText"/>
        <w:rPr/>
      </w:pPr>
      <w:r>
        <w:rPr>
          <w:rFonts w:ascii="IRNazanin" w:hAnsi="IRNazanin" w:eastAsia="IRNazanin"/>
          <w:color w:val="111111"/>
          <w:sz w:val="28"/>
          <w:sz w:val="28"/>
          <w:szCs w:val="28"/>
          <w:rtl w:val="true"/>
          <w:lang w:bidi="fa-IR"/>
        </w:rPr>
        <w:t>علی جبل الطور المنیف المعظم</w:t>
      </w:r>
    </w:p>
    <w:p>
      <w:pPr>
        <w:pStyle w:val="BookText"/>
        <w:rPr/>
      </w:pPr>
      <w:r>
        <w:rPr>
          <w:rFonts w:ascii="IRNazanin" w:hAnsi="IRNazanin" w:eastAsia="IRNazanin"/>
          <w:color w:val="111111"/>
          <w:sz w:val="28"/>
          <w:sz w:val="28"/>
          <w:szCs w:val="28"/>
          <w:rtl w:val="true"/>
          <w:lang w:bidi="fa-IR"/>
        </w:rPr>
        <w:t>فقد کلم الله النبی محمداً</w:t>
      </w:r>
    </w:p>
    <w:p>
      <w:pPr>
        <w:pStyle w:val="BookText"/>
        <w:rPr/>
      </w:pPr>
      <w:r>
        <w:rPr>
          <w:rFonts w:ascii="IRNazanin" w:hAnsi="IRNazanin" w:eastAsia="IRNazanin"/>
          <w:color w:val="111111"/>
          <w:sz w:val="28"/>
          <w:sz w:val="28"/>
          <w:szCs w:val="28"/>
          <w:rtl w:val="true"/>
          <w:lang w:bidi="fa-IR"/>
        </w:rPr>
        <w:t>علی الموضع الاعلی الرفیع المسوم</w:t>
      </w:r>
    </w:p>
    <w:p>
      <w:pPr>
        <w:pStyle w:val="BookText"/>
        <w:rPr/>
      </w:pPr>
      <w:r>
        <w:rPr>
          <w:rFonts w:ascii="IRNazanin" w:hAnsi="IRNazanin" w:eastAsia="IRNazanin"/>
          <w:color w:val="111111"/>
          <w:sz w:val="28"/>
          <w:sz w:val="28"/>
          <w:szCs w:val="28"/>
          <w:rtl w:val="true"/>
          <w:lang w:bidi="fa-IR"/>
        </w:rPr>
        <w:t xml:space="preserve">داو 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له سلسلة الحکومة لیمیز الحق من الباطل ، ولمحمد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فرطنا فی الکتاب من شئ، ولیست السلسلة کالکتاب ، والسلسلة قد فنیت والقرآن بقی إلی آخر الدهر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له النغمة ، ولمحمد الحلاوة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سمعوا ماأنزل إلی الرسول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قال حسان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کان داود قد أوبت</w:t>
      </w:r>
    </w:p>
    <w:p>
      <w:pPr>
        <w:pStyle w:val="BookText"/>
        <w:rPr/>
      </w:pPr>
      <w:r>
        <w:rPr>
          <w:rFonts w:ascii="IRNazanin" w:hAnsi="IRNazanin" w:eastAsia="IRNazanin"/>
          <w:color w:val="111111"/>
          <w:sz w:val="28"/>
          <w:sz w:val="28"/>
          <w:szCs w:val="28"/>
          <w:rtl w:val="true"/>
          <w:lang w:bidi="fa-IR"/>
        </w:rPr>
        <w:t>جبال لدیه وطیر الهوا</w:t>
      </w:r>
    </w:p>
    <w:p>
      <w:pPr>
        <w:pStyle w:val="BookText"/>
        <w:rPr/>
      </w:pPr>
      <w:r>
        <w:rPr>
          <w:rFonts w:ascii="IRNazanin" w:hAnsi="IRNazanin" w:eastAsia="IRNazanin"/>
          <w:color w:val="111111"/>
          <w:sz w:val="28"/>
          <w:sz w:val="28"/>
          <w:szCs w:val="28"/>
          <w:rtl w:val="true"/>
          <w:lang w:bidi="fa-IR"/>
        </w:rPr>
        <w:t>ففی کف أحمد قد سبحت</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بتقدیس ربی صغار الحصی </w:t>
      </w:r>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وسلیمان کان یصفدهم لعصیانهم ، ونبینا أتوه طائعین راغبین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وسأل سلیمان ملک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هب لی ملکاً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وعرض مفاتیح خزائن الدنیا علی محمد فردها ، فشتان بین من یسأل وبین من یعطی فلا یقبل ، فأعطاه الله الکوثر والشفاعة والمقام المحمود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وَلَسَوْفَ یُعْطِیکَ رَبُّکَ فَتَرْضَی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لسلیمان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أمنن أو امسک بغیر حساب ، وقال لنبینا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آتاکم الرسول فخذوه وما نهاکم عنه فانتهوا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حسان بن ثابت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کانت الجن قد ساسها</w:t>
      </w:r>
    </w:p>
    <w:p>
      <w:pPr>
        <w:pStyle w:val="BookText"/>
        <w:rPr/>
      </w:pPr>
      <w:r>
        <w:rPr>
          <w:rFonts w:ascii="IRNazanin" w:hAnsi="IRNazanin" w:eastAsia="IRNazanin"/>
          <w:color w:val="111111"/>
          <w:sz w:val="28"/>
          <w:sz w:val="28"/>
          <w:szCs w:val="28"/>
          <w:rtl w:val="true"/>
          <w:lang w:bidi="fa-IR"/>
        </w:rPr>
        <w:t>سلیمان والریح تجری رخا</w:t>
      </w:r>
    </w:p>
    <w:p>
      <w:pPr>
        <w:pStyle w:val="BookText"/>
        <w:rPr/>
      </w:pPr>
      <w:r>
        <w:rPr>
          <w:rFonts w:ascii="Amiri" w:hAnsi="Amiri" w:eastAsia="Amiri" w:cs="Amiri"/>
          <w:color w:val="111111"/>
          <w:sz w:val="28"/>
          <w:sz w:val="28"/>
          <w:szCs w:val="28"/>
          <w:rtl w:val="true"/>
          <w:lang w:bidi="ar-SA"/>
        </w:rPr>
        <w:t>فشهر غدوٌّ به رابیاً</w:t>
      </w:r>
    </w:p>
    <w:p>
      <w:pPr>
        <w:pStyle w:val="BookText"/>
        <w:rPr/>
      </w:pPr>
      <w:r>
        <w:rPr>
          <w:rFonts w:ascii="IRNazanin" w:hAnsi="IRNazanin" w:eastAsia="IRNazanin"/>
          <w:color w:val="111111"/>
          <w:sz w:val="28"/>
          <w:sz w:val="28"/>
          <w:szCs w:val="28"/>
          <w:rtl w:val="true"/>
          <w:lang w:bidi="fa-IR"/>
        </w:rPr>
        <w:t>وشهر رواحٌ به إن یشا</w:t>
      </w:r>
    </w:p>
    <w:p>
      <w:pPr>
        <w:pStyle w:val="BookText"/>
        <w:rPr/>
      </w:pPr>
      <w:r>
        <w:rPr>
          <w:rFonts w:ascii="IRNazanin" w:hAnsi="IRNazanin" w:eastAsia="IRNazanin"/>
          <w:color w:val="111111"/>
          <w:sz w:val="28"/>
          <w:sz w:val="28"/>
          <w:szCs w:val="28"/>
          <w:rtl w:val="true"/>
          <w:lang w:bidi="fa-IR"/>
        </w:rPr>
        <w:t>فإن النبی سری لیلةًمن</w:t>
      </w:r>
    </w:p>
    <w:p>
      <w:pPr>
        <w:pStyle w:val="BookText"/>
        <w:rPr/>
      </w:pPr>
      <w:r>
        <w:rPr>
          <w:rFonts w:ascii="IRNazanin" w:hAnsi="IRNazanin" w:eastAsia="IRNazanin"/>
          <w:color w:val="111111"/>
          <w:sz w:val="28"/>
          <w:sz w:val="28"/>
          <w:szCs w:val="28"/>
          <w:rtl w:val="true"/>
          <w:lang w:bidi="fa-IR"/>
        </w:rPr>
        <w:t>المسجدین إلی المرتقی</w:t>
      </w:r>
    </w:p>
    <w:p>
      <w:pPr>
        <w:pStyle w:val="BookText"/>
        <w:rPr/>
      </w:pPr>
      <w:r>
        <w:rPr>
          <w:rFonts w:ascii="IRNazanin" w:hAnsi="IRNazanin" w:eastAsia="IRNazanin"/>
          <w:color w:val="111111"/>
          <w:sz w:val="28"/>
          <w:sz w:val="28"/>
          <w:szCs w:val="28"/>
          <w:rtl w:val="true"/>
          <w:lang w:bidi="fa-IR"/>
        </w:rPr>
        <w:t>وقال کعب بن 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تک نمل البر بالوهم کلمت</w:t>
      </w:r>
    </w:p>
    <w:p>
      <w:pPr>
        <w:pStyle w:val="BookText"/>
        <w:rPr/>
      </w:pPr>
      <w:r>
        <w:rPr>
          <w:rFonts w:ascii="IRNazanin" w:hAnsi="IRNazanin" w:eastAsia="IRNazanin"/>
          <w:color w:val="111111"/>
          <w:sz w:val="28"/>
          <w:sz w:val="28"/>
          <w:szCs w:val="28"/>
          <w:rtl w:val="true"/>
          <w:lang w:bidi="fa-IR"/>
        </w:rPr>
        <w:t>سلیمان ذا الملک الذی لیس بالعمی</w:t>
      </w:r>
    </w:p>
    <w:p>
      <w:pPr>
        <w:pStyle w:val="BookText"/>
        <w:rPr/>
      </w:pPr>
      <w:r>
        <w:rPr>
          <w:rFonts w:ascii="IRNazanin" w:hAnsi="IRNazanin" w:eastAsia="IRNazanin"/>
          <w:color w:val="111111"/>
          <w:sz w:val="28"/>
          <w:sz w:val="28"/>
          <w:szCs w:val="28"/>
          <w:rtl w:val="true"/>
          <w:lang w:bidi="fa-IR"/>
        </w:rPr>
        <w:t>فهذا نبی الله أحمدُ سبحت صغار</w:t>
      </w:r>
    </w:p>
    <w:p>
      <w:pPr>
        <w:pStyle w:val="BookText"/>
        <w:rPr/>
      </w:pPr>
      <w:r>
        <w:rPr>
          <w:rFonts w:ascii="IRNazanin" w:hAnsi="IRNazanin" w:eastAsia="IRNazanin"/>
          <w:color w:val="111111"/>
          <w:sz w:val="28"/>
          <w:sz w:val="28"/>
          <w:szCs w:val="28"/>
          <w:rtl w:val="true"/>
          <w:lang w:bidi="fa-IR"/>
        </w:rPr>
        <w:t>الحصی فی کفه بالترنم</w:t>
      </w:r>
    </w:p>
    <w:p>
      <w:pPr>
        <w:pStyle w:val="BookText"/>
        <w:rPr/>
      </w:pPr>
      <w:r>
        <w:rPr>
          <w:rFonts w:ascii="IRNazanin" w:hAnsi="IRNazanin" w:eastAsia="IRNazanin"/>
          <w:color w:val="111111"/>
          <w:sz w:val="28"/>
          <w:sz w:val="28"/>
          <w:szCs w:val="28"/>
          <w:rtl w:val="true"/>
          <w:lang w:bidi="fa-IR"/>
        </w:rPr>
        <w:t>ورواه فی بحار الأنوار</w:t>
      </w:r>
      <w:r>
        <w:rPr>
          <w:rFonts w:eastAsia="IRNazanin" w:cs="IRNazanin"/>
          <w:color w:val="111111"/>
          <w:sz w:val="28"/>
          <w:szCs w:val="28"/>
          <w:rtl w:val="true"/>
          <w:lang w:bidi="fa-IR"/>
        </w:rPr>
        <w:t>:</w:t>
      </w:r>
      <w:r>
        <w:rPr>
          <w:rFonts w:eastAsia="IRNazanin" w:cs="IRNazanin"/>
          <w:color w:val="111111"/>
          <w:sz w:val="28"/>
          <w:szCs w:val="28"/>
          <w:lang w:bidi="fa-IR"/>
        </w:rPr>
        <w:t>16/415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مناقب آل ابی طالب</w:t>
      </w:r>
      <w:r>
        <w:rPr>
          <w:rFonts w:eastAsia="IRNazanin" w:cs="IRNazanin"/>
          <w:color w:val="111111"/>
          <w:sz w:val="28"/>
          <w:szCs w:val="28"/>
          <w:rtl w:val="true"/>
          <w:lang w:bidi="fa-IR"/>
        </w:rPr>
        <w:t>:</w:t>
      </w:r>
      <w:r>
        <w:rPr>
          <w:rFonts w:eastAsia="IRNazanin" w:cs="IRNazanin"/>
          <w:color w:val="111111"/>
          <w:sz w:val="28"/>
          <w:szCs w:val="28"/>
          <w:lang w:bidi="fa-IR"/>
        </w:rPr>
        <w:t>3/103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یهتم لعشرة أشیاء فآمنه الله منها وبشره 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لفراقه وطنه فأنزل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 فَرَضَ عَلَیْکَ الْقُرْآنَ لَرَادُّکَ إلی مَعَادٍ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ولتبدیل القرآن بعده کما فعل بسائر الکتب ، فنزل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نَحْنُ نَزَّلْنَا الذِّکْرَ وَإِنَّا لَهُ لَحَافِظُونَ </w:t>
      </w:r>
      <w:r>
        <w:rPr>
          <w:rFonts w:eastAsia="Amiri" w:cs="Amiri" w:ascii="Amiri" w:hAnsi="Amiri"/>
          <w:color w:val="111111"/>
          <w:sz w:val="28"/>
          <w:szCs w:val="28"/>
          <w:rtl w:val="true"/>
          <w:lang w:bidi="ar-SA"/>
        </w:rPr>
        <w:t>.</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ولامته من العذاب ، فنزل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کَانَ اللهُ لِیُعَذِّبَهُمْ وَأَنْتَ فِیهِمْ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ولظهور الدین ، فنزل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لِیُظْهِرَهُ عَلَی الدِّینِ کُلِّهِ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وللمؤمنین بعده ، فنزل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یُثَبِّتُ اللهُ الَّذِینَ آمَنُوا بِالْقَوْلِ الثَّابِتِ فِی الْحَیَاةِ الدُّنْیَا وَفِی الآخرة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ولخصمائهم ، فنزل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لا یُخْزِی اللهُ النَّبِیَّ وَ الَّذِینَ آمَنُوا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وللشفاعة ، فنزل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وَلَسَوْفَ یُعْطِیکَ رَبُّکَ فَتَرْضَی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وللفتنة بعده علی وصیه، فنزل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فَإِمَّا نَذْهَبَنَّ بِکَ فَإِنَّا مِنْهُمْ مُنْتَقِمُونَ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بعلی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ولثبات الخلافة فی أولاده ، فنزل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لَیَسْتَخْلِفَنَّهُمْ فِی الأَرْضِ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ولابنته حال الهجرة ، فنزل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یَذْکُرُونَ اللَّهَ قِیَامًا وَقُعُودًا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الآیات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الفخر الرازی فی تفسیره</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w:t>
      </w:r>
      <w:r>
        <w:rPr>
          <w:rFonts w:eastAsia="IRNazanin" w:cs="IRNazanin"/>
          <w:color w:val="111111"/>
          <w:sz w:val="28"/>
          <w:szCs w:val="28"/>
          <w:lang w:bidi="fa-IR"/>
        </w:rPr>
        <w:t>31/213</w:t>
      </w:r>
      <w:r>
        <w:rPr>
          <w:rFonts w:eastAsia="IRNazanin" w:cs="IRNazanin"/>
          <w:color w:val="111111"/>
          <w:sz w:val="28"/>
          <w:szCs w:val="28"/>
          <w:rtl w:val="true"/>
          <w:lang w:bidi="fa-IR"/>
        </w:rPr>
        <w:t>:</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وَلَسَوْفَ یُعْطِیکَ رَبُّکَ فَتَرْضَی، فالمروی عن علی بن أبی طالب وابن عباس أن هذا هو الشفاعة فی الأمة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واعلم أن الحمل علی الشفاعة متعین ویدل علیه وجوه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تعالی أمره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الدنیا بالاستغفار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عن جعفر الصادق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رضا جدی أن لا یدخل النار موحد ، وعن الباقر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العراق 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أرجی آیة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عِبَادِیَ الَّذِینَ أَسْرَفُوا عَلَی أَنْفُسِهِمْ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bookmarkStart w:id="191" w:name="pg13551_180076"/>
    </w:p>
    <w:p>
      <w:pPr>
        <w:pStyle w:val="Heading3"/>
        <w:numPr>
          <w:ilvl w:val="2"/>
          <w:numId w:val="1"/>
        </w:numPr>
        <w:rPr/>
      </w:pPr>
      <w:bookmarkStart w:id="192" w:name="__RefHeading___Toc1651035_1934241801"/>
      <w:bookmarkStart w:id="193" w:name="_Toc64"/>
      <w:bookmarkEnd w:id="191"/>
      <w:bookmarkEnd w:id="192"/>
      <w:r>
        <w:rPr>
          <w:rtl w:val="true"/>
        </w:rPr>
        <w:t>تفسیرها بشفاعة النبی</w:t>
      </w:r>
      <w:r>
        <w:rPr>
          <w:rtl w:val="true"/>
        </w:rPr>
        <w:t>(</w:t>
      </w:r>
      <w:r>
        <w:rPr>
          <w:rtl w:val="true"/>
        </w:rPr>
        <w:t xml:space="preserve">صلّی الله علیه و آله وسلّم </w:t>
      </w:r>
      <w:r>
        <w:rPr>
          <w:rtl w:val="true"/>
        </w:rPr>
        <w:t>)</w:t>
      </w:r>
      <w:r>
        <w:rPr>
          <w:rtl w:val="true"/>
        </w:rPr>
        <w:t>لأهل بیته خاصة</w:t>
      </w:r>
      <w:bookmarkEnd w:id="193"/>
    </w:p>
    <w:p>
      <w:pPr>
        <w:pStyle w:val="BookText"/>
        <w:rPr/>
      </w:pPr>
      <w:r>
        <w:rPr>
          <w:rFonts w:ascii="IRNazanin" w:hAnsi="IRNazanin" w:eastAsia="IRNazanin"/>
          <w:color w:val="111111"/>
          <w:sz w:val="28"/>
          <w:sz w:val="28"/>
          <w:szCs w:val="28"/>
          <w:rtl w:val="true"/>
          <w:lang w:bidi="fa-IR"/>
        </w:rPr>
        <w:t>تفسیر فرات الکوفی</w:t>
      </w:r>
      <w:r>
        <w:rPr>
          <w:rFonts w:eastAsia="IRNazanin" w:cs="IRNazanin"/>
          <w:color w:val="111111"/>
          <w:sz w:val="28"/>
          <w:szCs w:val="28"/>
          <w:rtl w:val="true"/>
          <w:lang w:bidi="fa-IR"/>
        </w:rPr>
        <w:t>/</w:t>
      </w:r>
      <w:r>
        <w:rPr>
          <w:rFonts w:eastAsia="IRNazanin" w:cs="IRNazanin"/>
          <w:color w:val="111111"/>
          <w:sz w:val="28"/>
          <w:szCs w:val="28"/>
          <w:lang w:bidi="fa-IR"/>
        </w:rPr>
        <w:t>570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حدثنی جعفر بن محمد الفزاری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عباد، عن نصر ، عن محمد بن مروان ، عن الکلبی، عن أبی صالح ، عن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وَلَسَوْفَ یُعْطِیکَ رَبُّکَ فَتَرْضَی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یدخل الله ذریته الجنة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تأویل الآیات</w:t>
      </w:r>
      <w:r>
        <w:rPr>
          <w:rFonts w:eastAsia="IRNazanin" w:cs="IRNazanin"/>
          <w:color w:val="111111"/>
          <w:sz w:val="28"/>
          <w:szCs w:val="28"/>
          <w:rtl w:val="true"/>
          <w:lang w:bidi="fa-IR"/>
        </w:rPr>
        <w:t>:</w:t>
      </w:r>
      <w:r>
        <w:rPr>
          <w:rFonts w:eastAsia="IRNazanin" w:cs="IRNazanin"/>
          <w:color w:val="111111"/>
          <w:sz w:val="28"/>
          <w:szCs w:val="28"/>
          <w:lang w:bidi="fa-IR"/>
        </w:rPr>
        <w:t>2/810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أیضاً عن محمد بن أحمد بن الحکم ، عن محمد بن یونس ، عن حماد بن عیسی ، عن الصادق جعفر بن محمد ، عن أبیه صلی الله علیهما ، عن جابر بن عبد الله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وهی تطحن بالرحی وعلیها کساء من جلَّة الإبل فلما نظر إلیها بکی وقال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فاطمة تعجلی مرارة الدنیا لنعیم الآخرة غداً ، فأنزل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وَلَلأخِرَةُ خَیْرٌ لَکَ مِنَ الأُولَی ، وَلَسَوْفَ یُعْطِیکَ رَبُّکَ فَتَرْضَی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وروی أیضاً عن أحمد بن محمد النوفلی ، عن أحمد بن محمد الکاتب ، عن عیسی بن مهران بإسناده إلی زید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قول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وَلَسَوْفَ یُعْطِیکَ رَبُّکَ فَتَرْضَی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رضی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إدخال الله أهل بیته وشیعتهم الجنة ، وکیف لا وإنما خلقت الجنة لهم والنار لأعدائهم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فعلی أعدائهم لعنة الله والملائکة والناس أجمعین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مناقب آل أبی طالب</w:t>
      </w:r>
      <w:r>
        <w:rPr>
          <w:rFonts w:eastAsia="IRNazanin" w:cs="IRNazanin"/>
          <w:color w:val="111111"/>
          <w:sz w:val="28"/>
          <w:szCs w:val="28"/>
          <w:rtl w:val="true"/>
          <w:lang w:bidi="fa-IR"/>
        </w:rPr>
        <w:t>:</w:t>
      </w:r>
      <w:r>
        <w:rPr>
          <w:rFonts w:eastAsia="IRNazanin" w:cs="IRNazanin"/>
          <w:color w:val="111111"/>
          <w:sz w:val="28"/>
          <w:szCs w:val="28"/>
          <w:lang w:bidi="fa-IR"/>
        </w:rPr>
        <w:t>3/120</w:t>
      </w:r>
      <w:r>
        <w:rPr>
          <w:rFonts w:eastAsia="IRNazanin" w:cs="IRNazanin"/>
          <w:color w:val="111111"/>
          <w:sz w:val="28"/>
          <w:szCs w:val="28"/>
          <w:rtl w:val="true"/>
          <w:lang w:bidi="fa-IR"/>
        </w:rPr>
        <w:t>:</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الثعلبی عن جعفر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وتفسیر القشیری عن جابر الأنصاری </w:t>
      </w:r>
    </w:p>
    <w:p>
      <w:pPr>
        <w:pStyle w:val="BookText"/>
        <w:rPr/>
      </w:pPr>
      <w:r>
        <w:rPr>
          <w:rFonts w:ascii="IRNazanin" w:hAnsi="IRNazanin" w:eastAsia="IRNazanin"/>
          <w:color w:val="111111"/>
          <w:sz w:val="28"/>
          <w:sz w:val="28"/>
          <w:szCs w:val="28"/>
          <w:rtl w:val="true"/>
          <w:lang w:bidi="fa-IR"/>
        </w:rPr>
        <w:t>أنه رأی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فاطمة وعلیها کساء من جلة الإبل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ورواه فی تفسیر نور الثقلین</w:t>
      </w:r>
      <w:r>
        <w:rPr>
          <w:rFonts w:eastAsia="IRNazanin" w:cs="IRNazanin"/>
          <w:color w:val="111111"/>
          <w:sz w:val="28"/>
          <w:szCs w:val="28"/>
          <w:rtl w:val="true"/>
          <w:lang w:bidi="fa-IR"/>
        </w:rPr>
        <w:t>:</w:t>
      </w:r>
      <w:r>
        <w:rPr>
          <w:rFonts w:eastAsia="IRNazanin" w:cs="IRNazanin"/>
          <w:color w:val="111111"/>
          <w:sz w:val="28"/>
          <w:szCs w:val="28"/>
          <w:lang w:bidi="fa-IR"/>
        </w:rPr>
        <w:t>5/594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المناقب لابن شهر آشوب عن تفسیر الثعلبی ، وفی 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39/85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تفسیر الثعلبی وعن تفسیر القشیری عن جابر الأنصاری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ورواه فی الدر المنثور</w:t>
      </w:r>
      <w:r>
        <w:rPr>
          <w:rFonts w:eastAsia="IRNazanin" w:cs="IRNazanin"/>
          <w:color w:val="111111"/>
          <w:sz w:val="28"/>
          <w:szCs w:val="28"/>
          <w:rtl w:val="true"/>
          <w:lang w:bidi="fa-IR"/>
        </w:rPr>
        <w:t>:</w:t>
      </w:r>
      <w:r>
        <w:rPr>
          <w:rFonts w:eastAsia="IRNazanin" w:cs="IRNazanin"/>
          <w:color w:val="111111"/>
          <w:sz w:val="28"/>
          <w:szCs w:val="28"/>
          <w:lang w:bidi="fa-IR"/>
        </w:rPr>
        <w:t>6/361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وأخرج العسکری فی المواعظ وابن مردویه وابن هلال وابن النجار عن جابر بن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فاطمة وهی تطحن بالرحی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مناقب أمیر المؤمنین</w:t>
      </w:r>
      <w:r>
        <w:rPr>
          <w:rFonts w:eastAsia="IRNazanin" w:cs="IRNazanin"/>
          <w:color w:val="111111"/>
          <w:sz w:val="28"/>
          <w:szCs w:val="28"/>
          <w:rtl w:val="true"/>
          <w:lang w:bidi="fa-IR"/>
        </w:rPr>
        <w:t>:</w:t>
      </w:r>
      <w:r>
        <w:rPr>
          <w:rFonts w:eastAsia="IRNazanin" w:cs="IRNazanin"/>
          <w:color w:val="111111"/>
          <w:sz w:val="28"/>
          <w:szCs w:val="28"/>
          <w:lang w:bidi="fa-IR"/>
        </w:rPr>
        <w:t>1/153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سلیمان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أحمد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إسحاق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وحدثنی محمد بن الصباح الدولابی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الحکم بن ظهیر ، عن السدی فی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یقترف حسنة نزد له فیها حسناً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المودة فی آل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وَلَسَوْفَ یُعْطِیکَ رَبُّکَ فَتَرْضَی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یدخل أهل بیته الجنة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أحمد بن محمد بن عبد الوهاب إجازة أن أبا أحمد عمر بن عبد الله بن شوذب أخبرهم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عثمان بن أحمد الدقاق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أحمد بن أبی العوام ، حدثنا محمد بن الصباح الدولابی ، حدثنا الحکم بن ظهیر ، عن السدی فی قوله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یَقْتَرِفْ حَسَنَةً نَزِدْ لَهُ فِیهَا حُسْنًا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المودة فی آل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وَلَسَوْفَ یُعْطِیکَ رَبُّکَ فَتَرْضَی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رضی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یدخل أهل بیته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انتهی</w:t>
      </w:r>
      <w:r>
        <w:rPr>
          <w:rFonts w:eastAsia="Amiri" w:cs="Amiri" w:ascii="Amiri" w:hAnsi="Amiri"/>
          <w:color w:val="111111"/>
          <w:sz w:val="28"/>
          <w:szCs w:val="28"/>
          <w:rtl w:val="true"/>
          <w:lang w:bidi="ar-SA"/>
        </w:rPr>
        <w:t>.</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فی هامشه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وقریباً منه رواه الحافظ الحسکانی فی تفسیر الآیة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من سورة الشوری والآیة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الضحی فی کتاب شواهد التنزیل</w:t>
      </w:r>
      <w:r>
        <w:rPr>
          <w:rFonts w:eastAsia="IRNazanin" w:cs="IRNazanin"/>
          <w:color w:val="111111"/>
          <w:sz w:val="28"/>
          <w:szCs w:val="28"/>
          <w:rtl w:val="true"/>
          <w:lang w:bidi="fa-IR"/>
        </w:rPr>
        <w:t xml:space="preserve">: </w:t>
      </w:r>
      <w:r>
        <w:rPr>
          <w:rFonts w:eastAsia="IRNazanin" w:cs="IRNazanin"/>
          <w:color w:val="111111"/>
          <w:sz w:val="28"/>
          <w:szCs w:val="28"/>
          <w:lang w:bidi="fa-IR"/>
        </w:rPr>
        <w:t>2/147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مناقب آل أبی طالب</w:t>
      </w:r>
      <w:r>
        <w:rPr>
          <w:rFonts w:eastAsia="IRNazanin" w:cs="IRNazanin"/>
          <w:color w:val="111111"/>
          <w:sz w:val="28"/>
          <w:szCs w:val="28"/>
          <w:rtl w:val="true"/>
          <w:lang w:bidi="fa-IR"/>
        </w:rPr>
        <w:t>:</w:t>
      </w:r>
      <w:r>
        <w:rPr>
          <w:rFonts w:eastAsia="IRNazanin" w:cs="IRNazanin"/>
          <w:color w:val="111111"/>
          <w:sz w:val="28"/>
          <w:szCs w:val="28"/>
          <w:lang w:bidi="fa-IR"/>
        </w:rPr>
        <w:t>2/15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تفسیر وکیع ، قال ابن عباس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وَلَسَوْفَ یُعْطِیکَ رَبُّکَ فَتَرْضَی ، یعنی ولسوف یشفعک یا محمد یوم القیامة فی جمیع أهل بیتک فتدخلهم کلهم الجنة ترضی بذلک عن ربک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فی بحار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eastAsia="IRNazanin" w:cs="IRNazanin"/>
          <w:color w:val="111111"/>
          <w:sz w:val="28"/>
          <w:szCs w:val="28"/>
          <w:lang w:bidi="fa-IR"/>
        </w:rPr>
        <w:t>24/48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وروی عن ابن المغازلی أیضاً بإسناده عن السدی مثله ، وزاد فی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وَلَسَوْفَ یُعْطِیکَ رَبُّکَ فَتَرْضَی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رضی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یدخل أهل بیته الجنة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w:t>
      </w:r>
      <w:r>
        <w:rPr>
          <w:rFonts w:eastAsia="IRNazanin" w:cs="IRNazanin"/>
          <w:color w:val="111111"/>
          <w:sz w:val="28"/>
          <w:szCs w:val="28"/>
          <w:lang w:bidi="fa-IR"/>
        </w:rPr>
        <w:t>6/361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وأخرج ابن جریر من طریق السدی عن ابن عباس رضی الله عنهما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وَلَسَوْفَ یُعْطِیکَ رَبُّکَ فَتَرْضَی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رضا محمد أن لا یدخل أحد من أهل بیته النار </w:t>
      </w:r>
      <w:r>
        <w:rPr>
          <w:rFonts w:eastAsia="Amiri" w:cs="Amiri" w:ascii="Amiri" w:hAnsi="Amiri"/>
          <w:color w:val="111111"/>
          <w:sz w:val="28"/>
          <w:szCs w:val="28"/>
          <w:rtl w:val="true"/>
          <w:lang w:bidi="ar-SA"/>
        </w:rPr>
        <w:t>.</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وأخرج ابن أبی شیبة عن ابن مسعود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أهل بیت اختار الله لنا الآخرة علی الدنیا ، وَلَسَوْفَ یُعْطِیکَ رَبُّکَ فَتَرْضَی </w:t>
      </w:r>
      <w:r>
        <w:rPr>
          <w:rFonts w:eastAsia="Amiri" w:cs="Amiri" w:ascii="Amiri" w:hAnsi="Amiri"/>
          <w:color w:val="111111"/>
          <w:sz w:val="28"/>
          <w:szCs w:val="28"/>
          <w:rtl w:val="true"/>
          <w:lang w:bidi="ar-SA"/>
        </w:rPr>
        <w:t xml:space="preserve">. . </w:t>
      </w:r>
      <w:bookmarkStart w:id="194" w:name="pg13551_180079"/>
    </w:p>
    <w:p>
      <w:pPr>
        <w:pStyle w:val="Heading3"/>
        <w:numPr>
          <w:ilvl w:val="2"/>
          <w:numId w:val="1"/>
        </w:numPr>
        <w:rPr/>
      </w:pPr>
      <w:bookmarkStart w:id="195" w:name="__RefHeading___Toc1651037_1934241801"/>
      <w:bookmarkStart w:id="196" w:name="_Toc65"/>
      <w:bookmarkEnd w:id="194"/>
      <w:bookmarkEnd w:id="195"/>
      <w:r>
        <w:rPr>
          <w:rtl w:val="true"/>
        </w:rPr>
        <w:t xml:space="preserve">تفسیرها بشفاعة النبی </w:t>
      </w:r>
      <w:r>
        <w:rPr>
          <w:rtl w:val="true"/>
        </w:rPr>
        <w:t>(</w:t>
      </w:r>
      <w:r>
        <w:rPr>
          <w:rtl w:val="true"/>
        </w:rPr>
        <w:t xml:space="preserve">صلّی الله علیه و آله وسلّم </w:t>
      </w:r>
      <w:r>
        <w:rPr>
          <w:rtl w:val="true"/>
        </w:rPr>
        <w:t xml:space="preserve">) </w:t>
      </w:r>
      <w:r>
        <w:rPr>
          <w:rtl w:val="true"/>
        </w:rPr>
        <w:t xml:space="preserve">لجمیع أمته </w:t>
      </w:r>
      <w:r>
        <w:rPr>
          <w:rtl w:val="true"/>
        </w:rPr>
        <w:t>!</w:t>
      </w:r>
      <w:bookmarkEnd w:id="196"/>
    </w:p>
    <w:p>
      <w:pPr>
        <w:pStyle w:val="BookText"/>
        <w:rPr/>
      </w:pPr>
      <w:r>
        <w:rPr>
          <w:rFonts w:ascii="IRNazanin" w:hAnsi="IRNazanin" w:eastAsia="IRNazanin"/>
          <w:color w:val="111111"/>
          <w:sz w:val="28"/>
          <w:sz w:val="28"/>
          <w:szCs w:val="28"/>
          <w:rtl w:val="true"/>
          <w:lang w:bidi="fa-IR"/>
        </w:rPr>
        <w:t>شعب الإیمان للبیهقی</w:t>
      </w:r>
      <w:r>
        <w:rPr>
          <w:rFonts w:eastAsia="IRNazanin" w:cs="IRNazanin"/>
          <w:color w:val="111111"/>
          <w:sz w:val="28"/>
          <w:szCs w:val="28"/>
          <w:rtl w:val="true"/>
          <w:lang w:bidi="fa-IR"/>
        </w:rPr>
        <w:t>:</w:t>
      </w:r>
      <w:r>
        <w:rPr>
          <w:rFonts w:eastAsia="IRNazanin" w:cs="IRNazanin"/>
          <w:color w:val="111111"/>
          <w:sz w:val="28"/>
          <w:szCs w:val="28"/>
          <w:lang w:bidi="fa-IR"/>
        </w:rPr>
        <w:t>2/164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ابن عباس من قوله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وَلَسَوْفَ یُعْطِیکَ رَبُّکَ فَتَرْضَی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رضاه أن یدخل أمته کلهم الجنة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w:t>
      </w:r>
      <w:r>
        <w:rPr>
          <w:rFonts w:eastAsia="IRNazanin" w:cs="IRNazanin"/>
          <w:color w:val="111111"/>
          <w:sz w:val="28"/>
          <w:szCs w:val="28"/>
          <w:lang w:bidi="fa-IR"/>
        </w:rPr>
        <w:t>6/361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وأخرج البیهقی فی شعب الإیمان من طریق سعید بن جبیر عن ابن عباس رضی الله عنهما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وَلَسَوْفَ یُعْطِیکَ رَبُّکَ فَتَرْضَی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رضاه أن تدخل أمته الجنة کلهم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 الخطیب فی تلخیص المتشابه من وجه آخر عن ابن عباس رضی الله عنهما فی قوله وَلَسَوْفَ یُعْطِیکَ رَبُّکَ فَتَرْضَی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یرضی محمد واحد من أمته فی النار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وأخرج مسلم عن ابن عمرو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 قول الله فی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تبعنی فإنه منی ، وقول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تُعَذِّبْهُمْ فَإِنَّهُمْ عِبَادُکَ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الآیة ، فرفع یدیه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أمتی أمتی وبکی ، فقال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جبریل إذهب إلی محمد فقل له إنا سنرضیک فی أمتک ، ولا نسوؤک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نور الثقلین</w:t>
      </w:r>
      <w:r>
        <w:rPr>
          <w:rFonts w:eastAsia="IRNazanin" w:cs="IRNazanin"/>
          <w:color w:val="111111"/>
          <w:sz w:val="28"/>
          <w:szCs w:val="28"/>
          <w:rtl w:val="true"/>
          <w:lang w:bidi="fa-IR"/>
        </w:rPr>
        <w:t>:</w:t>
      </w:r>
      <w:r>
        <w:rPr>
          <w:rFonts w:eastAsia="IRNazanin" w:cs="IRNazanin"/>
          <w:color w:val="111111"/>
          <w:sz w:val="28"/>
          <w:szCs w:val="28"/>
          <w:lang w:bidi="fa-IR"/>
        </w:rPr>
        <w:t>5/595</w:t>
      </w:r>
      <w:r>
        <w:rPr>
          <w:rFonts w:eastAsia="IRNazanin" w:cs="IRNazanin"/>
          <w:color w:val="111111"/>
          <w:sz w:val="28"/>
          <w:szCs w:val="28"/>
          <w:rtl w:val="true"/>
          <w:lang w:bidi="fa-IR"/>
        </w:rPr>
        <w:t>:</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مجمع البیان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وعلیها کساء من جلة الابل وهی تطحن بیدها وترضع ولدها فدمعت عینا </w:t>
      </w:r>
    </w:p>
    <w:p>
      <w:pPr>
        <w:pStyle w:val="BookText"/>
        <w:rPr/>
      </w:pP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أبصرها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بنتاه تعجلی مرارة الدنیا بحلاوة الآخرة فقد أنزل الله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وَلَسَوْفَ یُعْطِیکَ رَبُّکَ فَتَرْضَی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 جدی أن لا یبقی فی النار موحد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وروی حریث بن شریح ، عن محمد بن علی بن الحنفیة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أهل العراق تزعمون أن أرجی آیة فی کتاب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عِبَادِیَ الَّذِینَ أَسْرَفُوا عَلَی أَنْفُسِهِمْ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الآیة ، وإنا أهل البیت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أرجی آیة فی کتاب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وَلَسَوْفَ یُعْطِیکَ رَبُّکَ فَتَرْضَی ، وهی والله الشفاعة لیعطاها فی أهل لا إله إلا الله حتی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رضیت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مجمع البحرین</w:t>
      </w:r>
      <w:r>
        <w:rPr>
          <w:rFonts w:eastAsia="IRNazanin" w:cs="IRNazanin"/>
          <w:color w:val="111111"/>
          <w:sz w:val="28"/>
          <w:szCs w:val="28"/>
          <w:rtl w:val="true"/>
          <w:lang w:bidi="fa-IR"/>
        </w:rPr>
        <w:t>:</w:t>
      </w:r>
      <w:r>
        <w:rPr>
          <w:rFonts w:eastAsia="IRNazanin" w:cs="IRNazanin"/>
          <w:color w:val="111111"/>
          <w:sz w:val="28"/>
          <w:szCs w:val="28"/>
          <w:lang w:bidi="fa-IR"/>
        </w:rPr>
        <w:t>1/115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وفی حدیث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کساه الله من حلل الأمان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بعض الشارحین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أمان أمته من النار ، فإن الله تعالی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وَلَسَوْفَ یُعْطِیکَ رَبُّکَ فَتَرْضَی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یرضی بدخول أحد من أمته إلی النار ، کما ورد فی الحدیث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مجمع البحرین</w:t>
      </w:r>
      <w:r>
        <w:rPr>
          <w:rFonts w:eastAsia="IRNazanin" w:cs="IRNazanin"/>
          <w:color w:val="111111"/>
          <w:sz w:val="28"/>
          <w:szCs w:val="28"/>
          <w:rtl w:val="true"/>
          <w:lang w:bidi="fa-IR"/>
        </w:rPr>
        <w:t>:</w:t>
      </w:r>
      <w:r>
        <w:rPr>
          <w:rFonts w:eastAsia="IRNazanin" w:cs="IRNazanin"/>
          <w:color w:val="111111"/>
          <w:sz w:val="28"/>
          <w:szCs w:val="28"/>
          <w:lang w:bidi="fa-IR"/>
        </w:rPr>
        <w:t>2/186</w:t>
      </w:r>
      <w:r>
        <w:rPr>
          <w:rFonts w:eastAsia="IRNazanin" w:cs="IRNazanin"/>
          <w:color w:val="111111"/>
          <w:sz w:val="28"/>
          <w:szCs w:val="28"/>
          <w:rtl w:val="true"/>
          <w:lang w:bidi="fa-IR"/>
        </w:rPr>
        <w:t>:</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وَلَسَوْفَ یُعْطِیکَ رَبُّکَ فَتَرْضَی، قال المفسرون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اللام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ولسوف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 الإبتداء المؤکدة لمضمون الجملة والمبتدأ محذوف ، والتقدیر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ولانت سوف یعطیک ، ولیست بلام قسم لأنها لا تدخل علی المضارع إلا مع نون التأکید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أرجی آیة فی کتاب الله هذه الآیة ، لأنه لا یرضی بدخول أحد من أمته النار </w:t>
      </w:r>
      <w:r>
        <w:rPr>
          <w:rFonts w:eastAsia="IRNazanin" w:cs="IRNazanin"/>
          <w:color w:val="111111"/>
          <w:sz w:val="28"/>
          <w:szCs w:val="28"/>
          <w:rtl w:val="true"/>
          <w:lang w:bidi="fa-IR"/>
        </w:rPr>
        <w:t xml:space="preserve">. </w:t>
      </w:r>
      <w:bookmarkStart w:id="197" w:name="pg13551_180081"/>
    </w:p>
    <w:p>
      <w:pPr>
        <w:pStyle w:val="BookText"/>
        <w:rPr/>
      </w:pPr>
      <w:bookmarkEnd w:id="197"/>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eastAsia="IRNazanin" w:cs="IRNazanin"/>
          <w:color w:val="111111"/>
          <w:sz w:val="28"/>
          <w:szCs w:val="28"/>
          <w:lang w:bidi="fa-IR"/>
        </w:rPr>
        <w:t>79/91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المکسو حلل الأمان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الشیخ البهائی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أمان أمته من النار ، فإن الله تعالی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ولسوف یعطیک ربک فترضی، وهو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یرضی بدخول أحد من أمته فی النار ، کما ورد فی الحدیث ، وحلل الأمان استعارة </w:t>
      </w:r>
      <w:r>
        <w:rPr>
          <w:rFonts w:eastAsia="IRNazanin" w:cs="IRNazanin"/>
          <w:color w:val="111111"/>
          <w:sz w:val="28"/>
          <w:szCs w:val="28"/>
          <w:rtl w:val="true"/>
          <w:lang w:bidi="fa-IR"/>
        </w:rPr>
        <w:t>.</w:t>
      </w:r>
    </w:p>
    <w:p>
      <w:pPr>
        <w:pStyle w:val="Heading3"/>
        <w:numPr>
          <w:ilvl w:val="2"/>
          <w:numId w:val="1"/>
        </w:numPr>
        <w:rPr/>
      </w:pPr>
      <w:bookmarkStart w:id="198" w:name="__RefHeading___Toc1651039_1934241801"/>
      <w:bookmarkStart w:id="199" w:name="_Toc66"/>
      <w:bookmarkEnd w:id="198"/>
      <w:r>
        <w:rPr>
          <w:rtl w:val="true"/>
        </w:rPr>
        <w:t>ملاحظتان</w:t>
      </w:r>
      <w:bookmarkEnd w:id="199"/>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یشکل علی بعض هذه الأحادیث بأن سورة الضحی مکیة فکیف نزلت فی المدینة بعد ما قاله النبی للزهراء صلی الله علیه وعلیها ؟ أو بعد أن سب بعض القرشیین بنی هاشم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مثل محمد فیهم کمثل شجرة فی کبا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ذکرت بعض الروایات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 مانع من القول بنزول بعض الآیات مرتین أو مرات ، کما قرر ذلک علماء التفسیر فی أسباب النزول ، فیکون النزول الثانی مؤکداً ، أو مبیناً لمصادیق الآیة ، أو تأویلاً لها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 الواضح أن هذه الآیة من النوع الذی یصح نزوله فی أکثر من مناسبة لتطمین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وتذکیره بنعم الله تعالی الآتیة ، لیتحمل أحقاد المشرکین ومؤامراتهم ، ومتاعب الأمة وأذایاها ، ومصاعب الدنیا ومراراتها </w:t>
      </w:r>
      <w:r>
        <w:rPr>
          <w:rFonts w:eastAsia="IRNazanin" w:cs="IRNazanin"/>
          <w:color w:val="111111"/>
          <w:sz w:val="28"/>
          <w:szCs w:val="28"/>
          <w:rtl w:val="true"/>
          <w:lang w:bidi="fa-IR"/>
        </w:rPr>
        <w:t>.</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ویؤید نزولها مرة ثانیة ما رواه السیوطی فی الدر المنثور</w:t>
      </w:r>
      <w:r>
        <w:rPr>
          <w:rFonts w:eastAsia="IRNazanin" w:cs="IRNazanin"/>
          <w:color w:val="111111"/>
          <w:sz w:val="28"/>
          <w:szCs w:val="28"/>
          <w:rtl w:val="true"/>
          <w:lang w:bidi="fa-IR"/>
        </w:rPr>
        <w:t>:</w:t>
      </w:r>
      <w:r>
        <w:rPr>
          <w:rFonts w:eastAsia="IRNazanin" w:cs="IRNazanin"/>
          <w:color w:val="111111"/>
          <w:sz w:val="28"/>
          <w:szCs w:val="28"/>
          <w:lang w:bidi="fa-IR"/>
        </w:rPr>
        <w:t>6/361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وأخرج ابن مردویه عن عکرمة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نزلت وللاخرة خیر لک من الأولی ، قال العباس بن عبد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یدع الله نبیه فیکم إلا قلیلاً لما هو خیر 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ویؤیده أیضاً ما رواه المجلسی فی بحار الأنوار</w:t>
      </w:r>
      <w:r>
        <w:rPr>
          <w:rFonts w:eastAsia="IRNazanin" w:cs="IRNazanin"/>
          <w:color w:val="111111"/>
          <w:sz w:val="28"/>
          <w:szCs w:val="28"/>
          <w:rtl w:val="true"/>
          <w:lang w:bidi="fa-IR"/>
        </w:rPr>
        <w:t>:</w:t>
      </w:r>
      <w:r>
        <w:rPr>
          <w:rFonts w:eastAsia="IRNazanin" w:cs="IRNazanin"/>
          <w:color w:val="111111"/>
          <w:sz w:val="28"/>
          <w:szCs w:val="28"/>
          <w:lang w:bidi="fa-IR"/>
        </w:rPr>
        <w:t>22/533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حضرت النبی الوفاة استأذن علیه رجل فخرج إلیه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حاجتک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أردت الدخول إلی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 تصل إلیه فما حاجتک ؟ فقال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لابد من الدخول علیه ، فدخل علی فاستأذن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فأذن له فدخل وجلس عند رأس رسول الله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نبی الله إنی رسول الله إلیک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 رسل الله أنت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ملک الموت ، أرسلنی إلیک یخیَّرک بین لقائه والرجوع إلی الدنیا ، فقال له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فأمهلنی حتی ینزل جبرئیل فأستشیره ، ونزل 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الآخرة خیر لک من الأولی، ولسوف یعطیک ربک فترضی ، لقاء الله خیر لک ،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لقاء ربی خیر لی ، فامض لما أمرت به ، فقال جبرئیل لملک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تعجل حتی أعرج إلی ربی وأهبط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 أنا نلاحظ فی بعض روایاتها أن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بنتاه تعجلی مرارة الدنیا بحلاوة الآخرة فقد أنزل الله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وَلَسَوْفَ یُعْطِیکَ رَبُّکَ فَتَرْضَی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یدل علی أن النبی ذکَّر فاطمة بنزول الآیة ، لا أنها نزلت فی ذلک الوقت </w:t>
      </w:r>
      <w:r>
        <w:rPr>
          <w:rFonts w:eastAsia="Amiri" w:cs="Amiri" w:ascii="Amiri" w:hAnsi="Amiri"/>
          <w:color w:val="111111"/>
          <w:sz w:val="28"/>
          <w:szCs w:val="28"/>
          <w:rtl w:val="true"/>
          <w:lang w:bidi="ar-SA"/>
        </w:rPr>
        <w:t>.</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نلاحظ فی تفسیر هذه الآیة ملامح الاتجاه إلی توسیع الشفاعة لکل المسلمین ، مؤمنهم ومنافقهم ظالمهم ومظلومهم محسنهم ومسیئهم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وأنها وأمثالها لم تستثن الظالمین والجبارین والطغاة ومحرفی الدین والمفسدین فی أمور البلاد والعباد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اشترطت شروطاً لنیل الشفاعة والنجاة فقالت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مات علی الشهادتین وکان من الذین خلطوا عملاً صالحاً وآخر </w:t>
      </w:r>
    </w:p>
    <w:p>
      <w:pPr>
        <w:pStyle w:val="BookText"/>
        <w:rPr/>
      </w:pPr>
      <w:r>
        <w:rPr>
          <w:rFonts w:ascii="IRNazanin" w:hAnsi="IRNazanin" w:eastAsia="IRNazanin"/>
          <w:color w:val="111111"/>
          <w:sz w:val="28"/>
          <w:sz w:val="28"/>
          <w:szCs w:val="28"/>
          <w:rtl w:val="true"/>
          <w:lang w:bidi="fa-IR"/>
        </w:rPr>
        <w:t xml:space="preserve">سیئاً ، ولم یکن فی رقبته ظلم للعباد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ولو أنها اشتملت علی ذلک لکان لعمومها وجه یمکن الدفاع عنه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ولکنها وأمثالها من الروایات ترید أن تقول إن المسلمین کلهم یدخلون الجنة مهما ارتکبوا من معاص ومظالم ، ومهما انحرفوا عن فی سلوکهم الخاص والعام عن الإسلام وخالفوا الله تعالی ورسوله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مهما حرَّفوا الإسلام وأعملوا معاولهم فی هدم أصوله وتغییر فروعه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داموا مسلمین بالاسم منتمین إلی أمة النبی فإن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یرضی یوم القیامة حتی یدخلهم الجنة إلی آخر نفر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وهذه نفس مقولة الیهود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أَبْنَاءُ اللهِ وَأَحِبَّاؤُهُ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یمکن التوفیق بینها وبین آیات القرآن والأحادیث التی اتفق الجمیع علی صدورها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مثل إخباره بأن بعض أصحابه یمنعون من ورود الحوض ، ویؤمر بهم إلی النار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کما سیأتی فی محاولات توسیع الشفاعة، إن شاء الله تعالی، وستعرف أن عدداً من الآیات والأحادیث الثابتة عند الجمیع تنص علی أن شفاعة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یمکن أن تشمل أنواعاً من المجرمین والظالمین ، حتی لو کانوا من أمة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وصحابته ، وحتی لو کان عندهم بعض الأعمال الحسنة ، لأن إجراء قوانین الجزاء والعقاب من مقتضیات العدل الالهی</w:t>
      </w:r>
      <w:r>
        <w:rPr>
          <w:rFonts w:eastAsia="IRNazanin" w:cs="IRNazanin"/>
          <w:color w:val="111111"/>
          <w:sz w:val="28"/>
          <w:szCs w:val="28"/>
          <w:rtl w:val="true"/>
          <w:lang w:bidi="fa-IR"/>
        </w:rPr>
        <w:t>.</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ولذلک فإن مقولة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النبی لا یرضی مادام أحد من أمته محکوماً علیه بدخول 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مقولةٌ باطلة لا تصح نسبتها إلی النبی وآله صلی الله علیه وعلیهم ، لأن الآیات والأحادیث القطعیة تعارضها ، ویعارضها حکم العقل أیضاً ، لأنها تساوی بین المحسنین والفجار ، بل تبطل القانون الالهی فی العقاب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وبسبب ذلک نستظهر أن أصل الحدیث شفاعته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لأهل بیته فجعلوه لأمته، کما حرفوا غیره من الأحادیث والمناقب الخاصة ببنی هاشم أو بالعترة وجعلوه لکل قریش أو لکل الأمة ، ومن ذلک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الأئمة من بعدی اثنا عشر من أهل بیتی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فجعلوه من قریش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یتسع المجال للتفصیل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یمکن القول بشمول شفاعته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لکل أمته إذا حددنا مفهوم أمته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 یقبلهم ویرتضیهم بسبب صحة عقیدتهم وصحة خطهم العام ، فتشمل شفاعته خیار الموحدین الذین خلطوا عملاً صالحاً وآخر سیئاً ، فهؤلاء قد یصح القول فیهم ان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یرضی أن یدخلوا النار </w:t>
      </w:r>
      <w:r>
        <w:rPr>
          <w:rFonts w:eastAsia="IRNazanin" w:cs="IRNazanin"/>
          <w:color w:val="111111"/>
          <w:sz w:val="28"/>
          <w:szCs w:val="28"/>
          <w:rtl w:val="true"/>
          <w:lang w:bidi="fa-IR"/>
        </w:rPr>
        <w:t>.</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ورد معنی قریب مما ذکرنا فی دعاء فی 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94/119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إنک قلت لنبیک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وَلَسَوْفَ یُعْطِیکَ رَبُّکَ فَتَرْضَی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 نبیک ورسولک وحبیبک وخیرتک من خلقک لا یرضی بأن تعذب أحداً من أمته دانک بموالاته وموالاة الأئمة من أهل بیته وإن کان مذنباً خاطئاً فی نار جهنم ، فأجرنی یا رب من جهنم وعذابها ، وهبنی لمحمد وآل محمد ، یا أرحم الراحمین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 xml:space="preserve">. </w:t>
      </w:r>
      <w:bookmarkStart w:id="200" w:name="pg13551_180085"/>
    </w:p>
    <w:p>
      <w:pPr>
        <w:pStyle w:val="Heading2"/>
        <w:numPr>
          <w:ilvl w:val="1"/>
          <w:numId w:val="1"/>
        </w:numPr>
        <w:rPr/>
      </w:pPr>
      <w:bookmarkStart w:id="201" w:name="__RefHeading___Toc1651041_1934241801"/>
      <w:bookmarkStart w:id="202" w:name="_Toc67"/>
      <w:bookmarkEnd w:id="200"/>
      <w:bookmarkEnd w:id="201"/>
      <w:r>
        <w:rPr>
          <w:rtl w:val="true"/>
        </w:rPr>
        <w:t xml:space="preserve">الفصل السادس </w:t>
      </w:r>
      <w:r>
        <w:rPr>
          <w:rtl w:val="true"/>
        </w:rPr>
        <w:t>:</w:t>
      </w:r>
      <w:r>
        <w:rPr>
          <w:rtl w:val="true"/>
        </w:rPr>
        <w:t>حدود الشفاعة</w:t>
      </w:r>
      <w:bookmarkEnd w:id="202"/>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03" w:name="__RefHeading___Toc1651043_1934241801"/>
      <w:bookmarkStart w:id="204" w:name="_Toc68"/>
      <w:bookmarkEnd w:id="203"/>
      <w:r>
        <w:rPr>
          <w:rtl w:val="true"/>
        </w:rPr>
        <w:t>اشارة</w:t>
      </w:r>
      <w:bookmarkEnd w:id="204"/>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5" w:name="pg13551_180087"/>
      <w:bookmarkStart w:id="206" w:name="pg13551_180087"/>
      <w:bookmarkEnd w:id="206"/>
    </w:p>
    <w:p>
      <w:pPr>
        <w:pStyle w:val="Heading3"/>
        <w:numPr>
          <w:ilvl w:val="2"/>
          <w:numId w:val="1"/>
        </w:numPr>
        <w:rPr/>
      </w:pPr>
      <w:bookmarkStart w:id="207" w:name="pg13551_180087"/>
      <w:bookmarkStart w:id="208" w:name="__RefHeading___Toc1651045_1934241801"/>
      <w:bookmarkStart w:id="209" w:name="_Toc69"/>
      <w:bookmarkEnd w:id="207"/>
      <w:bookmarkEnd w:id="208"/>
      <w:r>
        <w:rPr>
          <w:rtl w:val="true"/>
        </w:rPr>
        <w:t>حدود الشفاعة</w:t>
      </w:r>
      <w:bookmarkEnd w:id="209"/>
    </w:p>
    <w:p>
      <w:pPr>
        <w:pStyle w:val="BookText"/>
        <w:rPr/>
      </w:pPr>
      <w:r>
        <w:rPr>
          <w:rFonts w:ascii="IRNazanin" w:hAnsi="IRNazanin" w:eastAsia="IRNazanin"/>
          <w:color w:val="111111"/>
          <w:sz w:val="28"/>
          <w:sz w:val="28"/>
          <w:szCs w:val="28"/>
          <w:rtl w:val="true"/>
          <w:lang w:bidi="fa-IR"/>
        </w:rPr>
        <w:t xml:space="preserve">من الطبیعی للباحث فی مسائل الآخرة والحساب والشفاعة والجنة والنار، أن یتذکر دائماً أن مصدر معلوماته عن ذلک العالم وکل عوالم الغیب إنما هو النصوص الشریفة من القرآن والسنة ، وأن بحثه فی مسائله یعنی الاهتداء بالعقل والفکر فی إطار هذه النصوص لا خارجها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ولذلک یحتاج فی کثیر من التفاصیل وأحیاناً فی أمر أساسی ، إلی التوقف عند القدر المتیقن من النصوص ، حتی لا یقول فی دین الله تعالی بغیر علم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الملاحظ فی آیات الجنة والنار والشفاعة أن أحادیثها التی تصنف الناس بأنهم من أهل النار أو من أهل الجنة، لا تستوعب کل أصناف الناس، بل تبقی أصناف کثیرة خارجة عن القدر المتیقن من الطرفین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وکذلک الأمر فی الشفاعة حیث نجد فی القرآن الکریم شروطاً للشفعاء وللمشفوع لهم ، ونجد فی السنة تفصیلات لها وذکراً لأصناف من الناس تشملهم الشفاعة ، أو لا تشملهم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وتبقی أصناف أخری من الناس لا تذکرها النصوص ولا تشملها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والحل فی مثل هذه الحالة التوقف وعدم التورط فی تصنیف عباد الله فی الجنة أو النار ، أو داخل الشفاعة أو خارجها ،</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بالظنون والاحتمالات ، کما یفعل البعض </w:t>
      </w:r>
      <w:r>
        <w:rPr>
          <w:rFonts w:eastAsia="IRNazanin" w:cs="IRNazanin"/>
          <w:color w:val="111111"/>
          <w:sz w:val="28"/>
          <w:szCs w:val="28"/>
          <w:rtl w:val="true"/>
          <w:lang w:bidi="fa-IR"/>
        </w:rPr>
        <w:t xml:space="preserve">! </w:t>
      </w:r>
      <w:bookmarkStart w:id="210" w:name="pg13551_180088"/>
    </w:p>
    <w:p>
      <w:pPr>
        <w:pStyle w:val="Heading3"/>
        <w:numPr>
          <w:ilvl w:val="2"/>
          <w:numId w:val="1"/>
        </w:numPr>
        <w:rPr/>
      </w:pPr>
      <w:bookmarkStart w:id="211" w:name="__RefHeading___Toc1651047_1934241801"/>
      <w:bookmarkStart w:id="212" w:name="_Toc70"/>
      <w:bookmarkEnd w:id="210"/>
      <w:bookmarkEnd w:id="211"/>
      <w:r>
        <w:rPr>
          <w:rtl w:val="true"/>
        </w:rPr>
        <w:t xml:space="preserve">المذاهب فی حدود الشفاعة </w:t>
      </w:r>
      <w:r>
        <w:rPr>
          <w:rtl w:val="true"/>
        </w:rPr>
        <w:t xml:space="preserve">( </w:t>
      </w:r>
      <w:r>
        <w:rPr>
          <w:rtl w:val="true"/>
        </w:rPr>
        <w:t xml:space="preserve">من ارتضی </w:t>
      </w:r>
      <w:r>
        <w:rPr>
          <w:rtl w:val="true"/>
        </w:rPr>
        <w:t>)</w:t>
      </w:r>
      <w:bookmarkEnd w:id="212"/>
    </w:p>
    <w:p>
      <w:pPr>
        <w:pStyle w:val="BookText"/>
        <w:rPr/>
      </w:pPr>
      <w:r>
        <w:rPr>
          <w:rFonts w:ascii="IRNazanin" w:hAnsi="IRNazanin" w:eastAsia="IRNazanin"/>
          <w:color w:val="111111"/>
          <w:sz w:val="28"/>
          <w:sz w:val="28"/>
          <w:szCs w:val="28"/>
          <w:rtl w:val="true"/>
          <w:lang w:bidi="fa-IR"/>
        </w:rPr>
        <w:t>هذا البحث من أهم بحوث الشفاعة من ناحیة نظریة ، کما أنه بحث حساس من ناحیة تطبیقیة ، لأنه یصنِّف المسلمین إلی مرضیین عند الله ورسوله وغیر مرضیین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ولذلک اختلفت فیه آراء المذاهب والفئات ، وکثر فی تاریخ المسلمین وکتبهم البحث فی الذین تشملهم شفاعة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والذین لا تشملهم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وأهم الأقوال أو المذاهب فی المسألة أربعة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یشترط للشفاعة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الإسلام ، وعدم الشرک، وعدم الظلم ، وإطاعة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مودة أهل بیته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القول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القول بتوسیع الشفاعة ، وهو قول أکثر المذاهب السنیة التی توسعها إلی جمیع المسلمین ، بل إلی غیرهم من الیهود والنصاری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وستعرف أن فیه عدة آراء بل مذاهب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إنکار شفاعة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أصلاً ، وهو قول قدماء الخوارج ، وقد رد علیهم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وبقیة المذاهب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ولد هذا الرأی ردةَ فعل علی مذهب توسعة الشفاعة الذی تبنته الدولة وأفرطت فیه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المعتزلة بأن الشفاعة لا تشمل المسلم الذی یرتکب المعاصی الکبائر لأنه یستحق النار ، بل تختص بالمسلم الذی یرتکب المحرمات الصغائر المعفو عنها ، وفائدتها رفع درجته فی الجنة </w:t>
      </w:r>
      <w:r>
        <w:rPr>
          <w:rFonts w:eastAsia="IRNazanin" w:cs="IRNazanin"/>
          <w:color w:val="111111"/>
          <w:sz w:val="28"/>
          <w:szCs w:val="28"/>
          <w:rtl w:val="true"/>
          <w:lang w:bidi="fa-IR"/>
        </w:rPr>
        <w:t>.</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وسوف نستعرض هذه المذاهب فی الفقرات التالیة إن شاء الله تعالی </w:t>
      </w:r>
      <w:r>
        <w:rPr>
          <w:rFonts w:eastAsia="IRNazanin" w:cs="IRNazanin"/>
          <w:color w:val="111111"/>
          <w:sz w:val="28"/>
          <w:szCs w:val="28"/>
          <w:rtl w:val="true"/>
          <w:lang w:bidi="fa-IR"/>
        </w:rPr>
        <w:t xml:space="preserve">. </w:t>
      </w:r>
      <w:bookmarkStart w:id="213" w:name="pg13551_180089"/>
    </w:p>
    <w:p>
      <w:pPr>
        <w:pStyle w:val="Heading3"/>
        <w:numPr>
          <w:ilvl w:val="2"/>
          <w:numId w:val="1"/>
        </w:numPr>
        <w:rPr/>
      </w:pPr>
      <w:bookmarkStart w:id="214" w:name="__RefHeading___Toc1651049_1934241801"/>
      <w:bookmarkStart w:id="215" w:name="_Toc71"/>
      <w:bookmarkEnd w:id="213"/>
      <w:bookmarkEnd w:id="214"/>
      <w:r>
        <w:rPr>
          <w:rtl w:val="true"/>
        </w:rPr>
        <w:t xml:space="preserve">حدود الشفاعة عند أهل البیت </w:t>
      </w:r>
      <w:r>
        <w:rPr>
          <w:rtl w:val="true"/>
        </w:rPr>
        <w:t>(</w:t>
      </w:r>
      <w:r>
        <w:rPr>
          <w:rtl w:val="true"/>
        </w:rPr>
        <w:t>علیهم السلام</w:t>
      </w:r>
      <w:r>
        <w:rPr>
          <w:rtl w:val="true"/>
        </w:rPr>
        <w:t>)</w:t>
      </w:r>
      <w:bookmarkEnd w:id="215"/>
    </w:p>
    <w:p>
      <w:pPr>
        <w:pStyle w:val="Heading4"/>
        <w:numPr>
          <w:ilvl w:val="3"/>
          <w:numId w:val="1"/>
        </w:numPr>
        <w:rPr/>
      </w:pPr>
      <w:bookmarkStart w:id="216" w:name="__RefHeading___Toc1651051_1934241801"/>
      <w:bookmarkStart w:id="217" w:name="_Toc72"/>
      <w:bookmarkEnd w:id="216"/>
      <w:r>
        <w:rPr>
          <w:rtl w:val="true"/>
        </w:rPr>
        <w:t>ما دل علی استثناء المشرک والظالم من الشفاعة</w:t>
      </w:r>
      <w:bookmarkEnd w:id="217"/>
    </w:p>
    <w:p>
      <w:pPr>
        <w:pStyle w:val="BookText"/>
        <w:rPr/>
      </w:pPr>
      <w:r>
        <w:rPr>
          <w:rFonts w:ascii="IRNazanin" w:hAnsi="IRNazanin" w:eastAsia="IRNazanin"/>
          <w:color w:val="111111"/>
          <w:sz w:val="28"/>
          <w:sz w:val="28"/>
          <w:szCs w:val="28"/>
          <w:rtl w:val="true"/>
          <w:lang w:bidi="fa-IR"/>
        </w:rPr>
        <w:t>التوحید للصدوق</w:t>
      </w:r>
      <w:r>
        <w:rPr>
          <w:rFonts w:eastAsia="IRNazanin" w:cs="IRNazanin"/>
          <w:color w:val="111111"/>
          <w:sz w:val="28"/>
          <w:szCs w:val="28"/>
          <w:rtl w:val="true"/>
          <w:lang w:bidi="fa-IR"/>
        </w:rPr>
        <w:t>/</w:t>
      </w:r>
      <w:r>
        <w:rPr>
          <w:rFonts w:eastAsia="IRNazanin" w:cs="IRNazanin"/>
          <w:color w:val="111111"/>
          <w:sz w:val="28"/>
          <w:szCs w:val="28"/>
          <w:lang w:bidi="fa-IR"/>
        </w:rPr>
        <w:t>407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حدثنا أحمد بن زیاد بن جعفر الهمدانی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علی بن إبراهیم بن هاشم ، عن أبیه ، عن محمد بن أبی عمیر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موسی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یخلد الله فی النار إلا أهل الکفر والجحود ، وأهل الضلال والشرک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اجتنب الکبائر من المؤمنین لم یسأل عن الصغائر ، قال الله تبارک وتعالی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تَجْتَنِبُوا کَبَائِرَ مَا تُنْهَوْنَ عَنْهُ نُکَفِّرْ عَنْکُمْ سَیِّئَاتِکُمْ وَنُدْخِلْکُمْ مُدْخَلاً کَرِیمًا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فالشفاعة لمن تجب من المذنبین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أبی عن آبائه 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شفاعتی لأهل الکبائر من أمتی ، فأما المحسنون منهم فما علیهم من سبیل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ابن أبی عمیر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یابن رسول الله فکیف تکون الشفاعة لأهل الکبائر والله تعالی ذکره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یَشْفَعُونَ إِلا لِمَنِ ارْتَضَی وَ هُمْ مِنْ خَشْیَتِهِ مُشْفِقُونَ ؟ ومن یرتکب الکبائر لا یکون مرتضی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أحمد مامن مؤمن یرتکب ذنباً إلا ساءه ذلک وندم علیه ، وقد قال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کفی بالندم توبة</w:t>
      </w:r>
      <w:r>
        <w:rPr>
          <w:rFonts w:eastAsia="IRNazanin" w:cs="IRNazanin"/>
          <w:color w:val="111111"/>
          <w:sz w:val="28"/>
          <w:szCs w:val="28"/>
          <w:rtl w:val="true"/>
          <w:lang w:bidi="fa-IR"/>
        </w:rPr>
        <w:t>.</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سرته حسنته وساءته سیئته فهو مؤمن ، فمن لم یندم علی </w:t>
      </w:r>
    </w:p>
    <w:p>
      <w:pPr>
        <w:pStyle w:val="BookText"/>
        <w:rPr/>
      </w:pPr>
      <w:r>
        <w:rPr>
          <w:rFonts w:ascii="IRNazanin" w:hAnsi="IRNazanin" w:eastAsia="IRNazanin"/>
          <w:color w:val="111111"/>
          <w:sz w:val="28"/>
          <w:sz w:val="28"/>
          <w:szCs w:val="28"/>
          <w:rtl w:val="true"/>
          <w:lang w:bidi="fa-IR"/>
        </w:rPr>
        <w:t>ذنب یرتکبه فلیس بمؤمن ولم تجب له الشفاعة ، وکان ظالماً والله تعالی ذکره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للظالمین من حمیم ولا شفیع یطاع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 وکیف لا یکون مؤمناً من لم یندم علی ذنب یرتکبه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أحمد ما من أحد یرتکب کبیرة من المعاصی وهو یعلم أنه سیعاقب علیها إلا ندم علی ما ارتکب ، ومتی ندم کان تائباً مستحقاً للشفاعة ، ومتی لم یندم علیها کان مصراً ، والمصر لا یغفر له ، لأنه غیر مؤمن بعقوبة ما ارتکب ، ولو کان مؤمناً بالعقوبة لندم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قال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کبیرة مع الإستغفار ، ولا صغیرة مع الإصرار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قول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یَشْفَعُونَ إِلا لِمَنِ ارْتَضَی، فإنهم لا یشفعون إلا لمن ارتضی الله دینه ، والدین الإقراربالجزاء علی الحسنات والسیئات ، فمن ارتضی الله دینه ندم علی ما ارتکبه من الذنوب ، لمعرفته بعاقبته فی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فی وسائل الشیعة</w:t>
      </w:r>
      <w:r>
        <w:rPr>
          <w:rFonts w:eastAsia="IRNazanin" w:cs="IRNazanin"/>
          <w:color w:val="111111"/>
          <w:sz w:val="28"/>
          <w:szCs w:val="28"/>
          <w:rtl w:val="true"/>
          <w:lang w:bidi="fa-IR"/>
        </w:rPr>
        <w:t>:</w:t>
      </w:r>
      <w:r>
        <w:rPr>
          <w:rFonts w:eastAsia="IRNazanin" w:cs="IRNazanin"/>
          <w:color w:val="111111"/>
          <w:sz w:val="28"/>
          <w:szCs w:val="28"/>
          <w:lang w:bidi="fa-IR"/>
        </w:rPr>
        <w:t>11/266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وفی تفسیر نور الثقلین</w:t>
      </w:r>
      <w:r>
        <w:rPr>
          <w:rFonts w:eastAsia="IRNazanin" w:cs="IRNazanin"/>
          <w:color w:val="111111"/>
          <w:sz w:val="28"/>
          <w:szCs w:val="28"/>
          <w:rtl w:val="true"/>
          <w:lang w:bidi="fa-IR"/>
        </w:rPr>
        <w:t>:</w:t>
      </w:r>
      <w:r>
        <w:rPr>
          <w:rFonts w:eastAsia="IRNazanin" w:cs="IRNazanin"/>
          <w:color w:val="111111"/>
          <w:sz w:val="28"/>
          <w:szCs w:val="28"/>
          <w:lang w:bidi="fa-IR"/>
        </w:rPr>
        <w:t>4/517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الإعتقادات للصدوق</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إعتقادنا فی الشفاعة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لمن ارتضی دینه من أهل الکبائر والصغائر ، فأما التائبون من الذنوب فغیر محتاجین إلی الشفاعة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لم یؤمن بشفاعتی فلا أناله الله شفاعتی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شفیع أنجح من التوبة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والشفاعة للأنبیاء والاوصیاء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وفی المؤمنین من یشفع مثل ربیعة ومضر ، وأقل المؤمنین من یشفع ثلاثین ألفاً </w:t>
      </w:r>
      <w:r>
        <w:rPr>
          <w:rFonts w:eastAsia="IRNazanin" w:cs="IRNazanin"/>
          <w:color w:val="111111"/>
          <w:sz w:val="28"/>
          <w:szCs w:val="28"/>
          <w:rtl w:val="true"/>
          <w:lang w:bidi="fa-IR"/>
        </w:rPr>
        <w:t>.</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والشفاعة لا تکون لأهل الشک والشرک ، ولا لأهل الکفر والجحود ، بل </w:t>
      </w:r>
    </w:p>
    <w:p>
      <w:pPr>
        <w:pStyle w:val="BookText"/>
        <w:rPr/>
      </w:pPr>
      <w:r>
        <w:rPr>
          <w:rFonts w:ascii="IRNazanin" w:hAnsi="IRNazanin" w:eastAsia="IRNazanin"/>
          <w:color w:val="111111"/>
          <w:sz w:val="28"/>
          <w:sz w:val="28"/>
          <w:szCs w:val="28"/>
          <w:rtl w:val="true"/>
          <w:lang w:bidi="fa-IR"/>
        </w:rPr>
        <w:t xml:space="preserve">تکون للمذنبین من أهل التوحید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لا یحضره الفقیه</w:t>
      </w:r>
      <w:r>
        <w:rPr>
          <w:rFonts w:eastAsia="IRNazanin" w:cs="IRNazanin"/>
          <w:color w:val="111111"/>
          <w:sz w:val="28"/>
          <w:szCs w:val="28"/>
          <w:rtl w:val="true"/>
          <w:lang w:bidi="fa-IR"/>
        </w:rPr>
        <w:t>:</w:t>
      </w:r>
      <w:r>
        <w:rPr>
          <w:rFonts w:eastAsia="IRNazanin" w:cs="IRNazanin"/>
          <w:color w:val="111111"/>
          <w:sz w:val="28"/>
          <w:szCs w:val="28"/>
          <w:lang w:bidi="fa-IR"/>
        </w:rPr>
        <w:t>3/574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شفاعتی لأهل الکبائر من أمتی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شفاعتنا لأهل الکبائر من شیعتنا ، وأما التائبون فإن الله عز وجل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عَلَی الْمُحْسِنِینَ مِنْ سَبِیلٍ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ورواهما فی وسائل الشیعة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11/264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روضة الواعظین</w:t>
      </w:r>
      <w:r>
        <w:rPr>
          <w:rFonts w:eastAsia="IRNazanin" w:cs="IRNazanin"/>
          <w:color w:val="111111"/>
          <w:sz w:val="28"/>
          <w:szCs w:val="28"/>
          <w:rtl w:val="true"/>
          <w:lang w:bidi="fa-IR"/>
        </w:rPr>
        <w:t>/</w:t>
      </w:r>
      <w:r>
        <w:rPr>
          <w:rFonts w:eastAsia="IRNazanin" w:cs="IRNazanin"/>
          <w:color w:val="111111"/>
          <w:sz w:val="28"/>
          <w:szCs w:val="28"/>
          <w:lang w:bidi="fa-IR"/>
        </w:rPr>
        <w:t>501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قیل للرضا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فما معنی قول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یَشْفَعُونَ إِلا لِمَنِ ارْتَضَی؟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یشفعون إلا لمن ارتضی دینه ،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شفاعتی لأهل الکبائر من أمتی ما خلا الشرک والظلم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الاختصاص للمفید</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فیه مسائل الیهودی التی ألقاها علی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عبدالرحمن بن إبراهیم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الحسین بن مهران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الحسین بن عبدالله ، عن أبیه ، عن جده ، عن جعفر بن محمد ، عن أبیه ، عن جده الحسین بن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رجل من الیهود إلی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أنت الذی تزعم أنک رسول الله وأنه یوحی إلیک کما أوحی إلی موسی بن عمران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أنا سید ولد آدم ولا فخر ، أنا خاتم النبیین وإمام المتقین ورسول رب العالمین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إلی العرب أرسلت أم إلی العجم أم إلینا ؟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رسول الله إلی الناس کافة </w:t>
      </w:r>
      <w:r>
        <w:rPr>
          <w:rFonts w:eastAsia="IRNazanin" w:cs="IRNazanin"/>
          <w:color w:val="111111"/>
          <w:sz w:val="28"/>
          <w:szCs w:val="28"/>
          <w:rtl w:val="true"/>
          <w:lang w:bidi="fa-IR"/>
        </w:rPr>
        <w:t>.</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أسألک عن عشر کلمات أعطاها موسی فی البقعة المبارکة حیث </w:t>
      </w:r>
    </w:p>
    <w:p>
      <w:pPr>
        <w:pStyle w:val="BookText"/>
        <w:rPr/>
      </w:pPr>
      <w:r>
        <w:rPr>
          <w:rFonts w:ascii="IRNazanin" w:hAnsi="IRNazanin" w:eastAsia="IRNazanin"/>
          <w:color w:val="111111"/>
          <w:sz w:val="28"/>
          <w:sz w:val="28"/>
          <w:szCs w:val="28"/>
          <w:rtl w:val="true"/>
          <w:lang w:bidi="fa-IR"/>
        </w:rPr>
        <w:t xml:space="preserve">ناجاه لا یعلمها إلا نبیٌّ مرسل أو ملکٌ مقرب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 عما بدا 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أخبرنی عن الکلمات التی اختارها الله لابراهیم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 بنی هذا البیت ؟</w:t>
      </w:r>
    </w:p>
    <w:p>
      <w:pPr>
        <w:pStyle w:val="BookText"/>
        <w:rPr/>
      </w:pPr>
      <w:r>
        <w:rPr>
          <w:rFonts w:ascii="IRNazanin" w:hAnsi="IRNazanin" w:eastAsia="IRNazanin"/>
          <w:color w:val="111111"/>
          <w:sz w:val="28"/>
          <w:sz w:val="28"/>
          <w:szCs w:val="28"/>
          <w:rtl w:val="true"/>
          <w:lang w:bidi="fa-IR"/>
        </w:rPr>
        <w:t>فقال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 والحمد لله ، ولا إله إلا الله ، والله أکبر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لأی شئ بنی 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الکعبة مربعاً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الکلمات أربعة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فلای شئ سمیت الکعبة کعبة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لأنها وسط الدنیا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فأخبرنی عن تفسیر سبحان الله والحمد لله ولا إله إلا الله والله أکبر ؟ فقال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الله أن ابن آدم والجن یکذبون علی الله تعالی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 یعنی بری مما یقولون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 علم الله أن العباد لا یؤدون شکر نعمته ، فحمد نفسه عز وجل قبل أن یحمده الخلائق ، وهی أول الکلام ، لولا ذلک لما أنعم الله علی أحد بنعمة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إله إلا الله ، وهی وحدانیته لا یقبل الله الأعمال إلا به ، ولا یدخل الجنة أحد إلا به ، وهی کلمة التقوی سمیت التقوی لما تثقل بالمیزان یوم القیامة </w:t>
      </w:r>
      <w:r>
        <w:rPr>
          <w:rFonts w:eastAsia="IRNazanin" w:cs="IRNazanin"/>
          <w:color w:val="111111"/>
          <w:sz w:val="28"/>
          <w:szCs w:val="28"/>
          <w:rtl w:val="true"/>
          <w:lang w:bidi="fa-IR"/>
        </w:rPr>
        <w:t>.</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أکبر ، فهی کلمة لیس أعلاها کلام وأحبها إلی الله ، یعنی لیس أکبر منه ، لأنه یستفتح الصلوات به لکرامته علی الله ، وهو اسم من أسماء الله الأکبر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یا محمد ما جزاء قائلها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قال العبد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سبح کل شئ معه مادون العرش ، فیعطی قائلها عشر أمثالها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أنعم الله علیه بنعیم الدنیا حتی یلقاه بنعیم الآخرة ، وهی الکلمة التی یقولها أهل الجنة إذا دخلوها ، والکلام ینقطع فی الدنیا ما خلا الحمد ، وذلک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تحیتهم فیها سلام ، وآخر دعواهم أن الحمد لله رب العالمین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فالجنة ، وذلک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جزاء الاحسان إلا الاحسان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أکبر ، فهی أکبر درجات فی الجنة وأعلاها منزلة عند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یا محمد ، أدیت واحدة ، تأذن لی أن أسألک الثانیة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سلنی ما شئت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وجبرئیل عن یمین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ومیکائیل عن یساره یلقنانه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لأی شئ سمیت محمداً وأحمد وأبا القاسم وبشیراً ونذیراً وداعیا ؟</w:t>
      </w:r>
    </w:p>
    <w:p>
      <w:pPr>
        <w:pStyle w:val="BookText"/>
        <w:rPr/>
      </w:pPr>
      <w:r>
        <w:rPr>
          <w:rFonts w:ascii="IRNazanin" w:hAnsi="IRNazanin" w:eastAsia="IRNazanin"/>
          <w:color w:val="111111"/>
          <w:sz w:val="28"/>
          <w:sz w:val="28"/>
          <w:szCs w:val="28"/>
          <w:rtl w:val="true"/>
          <w:lang w:bidi="fa-IR"/>
        </w:rPr>
        <w:t>فقال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محمد فإنی محمود فی السماء ، وأما أحمد فإنی محمود فی الأرض ، وأما أبو القاسم فإن الله تبارک وتعالی یقسم یوم القیامة قسمة النار بمن کفر بی أو یکذبنی من الأولین والآخرین، وأما الداعی فإنی أدعو الناس إلی دین ربی إلی الإسلام ، وأما النذیر فإنی أنذر بالنار من عصانی ، وأما البشیر فإنی أبشر بالجنة من أطاعنی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صدقت یا محمد ، فأخبرنی عن الثالثة لأی شئ وقت الله هذه الصلوات الخمس فی خمس مواقیت علی أمتک ، فی ساعات اللیل والنهار </w:t>
      </w:r>
      <w:r>
        <w:rPr>
          <w:rFonts w:eastAsia="IRNazanin" w:cs="IRNazanin"/>
          <w:color w:val="111111"/>
          <w:sz w:val="28"/>
          <w:szCs w:val="28"/>
          <w:rtl w:val="true"/>
          <w:lang w:bidi="fa-IR"/>
        </w:rPr>
        <w:t>. . . .</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یا محمد ، فأخبرنی عن العاشرة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تسعة خصال أعطاک الله من بین النبیین ، وأعطی أمتک من بین الأمم ؟ </w:t>
      </w:r>
    </w:p>
    <w:p>
      <w:pPr>
        <w:pStyle w:val="BookText"/>
        <w:rPr/>
      </w:pPr>
      <w:r>
        <w:rPr>
          <w:rFonts w:ascii="IRNazanin" w:hAnsi="IRNazanin" w:eastAsia="IRNazanin"/>
          <w:color w:val="111111"/>
          <w:sz w:val="28"/>
          <w:sz w:val="28"/>
          <w:szCs w:val="28"/>
          <w:rtl w:val="true"/>
          <w:lang w:bidi="fa-IR"/>
        </w:rPr>
        <w:t>فقال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فاتحة الکتاب ، والأذان ، والإقامة ، والجماعة فی مساجد المسلمین ، ویوم الجمعة ، والأجهار فی ثلاث صلوات ، والرخصة لأمتی عند الأمراض والسفر ، والصلاة علی الجنائز ، والشفاعة فی أصحاب الکبائر من أمتی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وأما شفاعتی فی أصحاب الکبائر من أمتی ما خلا الشرک والمظالم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صدقت یا محمد ، أشهد أن لا إله إلا الله وحده لا شریک له، وأن محمداً عبده ورسوله، وأنک خاتم النبیین ، وإمام المتقین ، ورسول رب العالمین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أخرج ورقاً أبیض من کمه مکتوب علیه جمیع ما قال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حقاً ، فقال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یا محمد فقد کنت أمحی إسمک فی التوراة أربعین سنة ، فکلما محوت وجدت إسمک مکتوباً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قرأت فی التوراة هذه المسائل لا یخرجها غیرک ، وإن ساعة ترد جواب هذه المسائل یکون جبرئیل عن یمینک ومیکائیل عن یسارک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عن یمینی ومیکائیل عن یساری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الخصال للصدوق</w:t>
      </w:r>
      <w:r>
        <w:rPr>
          <w:rFonts w:eastAsia="IRNazanin" w:cs="IRNazanin"/>
          <w:color w:val="111111"/>
          <w:sz w:val="28"/>
          <w:szCs w:val="28"/>
          <w:rtl w:val="true"/>
          <w:lang w:bidi="fa-IR"/>
        </w:rPr>
        <w:t>/</w:t>
      </w:r>
      <w:r>
        <w:rPr>
          <w:rFonts w:eastAsia="IRNazanin" w:cs="IRNazanin"/>
          <w:color w:val="111111"/>
          <w:sz w:val="28"/>
          <w:szCs w:val="28"/>
          <w:lang w:bidi="fa-IR"/>
        </w:rPr>
        <w:t>355</w:t>
      </w:r>
      <w:r>
        <w:rPr>
          <w:rFonts w:eastAsia="IRNazanin" w:cs="IRNazanin"/>
          <w:color w:val="111111"/>
          <w:sz w:val="28"/>
          <w:szCs w:val="28"/>
          <w:rtl w:val="true"/>
          <w:lang w:bidi="fa-IR"/>
        </w:rPr>
        <w:t>:</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 محمد بن علی ماجیلویه ، عن عمه محمد بن أبی القاسم ، عن أحمد بن أبی عبد الله البرقی ، عن أبی الحسن علی بن الحسین البرقی ، عن عبد الله بن جبلة ، عن الحسن بن عبدالله ، عن آبائه ، عن جده الحسن بن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حدیث طویل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نفر من الیهود إلی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فسأله أعلمهم عن أشیاء فکان فیما 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عن سبع خصال أعطاک الله من بین النبیین وأعطی أمتک من بین الأمم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شبیه بما تقدم عن الاختصاص ، ولعل السبع تصحیف للتسع ورواه فی تفسیر نور </w:t>
      </w:r>
      <w:bookmarkStart w:id="218" w:name="pg13551_180095"/>
    </w:p>
    <w:p>
      <w:pPr>
        <w:pStyle w:val="BookText"/>
        <w:rPr/>
      </w:pPr>
      <w:bookmarkEnd w:id="218"/>
      <w:r>
        <w:rPr>
          <w:rFonts w:ascii="IRNazanin" w:hAnsi="IRNazanin" w:eastAsia="IRNazanin"/>
          <w:color w:val="111111"/>
          <w:sz w:val="28"/>
          <w:sz w:val="28"/>
          <w:szCs w:val="28"/>
          <w:rtl w:val="true"/>
          <w:lang w:bidi="fa-IR"/>
        </w:rPr>
        <w:t>الثقلین</w:t>
      </w:r>
      <w:r>
        <w:rPr>
          <w:rFonts w:eastAsia="IRNazanin" w:cs="IRNazanin"/>
          <w:color w:val="111111"/>
          <w:sz w:val="28"/>
          <w:szCs w:val="28"/>
          <w:rtl w:val="true"/>
          <w:lang w:bidi="fa-IR"/>
        </w:rPr>
        <w:t>:</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وبعضه فی مستدرک الوسائل</w:t>
      </w:r>
      <w:r>
        <w:rPr>
          <w:rFonts w:eastAsia="IRNazanin" w:cs="IRNazanin"/>
          <w:color w:val="111111"/>
          <w:sz w:val="28"/>
          <w:szCs w:val="28"/>
          <w:rtl w:val="true"/>
          <w:lang w:bidi="fa-IR"/>
        </w:rPr>
        <w:t>:</w:t>
      </w:r>
      <w:r>
        <w:rPr>
          <w:rFonts w:eastAsia="IRNazanin" w:cs="IRNazanin"/>
          <w:color w:val="111111"/>
          <w:sz w:val="28"/>
          <w:szCs w:val="28"/>
          <w:lang w:bidi="fa-IR"/>
        </w:rPr>
        <w:t>11/364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بشارة المصطفی</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الصادق جعفر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أغفل الناس قول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علی بن أبی طالب یوم مشربة أم إبراهیم ، کما أغفلوا قوله فیه یوم غدیر خم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فی مشربة أم إبراهیم وعنده أصحابه إذ جاءه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یفرجوا له ، فلما رآهم لم یفرجوا له 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معاشر الناس هذا علی من أهل بیتی ، وتستَخِفُّونَ بهم وأنا حیٌّ بین ظهرانیکم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والله لئن غبت عنکم فإن الله لا یغیب عنکم ، إن الرَّوْحَ والراحة والبشر والبشارة لمن ائتم بعلی وتولاه ، وسلم له وللأوصیاء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حقاً علیَّ أن أدخلهم فی شفاعتی لأنهم أتباعی فمن تبعنی فإنه منی ، سنة جرت فیَّ من إبراهیم لانی من إبراهیم وإبراهیم منی ، وفضلی فضله وفضله فضلی ، وأنا أفضل منه ، تصدیق قول 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ذریة بعضها من بعض والله سمیع علیم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التبیان فی تفسیر القرآن</w:t>
      </w:r>
      <w:r>
        <w:rPr>
          <w:rFonts w:eastAsia="IRNazanin" w:cs="IRNazanin"/>
          <w:color w:val="111111"/>
          <w:sz w:val="28"/>
          <w:szCs w:val="28"/>
          <w:rtl w:val="true"/>
          <w:lang w:bidi="fa-IR"/>
        </w:rPr>
        <w:t>:</w:t>
      </w:r>
      <w:r>
        <w:rPr>
          <w:rFonts w:eastAsia="IRNazanin" w:cs="IRNazanin"/>
          <w:color w:val="111111"/>
          <w:sz w:val="28"/>
          <w:szCs w:val="28"/>
          <w:lang w:bidi="fa-IR"/>
        </w:rPr>
        <w:t>10/187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الله تعالی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تنفعهم شفاعة الشافعین ، الذین یشفعون لهم ، لأن عذاب الکفر لا یسقطه الله بالشفاعة</w:t>
      </w:r>
    </w:p>
    <w:p>
      <w:pPr>
        <w:pStyle w:val="BookText"/>
        <w:rPr/>
      </w:pPr>
      <w:r>
        <w:rPr>
          <w:rFonts w:ascii="IRNazanin" w:hAnsi="IRNazanin" w:eastAsia="IRNazanin"/>
          <w:color w:val="111111"/>
          <w:sz w:val="28"/>
          <w:sz w:val="28"/>
          <w:szCs w:val="28"/>
          <w:rtl w:val="true"/>
          <w:lang w:bidi="fa-IR"/>
        </w:rPr>
        <w:t xml:space="preserve">بالإجماع </w:t>
      </w:r>
      <w:r>
        <w:rPr>
          <w:rFonts w:eastAsia="IRNazanin" w:cs="IRNazanin"/>
          <w:color w:val="111111"/>
          <w:sz w:val="28"/>
          <w:szCs w:val="28"/>
          <w:rtl w:val="true"/>
          <w:lang w:bidi="fa-IR"/>
        </w:rPr>
        <w:t>.</w:t>
      </w:r>
    </w:p>
    <w:p>
      <w:pPr>
        <w:pStyle w:val="Heading3"/>
        <w:numPr>
          <w:ilvl w:val="2"/>
          <w:numId w:val="1"/>
        </w:numPr>
        <w:rPr/>
      </w:pPr>
      <w:bookmarkStart w:id="219" w:name="__RefHeading___Toc1651053_1934241801"/>
      <w:bookmarkStart w:id="220" w:name="_Toc73"/>
      <w:bookmarkEnd w:id="219"/>
      <w:r>
        <w:rPr>
          <w:rtl w:val="true"/>
        </w:rPr>
        <w:t>أصناف من الناس موعودون بالشفاعة</w:t>
      </w:r>
      <w:bookmarkEnd w:id="220"/>
    </w:p>
    <w:p>
      <w:pPr>
        <w:pStyle w:val="Heading4"/>
        <w:numPr>
          <w:ilvl w:val="3"/>
          <w:numId w:val="1"/>
        </w:numPr>
        <w:rPr/>
      </w:pPr>
      <w:bookmarkStart w:id="221" w:name="__RefHeading___Toc1651055_1934241801"/>
      <w:bookmarkStart w:id="222" w:name="_Toc74"/>
      <w:bookmarkEnd w:id="221"/>
      <w:r>
        <w:rPr>
          <w:rtl w:val="true"/>
        </w:rPr>
        <w:t>اشارة</w:t>
      </w:r>
      <w:bookmarkEnd w:id="222"/>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وردت فی مصادر الفریقین أحادیث متعددة وَعَدت أصنافاً من الناس بالشفاعة جزاء لأعمالهم ، أو جعلتهم من أهل الشفاعة لغیرهم ، أو حذرتهم من الحرمان منها عقاباً علی أعمالهم ، ونذکر منها نماذج من مصادرنا، ومن مصادر السنیین فی محلها</w:t>
      </w:r>
      <w:r>
        <w:rPr>
          <w:rFonts w:eastAsia="IRNazanin" w:cs="IRNazanin"/>
          <w:color w:val="111111"/>
          <w:sz w:val="28"/>
          <w:szCs w:val="28"/>
          <w:rtl w:val="true"/>
          <w:lang w:bidi="fa-IR"/>
        </w:rPr>
        <w:t xml:space="preserve">: </w:t>
      </w:r>
      <w:bookmarkStart w:id="223" w:name="pg13551_180096"/>
    </w:p>
    <w:p>
      <w:pPr>
        <w:pStyle w:val="Heading4"/>
        <w:numPr>
          <w:ilvl w:val="3"/>
          <w:numId w:val="1"/>
        </w:numPr>
        <w:rPr/>
      </w:pPr>
      <w:bookmarkStart w:id="224" w:name="__RefHeading___Toc1651057_1934241801"/>
      <w:bookmarkStart w:id="225" w:name="_Toc75"/>
      <w:bookmarkEnd w:id="223"/>
      <w:bookmarkEnd w:id="224"/>
      <w:r>
        <w:rPr/>
        <w:t>1</w:t>
      </w:r>
      <w:r>
        <w:rPr>
          <w:rtl w:val="true"/>
        </w:rPr>
        <w:t xml:space="preserve"> - </w:t>
      </w:r>
      <w:r>
        <w:rPr>
          <w:rtl w:val="true"/>
        </w:rPr>
        <w:t>من قضی لأخیه المؤمن حاجة</w:t>
      </w:r>
      <w:bookmarkEnd w:id="225"/>
    </w:p>
    <w:p>
      <w:pPr>
        <w:pStyle w:val="BookText"/>
        <w:rPr/>
      </w:pPr>
      <w:r>
        <w:rPr>
          <w:rFonts w:ascii="IRNazanin" w:hAnsi="IRNazanin" w:eastAsia="IRNazanin"/>
          <w:color w:val="111111"/>
          <w:sz w:val="28"/>
          <w:sz w:val="28"/>
          <w:szCs w:val="28"/>
          <w:rtl w:val="true"/>
          <w:lang w:bidi="fa-IR"/>
        </w:rPr>
        <w:t>وسائل الشیعة</w:t>
      </w:r>
      <w:r>
        <w:rPr>
          <w:rFonts w:eastAsia="IRNazanin" w:cs="IRNazanin"/>
          <w:color w:val="111111"/>
          <w:sz w:val="28"/>
          <w:szCs w:val="28"/>
          <w:rtl w:val="true"/>
          <w:lang w:bidi="fa-IR"/>
        </w:rPr>
        <w:t>:</w:t>
      </w:r>
      <w:r>
        <w:rPr>
          <w:rFonts w:eastAsia="IRNazanin" w:cs="IRNazanin"/>
          <w:color w:val="111111"/>
          <w:sz w:val="28"/>
          <w:szCs w:val="28"/>
          <w:lang w:bidi="fa-IR"/>
        </w:rPr>
        <w:t>11/588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ثواب الأعمال ، عن أبیه ، عن سعد ، عن أحمد بن محمد ، عن علی بن الحکم ، عن سیف بن عمیرة ، عن عمرو بن شمر ، عن جابر ، عن شرحبیل بن سعد الأنصاری ، عن أشید بن حضیرة قال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أغاث أخاه المسلم حتی یخرجه من هم وکربة وورطة ، کتب الله له عشر حسنات ورفع له عشر درجات ، وأعطاه ثواب عتق عشر نسمات ، ودفع عنه عشر نقمات ، وأعد له یوم القیامة عشر شفاعات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مستدرک الوسائل</w:t>
      </w:r>
      <w:r>
        <w:rPr>
          <w:rFonts w:eastAsia="IRNazanin" w:cs="IRNazanin"/>
          <w:color w:val="111111"/>
          <w:sz w:val="28"/>
          <w:szCs w:val="28"/>
          <w:rtl w:val="true"/>
          <w:lang w:bidi="fa-IR"/>
        </w:rPr>
        <w:t>:</w:t>
      </w:r>
      <w:r>
        <w:rPr>
          <w:rFonts w:eastAsia="IRNazanin" w:cs="IRNazanin"/>
          <w:color w:val="111111"/>
          <w:sz w:val="28"/>
          <w:szCs w:val="28"/>
          <w:lang w:bidi="fa-IR"/>
        </w:rPr>
        <w:t>12/405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عوالی اللآلی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قضی حاجة لأخیه کنت واقفاً عند میزانه ، فإن رجح وإلا شفعت 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مستدرک الوسائل</w:t>
      </w:r>
      <w:r>
        <w:rPr>
          <w:rFonts w:eastAsia="IRNazanin" w:cs="IRNazanin"/>
          <w:color w:val="111111"/>
          <w:sz w:val="28"/>
          <w:szCs w:val="28"/>
          <w:rtl w:val="true"/>
          <w:lang w:bidi="fa-IR"/>
        </w:rPr>
        <w:t>:</w:t>
      </w:r>
      <w:r>
        <w:rPr>
          <w:rFonts w:eastAsia="IRNazanin" w:cs="IRNazanin"/>
          <w:color w:val="111111"/>
          <w:sz w:val="28"/>
          <w:szCs w:val="28"/>
          <w:lang w:bidi="fa-IR"/>
        </w:rPr>
        <w:t>12/407</w:t>
      </w:r>
      <w:r>
        <w:rPr>
          <w:rFonts w:eastAsia="IRNazanin" w:cs="IRNazanin"/>
          <w:color w:val="111111"/>
          <w:sz w:val="28"/>
          <w:szCs w:val="28"/>
          <w:rtl w:val="true"/>
          <w:lang w:bidi="fa-IR"/>
        </w:rPr>
        <w:t>:</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إبراهیم التیمی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فی الطواف إذ أخذ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بعضدی فسلم علیَّ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أخبرک بفضل الطواف حول هذا البیت ؟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أیما مسلم طاف حول هذاالبیت أسبوعاً ثم أتی المقام فصلی خلفه رکعتین کتب الله له ألف حسنة، ومحا عنه ألف سیئة ، ورفع له ألف درجة، وأثبت له ألف شفاعة ،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أخبرک بأفضل من ذلک ؟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قضاء حاجة امرئ مسلم أفضل من طواف أسبوع وأسبوع ، حتی بلغ عشرة </w:t>
      </w:r>
      <w:r>
        <w:rPr>
          <w:rFonts w:eastAsia="IRNazanin" w:cs="IRNazanin"/>
          <w:color w:val="111111"/>
          <w:sz w:val="28"/>
          <w:szCs w:val="28"/>
          <w:rtl w:val="true"/>
          <w:lang w:bidi="fa-IR"/>
        </w:rPr>
        <w:t xml:space="preserve">. </w:t>
      </w:r>
      <w:bookmarkStart w:id="226" w:name="pg13551_180097"/>
    </w:p>
    <w:p>
      <w:pPr>
        <w:pStyle w:val="BookText"/>
        <w:rPr/>
      </w:pPr>
      <w:bookmarkEnd w:id="226"/>
      <w:r>
        <w:rPr>
          <w:rFonts w:ascii="IRNazanin" w:hAnsi="IRNazanin" w:eastAsia="IRNazanin"/>
          <w:color w:val="111111"/>
          <w:sz w:val="28"/>
          <w:sz w:val="28"/>
          <w:szCs w:val="28"/>
          <w:rtl w:val="true"/>
          <w:lang w:bidi="fa-IR"/>
        </w:rPr>
        <w:t>مستدرک الوسائل</w:t>
      </w:r>
      <w:r>
        <w:rPr>
          <w:rFonts w:eastAsia="IRNazanin" w:cs="IRNazanin"/>
          <w:color w:val="111111"/>
          <w:sz w:val="28"/>
          <w:szCs w:val="28"/>
          <w:rtl w:val="true"/>
          <w:lang w:bidi="fa-IR"/>
        </w:rPr>
        <w:t>:</w:t>
      </w:r>
      <w:r>
        <w:rPr>
          <w:rFonts w:eastAsia="IRNazanin" w:cs="IRNazanin"/>
          <w:color w:val="111111"/>
          <w:sz w:val="28"/>
          <w:szCs w:val="28"/>
          <w:lang w:bidi="fa-IR"/>
        </w:rPr>
        <w:t>12/409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مشی فی حاجة أخیه کتب الله له بها عشر حسنات ، وأعطاه الله عشر شفاعات </w:t>
      </w:r>
      <w:r>
        <w:rPr>
          <w:rFonts w:eastAsia="IRNazanin" w:cs="IRNazanin"/>
          <w:color w:val="111111"/>
          <w:sz w:val="28"/>
          <w:szCs w:val="28"/>
          <w:rtl w:val="true"/>
          <w:lang w:bidi="fa-IR"/>
        </w:rPr>
        <w:t>.</w:t>
      </w:r>
    </w:p>
    <w:p>
      <w:pPr>
        <w:pStyle w:val="Heading4"/>
        <w:numPr>
          <w:ilvl w:val="3"/>
          <w:numId w:val="1"/>
        </w:numPr>
        <w:rPr/>
      </w:pPr>
      <w:bookmarkStart w:id="227" w:name="__RefHeading___Toc1651059_1934241801"/>
      <w:bookmarkStart w:id="228" w:name="_Toc76"/>
      <w:bookmarkEnd w:id="227"/>
      <w:r>
        <w:rPr/>
        <w:t>2</w:t>
      </w:r>
      <w:r>
        <w:rPr>
          <w:rtl w:val="true"/>
        </w:rPr>
        <w:t xml:space="preserve"> - </w:t>
      </w:r>
      <w:r>
        <w:rPr>
          <w:rtl w:val="true"/>
        </w:rPr>
        <w:t>من سعی فی حوائج ذریة النبی</w:t>
      </w:r>
      <w:r>
        <w:rPr>
          <w:rtl w:val="true"/>
        </w:rPr>
        <w:t>(</w:t>
      </w:r>
      <w:r>
        <w:rPr>
          <w:rtl w:val="true"/>
        </w:rPr>
        <w:t xml:space="preserve">صلّی الله علیه و آله وسلّم </w:t>
      </w:r>
      <w:r>
        <w:rPr>
          <w:rtl w:val="true"/>
        </w:rPr>
        <w:t>)</w:t>
      </w:r>
      <w:bookmarkEnd w:id="228"/>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eastAsia="IRNazanin" w:cs="IRNazanin"/>
          <w:color w:val="111111"/>
          <w:sz w:val="28"/>
          <w:szCs w:val="28"/>
          <w:lang w:bidi="fa-IR"/>
        </w:rPr>
        <w:t>4/60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وعنه ، عن أبیه ، عن بعض أصحابنا ، عن أبی عبد الله قال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شافع یوم القیامة لأربعة أصناف ولو جاؤوا بذنوب أهل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نصر ذریتی ، ورجل بذل ماله لذریتی عند المضیق ، ورجل أحب ذریتی باللسان وبالقلب ، ورجل یسعی فی حوائج ذریتی إذا طردوا أو شردوا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فی من لا یحضره الفقیه</w:t>
      </w:r>
      <w:r>
        <w:rPr>
          <w:rFonts w:eastAsia="IRNazanin" w:cs="IRNazanin"/>
          <w:color w:val="111111"/>
          <w:sz w:val="28"/>
          <w:szCs w:val="28"/>
          <w:rtl w:val="true"/>
          <w:lang w:bidi="fa-IR"/>
        </w:rPr>
        <w:t>:</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تهذیب الأحکام</w:t>
      </w:r>
      <w:r>
        <w:rPr>
          <w:rFonts w:eastAsia="IRNazanin" w:cs="IRNazanin"/>
          <w:color w:val="111111"/>
          <w:sz w:val="28"/>
          <w:szCs w:val="28"/>
          <w:rtl w:val="true"/>
          <w:lang w:bidi="fa-IR"/>
        </w:rPr>
        <w:t xml:space="preserve">: </w:t>
      </w:r>
      <w:r>
        <w:rPr>
          <w:rFonts w:eastAsia="IRNazanin" w:cs="IRNazanin"/>
          <w:color w:val="111111"/>
          <w:sz w:val="28"/>
          <w:szCs w:val="28"/>
          <w:lang w:bidi="fa-IR"/>
        </w:rPr>
        <w:t>4/111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تأویل الآیات</w:t>
      </w:r>
      <w:r>
        <w:rPr>
          <w:rFonts w:eastAsia="IRNazanin" w:cs="IRNazanin"/>
          <w:color w:val="111111"/>
          <w:sz w:val="28"/>
          <w:szCs w:val="28"/>
          <w:rtl w:val="true"/>
          <w:lang w:bidi="fa-IR"/>
        </w:rPr>
        <w:t>:</w:t>
      </w:r>
      <w:r>
        <w:rPr>
          <w:rFonts w:eastAsia="IRNazanin" w:cs="IRNazanin"/>
          <w:color w:val="111111"/>
          <w:sz w:val="28"/>
          <w:szCs w:val="28"/>
          <w:lang w:bidi="fa-IR"/>
        </w:rPr>
        <w:t>2/109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وسائل الشیعة</w:t>
      </w:r>
      <w:r>
        <w:rPr>
          <w:rFonts w:eastAsia="IRNazanin" w:cs="IRNazanin"/>
          <w:color w:val="111111"/>
          <w:sz w:val="28"/>
          <w:szCs w:val="28"/>
          <w:rtl w:val="true"/>
          <w:lang w:bidi="fa-IR"/>
        </w:rPr>
        <w:t>:</w:t>
      </w:r>
      <w:r>
        <w:rPr>
          <w:rFonts w:eastAsia="IRNazanin" w:cs="IRNazanin"/>
          <w:color w:val="111111"/>
          <w:sz w:val="28"/>
          <w:szCs w:val="28"/>
          <w:lang w:bidi="fa-IR"/>
        </w:rPr>
        <w:t>11/556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مستدرک الوسائل</w:t>
      </w:r>
      <w:r>
        <w:rPr>
          <w:rFonts w:eastAsia="IRNazanin" w:cs="IRNazanin"/>
          <w:color w:val="111111"/>
          <w:sz w:val="28"/>
          <w:szCs w:val="28"/>
          <w:rtl w:val="true"/>
          <w:lang w:bidi="fa-IR"/>
        </w:rPr>
        <w:t>:</w:t>
      </w:r>
      <w:r>
        <w:rPr>
          <w:rFonts w:eastAsia="IRNazanin" w:cs="IRNazanin"/>
          <w:color w:val="111111"/>
          <w:sz w:val="28"/>
          <w:szCs w:val="28"/>
          <w:lang w:bidi="fa-IR"/>
        </w:rPr>
        <w:t>12/382</w:t>
      </w:r>
      <w:r>
        <w:rPr>
          <w:rFonts w:eastAsia="IRNazanin" w:cs="IRNazanin"/>
          <w:color w:val="111111"/>
          <w:sz w:val="28"/>
          <w:szCs w:val="28"/>
          <w:rtl w:val="true"/>
          <w:lang w:bidi="fa-IR"/>
        </w:rPr>
        <w:t xml:space="preserve"> .</w:t>
      </w:r>
    </w:p>
    <w:p>
      <w:pPr>
        <w:pStyle w:val="Heading4"/>
        <w:numPr>
          <w:ilvl w:val="3"/>
          <w:numId w:val="1"/>
        </w:numPr>
        <w:rPr/>
      </w:pPr>
      <w:bookmarkStart w:id="229" w:name="__RefHeading___Toc1651061_1934241801"/>
      <w:bookmarkStart w:id="230" w:name="_Toc77"/>
      <w:bookmarkEnd w:id="229"/>
      <w:r>
        <w:rPr/>
        <w:t>3</w:t>
      </w:r>
      <w:r>
        <w:rPr>
          <w:rtl w:val="true"/>
        </w:rPr>
        <w:t xml:space="preserve"> - </w:t>
      </w:r>
      <w:r>
        <w:rPr>
          <w:rtl w:val="true"/>
        </w:rPr>
        <w:t xml:space="preserve">من زار قبر النبی </w:t>
      </w:r>
      <w:r>
        <w:rPr>
          <w:rtl w:val="true"/>
        </w:rPr>
        <w:t>(</w:t>
      </w:r>
      <w:r>
        <w:rPr>
          <w:rtl w:val="true"/>
        </w:rPr>
        <w:t xml:space="preserve">صلّی الله علیه و آله وسلّم </w:t>
      </w:r>
      <w:r>
        <w:rPr>
          <w:rtl w:val="true"/>
        </w:rPr>
        <w:t>)</w:t>
      </w:r>
      <w:bookmarkEnd w:id="230"/>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eastAsia="IRNazanin" w:cs="IRNazanin"/>
          <w:color w:val="111111"/>
          <w:sz w:val="28"/>
          <w:szCs w:val="28"/>
          <w:lang w:bidi="fa-IR"/>
        </w:rPr>
        <w:t>4/548</w:t>
      </w:r>
      <w:r>
        <w:rPr>
          <w:rFonts w:eastAsia="IRNazanin" w:cs="IRNazanin"/>
          <w:color w:val="111111"/>
          <w:sz w:val="28"/>
          <w:szCs w:val="28"/>
          <w:rtl w:val="true"/>
          <w:lang w:bidi="fa-IR"/>
        </w:rPr>
        <w:t>:</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بن محمد بن بندار ، عن إبراهیم بن إسحاق ، عن محمد بن سلیمان الدیلمی، عن أبی حجر الاسلمی ،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أتی مکة حاجاً ولم یزرنی إلی المدینة جفوته یوم القیامة ، ومن أتانی زائراً وجبت له شفاعتی ، ومن وجبت له شفاعتی وجبت له الجنة ، </w:t>
      </w:r>
      <w:bookmarkStart w:id="231" w:name="pg13551_180098"/>
    </w:p>
    <w:p>
      <w:pPr>
        <w:pStyle w:val="BookText"/>
        <w:rPr/>
      </w:pPr>
      <w:bookmarkEnd w:id="231"/>
      <w:r>
        <w:rPr>
          <w:rFonts w:ascii="IRNazanin" w:hAnsi="IRNazanin" w:eastAsia="IRNazanin"/>
          <w:color w:val="111111"/>
          <w:sz w:val="28"/>
          <w:sz w:val="28"/>
          <w:szCs w:val="28"/>
          <w:rtl w:val="true"/>
          <w:lang w:bidi="fa-IR"/>
        </w:rPr>
        <w:t xml:space="preserve">ومن مات فی أحد الحرمین مکة والمدینة لم یعرض ولم یحاسب ، ومن مات مهاجراً إلی الله عز وجل ، حشر یوم القیامة مع أصحاب بدر </w:t>
      </w:r>
      <w:r>
        <w:rPr>
          <w:rFonts w:eastAsia="IRNazanin" w:cs="IRNazanin"/>
          <w:color w:val="111111"/>
          <w:sz w:val="28"/>
          <w:szCs w:val="28"/>
          <w:rtl w:val="true"/>
          <w:lang w:bidi="fa-IR"/>
        </w:rPr>
        <w:t>.</w:t>
      </w:r>
    </w:p>
    <w:p>
      <w:pPr>
        <w:pStyle w:val="Heading4"/>
        <w:numPr>
          <w:ilvl w:val="3"/>
          <w:numId w:val="1"/>
        </w:numPr>
        <w:rPr/>
      </w:pPr>
      <w:bookmarkStart w:id="232" w:name="__RefHeading___Toc1651063_1934241801"/>
      <w:bookmarkStart w:id="233" w:name="_Toc78"/>
      <w:bookmarkEnd w:id="232"/>
      <w:r>
        <w:rPr/>
        <w:t>4</w:t>
      </w:r>
      <w:r>
        <w:rPr>
          <w:rtl w:val="true"/>
        </w:rPr>
        <w:t>-</w:t>
      </w:r>
      <w:r>
        <w:rPr>
          <w:rtl w:val="true"/>
        </w:rPr>
        <w:t>من زار أخاه المؤمن لوجه الله تعالی</w:t>
      </w:r>
      <w:bookmarkEnd w:id="233"/>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eastAsia="IRNazanin" w:cs="IRNazanin"/>
          <w:color w:val="111111"/>
          <w:sz w:val="28"/>
          <w:szCs w:val="28"/>
          <w:lang w:bidi="fa-IR"/>
        </w:rPr>
        <w:t>2/178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یحیی ، عن محمد بن الحسین ، عن محمد بن إسماعیل بن بزیع ، عن صالح بن عقبة ، عن عبدالله بن محمد الجعفی ، 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المؤمن لیخرج إلی أخیه یزوره فیوکل الله عز وجل به ملکاً فیضع جناحاً فی الأرض وجناحاً فی السماء یظلّه ، فإذا دخل إلی منزله نادی الجبار تبارک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أیهاالعبد المعظم لحقی المتبع لآثار نبیی، حقَّ علی إعظامک، سلنی أعطک ، أدعنی أجبک ، أسکت أبتدئک ، فإذا</w:t>
      </w:r>
    </w:p>
    <w:p>
      <w:pPr>
        <w:pStyle w:val="BookText"/>
        <w:rPr/>
      </w:pPr>
      <w:r>
        <w:rPr>
          <w:rFonts w:ascii="IRNazanin" w:hAnsi="IRNazanin" w:eastAsia="IRNazanin"/>
          <w:color w:val="111111"/>
          <w:sz w:val="28"/>
          <w:sz w:val="28"/>
          <w:szCs w:val="28"/>
          <w:rtl w:val="true"/>
          <w:lang w:bidi="fa-IR"/>
        </w:rPr>
        <w:t>انصرف شیعه الملک یظله بجناحه حتی یدخل إلی منزله ، ثم ینادیه تبارک و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أیها العبد المعظم لحقی حق علی إکرامک ، قد أوجبت لک جنتی ، وشفعتک فی عبادی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eastAsia="IRNazanin" w:cs="IRNazanin"/>
          <w:color w:val="111111"/>
          <w:sz w:val="28"/>
          <w:szCs w:val="28"/>
          <w:lang w:bidi="fa-IR"/>
        </w:rPr>
        <w:t>2/176</w:t>
      </w:r>
      <w:r>
        <w:rPr>
          <w:rFonts w:eastAsia="IRNazanin" w:cs="IRNazanin"/>
          <w:color w:val="111111"/>
          <w:sz w:val="28"/>
          <w:szCs w:val="28"/>
          <w:rtl w:val="true"/>
          <w:lang w:bidi="fa-IR"/>
        </w:rPr>
        <w:t>:</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إبراهیم ، عن أبیه ، عن حماد بن عیسی ، عن إبراهیم بن عمر الیمانی ، عن جابر ، 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الله عزوجل أهبط إلی الأرض ملکاً فأقبل ذلک الملک یمشئ حتی وقع إلی باب علیه رجل یستأذن علی رب الدار ، فقال له الملک ما حاجتک إلی رب هذه الدار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 لی مسلم زرته فی الله تبارک وتعالی ، </w:t>
      </w:r>
      <w:bookmarkStart w:id="234" w:name="pg13551_180099"/>
    </w:p>
    <w:p>
      <w:pPr>
        <w:pStyle w:val="BookText"/>
        <w:rPr/>
      </w:pPr>
      <w:bookmarkEnd w:id="234"/>
      <w:r>
        <w:rPr>
          <w:rFonts w:ascii="IRNazanin" w:hAnsi="IRNazanin" w:eastAsia="IRNazanin"/>
          <w:color w:val="111111"/>
          <w:sz w:val="28"/>
          <w:sz w:val="28"/>
          <w:szCs w:val="28"/>
          <w:rtl w:val="true"/>
          <w:lang w:bidi="fa-IR"/>
        </w:rPr>
        <w:t>قال له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جاء بک إلا ذاک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جاء بی إلا ذاک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رسول الله إلیک وهو یقرؤک السلام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وجبت لک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 وجل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أیما مسلم زار مسلماً ، فلیس إیاه زار ، إیای زار وثوابه علیَّ الجنة </w:t>
      </w:r>
      <w:r>
        <w:rPr>
          <w:rFonts w:eastAsia="IRNazanin" w:cs="IRNazanin"/>
          <w:color w:val="111111"/>
          <w:sz w:val="28"/>
          <w:szCs w:val="28"/>
          <w:rtl w:val="true"/>
          <w:lang w:bidi="fa-IR"/>
        </w:rPr>
        <w:t>.</w:t>
      </w:r>
    </w:p>
    <w:p>
      <w:pPr>
        <w:pStyle w:val="Heading4"/>
        <w:numPr>
          <w:ilvl w:val="3"/>
          <w:numId w:val="1"/>
        </w:numPr>
        <w:rPr/>
      </w:pPr>
      <w:bookmarkStart w:id="235" w:name="__RefHeading___Toc1651065_1934241801"/>
      <w:bookmarkStart w:id="236" w:name="_Toc79"/>
      <w:bookmarkEnd w:id="235"/>
      <w:r>
        <w:rPr/>
        <w:t>5</w:t>
      </w:r>
      <w:r>
        <w:rPr>
          <w:rtl w:val="true"/>
        </w:rPr>
        <w:t xml:space="preserve"> - </w:t>
      </w:r>
      <w:r>
        <w:rPr>
          <w:rtl w:val="true"/>
        </w:rPr>
        <w:t>من یدعو للمؤمنین</w:t>
      </w:r>
      <w:bookmarkEnd w:id="236"/>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eastAsia="IRNazanin" w:cs="IRNazanin"/>
          <w:color w:val="111111"/>
          <w:sz w:val="28"/>
          <w:szCs w:val="28"/>
          <w:lang w:bidi="fa-IR"/>
        </w:rPr>
        <w:t>2/507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محمد ، عن محمد بن سلیمان ، عن إسماعیل بن إبراهیم ، عن جعفر بن محمد التمیمی ، عن حسین بن علوان ،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مؤمن دعا للمؤمنین والمؤمنات إلا رد الله عز وجل علیه مثل الذی دعا لهم به من کل مؤمن ومؤمنة مضی من أول الدهر أو هو آت إلی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العبد لیؤمر به إلی النار یوم القیامة فیسحب فیقول المؤمنون والمؤمنات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هذا الذی کان یدعو لنا فشفعنا فیه ، فیشفعهم الله عز وجل فیه ، فینجو من النار برحمة الله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فی وسائل الشیعة</w:t>
      </w:r>
      <w:r>
        <w:rPr>
          <w:rFonts w:eastAsia="IRNazanin" w:cs="IRNazanin"/>
          <w:color w:val="111111"/>
          <w:sz w:val="28"/>
          <w:szCs w:val="28"/>
          <w:rtl w:val="true"/>
          <w:lang w:bidi="fa-IR"/>
        </w:rPr>
        <w:t>:</w:t>
      </w:r>
      <w:r>
        <w:rPr>
          <w:rFonts w:eastAsia="IRNazanin" w:cs="IRNazanin"/>
          <w:color w:val="111111"/>
          <w:sz w:val="28"/>
          <w:szCs w:val="28"/>
          <w:lang w:bidi="fa-IR"/>
        </w:rPr>
        <w:t>4/541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مستدرک الوسائل</w:t>
      </w:r>
      <w:r>
        <w:rPr>
          <w:rFonts w:eastAsia="IRNazanin" w:cs="IRNazanin"/>
          <w:color w:val="111111"/>
          <w:sz w:val="28"/>
          <w:szCs w:val="28"/>
          <w:rtl w:val="true"/>
          <w:lang w:bidi="fa-IR"/>
        </w:rPr>
        <w:t>:</w:t>
      </w:r>
      <w:r>
        <w:rPr>
          <w:rFonts w:eastAsia="IRNazanin" w:cs="IRNazanin"/>
          <w:color w:val="111111"/>
          <w:sz w:val="28"/>
          <w:szCs w:val="28"/>
          <w:lang w:bidi="fa-IR"/>
        </w:rPr>
        <w:t>5/242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أمالی الشیخ الطوسی </w:t>
      </w:r>
      <w:r>
        <w:rPr>
          <w:rFonts w:eastAsia="IRNazanin" w:cs="IRNazanin"/>
          <w:color w:val="111111"/>
          <w:sz w:val="28"/>
          <w:szCs w:val="28"/>
          <w:rtl w:val="true"/>
          <w:lang w:bidi="fa-IR"/>
        </w:rPr>
        <w:t>.</w:t>
      </w:r>
    </w:p>
    <w:p>
      <w:pPr>
        <w:pStyle w:val="Heading4"/>
        <w:numPr>
          <w:ilvl w:val="3"/>
          <w:numId w:val="1"/>
        </w:numPr>
        <w:rPr/>
      </w:pPr>
      <w:bookmarkStart w:id="237" w:name="__RefHeading___Toc1651067_1934241801"/>
      <w:bookmarkStart w:id="238" w:name="_Toc80"/>
      <w:bookmarkEnd w:id="237"/>
      <w:r>
        <w:rPr/>
        <w:t>6</w:t>
      </w:r>
      <w:r>
        <w:rPr>
          <w:rtl w:val="true"/>
        </w:rPr>
        <w:t xml:space="preserve"> - </w:t>
      </w:r>
      <w:r>
        <w:rPr>
          <w:rtl w:val="true"/>
        </w:rPr>
        <w:t>شفاعة الملائکة لأهل مجلس الدعاء</w:t>
      </w:r>
      <w:bookmarkEnd w:id="238"/>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eastAsia="IRNazanin" w:cs="IRNazanin"/>
          <w:color w:val="111111"/>
          <w:sz w:val="28"/>
          <w:szCs w:val="28"/>
          <w:lang w:bidi="fa-IR"/>
        </w:rPr>
        <w:t>2/187</w:t>
      </w:r>
      <w:r>
        <w:rPr>
          <w:rFonts w:eastAsia="IRNazanin" w:cs="IRNazanin"/>
          <w:color w:val="111111"/>
          <w:sz w:val="28"/>
          <w:szCs w:val="28"/>
          <w:rtl w:val="true"/>
          <w:lang w:bidi="fa-IR"/>
        </w:rPr>
        <w:t>:</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الحسین بن محمد ومحمد بن یحیی جمیعاً ، عن علی بن محمد بن سعد ، </w:t>
      </w:r>
      <w:bookmarkStart w:id="239" w:name="pg13551_180100"/>
    </w:p>
    <w:p>
      <w:pPr>
        <w:pStyle w:val="BookText"/>
        <w:rPr/>
      </w:pPr>
      <w:bookmarkEnd w:id="239"/>
      <w:r>
        <w:rPr>
          <w:rFonts w:ascii="IRNazanin" w:hAnsi="IRNazanin" w:eastAsia="IRNazanin"/>
          <w:color w:val="111111"/>
          <w:sz w:val="28"/>
          <w:sz w:val="28"/>
          <w:szCs w:val="28"/>
          <w:rtl w:val="true"/>
          <w:lang w:bidi="fa-IR"/>
        </w:rPr>
        <w:t>عن محمد بن مسلم ، عن أحمد بن زکریا ، عن محمد بن خالد بن میمون ، عن عبد الله بن سنان ، عن غیاث بن إبراهیم ، عن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اجتمع ثلاثة من المؤمنین فصاعداً إلا حضر من الملائکة مثلهم فإن دعوا بخیر أمَّنوا وإن استعاذوا من شر دعوا الله لیصرفه عنهم ، وإن سألوا حاجة تشفعوا إلی الله وسألوه قضاها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اجتمع ثلاثة من الجاحدین إلا حضرهم عشرة أضعافهم من الشیاطین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فی وسائل الشیعة</w:t>
      </w:r>
      <w:r>
        <w:rPr>
          <w:rFonts w:eastAsia="IRNazanin" w:cs="IRNazanin"/>
          <w:color w:val="111111"/>
          <w:sz w:val="28"/>
          <w:szCs w:val="28"/>
          <w:rtl w:val="true"/>
          <w:lang w:bidi="fa-IR"/>
        </w:rPr>
        <w:t>:</w:t>
      </w:r>
      <w:r>
        <w:rPr>
          <w:rFonts w:eastAsia="IRNazanin" w:cs="IRNazanin"/>
          <w:color w:val="111111"/>
          <w:sz w:val="28"/>
          <w:szCs w:val="28"/>
          <w:lang w:bidi="fa-IR"/>
        </w:rPr>
        <w:t>11/568</w:t>
      </w:r>
      <w:r>
        <w:rPr>
          <w:rFonts w:eastAsia="IRNazanin" w:cs="IRNazanin"/>
          <w:color w:val="111111"/>
          <w:sz w:val="28"/>
          <w:szCs w:val="28"/>
          <w:rtl w:val="true"/>
          <w:lang w:bidi="fa-IR"/>
        </w:rPr>
        <w:t xml:space="preserve"> .</w:t>
      </w:r>
    </w:p>
    <w:p>
      <w:pPr>
        <w:pStyle w:val="Heading4"/>
        <w:numPr>
          <w:ilvl w:val="3"/>
          <w:numId w:val="1"/>
        </w:numPr>
        <w:rPr/>
      </w:pPr>
      <w:bookmarkStart w:id="240" w:name="__RefHeading___Toc1651069_1934241801"/>
      <w:bookmarkStart w:id="241" w:name="_Toc81"/>
      <w:bookmarkEnd w:id="240"/>
      <w:r>
        <w:rPr/>
        <w:t>7</w:t>
      </w:r>
      <w:r>
        <w:rPr>
          <w:rtl w:val="true"/>
        </w:rPr>
        <w:t xml:space="preserve"> - </w:t>
      </w:r>
      <w:r>
        <w:rPr>
          <w:rtl w:val="true"/>
        </w:rPr>
        <w:t>من شیع جنازة مسلم</w:t>
      </w:r>
      <w:bookmarkEnd w:id="241"/>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eastAsia="IRNazanin" w:cs="IRNazanin"/>
          <w:color w:val="111111"/>
          <w:sz w:val="28"/>
          <w:szCs w:val="28"/>
          <w:lang w:bidi="fa-IR"/>
        </w:rPr>
        <w:t>3/173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علی الأشعری ، عن محمد بن عبدالجبار ، عن ابن فضال ، عن علی بن عقبة ، عن میسر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تبع جنازة مسلم أعطی یوم القیامة أربع شفاعات ولم یقل شیئاً إلا وقال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 مثل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فی من لا یحضره الفقیه</w:t>
      </w:r>
      <w:r>
        <w:rPr>
          <w:rFonts w:eastAsia="IRNazanin" w:cs="IRNazanin"/>
          <w:color w:val="111111"/>
          <w:sz w:val="28"/>
          <w:szCs w:val="28"/>
          <w:rtl w:val="true"/>
          <w:lang w:bidi="fa-IR"/>
        </w:rPr>
        <w:t>:</w:t>
      </w:r>
      <w:r>
        <w:rPr>
          <w:rFonts w:eastAsia="IRNazanin" w:cs="IRNazanin"/>
          <w:color w:val="111111"/>
          <w:sz w:val="28"/>
          <w:szCs w:val="28"/>
          <w:lang w:bidi="fa-IR"/>
        </w:rPr>
        <w:t>1/161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تهذیب الأحکام</w:t>
      </w:r>
      <w:r>
        <w:rPr>
          <w:rFonts w:eastAsia="IRNazanin" w:cs="IRNazanin"/>
          <w:color w:val="111111"/>
          <w:sz w:val="28"/>
          <w:szCs w:val="28"/>
          <w:rtl w:val="true"/>
          <w:lang w:bidi="fa-IR"/>
        </w:rPr>
        <w:t>:</w:t>
      </w:r>
      <w:r>
        <w:rPr>
          <w:rFonts w:eastAsia="IRNazanin" w:cs="IRNazanin"/>
          <w:color w:val="111111"/>
          <w:sz w:val="28"/>
          <w:szCs w:val="28"/>
          <w:lang w:bidi="fa-IR"/>
        </w:rPr>
        <w:t>1/455</w:t>
      </w:r>
      <w:r>
        <w:rPr>
          <w:rFonts w:eastAsia="IRNazanin" w:cs="IRNazanin"/>
          <w:color w:val="111111"/>
          <w:sz w:val="28"/>
          <w:szCs w:val="28"/>
          <w:rtl w:val="true"/>
          <w:lang w:bidi="fa-IR"/>
        </w:rPr>
        <w:t xml:space="preserve"> .</w:t>
      </w:r>
    </w:p>
    <w:p>
      <w:pPr>
        <w:pStyle w:val="Heading4"/>
        <w:numPr>
          <w:ilvl w:val="3"/>
          <w:numId w:val="1"/>
        </w:numPr>
        <w:rPr/>
      </w:pPr>
      <w:bookmarkStart w:id="242" w:name="__RefHeading___Toc1651071_1934241801"/>
      <w:bookmarkStart w:id="243" w:name="_Toc82"/>
      <w:bookmarkEnd w:id="242"/>
      <w:r>
        <w:rPr/>
        <w:t>8</w:t>
      </w:r>
      <w:r>
        <w:rPr>
          <w:rtl w:val="true"/>
        </w:rPr>
        <w:t xml:space="preserve"> - </w:t>
      </w:r>
      <w:r>
        <w:rPr>
          <w:rtl w:val="true"/>
        </w:rPr>
        <w:t>من حفظ علی أمتی أربعین حدیثاً</w:t>
      </w:r>
      <w:bookmarkEnd w:id="243"/>
    </w:p>
    <w:p>
      <w:pPr>
        <w:pStyle w:val="BookText"/>
        <w:rPr/>
      </w:pPr>
      <w:r>
        <w:rPr>
          <w:rFonts w:ascii="IRNazanin" w:hAnsi="IRNazanin" w:eastAsia="IRNazanin"/>
          <w:color w:val="111111"/>
          <w:sz w:val="28"/>
          <w:sz w:val="28"/>
          <w:szCs w:val="28"/>
          <w:rtl w:val="true"/>
          <w:lang w:bidi="fa-IR"/>
        </w:rPr>
        <w:t>وسائل الشیعة</w:t>
      </w:r>
      <w:r>
        <w:rPr>
          <w:rFonts w:eastAsia="IRNazanin" w:cs="IRNazanin"/>
          <w:color w:val="111111"/>
          <w:sz w:val="28"/>
          <w:szCs w:val="28"/>
          <w:rtl w:val="true"/>
          <w:lang w:bidi="fa-IR"/>
        </w:rPr>
        <w:t>:</w:t>
      </w:r>
      <w:r>
        <w:rPr>
          <w:rFonts w:eastAsia="IRNazanin" w:cs="IRNazanin"/>
          <w:color w:val="111111"/>
          <w:sz w:val="28"/>
          <w:szCs w:val="28"/>
          <w:lang w:bidi="fa-IR"/>
        </w:rPr>
        <w:t>18/67</w:t>
      </w:r>
      <w:r>
        <w:rPr>
          <w:rFonts w:eastAsia="IRNazanin" w:cs="IRNazanin"/>
          <w:color w:val="111111"/>
          <w:sz w:val="28"/>
          <w:szCs w:val="28"/>
          <w:rtl w:val="true"/>
          <w:lang w:bidi="fa-IR"/>
        </w:rPr>
        <w:t>:</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طاهر بن محمد ، عن حیاة الفقیه ، عن محمد بن عثمان الهروی ، عن جعفر بن محمد بن سوار، عن علی بن حجر السعدی ، عن سعید بن نجیح ، عن ابن جریح ، عن عطاء عن ابن عباس 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حفظ علی أمتی أربعین حدیثاً من السنة کنت له شفیعاً یوم القیامة </w:t>
      </w:r>
      <w:r>
        <w:rPr>
          <w:rFonts w:eastAsia="IRNazanin" w:cs="IRNazanin"/>
          <w:color w:val="111111"/>
          <w:sz w:val="28"/>
          <w:szCs w:val="28"/>
          <w:rtl w:val="true"/>
          <w:lang w:bidi="fa-IR"/>
        </w:rPr>
        <w:t xml:space="preserve">. </w:t>
      </w:r>
      <w:bookmarkStart w:id="244" w:name="pg13551_180101"/>
    </w:p>
    <w:p>
      <w:pPr>
        <w:pStyle w:val="BookText"/>
        <w:rPr/>
      </w:pPr>
      <w:bookmarkEnd w:id="244"/>
      <w:r>
        <w:rPr>
          <w:rFonts w:ascii="IRNazanin" w:hAnsi="IRNazanin" w:eastAsia="IRNazanin"/>
          <w:color w:val="111111"/>
          <w:sz w:val="28"/>
          <w:sz w:val="28"/>
          <w:szCs w:val="28"/>
          <w:rtl w:val="true"/>
          <w:lang w:bidi="fa-IR"/>
        </w:rPr>
        <w:t>وسائل الشیعة</w:t>
      </w:r>
      <w:r>
        <w:rPr>
          <w:rFonts w:eastAsia="IRNazanin" w:cs="IRNazanin"/>
          <w:color w:val="111111"/>
          <w:sz w:val="28"/>
          <w:szCs w:val="28"/>
          <w:rtl w:val="true"/>
          <w:lang w:bidi="fa-IR"/>
        </w:rPr>
        <w:t>:</w:t>
      </w:r>
      <w:r>
        <w:rPr>
          <w:rFonts w:eastAsia="IRNazanin" w:cs="IRNazanin"/>
          <w:color w:val="111111"/>
          <w:sz w:val="28"/>
          <w:szCs w:val="28"/>
          <w:lang w:bidi="fa-IR"/>
        </w:rPr>
        <w:t>18/70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علی الفارسی فی روضة الواعظین قال قال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حفظ من أمتی أربعین حدیثاً من السنة کنت له شفیعاً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فی العمدة</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حفظ علی أمتی أربعین حدیثاً من سنتی أدخلته یوم القیامة فی شفاعتی </w:t>
      </w:r>
      <w:r>
        <w:rPr>
          <w:rFonts w:eastAsia="IRNazanin" w:cs="IRNazanin"/>
          <w:color w:val="111111"/>
          <w:sz w:val="28"/>
          <w:szCs w:val="28"/>
          <w:rtl w:val="true"/>
          <w:lang w:bidi="fa-IR"/>
        </w:rPr>
        <w:t>) .</w:t>
      </w:r>
    </w:p>
    <w:p>
      <w:pPr>
        <w:pStyle w:val="Heading4"/>
        <w:numPr>
          <w:ilvl w:val="3"/>
          <w:numId w:val="1"/>
        </w:numPr>
        <w:rPr/>
      </w:pPr>
      <w:bookmarkStart w:id="245" w:name="__RefHeading___Toc1651073_1934241801"/>
      <w:bookmarkStart w:id="246" w:name="_Toc83"/>
      <w:bookmarkEnd w:id="245"/>
      <w:r>
        <w:rPr/>
        <w:t>9</w:t>
      </w:r>
      <w:r>
        <w:rPr>
          <w:rtl w:val="true"/>
        </w:rPr>
        <w:t xml:space="preserve"> - </w:t>
      </w:r>
      <w:r>
        <w:rPr>
          <w:rtl w:val="true"/>
        </w:rPr>
        <w:t>من عاهد أخاه المؤمن علی الشفاعة</w:t>
      </w:r>
      <w:bookmarkEnd w:id="246"/>
    </w:p>
    <w:p>
      <w:pPr>
        <w:pStyle w:val="BookText"/>
        <w:rPr/>
      </w:pPr>
      <w:r>
        <w:rPr>
          <w:rFonts w:ascii="IRNazanin" w:hAnsi="IRNazanin" w:eastAsia="IRNazanin"/>
          <w:color w:val="111111"/>
          <w:sz w:val="28"/>
          <w:sz w:val="28"/>
          <w:szCs w:val="28"/>
          <w:rtl w:val="true"/>
          <w:lang w:bidi="fa-IR"/>
        </w:rPr>
        <w:t>مستدرک الوسائل</w:t>
      </w:r>
      <w:r>
        <w:rPr>
          <w:rFonts w:eastAsia="IRNazanin" w:cs="IRNazanin"/>
          <w:color w:val="111111"/>
          <w:sz w:val="28"/>
          <w:szCs w:val="28"/>
          <w:rtl w:val="true"/>
          <w:lang w:bidi="fa-IR"/>
        </w:rPr>
        <w:t>:</w:t>
      </w:r>
      <w:r>
        <w:rPr>
          <w:rFonts w:eastAsia="IRNazanin" w:cs="IRNazanin"/>
          <w:color w:val="111111"/>
          <w:sz w:val="28"/>
          <w:szCs w:val="28"/>
          <w:lang w:bidi="fa-IR"/>
        </w:rPr>
        <w:t>6/278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فی ضمن أعمال هذا الیوم المبارک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الغدیر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وینبغی عقد الأخوة فی هذا الیوم مع الأخوان بأن یضع یده الیمنی علی یمنی أخیه المؤمن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واخیتک فی الله وصافیتک فی الله وصافحتک فی الله ، وعاهدت الله وملائکته وکتبه ورسله وأنبیاءه والأئمة المعصومین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أنی إن کنت من أهل الجنة والشفاعة وأذن لی بأن أدخل الجنة ، لا أدخلها إلا وأنت معی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 الأخ المؤمن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قبلت ،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أسقطت عنک جمیع حقوق الأخوة ما خلا الشفاعة ، والدعاء ، والزیارة </w:t>
      </w:r>
      <w:r>
        <w:rPr>
          <w:rFonts w:eastAsia="IRNazanin" w:cs="IRNazanin"/>
          <w:color w:val="111111"/>
          <w:sz w:val="28"/>
          <w:szCs w:val="28"/>
          <w:rtl w:val="true"/>
          <w:lang w:bidi="fa-IR"/>
        </w:rPr>
        <w:t>.</w:t>
      </w:r>
    </w:p>
    <w:p>
      <w:pPr>
        <w:pStyle w:val="Heading4"/>
        <w:numPr>
          <w:ilvl w:val="3"/>
          <w:numId w:val="1"/>
        </w:numPr>
        <w:rPr/>
      </w:pPr>
      <w:bookmarkStart w:id="247" w:name="__RefHeading___Toc1651075_1934241801"/>
      <w:bookmarkStart w:id="248" w:name="_Toc84"/>
      <w:bookmarkEnd w:id="247"/>
      <w:r>
        <w:rPr/>
        <w:t>10</w:t>
      </w:r>
      <w:r>
        <w:rPr>
          <w:rtl w:val="true"/>
        </w:rPr>
        <w:t xml:space="preserve"> - </w:t>
      </w:r>
      <w:r>
        <w:rPr>
          <w:rtl w:val="true"/>
        </w:rPr>
        <w:t>مجموعة أعمال وصفات توجب الشفاعة</w:t>
      </w:r>
      <w:bookmarkEnd w:id="248"/>
    </w:p>
    <w:p>
      <w:pPr>
        <w:pStyle w:val="Heading5"/>
        <w:numPr>
          <w:ilvl w:val="4"/>
          <w:numId w:val="1"/>
        </w:numPr>
        <w:rPr/>
      </w:pPr>
      <w:bookmarkStart w:id="249" w:name="__RefHeading___Toc1651077_1934241801"/>
      <w:bookmarkStart w:id="250" w:name="_Toc85"/>
      <w:bookmarkEnd w:id="249"/>
      <w:r>
        <w:rPr>
          <w:rtl w:val="true"/>
        </w:rPr>
        <w:t>اشارة</w:t>
      </w:r>
      <w:bookmarkEnd w:id="250"/>
    </w:p>
    <w:p>
      <w:pPr>
        <w:pStyle w:val="BookText"/>
        <w:rPr/>
      </w:pPr>
      <w:r>
        <w:rPr>
          <w:rFonts w:ascii="IRNazanin" w:hAnsi="IRNazanin" w:eastAsia="IRNazanin"/>
          <w:color w:val="111111"/>
          <w:sz w:val="28"/>
          <w:sz w:val="28"/>
          <w:szCs w:val="28"/>
          <w:rtl w:val="true"/>
          <w:lang w:bidi="fa-IR"/>
        </w:rPr>
        <w:t>من لا یحضره الفقیه</w:t>
      </w:r>
      <w:r>
        <w:rPr>
          <w:rFonts w:eastAsia="IRNazanin" w:cs="IRNazanin"/>
          <w:color w:val="111111"/>
          <w:sz w:val="28"/>
          <w:szCs w:val="28"/>
          <w:rtl w:val="true"/>
          <w:lang w:bidi="fa-IR"/>
        </w:rPr>
        <w:t>:</w:t>
      </w:r>
      <w:r>
        <w:rPr>
          <w:rFonts w:eastAsia="IRNazanin" w:cs="IRNazanin"/>
          <w:color w:val="111111"/>
          <w:sz w:val="28"/>
          <w:szCs w:val="28"/>
          <w:lang w:bidi="fa-IR"/>
        </w:rPr>
        <w:t>4/17</w:t>
      </w:r>
      <w:r>
        <w:rPr>
          <w:rFonts w:eastAsia="IRNazanin" w:cs="IRNazanin"/>
          <w:color w:val="111111"/>
          <w:sz w:val="28"/>
          <w:szCs w:val="28"/>
          <w:rtl w:val="true"/>
          <w:lang w:bidi="fa-IR"/>
        </w:rPr>
        <w:t>:</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ألا ومن مشی إلی مسجد یطلب فیه الجماعة کان له بکل خطوة سبعون </w:t>
      </w:r>
      <w:bookmarkStart w:id="251" w:name="pg13551_180102"/>
    </w:p>
    <w:p>
      <w:pPr>
        <w:pStyle w:val="BookText"/>
        <w:rPr/>
      </w:pPr>
      <w:bookmarkEnd w:id="251"/>
      <w:r>
        <w:rPr>
          <w:rFonts w:ascii="IRNazanin" w:hAnsi="IRNazanin" w:eastAsia="IRNazanin"/>
          <w:color w:val="111111"/>
          <w:sz w:val="28"/>
          <w:sz w:val="28"/>
          <w:szCs w:val="28"/>
          <w:rtl w:val="true"/>
          <w:lang w:bidi="fa-IR"/>
        </w:rPr>
        <w:t xml:space="preserve">ألف حسنة ، ویرفع له من الدرجات مثل ذلک ، فإن مات وهو علی ذلک وکل الله عز وجل به سبعین ألف ملک یعودونه فی قبره ویبشرونه ویؤنسونه فی وحدته ویستغفرون له حتی یبعث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ألا ومن أذن محتسباً یرید بذلک وجه الله عز وجل أعطاه الله ثواب أربعین ألف شهید وأربعین ألف صدیق ، ویدخل فی شفاعته أربعون ألف مسی من أمتی إلی الجنة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ألا وإن المؤذن إذا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أن لا إله إلا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علیه سبعون ألف ملک ویستغفرون له وکان یوم القیامة فی ظل العرش حتی یفرغ الله من حساب الخلائق ویکتب له ثواب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 محمداً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أربعون ألف ملک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 وتوجد أحادیث کثیرة ضمنت الجنة لبعض أصناف الناس علی أعمالهم الحسنة، وهی تصلح بنحو للإستدلال علی شمول الشفاعة لهم، لأن الوعد من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یکون بسبب شمولهم لشفاعته ، ونذکر منهم</w:t>
      </w:r>
      <w:r>
        <w:rPr>
          <w:rFonts w:eastAsia="IRNazanin" w:cs="IRNazanin"/>
          <w:color w:val="111111"/>
          <w:sz w:val="28"/>
          <w:szCs w:val="28"/>
          <w:rtl w:val="true"/>
          <w:lang w:bidi="fa-IR"/>
        </w:rPr>
        <w:t>:</w:t>
      </w:r>
    </w:p>
    <w:p>
      <w:pPr>
        <w:pStyle w:val="Heading5"/>
        <w:numPr>
          <w:ilvl w:val="4"/>
          <w:numId w:val="1"/>
        </w:numPr>
        <w:rPr/>
      </w:pPr>
      <w:bookmarkStart w:id="252" w:name="__RefHeading___Toc1651079_1934241801"/>
      <w:bookmarkStart w:id="253" w:name="_Toc86"/>
      <w:bookmarkEnd w:id="252"/>
      <w:r>
        <w:rPr/>
        <w:t>1</w:t>
      </w:r>
      <w:r>
        <w:rPr>
          <w:rtl w:val="true"/>
        </w:rPr>
        <w:t xml:space="preserve"> - </w:t>
      </w:r>
      <w:r>
        <w:rPr>
          <w:rtl w:val="true"/>
        </w:rPr>
        <w:t>من شفع لاخیه المؤمن فی حاجة</w:t>
      </w:r>
      <w:bookmarkEnd w:id="253"/>
    </w:p>
    <w:p>
      <w:pPr>
        <w:pStyle w:val="BookText"/>
        <w:rPr/>
      </w:pPr>
      <w:r>
        <w:rPr>
          <w:rFonts w:ascii="IRNazanin" w:hAnsi="IRNazanin" w:eastAsia="IRNazanin"/>
          <w:color w:val="111111"/>
          <w:sz w:val="28"/>
          <w:sz w:val="28"/>
          <w:szCs w:val="28"/>
          <w:rtl w:val="true"/>
          <w:lang w:bidi="fa-IR"/>
        </w:rPr>
        <w:t>وسائل الشیعة</w:t>
      </w:r>
      <w:r>
        <w:rPr>
          <w:rFonts w:eastAsia="IRNazanin" w:cs="IRNazanin"/>
          <w:color w:val="111111"/>
          <w:sz w:val="28"/>
          <w:szCs w:val="28"/>
          <w:rtl w:val="true"/>
          <w:lang w:bidi="fa-IR"/>
        </w:rPr>
        <w:t>:</w:t>
      </w:r>
      <w:r>
        <w:rPr>
          <w:rFonts w:eastAsia="IRNazanin" w:cs="IRNazanin"/>
          <w:color w:val="111111"/>
          <w:sz w:val="28"/>
          <w:szCs w:val="28"/>
          <w:lang w:bidi="fa-IR"/>
        </w:rPr>
        <w:t>11/562</w:t>
      </w:r>
      <w:r>
        <w:rPr>
          <w:rFonts w:eastAsia="IRNazanin" w:cs="IRNazanin"/>
          <w:color w:val="111111"/>
          <w:sz w:val="28"/>
          <w:szCs w:val="28"/>
          <w:rtl w:val="true"/>
          <w:lang w:bidi="fa-IR"/>
        </w:rPr>
        <w:t>:</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شفع لاخیه شفاعة طلبها ، نظر الله إلیه فکان حقاً علی الله أن لا یعذبه أبداً ، فإن هو شفع لاخیه شفاعة من غیر أن یطلبها، کان له أجر سبعین شهیداً </w:t>
      </w:r>
      <w:r>
        <w:rPr>
          <w:rFonts w:eastAsia="IRNazanin" w:cs="IRNazanin"/>
          <w:color w:val="111111"/>
          <w:sz w:val="28"/>
          <w:szCs w:val="28"/>
          <w:rtl w:val="true"/>
          <w:lang w:bidi="fa-IR"/>
        </w:rPr>
        <w:t xml:space="preserve">. </w:t>
      </w:r>
      <w:bookmarkStart w:id="254" w:name="pg13551_180103"/>
    </w:p>
    <w:p>
      <w:pPr>
        <w:pStyle w:val="Heading5"/>
        <w:numPr>
          <w:ilvl w:val="4"/>
          <w:numId w:val="1"/>
        </w:numPr>
        <w:rPr/>
      </w:pPr>
      <w:bookmarkStart w:id="255" w:name="__RefHeading___Toc1651081_1934241801"/>
      <w:bookmarkStart w:id="256" w:name="_Toc87"/>
      <w:bookmarkEnd w:id="254"/>
      <w:bookmarkEnd w:id="255"/>
      <w:r>
        <w:rPr/>
        <w:t>2</w:t>
      </w:r>
      <w:r>
        <w:rPr>
          <w:rtl w:val="true"/>
        </w:rPr>
        <w:t xml:space="preserve"> - </w:t>
      </w:r>
      <w:r>
        <w:rPr>
          <w:rtl w:val="true"/>
        </w:rPr>
        <w:t>من قام بخدمة لمجتمع المسلمین</w:t>
      </w:r>
      <w:bookmarkEnd w:id="256"/>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eastAsia="IRNazanin" w:cs="IRNazanin"/>
          <w:color w:val="111111"/>
          <w:sz w:val="28"/>
          <w:szCs w:val="28"/>
          <w:lang w:bidi="fa-IR"/>
        </w:rPr>
        <w:t>2/164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عنه عن علی بن الحکم ، عن مثنی بن الولید الحناط ، عن فطر بن خلیفة ، عن عمر بن علی بن الحسین ، عن أبیه</w:t>
      </w:r>
    </w:p>
    <w:p>
      <w:pPr>
        <w:pStyle w:val="BookText"/>
        <w:rPr/>
      </w:pPr>
      <w:r>
        <w:rPr>
          <w:rFonts w:ascii="IRNazanin" w:hAnsi="IRNazanin" w:eastAsia="IRNazanin"/>
          <w:color w:val="111111"/>
          <w:sz w:val="28"/>
          <w:sz w:val="28"/>
          <w:szCs w:val="28"/>
          <w:rtl w:val="true"/>
          <w:lang w:bidi="fa-IR"/>
        </w:rPr>
        <w:t>صلوات الله علیهما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رد عن قوم من المسلمین عادیة ماء أو نار ، وجبت له الجنة </w:t>
      </w:r>
      <w:r>
        <w:rPr>
          <w:rFonts w:eastAsia="IRNazanin" w:cs="IRNazanin"/>
          <w:color w:val="111111"/>
          <w:sz w:val="28"/>
          <w:szCs w:val="28"/>
          <w:rtl w:val="true"/>
          <w:lang w:bidi="fa-IR"/>
        </w:rPr>
        <w:t>.</w:t>
      </w:r>
    </w:p>
    <w:p>
      <w:pPr>
        <w:pStyle w:val="Heading5"/>
        <w:numPr>
          <w:ilvl w:val="4"/>
          <w:numId w:val="1"/>
        </w:numPr>
        <w:rPr/>
      </w:pPr>
      <w:bookmarkStart w:id="257" w:name="__RefHeading___Toc1651083_1934241801"/>
      <w:bookmarkStart w:id="258" w:name="_Toc88"/>
      <w:bookmarkEnd w:id="257"/>
      <w:r>
        <w:rPr/>
        <w:t>3</w:t>
      </w:r>
      <w:r>
        <w:rPr>
          <w:rtl w:val="true"/>
        </w:rPr>
        <w:t xml:space="preserve"> - </w:t>
      </w:r>
      <w:r>
        <w:rPr>
          <w:rtl w:val="true"/>
        </w:rPr>
        <w:t>من ربَّی بنتاً أو أکثر</w:t>
      </w:r>
      <w:bookmarkEnd w:id="258"/>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إبراهیم ، عن أبیه ، عن ابن أبی عمیر ، عن هشام بن الحکم ، عن عمر بن یزید ، عن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عال ثلاث بنات أو ثلاث أخوات ، وجبت له الجنة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واثنتین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واثنتین ،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وواحدة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وواحدة </w:t>
      </w:r>
      <w:r>
        <w:rPr>
          <w:rFonts w:eastAsia="IRNazanin" w:cs="IRNazanin"/>
          <w:color w:val="111111"/>
          <w:sz w:val="28"/>
          <w:szCs w:val="28"/>
          <w:rtl w:val="true"/>
          <w:lang w:bidi="fa-IR"/>
        </w:rPr>
        <w:t>.</w:t>
      </w:r>
    </w:p>
    <w:p>
      <w:pPr>
        <w:pStyle w:val="Heading5"/>
        <w:numPr>
          <w:ilvl w:val="4"/>
          <w:numId w:val="1"/>
        </w:numPr>
        <w:rPr/>
      </w:pPr>
      <w:bookmarkStart w:id="259" w:name="__RefHeading___Toc1651085_1934241801"/>
      <w:bookmarkStart w:id="260" w:name="_Toc89"/>
      <w:bookmarkEnd w:id="259"/>
      <w:r>
        <w:rPr/>
        <w:t>4</w:t>
      </w:r>
      <w:r>
        <w:rPr>
          <w:rtl w:val="true"/>
        </w:rPr>
        <w:t xml:space="preserve"> - </w:t>
      </w:r>
      <w:r>
        <w:rPr>
          <w:rtl w:val="true"/>
        </w:rPr>
        <w:t>من احترم نعمة الله تعالی</w:t>
      </w:r>
      <w:bookmarkEnd w:id="260"/>
    </w:p>
    <w:p>
      <w:pPr>
        <w:pStyle w:val="BookText"/>
        <w:rPr/>
      </w:pPr>
      <w:r>
        <w:rPr>
          <w:rFonts w:ascii="IRNazanin" w:hAnsi="IRNazanin" w:eastAsia="IRNazanin"/>
          <w:color w:val="111111"/>
          <w:sz w:val="28"/>
          <w:sz w:val="28"/>
          <w:szCs w:val="28"/>
          <w:rtl w:val="true"/>
          <w:lang w:bidi="fa-IR"/>
        </w:rPr>
        <w:t>من لا یحضره الفقیه</w:t>
      </w:r>
      <w:r>
        <w:rPr>
          <w:rFonts w:eastAsia="IRNazanin" w:cs="IRNazanin"/>
          <w:color w:val="111111"/>
          <w:sz w:val="28"/>
          <w:szCs w:val="28"/>
          <w:rtl w:val="true"/>
          <w:lang w:bidi="fa-IR"/>
        </w:rPr>
        <w:t>:</w:t>
      </w:r>
      <w:r>
        <w:rPr>
          <w:rFonts w:eastAsia="IRNazanin" w:cs="IRNazanin"/>
          <w:color w:val="111111"/>
          <w:sz w:val="28"/>
          <w:szCs w:val="28"/>
          <w:lang w:bidi="fa-IR"/>
        </w:rPr>
        <w:t>1/27</w:t>
      </w:r>
      <w:r>
        <w:rPr>
          <w:rFonts w:eastAsia="IRNazanin" w:cs="IRNazanin"/>
          <w:color w:val="111111"/>
          <w:sz w:val="28"/>
          <w:szCs w:val="28"/>
          <w:rtl w:val="true"/>
          <w:lang w:bidi="fa-IR"/>
        </w:rPr>
        <w:t>:</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ودخل أبو جعفر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الخلاء فوجد لقمة خبز فی القذر فأخذها وغسلها ودفعها إلی مملوک کان معه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تکون معک لاکلها إذا خرجت ، فلما خرج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للمملوک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اللقمة؟ قال أکلتها یا ابن رسول الله ، فقال</w:t>
      </w:r>
      <w:r>
        <w:rPr>
          <w:rFonts w:eastAsia="IRNazanin" w:cs="IRNazanin"/>
          <w:color w:val="111111"/>
          <w:sz w:val="28"/>
          <w:szCs w:val="28"/>
          <w:rtl w:val="true"/>
          <w:lang w:bidi="fa-IR"/>
        </w:rPr>
        <w:t xml:space="preserve">: </w:t>
      </w:r>
      <w:bookmarkStart w:id="261" w:name="pg13551_180104"/>
    </w:p>
    <w:p>
      <w:pPr>
        <w:pStyle w:val="BookText"/>
        <w:rPr/>
      </w:pPr>
      <w:bookmarkEnd w:id="261"/>
      <w:r>
        <w:rPr>
          <w:rFonts w:ascii="IRNazanin" w:hAnsi="IRNazanin" w:eastAsia="IRNazanin"/>
          <w:color w:val="111111"/>
          <w:sz w:val="28"/>
          <w:sz w:val="28"/>
          <w:szCs w:val="28"/>
          <w:rtl w:val="true"/>
          <w:lang w:bidi="fa-IR"/>
        </w:rPr>
        <w:t xml:space="preserve">إنها ما استقرت فی جوف أحد إلا وجبت له الجنة فاذهب فأنت حر، فإنی أکره أن استخدم رجلاً من أهل الجنة </w:t>
      </w:r>
      <w:r>
        <w:rPr>
          <w:rFonts w:eastAsia="IRNazanin" w:cs="IRNazanin"/>
          <w:color w:val="111111"/>
          <w:sz w:val="28"/>
          <w:szCs w:val="28"/>
          <w:rtl w:val="true"/>
          <w:lang w:bidi="fa-IR"/>
        </w:rPr>
        <w:t>.</w:t>
      </w:r>
    </w:p>
    <w:p>
      <w:pPr>
        <w:pStyle w:val="Heading5"/>
        <w:numPr>
          <w:ilvl w:val="4"/>
          <w:numId w:val="1"/>
        </w:numPr>
        <w:rPr/>
      </w:pPr>
      <w:bookmarkStart w:id="262" w:name="__RefHeading___Toc1651087_1934241801"/>
      <w:bookmarkStart w:id="263" w:name="_Toc90"/>
      <w:bookmarkEnd w:id="262"/>
      <w:r>
        <w:rPr/>
        <w:t>5</w:t>
      </w:r>
      <w:r>
        <w:rPr>
          <w:rtl w:val="true"/>
        </w:rPr>
        <w:t xml:space="preserve"> - </w:t>
      </w:r>
      <w:r>
        <w:rPr>
          <w:rtl w:val="true"/>
        </w:rPr>
        <w:t>أصناف أخری موعودون بالجنة</w:t>
      </w:r>
      <w:bookmarkEnd w:id="263"/>
    </w:p>
    <w:p>
      <w:pPr>
        <w:pStyle w:val="BookText"/>
        <w:rPr/>
      </w:pPr>
      <w:r>
        <w:rPr>
          <w:rFonts w:ascii="IRNazanin" w:hAnsi="IRNazanin" w:eastAsia="IRNazanin"/>
          <w:color w:val="111111"/>
          <w:sz w:val="28"/>
          <w:sz w:val="28"/>
          <w:szCs w:val="28"/>
          <w:rtl w:val="true"/>
          <w:lang w:bidi="fa-IR"/>
        </w:rPr>
        <w:t>من لا یحضره الفقیه</w:t>
      </w:r>
      <w:r>
        <w:rPr>
          <w:rFonts w:eastAsia="IRNazanin" w:cs="IRNazanin"/>
          <w:color w:val="111111"/>
          <w:sz w:val="28"/>
          <w:szCs w:val="28"/>
          <w:rtl w:val="true"/>
          <w:lang w:bidi="fa-IR"/>
        </w:rPr>
        <w:t>:</w:t>
      </w:r>
      <w:r>
        <w:rPr>
          <w:rFonts w:eastAsia="IRNazanin" w:cs="IRNazanin"/>
          <w:color w:val="111111"/>
          <w:sz w:val="28"/>
          <w:szCs w:val="28"/>
          <w:lang w:bidi="fa-IR"/>
        </w:rPr>
        <w:t>1/140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ضمنت لستة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خرج بصدقة فمات فله الجنة ، ورجل خرج یعود مریضاً فمات فله الجنة ، ورجل خرج مجاهداً فی سبیل الله فمات فله الجنة ، ورجل خرج حاجاً فمات فله الجنة ، ورجل خرج إلی الجمعة فمات فله الجنة ، ورجل خرج فی جنازة رجل مسلم فمات فله الجنة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لا یحضره الفقیه</w:t>
      </w:r>
      <w:r>
        <w:rPr>
          <w:rFonts w:eastAsia="IRNazanin" w:cs="IRNazanin"/>
          <w:color w:val="111111"/>
          <w:sz w:val="28"/>
          <w:szCs w:val="28"/>
          <w:rtl w:val="true"/>
          <w:lang w:bidi="fa-IR"/>
        </w:rPr>
        <w:t>:</w:t>
      </w:r>
      <w:r>
        <w:rPr>
          <w:rFonts w:eastAsia="IRNazanin" w:cs="IRNazanin"/>
          <w:color w:val="111111"/>
          <w:sz w:val="28"/>
          <w:szCs w:val="28"/>
          <w:lang w:bidi="fa-IR"/>
        </w:rPr>
        <w:t>4/17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ألا ومن تصدق بصدقة ، فله بوزن کل درهم مثل جبل أحد من نعیم الجنة، ومن مشی بصدقه إلی محتاج ، کان له کأجر صاحبها من غیر أن ینقص من أجره شی، ومن صلی علی میت صلی علیه سبعون ألف ملک وغفر الله له ما تقدم من ذنبه وما تأخر ، فإن أقام حتی یدفن ویحثی علیه التراب ، کان له بکل قدم نقلها قیراط من الأجر ، والقیراط مثل جبل أحد </w:t>
      </w:r>
      <w:r>
        <w:rPr>
          <w:rFonts w:eastAsia="IRNazanin" w:cs="IRNazanin"/>
          <w:color w:val="111111"/>
          <w:sz w:val="28"/>
          <w:szCs w:val="28"/>
          <w:rtl w:val="true"/>
          <w:lang w:bidi="fa-IR"/>
        </w:rPr>
        <w:t>.</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ألا ومن ذرفت عیناه من خشیة الله عز وجل کان له بکل قطرة قطرت من دموعه قصر فی الجنة مکللاً بالدر والجوهر ، فیه ما لا عینٌ رأت ولا أذنٌ سمعت ، ولا خطر علی قلب بشر </w:t>
      </w:r>
      <w:r>
        <w:rPr>
          <w:rFonts w:eastAsia="IRNazanin" w:cs="IRNazanin"/>
          <w:color w:val="111111"/>
          <w:sz w:val="28"/>
          <w:szCs w:val="28"/>
          <w:rtl w:val="true"/>
          <w:lang w:bidi="fa-IR"/>
        </w:rPr>
        <w:t xml:space="preserve">. </w:t>
      </w:r>
      <w:bookmarkStart w:id="264" w:name="pg13551_180105"/>
    </w:p>
    <w:p>
      <w:pPr>
        <w:pStyle w:val="Heading3"/>
        <w:numPr>
          <w:ilvl w:val="2"/>
          <w:numId w:val="1"/>
        </w:numPr>
        <w:rPr/>
      </w:pPr>
      <w:bookmarkStart w:id="265" w:name="__RefHeading___Toc1651089_1934241801"/>
      <w:bookmarkStart w:id="266" w:name="_Toc91"/>
      <w:bookmarkEnd w:id="264"/>
      <w:bookmarkEnd w:id="265"/>
      <w:r>
        <w:rPr>
          <w:rtl w:val="true"/>
        </w:rPr>
        <w:t>أصناف لا تنالهم الشفاعة</w:t>
      </w:r>
      <w:bookmarkEnd w:id="266"/>
    </w:p>
    <w:p>
      <w:pPr>
        <w:pStyle w:val="Heading4"/>
        <w:numPr>
          <w:ilvl w:val="3"/>
          <w:numId w:val="1"/>
        </w:numPr>
        <w:rPr/>
      </w:pPr>
      <w:bookmarkStart w:id="267" w:name="__RefHeading___Toc1651091_1934241801"/>
      <w:bookmarkStart w:id="268" w:name="_Toc92"/>
      <w:bookmarkEnd w:id="267"/>
      <w:r>
        <w:rPr/>
        <w:t>1</w:t>
      </w:r>
      <w:r>
        <w:rPr>
          <w:rtl w:val="true"/>
        </w:rPr>
        <w:t>-</w:t>
      </w:r>
      <w:r>
        <w:rPr>
          <w:rtl w:val="true"/>
        </w:rPr>
        <w:t>السلطان الظالم الغشوم</w:t>
      </w:r>
      <w:bookmarkEnd w:id="268"/>
    </w:p>
    <w:p>
      <w:p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وعنه ، عن مسعدة بن صدقة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جعفر بن محمد ،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صنفان لا تنالهما شفاعتی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سلطان غشوم عسوف ، وغال فی الدین مارق منه ، غیر تائب ولا نازع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حدثنا محمد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یحیی العطار ، عن محمد بن أحمد ، عن محمد بن عبد الجبار بإسناده یرفعه إلی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رجلان لا تنالهما شفاعتی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سلطان عسوف غشوم ، وغال فی الدین مارق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فی مناقب أمیرالمؤمنین</w:t>
      </w:r>
      <w:r>
        <w:rPr>
          <w:rFonts w:eastAsia="IRNazanin" w:cs="IRNazanin"/>
          <w:color w:val="111111"/>
          <w:sz w:val="28"/>
          <w:szCs w:val="28"/>
          <w:rtl w:val="true"/>
          <w:lang w:bidi="fa-IR"/>
        </w:rPr>
        <w:t>:</w:t>
      </w:r>
      <w:r>
        <w:rPr>
          <w:rFonts w:eastAsia="IRNazanin" w:cs="IRNazanin"/>
          <w:color w:val="111111"/>
          <w:sz w:val="28"/>
          <w:szCs w:val="28"/>
          <w:lang w:bidi="fa-IR"/>
        </w:rPr>
        <w:t>2/330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ونحوه فی مستدرک الوسائل</w:t>
      </w:r>
      <w:r>
        <w:rPr>
          <w:rFonts w:eastAsia="IRNazanin" w:cs="IRNazanin"/>
          <w:color w:val="111111"/>
          <w:sz w:val="28"/>
          <w:szCs w:val="28"/>
          <w:rtl w:val="true"/>
          <w:lang w:bidi="fa-IR"/>
        </w:rPr>
        <w:t>:</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تاریخ الیعقوبی</w:t>
      </w:r>
      <w:r>
        <w:rPr>
          <w:rFonts w:eastAsia="IRNazanin" w:cs="IRNazanin"/>
          <w:color w:val="111111"/>
          <w:sz w:val="28"/>
          <w:szCs w:val="28"/>
          <w:rtl w:val="true"/>
          <w:lang w:bidi="fa-IR"/>
        </w:rPr>
        <w:t>:</w:t>
      </w:r>
      <w:r>
        <w:rPr>
          <w:rFonts w:eastAsia="IRNazanin" w:cs="IRNazanin"/>
          <w:color w:val="111111"/>
          <w:sz w:val="28"/>
          <w:szCs w:val="28"/>
          <w:lang w:bidi="fa-IR"/>
        </w:rPr>
        <w:t>2/96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أربع من فعلهن فقد خرج من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رفع لواء ضلالة ، ومن أعان ظالماً أو سار معه أو مشی معه وهو یعلم أنه ظالم ، ومن اخترم بذمة </w:t>
      </w:r>
      <w:r>
        <w:rPr>
          <w:rFonts w:eastAsia="IRNazanin" w:cs="IRNazanin"/>
          <w:color w:val="111111"/>
          <w:sz w:val="28"/>
          <w:szCs w:val="28"/>
          <w:rtl w:val="true"/>
          <w:lang w:bidi="fa-IR"/>
        </w:rPr>
        <w:t>.</w:t>
      </w:r>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ورجلان لا تنالهما شفاعتی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أمیر ظلوم ، ورجل غال فی الدین مارق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والأمیر العادل لا ترد دعوته </w:t>
      </w:r>
      <w:r>
        <w:rPr>
          <w:rFonts w:eastAsia="IRNazanin" w:cs="IRNazanin"/>
          <w:color w:val="111111"/>
          <w:sz w:val="28"/>
          <w:szCs w:val="28"/>
          <w:rtl w:val="true"/>
          <w:lang w:bidi="fa-IR"/>
        </w:rPr>
        <w:t xml:space="preserve">. </w:t>
      </w:r>
      <w:bookmarkStart w:id="269" w:name="pg13551_180106"/>
    </w:p>
    <w:p>
      <w:pPr>
        <w:pStyle w:val="Heading4"/>
        <w:numPr>
          <w:ilvl w:val="3"/>
          <w:numId w:val="1"/>
        </w:numPr>
        <w:rPr/>
      </w:pPr>
      <w:bookmarkStart w:id="270" w:name="__RefHeading___Toc1651093_1934241801"/>
      <w:bookmarkStart w:id="271" w:name="_Toc93"/>
      <w:bookmarkEnd w:id="269"/>
      <w:bookmarkEnd w:id="270"/>
      <w:r>
        <w:rPr/>
        <w:t>2</w:t>
      </w:r>
      <w:r>
        <w:rPr>
          <w:rtl w:val="true"/>
        </w:rPr>
        <w:t xml:space="preserve"> - </w:t>
      </w:r>
      <w:r>
        <w:rPr>
          <w:rtl w:val="true"/>
        </w:rPr>
        <w:t>المنان والبخیل والنمام</w:t>
      </w:r>
      <w:bookmarkEnd w:id="271"/>
    </w:p>
    <w:p>
      <w:pPr>
        <w:pStyle w:val="Heading5"/>
        <w:numPr>
          <w:ilvl w:val="4"/>
          <w:numId w:val="1"/>
        </w:numPr>
        <w:rPr/>
      </w:pPr>
      <w:bookmarkStart w:id="272" w:name="__RefHeading___Toc1651095_1934241801"/>
      <w:bookmarkStart w:id="273" w:name="_Toc94"/>
      <w:bookmarkEnd w:id="272"/>
      <w:r>
        <w:rPr>
          <w:rtl w:val="true"/>
        </w:rPr>
        <w:t>اشارة</w:t>
      </w:r>
      <w:bookmarkEnd w:id="273"/>
    </w:p>
    <w:p>
      <w:pPr>
        <w:pStyle w:val="BookText"/>
        <w:rPr/>
      </w:pPr>
      <w:r>
        <w:rPr>
          <w:rFonts w:ascii="IRNazanin" w:hAnsi="IRNazanin" w:eastAsia="IRNazanin"/>
          <w:color w:val="111111"/>
          <w:sz w:val="28"/>
          <w:sz w:val="28"/>
          <w:szCs w:val="28"/>
          <w:rtl w:val="true"/>
          <w:lang w:bidi="fa-IR"/>
        </w:rPr>
        <w:t>من لا یحضره الفقیه</w:t>
      </w:r>
      <w:r>
        <w:rPr>
          <w:rFonts w:eastAsia="IRNazanin" w:cs="IRNazanin"/>
          <w:color w:val="111111"/>
          <w:sz w:val="28"/>
          <w:szCs w:val="28"/>
          <w:rtl w:val="true"/>
          <w:lang w:bidi="fa-IR"/>
        </w:rPr>
        <w:t>:</w:t>
      </w:r>
      <w:r>
        <w:rPr>
          <w:rFonts w:eastAsia="IRNazanin" w:cs="IRNazanin"/>
          <w:color w:val="111111"/>
          <w:sz w:val="28"/>
          <w:szCs w:val="28"/>
          <w:lang w:bidi="fa-IR"/>
        </w:rPr>
        <w:t>4/17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الله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الجنة علی المنان والبخیل والقتات ، وهو النمام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نطیل فی تعداد هذه الأصناف ، وهی فی مصادرنا مشابهة لما یأتی فی مصادر إخواننا السنیین ، مع تأکیدها علی عدم شمول الشفاعة لمن عصی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مودة أهل بیته وولایتهم وإطاعتهم </w:t>
      </w:r>
      <w:r>
        <w:rPr>
          <w:rFonts w:eastAsia="IRNazanin" w:cs="IRNazanin"/>
          <w:color w:val="111111"/>
          <w:sz w:val="28"/>
          <w:szCs w:val="28"/>
          <w:rtl w:val="true"/>
          <w:lang w:bidi="fa-IR"/>
        </w:rPr>
        <w:t>.</w:t>
      </w:r>
    </w:p>
    <w:p>
      <w:pPr>
        <w:pStyle w:val="Heading5"/>
        <w:numPr>
          <w:ilvl w:val="4"/>
          <w:numId w:val="1"/>
        </w:numPr>
        <w:rPr/>
      </w:pPr>
      <w:bookmarkStart w:id="274" w:name="__RefHeading___Toc1651097_1934241801"/>
      <w:bookmarkStart w:id="275" w:name="_Toc95"/>
      <w:bookmarkEnd w:id="274"/>
      <w:r>
        <w:rPr>
          <w:rtl w:val="true"/>
        </w:rPr>
        <w:t>الذین یخرجون من النار بالشفاعة یکونون أدنی درجة</w:t>
      </w:r>
      <w:bookmarkEnd w:id="275"/>
    </w:p>
    <w:p>
      <w:pPr>
        <w:pStyle w:val="BookText"/>
        <w:rPr/>
      </w:pPr>
      <w:r>
        <w:rPr>
          <w:rFonts w:ascii="IRNazanin" w:hAnsi="IRNazanin" w:eastAsia="IRNazanin"/>
          <w:color w:val="111111"/>
          <w:sz w:val="28"/>
          <w:sz w:val="28"/>
          <w:szCs w:val="28"/>
          <w:rtl w:val="true"/>
          <w:lang w:bidi="fa-IR"/>
        </w:rPr>
        <w:t xml:space="preserve">تفردت مصادر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ببیان أن الموحدین الذین یخرجون من النار دخلون جنة أخری أدنی درجةً ، وهی غیر الجنة التی یسکنها أولیاء الله تعالی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بحار الأنوار</w:t>
      </w:r>
      <w:r>
        <w:rPr>
          <w:rFonts w:eastAsia="IRNazanin" w:cs="IRNazanin"/>
          <w:color w:val="111111"/>
          <w:sz w:val="28"/>
          <w:szCs w:val="28"/>
          <w:rtl w:val="true"/>
          <w:lang w:bidi="fa-IR"/>
        </w:rPr>
        <w:t>:</w:t>
      </w:r>
      <w:r>
        <w:rPr>
          <w:rFonts w:eastAsia="IRNazanin" w:cs="IRNazanin"/>
          <w:color w:val="111111"/>
          <w:sz w:val="28"/>
          <w:szCs w:val="28"/>
          <w:lang w:bidi="fa-IR"/>
        </w:rPr>
        <w:t>8/361</w:t>
      </w:r>
      <w:r>
        <w:rPr>
          <w:rFonts w:eastAsia="IRNazanin" w:cs="IRNazanin"/>
          <w:color w:val="111111"/>
          <w:sz w:val="28"/>
          <w:szCs w:val="28"/>
          <w:rtl w:val="true"/>
          <w:lang w:bidi="fa-IR"/>
        </w:rPr>
        <w:t>:</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فضالة ، عن عمر بن أبان ، عن آدم أخی أیوب ، عن حمران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یقولون ألا تعجبون من قوم یزعمون أن الله یخرج قوماً من النار فیجعلهم من أصحاب الجنة مع أولیائه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یقرؤون قول الله تبارک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دُونِهِمَا جَنَّتَانِ، إنها جنة دون جنة ، ونار دون نار ، إنهم لا یساکنون أولیاء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بینهما والله منزلة ، ولکن لا أستطیع أن أتکلم ، إن أمرهم لاضیق من الحلقة ، إن القائم لو قام لبدأ بهؤلاء </w:t>
      </w:r>
      <w:r>
        <w:rPr>
          <w:rFonts w:eastAsia="IRNazanin" w:cs="IRNazanin"/>
          <w:color w:val="111111"/>
          <w:sz w:val="28"/>
          <w:szCs w:val="28"/>
          <w:rtl w:val="true"/>
          <w:lang w:bidi="fa-IR"/>
        </w:rPr>
        <w:t xml:space="preserve">. </w:t>
      </w:r>
      <w:bookmarkStart w:id="276" w:name="pg13551_180107"/>
    </w:p>
    <w:p>
      <w:pPr>
        <w:pStyle w:val="Heading5"/>
        <w:numPr>
          <w:ilvl w:val="4"/>
          <w:numId w:val="1"/>
        </w:numPr>
        <w:rPr/>
      </w:pPr>
      <w:bookmarkStart w:id="277" w:name="__RefHeading___Toc1651099_1934241801"/>
      <w:bookmarkStart w:id="278" w:name="_Toc96"/>
      <w:bookmarkEnd w:id="276"/>
      <w:bookmarkEnd w:id="277"/>
      <w:r>
        <w:rPr>
          <w:rtl w:val="true"/>
        </w:rPr>
        <w:t xml:space="preserve">رأی السنیین القریب من رأی أهل البیت </w:t>
      </w:r>
      <w:r>
        <w:rPr>
          <w:rtl w:val="true"/>
        </w:rPr>
        <w:t>(</w:t>
      </w:r>
      <w:r>
        <w:rPr>
          <w:rtl w:val="true"/>
        </w:rPr>
        <w:t>علیهم السّلام</w:t>
      </w:r>
      <w:r>
        <w:rPr>
          <w:rtl w:val="true"/>
        </w:rPr>
        <w:t>)</w:t>
      </w:r>
      <w:bookmarkEnd w:id="278"/>
    </w:p>
    <w:p>
      <w:pPr>
        <w:pStyle w:val="Heading6"/>
        <w:numPr>
          <w:ilvl w:val="5"/>
          <w:numId w:val="1"/>
        </w:numPr>
        <w:rPr/>
      </w:pPr>
      <w:bookmarkStart w:id="279" w:name="__RefHeading___Toc1651101_1934241801"/>
      <w:bookmarkStart w:id="280" w:name="_Toc97"/>
      <w:bookmarkEnd w:id="279"/>
      <w:r>
        <w:rPr>
          <w:rtl w:val="true"/>
        </w:rPr>
        <w:t>اشارة</w:t>
      </w:r>
      <w:bookmarkEnd w:id="280"/>
    </w:p>
    <w:p>
      <w:pPr>
        <w:pStyle w:val="BookText"/>
        <w:rPr/>
      </w:pPr>
      <w:r>
        <w:rPr>
          <w:rFonts w:ascii="IRNazanin" w:hAnsi="IRNazanin" w:eastAsia="IRNazanin"/>
          <w:color w:val="111111"/>
          <w:sz w:val="28"/>
          <w:sz w:val="28"/>
          <w:szCs w:val="28"/>
          <w:rtl w:val="true"/>
          <w:lang w:bidi="fa-IR"/>
        </w:rPr>
        <w:t xml:space="preserve">وهو الرأی القائل بأن الشفاعة تشمل بعض العاصین من المسلمین ولیس کلهم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ویدل علیه من مصادرهم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أحادیث کثیرة صحیحة السند عندهم ، لکن دلالتها ضاعت ، لأنها مخلوطة بأحادیث توسیع الشفاعة وشمولها لکل العاصین والمنافقین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ونکتفی منها بالأحادیث التی نصت علی أن عدداً من صحابة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سیغیرون ویبدلون بعده ، فلایشفع لهم یوم القیامة ، فیؤمر بهم إلی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روی البخاری فی صحیحه</w:t>
      </w:r>
      <w:r>
        <w:rPr>
          <w:rFonts w:eastAsia="IRNazanin" w:cs="IRNazanin"/>
          <w:color w:val="111111"/>
          <w:sz w:val="28"/>
          <w:szCs w:val="28"/>
          <w:rtl w:val="true"/>
          <w:lang w:bidi="fa-IR"/>
        </w:rPr>
        <w:t>:</w:t>
      </w:r>
      <w:r>
        <w:rPr>
          <w:rFonts w:eastAsia="IRNazanin" w:cs="IRNazanin"/>
          <w:color w:val="111111"/>
          <w:sz w:val="28"/>
          <w:szCs w:val="28"/>
          <w:lang w:bidi="fa-IR"/>
        </w:rPr>
        <w:t>7/208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هریرة 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بینا أنا قائم فإذا زمرة حتی إذا عرفتهم خرج رجل من بینی وبینهم فقال هلم ، فقلت أین ؟ قال إلی النار 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وما شأنهم قال إنهم ارتدوا بعدک علی أدبارهم القهقری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إذا زمرة حتی إذا عرفتهم خرج رجل من بینی وبینهم فقال هلم ، قلت أین ؟ قال إلی النار 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ماشأنهم؟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إنهم ارتدوا بعدک علی أدبارهم القهقری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فلا أراه یخلص منهم إلا مثل هَمَل النعم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وروی شبیهاً به فی</w:t>
      </w:r>
      <w:r>
        <w:rPr>
          <w:rFonts w:eastAsia="IRNazanin" w:cs="IRNazanin"/>
          <w:color w:val="111111"/>
          <w:sz w:val="28"/>
          <w:szCs w:val="28"/>
          <w:rtl w:val="true"/>
          <w:lang w:bidi="fa-IR"/>
        </w:rPr>
        <w:t>:</w:t>
      </w:r>
      <w:r>
        <w:rPr>
          <w:rFonts w:eastAsia="IRNazanin" w:cs="IRNazanin"/>
          <w:color w:val="111111"/>
          <w:sz w:val="28"/>
          <w:szCs w:val="28"/>
          <w:lang w:bidi="fa-IR"/>
        </w:rPr>
        <w:t>7/195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 </w:t>
      </w:r>
      <w:r>
        <w:rPr>
          <w:rFonts w:eastAsia="IRNazanin" w:cs="IRNazanin"/>
          <w:color w:val="111111"/>
          <w:sz w:val="28"/>
          <w:szCs w:val="28"/>
          <w:lang w:bidi="fa-IR"/>
        </w:rPr>
        <w:t>207</w:t>
      </w:r>
      <w:r>
        <w:rPr>
          <w:rFonts w:eastAsia="IRNazanin" w:cs="IRNazanin"/>
          <w:color w:val="111111"/>
          <w:sz w:val="28"/>
          <w:szCs w:val="28"/>
          <w:rtl w:val="true"/>
          <w:lang w:bidi="fa-IR"/>
        </w:rPr>
        <w:t>-</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نفس المجلد أیضاً </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 </w:t>
      </w:r>
      <w:r>
        <w:rPr>
          <w:rFonts w:eastAsia="IRNazanin" w:cs="IRNazanin"/>
          <w:color w:val="111111"/>
          <w:sz w:val="28"/>
          <w:szCs w:val="28"/>
          <w:lang w:bidi="fa-IR"/>
        </w:rPr>
        <w:t>8/86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وروی نحوه مسلم فی</w:t>
      </w:r>
      <w:r>
        <w:rPr>
          <w:rFonts w:eastAsia="IRNazanin" w:cs="IRNazanin"/>
          <w:color w:val="111111"/>
          <w:sz w:val="28"/>
          <w:szCs w:val="28"/>
          <w:rtl w:val="true"/>
          <w:lang w:bidi="fa-IR"/>
        </w:rPr>
        <w:t>:</w:t>
      </w:r>
      <w:r>
        <w:rPr>
          <w:rFonts w:eastAsia="IRNazanin" w:cs="IRNazanin"/>
          <w:color w:val="111111"/>
          <w:sz w:val="28"/>
          <w:szCs w:val="28"/>
          <w:lang w:bidi="fa-IR"/>
        </w:rPr>
        <w:t>1/150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 </w:t>
      </w:r>
      <w:r>
        <w:rPr>
          <w:rFonts w:eastAsia="IRNazanin" w:cs="IRNazanin"/>
          <w:color w:val="111111"/>
          <w:sz w:val="28"/>
          <w:szCs w:val="28"/>
          <w:lang w:bidi="fa-IR"/>
        </w:rPr>
        <w:t>7/66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وابن ماجة</w:t>
      </w:r>
      <w:r>
        <w:rPr>
          <w:rFonts w:eastAsia="IRNazanin" w:cs="IRNazanin"/>
          <w:color w:val="111111"/>
          <w:sz w:val="28"/>
          <w:szCs w:val="28"/>
          <w:rtl w:val="true"/>
          <w:lang w:bidi="fa-IR"/>
        </w:rPr>
        <w:t>:</w:t>
      </w:r>
      <w:r>
        <w:rPr>
          <w:rFonts w:eastAsia="IRNazanin" w:cs="IRNazanin"/>
          <w:color w:val="111111"/>
          <w:sz w:val="28"/>
          <w:szCs w:val="28"/>
          <w:lang w:bidi="fa-IR"/>
        </w:rPr>
        <w:t>2/1440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وأحمد فی</w:t>
      </w:r>
      <w:r>
        <w:rPr>
          <w:rFonts w:eastAsia="IRNazanin" w:cs="IRNazanin"/>
          <w:color w:val="111111"/>
          <w:sz w:val="28"/>
          <w:szCs w:val="28"/>
          <w:rtl w:val="true"/>
          <w:lang w:bidi="fa-IR"/>
        </w:rPr>
        <w:t>:</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 </w:t>
      </w:r>
      <w:r>
        <w:rPr>
          <w:rFonts w:eastAsia="IRNazanin" w:cs="IRNazanin"/>
          <w:color w:val="111111"/>
          <w:sz w:val="28"/>
          <w:szCs w:val="28"/>
          <w:lang w:bidi="fa-IR"/>
        </w:rPr>
        <w:t>5/21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 </w:t>
      </w:r>
      <w:r>
        <w:rPr>
          <w:rFonts w:eastAsia="IRNazanin" w:cs="IRNazanin"/>
          <w:color w:val="111111"/>
          <w:sz w:val="28"/>
          <w:szCs w:val="28"/>
          <w:lang w:bidi="fa-IR"/>
        </w:rPr>
        <w:t>6/16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ورواه البیهقی فی سننه</w:t>
      </w:r>
      <w:r>
        <w:rPr>
          <w:rFonts w:eastAsia="IRNazanin" w:cs="IRNazanin"/>
          <w:color w:val="111111"/>
          <w:sz w:val="28"/>
          <w:szCs w:val="28"/>
          <w:rtl w:val="true"/>
          <w:lang w:bidi="fa-IR"/>
        </w:rPr>
        <w:t>:</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ونقل روایاته المتعددة فی کنز العمال فی</w:t>
      </w:r>
      <w:r>
        <w:rPr>
          <w:rFonts w:eastAsia="IRNazanin" w:cs="IRNazanin"/>
          <w:color w:val="111111"/>
          <w:sz w:val="28"/>
          <w:szCs w:val="28"/>
          <w:rtl w:val="true"/>
          <w:lang w:bidi="fa-IR"/>
        </w:rPr>
        <w:t>:</w:t>
      </w:r>
      <w:r>
        <w:rPr>
          <w:rFonts w:eastAsia="IRNazanin" w:cs="IRNazanin"/>
          <w:color w:val="111111"/>
          <w:sz w:val="28"/>
          <w:szCs w:val="28"/>
          <w:lang w:bidi="fa-IR"/>
        </w:rPr>
        <w:t>13/157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 </w:t>
      </w:r>
      <w:r>
        <w:rPr>
          <w:rFonts w:eastAsia="IRNazanin" w:cs="IRNazanin"/>
          <w:color w:val="111111"/>
          <w:sz w:val="28"/>
          <w:szCs w:val="28"/>
          <w:lang w:bidi="fa-IR"/>
        </w:rPr>
        <w:t>14/48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eastAsia="IRNazanin" w:cs="IRNazanin"/>
          <w:color w:val="111111"/>
          <w:sz w:val="28"/>
          <w:szCs w:val="28"/>
          <w:lang w:bidi="fa-IR"/>
        </w:rPr>
        <w:t>15/647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وقال رواه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 والشافعی حم م 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هریرة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فلو کانت الشفاعة تشمل کل الخلق أو کل الموحدین أو کل المسلمین ، لشملت هؤلاء الصحابة المعروفین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فلابد من القول بأن شفاعته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مشروطة بشروط من أولها الإسلام وعدم الانحراف الکبیر الذی ارتکبه هؤلاء الصحابة المطرودون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أحادیث اشترطت شروطاً أخری فوق الشهادتین للشفاعة ، کالذی رواه البخاری</w:t>
      </w:r>
      <w:r>
        <w:rPr>
          <w:rFonts w:eastAsia="IRNazanin" w:cs="IRNazanin"/>
          <w:color w:val="111111"/>
          <w:sz w:val="28"/>
          <w:szCs w:val="28"/>
          <w:rtl w:val="true"/>
          <w:lang w:bidi="fa-IR"/>
        </w:rPr>
        <w:t xml:space="preserve">: </w:t>
      </w:r>
      <w:r>
        <w:rPr>
          <w:rFonts w:eastAsia="IRNazanin" w:cs="IRNazanin"/>
          <w:color w:val="111111"/>
          <w:sz w:val="28"/>
          <w:szCs w:val="28"/>
          <w:lang w:bidi="fa-IR"/>
        </w:rPr>
        <w:t>8/139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هریرة 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أمتی یدخلون الجنة إلا من أبی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یا رسول الله ومن یأبی ؟ قال من أطاعنی دخل الجنة ومن عصانی فقد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تصریح أن المستثنی هم الذین عصوا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أمته وأنهم لا یدخلون 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الحاکم أیضاً بلفظ قریب منه فی</w:t>
      </w:r>
      <w:r>
        <w:rPr>
          <w:rFonts w:eastAsia="IRNazanin" w:cs="IRNazanin"/>
          <w:color w:val="111111"/>
          <w:sz w:val="28"/>
          <w:szCs w:val="28"/>
          <w:rtl w:val="true"/>
          <w:lang w:bidi="fa-IR"/>
        </w:rPr>
        <w:t>:</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حدیث صحیح علی شرط الشیخین ولم یخرجاه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والذی رواه النسائی فی سننه</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أیوب الأنصاری 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جاء یعبد الله ولا یشرک به شیئاً ویقیم الصلاة ویؤتی الزکاة ویجتنب الکبائر، کان له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فسألوه عن الکبائر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الإشراک بالله وقتل النفس المسلمة ، والفرار یوم الزحف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والذی رواه أحمد فی</w:t>
      </w:r>
      <w:r>
        <w:rPr>
          <w:rFonts w:eastAsia="IRNazanin" w:cs="IRNazanin"/>
          <w:color w:val="111111"/>
          <w:sz w:val="28"/>
          <w:szCs w:val="28"/>
          <w:rtl w:val="true"/>
          <w:lang w:bidi="fa-IR"/>
        </w:rPr>
        <w:t>:</w:t>
      </w:r>
      <w:r>
        <w:rPr>
          <w:rFonts w:eastAsia="IRNazanin" w:cs="IRNazanin"/>
          <w:color w:val="111111"/>
          <w:sz w:val="28"/>
          <w:szCs w:val="28"/>
          <w:lang w:bidi="fa-IR"/>
        </w:rPr>
        <w:t>2/176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 الله بن عمرو أن رجلاً جاء إلی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ما عمل الجنة؟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الصدق ، وإذا صدق العبد برَّ ، وإذا بر آمن ، وإذا آمن دخل الجنة </w:t>
      </w:r>
      <w:r>
        <w:rPr>
          <w:rFonts w:eastAsia="IRNazanin" w:cs="IRNazanin"/>
          <w:color w:val="111111"/>
          <w:sz w:val="28"/>
          <w:szCs w:val="28"/>
          <w:rtl w:val="true"/>
          <w:lang w:bidi="fa-IR"/>
        </w:rPr>
        <w:t>.</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یا رسول الله ما عمل النار ؟ </w:t>
      </w:r>
      <w:bookmarkStart w:id="281" w:name="pg13551_180109"/>
    </w:p>
    <w:p>
      <w:pPr>
        <w:pStyle w:val="BookText"/>
        <w:rPr/>
      </w:pPr>
      <w:bookmarkEnd w:id="281"/>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الکذب ، إذا کذب فجر ، وإذا فجر کفر ، وإذا کفر دخل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فهذه الأحادیث تشترط لدخول الجنة شروطاً أخری غیر التوحید ، فلو کان التوحید وحده کافیاً لما کان لهذه الشروط معنی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أحادیث نصت علی أن الشفاعة تشمل أصنافاً معینین من الناس ، نذکر منها</w:t>
      </w:r>
      <w:r>
        <w:rPr>
          <w:rFonts w:eastAsia="IRNazanin" w:cs="IRNazanin"/>
          <w:color w:val="111111"/>
          <w:sz w:val="28"/>
          <w:szCs w:val="28"/>
          <w:rtl w:val="true"/>
          <w:lang w:bidi="fa-IR"/>
        </w:rPr>
        <w:t>:</w:t>
      </w:r>
    </w:p>
    <w:p>
      <w:pPr>
        <w:pStyle w:val="Heading6"/>
        <w:numPr>
          <w:ilvl w:val="5"/>
          <w:numId w:val="1"/>
        </w:numPr>
        <w:rPr/>
      </w:pPr>
      <w:bookmarkStart w:id="282" w:name="__RefHeading___Toc1651103_1934241801"/>
      <w:bookmarkStart w:id="283" w:name="_Toc98"/>
      <w:bookmarkEnd w:id="282"/>
      <w:r>
        <w:rPr/>
        <w:t>1</w:t>
      </w:r>
      <w:r>
        <w:rPr>
          <w:rtl w:val="true"/>
        </w:rPr>
        <w:t xml:space="preserve"> - </w:t>
      </w:r>
      <w:r>
        <w:rPr>
          <w:rtl w:val="true"/>
        </w:rPr>
        <w:t>من قضی لاخیه حاجة</w:t>
      </w:r>
      <w:bookmarkEnd w:id="283"/>
    </w:p>
    <w:p>
      <w:pPr>
        <w:pStyle w:val="BookText"/>
        <w:rPr/>
      </w:pP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w:t>
      </w:r>
      <w:r>
        <w:rPr>
          <w:rFonts w:eastAsia="IRNazanin" w:cs="IRNazanin"/>
          <w:color w:val="111111"/>
          <w:sz w:val="28"/>
          <w:szCs w:val="28"/>
          <w:lang w:bidi="fa-IR"/>
        </w:rPr>
        <w:t>3/71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وأخرج أبو نعیم عن ابن عمر قال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قضی لأخیه حاجة کنت واقفاً عند میزانه ، فإن رجح ، وإلا شفعت 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w:t>
      </w:r>
      <w:r>
        <w:rPr>
          <w:rFonts w:eastAsia="IRNazanin" w:cs="IRNazanin"/>
          <w:color w:val="111111"/>
          <w:sz w:val="28"/>
          <w:szCs w:val="28"/>
          <w:lang w:bidi="fa-IR"/>
        </w:rPr>
        <w:t>3/256</w:t>
      </w:r>
      <w:r>
        <w:rPr>
          <w:rFonts w:eastAsia="IRNazanin" w:cs="IRNazanin"/>
          <w:color w:val="111111"/>
          <w:sz w:val="28"/>
          <w:szCs w:val="28"/>
          <w:rtl w:val="true"/>
          <w:lang w:bidi="fa-IR"/>
        </w:rPr>
        <w:t>:</w:t>
      </w:r>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وأخرج ابن مردویه عن ابن عباس قال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یوم القیامة جمع الله الأولین والآخرین ثم أمر منادیاً ینادی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لیقم أهل المعروف فی الدنیا فیقومون حتی یقفوا بین یدی الله فیقول الله أنتم أهل المعروف فی الدنیا ، فیقولون نعم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وأنتم أهل المعروف فی الآخرة فقوموا مع الأنبیاء والرسل فاشفعوا لمن أحببتم فأدخلوه الجنة، حتی تدخلوا علیهم المعروف فی الآخرة کما أدخلتم علیهم المعروف فی الدنیا </w:t>
      </w:r>
      <w:r>
        <w:rPr>
          <w:rFonts w:eastAsia="IRNazanin" w:cs="IRNazanin"/>
          <w:color w:val="111111"/>
          <w:sz w:val="28"/>
          <w:szCs w:val="28"/>
          <w:rtl w:val="true"/>
          <w:lang w:bidi="fa-IR"/>
        </w:rPr>
        <w:t xml:space="preserve">. </w:t>
      </w:r>
      <w:bookmarkStart w:id="284" w:name="pg13551_180110"/>
    </w:p>
    <w:p>
      <w:pPr>
        <w:pStyle w:val="Heading6"/>
        <w:numPr>
          <w:ilvl w:val="5"/>
          <w:numId w:val="1"/>
        </w:numPr>
        <w:rPr/>
      </w:pPr>
      <w:bookmarkStart w:id="285" w:name="__RefHeading___Toc1651105_1934241801"/>
      <w:bookmarkStart w:id="286" w:name="_Toc99"/>
      <w:bookmarkEnd w:id="284"/>
      <w:bookmarkEnd w:id="285"/>
      <w:r>
        <w:rPr/>
        <w:t>2</w:t>
      </w:r>
      <w:r>
        <w:rPr>
          <w:rtl w:val="true"/>
        </w:rPr>
        <w:t xml:space="preserve"> - </w:t>
      </w:r>
      <w:r>
        <w:rPr>
          <w:rtl w:val="true"/>
        </w:rPr>
        <w:t>من صلی علی النبی</w:t>
      </w:r>
      <w:r>
        <w:rPr>
          <w:rtl w:val="true"/>
        </w:rPr>
        <w:t>(</w:t>
      </w:r>
      <w:r>
        <w:rPr>
          <w:rtl w:val="true"/>
        </w:rPr>
        <w:t xml:space="preserve">صلّی الله علیه و آله وسلّم </w:t>
      </w:r>
      <w:r>
        <w:rPr>
          <w:rtl w:val="true"/>
        </w:rPr>
        <w:t>)</w:t>
      </w:r>
      <w:bookmarkEnd w:id="286"/>
    </w:p>
    <w:p>
      <w:pPr>
        <w:pStyle w:val="BookText"/>
        <w:rPr/>
      </w:pPr>
      <w:r>
        <w:rPr>
          <w:rFonts w:ascii="IRNazanin" w:hAnsi="IRNazanin" w:eastAsia="IRNazanin"/>
          <w:color w:val="111111"/>
          <w:sz w:val="28"/>
          <w:sz w:val="28"/>
          <w:szCs w:val="28"/>
          <w:rtl w:val="true"/>
          <w:lang w:bidi="fa-IR"/>
        </w:rPr>
        <w:t>فی مسند أحمد</w:t>
      </w:r>
      <w:r>
        <w:rPr>
          <w:rFonts w:eastAsia="IRNazanin" w:cs="IRNazanin"/>
          <w:color w:val="111111"/>
          <w:sz w:val="28"/>
          <w:szCs w:val="28"/>
          <w:rtl w:val="true"/>
          <w:lang w:bidi="fa-IR"/>
        </w:rPr>
        <w:t>:</w:t>
      </w:r>
      <w:r>
        <w:rPr>
          <w:rFonts w:eastAsia="IRNazanin" w:cs="IRNazanin"/>
          <w:color w:val="111111"/>
          <w:sz w:val="28"/>
          <w:szCs w:val="28"/>
          <w:lang w:bidi="fa-IR"/>
        </w:rPr>
        <w:t>4/108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صلی علی محمد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أنزله المقعد المقرب عندک یوم القیامة ، وجبت له شفاعتی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فی فردوس الأخبار</w:t>
      </w:r>
      <w:r>
        <w:rPr>
          <w:rFonts w:eastAsia="IRNazanin" w:cs="IRNazanin"/>
          <w:color w:val="111111"/>
          <w:sz w:val="28"/>
          <w:szCs w:val="28"/>
          <w:rtl w:val="true"/>
          <w:lang w:bidi="fa-IR"/>
        </w:rPr>
        <w:t>:</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5555</w:t>
      </w:r>
    </w:p>
    <w:p>
      <w:pPr>
        <w:pStyle w:val="BookText"/>
        <w:rPr/>
      </w:pPr>
      <w:r>
        <w:rPr>
          <w:rFonts w:ascii="IRNazanin" w:hAnsi="IRNazanin" w:eastAsia="IRNazanin"/>
          <w:color w:val="111111"/>
          <w:sz w:val="28"/>
          <w:sz w:val="28"/>
          <w:szCs w:val="28"/>
          <w:rtl w:val="true"/>
          <w:lang w:bidi="fa-IR"/>
        </w:rPr>
        <w:t>وفی فردوس الأخبار فی</w:t>
      </w:r>
      <w:r>
        <w:rPr>
          <w:rFonts w:eastAsia="IRNazanin" w:cs="IRNazanin"/>
          <w:color w:val="111111"/>
          <w:sz w:val="28"/>
          <w:szCs w:val="28"/>
          <w:rtl w:val="true"/>
          <w:lang w:bidi="fa-IR"/>
        </w:rPr>
        <w:t>:</w:t>
      </w:r>
      <w:r>
        <w:rPr>
          <w:rFonts w:eastAsia="IRNazanin" w:cs="IRNazanin"/>
          <w:color w:val="111111"/>
          <w:sz w:val="28"/>
          <w:szCs w:val="28"/>
          <w:lang w:bidi="fa-IR"/>
        </w:rPr>
        <w:t>4/61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5680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الدرداء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 یصبح عشراً وحین یمسی عشراً، أدرکته شفاعتی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فی مجمع الزوائد</w:t>
      </w:r>
      <w:r>
        <w:rPr>
          <w:rFonts w:eastAsia="IRNazanin" w:cs="IRNazanin"/>
          <w:color w:val="111111"/>
          <w:sz w:val="28"/>
          <w:szCs w:val="28"/>
          <w:rtl w:val="true"/>
          <w:lang w:bidi="fa-IR"/>
        </w:rPr>
        <w:t>:</w:t>
      </w:r>
      <w:r>
        <w:rPr>
          <w:rFonts w:eastAsia="IRNazanin" w:cs="IRNazanin"/>
          <w:color w:val="111111"/>
          <w:sz w:val="28"/>
          <w:szCs w:val="28"/>
          <w:lang w:bidi="fa-IR"/>
        </w:rPr>
        <w:t>10/120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p>
    <w:p>
      <w:pPr>
        <w:pStyle w:val="Heading6"/>
        <w:numPr>
          <w:ilvl w:val="5"/>
          <w:numId w:val="1"/>
        </w:numPr>
        <w:rPr/>
      </w:pPr>
      <w:bookmarkStart w:id="287" w:name="__RefHeading___Toc1651107_1934241801"/>
      <w:bookmarkStart w:id="288" w:name="_Toc100"/>
      <w:bookmarkEnd w:id="287"/>
      <w:r>
        <w:rPr/>
        <w:t>3</w:t>
      </w:r>
      <w:r>
        <w:rPr>
          <w:rtl w:val="true"/>
        </w:rPr>
        <w:t>-</w:t>
      </w:r>
      <w:r>
        <w:rPr>
          <w:rtl w:val="true"/>
        </w:rPr>
        <w:t>من زار قبر النبی</w:t>
      </w:r>
      <w:r>
        <w:rPr>
          <w:rtl w:val="true"/>
        </w:rPr>
        <w:t>(</w:t>
      </w:r>
      <w:r>
        <w:rPr>
          <w:rtl w:val="true"/>
        </w:rPr>
        <w:t xml:space="preserve">صلّی الله علیه و آله وسلّم </w:t>
      </w:r>
      <w:r>
        <w:rPr>
          <w:rtl w:val="true"/>
        </w:rPr>
        <w:t>)</w:t>
      </w:r>
      <w:bookmarkEnd w:id="288"/>
    </w:p>
    <w:p>
      <w:pPr>
        <w:pStyle w:val="BookText"/>
        <w:rPr/>
      </w:pPr>
      <w:r>
        <w:rPr>
          <w:rFonts w:ascii="IRNazanin" w:hAnsi="IRNazanin" w:eastAsia="IRNazanin"/>
          <w:color w:val="111111"/>
          <w:sz w:val="28"/>
          <w:sz w:val="28"/>
          <w:szCs w:val="28"/>
          <w:rtl w:val="true"/>
          <w:lang w:bidi="fa-IR"/>
        </w:rPr>
        <w:t>وفی الدر المنثور</w:t>
      </w:r>
      <w:r>
        <w:rPr>
          <w:rFonts w:eastAsia="IRNazanin" w:cs="IRNazanin"/>
          <w:color w:val="111111"/>
          <w:sz w:val="28"/>
          <w:szCs w:val="28"/>
          <w:rtl w:val="true"/>
          <w:lang w:bidi="fa-IR"/>
        </w:rPr>
        <w:t>:</w:t>
      </w:r>
      <w:r>
        <w:rPr>
          <w:rFonts w:eastAsia="IRNazanin" w:cs="IRNazanin"/>
          <w:color w:val="111111"/>
          <w:sz w:val="28"/>
          <w:szCs w:val="28"/>
          <w:lang w:bidi="fa-IR"/>
        </w:rPr>
        <w:t>1/237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وأخرج الحکیم الترمذی والبزار وابن خزیمة وابن عدی والدارقطنی والبیهقی عن ابن عمر قال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زار قبری وجبت له شفاعتی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ورواه فی سنن الدار قطنی</w:t>
      </w:r>
      <w:r>
        <w:rPr>
          <w:rFonts w:eastAsia="IRNazanin" w:cs="IRNazanin"/>
          <w:color w:val="111111"/>
          <w:sz w:val="28"/>
          <w:szCs w:val="28"/>
          <w:rtl w:val="true"/>
          <w:lang w:bidi="fa-IR"/>
        </w:rPr>
        <w:t>:</w:t>
      </w:r>
      <w:r>
        <w:rPr>
          <w:rFonts w:eastAsia="IRNazanin" w:cs="IRNazanin"/>
          <w:color w:val="111111"/>
          <w:sz w:val="28"/>
          <w:szCs w:val="28"/>
          <w:lang w:bidi="fa-IR"/>
        </w:rPr>
        <w:t>2/278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والذهبی فی تاریخ الإسلام</w:t>
      </w:r>
      <w:r>
        <w:rPr>
          <w:rFonts w:eastAsia="IRNazanin" w:cs="IRNazanin"/>
          <w:color w:val="111111"/>
          <w:sz w:val="28"/>
          <w:szCs w:val="28"/>
          <w:rtl w:val="true"/>
          <w:lang w:bidi="fa-IR"/>
        </w:rPr>
        <w:t>:</w:t>
      </w:r>
      <w:r>
        <w:rPr>
          <w:rFonts w:eastAsia="IRNazanin" w:cs="IRNazanin"/>
          <w:color w:val="111111"/>
          <w:sz w:val="28"/>
          <w:szCs w:val="28"/>
          <w:lang w:bidi="fa-IR"/>
        </w:rPr>
        <w:t>11/212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بنص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زارنی بعد موتی وجبت شفاعتی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وأخرج الطبرانی عن ابن عمر قال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جاءنی زائراً لم تنزعه حاجة إلا زیارتی کان حقاً علی أن أکون له شفیعاً یوم القیامة </w:t>
      </w:r>
      <w:r>
        <w:rPr>
          <w:rFonts w:eastAsia="IRNazanin" w:cs="IRNazanin"/>
          <w:color w:val="111111"/>
          <w:sz w:val="28"/>
          <w:szCs w:val="28"/>
          <w:rtl w:val="true"/>
          <w:lang w:bidi="fa-IR"/>
        </w:rPr>
        <w:t>.</w:t>
      </w:r>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وأخرج الطیالسی والبیهقی فی الشعب عن عمر سمعت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زار قبری کنت له شفیعاً أو شهیداً ، ومن مات فی أحد الحرمین بعثه الله فی الآمنین یوم القیامة </w:t>
      </w:r>
      <w:r>
        <w:rPr>
          <w:rFonts w:eastAsia="IRNazanin" w:cs="IRNazanin"/>
          <w:color w:val="111111"/>
          <w:sz w:val="28"/>
          <w:szCs w:val="28"/>
          <w:rtl w:val="true"/>
          <w:lang w:bidi="fa-IR"/>
        </w:rPr>
        <w:t xml:space="preserve">. </w:t>
      </w:r>
      <w:bookmarkStart w:id="289" w:name="pg13551_180111"/>
    </w:p>
    <w:p>
      <w:pPr>
        <w:pStyle w:val="BookText"/>
        <w:rPr/>
      </w:pPr>
      <w:bookmarkEnd w:id="289"/>
      <w:r>
        <w:rPr>
          <w:rFonts w:ascii="IRNazanin" w:hAnsi="IRNazanin" w:eastAsia="IRNazanin"/>
          <w:color w:val="111111"/>
          <w:sz w:val="28"/>
          <w:sz w:val="28"/>
          <w:szCs w:val="28"/>
          <w:rtl w:val="true"/>
          <w:lang w:bidi="fa-IR"/>
        </w:rPr>
        <w:t>مختصر تاریخ دمشق</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w:t>
      </w:r>
      <w:r>
        <w:rPr>
          <w:rFonts w:eastAsia="IRNazanin" w:cs="IRNazanin"/>
          <w:color w:val="111111"/>
          <w:sz w:val="28"/>
          <w:szCs w:val="28"/>
          <w:lang w:bidi="fa-IR"/>
        </w:rPr>
        <w:t>2/406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علی بن أبی طالب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سأل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الدرجة الوسیلة حلت له شفاعته یوم القیامة ومن زار قبر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فی جوار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هامش طبقات المحدثین بإصبهان</w:t>
      </w:r>
      <w:r>
        <w:rPr>
          <w:rFonts w:eastAsia="IRNazanin" w:cs="IRNazanin"/>
          <w:color w:val="111111"/>
          <w:sz w:val="28"/>
          <w:szCs w:val="28"/>
          <w:rtl w:val="true"/>
          <w:lang w:bidi="fa-IR"/>
        </w:rPr>
        <w:t>:</w:t>
      </w:r>
      <w:r>
        <w:rPr>
          <w:rFonts w:eastAsia="IRNazanin" w:cs="IRNazanin"/>
          <w:color w:val="111111"/>
          <w:sz w:val="28"/>
          <w:szCs w:val="28"/>
          <w:lang w:bidi="fa-IR"/>
        </w:rPr>
        <w:t>2/420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جاءنی زائراً لم تنزعه حاجة إلا زیارتی کان حقاً علی الله أن أکون له شفیعاً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وشبیهه فی</w:t>
      </w:r>
      <w:r>
        <w:rPr>
          <w:rFonts w:eastAsia="IRNazanin" w:cs="IRNazanin"/>
          <w:color w:val="111111"/>
          <w:sz w:val="28"/>
          <w:szCs w:val="28"/>
          <w:rtl w:val="true"/>
          <w:lang w:bidi="fa-IR"/>
        </w:rPr>
        <w:t>:</w:t>
      </w:r>
      <w:r>
        <w:rPr>
          <w:rFonts w:eastAsia="IRNazanin" w:cs="IRNazanin"/>
          <w:color w:val="111111"/>
          <w:sz w:val="28"/>
          <w:szCs w:val="28"/>
          <w:lang w:bidi="fa-IR"/>
        </w:rPr>
        <w:t>1/55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وراجع أیضاً مجمع الزوائد</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وکنز العمال</w:t>
      </w:r>
      <w:r>
        <w:rPr>
          <w:rFonts w:eastAsia="IRNazanin" w:cs="IRNazanin"/>
          <w:color w:val="111111"/>
          <w:sz w:val="28"/>
          <w:szCs w:val="28"/>
          <w:rtl w:val="true"/>
          <w:lang w:bidi="fa-IR"/>
        </w:rPr>
        <w:t>:</w:t>
      </w:r>
      <w:r>
        <w:rPr>
          <w:rFonts w:eastAsia="IRNazanin" w:cs="IRNazanin"/>
          <w:color w:val="111111"/>
          <w:sz w:val="28"/>
          <w:szCs w:val="28"/>
          <w:lang w:bidi="fa-IR"/>
        </w:rPr>
        <w:t>15/383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 </w:t>
      </w:r>
      <w:r>
        <w:rPr>
          <w:rFonts w:eastAsia="IRNazanin" w:cs="IRNazanin"/>
          <w:color w:val="111111"/>
          <w:sz w:val="28"/>
          <w:szCs w:val="28"/>
          <w:lang w:bidi="fa-IR"/>
        </w:rPr>
        <w:t>651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وقد اقتصرنا من أحادیث زیارة قبره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ماورد فیه ذکرالشفاعة وسنورد بقیة أحادیثها فی محلها إن شاء الله تعالی مع جواب شبهة الوهابیین فی تحریمهم زیارة القبور وخیرها وأشرفها قبر سید المرسلین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w:t>
      </w:r>
    </w:p>
    <w:p>
      <w:pPr>
        <w:pStyle w:val="Heading6"/>
        <w:numPr>
          <w:ilvl w:val="5"/>
          <w:numId w:val="1"/>
        </w:numPr>
        <w:rPr/>
      </w:pPr>
      <w:bookmarkStart w:id="290" w:name="__RefHeading___Toc1651109_1934241801"/>
      <w:bookmarkStart w:id="291" w:name="_Toc101"/>
      <w:bookmarkEnd w:id="290"/>
      <w:r>
        <w:rPr/>
        <w:t>4</w:t>
      </w:r>
      <w:r>
        <w:rPr>
          <w:rtl w:val="true"/>
        </w:rPr>
        <w:t xml:space="preserve"> - </w:t>
      </w:r>
      <w:r>
        <w:rPr>
          <w:rtl w:val="true"/>
        </w:rPr>
        <w:t>من دعا للنبی</w:t>
      </w:r>
      <w:r>
        <w:rPr>
          <w:rtl w:val="true"/>
        </w:rPr>
        <w:t>(</w:t>
      </w:r>
      <w:r>
        <w:rPr>
          <w:rtl w:val="true"/>
        </w:rPr>
        <w:t xml:space="preserve">صلّی الله علیه و آله وسلّم </w:t>
      </w:r>
      <w:r>
        <w:rPr>
          <w:rtl w:val="true"/>
        </w:rPr>
        <w:t xml:space="preserve">) </w:t>
      </w:r>
      <w:r>
        <w:rPr>
          <w:rtl w:val="true"/>
        </w:rPr>
        <w:t>بالوسیلة</w:t>
      </w:r>
      <w:bookmarkEnd w:id="291"/>
    </w:p>
    <w:p>
      <w:pPr>
        <w:pStyle w:val="BookText"/>
        <w:rPr/>
      </w:pPr>
      <w:r>
        <w:rPr>
          <w:rFonts w:ascii="IRNazanin" w:hAnsi="IRNazanin" w:eastAsia="IRNazanin"/>
          <w:color w:val="111111"/>
          <w:sz w:val="28"/>
          <w:sz w:val="28"/>
          <w:szCs w:val="28"/>
          <w:rtl w:val="true"/>
          <w:lang w:bidi="fa-IR"/>
        </w:rPr>
        <w:t>روی البخاری</w:t>
      </w:r>
      <w:r>
        <w:rPr>
          <w:rFonts w:eastAsia="IRNazanin" w:cs="IRNazanin"/>
          <w:color w:val="111111"/>
          <w:sz w:val="28"/>
          <w:szCs w:val="28"/>
          <w:rtl w:val="true"/>
          <w:lang w:bidi="fa-IR"/>
        </w:rPr>
        <w:t>:</w:t>
      </w:r>
      <w:r>
        <w:rPr>
          <w:rFonts w:eastAsia="IRNazanin" w:cs="IRNazanin"/>
          <w:color w:val="111111"/>
          <w:sz w:val="28"/>
          <w:szCs w:val="28"/>
          <w:lang w:bidi="fa-IR"/>
        </w:rPr>
        <w:t>5/228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قال حین یسمع النداء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رب هذه الدعوة التامة والصلاة القائمة آت محمداً الوسیلة والفضیلة ، وابعثه مقاماً محموداً الذی وعدته ، حلَّت له شفاعتی یوم القیامة </w:t>
      </w:r>
      <w:r>
        <w:rPr>
          <w:rFonts w:eastAsia="IRNazanin" w:cs="IRNazanin"/>
          <w:color w:val="111111"/>
          <w:sz w:val="28"/>
          <w:szCs w:val="28"/>
          <w:rtl w:val="true"/>
          <w:lang w:bidi="fa-IR"/>
        </w:rPr>
        <w:t>.</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ورواه أیضاً فی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w:t>
      </w:r>
      <w:r>
        <w:rPr>
          <w:rFonts w:eastAsia="IRNazanin" w:cs="IRNazanin"/>
          <w:color w:val="111111"/>
          <w:sz w:val="28"/>
          <w:szCs w:val="28"/>
          <w:lang w:bidi="fa-IR"/>
        </w:rPr>
        <w:t>1/152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البیهقی فی سننه</w:t>
      </w:r>
      <w:r>
        <w:rPr>
          <w:rFonts w:eastAsia="IRNazanin" w:cs="IRNazanin"/>
          <w:color w:val="111111"/>
          <w:sz w:val="28"/>
          <w:szCs w:val="28"/>
          <w:rtl w:val="true"/>
          <w:lang w:bidi="fa-IR"/>
        </w:rPr>
        <w:t>:</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ومجمع الزوائد</w:t>
      </w:r>
      <w:r>
        <w:rPr>
          <w:rFonts w:eastAsia="IRNazanin" w:cs="IRNazanin"/>
          <w:color w:val="111111"/>
          <w:sz w:val="28"/>
          <w:szCs w:val="28"/>
          <w:rtl w:val="true"/>
          <w:lang w:bidi="fa-IR"/>
        </w:rPr>
        <w:t xml:space="preserve">: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والنویری فی نهایة الارب</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w:t>
      </w:r>
      <w:r>
        <w:rPr>
          <w:rFonts w:eastAsia="IRNazanin" w:cs="IRNazanin"/>
          <w:color w:val="111111"/>
          <w:sz w:val="28"/>
          <w:szCs w:val="28"/>
          <w:lang w:bidi="fa-IR"/>
        </w:rPr>
        <w:t>5/308</w:t>
      </w:r>
      <w:r>
        <w:rPr>
          <w:rFonts w:eastAsia="IRNazanin" w:cs="IRNazanin"/>
          <w:color w:val="111111"/>
          <w:sz w:val="28"/>
          <w:szCs w:val="28"/>
          <w:rtl w:val="true"/>
          <w:lang w:bidi="fa-IR"/>
        </w:rPr>
        <w:t xml:space="preserve"> . </w:t>
      </w:r>
      <w:bookmarkStart w:id="292" w:name="pg13551_180112"/>
    </w:p>
    <w:p>
      <w:pPr>
        <w:pStyle w:val="Heading6"/>
        <w:numPr>
          <w:ilvl w:val="5"/>
          <w:numId w:val="1"/>
        </w:numPr>
        <w:rPr/>
      </w:pPr>
      <w:bookmarkStart w:id="293" w:name="__RefHeading___Toc1651111_1934241801"/>
      <w:bookmarkStart w:id="294" w:name="_Toc102"/>
      <w:bookmarkEnd w:id="292"/>
      <w:bookmarkEnd w:id="293"/>
      <w:r>
        <w:rPr/>
        <w:t>5</w:t>
      </w:r>
      <w:r>
        <w:rPr>
          <w:rtl w:val="true"/>
        </w:rPr>
        <w:t xml:space="preserve"> - </w:t>
      </w:r>
      <w:r>
        <w:rPr>
          <w:rtl w:val="true"/>
        </w:rPr>
        <w:t>من حفظ من أحادیث النبی</w:t>
      </w:r>
      <w:r>
        <w:rPr>
          <w:rtl w:val="true"/>
        </w:rPr>
        <w:t>(</w:t>
      </w:r>
      <w:r>
        <w:rPr>
          <w:rtl w:val="true"/>
        </w:rPr>
        <w:t xml:space="preserve">صلّی الله علیه و آله وسلّم </w:t>
      </w:r>
      <w:r>
        <w:rPr>
          <w:rtl w:val="true"/>
        </w:rPr>
        <w:t>)</w:t>
      </w:r>
      <w:r>
        <w:rPr>
          <w:rtl w:val="true"/>
        </w:rPr>
        <w:t>أربعین حدیثاً</w:t>
      </w:r>
      <w:bookmarkEnd w:id="294"/>
    </w:p>
    <w:p>
      <w:pPr>
        <w:pStyle w:val="BookText"/>
        <w:rPr/>
      </w:pPr>
      <w:r>
        <w:rPr>
          <w:rFonts w:ascii="IRNazanin" w:hAnsi="IRNazanin" w:eastAsia="IRNazanin"/>
          <w:color w:val="111111"/>
          <w:sz w:val="28"/>
          <w:sz w:val="28"/>
          <w:szCs w:val="28"/>
          <w:rtl w:val="true"/>
          <w:lang w:bidi="fa-IR"/>
        </w:rPr>
        <w:t>روی الدیلمی فی فردوس الأخبار</w:t>
      </w:r>
      <w:r>
        <w:rPr>
          <w:rFonts w:eastAsia="IRNazanin" w:cs="IRNazanin"/>
          <w:color w:val="111111"/>
          <w:sz w:val="28"/>
          <w:szCs w:val="28"/>
          <w:rtl w:val="true"/>
          <w:lang w:bidi="fa-IR"/>
        </w:rPr>
        <w:t>:</w:t>
      </w:r>
      <w:r>
        <w:rPr>
          <w:rFonts w:eastAsia="IRNazanin" w:cs="IRNazanin"/>
          <w:color w:val="111111"/>
          <w:sz w:val="28"/>
          <w:szCs w:val="28"/>
          <w:lang w:bidi="fa-IR"/>
        </w:rPr>
        <w:t>4/91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5778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حفظ علی أمتی أربعین حدیثاً من أمر دینها ، فهو من العلماء وکنت له شفیعاً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ونحوه فی کنز العمال</w:t>
      </w:r>
      <w:r>
        <w:rPr>
          <w:rFonts w:eastAsia="IRNazanin" w:cs="IRNazanin"/>
          <w:color w:val="111111"/>
          <w:sz w:val="28"/>
          <w:szCs w:val="28"/>
          <w:rtl w:val="true"/>
          <w:lang w:bidi="fa-IR"/>
        </w:rPr>
        <w:t>:</w:t>
      </w:r>
      <w:r>
        <w:rPr>
          <w:rFonts w:eastAsia="IRNazanin" w:cs="IRNazanin"/>
          <w:color w:val="111111"/>
          <w:sz w:val="28"/>
          <w:szCs w:val="28"/>
          <w:lang w:bidi="fa-IR"/>
        </w:rPr>
        <w:t>10/158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وفی کتاب المجروحین لابن حبان</w:t>
      </w:r>
      <w:r>
        <w:rPr>
          <w:rFonts w:eastAsia="IRNazanin" w:cs="IRNazanin"/>
          <w:color w:val="111111"/>
          <w:sz w:val="28"/>
          <w:szCs w:val="28"/>
          <w:rtl w:val="true"/>
          <w:lang w:bidi="fa-IR"/>
        </w:rPr>
        <w:t>:</w:t>
      </w:r>
      <w:r>
        <w:rPr>
          <w:rFonts w:eastAsia="IRNazanin" w:cs="IRNazanin"/>
          <w:color w:val="111111"/>
          <w:sz w:val="28"/>
          <w:szCs w:val="28"/>
          <w:lang w:bidi="fa-IR"/>
        </w:rPr>
        <w:t>2/133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أبی الدرداء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ما حد العلم الذی إذا بلغه الرجل کان فقیهاً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حفظ علی أمتی أربعین حدیثاً فی أمر دینها بعثه الله فقیهاً ، وکنت له شافعاً وشهیداً </w:t>
      </w:r>
      <w:r>
        <w:rPr>
          <w:rFonts w:eastAsia="IRNazanin" w:cs="IRNazanin"/>
          <w:color w:val="111111"/>
          <w:sz w:val="28"/>
          <w:szCs w:val="28"/>
          <w:rtl w:val="true"/>
          <w:lang w:bidi="fa-IR"/>
        </w:rPr>
        <w:t>.</w:t>
      </w:r>
    </w:p>
    <w:p>
      <w:pPr>
        <w:pStyle w:val="Heading6"/>
        <w:numPr>
          <w:ilvl w:val="5"/>
          <w:numId w:val="1"/>
        </w:numPr>
        <w:rPr/>
      </w:pPr>
      <w:bookmarkStart w:id="295" w:name="__RefHeading___Toc1651113_1934241801"/>
      <w:bookmarkStart w:id="296" w:name="_Toc103"/>
      <w:bookmarkEnd w:id="295"/>
      <w:r>
        <w:rPr/>
        <w:t>6</w:t>
      </w:r>
      <w:r>
        <w:rPr>
          <w:rtl w:val="true"/>
        </w:rPr>
        <w:t xml:space="preserve"> - </w:t>
      </w:r>
      <w:r>
        <w:rPr>
          <w:rtl w:val="true"/>
        </w:rPr>
        <w:t>من حفظ أسماء الله الحسنی</w:t>
      </w:r>
      <w:bookmarkEnd w:id="296"/>
    </w:p>
    <w:p>
      <w:pPr>
        <w:pStyle w:val="BookText"/>
        <w:rPr/>
      </w:pPr>
      <w:r>
        <w:rPr>
          <w:rFonts w:ascii="IRNazanin" w:hAnsi="IRNazanin" w:eastAsia="IRNazanin"/>
          <w:color w:val="111111"/>
          <w:sz w:val="28"/>
          <w:sz w:val="28"/>
          <w:szCs w:val="28"/>
          <w:rtl w:val="true"/>
          <w:lang w:bidi="fa-IR"/>
        </w:rPr>
        <w:t>صحیح البخاری</w:t>
      </w:r>
      <w:r>
        <w:rPr>
          <w:rFonts w:eastAsia="IRNazanin" w:cs="IRNazanin"/>
          <w:color w:val="111111"/>
          <w:sz w:val="28"/>
          <w:szCs w:val="28"/>
          <w:rtl w:val="true"/>
          <w:lang w:bidi="fa-IR"/>
        </w:rPr>
        <w:t>:</w:t>
      </w:r>
      <w:r>
        <w:rPr>
          <w:rFonts w:eastAsia="IRNazanin" w:cs="IRNazanin"/>
          <w:color w:val="111111"/>
          <w:sz w:val="28"/>
          <w:szCs w:val="28"/>
          <w:lang w:bidi="fa-IR"/>
        </w:rPr>
        <w:t>8/169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أبی هریرة 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لله تسعة وتسعین إسماً مائة إلا واحداً ، من أحصاها دخل الجنة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ونحوه فی</w:t>
      </w:r>
      <w:r>
        <w:rPr>
          <w:rFonts w:eastAsia="IRNazanin" w:cs="IRNazanin"/>
          <w:color w:val="111111"/>
          <w:sz w:val="28"/>
          <w:szCs w:val="28"/>
          <w:rtl w:val="true"/>
          <w:lang w:bidi="fa-IR"/>
        </w:rPr>
        <w:t>:</w:t>
      </w:r>
      <w:r>
        <w:rPr>
          <w:rFonts w:eastAsia="IRNazanin" w:cs="IRNazanin"/>
          <w:color w:val="111111"/>
          <w:sz w:val="28"/>
          <w:szCs w:val="28"/>
          <w:lang w:bidi="fa-IR"/>
        </w:rPr>
        <w:t>7/169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ونحوه فی مستدرک الحاکم</w:t>
      </w:r>
      <w:r>
        <w:rPr>
          <w:rFonts w:eastAsia="IRNazanin" w:cs="IRNazanin"/>
          <w:color w:val="111111"/>
          <w:sz w:val="28"/>
          <w:szCs w:val="28"/>
          <w:rtl w:val="true"/>
          <w:lang w:bidi="fa-IR"/>
        </w:rPr>
        <w:t>:</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p>
    <w:p>
      <w:pPr>
        <w:pStyle w:val="Heading6"/>
        <w:numPr>
          <w:ilvl w:val="5"/>
          <w:numId w:val="1"/>
        </w:numPr>
        <w:rPr/>
      </w:pPr>
      <w:bookmarkStart w:id="297" w:name="__RefHeading___Toc1651115_1934241801"/>
      <w:bookmarkStart w:id="298" w:name="_Toc104"/>
      <w:bookmarkEnd w:id="297"/>
      <w:r>
        <w:rPr/>
        <w:t>7</w:t>
      </w:r>
      <w:r>
        <w:rPr>
          <w:rtl w:val="true"/>
        </w:rPr>
        <w:t xml:space="preserve"> - </w:t>
      </w:r>
      <w:r>
        <w:rPr>
          <w:rtl w:val="true"/>
        </w:rPr>
        <w:t>من قرأ بعض سور القرآن</w:t>
      </w:r>
      <w:bookmarkEnd w:id="298"/>
    </w:p>
    <w:p>
      <w:pPr>
        <w:pStyle w:val="Heading6"/>
        <w:numPr>
          <w:ilvl w:val="5"/>
          <w:numId w:val="1"/>
        </w:numPr>
        <w:rPr/>
      </w:pPr>
      <w:bookmarkStart w:id="299" w:name="__RefHeading___Toc1651117_1934241801"/>
      <w:bookmarkStart w:id="300" w:name="_Toc105"/>
      <w:bookmarkEnd w:id="299"/>
      <w:r>
        <w:rPr>
          <w:rtl w:val="true"/>
        </w:rPr>
        <w:t>اشارة</w:t>
      </w:r>
      <w:bookmarkEnd w:id="300"/>
    </w:p>
    <w:p>
      <w:pPr>
        <w:pStyle w:val="BookText"/>
        <w:rPr/>
      </w:pPr>
      <w:r>
        <w:rPr>
          <w:rFonts w:ascii="IRNazanin" w:hAnsi="IRNazanin" w:eastAsia="IRNazanin"/>
          <w:color w:val="111111"/>
          <w:sz w:val="28"/>
          <w:sz w:val="28"/>
          <w:szCs w:val="28"/>
          <w:rtl w:val="true"/>
          <w:lang w:bidi="fa-IR"/>
        </w:rPr>
        <w:t>روی فی فردوس الأخبار</w:t>
      </w:r>
      <w:r>
        <w:rPr>
          <w:rFonts w:eastAsia="IRNazanin" w:cs="IRNazanin"/>
          <w:color w:val="111111"/>
          <w:sz w:val="28"/>
          <w:szCs w:val="28"/>
          <w:rtl w:val="true"/>
          <w:lang w:bidi="fa-IR"/>
        </w:rPr>
        <w:t>:</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5587</w:t>
      </w:r>
      <w:r>
        <w:rPr>
          <w:rFonts w:eastAsia="IRNazanin" w:cs="IRNazanin"/>
          <w:color w:val="111111"/>
          <w:sz w:val="28"/>
          <w:szCs w:val="28"/>
          <w:rtl w:val="true"/>
          <w:lang w:bidi="fa-IR"/>
        </w:rPr>
        <w:t>:</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أبو الدرداء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قرأ مائتی آیة فی کل یوم شفع فی سبع قبور حول قبره وخفف الله عز وجل عن والدیه وإن کانا مشرکین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w:t>
      </w:r>
      <w:bookmarkStart w:id="301" w:name="pg13551_180113"/>
    </w:p>
    <w:p>
      <w:pPr>
        <w:pStyle w:val="BookText"/>
        <w:rPr/>
      </w:pPr>
      <w:bookmarkEnd w:id="301"/>
      <w:r>
        <w:rPr>
          <w:rFonts w:ascii="IRNazanin" w:hAnsi="IRNazanin" w:eastAsia="IRNazanin"/>
          <w:color w:val="111111"/>
          <w:sz w:val="28"/>
          <w:sz w:val="28"/>
          <w:szCs w:val="28"/>
          <w:rtl w:val="true"/>
          <w:lang w:bidi="fa-IR"/>
        </w:rPr>
        <w:t>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قرأ سورة الأعراف جعل الله بینه وبین إبلیس ستراً وکان آدم شفیعاً له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فهذه المجموعة من الأحادیث تدل علی أن بعض المسلمین من أصحاب الأعمال الحسنة یستحقون الدخول فی شفاعة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کانت الشفاعة تشمل کل المسلمین لما صح جعلها میزة لاصناف معینة من أصحاب الأعمال الحسنة ، کما نصت هذه المجموعة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یضر بالإستدلال بها أن یکون بعضها ضعیفاً أو مکذوباً ، لأن الإستدلال بمجموعها ، بل حتی لو کانت کلها موضوعة فهی تدل علی أن المرتکز فی أذهان المسلمین أن الشفاعة مخصوصة بأصناف من المسلمین ولیست عامة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أحادیث نصت علی أن الشفاعة لا تشمل أصنافاً من الناس ، أو دلت علی أنهم لا یدخلون الجنة ، بسبب سوء أعمالهم ، نذکر منها</w:t>
      </w:r>
      <w:r>
        <w:rPr>
          <w:rFonts w:eastAsia="IRNazanin" w:cs="IRNazanin"/>
          <w:color w:val="111111"/>
          <w:sz w:val="28"/>
          <w:szCs w:val="28"/>
          <w:rtl w:val="true"/>
          <w:lang w:bidi="fa-IR"/>
        </w:rPr>
        <w:t>:</w:t>
      </w:r>
    </w:p>
    <w:p>
      <w:pPr>
        <w:pStyle w:val="Heading6"/>
        <w:numPr>
          <w:ilvl w:val="5"/>
          <w:numId w:val="1"/>
        </w:numPr>
        <w:rPr/>
      </w:pPr>
      <w:bookmarkStart w:id="302" w:name="__RefHeading___Toc1651119_1934241801"/>
      <w:bookmarkStart w:id="303" w:name="_Toc106"/>
      <w:bookmarkEnd w:id="302"/>
      <w:r>
        <w:rPr/>
        <w:t>1</w:t>
      </w:r>
      <w:r>
        <w:rPr>
          <w:rtl w:val="true"/>
        </w:rPr>
        <w:t xml:space="preserve"> - </w:t>
      </w:r>
      <w:r>
        <w:rPr>
          <w:rtl w:val="true"/>
        </w:rPr>
        <w:t>السلطان الظلوم الغشوم</w:t>
      </w:r>
      <w:bookmarkEnd w:id="303"/>
    </w:p>
    <w:p>
      <w:pPr>
        <w:pStyle w:val="BookText"/>
        <w:rPr/>
      </w:pPr>
      <w:r>
        <w:rPr>
          <w:rFonts w:ascii="IRNazanin" w:hAnsi="IRNazanin" w:eastAsia="IRNazanin"/>
          <w:color w:val="111111"/>
          <w:sz w:val="28"/>
          <w:sz w:val="28"/>
          <w:szCs w:val="28"/>
          <w:rtl w:val="true"/>
          <w:lang w:bidi="fa-IR"/>
        </w:rPr>
        <w:t>روی الدیلمی فی فردوس الأخبار</w:t>
      </w:r>
      <w:r>
        <w:rPr>
          <w:rFonts w:eastAsia="IRNazanin" w:cs="IRNazanin"/>
          <w:color w:val="111111"/>
          <w:sz w:val="28"/>
          <w:szCs w:val="28"/>
          <w:rtl w:val="true"/>
          <w:lang w:bidi="fa-IR"/>
        </w:rPr>
        <w:t>:</w:t>
      </w:r>
      <w:r>
        <w:rPr>
          <w:rFonts w:eastAsia="IRNazanin" w:cs="IRNazanin"/>
          <w:color w:val="111111"/>
          <w:sz w:val="28"/>
          <w:szCs w:val="28"/>
          <w:lang w:bidi="fa-IR"/>
        </w:rPr>
        <w:t>2/558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3598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أمامة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صنفان من أمتی لن تنالهما شفاعتی ولن أشفع لهما ولن یدخلا شفاعتی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ظلوم غشوم عسوف ، وغال مارق من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السیوطی فی الدر المنثور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الطبرانی وفی کنز العمال</w:t>
      </w:r>
      <w:r>
        <w:rPr>
          <w:rFonts w:eastAsia="IRNazanin" w:cs="IRNazanin"/>
          <w:color w:val="111111"/>
          <w:sz w:val="28"/>
          <w:szCs w:val="28"/>
          <w:rtl w:val="true"/>
          <w:lang w:bidi="fa-IR"/>
        </w:rPr>
        <w:t xml:space="preserve">: </w:t>
      </w:r>
      <w:r>
        <w:rPr>
          <w:rFonts w:eastAsia="IRNazanin" w:cs="IRNazanin"/>
          <w:color w:val="111111"/>
          <w:sz w:val="28"/>
          <w:szCs w:val="28"/>
          <w:lang w:bidi="fa-IR"/>
        </w:rPr>
        <w:t>6/21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مجمع الزوائد</w:t>
      </w:r>
      <w:r>
        <w:rPr>
          <w:rFonts w:eastAsia="IRNazanin" w:cs="IRNazanin"/>
          <w:color w:val="111111"/>
          <w:sz w:val="28"/>
          <w:szCs w:val="28"/>
          <w:rtl w:val="true"/>
          <w:lang w:bidi="fa-IR"/>
        </w:rPr>
        <w:t xml:space="preserve">: </w:t>
      </w:r>
      <w:r>
        <w:rPr>
          <w:rFonts w:eastAsia="IRNazanin" w:cs="IRNazanin"/>
          <w:color w:val="111111"/>
          <w:sz w:val="28"/>
          <w:szCs w:val="28"/>
          <w:lang w:bidi="fa-IR"/>
        </w:rPr>
        <w:t>5/235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ابن مسعود قال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أشد أهل النار عذاباً یوم </w:t>
      </w:r>
      <w:bookmarkStart w:id="304" w:name="pg13551_180114"/>
    </w:p>
    <w:p>
      <w:pPr>
        <w:pStyle w:val="BookText"/>
        <w:rPr/>
      </w:pPr>
      <w:bookmarkEnd w:id="304"/>
      <w:r>
        <w:rPr>
          <w:rFonts w:ascii="IRNazanin" w:hAnsi="IRNazanin" w:eastAsia="IRNazanin"/>
          <w:color w:val="111111"/>
          <w:sz w:val="28"/>
          <w:sz w:val="28"/>
          <w:szCs w:val="28"/>
          <w:rtl w:val="true"/>
          <w:lang w:bidi="fa-IR"/>
        </w:rPr>
        <w:t>القیامة من قتل نبیاً ، أو قتله نبی ، أو إمام جائر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الصحیح بعضه ، رواه الطبرانی وفیه لیث بن أبی سلیم وهو مدلس وبقیة رجاله ثقات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البزار إلا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وإمام ضلالة ، ورجاله ثقات ، وکذلک رواه أحمد </w:t>
      </w:r>
      <w:r>
        <w:rPr>
          <w:rFonts w:eastAsia="IRNazanin" w:cs="IRNazanin"/>
          <w:color w:val="111111"/>
          <w:sz w:val="28"/>
          <w:szCs w:val="28"/>
          <w:rtl w:val="true"/>
          <w:lang w:bidi="fa-IR"/>
        </w:rPr>
        <w:t>.</w:t>
      </w:r>
    </w:p>
    <w:p>
      <w:pPr>
        <w:pStyle w:val="Heading6"/>
        <w:numPr>
          <w:ilvl w:val="5"/>
          <w:numId w:val="1"/>
        </w:numPr>
        <w:rPr/>
      </w:pPr>
      <w:bookmarkStart w:id="305" w:name="__RefHeading___Toc1651121_1934241801"/>
      <w:bookmarkStart w:id="306" w:name="_Toc107"/>
      <w:bookmarkEnd w:id="305"/>
      <w:r>
        <w:rPr/>
        <w:t>2</w:t>
      </w:r>
      <w:r>
        <w:rPr>
          <w:rtl w:val="true"/>
        </w:rPr>
        <w:t xml:space="preserve"> - </w:t>
      </w:r>
      <w:r>
        <w:rPr>
          <w:rtl w:val="true"/>
        </w:rPr>
        <w:t>الذی یکذب علی النبی</w:t>
      </w:r>
      <w:r>
        <w:rPr>
          <w:rtl w:val="true"/>
        </w:rPr>
        <w:t>(</w:t>
      </w:r>
      <w:r>
        <w:rPr>
          <w:rtl w:val="true"/>
        </w:rPr>
        <w:t xml:space="preserve">صلّی الله علیه و آله وسلّم </w:t>
      </w:r>
      <w:r>
        <w:rPr>
          <w:rtl w:val="true"/>
        </w:rPr>
        <w:t>)</w:t>
      </w:r>
      <w:bookmarkEnd w:id="306"/>
    </w:p>
    <w:p>
      <w:pPr>
        <w:pStyle w:val="BookText"/>
        <w:rPr/>
      </w:pPr>
      <w:r>
        <w:rPr>
          <w:rFonts w:ascii="IRNazanin" w:hAnsi="IRNazanin" w:eastAsia="IRNazanin"/>
          <w:color w:val="111111"/>
          <w:sz w:val="28"/>
          <w:sz w:val="28"/>
          <w:szCs w:val="28"/>
          <w:rtl w:val="true"/>
          <w:lang w:bidi="fa-IR"/>
        </w:rPr>
        <w:t>روی البخاری فی</w:t>
      </w:r>
      <w:r>
        <w:rPr>
          <w:rFonts w:eastAsia="IRNazanin" w:cs="IRNazanin"/>
          <w:color w:val="111111"/>
          <w:sz w:val="28"/>
          <w:szCs w:val="28"/>
          <w:rtl w:val="true"/>
          <w:lang w:bidi="fa-IR"/>
        </w:rPr>
        <w:t>:</w:t>
      </w:r>
      <w:r>
        <w:rPr>
          <w:rFonts w:eastAsia="IRNazanin" w:cs="IRNazanin"/>
          <w:color w:val="111111"/>
          <w:sz w:val="28"/>
          <w:szCs w:val="28"/>
          <w:lang w:bidi="fa-IR"/>
        </w:rPr>
        <w:t>1/35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سلمة بن الأکوع قال سمعت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یقل علیَّ ما لم أقل فلیتبوأ مقعده من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نحوه أیضاً فی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 </w:t>
      </w:r>
      <w:r>
        <w:rPr>
          <w:rFonts w:eastAsia="IRNazanin" w:cs="IRNazanin"/>
          <w:color w:val="111111"/>
          <w:sz w:val="28"/>
          <w:szCs w:val="28"/>
          <w:lang w:bidi="fa-IR"/>
        </w:rPr>
        <w:t>4/145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eastAsia="IRNazanin" w:cs="IRNazanin"/>
          <w:color w:val="111111"/>
          <w:sz w:val="28"/>
          <w:szCs w:val="28"/>
          <w:lang w:bidi="fa-IR"/>
        </w:rPr>
        <w:t>6/84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مسلم فی</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ورواه غیرهما من مصادر السنة والشیعة </w:t>
      </w:r>
      <w:r>
        <w:rPr>
          <w:rFonts w:eastAsia="IRNazanin" w:cs="IRNazanin"/>
          <w:color w:val="111111"/>
          <w:sz w:val="28"/>
          <w:szCs w:val="28"/>
          <w:rtl w:val="true"/>
          <w:lang w:bidi="fa-IR"/>
        </w:rPr>
        <w:t>.</w:t>
      </w:r>
    </w:p>
    <w:p>
      <w:pPr>
        <w:pStyle w:val="Heading6"/>
        <w:numPr>
          <w:ilvl w:val="5"/>
          <w:numId w:val="1"/>
        </w:numPr>
        <w:rPr/>
      </w:pPr>
      <w:bookmarkStart w:id="307" w:name="__RefHeading___Toc1651123_1934241801"/>
      <w:bookmarkStart w:id="308" w:name="_Toc108"/>
      <w:bookmarkEnd w:id="307"/>
      <w:r>
        <w:rPr/>
        <w:t>3</w:t>
      </w:r>
      <w:r>
        <w:rPr>
          <w:rtl w:val="true"/>
        </w:rPr>
        <w:t xml:space="preserve"> - </w:t>
      </w:r>
      <w:r>
        <w:rPr>
          <w:rtl w:val="true"/>
        </w:rPr>
        <w:t>الذی یبغض ذریة النبی</w:t>
      </w:r>
      <w:r>
        <w:rPr>
          <w:rtl w:val="true"/>
        </w:rPr>
        <w:t>(</w:t>
      </w:r>
      <w:r>
        <w:rPr>
          <w:rtl w:val="true"/>
        </w:rPr>
        <w:t xml:space="preserve">صلّی الله علیه و آله وسلّم </w:t>
      </w:r>
      <w:r>
        <w:rPr>
          <w:rtl w:val="true"/>
        </w:rPr>
        <w:t>)</w:t>
      </w:r>
      <w:r>
        <w:rPr>
          <w:rtl w:val="true"/>
        </w:rPr>
        <w:t>أو یظلمهم</w:t>
      </w:r>
      <w:bookmarkEnd w:id="308"/>
    </w:p>
    <w:p>
      <w:pPr>
        <w:pStyle w:val="BookText"/>
        <w:rPr/>
      </w:pPr>
      <w:r>
        <w:rPr>
          <w:rFonts w:ascii="IRNazanin" w:hAnsi="IRNazanin" w:eastAsia="IRNazanin"/>
          <w:color w:val="111111"/>
          <w:sz w:val="28"/>
          <w:sz w:val="28"/>
          <w:szCs w:val="28"/>
          <w:rtl w:val="true"/>
          <w:lang w:bidi="fa-IR"/>
        </w:rPr>
        <w:t>لسان المیزان</w:t>
      </w:r>
      <w:r>
        <w:rPr>
          <w:rFonts w:eastAsia="IRNazanin" w:cs="IRNazanin"/>
          <w:color w:val="111111"/>
          <w:sz w:val="28"/>
          <w:szCs w:val="28"/>
          <w:rtl w:val="true"/>
          <w:lang w:bidi="fa-IR"/>
        </w:rPr>
        <w:t>:</w:t>
      </w:r>
      <w:r>
        <w:rPr>
          <w:rFonts w:eastAsia="IRNazanin" w:cs="IRNazanin"/>
          <w:color w:val="111111"/>
          <w:sz w:val="28"/>
          <w:szCs w:val="28"/>
          <w:lang w:bidi="fa-IR"/>
        </w:rPr>
        <w:t>3/276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أنس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مرفوعاً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أحبنی فلیحب علیاً ، ومن أبغض أحداً من أهل بیتی حرم شفاعتی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w:t>
      </w:r>
      <w:r>
        <w:rPr>
          <w:rFonts w:eastAsia="IRNazanin" w:cs="IRNazanin"/>
          <w:color w:val="111111"/>
          <w:sz w:val="28"/>
          <w:szCs w:val="28"/>
          <w:lang w:bidi="fa-IR"/>
        </w:rPr>
        <w:t>12/103</w:t>
      </w:r>
      <w:r>
        <w:rPr>
          <w:rFonts w:eastAsia="IRNazanin" w:cs="IRNazanin"/>
          <w:color w:val="111111"/>
          <w:sz w:val="28"/>
          <w:szCs w:val="28"/>
          <w:rtl w:val="true"/>
          <w:lang w:bidi="fa-IR"/>
        </w:rPr>
        <w:t>:</w:t>
      </w:r>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الطبرانی والرافعی عن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سره أن یحیا حیاتی ویموت مماتی ویسکن جنة عدن التی غرسها ربی فلیوال علیاً من بعدی ، ولیوال </w:t>
      </w:r>
      <w:bookmarkStart w:id="309" w:name="pg13551_180115"/>
    </w:p>
    <w:p>
      <w:pPr>
        <w:pStyle w:val="BookText"/>
        <w:rPr/>
      </w:pPr>
      <w:bookmarkEnd w:id="309"/>
      <w:r>
        <w:rPr>
          <w:rFonts w:ascii="IRNazanin" w:hAnsi="IRNazanin" w:eastAsia="IRNazanin"/>
          <w:color w:val="111111"/>
          <w:sz w:val="28"/>
          <w:sz w:val="28"/>
          <w:szCs w:val="28"/>
          <w:rtl w:val="true"/>
          <w:lang w:bidi="fa-IR"/>
        </w:rPr>
        <w:t xml:space="preserve">ولیه ولیقتد بأهل بیتی من بعدی ، فإنهم عترتی خلقوا من طینتی ورزقوا فهمی وعلمی ، فویل للمکذبین بفضلهم من أمتی ، القاطعین فیهم صلتی ، لا أنالهم الله شفاعتی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والأحادیث فی ذلک کثیرة ، سنوردها فی مسائل الإمامة إن شاء الله </w:t>
      </w:r>
      <w:r>
        <w:rPr>
          <w:rFonts w:eastAsia="IRNazanin" w:cs="IRNazanin"/>
          <w:color w:val="111111"/>
          <w:sz w:val="28"/>
          <w:szCs w:val="28"/>
          <w:rtl w:val="true"/>
          <w:lang w:bidi="fa-IR"/>
        </w:rPr>
        <w:t>.</w:t>
      </w:r>
    </w:p>
    <w:p>
      <w:pPr>
        <w:pStyle w:val="Heading6"/>
        <w:numPr>
          <w:ilvl w:val="5"/>
          <w:numId w:val="1"/>
        </w:numPr>
        <w:rPr/>
      </w:pPr>
      <w:bookmarkStart w:id="310" w:name="__RefHeading___Toc1651125_1934241801"/>
      <w:bookmarkStart w:id="311" w:name="_Toc109"/>
      <w:bookmarkEnd w:id="310"/>
      <w:r>
        <w:rPr/>
        <w:t>4</w:t>
      </w:r>
      <w:r>
        <w:rPr>
          <w:rtl w:val="true"/>
        </w:rPr>
        <w:t xml:space="preserve"> - </w:t>
      </w:r>
      <w:r>
        <w:rPr>
          <w:rtl w:val="true"/>
        </w:rPr>
        <w:t>أصحاب البدع المخالفین للسنة</w:t>
      </w:r>
      <w:bookmarkEnd w:id="311"/>
    </w:p>
    <w:p>
      <w:pPr>
        <w:pStyle w:val="BookText"/>
        <w:rPr/>
      </w:pPr>
      <w:r>
        <w:rPr>
          <w:rFonts w:ascii="IRNazanin" w:hAnsi="IRNazanin" w:eastAsia="IRNazanin"/>
          <w:color w:val="111111"/>
          <w:sz w:val="28"/>
          <w:sz w:val="28"/>
          <w:szCs w:val="28"/>
          <w:rtl w:val="true"/>
          <w:lang w:bidi="fa-IR"/>
        </w:rPr>
        <w:t>قال الشاطبی فی الاعتصام</w:t>
      </w:r>
      <w:r>
        <w:rPr>
          <w:rFonts w:eastAsia="IRNazanin" w:cs="IRNazanin"/>
          <w:color w:val="111111"/>
          <w:sz w:val="28"/>
          <w:szCs w:val="28"/>
          <w:rtl w:val="true"/>
          <w:lang w:bidi="fa-IR"/>
        </w:rPr>
        <w:t>:</w:t>
      </w:r>
      <w:r>
        <w:rPr>
          <w:rFonts w:eastAsia="IRNazanin" w:cs="IRNazanin"/>
          <w:color w:val="111111"/>
          <w:sz w:val="28"/>
          <w:szCs w:val="28"/>
          <w:lang w:bidi="fa-IR"/>
        </w:rPr>
        <w:t>1/120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البدعة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مانعة من شفاعة محمد ، لما روی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حلت شفاعتی لأمتی إلا صاحب بدعة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قال السبکی فی طبقات الشافعیة</w:t>
      </w:r>
      <w:r>
        <w:rPr>
          <w:rFonts w:eastAsia="IRNazanin" w:cs="IRNazanin"/>
          <w:color w:val="111111"/>
          <w:sz w:val="28"/>
          <w:szCs w:val="28"/>
          <w:rtl w:val="true"/>
          <w:lang w:bidi="fa-IR"/>
        </w:rPr>
        <w:t>:</w:t>
      </w:r>
      <w:r>
        <w:rPr>
          <w:rFonts w:eastAsia="IRNazanin" w:cs="IRNazanin"/>
          <w:color w:val="111111"/>
          <w:sz w:val="28"/>
          <w:szCs w:val="28"/>
          <w:lang w:bidi="fa-IR"/>
        </w:rPr>
        <w:t>6/291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لله ملکاً ینادی کل 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خالف السنة لم تنله الشفاعة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ورد فی إحیاء الغزالی </w:t>
      </w:r>
      <w:r>
        <w:rPr>
          <w:rFonts w:eastAsia="IRNazanin" w:cs="IRNazanin"/>
          <w:color w:val="111111"/>
          <w:sz w:val="28"/>
          <w:szCs w:val="28"/>
          <w:rtl w:val="true"/>
          <w:lang w:bidi="fa-IR"/>
        </w:rPr>
        <w:t>) .</w:t>
      </w:r>
    </w:p>
    <w:p>
      <w:pPr>
        <w:pStyle w:val="Heading6"/>
        <w:numPr>
          <w:ilvl w:val="5"/>
          <w:numId w:val="1"/>
        </w:numPr>
        <w:rPr/>
      </w:pPr>
      <w:bookmarkStart w:id="312" w:name="__RefHeading___Toc1651127_1934241801"/>
      <w:bookmarkStart w:id="313" w:name="_Toc110"/>
      <w:bookmarkEnd w:id="312"/>
      <w:r>
        <w:rPr/>
        <w:t>5</w:t>
      </w:r>
      <w:r>
        <w:rPr>
          <w:rtl w:val="true"/>
        </w:rPr>
        <w:t xml:space="preserve"> - </w:t>
      </w:r>
      <w:r>
        <w:rPr>
          <w:rtl w:val="true"/>
        </w:rPr>
        <w:t>من طلب العلم للدنیا أو طلب الدنیا بعمل الآخرة</w:t>
      </w:r>
      <w:bookmarkEnd w:id="313"/>
    </w:p>
    <w:p>
      <w:pPr>
        <w:pStyle w:val="BookText"/>
        <w:rPr/>
      </w:pPr>
      <w:r>
        <w:rPr>
          <w:rFonts w:ascii="IRNazanin" w:hAnsi="IRNazanin" w:eastAsia="IRNazanin"/>
          <w:color w:val="111111"/>
          <w:sz w:val="28"/>
          <w:sz w:val="28"/>
          <w:szCs w:val="28"/>
          <w:rtl w:val="true"/>
          <w:lang w:bidi="fa-IR"/>
        </w:rPr>
        <w:t>فی مجمع الزوائد</w:t>
      </w:r>
      <w:r>
        <w:rPr>
          <w:rFonts w:eastAsia="IRNazanin" w:cs="IRNazanin"/>
          <w:color w:val="111111"/>
          <w:sz w:val="28"/>
          <w:szCs w:val="28"/>
          <w:rtl w:val="true"/>
          <w:lang w:bidi="fa-IR"/>
        </w:rPr>
        <w:t>:</w:t>
      </w:r>
      <w:r>
        <w:rPr>
          <w:rFonts w:eastAsia="IRNazanin" w:cs="IRNazanin"/>
          <w:color w:val="111111"/>
          <w:sz w:val="28"/>
          <w:szCs w:val="28"/>
          <w:lang w:bidi="fa-IR"/>
        </w:rPr>
        <w:t>1/184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معاذ بن جبل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طلب العلم لیباهی به العلماء أو یماری به السفهاء فی المجالس ، لم یرح رائحة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فی کنز العمال</w:t>
      </w:r>
      <w:r>
        <w:rPr>
          <w:rFonts w:eastAsia="IRNazanin" w:cs="IRNazanin"/>
          <w:color w:val="111111"/>
          <w:sz w:val="28"/>
          <w:szCs w:val="28"/>
          <w:rtl w:val="true"/>
          <w:lang w:bidi="fa-IR"/>
        </w:rPr>
        <w:t>:</w:t>
      </w:r>
      <w:r>
        <w:rPr>
          <w:rFonts w:eastAsia="IRNazanin" w:cs="IRNazanin"/>
          <w:color w:val="111111"/>
          <w:sz w:val="28"/>
          <w:szCs w:val="28"/>
          <w:lang w:bidi="fa-IR"/>
        </w:rPr>
        <w:t>10/201</w:t>
      </w:r>
      <w:r>
        <w:rPr>
          <w:rFonts w:eastAsia="IRNazanin" w:cs="IRNazanin"/>
          <w:color w:val="111111"/>
          <w:sz w:val="28"/>
          <w:szCs w:val="28"/>
          <w:rtl w:val="true"/>
          <w:lang w:bidi="fa-IR"/>
        </w:rPr>
        <w:t>-</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کنز العمال</w:t>
      </w:r>
      <w:r>
        <w:rPr>
          <w:rFonts w:eastAsia="IRNazanin" w:cs="IRNazanin"/>
          <w:color w:val="111111"/>
          <w:sz w:val="28"/>
          <w:szCs w:val="28"/>
          <w:rtl w:val="true"/>
          <w:lang w:bidi="fa-IR"/>
        </w:rPr>
        <w:t>:</w:t>
      </w:r>
      <w:r>
        <w:rPr>
          <w:rFonts w:eastAsia="IRNazanin" w:cs="IRNazanin"/>
          <w:color w:val="111111"/>
          <w:sz w:val="28"/>
          <w:szCs w:val="28"/>
          <w:lang w:bidi="fa-IR"/>
        </w:rPr>
        <w:t>3/474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الدیلمی عن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ریح الجنة توجد من </w:t>
      </w:r>
      <w:bookmarkStart w:id="314" w:name="pg13551_180116"/>
    </w:p>
    <w:p>
      <w:pPr>
        <w:pStyle w:val="BookText"/>
        <w:rPr/>
      </w:pPr>
      <w:bookmarkEnd w:id="314"/>
      <w:r>
        <w:rPr>
          <w:rFonts w:ascii="IRNazanin" w:hAnsi="IRNazanin" w:eastAsia="IRNazanin"/>
          <w:color w:val="111111"/>
          <w:sz w:val="28"/>
          <w:sz w:val="28"/>
          <w:szCs w:val="28"/>
          <w:rtl w:val="true"/>
          <w:lang w:bidi="fa-IR"/>
        </w:rPr>
        <w:t>مسیرة خمسمائة عام ، ولا یجدها من طلب الدنیا بعمل الآخرة</w:t>
      </w:r>
      <w:r>
        <w:rPr>
          <w:rFonts w:eastAsia="IRNazanin" w:cs="IRNazanin"/>
          <w:color w:val="111111"/>
          <w:sz w:val="28"/>
          <w:szCs w:val="28"/>
          <w:rtl w:val="true"/>
          <w:lang w:bidi="fa-IR"/>
        </w:rPr>
        <w:t>.</w:t>
      </w:r>
    </w:p>
    <w:p>
      <w:pPr>
        <w:pStyle w:val="Heading6"/>
        <w:numPr>
          <w:ilvl w:val="5"/>
          <w:numId w:val="1"/>
        </w:numPr>
        <w:rPr/>
      </w:pPr>
      <w:bookmarkStart w:id="315" w:name="__RefHeading___Toc1651129_1934241801"/>
      <w:bookmarkStart w:id="316" w:name="_Toc111"/>
      <w:bookmarkEnd w:id="315"/>
      <w:r>
        <w:rPr/>
        <w:t>6</w:t>
      </w:r>
      <w:r>
        <w:rPr>
          <w:rtl w:val="true"/>
        </w:rPr>
        <w:t xml:space="preserve"> - </w:t>
      </w:r>
      <w:r>
        <w:rPr>
          <w:rtl w:val="true"/>
        </w:rPr>
        <w:t>من یؤذی جیرانه</w:t>
      </w:r>
      <w:bookmarkEnd w:id="316"/>
    </w:p>
    <w:p>
      <w:pPr>
        <w:pStyle w:val="BookText"/>
        <w:rPr/>
      </w:pPr>
      <w:r>
        <w:rPr>
          <w:rFonts w:ascii="IRNazanin" w:hAnsi="IRNazanin" w:eastAsia="IRNazanin"/>
          <w:color w:val="111111"/>
          <w:sz w:val="28"/>
          <w:sz w:val="28"/>
          <w:szCs w:val="28"/>
          <w:rtl w:val="true"/>
          <w:lang w:bidi="fa-IR"/>
        </w:rPr>
        <w:t>صحیح مسلم</w:t>
      </w:r>
      <w:r>
        <w:rPr>
          <w:rFonts w:eastAsia="IRNazanin" w:cs="IRNazanin"/>
          <w:color w:val="111111"/>
          <w:sz w:val="28"/>
          <w:szCs w:val="28"/>
          <w:rtl w:val="true"/>
          <w:lang w:bidi="fa-IR"/>
        </w:rPr>
        <w:t>:</w:t>
      </w:r>
      <w:r>
        <w:rPr>
          <w:rFonts w:eastAsia="IRNazanin" w:cs="IRNazanin"/>
          <w:color w:val="111111"/>
          <w:sz w:val="28"/>
          <w:szCs w:val="28"/>
          <w:lang w:bidi="fa-IR"/>
        </w:rPr>
        <w:t>1/49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أبی هریرة 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یدخل الجنة من لا یأمن جاره بوائقه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مستدرک الحاکم</w:t>
      </w:r>
      <w:r>
        <w:rPr>
          <w:rFonts w:eastAsia="IRNazanin" w:cs="IRNazanin"/>
          <w:color w:val="111111"/>
          <w:sz w:val="28"/>
          <w:szCs w:val="28"/>
          <w:rtl w:val="true"/>
          <w:lang w:bidi="fa-IR"/>
        </w:rPr>
        <w:t>:</w:t>
      </w:r>
      <w:r>
        <w:rPr>
          <w:rFonts w:eastAsia="IRNazanin" w:cs="IRNazanin"/>
          <w:color w:val="111111"/>
          <w:sz w:val="28"/>
          <w:szCs w:val="28"/>
          <w:lang w:bidi="fa-IR"/>
        </w:rPr>
        <w:t>1/11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أنس بن مالک قال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المؤمن من أمنه الناس ، والمسلم من سلم المسلمون من لسانه ویده ، والمهاجر من هجر السوء ، والذی نفسی بیده لا یدخل الجنة عبد لا یأمن جاره بوائقه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مسند أحمد</w:t>
      </w:r>
      <w:r>
        <w:rPr>
          <w:rFonts w:eastAsia="IRNazanin" w:cs="IRNazanin"/>
          <w:color w:val="111111"/>
          <w:sz w:val="28"/>
          <w:szCs w:val="28"/>
          <w:rtl w:val="true"/>
          <w:lang w:bidi="fa-IR"/>
        </w:rPr>
        <w:t>:</w:t>
      </w:r>
      <w:r>
        <w:rPr>
          <w:rFonts w:eastAsia="IRNazanin" w:cs="IRNazanin"/>
          <w:color w:val="111111"/>
          <w:sz w:val="28"/>
          <w:szCs w:val="28"/>
          <w:lang w:bidi="fa-IR"/>
        </w:rPr>
        <w:t>2/440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أبی هریرة قال قال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إن فلانة یذکر من کثرة صلاتها وصیامها وصدقتها ، غیر أنها تؤذی جیرانها بلسانها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فی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یا رسول الله فإن فلانة یذکر من قلة صیامها وصدقتها وصلاتها ، وأنها تصدق بالأتوار من الاقط ، ولا تؤذی جیرانها بلسانها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فی الجنة </w:t>
      </w:r>
      <w:r>
        <w:rPr>
          <w:rFonts w:eastAsia="IRNazanin" w:cs="IRNazanin"/>
          <w:color w:val="111111"/>
          <w:sz w:val="28"/>
          <w:szCs w:val="28"/>
          <w:rtl w:val="true"/>
          <w:lang w:bidi="fa-IR"/>
        </w:rPr>
        <w:t>.</w:t>
      </w:r>
    </w:p>
    <w:p>
      <w:pPr>
        <w:pStyle w:val="Heading6"/>
        <w:numPr>
          <w:ilvl w:val="5"/>
          <w:numId w:val="1"/>
        </w:numPr>
        <w:rPr/>
      </w:pPr>
      <w:bookmarkStart w:id="317" w:name="__RefHeading___Toc1651131_1934241801"/>
      <w:bookmarkStart w:id="318" w:name="_Toc112"/>
      <w:bookmarkEnd w:id="317"/>
      <w:r>
        <w:rPr/>
        <w:t>7</w:t>
      </w:r>
      <w:r>
        <w:rPr>
          <w:rtl w:val="true"/>
        </w:rPr>
        <w:t xml:space="preserve"> - </w:t>
      </w:r>
      <w:r>
        <w:rPr>
          <w:rtl w:val="true"/>
        </w:rPr>
        <w:t>الذی یسی إدارة من تحت یده</w:t>
      </w:r>
      <w:bookmarkEnd w:id="318"/>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البخاری فی</w:t>
      </w:r>
      <w:r>
        <w:rPr>
          <w:rFonts w:eastAsia="IRNazanin" w:cs="IRNazanin"/>
          <w:color w:val="111111"/>
          <w:sz w:val="28"/>
          <w:szCs w:val="28"/>
          <w:rtl w:val="true"/>
          <w:lang w:bidi="fa-IR"/>
        </w:rPr>
        <w:t>:</w:t>
      </w:r>
      <w:r>
        <w:rPr>
          <w:rFonts w:eastAsia="IRNazanin" w:cs="IRNazanin"/>
          <w:color w:val="111111"/>
          <w:sz w:val="28"/>
          <w:szCs w:val="28"/>
          <w:lang w:bidi="fa-IR"/>
        </w:rPr>
        <w:t>8/107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بروایتین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bookmarkStart w:id="319" w:name="pg13551_180117"/>
    </w:p>
    <w:p>
      <w:pPr>
        <w:pStyle w:val="BookText"/>
        <w:rPr/>
      </w:pPr>
      <w:bookmarkEnd w:id="319"/>
      <w:r>
        <w:rPr>
          <w:rFonts w:ascii="IRNazanin" w:hAnsi="IRNazanin" w:eastAsia="IRNazanin"/>
          <w:color w:val="111111"/>
          <w:sz w:val="28"/>
          <w:sz w:val="28"/>
          <w:szCs w:val="28"/>
          <w:rtl w:val="true"/>
          <w:lang w:bidi="fa-IR"/>
        </w:rPr>
        <w:t>من عبد استرعاه الله رعیة فلم یحطها بنصیحة إلا لم یجد رائحة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ونحوه فی کنز العمال</w:t>
      </w:r>
      <w:r>
        <w:rPr>
          <w:rFonts w:eastAsia="IRNazanin" w:cs="IRNazanin"/>
          <w:color w:val="111111"/>
          <w:sz w:val="28"/>
          <w:szCs w:val="28"/>
          <w:rtl w:val="true"/>
          <w:lang w:bidi="fa-IR"/>
        </w:rPr>
        <w:t>:</w:t>
      </w:r>
      <w:r>
        <w:rPr>
          <w:rFonts w:eastAsia="IRNazanin" w:cs="IRNazanin"/>
          <w:color w:val="111111"/>
          <w:sz w:val="28"/>
          <w:szCs w:val="28"/>
          <w:lang w:bidi="fa-IR"/>
        </w:rPr>
        <w:t>4/567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سعد وابن عساکر، وفی</w:t>
      </w:r>
      <w:r>
        <w:rPr>
          <w:rFonts w:eastAsia="IRNazanin" w:cs="IRNazanin"/>
          <w:color w:val="111111"/>
          <w:sz w:val="28"/>
          <w:szCs w:val="28"/>
          <w:rtl w:val="true"/>
          <w:lang w:bidi="fa-IR"/>
        </w:rPr>
        <w:t xml:space="preserve">: </w:t>
      </w:r>
      <w:r>
        <w:rPr>
          <w:rFonts w:eastAsia="IRNazanin" w:cs="IRNazanin"/>
          <w:color w:val="111111"/>
          <w:sz w:val="28"/>
          <w:szCs w:val="28"/>
          <w:lang w:bidi="fa-IR"/>
        </w:rPr>
        <w:t>6/20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عق ش م حم طب وابن عساکر عن معقل بن یسار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سنن الترمذی</w:t>
      </w:r>
      <w:r>
        <w:rPr>
          <w:rFonts w:eastAsia="IRNazanin" w:cs="IRNazanin"/>
          <w:color w:val="111111"/>
          <w:sz w:val="28"/>
          <w:szCs w:val="28"/>
          <w:rtl w:val="true"/>
          <w:lang w:bidi="fa-IR"/>
        </w:rPr>
        <w:t>:</w:t>
      </w:r>
      <w:r>
        <w:rPr>
          <w:rFonts w:eastAsia="IRNazanin" w:cs="IRNazanin"/>
          <w:color w:val="111111"/>
          <w:sz w:val="28"/>
          <w:szCs w:val="28"/>
          <w:lang w:bidi="fa-IR"/>
        </w:rPr>
        <w:t>3/225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أبی بکر الصدیق 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یدخل الجنة سی الملکة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أحمد فی مسنده</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 </w:t>
      </w:r>
      <w:r>
        <w:rPr>
          <w:rFonts w:eastAsia="IRNazanin" w:cs="IRNazanin"/>
          <w:color w:val="111111"/>
          <w:sz w:val="28"/>
          <w:szCs w:val="28"/>
          <w:lang w:bidi="fa-IR"/>
        </w:rPr>
        <w:t>5/22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والهیثمی فی مجمع الزوائد</w:t>
      </w:r>
      <w:r>
        <w:rPr>
          <w:rFonts w:eastAsia="IRNazanin" w:cs="IRNazanin"/>
          <w:color w:val="111111"/>
          <w:sz w:val="28"/>
          <w:szCs w:val="28"/>
          <w:rtl w:val="true"/>
          <w:lang w:bidi="fa-IR"/>
        </w:rPr>
        <w:t>:</w:t>
      </w:r>
      <w:r>
        <w:rPr>
          <w:rFonts w:eastAsia="IRNazanin" w:cs="IRNazanin"/>
          <w:color w:val="111111"/>
          <w:sz w:val="28"/>
          <w:szCs w:val="28"/>
          <w:lang w:bidi="fa-IR"/>
        </w:rPr>
        <w:t>5/211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وفی کنز العمال</w:t>
      </w:r>
      <w:r>
        <w:rPr>
          <w:rFonts w:eastAsia="IRNazanin" w:cs="IRNazanin"/>
          <w:color w:val="111111"/>
          <w:sz w:val="28"/>
          <w:szCs w:val="28"/>
          <w:rtl w:val="true"/>
          <w:lang w:bidi="fa-IR"/>
        </w:rPr>
        <w:t>:</w:t>
      </w:r>
      <w:r>
        <w:rPr>
          <w:rFonts w:eastAsia="IRNazanin" w:cs="IRNazanin"/>
          <w:color w:val="111111"/>
          <w:sz w:val="28"/>
          <w:szCs w:val="28"/>
          <w:lang w:bidi="fa-IR"/>
        </w:rPr>
        <w:t>6/39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ولی ذا قرابة محاباةً وهو یجد خیراً منه ، لم یجد رائحة الجنة </w:t>
      </w:r>
      <w:r>
        <w:rPr>
          <w:rFonts w:eastAsia="IRNazanin" w:cs="IRNazanin"/>
          <w:color w:val="111111"/>
          <w:sz w:val="28"/>
          <w:szCs w:val="28"/>
          <w:rtl w:val="true"/>
          <w:lang w:bidi="fa-IR"/>
        </w:rPr>
        <w:t>.</w:t>
      </w:r>
    </w:p>
    <w:p>
      <w:pPr>
        <w:pStyle w:val="Heading6"/>
        <w:numPr>
          <w:ilvl w:val="5"/>
          <w:numId w:val="1"/>
        </w:numPr>
        <w:rPr/>
      </w:pPr>
      <w:bookmarkStart w:id="320" w:name="__RefHeading___Toc1651133_1934241801"/>
      <w:bookmarkStart w:id="321" w:name="_Toc113"/>
      <w:bookmarkEnd w:id="320"/>
      <w:r>
        <w:rPr/>
        <w:t>8</w:t>
      </w:r>
      <w:r>
        <w:rPr>
          <w:rtl w:val="true"/>
        </w:rPr>
        <w:t xml:space="preserve"> - </w:t>
      </w:r>
      <w:r>
        <w:rPr>
          <w:rtl w:val="true"/>
        </w:rPr>
        <w:t>المتکبر ولو مثقال حبة خردل</w:t>
      </w:r>
      <w:bookmarkEnd w:id="321"/>
    </w:p>
    <w:p>
      <w:pPr>
        <w:pStyle w:val="BookText"/>
        <w:rPr/>
      </w:pPr>
      <w:r>
        <w:rPr>
          <w:rFonts w:ascii="IRNazanin" w:hAnsi="IRNazanin" w:eastAsia="IRNazanin"/>
          <w:color w:val="111111"/>
          <w:sz w:val="28"/>
          <w:sz w:val="28"/>
          <w:szCs w:val="28"/>
          <w:rtl w:val="true"/>
          <w:lang w:bidi="fa-IR"/>
        </w:rPr>
        <w:t>روی مسلم فی صحیحه</w:t>
      </w:r>
      <w:r>
        <w:rPr>
          <w:rFonts w:eastAsia="IRNazanin" w:cs="IRNazanin"/>
          <w:color w:val="111111"/>
          <w:sz w:val="28"/>
          <w:szCs w:val="28"/>
          <w:rtl w:val="true"/>
          <w:lang w:bidi="fa-IR"/>
        </w:rPr>
        <w:t>:</w:t>
      </w:r>
      <w:r>
        <w:rPr>
          <w:rFonts w:eastAsia="IRNazanin" w:cs="IRNazanin"/>
          <w:color w:val="111111"/>
          <w:sz w:val="28"/>
          <w:szCs w:val="28"/>
          <w:lang w:bidi="fa-IR"/>
        </w:rPr>
        <w:t>1/65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عبد الله 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یدخل الجنة من کان فی قلبه مثقال ذرة من 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ابن ماجة فی</w:t>
      </w:r>
      <w:r>
        <w:rPr>
          <w:rFonts w:eastAsia="IRNazanin" w:cs="IRNazanin"/>
          <w:color w:val="111111"/>
          <w:sz w:val="28"/>
          <w:szCs w:val="28"/>
          <w:rtl w:val="true"/>
          <w:lang w:bidi="fa-IR"/>
        </w:rPr>
        <w:t>:</w:t>
      </w:r>
      <w:r>
        <w:rPr>
          <w:rFonts w:eastAsia="IRNazanin" w:cs="IRNazanin"/>
          <w:color w:val="111111"/>
          <w:sz w:val="28"/>
          <w:szCs w:val="28"/>
          <w:lang w:bidi="fa-IR"/>
        </w:rPr>
        <w:t>2/1397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وأحمد</w:t>
      </w:r>
      <w:r>
        <w:rPr>
          <w:rFonts w:eastAsia="IRNazanin" w:cs="IRNazanin"/>
          <w:color w:val="111111"/>
          <w:sz w:val="28"/>
          <w:szCs w:val="28"/>
          <w:rtl w:val="true"/>
          <w:lang w:bidi="fa-IR"/>
        </w:rPr>
        <w:t>:</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 </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 </w:t>
      </w:r>
      <w:r>
        <w:rPr>
          <w:rFonts w:eastAsia="IRNazanin" w:cs="IRNazanin"/>
          <w:color w:val="111111"/>
          <w:sz w:val="28"/>
          <w:szCs w:val="28"/>
          <w:lang w:bidi="fa-IR"/>
        </w:rPr>
        <w:t>451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w:t>
      </w:r>
      <w:r>
        <w:rPr>
          <w:rFonts w:eastAsia="IRNazanin" w:cs="IRNazanin"/>
          <w:color w:val="111111"/>
          <w:sz w:val="28"/>
          <w:szCs w:val="28"/>
          <w:lang w:bidi="fa-IR"/>
        </w:rPr>
        <w:t>2/164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والحاکم فی</w:t>
      </w:r>
      <w:r>
        <w:rPr>
          <w:rFonts w:eastAsia="IRNazanin" w:cs="IRNazanin"/>
          <w:color w:val="111111"/>
          <w:sz w:val="28"/>
          <w:szCs w:val="28"/>
          <w:rtl w:val="true"/>
          <w:lang w:bidi="fa-IR"/>
        </w:rPr>
        <w:t>:</w:t>
      </w:r>
      <w:r>
        <w:rPr>
          <w:rFonts w:eastAsia="IRNazanin" w:cs="IRNazanin"/>
          <w:color w:val="111111"/>
          <w:sz w:val="28"/>
          <w:szCs w:val="28"/>
          <w:lang w:bidi="fa-IR"/>
        </w:rPr>
        <w:t>3/416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وفی مجمع الزوائد</w:t>
      </w:r>
      <w:r>
        <w:rPr>
          <w:rFonts w:eastAsia="IRNazanin" w:cs="IRNazanin"/>
          <w:color w:val="111111"/>
          <w:sz w:val="28"/>
          <w:szCs w:val="28"/>
          <w:rtl w:val="true"/>
          <w:lang w:bidi="fa-IR"/>
        </w:rPr>
        <w:t>:</w:t>
      </w:r>
      <w:r>
        <w:rPr>
          <w:rFonts w:eastAsia="IRNazanin" w:cs="IRNazanin"/>
          <w:color w:val="111111"/>
          <w:sz w:val="28"/>
          <w:szCs w:val="28"/>
          <w:lang w:bidi="fa-IR"/>
        </w:rPr>
        <w:t>6/255</w:t>
      </w:r>
      <w:r>
        <w:rPr>
          <w:rFonts w:eastAsia="IRNazanin" w:cs="IRNazanin"/>
          <w:color w:val="111111"/>
          <w:sz w:val="28"/>
          <w:szCs w:val="28"/>
          <w:rtl w:val="true"/>
          <w:lang w:bidi="fa-IR"/>
        </w:rPr>
        <w:t>:</w:t>
      </w:r>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نافع مولی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یدخل الجنة مسکین مستکبر ، ولا شیخ زان ، ولا منان علی الله تعالی بعمله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w:t>
      </w:r>
      <w:bookmarkStart w:id="322" w:name="pg13551_180118"/>
    </w:p>
    <w:p>
      <w:pPr>
        <w:pStyle w:val="BookText"/>
        <w:rPr/>
      </w:pPr>
      <w:bookmarkEnd w:id="322"/>
      <w:r>
        <w:rPr>
          <w:rFonts w:ascii="IRNazanin" w:hAnsi="IRNazanin" w:eastAsia="IRNazanin"/>
          <w:color w:val="111111"/>
          <w:sz w:val="28"/>
          <w:sz w:val="28"/>
          <w:szCs w:val="28"/>
          <w:rtl w:val="true"/>
          <w:lang w:bidi="fa-IR"/>
        </w:rPr>
        <w:t xml:space="preserve">الطبرانی وتابعه الصباح بن خالد بن أبی أمیة لم أعرفه ، وبقیة رجاله ثقات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السیوطی فی الدر المنثور</w:t>
      </w:r>
      <w:r>
        <w:rPr>
          <w:rFonts w:eastAsia="IRNazanin" w:cs="IRNazanin"/>
          <w:color w:val="111111"/>
          <w:sz w:val="28"/>
          <w:szCs w:val="28"/>
          <w:rtl w:val="true"/>
          <w:lang w:bidi="fa-IR"/>
        </w:rPr>
        <w:t>:</w:t>
      </w:r>
      <w:r>
        <w:rPr>
          <w:rFonts w:eastAsia="IRNazanin" w:cs="IRNazanin"/>
          <w:color w:val="111111"/>
          <w:sz w:val="28"/>
          <w:szCs w:val="28"/>
          <w:lang w:bidi="fa-IR"/>
        </w:rPr>
        <w:t>4/116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وأخرج البیهقی عن جابر قال کنا مع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فأقبل رجل ، فلما رآه القوم أثنوا علیه ، فقال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لأری علی وجهه سفعة من النار ، فلما جاء وجلس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أنشدک بالله أجئت وأنت تری أنک أفضل القوم ؟ قال 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ورد عن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التکبر المانع من دخول الجنة هو التکبر عن قبول الحق ولیس التکبر العادی وإن کان معصیة کبیرة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ویؤیده ما رواه الحاکم فی المستدرک</w:t>
      </w:r>
      <w:r>
        <w:rPr>
          <w:rFonts w:eastAsia="IRNazanin" w:cs="IRNazanin"/>
          <w:color w:val="111111"/>
          <w:sz w:val="28"/>
          <w:szCs w:val="28"/>
          <w:rtl w:val="true"/>
          <w:lang w:bidi="fa-IR"/>
        </w:rPr>
        <w:t>:</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عبد الله بن مسعود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یدخل الجنة من کان فی قلبه حبة من کبر ، فقال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إنه لیعجبنی أن یکون ثوبی جدیداً ورأسی دهیناً وشراک نعلی جدیداً ، قال وذکر أشیاء حتی ذکر علاقة سوطه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ذاک جمال ، والله جمیل یحب الجمال ، ولکن الکبر من بطر الحق وازدری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حدیث صحیح الإسناد ولم یخرجاه وقد احتجا جمیعاً برواته </w:t>
      </w:r>
      <w:r>
        <w:rPr>
          <w:rFonts w:eastAsia="IRNazanin" w:cs="IRNazanin"/>
          <w:color w:val="111111"/>
          <w:sz w:val="28"/>
          <w:szCs w:val="28"/>
          <w:rtl w:val="true"/>
          <w:lang w:bidi="fa-IR"/>
        </w:rPr>
        <w:t>.</w:t>
      </w:r>
    </w:p>
    <w:p>
      <w:pPr>
        <w:pStyle w:val="Heading6"/>
        <w:numPr>
          <w:ilvl w:val="5"/>
          <w:numId w:val="1"/>
        </w:numPr>
        <w:rPr/>
      </w:pPr>
      <w:bookmarkStart w:id="323" w:name="__RefHeading___Toc1651135_1934241801"/>
      <w:bookmarkStart w:id="324" w:name="_Toc114"/>
      <w:bookmarkEnd w:id="323"/>
      <w:r>
        <w:rPr/>
        <w:t>9</w:t>
      </w:r>
      <w:r>
        <w:rPr>
          <w:rtl w:val="true"/>
        </w:rPr>
        <w:t xml:space="preserve"> - </w:t>
      </w:r>
      <w:r>
        <w:rPr>
          <w:rtl w:val="true"/>
        </w:rPr>
        <w:t>من قتل نفسه</w:t>
      </w:r>
      <w:bookmarkEnd w:id="324"/>
    </w:p>
    <w:p>
      <w:pPr>
        <w:pStyle w:val="BookText"/>
        <w:rPr/>
      </w:pPr>
      <w:r>
        <w:rPr>
          <w:rFonts w:ascii="IRNazanin" w:hAnsi="IRNazanin" w:eastAsia="IRNazanin"/>
          <w:color w:val="111111"/>
          <w:sz w:val="28"/>
          <w:sz w:val="28"/>
          <w:szCs w:val="28"/>
          <w:rtl w:val="true"/>
          <w:lang w:bidi="fa-IR"/>
        </w:rPr>
        <w:t>مسند أحمد</w:t>
      </w:r>
      <w:r>
        <w:rPr>
          <w:rFonts w:eastAsia="IRNazanin" w:cs="IRNazanin"/>
          <w:color w:val="111111"/>
          <w:sz w:val="28"/>
          <w:szCs w:val="28"/>
          <w:rtl w:val="true"/>
          <w:lang w:bidi="fa-IR"/>
        </w:rPr>
        <w:t>:</w:t>
      </w:r>
      <w:r>
        <w:rPr>
          <w:rFonts w:eastAsia="IRNazanin" w:cs="IRNazanin"/>
          <w:color w:val="111111"/>
          <w:sz w:val="28"/>
          <w:szCs w:val="28"/>
          <w:lang w:bidi="fa-IR"/>
        </w:rPr>
        <w:t>2/435</w:t>
      </w:r>
      <w:r>
        <w:rPr>
          <w:rFonts w:eastAsia="IRNazanin" w:cs="IRNazanin"/>
          <w:color w:val="111111"/>
          <w:sz w:val="28"/>
          <w:szCs w:val="28"/>
          <w:rtl w:val="true"/>
          <w:lang w:bidi="fa-IR"/>
        </w:rPr>
        <w:t>:</w:t>
      </w:r>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أبی هریرة 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یطعن نفسه إنما یطعنها فی النار ، والذی یتقحم فیها یتقحم فیها فی النار ، والذی یخنق نفسه یخنقها فی النار </w:t>
      </w:r>
      <w:r>
        <w:rPr>
          <w:rFonts w:eastAsia="IRNazanin" w:cs="IRNazanin"/>
          <w:color w:val="111111"/>
          <w:sz w:val="28"/>
          <w:szCs w:val="28"/>
          <w:rtl w:val="true"/>
          <w:lang w:bidi="fa-IR"/>
        </w:rPr>
        <w:t xml:space="preserve">. </w:t>
      </w:r>
      <w:bookmarkStart w:id="325" w:name="pg13551_180119"/>
    </w:p>
    <w:p>
      <w:pPr>
        <w:pStyle w:val="Heading6"/>
        <w:numPr>
          <w:ilvl w:val="5"/>
          <w:numId w:val="1"/>
        </w:numPr>
        <w:rPr/>
      </w:pPr>
      <w:bookmarkStart w:id="326" w:name="__RefHeading___Toc1651137_1934241801"/>
      <w:bookmarkStart w:id="327" w:name="_Toc115"/>
      <w:bookmarkEnd w:id="325"/>
      <w:bookmarkEnd w:id="326"/>
      <w:r>
        <w:rPr/>
        <w:t>10</w:t>
      </w:r>
      <w:r>
        <w:rPr>
          <w:rtl w:val="true"/>
        </w:rPr>
        <w:t xml:space="preserve"> - </w:t>
      </w:r>
      <w:r>
        <w:rPr>
          <w:rtl w:val="true"/>
        </w:rPr>
        <w:t>من نبت لحمه من سحت</w:t>
      </w:r>
      <w:bookmarkEnd w:id="327"/>
    </w:p>
    <w:p>
      <w:pPr>
        <w:pStyle w:val="BookText"/>
        <w:rPr/>
      </w:pPr>
      <w:r>
        <w:rPr>
          <w:rFonts w:ascii="IRNazanin" w:hAnsi="IRNazanin" w:eastAsia="IRNazanin"/>
          <w:color w:val="111111"/>
          <w:sz w:val="28"/>
          <w:sz w:val="28"/>
          <w:szCs w:val="28"/>
          <w:rtl w:val="true"/>
          <w:lang w:bidi="fa-IR"/>
        </w:rPr>
        <w:t>روی أحمد فی</w:t>
      </w:r>
      <w:r>
        <w:rPr>
          <w:rFonts w:eastAsia="IRNazanin" w:cs="IRNazanin"/>
          <w:color w:val="111111"/>
          <w:sz w:val="28"/>
          <w:szCs w:val="28"/>
          <w:rtl w:val="true"/>
          <w:lang w:bidi="fa-IR"/>
        </w:rPr>
        <w:t>:</w:t>
      </w:r>
      <w:r>
        <w:rPr>
          <w:rFonts w:eastAsia="IRNazanin" w:cs="IRNazanin"/>
          <w:color w:val="111111"/>
          <w:sz w:val="28"/>
          <w:szCs w:val="28"/>
          <w:lang w:bidi="fa-IR"/>
        </w:rPr>
        <w:t>3/321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لکعب بن عجرة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کعب بن عجرة ، الصوم جنة ، والصدقة تطفی الخطیئة ، والصلاة قربان أو قال 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کعب بن عجرة إنه لا یدخل الجنة لحم نبت من سحت ، النار أولی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ورواه فی</w:t>
      </w:r>
      <w:r>
        <w:rPr>
          <w:rFonts w:eastAsia="IRNazanin" w:cs="IRNazanin"/>
          <w:color w:val="111111"/>
          <w:sz w:val="28"/>
          <w:szCs w:val="28"/>
          <w:rtl w:val="true"/>
          <w:lang w:bidi="fa-IR"/>
        </w:rPr>
        <w:t>:</w:t>
      </w:r>
      <w:r>
        <w:rPr>
          <w:rFonts w:eastAsia="IRNazanin" w:cs="IRNazanin"/>
          <w:color w:val="111111"/>
          <w:sz w:val="28"/>
          <w:szCs w:val="28"/>
          <w:lang w:bidi="fa-IR"/>
        </w:rPr>
        <w:t>3/399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مجمع الزوائد</w:t>
      </w:r>
      <w:r>
        <w:rPr>
          <w:rFonts w:eastAsia="IRNazanin" w:cs="IRNazanin"/>
          <w:color w:val="111111"/>
          <w:sz w:val="28"/>
          <w:szCs w:val="28"/>
          <w:rtl w:val="true"/>
          <w:lang w:bidi="fa-IR"/>
        </w:rPr>
        <w:t>:</w:t>
      </w:r>
      <w:r>
        <w:rPr>
          <w:rFonts w:eastAsia="IRNazanin" w:cs="IRNazanin"/>
          <w:color w:val="111111"/>
          <w:sz w:val="28"/>
          <w:szCs w:val="28"/>
          <w:lang w:bidi="fa-IR"/>
        </w:rPr>
        <w:t>10/230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p>
    <w:p>
      <w:pPr>
        <w:pStyle w:val="Heading6"/>
        <w:numPr>
          <w:ilvl w:val="5"/>
          <w:numId w:val="1"/>
        </w:numPr>
        <w:rPr/>
      </w:pPr>
      <w:bookmarkStart w:id="328" w:name="__RefHeading___Toc1651139_1934241801"/>
      <w:bookmarkStart w:id="329" w:name="_Toc116"/>
      <w:bookmarkEnd w:id="328"/>
      <w:r>
        <w:rPr/>
        <w:t>11</w:t>
      </w:r>
      <w:r>
        <w:rPr>
          <w:rtl w:val="true"/>
        </w:rPr>
        <w:t xml:space="preserve"> - </w:t>
      </w:r>
      <w:r>
        <w:rPr>
          <w:rtl w:val="true"/>
        </w:rPr>
        <w:t>من زنی بذات محرم</w:t>
      </w:r>
      <w:bookmarkEnd w:id="329"/>
    </w:p>
    <w:p>
      <w:pPr>
        <w:pStyle w:val="BookText"/>
        <w:rPr/>
      </w:pPr>
      <w:r>
        <w:rPr>
          <w:rFonts w:ascii="IRNazanin" w:hAnsi="IRNazanin" w:eastAsia="IRNazanin"/>
          <w:color w:val="111111"/>
          <w:sz w:val="28"/>
          <w:sz w:val="28"/>
          <w:szCs w:val="28"/>
          <w:rtl w:val="true"/>
          <w:lang w:bidi="fa-IR"/>
        </w:rPr>
        <w:t>فی مجمع الزوائد</w:t>
      </w:r>
      <w:r>
        <w:rPr>
          <w:rFonts w:eastAsia="IRNazanin" w:cs="IRNazanin"/>
          <w:color w:val="111111"/>
          <w:sz w:val="28"/>
          <w:szCs w:val="28"/>
          <w:rtl w:val="true"/>
          <w:lang w:bidi="fa-IR"/>
        </w:rPr>
        <w:t>:</w:t>
      </w:r>
      <w:r>
        <w:rPr>
          <w:rFonts w:eastAsia="IRNazanin" w:cs="IRNazanin"/>
          <w:color w:val="111111"/>
          <w:sz w:val="28"/>
          <w:szCs w:val="28"/>
          <w:lang w:bidi="fa-IR"/>
        </w:rPr>
        <w:t>6/269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ابن عباس قال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یدخل الجنة من أتی ذات 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الطبرانی ورجاله رجال الصحیح ، غیر یحیی بن حسان الکوفی وهو ثقة </w:t>
      </w:r>
      <w:r>
        <w:rPr>
          <w:rFonts w:eastAsia="IRNazanin" w:cs="IRNazanin"/>
          <w:color w:val="111111"/>
          <w:sz w:val="28"/>
          <w:szCs w:val="28"/>
          <w:rtl w:val="true"/>
          <w:lang w:bidi="fa-IR"/>
        </w:rPr>
        <w:t>.</w:t>
      </w:r>
    </w:p>
    <w:p>
      <w:pPr>
        <w:pStyle w:val="Heading6"/>
        <w:numPr>
          <w:ilvl w:val="5"/>
          <w:numId w:val="1"/>
        </w:numPr>
        <w:rPr/>
      </w:pPr>
      <w:bookmarkStart w:id="330" w:name="__RefHeading___Toc1651141_1934241801"/>
      <w:bookmarkStart w:id="331" w:name="_Toc117"/>
      <w:bookmarkEnd w:id="330"/>
      <w:r>
        <w:rPr/>
        <w:t>12</w:t>
      </w:r>
      <w:r>
        <w:rPr>
          <w:rtl w:val="true"/>
        </w:rPr>
        <w:t xml:space="preserve"> - </w:t>
      </w:r>
      <w:r>
        <w:rPr>
          <w:rtl w:val="true"/>
        </w:rPr>
        <w:t>من نسب نفسه إلی غیر أبیه</w:t>
      </w:r>
      <w:bookmarkEnd w:id="331"/>
    </w:p>
    <w:p>
      <w:pPr>
        <w:pStyle w:val="BookText"/>
        <w:rPr/>
      </w:pPr>
      <w:r>
        <w:rPr>
          <w:rFonts w:ascii="IRNazanin" w:hAnsi="IRNazanin" w:eastAsia="IRNazanin"/>
          <w:color w:val="111111"/>
          <w:sz w:val="28"/>
          <w:sz w:val="28"/>
          <w:szCs w:val="28"/>
          <w:rtl w:val="true"/>
          <w:lang w:bidi="fa-IR"/>
        </w:rPr>
        <w:t>روی ابن ماجة فی</w:t>
      </w:r>
      <w:r>
        <w:rPr>
          <w:rFonts w:eastAsia="IRNazanin" w:cs="IRNazanin"/>
          <w:color w:val="111111"/>
          <w:sz w:val="28"/>
          <w:szCs w:val="28"/>
          <w:rtl w:val="true"/>
          <w:lang w:bidi="fa-IR"/>
        </w:rPr>
        <w:t>:</w:t>
      </w:r>
      <w:r>
        <w:rPr>
          <w:rFonts w:eastAsia="IRNazanin" w:cs="IRNazanin"/>
          <w:color w:val="111111"/>
          <w:sz w:val="28"/>
          <w:szCs w:val="28"/>
          <w:lang w:bidi="fa-IR"/>
        </w:rPr>
        <w:t>2/870</w:t>
      </w:r>
      <w:r>
        <w:rPr>
          <w:rFonts w:eastAsia="IRNazanin" w:cs="IRNazanin"/>
          <w:color w:val="111111"/>
          <w:sz w:val="28"/>
          <w:szCs w:val="28"/>
          <w:rtl w:val="true"/>
          <w:lang w:bidi="fa-IR"/>
        </w:rPr>
        <w:t>:</w:t>
      </w:r>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عبدالله بن عمرو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ادعی إلی غیر أبیه لم یرح رائحة الجنة ، وإن ریحها لیوجد من مسیرة خمسمائة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أحمد فی</w:t>
      </w:r>
      <w:r>
        <w:rPr>
          <w:rFonts w:eastAsia="IRNazanin" w:cs="IRNazanin"/>
          <w:color w:val="111111"/>
          <w:sz w:val="28"/>
          <w:szCs w:val="28"/>
          <w:rtl w:val="true"/>
          <w:lang w:bidi="fa-IR"/>
        </w:rPr>
        <w:t>:</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وإن ریحها لیوجد من قدر سبعین عاماً </w:t>
      </w:r>
      <w:r>
        <w:rPr>
          <w:rFonts w:eastAsia="IRNazanin" w:cs="IRNazanin"/>
          <w:color w:val="111111"/>
          <w:sz w:val="28"/>
          <w:szCs w:val="28"/>
          <w:rtl w:val="true"/>
          <w:lang w:bidi="fa-IR"/>
        </w:rPr>
        <w:t xml:space="preserve">) </w:t>
      </w:r>
      <w:bookmarkStart w:id="332" w:name="pg13551_180120"/>
    </w:p>
    <w:p>
      <w:pPr>
        <w:pStyle w:val="BookText"/>
        <w:rPr/>
      </w:pPr>
      <w:bookmarkEnd w:id="332"/>
      <w:r>
        <w:rPr>
          <w:rFonts w:ascii="IRNazanin" w:hAnsi="IRNazanin" w:eastAsia="IRNazanin"/>
          <w:color w:val="111111"/>
          <w:sz w:val="28"/>
          <w:sz w:val="28"/>
          <w:szCs w:val="28"/>
          <w:rtl w:val="true"/>
          <w:lang w:bidi="fa-IR"/>
        </w:rPr>
        <w:t>ورواه فی</w:t>
      </w:r>
      <w:r>
        <w:rPr>
          <w:rFonts w:eastAsia="IRNazanin" w:cs="IRNazanin"/>
          <w:color w:val="111111"/>
          <w:sz w:val="28"/>
          <w:szCs w:val="28"/>
          <w:rtl w:val="true"/>
          <w:lang w:bidi="fa-IR"/>
        </w:rPr>
        <w:t>:</w:t>
      </w:r>
      <w:r>
        <w:rPr>
          <w:rFonts w:eastAsia="IRNazanin" w:cs="IRNazanin"/>
          <w:color w:val="111111"/>
          <w:sz w:val="28"/>
          <w:szCs w:val="28"/>
          <w:lang w:bidi="fa-IR"/>
        </w:rPr>
        <w:t>2/171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مجمع الزوائد</w:t>
      </w:r>
      <w:r>
        <w:rPr>
          <w:rFonts w:eastAsia="IRNazanin" w:cs="IRNazanin"/>
          <w:color w:val="111111"/>
          <w:sz w:val="28"/>
          <w:szCs w:val="28"/>
          <w:rtl w:val="true"/>
          <w:lang w:bidi="fa-IR"/>
        </w:rPr>
        <w:t>:</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وکنز العمال</w:t>
      </w:r>
      <w:r>
        <w:rPr>
          <w:rFonts w:eastAsia="IRNazanin" w:cs="IRNazanin"/>
          <w:color w:val="111111"/>
          <w:sz w:val="28"/>
          <w:szCs w:val="28"/>
          <w:rtl w:val="true"/>
          <w:lang w:bidi="fa-IR"/>
        </w:rPr>
        <w:t>:</w:t>
      </w:r>
      <w:r>
        <w:rPr>
          <w:rFonts w:eastAsia="IRNazanin" w:cs="IRNazanin"/>
          <w:color w:val="111111"/>
          <w:sz w:val="28"/>
          <w:szCs w:val="28"/>
          <w:lang w:bidi="fa-IR"/>
        </w:rPr>
        <w:t>6/195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 </w:t>
      </w:r>
      <w:r>
        <w:rPr>
          <w:rFonts w:eastAsia="IRNazanin" w:cs="IRNazanin"/>
          <w:color w:val="111111"/>
          <w:sz w:val="28"/>
          <w:szCs w:val="28"/>
          <w:lang w:bidi="fa-IR"/>
        </w:rPr>
        <w:t>16/32</w:t>
      </w:r>
      <w:r>
        <w:rPr>
          <w:rFonts w:eastAsia="IRNazanin" w:cs="IRNazanin"/>
          <w:color w:val="111111"/>
          <w:sz w:val="28"/>
          <w:szCs w:val="28"/>
          <w:rtl w:val="true"/>
          <w:lang w:bidi="fa-IR"/>
        </w:rPr>
        <w:t xml:space="preserve"> .</w:t>
      </w:r>
    </w:p>
    <w:p>
      <w:pPr>
        <w:pStyle w:val="Heading6"/>
        <w:numPr>
          <w:ilvl w:val="5"/>
          <w:numId w:val="1"/>
        </w:numPr>
        <w:rPr/>
      </w:pPr>
      <w:bookmarkStart w:id="333" w:name="__RefHeading___Toc1651143_1934241801"/>
      <w:bookmarkStart w:id="334" w:name="_Toc118"/>
      <w:bookmarkEnd w:id="333"/>
      <w:r>
        <w:rPr/>
        <w:t>13</w:t>
      </w:r>
      <w:r>
        <w:rPr>
          <w:rtl w:val="true"/>
        </w:rPr>
        <w:t xml:space="preserve"> - </w:t>
      </w:r>
      <w:r>
        <w:rPr>
          <w:rtl w:val="true"/>
        </w:rPr>
        <w:t xml:space="preserve">مدمن الخمر وقاطع الرحم والنمام وقاسی القلب </w:t>
      </w:r>
      <w:r>
        <w:rPr>
          <w:rtl w:val="true"/>
        </w:rPr>
        <w:t xml:space="preserve">. . . </w:t>
      </w:r>
      <w:r>
        <w:rPr>
          <w:rtl w:val="true"/>
        </w:rPr>
        <w:t xml:space="preserve">الخ </w:t>
      </w:r>
      <w:r>
        <w:rPr>
          <w:rtl w:val="true"/>
        </w:rPr>
        <w:t>.</w:t>
      </w:r>
      <w:bookmarkEnd w:id="334"/>
    </w:p>
    <w:p>
      <w:pPr>
        <w:pStyle w:val="BookText"/>
        <w:rPr/>
      </w:pPr>
      <w:r>
        <w:rPr>
          <w:rFonts w:ascii="IRNazanin" w:hAnsi="IRNazanin" w:eastAsia="IRNazanin"/>
          <w:color w:val="111111"/>
          <w:sz w:val="28"/>
          <w:sz w:val="28"/>
          <w:szCs w:val="28"/>
          <w:rtl w:val="true"/>
          <w:lang w:bidi="fa-IR"/>
        </w:rPr>
        <w:t>مسند أحمد</w:t>
      </w:r>
      <w:r>
        <w:rPr>
          <w:rFonts w:eastAsia="IRNazanin" w:cs="IRNazanin"/>
          <w:color w:val="111111"/>
          <w:sz w:val="28"/>
          <w:szCs w:val="28"/>
          <w:rtl w:val="true"/>
          <w:lang w:bidi="fa-IR"/>
        </w:rPr>
        <w:t>:</w:t>
      </w:r>
      <w:r>
        <w:rPr>
          <w:rFonts w:eastAsia="IRNazanin" w:cs="IRNazanin"/>
          <w:color w:val="111111"/>
          <w:sz w:val="28"/>
          <w:szCs w:val="28"/>
          <w:lang w:bidi="fa-IR"/>
        </w:rPr>
        <w:t>4/399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حدیث أبی موسی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لا یدخلون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مدمن خمر ، وقاطع رحم ، ومصدق بالسحر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w:t>
      </w:r>
      <w:r>
        <w:rPr>
          <w:rFonts w:eastAsia="IRNazanin" w:cs="IRNazanin"/>
          <w:color w:val="111111"/>
          <w:sz w:val="28"/>
          <w:szCs w:val="28"/>
          <w:rtl w:val="true"/>
          <w:lang w:bidi="fa-IR"/>
        </w:rPr>
        <w:t>:</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قد حرم الله علیهم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مدمن الخمر ، والعاق ، والدیوث الذی یقر فی أهله الخبث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ونحوه فی</w:t>
      </w:r>
      <w:r>
        <w:rPr>
          <w:rFonts w:eastAsia="IRNazanin" w:cs="IRNazanin"/>
          <w:color w:val="111111"/>
          <w:sz w:val="28"/>
          <w:szCs w:val="28"/>
          <w:rtl w:val="true"/>
          <w:lang w:bidi="fa-IR"/>
        </w:rPr>
        <w:t>:</w:t>
      </w:r>
      <w:r>
        <w:rPr>
          <w:rFonts w:eastAsia="IRNazanin" w:cs="IRNazanin"/>
          <w:color w:val="111111"/>
          <w:sz w:val="28"/>
          <w:szCs w:val="28"/>
          <w:lang w:bidi="fa-IR"/>
        </w:rPr>
        <w:t>2/164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سنن البیهقی</w:t>
      </w:r>
      <w:r>
        <w:rPr>
          <w:rFonts w:eastAsia="IRNazanin" w:cs="IRNazanin"/>
          <w:color w:val="111111"/>
          <w:sz w:val="28"/>
          <w:szCs w:val="28"/>
          <w:rtl w:val="true"/>
          <w:lang w:bidi="fa-IR"/>
        </w:rPr>
        <w:t>:</w:t>
      </w:r>
      <w:r>
        <w:rPr>
          <w:rFonts w:eastAsia="IRNazanin" w:cs="IRNazanin"/>
          <w:color w:val="111111"/>
          <w:sz w:val="28"/>
          <w:szCs w:val="28"/>
          <w:lang w:bidi="fa-IR"/>
        </w:rPr>
        <w:t>8/288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وفی</w:t>
      </w:r>
      <w:r>
        <w:rPr>
          <w:rFonts w:eastAsia="IRNazanin" w:cs="IRNazanin"/>
          <w:color w:val="111111"/>
          <w:sz w:val="28"/>
          <w:szCs w:val="28"/>
          <w:rtl w:val="true"/>
          <w:lang w:bidi="fa-IR"/>
        </w:rPr>
        <w:t>:</w:t>
      </w:r>
      <w:r>
        <w:rPr>
          <w:rFonts w:eastAsia="IRNazanin" w:cs="IRNazanin"/>
          <w:color w:val="111111"/>
          <w:sz w:val="28"/>
          <w:szCs w:val="28"/>
          <w:lang w:bidi="fa-IR"/>
        </w:rPr>
        <w:t>8/166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إبراهیم عن همام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جالساً عند حذیفة فمر رجل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یرفع الحدیث إلی السلطان ، فقال حذیفة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یدخل الجنة قتات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الاعمش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والقتات النمام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أخرجه مسلم فی الصحیح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مسند أحمد</w:t>
      </w:r>
      <w:r>
        <w:rPr>
          <w:rFonts w:eastAsia="IRNazanin" w:cs="IRNazanin"/>
          <w:color w:val="111111"/>
          <w:sz w:val="28"/>
          <w:szCs w:val="28"/>
          <w:rtl w:val="true"/>
          <w:lang w:bidi="fa-IR"/>
        </w:rPr>
        <w:t>:</w:t>
      </w:r>
      <w:r>
        <w:rPr>
          <w:rFonts w:eastAsia="IRNazanin" w:cs="IRNazanin"/>
          <w:color w:val="111111"/>
          <w:sz w:val="28"/>
          <w:szCs w:val="28"/>
          <w:lang w:bidi="fa-IR"/>
        </w:rPr>
        <w:t>2/134</w:t>
      </w:r>
      <w:r>
        <w:rPr>
          <w:rFonts w:eastAsia="IRNazanin" w:cs="IRNazanin"/>
          <w:color w:val="111111"/>
          <w:sz w:val="28"/>
          <w:szCs w:val="28"/>
          <w:rtl w:val="true"/>
          <w:lang w:bidi="fa-IR"/>
        </w:rPr>
        <w:t>:</w:t>
      </w:r>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لا یدخلون الجنة ولا ینظر الله إلیهم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العاق والدیه والمرأة المترجلة المتشبهة بالرجال والدیوث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وثلاثة لا ینظر الله الیهم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العاق بوالدیه ، والمدمن الخمر ، والمنان بما أعطی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نحوه فی</w:t>
      </w:r>
      <w:r>
        <w:rPr>
          <w:rFonts w:eastAsia="IRNazanin" w:cs="IRNazanin"/>
          <w:color w:val="111111"/>
          <w:sz w:val="28"/>
          <w:szCs w:val="28"/>
          <w:rtl w:val="true"/>
          <w:lang w:bidi="fa-IR"/>
        </w:rPr>
        <w:t>:</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والحاکم</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وفی مسند أحمد</w:t>
      </w:r>
      <w:r>
        <w:rPr>
          <w:rFonts w:eastAsia="IRNazanin" w:cs="IRNazanin"/>
          <w:color w:val="111111"/>
          <w:sz w:val="28"/>
          <w:szCs w:val="28"/>
          <w:rtl w:val="true"/>
          <w:lang w:bidi="fa-IR"/>
        </w:rPr>
        <w:t>:</w:t>
      </w:r>
      <w:r>
        <w:rPr>
          <w:rFonts w:eastAsia="IRNazanin" w:cs="IRNazanin"/>
          <w:color w:val="111111"/>
          <w:sz w:val="28"/>
          <w:szCs w:val="28"/>
          <w:lang w:bidi="fa-IR"/>
        </w:rPr>
        <w:t>1/190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سعید بن زید 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أربی الربا الإستطالة فی عرض مسلم بغیر حق ، وإن هذه الرحم شجنة من الرحمن فمن قطعها حرم الله علیه الجنة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مسند أحمد</w:t>
      </w:r>
      <w:r>
        <w:rPr>
          <w:rFonts w:eastAsia="IRNazanin" w:cs="IRNazanin"/>
          <w:color w:val="111111"/>
          <w:sz w:val="28"/>
          <w:szCs w:val="28"/>
          <w:rtl w:val="true"/>
          <w:lang w:bidi="fa-IR"/>
        </w:rPr>
        <w:t>:</w:t>
      </w:r>
      <w:r>
        <w:rPr>
          <w:rFonts w:eastAsia="IRNazanin" w:cs="IRNazanin"/>
          <w:color w:val="111111"/>
          <w:sz w:val="28"/>
          <w:szCs w:val="28"/>
          <w:lang w:bidi="fa-IR"/>
        </w:rPr>
        <w:t>3/14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أبی سعید الخدری قال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یدخل الجنة صاحب 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مدمن خمر ، ولا مؤمن بسحر ، ولا قاطع رحم ، ولا کاهن ، ولا 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ونحوه مسند أحمد</w:t>
      </w:r>
      <w:r>
        <w:rPr>
          <w:rFonts w:eastAsia="IRNazanin" w:cs="IRNazanin"/>
          <w:color w:val="111111"/>
          <w:sz w:val="28"/>
          <w:szCs w:val="28"/>
          <w:rtl w:val="true"/>
          <w:lang w:bidi="fa-IR"/>
        </w:rPr>
        <w:t>:</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وفی مجمع الزوائد</w:t>
      </w:r>
      <w:r>
        <w:rPr>
          <w:rFonts w:eastAsia="IRNazanin" w:cs="IRNazanin"/>
          <w:color w:val="111111"/>
          <w:sz w:val="28"/>
          <w:szCs w:val="28"/>
          <w:rtl w:val="true"/>
          <w:lang w:bidi="fa-IR"/>
        </w:rPr>
        <w:t>:</w:t>
      </w:r>
      <w:r>
        <w:rPr>
          <w:rFonts w:eastAsia="IRNazanin" w:cs="IRNazanin"/>
          <w:color w:val="111111"/>
          <w:sz w:val="28"/>
          <w:szCs w:val="28"/>
          <w:lang w:bidi="fa-IR"/>
        </w:rPr>
        <w:t>8/149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ونحوه فی</w:t>
      </w:r>
      <w:r>
        <w:rPr>
          <w:rFonts w:eastAsia="IRNazanin" w:cs="IRNazanin"/>
          <w:color w:val="111111"/>
          <w:sz w:val="28"/>
          <w:szCs w:val="28"/>
          <w:rtl w:val="true"/>
          <w:lang w:bidi="fa-IR"/>
        </w:rPr>
        <w:t>:</w:t>
      </w:r>
      <w:r>
        <w:rPr>
          <w:rFonts w:eastAsia="IRNazanin" w:cs="IRNazanin"/>
          <w:color w:val="111111"/>
          <w:sz w:val="28"/>
          <w:szCs w:val="28"/>
          <w:lang w:bidi="fa-IR"/>
        </w:rPr>
        <w:t>5/125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ریح الجنة یوجد من مسیرة ألف عام ، والله لا یجده عاق ، ولا قاطع رحم ، والباغی فإنه لیس من عقوبة أسرع من عقوبة بغی ، ولا قاطع رحم ، ولا شیخ زان ، ولا جارُّ إزاره خیلاء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مجمع الزوائد</w:t>
      </w:r>
      <w:r>
        <w:rPr>
          <w:rFonts w:eastAsia="IRNazanin" w:cs="IRNazanin"/>
          <w:color w:val="111111"/>
          <w:sz w:val="28"/>
          <w:szCs w:val="28"/>
          <w:rtl w:val="true"/>
          <w:lang w:bidi="fa-IR"/>
        </w:rPr>
        <w:t>:</w:t>
      </w:r>
      <w:r>
        <w:rPr>
          <w:rFonts w:eastAsia="IRNazanin" w:cs="IRNazanin"/>
          <w:color w:val="111111"/>
          <w:sz w:val="28"/>
          <w:szCs w:val="28"/>
          <w:lang w:bidi="fa-IR"/>
        </w:rPr>
        <w:t>6/257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ونحوه فی</w:t>
      </w:r>
      <w:r>
        <w:rPr>
          <w:rFonts w:eastAsia="IRNazanin" w:cs="IRNazanin"/>
          <w:color w:val="111111"/>
          <w:sz w:val="28"/>
          <w:szCs w:val="28"/>
          <w:rtl w:val="true"/>
          <w:lang w:bidi="fa-IR"/>
        </w:rPr>
        <w:t>:</w:t>
      </w:r>
      <w:r>
        <w:rPr>
          <w:rFonts w:eastAsia="IRNazanin" w:cs="IRNazanin"/>
          <w:color w:val="111111"/>
          <w:sz w:val="28"/>
          <w:szCs w:val="28"/>
          <w:lang w:bidi="fa-IR"/>
        </w:rPr>
        <w:t>8/148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عبدالله بن عمرو 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یدخل الجنة عاق ، ولا مدمن خمر ، ولا منان ، ولا ولد زنیة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النسائی غیر قوله ولا ولد زنیة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أحمد والطبرانی وفیه جابان وثقه ابن حبان وبقیةرجاله رجال الصحیح</w:t>
      </w:r>
      <w:r>
        <w:rPr>
          <w:rFonts w:eastAsia="IRNazanin" w:cs="IRNazanin"/>
          <w:color w:val="111111"/>
          <w:sz w:val="28"/>
          <w:szCs w:val="28"/>
          <w:rtl w:val="true"/>
          <w:lang w:bidi="fa-IR"/>
        </w:rPr>
        <w:t>.</w:t>
      </w:r>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سنن الترمذی</w:t>
      </w:r>
      <w:r>
        <w:rPr>
          <w:rFonts w:eastAsia="IRNazanin" w:cs="IRNazanin"/>
          <w:color w:val="111111"/>
          <w:sz w:val="28"/>
          <w:szCs w:val="28"/>
          <w:rtl w:val="true"/>
          <w:lang w:bidi="fa-IR"/>
        </w:rPr>
        <w:t>:</w:t>
      </w:r>
      <w:r>
        <w:rPr>
          <w:rFonts w:eastAsia="IRNazanin" w:cs="IRNazanin"/>
          <w:color w:val="111111"/>
          <w:sz w:val="28"/>
          <w:szCs w:val="28"/>
          <w:lang w:bidi="fa-IR"/>
        </w:rPr>
        <w:t>3/232</w:t>
      </w:r>
      <w:r>
        <w:rPr>
          <w:rFonts w:eastAsia="IRNazanin" w:cs="IRNazanin"/>
          <w:color w:val="111111"/>
          <w:sz w:val="28"/>
          <w:szCs w:val="28"/>
          <w:rtl w:val="true"/>
          <w:lang w:bidi="fa-IR"/>
        </w:rPr>
        <w:t xml:space="preserve">: </w:t>
      </w:r>
      <w:bookmarkStart w:id="335" w:name="pg13551_180122"/>
    </w:p>
    <w:p>
      <w:pPr>
        <w:pStyle w:val="BookText"/>
        <w:rPr/>
      </w:pPr>
      <w:bookmarkEnd w:id="335"/>
      <w:r>
        <w:rPr>
          <w:rFonts w:ascii="IRNazanin" w:hAnsi="IRNazanin" w:eastAsia="IRNazanin"/>
          <w:color w:val="111111"/>
          <w:sz w:val="28"/>
          <w:sz w:val="28"/>
          <w:szCs w:val="28"/>
          <w:rtl w:val="true"/>
          <w:lang w:bidi="fa-IR"/>
        </w:rPr>
        <w:t xml:space="preserve">عن أبی بکر الصدیق ،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یدخل الجنة خب ، ولا بخیل ، ولا 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حدیث حسن غریب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ونحوه فی کنز العمال</w:t>
      </w:r>
      <w:r>
        <w:rPr>
          <w:rFonts w:eastAsia="IRNazanin" w:cs="IRNazanin"/>
          <w:color w:val="111111"/>
          <w:sz w:val="28"/>
          <w:szCs w:val="28"/>
          <w:rtl w:val="true"/>
          <w:lang w:bidi="fa-IR"/>
        </w:rPr>
        <w:t>:</w:t>
      </w:r>
      <w:r>
        <w:rPr>
          <w:rFonts w:eastAsia="IRNazanin" w:cs="IRNazanin"/>
          <w:color w:val="111111"/>
          <w:sz w:val="28"/>
          <w:szCs w:val="28"/>
          <w:lang w:bidi="fa-IR"/>
        </w:rPr>
        <w:t>3/546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وفی مجمع الزوائد</w:t>
      </w:r>
      <w:r>
        <w:rPr>
          <w:rFonts w:eastAsia="IRNazanin" w:cs="IRNazanin"/>
          <w:color w:val="111111"/>
          <w:sz w:val="28"/>
          <w:szCs w:val="28"/>
          <w:rtl w:val="true"/>
          <w:lang w:bidi="fa-IR"/>
        </w:rPr>
        <w:t>:</w:t>
      </w:r>
      <w:r>
        <w:rPr>
          <w:rFonts w:eastAsia="IRNazanin" w:cs="IRNazanin"/>
          <w:color w:val="111111"/>
          <w:sz w:val="28"/>
          <w:szCs w:val="28"/>
          <w:lang w:bidi="fa-IR"/>
        </w:rPr>
        <w:t>10/243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نافع قال سمع ابن عمر رجلاً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الشحیح أعذر من الظالم ، فقال ابن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کذبت ، سمعت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الشحیح لا یدخل الجنة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مجمع الزوائد</w:t>
      </w:r>
      <w:r>
        <w:rPr>
          <w:rFonts w:eastAsia="IRNazanin" w:cs="IRNazanin"/>
          <w:color w:val="111111"/>
          <w:sz w:val="28"/>
          <w:szCs w:val="28"/>
          <w:rtl w:val="true"/>
          <w:lang w:bidi="fa-IR"/>
        </w:rPr>
        <w:t>:</w:t>
      </w:r>
      <w:r>
        <w:rPr>
          <w:rFonts w:eastAsia="IRNazanin" w:cs="IRNazanin"/>
          <w:color w:val="111111"/>
          <w:sz w:val="28"/>
          <w:szCs w:val="28"/>
          <w:lang w:bidi="fa-IR"/>
        </w:rPr>
        <w:t>8/155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ابن عمر 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لکل شجرة ثمرة وثمرة القلب الولد ، إن الله لا یرحم من لا یرحم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نفسی بیده لا یدخل الجنة إلا 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کلنا یرحم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رحمته أن یرحم أحدکم صاحبه ، إنما الرحمة أن یرحم الناس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کنز العمال</w:t>
      </w:r>
      <w:r>
        <w:rPr>
          <w:rFonts w:eastAsia="IRNazanin" w:cs="IRNazanin"/>
          <w:color w:val="111111"/>
          <w:sz w:val="28"/>
          <w:szCs w:val="28"/>
          <w:rtl w:val="true"/>
          <w:lang w:bidi="fa-IR"/>
        </w:rPr>
        <w:t>:</w:t>
      </w:r>
      <w:r>
        <w:rPr>
          <w:rFonts w:eastAsia="IRNazanin" w:cs="IRNazanin"/>
          <w:color w:val="111111"/>
          <w:sz w:val="28"/>
          <w:szCs w:val="28"/>
          <w:lang w:bidi="fa-IR"/>
        </w:rPr>
        <w:t>16/53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یدخل الجنة ولد زنی ، ولا مدمن خمر ، ولا عاق ، ولا 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جریر 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سعید </w:t>
      </w:r>
      <w:r>
        <w:rPr>
          <w:rFonts w:eastAsia="IRNazanin" w:cs="IRNazanin"/>
          <w:color w:val="111111"/>
          <w:sz w:val="28"/>
          <w:szCs w:val="28"/>
          <w:rtl w:val="true"/>
          <w:lang w:bidi="fa-IR"/>
        </w:rPr>
        <w:t>) .</w:t>
      </w:r>
    </w:p>
    <w:p>
      <w:pPr>
        <w:pStyle w:val="Heading6"/>
        <w:numPr>
          <w:ilvl w:val="5"/>
          <w:numId w:val="1"/>
        </w:numPr>
        <w:rPr/>
      </w:pPr>
      <w:bookmarkStart w:id="336" w:name="__RefHeading___Toc1651145_1934241801"/>
      <w:bookmarkStart w:id="337" w:name="_Toc119"/>
      <w:bookmarkEnd w:id="336"/>
      <w:r>
        <w:rPr/>
        <w:t>14</w:t>
      </w:r>
      <w:r>
        <w:rPr>
          <w:rtl w:val="true"/>
        </w:rPr>
        <w:t xml:space="preserve"> - </w:t>
      </w:r>
      <w:r>
        <w:rPr>
          <w:rtl w:val="true"/>
        </w:rPr>
        <w:t>الذی یقتل أحداً من أهل الذمة</w:t>
      </w:r>
      <w:bookmarkEnd w:id="337"/>
    </w:p>
    <w:p>
      <w:pPr>
        <w:pStyle w:val="BookText"/>
        <w:rPr/>
      </w:pPr>
      <w:r>
        <w:rPr>
          <w:rFonts w:ascii="IRNazanin" w:hAnsi="IRNazanin" w:eastAsia="IRNazanin"/>
          <w:color w:val="111111"/>
          <w:sz w:val="28"/>
          <w:sz w:val="28"/>
          <w:szCs w:val="28"/>
          <w:rtl w:val="true"/>
          <w:lang w:bidi="fa-IR"/>
        </w:rPr>
        <w:t>فی صحیح البخاری</w:t>
      </w:r>
      <w:r>
        <w:rPr>
          <w:rFonts w:eastAsia="IRNazanin" w:cs="IRNazanin"/>
          <w:color w:val="111111"/>
          <w:sz w:val="28"/>
          <w:szCs w:val="28"/>
          <w:rtl w:val="true"/>
          <w:lang w:bidi="fa-IR"/>
        </w:rPr>
        <w:t>:</w:t>
      </w:r>
      <w:r>
        <w:rPr>
          <w:rFonts w:eastAsia="IRNazanin" w:cs="IRNazanin"/>
          <w:color w:val="111111"/>
          <w:sz w:val="28"/>
          <w:szCs w:val="28"/>
          <w:lang w:bidi="fa-IR"/>
        </w:rPr>
        <w:t>4/65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عبد الله بن عمرو رضی الله عنهما 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قتل معاهداً لم یرح رائحة الجنة ، وإن ریحها یوجد من</w:t>
      </w:r>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مسیرة أربعین عاماً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ونحوه فی</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bookmarkStart w:id="338" w:name="pg13551_180123"/>
    </w:p>
    <w:p>
      <w:pPr>
        <w:pStyle w:val="BookText"/>
        <w:rPr/>
      </w:pPr>
      <w:bookmarkEnd w:id="338"/>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وابن ماجة</w:t>
      </w:r>
      <w:r>
        <w:rPr>
          <w:rFonts w:eastAsia="IRNazanin" w:cs="IRNazanin"/>
          <w:color w:val="111111"/>
          <w:sz w:val="28"/>
          <w:szCs w:val="28"/>
          <w:rtl w:val="true"/>
          <w:lang w:bidi="fa-IR"/>
        </w:rPr>
        <w:t xml:space="preserve">: </w:t>
      </w:r>
      <w:r>
        <w:rPr>
          <w:rFonts w:eastAsia="IRNazanin" w:cs="IRNazanin"/>
          <w:color w:val="111111"/>
          <w:sz w:val="28"/>
          <w:szCs w:val="28"/>
          <w:lang w:bidi="fa-IR"/>
        </w:rPr>
        <w:t>2/896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والترمذی</w:t>
      </w:r>
      <w:r>
        <w:rPr>
          <w:rFonts w:eastAsia="IRNazanin" w:cs="IRNazanin"/>
          <w:color w:val="111111"/>
          <w:sz w:val="28"/>
          <w:szCs w:val="28"/>
          <w:rtl w:val="true"/>
          <w:lang w:bidi="fa-IR"/>
        </w:rPr>
        <w:t xml:space="preserve">: </w:t>
      </w:r>
      <w:r>
        <w:rPr>
          <w:rFonts w:eastAsia="IRNazanin" w:cs="IRNazanin"/>
          <w:color w:val="111111"/>
          <w:sz w:val="28"/>
          <w:szCs w:val="28"/>
          <w:lang w:bidi="fa-IR"/>
        </w:rPr>
        <w:t>2/429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والحاکم فی</w:t>
      </w:r>
      <w:r>
        <w:rPr>
          <w:rFonts w:eastAsia="IRNazanin" w:cs="IRNazanin"/>
          <w:color w:val="111111"/>
          <w:sz w:val="28"/>
          <w:szCs w:val="28"/>
          <w:rtl w:val="true"/>
          <w:lang w:bidi="fa-IR"/>
        </w:rPr>
        <w:t xml:space="preserve">: </w:t>
      </w:r>
      <w:r>
        <w:rPr>
          <w:rFonts w:eastAsia="IRNazanin" w:cs="IRNazanin"/>
          <w:color w:val="111111"/>
          <w:sz w:val="28"/>
          <w:szCs w:val="28"/>
          <w:lang w:bidi="fa-IR"/>
        </w:rPr>
        <w:t>2/126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والبیهقی فی سننه</w:t>
      </w:r>
      <w:r>
        <w:rPr>
          <w:rFonts w:eastAsia="IRNazanin" w:cs="IRNazanin"/>
          <w:color w:val="111111"/>
          <w:sz w:val="28"/>
          <w:szCs w:val="28"/>
          <w:rtl w:val="true"/>
          <w:lang w:bidi="fa-IR"/>
        </w:rPr>
        <w:t>:</w:t>
      </w:r>
      <w:r>
        <w:rPr>
          <w:rFonts w:eastAsia="IRNazanin" w:cs="IRNazanin"/>
          <w:color w:val="111111"/>
          <w:sz w:val="28"/>
          <w:szCs w:val="28"/>
          <w:lang w:bidi="fa-IR"/>
        </w:rPr>
        <w:t>8/133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 </w:t>
      </w:r>
      <w:r>
        <w:rPr>
          <w:rFonts w:eastAsia="IRNazanin" w:cs="IRNazanin"/>
          <w:color w:val="111111"/>
          <w:sz w:val="28"/>
          <w:szCs w:val="28"/>
          <w:lang w:bidi="fa-IR"/>
        </w:rPr>
        <w:t>9/205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والنسائی</w:t>
      </w:r>
      <w:r>
        <w:rPr>
          <w:rFonts w:eastAsia="IRNazanin" w:cs="IRNazanin"/>
          <w:color w:val="111111"/>
          <w:sz w:val="28"/>
          <w:szCs w:val="28"/>
          <w:rtl w:val="true"/>
          <w:lang w:bidi="fa-IR"/>
        </w:rPr>
        <w:t>:</w:t>
      </w:r>
      <w:r>
        <w:rPr>
          <w:rFonts w:eastAsia="IRNazanin" w:cs="IRNazanin"/>
          <w:color w:val="111111"/>
          <w:sz w:val="28"/>
          <w:szCs w:val="28"/>
          <w:lang w:bidi="fa-IR"/>
        </w:rPr>
        <w:t>8/24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ریحها لیوجد من مسیرة سبعین عاماً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فی مسند أحمد</w:t>
      </w:r>
      <w:r>
        <w:rPr>
          <w:rFonts w:eastAsia="IRNazanin" w:cs="IRNazanin"/>
          <w:color w:val="111111"/>
          <w:sz w:val="28"/>
          <w:szCs w:val="28"/>
          <w:rtl w:val="true"/>
          <w:lang w:bidi="fa-IR"/>
        </w:rPr>
        <w:t>:</w:t>
      </w:r>
      <w:r>
        <w:rPr>
          <w:rFonts w:eastAsia="IRNazanin" w:cs="IRNazanin"/>
          <w:color w:val="111111"/>
          <w:sz w:val="28"/>
          <w:szCs w:val="28"/>
          <w:lang w:bidi="fa-IR"/>
        </w:rPr>
        <w:t>2/186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 </w:t>
      </w:r>
      <w:r>
        <w:rPr>
          <w:rFonts w:eastAsia="IRNazanin" w:cs="IRNazanin"/>
          <w:color w:val="111111"/>
          <w:sz w:val="28"/>
          <w:szCs w:val="28"/>
          <w:lang w:bidi="fa-IR"/>
        </w:rPr>
        <w:t>4/61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 </w:t>
      </w:r>
      <w:r>
        <w:rPr>
          <w:rFonts w:eastAsia="IRNazanin" w:cs="IRNazanin"/>
          <w:color w:val="111111"/>
          <w:sz w:val="28"/>
          <w:szCs w:val="28"/>
          <w:lang w:bidi="fa-IR"/>
        </w:rPr>
        <w:t>5/46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والهیثمی فی مجمع الزوائد</w:t>
      </w:r>
      <w:r>
        <w:rPr>
          <w:rFonts w:eastAsia="IRNazanin" w:cs="IRNazanin"/>
          <w:color w:val="111111"/>
          <w:sz w:val="28"/>
          <w:szCs w:val="28"/>
          <w:rtl w:val="true"/>
          <w:lang w:bidi="fa-IR"/>
        </w:rPr>
        <w:t>:</w:t>
      </w:r>
      <w:r>
        <w:rPr>
          <w:rFonts w:eastAsia="IRNazanin" w:cs="IRNazanin"/>
          <w:color w:val="111111"/>
          <w:sz w:val="28"/>
          <w:szCs w:val="28"/>
          <w:lang w:bidi="fa-IR"/>
        </w:rPr>
        <w:t>6/293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ونعم ما علق به الفخر الرازی علی هذا الموضوع حیث قال فی تفسیره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الحسن ، عن أبی بکرة ،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قتل نفساً معاهداً لم یرح رائحة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کان فی قتل الکفار هکذا، فما ظنک بقتل أولاد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Heading6"/>
        <w:numPr>
          <w:ilvl w:val="5"/>
          <w:numId w:val="1"/>
        </w:numPr>
        <w:rPr/>
      </w:pPr>
      <w:bookmarkStart w:id="339" w:name="__RefHeading___Toc1651147_1934241801"/>
      <w:bookmarkStart w:id="340" w:name="_Toc120"/>
      <w:bookmarkEnd w:id="339"/>
      <w:r>
        <w:rPr/>
        <w:t>15</w:t>
      </w:r>
      <w:r>
        <w:rPr>
          <w:rtl w:val="true"/>
        </w:rPr>
        <w:t>-</w:t>
      </w:r>
      <w:r>
        <w:rPr>
          <w:rtl w:val="true"/>
        </w:rPr>
        <w:t>الذی یغش العرب</w:t>
      </w:r>
      <w:bookmarkEnd w:id="340"/>
    </w:p>
    <w:p>
      <w:pPr>
        <w:pStyle w:val="BookText"/>
        <w:rPr/>
      </w:pPr>
      <w:r>
        <w:rPr>
          <w:rFonts w:ascii="IRNazanin" w:hAnsi="IRNazanin" w:eastAsia="IRNazanin"/>
          <w:color w:val="111111"/>
          <w:sz w:val="28"/>
          <w:sz w:val="28"/>
          <w:szCs w:val="28"/>
          <w:rtl w:val="true"/>
          <w:lang w:bidi="fa-IR"/>
        </w:rPr>
        <w:t>فی مسند أحمد</w:t>
      </w:r>
      <w:r>
        <w:rPr>
          <w:rFonts w:eastAsia="IRNazanin" w:cs="IRNazanin"/>
          <w:color w:val="111111"/>
          <w:sz w:val="28"/>
          <w:szCs w:val="28"/>
          <w:rtl w:val="true"/>
          <w:lang w:bidi="fa-IR"/>
        </w:rPr>
        <w:t>:</w:t>
      </w:r>
      <w:r>
        <w:rPr>
          <w:rFonts w:eastAsia="IRNazanin" w:cs="IRNazanin"/>
          <w:color w:val="111111"/>
          <w:sz w:val="28"/>
          <w:szCs w:val="28"/>
          <w:lang w:bidi="fa-IR"/>
        </w:rPr>
        <w:t>1/72</w:t>
      </w:r>
      <w:r>
        <w:rPr>
          <w:rFonts w:eastAsia="IRNazanin" w:cs="IRNazanin"/>
          <w:color w:val="111111"/>
          <w:sz w:val="28"/>
          <w:szCs w:val="28"/>
          <w:rtl w:val="true"/>
          <w:lang w:bidi="fa-IR"/>
        </w:rPr>
        <w:t>:</w:t>
      </w:r>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عثمان بن عفان قال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غش العرب لم یدخل فی شفاعتی ولم تنله مودتی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البغوی فی مصابیح السنة</w:t>
      </w:r>
      <w:r>
        <w:rPr>
          <w:rFonts w:eastAsia="IRNazanin" w:cs="IRNazanin"/>
          <w:color w:val="111111"/>
          <w:sz w:val="28"/>
          <w:szCs w:val="28"/>
          <w:rtl w:val="true"/>
          <w:lang w:bidi="fa-IR"/>
        </w:rPr>
        <w:t>:</w:t>
      </w:r>
      <w:r>
        <w:rPr>
          <w:rFonts w:eastAsia="IRNazanin" w:cs="IRNazanin"/>
          <w:color w:val="111111"/>
          <w:sz w:val="28"/>
          <w:szCs w:val="28"/>
          <w:lang w:bidi="fa-IR"/>
        </w:rPr>
        <w:t>4/142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والدیلمی فی فردوس الأخبار</w:t>
      </w:r>
      <w:r>
        <w:rPr>
          <w:rFonts w:eastAsia="IRNazanin" w:cs="IRNazanin"/>
          <w:color w:val="111111"/>
          <w:sz w:val="28"/>
          <w:szCs w:val="28"/>
          <w:rtl w:val="true"/>
          <w:lang w:bidi="fa-IR"/>
        </w:rPr>
        <w:t>:</w:t>
      </w:r>
      <w:r>
        <w:rPr>
          <w:rFonts w:eastAsia="IRNazanin" w:cs="IRNazanin"/>
          <w:color w:val="111111"/>
          <w:sz w:val="28"/>
          <w:szCs w:val="28"/>
          <w:lang w:bidi="fa-IR"/>
        </w:rPr>
        <w:t>4/180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6075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وأبو الشیخ فی طبقات المحدثین بأصبهان</w:t>
      </w:r>
      <w:r>
        <w:rPr>
          <w:rFonts w:eastAsia="IRNazanin" w:cs="IRNazanin"/>
          <w:color w:val="111111"/>
          <w:sz w:val="28"/>
          <w:szCs w:val="28"/>
          <w:rtl w:val="true"/>
          <w:lang w:bidi="fa-IR"/>
        </w:rPr>
        <w:t>:</w:t>
      </w:r>
      <w:r>
        <w:rPr>
          <w:rFonts w:eastAsia="IRNazanin" w:cs="IRNazanin"/>
          <w:color w:val="111111"/>
          <w:sz w:val="28"/>
          <w:szCs w:val="28"/>
          <w:lang w:bidi="fa-IR"/>
        </w:rPr>
        <w:t>2/640</w:t>
      </w:r>
      <w:r>
        <w:rPr>
          <w:rFonts w:eastAsia="IRNazanin" w:cs="IRNazanin"/>
          <w:color w:val="111111"/>
          <w:sz w:val="28"/>
          <w:szCs w:val="28"/>
          <w:rtl w:val="true"/>
          <w:lang w:bidi="fa-IR"/>
        </w:rPr>
        <w:t xml:space="preserve"> . </w:t>
      </w:r>
      <w:bookmarkStart w:id="341" w:name="pg13551_180124"/>
    </w:p>
    <w:p>
      <w:pPr>
        <w:pStyle w:val="Heading6"/>
        <w:numPr>
          <w:ilvl w:val="5"/>
          <w:numId w:val="1"/>
        </w:numPr>
        <w:rPr/>
      </w:pPr>
      <w:bookmarkStart w:id="342" w:name="__RefHeading___Toc1651149_1934241801"/>
      <w:bookmarkStart w:id="343" w:name="_Toc121"/>
      <w:bookmarkEnd w:id="341"/>
      <w:bookmarkEnd w:id="342"/>
      <w:r>
        <w:rPr/>
        <w:t>16</w:t>
      </w:r>
      <w:r>
        <w:rPr>
          <w:rtl w:val="true"/>
        </w:rPr>
        <w:t xml:space="preserve"> - </w:t>
      </w:r>
      <w:r>
        <w:rPr>
          <w:rtl w:val="true"/>
        </w:rPr>
        <w:t>اللعان الفحاش</w:t>
      </w:r>
      <w:bookmarkEnd w:id="343"/>
    </w:p>
    <w:p>
      <w:pPr>
        <w:pStyle w:val="BookText"/>
        <w:rPr/>
      </w:pPr>
      <w:r>
        <w:rPr>
          <w:rFonts w:ascii="IRNazanin" w:hAnsi="IRNazanin" w:eastAsia="IRNazanin"/>
          <w:color w:val="111111"/>
          <w:sz w:val="28"/>
          <w:sz w:val="28"/>
          <w:szCs w:val="28"/>
          <w:rtl w:val="true"/>
          <w:lang w:bidi="fa-IR"/>
        </w:rPr>
        <w:t>صحیح مسلم</w:t>
      </w:r>
      <w:r>
        <w:rPr>
          <w:rFonts w:eastAsia="IRNazanin" w:cs="IRNazanin"/>
          <w:color w:val="111111"/>
          <w:sz w:val="28"/>
          <w:szCs w:val="28"/>
          <w:rtl w:val="true"/>
          <w:lang w:bidi="fa-IR"/>
        </w:rPr>
        <w:t>:</w:t>
      </w:r>
      <w:r>
        <w:rPr>
          <w:rFonts w:eastAsia="IRNazanin" w:cs="IRNazanin"/>
          <w:color w:val="111111"/>
          <w:sz w:val="28"/>
          <w:szCs w:val="28"/>
          <w:lang w:bidi="fa-IR"/>
        </w:rPr>
        <w:t>8/24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حدثنی سوید بن سعید ، حدثنی حفص بن میسرة ، عن زید بن أسلم أن عبد الملک بن مروان بعث إلی أم الدرداء بأنجاد من عنده ، فلما أن کان ذات لیلة قام عبد الملک من اللیل فدعا خادمه فکأنه أبطأ علیه فلعنه ، فلما صبح قالت له أم الدرداء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سمعتک اللیلة لعنت خادمک حین دعوته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فقالت سمعت أبا الدرداء یقول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یکون اللعَّانون شفعاء ولا شهداء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أبو داود فی</w:t>
      </w:r>
      <w:r>
        <w:rPr>
          <w:rFonts w:eastAsia="IRNazanin" w:cs="IRNazanin"/>
          <w:color w:val="111111"/>
          <w:sz w:val="28"/>
          <w:szCs w:val="28"/>
          <w:rtl w:val="true"/>
          <w:lang w:bidi="fa-IR"/>
        </w:rPr>
        <w:t>:</w:t>
      </w:r>
      <w:r>
        <w:rPr>
          <w:rFonts w:eastAsia="IRNazanin" w:cs="IRNazanin"/>
          <w:color w:val="111111"/>
          <w:sz w:val="28"/>
          <w:szCs w:val="28"/>
          <w:lang w:bidi="fa-IR"/>
        </w:rPr>
        <w:t>2/458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والحاکم</w:t>
      </w:r>
      <w:r>
        <w:rPr>
          <w:rFonts w:eastAsia="IRNazanin" w:cs="IRNazanin"/>
          <w:color w:val="111111"/>
          <w:sz w:val="28"/>
          <w:szCs w:val="28"/>
          <w:rtl w:val="true"/>
          <w:lang w:bidi="fa-IR"/>
        </w:rPr>
        <w:t>:</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والدیلمی فی فردوس الأخبار</w:t>
      </w:r>
      <w:r>
        <w:rPr>
          <w:rFonts w:eastAsia="IRNazanin" w:cs="IRNazanin"/>
          <w:color w:val="111111"/>
          <w:sz w:val="28"/>
          <w:szCs w:val="28"/>
          <w:rtl w:val="true"/>
          <w:lang w:bidi="fa-IR"/>
        </w:rPr>
        <w:t>:</w:t>
      </w:r>
      <w:r>
        <w:rPr>
          <w:rFonts w:eastAsia="IRNazanin" w:cs="IRNazanin"/>
          <w:color w:val="111111"/>
          <w:sz w:val="28"/>
          <w:szCs w:val="28"/>
          <w:lang w:bidi="fa-IR"/>
        </w:rPr>
        <w:t>5/311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کنز العمال</w:t>
      </w:r>
      <w:r>
        <w:rPr>
          <w:rFonts w:eastAsia="IRNazanin" w:cs="IRNazanin"/>
          <w:color w:val="111111"/>
          <w:sz w:val="28"/>
          <w:szCs w:val="28"/>
          <w:rtl w:val="true"/>
          <w:lang w:bidi="fa-IR"/>
        </w:rPr>
        <w:t xml:space="preserve">: </w:t>
      </w:r>
      <w:r>
        <w:rPr>
          <w:rFonts w:eastAsia="IRNazanin" w:cs="IRNazanin"/>
          <w:color w:val="111111"/>
          <w:sz w:val="28"/>
          <w:szCs w:val="28"/>
          <w:lang w:bidi="fa-IR"/>
        </w:rPr>
        <w:t>3/615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والسیوطی فی الدر المنثور</w:t>
      </w:r>
      <w:r>
        <w:rPr>
          <w:rFonts w:eastAsia="IRNazanin" w:cs="IRNazanin"/>
          <w:color w:val="111111"/>
          <w:sz w:val="28"/>
          <w:szCs w:val="28"/>
          <w:rtl w:val="true"/>
          <w:lang w:bidi="fa-IR"/>
        </w:rPr>
        <w:t>:</w:t>
      </w:r>
      <w:r>
        <w:rPr>
          <w:rFonts w:eastAsia="IRNazanin" w:cs="IRNazanin"/>
          <w:color w:val="111111"/>
          <w:sz w:val="28"/>
          <w:szCs w:val="28"/>
          <w:lang w:bidi="fa-IR"/>
        </w:rPr>
        <w:t>1/146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وأخرج مسلم وأبو داود والحکیم الترمذی عن أبی الدرداء</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وقال البخاری فی تاریخه</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عبد الرحمن بن الحارث أن أم الدرداء رضی الله عنها قالت لعبد الملک بن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الدرداء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سمعت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یکون الحلیم لعَّاناً ، ولا یؤذن فی الشفاعة للعَّان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کنز العمال</w:t>
      </w:r>
      <w:r>
        <w:rPr>
          <w:rFonts w:eastAsia="IRNazanin" w:cs="IRNazanin"/>
          <w:color w:val="111111"/>
          <w:sz w:val="28"/>
          <w:szCs w:val="28"/>
          <w:rtl w:val="true"/>
          <w:lang w:bidi="fa-IR"/>
        </w:rPr>
        <w:t>:</w:t>
      </w:r>
      <w:r>
        <w:rPr>
          <w:rFonts w:eastAsia="IRNazanin" w:cs="IRNazanin"/>
          <w:color w:val="111111"/>
          <w:sz w:val="28"/>
          <w:szCs w:val="28"/>
          <w:lang w:bidi="fa-IR"/>
        </w:rPr>
        <w:t>3/353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الدیلمی عن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الله امرأ کف لسانه عن أعراض المسلمین ، لا تحل شفاعتی لطعان ولا لعان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بد أن یکون المراد باللعان فی هذه الأحادیث بذی اللسان الفحاش </w:t>
      </w:r>
      <w:bookmarkStart w:id="344" w:name="pg13551_180125"/>
    </w:p>
    <w:p>
      <w:pPr>
        <w:pStyle w:val="BookText"/>
        <w:rPr/>
      </w:pPr>
      <w:bookmarkEnd w:id="344"/>
      <w:r>
        <w:rPr>
          <w:rFonts w:ascii="IRNazanin" w:hAnsi="IRNazanin" w:eastAsia="IRNazanin"/>
          <w:color w:val="111111"/>
          <w:sz w:val="28"/>
          <w:sz w:val="28"/>
          <w:szCs w:val="28"/>
          <w:rtl w:val="true"/>
          <w:lang w:bidi="fa-IR"/>
        </w:rPr>
        <w:t>الذی یسب المسلمین ویلعنهم ، وإلا فإن لعن الذین لعنهم الله تعالی ورسوله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عملٌ جائز أو واجب شرعاً وفیه ثوابٌ ، لأنه براءة ممن تبرأ منهم الله ورسوله ودعاءٌ علیهم باستمرار طردهم من رحمة الله تعالی </w:t>
      </w:r>
      <w:r>
        <w:rPr>
          <w:rFonts w:eastAsia="IRNazanin" w:cs="IRNazanin"/>
          <w:color w:val="111111"/>
          <w:sz w:val="28"/>
          <w:szCs w:val="28"/>
          <w:rtl w:val="true"/>
          <w:lang w:bidi="fa-IR"/>
        </w:rPr>
        <w:t>.</w:t>
      </w:r>
    </w:p>
    <w:p>
      <w:pPr>
        <w:pStyle w:val="Heading6"/>
        <w:numPr>
          <w:ilvl w:val="5"/>
          <w:numId w:val="1"/>
        </w:numPr>
        <w:rPr/>
      </w:pPr>
      <w:bookmarkStart w:id="345" w:name="__RefHeading___Toc1651151_1934241801"/>
      <w:bookmarkStart w:id="346" w:name="_Toc122"/>
      <w:bookmarkEnd w:id="345"/>
      <w:r>
        <w:rPr/>
        <w:t>17</w:t>
      </w:r>
      <w:r>
        <w:rPr>
          <w:rtl w:val="true"/>
        </w:rPr>
        <w:t xml:space="preserve"> - </w:t>
      </w:r>
      <w:r>
        <w:rPr>
          <w:rtl w:val="true"/>
        </w:rPr>
        <w:t>ورووا أن أکثر النساء فی النار</w:t>
      </w:r>
      <w:bookmarkEnd w:id="346"/>
    </w:p>
    <w:p>
      <w:pPr>
        <w:pStyle w:val="BookText"/>
        <w:rPr/>
      </w:pPr>
      <w:r>
        <w:rPr>
          <w:rFonts w:ascii="IRNazanin" w:hAnsi="IRNazanin" w:eastAsia="IRNazanin"/>
          <w:color w:val="111111"/>
          <w:sz w:val="28"/>
          <w:sz w:val="28"/>
          <w:szCs w:val="28"/>
          <w:rtl w:val="true"/>
          <w:lang w:bidi="fa-IR"/>
        </w:rPr>
        <w:t>صحیح البخاری</w:t>
      </w:r>
      <w:r>
        <w:rPr>
          <w:rFonts w:eastAsia="IRNazanin" w:cs="IRNazanin"/>
          <w:color w:val="111111"/>
          <w:sz w:val="28"/>
          <w:szCs w:val="28"/>
          <w:rtl w:val="true"/>
          <w:lang w:bidi="fa-IR"/>
        </w:rPr>
        <w:t>:</w:t>
      </w:r>
      <w:r>
        <w:rPr>
          <w:rFonts w:eastAsia="IRNazanin" w:cs="IRNazanin"/>
          <w:color w:val="111111"/>
          <w:sz w:val="28"/>
          <w:szCs w:val="28"/>
          <w:lang w:bidi="fa-IR"/>
        </w:rPr>
        <w:t>7/200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عمران بن الحصین 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اطلعت فی الجنة فرأیت أکثر أهلها الفقراء ، واطلعت فی النار فرأیت أکثر أهلها النساء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عن أسامة 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قمت علی باب الجنة فکان عامة من دخلها المساکین وأصحاب الجد محبوسون ، غیر أن أصحاب النار قد أمر بهم إلی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وقمت علی باب النار فإذا عامة من دخلها النساء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ورواه أحمد فی مسنده</w:t>
      </w:r>
      <w:r>
        <w:rPr>
          <w:rFonts w:eastAsia="IRNazanin" w:cs="IRNazanin"/>
          <w:color w:val="111111"/>
          <w:sz w:val="28"/>
          <w:szCs w:val="28"/>
          <w:rtl w:val="true"/>
          <w:lang w:bidi="fa-IR"/>
        </w:rPr>
        <w:t>:</w:t>
      </w:r>
      <w:r>
        <w:rPr>
          <w:rFonts w:eastAsia="IRNazanin" w:cs="IRNazanin"/>
          <w:color w:val="111111"/>
          <w:sz w:val="28"/>
          <w:szCs w:val="28"/>
          <w:lang w:bidi="fa-IR"/>
        </w:rPr>
        <w:t>2/297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وفی مجمع الزوائد</w:t>
      </w:r>
      <w:r>
        <w:rPr>
          <w:rFonts w:eastAsia="IRNazanin" w:cs="IRNazanin"/>
          <w:color w:val="111111"/>
          <w:sz w:val="28"/>
          <w:szCs w:val="28"/>
          <w:rtl w:val="true"/>
          <w:lang w:bidi="fa-IR"/>
        </w:rPr>
        <w:t>:</w:t>
      </w:r>
      <w:r>
        <w:rPr>
          <w:rFonts w:eastAsia="IRNazanin" w:cs="IRNazanin"/>
          <w:color w:val="111111"/>
          <w:sz w:val="28"/>
          <w:szCs w:val="28"/>
          <w:lang w:bidi="fa-IR"/>
        </w:rPr>
        <w:t>4/274</w:t>
      </w:r>
      <w:r>
        <w:rPr>
          <w:rFonts w:eastAsia="IRNazanin" w:cs="IRNazanin"/>
          <w:color w:val="111111"/>
          <w:sz w:val="28"/>
          <w:szCs w:val="28"/>
          <w:rtl w:val="true"/>
          <w:lang w:bidi="fa-IR"/>
        </w:rPr>
        <w:t>:</w:t>
      </w:r>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کنا مع عمرو بن العاص فی حج أو عمرة فلما کنا بمر الظهران إذ امرأة فی هودجها واضعةً یدها علی هودجها ، فلما نزل دخل الشعب ودخلنا معه، قال کنا مع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هذا المکان فإذا نحن بغربان کثیر وإذا بغراب أعصم المنقار والرجل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یدخل الجنة من النساء إلا کقدر الغراب فی هذه الغربان ، قال أبو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الأعصم الأحمر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الطبرانی واللفظ له ، وأحمد ورجال أحمد ثقات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 xml:space="preserve">. </w:t>
      </w:r>
      <w:bookmarkStart w:id="347" w:name="pg13551_180126"/>
    </w:p>
    <w:p>
      <w:pPr>
        <w:pStyle w:val="Heading6"/>
        <w:numPr>
          <w:ilvl w:val="5"/>
          <w:numId w:val="1"/>
        </w:numPr>
        <w:rPr/>
      </w:pPr>
      <w:bookmarkStart w:id="348" w:name="__RefHeading___Toc1651153_1934241801"/>
      <w:bookmarkStart w:id="349" w:name="_Toc123"/>
      <w:bookmarkEnd w:id="347"/>
      <w:bookmarkEnd w:id="348"/>
      <w:r>
        <w:rPr/>
        <w:t>18</w:t>
      </w:r>
      <w:r>
        <w:rPr>
          <w:rtl w:val="true"/>
        </w:rPr>
        <w:t xml:space="preserve"> - </w:t>
      </w:r>
      <w:r>
        <w:rPr>
          <w:rtl w:val="true"/>
        </w:rPr>
        <w:t>ورووا فی من أطال إزاره أو ثوبه</w:t>
      </w:r>
      <w:bookmarkEnd w:id="349"/>
    </w:p>
    <w:p>
      <w:pPr>
        <w:pStyle w:val="BookText"/>
        <w:rPr/>
      </w:pPr>
      <w:r>
        <w:rPr>
          <w:rFonts w:ascii="IRNazanin" w:hAnsi="IRNazanin" w:eastAsia="IRNazanin"/>
          <w:color w:val="111111"/>
          <w:sz w:val="28"/>
          <w:sz w:val="28"/>
          <w:szCs w:val="28"/>
          <w:rtl w:val="true"/>
          <w:lang w:bidi="fa-IR"/>
        </w:rPr>
        <w:t>سنن النسائی</w:t>
      </w:r>
      <w:r>
        <w:rPr>
          <w:rFonts w:eastAsia="IRNazanin" w:cs="IRNazanin"/>
          <w:color w:val="111111"/>
          <w:sz w:val="28"/>
          <w:szCs w:val="28"/>
          <w:rtl w:val="true"/>
          <w:lang w:bidi="fa-IR"/>
        </w:rPr>
        <w:t>:</w:t>
      </w:r>
      <w:r>
        <w:rPr>
          <w:rFonts w:eastAsia="IRNazanin" w:cs="IRNazanin"/>
          <w:color w:val="111111"/>
          <w:sz w:val="28"/>
          <w:szCs w:val="28"/>
          <w:lang w:bidi="fa-IR"/>
        </w:rPr>
        <w:t>8/207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أبی هریرة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تحت الکعبین من الإزار ففی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أسفل من الکعبین من الإزار ففی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فهذه الأحادیث تدل علی أن بعض المسلمین لا یدخلون 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کانت الشفاعة تشمل کل المسلمین لم یکن لهذه الإستثناءات معنی ، بل للزم من إحدی المجموعتین کذب المجموعة الأخری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یضر بالإستدلال بمجموع أحادیث الاستثناء من الجنة ، أو الحکم باستحقاقها أن بعضها ضعیف أو مکذوب کما ذکرنا ، لأن المکذوب أیضاً یدل علی أن المرتکز فی أذهان المسلمین اختصاص الشفاعة بأصناف من المسلمین ، لا بجمیعهم </w:t>
      </w:r>
      <w:r>
        <w:rPr>
          <w:rFonts w:eastAsia="IRNazanin" w:cs="IRNazanin"/>
          <w:color w:val="111111"/>
          <w:sz w:val="28"/>
          <w:szCs w:val="28"/>
          <w:rtl w:val="true"/>
          <w:lang w:bidi="fa-IR"/>
        </w:rPr>
        <w:t>.</w:t>
      </w:r>
    </w:p>
    <w:p>
      <w:pPr>
        <w:pStyle w:val="Heading3"/>
        <w:numPr>
          <w:ilvl w:val="2"/>
          <w:numId w:val="1"/>
        </w:numPr>
        <w:rPr/>
      </w:pPr>
      <w:bookmarkStart w:id="350" w:name="__RefHeading___Toc1651155_1934241801"/>
      <w:bookmarkStart w:id="351" w:name="_Toc124"/>
      <w:bookmarkEnd w:id="350"/>
      <w:r>
        <w:rPr>
          <w:rtl w:val="true"/>
        </w:rPr>
        <w:t>شرط الشفاعة فی المظالم الشخصیة</w:t>
      </w:r>
      <w:bookmarkEnd w:id="351"/>
    </w:p>
    <w:p>
      <w:pPr>
        <w:pStyle w:val="Heading4"/>
        <w:numPr>
          <w:ilvl w:val="3"/>
          <w:numId w:val="1"/>
        </w:numPr>
        <w:rPr/>
      </w:pPr>
      <w:bookmarkStart w:id="352" w:name="__RefHeading___Toc1651157_1934241801"/>
      <w:bookmarkStart w:id="353" w:name="_Toc125"/>
      <w:bookmarkEnd w:id="352"/>
      <w:r>
        <w:rPr>
          <w:rtl w:val="true"/>
        </w:rPr>
        <w:t>اشارة</w:t>
      </w:r>
      <w:bookmarkEnd w:id="353"/>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روت مصادر الفریقین أحادیث تدل علی إمکانیة أن تشمل الشفاعة أهل المظالم الشخصیة ، بشرط أن یعفو صاحب المظلمة عن ظالمه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ففی تفسیر الإمام العسکری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204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معشر شیعتنا اتقوا الله واحذروا أن تکونوا لتلک النار حطباً ، وإن لم تکونوا بالله کافرین ، فتوقوها بتوقی ظلم إخوانکم المؤمنین ، فإنه لیس من مؤمن ظلم أخاه المؤمن المشارک له فی موالاتنا ، إلا ثقَّل الله فی تلک النار سلاسله وأغلاله ولم یفکه منها إلا شفاعتنا ، ولن نشفع إلی الله تعالی إلا بعد أن نشفع له إلی أخیه المؤمن ، فإن عفا عنه شفعنا له ، وإلا طال فی النار مکثه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ورواه فی مستدرک الوسائل</w:t>
      </w:r>
      <w:r>
        <w:rPr>
          <w:rFonts w:eastAsia="IRNazanin" w:cs="IRNazanin"/>
          <w:color w:val="111111"/>
          <w:sz w:val="28"/>
          <w:szCs w:val="28"/>
          <w:rtl w:val="true"/>
          <w:lang w:bidi="fa-IR"/>
        </w:rPr>
        <w:t>:</w:t>
      </w:r>
      <w:r>
        <w:rPr>
          <w:rFonts w:eastAsia="IRNazanin" w:cs="IRNazanin"/>
          <w:color w:val="111111"/>
          <w:sz w:val="28"/>
          <w:szCs w:val="28"/>
          <w:lang w:bidi="fa-IR"/>
        </w:rPr>
        <w:t>12/101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وفی الإعتقادات للصدوق</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 لامیر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 لنا الموت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الخبیر سقطتم، هو أحد أمور ثلاثة یرد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بشارةٌ بنعیم الأبد ، وإما بشارةٌ بعذاب الأبد ، وإما تخویفٌ وتهویلٌ وأمرٌ مبهمٌ لا یدری من أی الفرق هو ؟ فأما ولینا والمطیع لأمرنا فهو المبشر بنعیم الابد ، وأما عدونا</w:t>
      </w:r>
    </w:p>
    <w:p>
      <w:pPr>
        <w:pStyle w:val="BookText"/>
        <w:rPr/>
      </w:pPr>
      <w:r>
        <w:rPr>
          <w:rFonts w:ascii="IRNazanin" w:hAnsi="IRNazanin" w:eastAsia="IRNazanin"/>
          <w:color w:val="111111"/>
          <w:sz w:val="28"/>
          <w:sz w:val="28"/>
          <w:szCs w:val="28"/>
          <w:rtl w:val="true"/>
          <w:lang w:bidi="fa-IR"/>
        </w:rPr>
        <w:t xml:space="preserve">والمخالف لأمرنا فهو المبشر بعذاب الأبد ، وأما المبهم أمره الذی لا یدری ما حاله فهو المؤمن المسرف علی نفسه لا یدری ما یؤول إلیه حاله یأتیه الخبر مبهماً مخوفاً ، ثم لن یسویه الله تعالی بأعدائنا ، ولکن یخرجه من النار بشفاعتنا فاعملوا وأطیعوا ولا تتکلوا ولا تستصغروا عقوبة الله ، فإن من المسرفین من لا تلحقه شفاعتنا إلا بعد عذاب الله بثلاث مائة ألف سنة </w:t>
      </w:r>
      <w:r>
        <w:rPr>
          <w:rFonts w:eastAsia="IRNazanin" w:cs="IRNazanin"/>
          <w:color w:val="111111"/>
          <w:sz w:val="28"/>
          <w:szCs w:val="28"/>
          <w:rtl w:val="true"/>
          <w:lang w:bidi="fa-IR"/>
        </w:rPr>
        <w:t>.</w:t>
      </w:r>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مسند أحمد</w:t>
      </w:r>
      <w:r>
        <w:rPr>
          <w:rFonts w:eastAsia="IRNazanin" w:cs="IRNazanin"/>
          <w:color w:val="111111"/>
          <w:sz w:val="28"/>
          <w:szCs w:val="28"/>
          <w:rtl w:val="true"/>
          <w:lang w:bidi="fa-IR"/>
        </w:rPr>
        <w:t>:</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bookmarkStart w:id="354" w:name="pg13551_180128"/>
    </w:p>
    <w:p>
      <w:pPr>
        <w:pStyle w:val="BookText"/>
        <w:rPr/>
      </w:pPr>
      <w:bookmarkEnd w:id="354"/>
      <w:r>
        <w:rPr>
          <w:rFonts w:ascii="IRNazanin" w:hAnsi="IRNazanin" w:eastAsia="IRNazanin"/>
          <w:color w:val="111111"/>
          <w:sz w:val="28"/>
          <w:sz w:val="28"/>
          <w:szCs w:val="28"/>
          <w:rtl w:val="true"/>
          <w:lang w:bidi="fa-IR"/>
        </w:rPr>
        <w:t xml:space="preserve">عن أبی سعید الخدری قال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یخلص المؤمنون یوم القیامة من النار فیحبسون علی قنطرة بین الجنة والنار فیقتص لبعضهم من بعض مظالم کانت بینهم فی الدنیا ، حتی إذا هذبوا ونقوا أذن لهم فی دخول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فوالذی نفسی بیده لأحدهم أهدی لمنزله فی الجنة منه بمنزله کان فی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فی</w:t>
      </w:r>
      <w:r>
        <w:rPr>
          <w:rFonts w:eastAsia="IRNazanin" w:cs="IRNazanin"/>
          <w:color w:val="111111"/>
          <w:sz w:val="28"/>
          <w:szCs w:val="28"/>
          <w:rtl w:val="true"/>
          <w:lang w:bidi="fa-IR"/>
        </w:rPr>
        <w:t>:</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p>
    <w:p>
      <w:pPr>
        <w:pStyle w:val="Heading4"/>
        <w:numPr>
          <w:ilvl w:val="3"/>
          <w:numId w:val="1"/>
        </w:numPr>
        <w:rPr/>
      </w:pPr>
      <w:bookmarkStart w:id="355" w:name="__RefHeading___Toc1651159_1934241801"/>
      <w:bookmarkStart w:id="356" w:name="_Toc126"/>
      <w:bookmarkEnd w:id="355"/>
      <w:r>
        <w:rPr>
          <w:rtl w:val="true"/>
        </w:rPr>
        <w:t>نتیجة</w:t>
      </w:r>
      <w:bookmarkEnd w:id="356"/>
    </w:p>
    <w:p>
      <w:pPr>
        <w:pStyle w:val="BookText"/>
        <w:rPr/>
      </w:pPr>
      <w:r>
        <w:rPr>
          <w:rFonts w:ascii="IRNazanin" w:hAnsi="IRNazanin" w:eastAsia="IRNazanin"/>
          <w:color w:val="111111"/>
          <w:sz w:val="28"/>
          <w:sz w:val="28"/>
          <w:szCs w:val="28"/>
          <w:rtl w:val="true"/>
          <w:lang w:bidi="fa-IR"/>
        </w:rPr>
        <w:t>النتیجة الواضحة من هذا الفصل أن قانون الشفاعة متفقٌ علیه بین السنة والشیعة ، علی أصوله وخطوطه العامة أیضاً ، وهی أنه یشمل من مات علی الشهادتین ، ولم یکن ظالماً ، ولم یکن عاصیاً للنبی فی أهل بیته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w:t>
      </w:r>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 نعرف أن کل ما خالف هذه الأصول فهو نشاز عن ثقافة الإسلام ، جاء إلی أصحابه من خلل الرأی ، أو من التلقی والتأثر بثقافة الیهود ، والنصاری ، والمجوس وغیرهم </w:t>
      </w:r>
      <w:r>
        <w:rPr>
          <w:rFonts w:eastAsia="IRNazanin" w:cs="IRNazanin"/>
          <w:color w:val="111111"/>
          <w:sz w:val="28"/>
          <w:szCs w:val="28"/>
          <w:rtl w:val="true"/>
          <w:lang w:bidi="fa-IR"/>
        </w:rPr>
        <w:t xml:space="preserve">! </w:t>
      </w:r>
      <w:bookmarkStart w:id="357" w:name="pg13551_180129"/>
    </w:p>
    <w:p>
      <w:pPr>
        <w:pStyle w:val="Heading2"/>
        <w:numPr>
          <w:ilvl w:val="1"/>
          <w:numId w:val="1"/>
        </w:numPr>
        <w:rPr/>
      </w:pPr>
      <w:bookmarkStart w:id="358" w:name="__RefHeading___Toc1651161_1934241801"/>
      <w:bookmarkStart w:id="359" w:name="_Toc127"/>
      <w:bookmarkEnd w:id="357"/>
      <w:bookmarkEnd w:id="358"/>
      <w:r>
        <w:rPr>
          <w:rtl w:val="true"/>
        </w:rPr>
        <w:t xml:space="preserve">الفصل السابع </w:t>
      </w:r>
      <w:r>
        <w:rPr>
          <w:rtl w:val="true"/>
        </w:rPr>
        <w:t>:</w:t>
      </w:r>
      <w:r>
        <w:rPr>
          <w:rtl w:val="true"/>
        </w:rPr>
        <w:t>توسیعات الشفاعة عند الخلیفة عمر وأتباعه</w:t>
      </w:r>
      <w:bookmarkEnd w:id="359"/>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60" w:name="__RefHeading___Toc1651163_1934241801"/>
      <w:bookmarkStart w:id="361" w:name="_Toc128"/>
      <w:bookmarkEnd w:id="360"/>
      <w:r>
        <w:rPr>
          <w:rtl w:val="true"/>
        </w:rPr>
        <w:t>اشارة</w:t>
      </w:r>
      <w:bookmarkEnd w:id="361"/>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62" w:name="pg13551_180131"/>
      <w:bookmarkStart w:id="363" w:name="pg13551_180131"/>
      <w:bookmarkEnd w:id="363"/>
    </w:p>
    <w:p>
      <w:pPr>
        <w:pStyle w:val="Heading3"/>
        <w:numPr>
          <w:ilvl w:val="2"/>
          <w:numId w:val="1"/>
        </w:numPr>
        <w:rPr/>
      </w:pPr>
      <w:bookmarkStart w:id="364" w:name="pg13551_180131"/>
      <w:bookmarkStart w:id="365" w:name="__RefHeading___Toc1651165_1934241801"/>
      <w:bookmarkStart w:id="366" w:name="_Toc129"/>
      <w:bookmarkEnd w:id="364"/>
      <w:bookmarkEnd w:id="365"/>
      <w:r>
        <w:rPr>
          <w:rtl w:val="true"/>
        </w:rPr>
        <w:t>توسیعات الشفاعة عند الخلیفة عمر وأتباعه</w:t>
      </w:r>
      <w:bookmarkEnd w:id="366"/>
    </w:p>
    <w:p>
      <w:pPr>
        <w:pStyle w:val="Heading4"/>
        <w:numPr>
          <w:ilvl w:val="3"/>
          <w:numId w:val="1"/>
        </w:numPr>
        <w:rPr/>
      </w:pPr>
      <w:bookmarkStart w:id="367" w:name="__RefHeading___Toc1651167_1934241801"/>
      <w:bookmarkStart w:id="368" w:name="_Toc130"/>
      <w:bookmarkEnd w:id="367"/>
      <w:r>
        <w:rPr>
          <w:rtl w:val="true"/>
        </w:rPr>
        <w:t>اشارة</w:t>
      </w:r>
      <w:bookmarkEnd w:id="368"/>
    </w:p>
    <w:p>
      <w:pPr>
        <w:pStyle w:val="BookText"/>
        <w:rPr/>
      </w:pPr>
      <w:r>
        <w:rPr>
          <w:rFonts w:ascii="IRNazanin" w:hAnsi="IRNazanin" w:eastAsia="IRNazanin"/>
          <w:color w:val="111111"/>
          <w:sz w:val="28"/>
          <w:sz w:val="28"/>
          <w:szCs w:val="28"/>
          <w:rtl w:val="true"/>
          <w:lang w:bidi="fa-IR"/>
        </w:rPr>
        <w:t xml:space="preserve">فی مصادر السنیین اتجاه یقول بتوسیع الشفاعة أکثر من القدر المتفق علیه بین الجمیع ، وهو اتجاه خطیر ، لأنه یلغی قانون العقوبة الإلهیة جزئیاً أو کلیاً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أربعة آراء أو مذاهب نذکرها حسب توسیعها لدائرة الشفاعة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الرأی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الشفاعة تشمل کل من شهد الشهادتین حتی الطلقاء والمنافقین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الرأی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الشفاعة تشمل کل من شهد بتوحید الله تعالی ، حتی لو کفر برسول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الرأی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الشفاعة تشمل کل الخلق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الرأی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العقاب فی الآخرة ینتهی کلیاً ، وأن جهنم تفنی أوتبقی ، ولکن ینقل أهلها کلهم إلی الجنة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ونذکر هنا ملاحظات کلیة علی هذه المذاهب أو الاقوال</w:t>
      </w:r>
      <w:r>
        <w:rPr>
          <w:rFonts w:eastAsia="IRNazanin" w:cs="IRNazanin"/>
          <w:color w:val="111111"/>
          <w:sz w:val="28"/>
          <w:szCs w:val="28"/>
          <w:rtl w:val="true"/>
          <w:lang w:bidi="fa-IR"/>
        </w:rPr>
        <w:t>:</w:t>
      </w:r>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الملاحظة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هذه التوسیعات فی الشفاعة أو فی دخول الجنة </w:t>
      </w:r>
      <w:bookmarkStart w:id="369" w:name="pg13551_180132"/>
    </w:p>
    <w:p>
      <w:pPr>
        <w:pStyle w:val="BookText"/>
        <w:rPr/>
      </w:pPr>
      <w:bookmarkEnd w:id="369"/>
      <w:r>
        <w:rPr>
          <w:rFonts w:ascii="IRNazanin" w:hAnsi="IRNazanin" w:eastAsia="IRNazanin"/>
          <w:color w:val="111111"/>
          <w:sz w:val="28"/>
          <w:sz w:val="28"/>
          <w:szCs w:val="28"/>
          <w:rtl w:val="true"/>
          <w:lang w:bidi="fa-IR"/>
        </w:rPr>
        <w:t xml:space="preserve">زادت علی توسیع الیهود لها ، لأن الیهود حصروا الشفاعة والجنة بقومیتهم الیهودیة ، وهذه التوسعات عممتها إلی العقائد المختلفة والقومیات المختلفة ، وإن کانت احتفظت بمیزة لکل قبائل قریش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زادت علی عقیدة الفداء النصرانیة ، لأن بولس اشترط لشمول فداء المسیح وشفاعته الدخول فی النصرانیة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بینما أکثر هذه التوسیعات لا تشترط الدخول فی الإسلام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لکعب الأحبار وتلامیذه دوراً أساسیاً فی توسیع الشفاعة ، بل کان کعب مرجعاً فی الشفاعة بحیث أن الخلیفة عمر یستفتیه فیها ویؤید آراءه ، ویعمل علی نشرها ، کما ستری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هذه التوسیعات لا تشمل أحداً ممن اعترض علی الخلفاء أو خالفهم فی الرأی ، أو امتنع عن بیعتهم ، کما لا تشمل بنی هاشم وبنی عبد المطلب أسرة النبی وآباءه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وخاصة أبا طالب والد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وستری هذه الغرائب وغیرها فی نصوص الشفاعة فی مصادر إخواننا السنیین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هذه الأفکار صارت أصلاً ومنبعاً لمذاهب فاسدة ، جرَّت علی الأمة مصائب ثقافیة وسیاسیة ، مثل مذهب المرجئة والقدریة وغیرهما </w:t>
      </w:r>
      <w:r>
        <w:rPr>
          <w:rFonts w:eastAsia="IRNazanin" w:cs="IRNazanin"/>
          <w:color w:val="111111"/>
          <w:sz w:val="28"/>
          <w:szCs w:val="28"/>
          <w:rtl w:val="true"/>
          <w:lang w:bidi="fa-IR"/>
        </w:rPr>
        <w:t>.</w:t>
      </w:r>
    </w:p>
    <w:p>
      <w:pPr>
        <w:pStyle w:val="Heading4"/>
        <w:numPr>
          <w:ilvl w:val="3"/>
          <w:numId w:val="1"/>
        </w:numPr>
        <w:rPr/>
      </w:pPr>
      <w:bookmarkStart w:id="370" w:name="__RefHeading___Toc1651169_1934241801"/>
      <w:bookmarkStart w:id="371" w:name="_Toc131"/>
      <w:bookmarkEnd w:id="370"/>
      <w:r>
        <w:rPr>
          <w:rtl w:val="true"/>
        </w:rPr>
        <w:t>الرأی الأول</w:t>
      </w:r>
      <w:r>
        <w:rPr>
          <w:rtl w:val="true"/>
        </w:rPr>
        <w:t xml:space="preserve">: </w:t>
      </w:r>
      <w:r>
        <w:rPr>
          <w:rtl w:val="true"/>
        </w:rPr>
        <w:t xml:space="preserve">أن الشفاعة تشمل کل من شهد الشهادتین حتی الطلقاء والمنافقین </w:t>
      </w:r>
      <w:r>
        <w:rPr>
          <w:rtl w:val="true"/>
        </w:rPr>
        <w:t>!</w:t>
      </w:r>
      <w:bookmarkEnd w:id="371"/>
    </w:p>
    <w:p>
      <w:pPr>
        <w:pStyle w:val="BookText"/>
        <w:rPr/>
      </w:pPr>
      <w:r>
        <w:rPr>
          <w:rFonts w:ascii="IRNazanin" w:hAnsi="IRNazanin" w:eastAsia="IRNazanin"/>
          <w:color w:val="111111"/>
          <w:sz w:val="28"/>
          <w:sz w:val="28"/>
          <w:szCs w:val="28"/>
          <w:rtl w:val="true"/>
          <w:lang w:bidi="fa-IR"/>
        </w:rPr>
        <w:t>روی البخاری فی صحیحه</w:t>
      </w:r>
      <w:r>
        <w:rPr>
          <w:rFonts w:eastAsia="IRNazanin" w:cs="IRNazanin"/>
          <w:color w:val="111111"/>
          <w:sz w:val="28"/>
          <w:szCs w:val="28"/>
          <w:rtl w:val="true"/>
          <w:lang w:bidi="fa-IR"/>
        </w:rPr>
        <w:t>:</w:t>
      </w:r>
      <w:r>
        <w:rPr>
          <w:rFonts w:eastAsia="IRNazanin" w:cs="IRNazanin"/>
          <w:color w:val="111111"/>
          <w:sz w:val="28"/>
          <w:szCs w:val="28"/>
          <w:lang w:bidi="fa-IR"/>
        </w:rPr>
        <w:t>1/41</w:t>
      </w:r>
      <w:r>
        <w:rPr>
          <w:rFonts w:eastAsia="IRNazanin" w:cs="IRNazanin"/>
          <w:color w:val="111111"/>
          <w:sz w:val="28"/>
          <w:szCs w:val="28"/>
          <w:rtl w:val="true"/>
          <w:lang w:bidi="fa-IR"/>
        </w:rPr>
        <w:t>:</w:t>
      </w:r>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حدثنا أنس بن مالک 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ومعاذ ردیفه علی الرحل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p>
    <w:p>
      <w:pPr>
        <w:pStyle w:val="BookText"/>
        <w:rPr/>
      </w:pPr>
      <w:r>
        <w:rPr>
          <w:rFonts w:ascii="IRNazanin" w:hAnsi="IRNazanin" w:eastAsia="IRNazanin"/>
          <w:color w:val="111111"/>
          <w:sz w:val="28"/>
          <w:sz w:val="28"/>
          <w:szCs w:val="28"/>
          <w:rtl w:val="true"/>
          <w:lang w:bidi="fa-IR"/>
        </w:rPr>
        <w:t>معاذ بن جبل ، قال لبیک یا رسول الله وسعدیک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یا معاذ ، قال لبیک یا رسول الله وسعدیک ثلاثاً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ما من أحد یشهد أن لا إله إلا الله وأن محمداً رسول الله صدقاً من قلبه ، إلا حرمه الله علی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أفلا أخبر به الناس فیستبشروا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یتکلوا ، وأخبر بها معاذ عند موته تأثماً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البخاری فی تاریخه</w:t>
      </w:r>
      <w:r>
        <w:rPr>
          <w:rFonts w:eastAsia="IRNazanin" w:cs="IRNazanin"/>
          <w:color w:val="111111"/>
          <w:sz w:val="28"/>
          <w:szCs w:val="28"/>
          <w:rtl w:val="true"/>
          <w:lang w:bidi="fa-IR"/>
        </w:rPr>
        <w:t>:</w:t>
      </w:r>
      <w:r>
        <w:rPr>
          <w:rFonts w:eastAsia="IRNazanin" w:cs="IRNazanin"/>
          <w:color w:val="111111"/>
          <w:sz w:val="28"/>
          <w:szCs w:val="28"/>
          <w:lang w:bidi="fa-IR"/>
        </w:rPr>
        <w:t>8/41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عوف بن مالک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مع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بعض مغازیه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ربی خیرنی بین أن یدخل نصف أمتی الجنة والشفاعة ، فاخترت الشفاعة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الدیلمی فی فردوس الأخبار</w:t>
      </w:r>
      <w:r>
        <w:rPr>
          <w:rFonts w:eastAsia="IRNazanin" w:cs="IRNazanin"/>
          <w:color w:val="111111"/>
          <w:sz w:val="28"/>
          <w:szCs w:val="28"/>
          <w:rtl w:val="true"/>
          <w:lang w:bidi="fa-IR"/>
        </w:rPr>
        <w:t>:</w:t>
      </w:r>
      <w:r>
        <w:rPr>
          <w:rFonts w:eastAsia="IRNazanin" w:cs="IRNazanin"/>
          <w:color w:val="111111"/>
          <w:sz w:val="28"/>
          <w:szCs w:val="28"/>
          <w:lang w:bidi="fa-IR"/>
        </w:rPr>
        <w:t>2/304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2774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وروی البخاری فی تاریخه</w:t>
      </w:r>
      <w:r>
        <w:rPr>
          <w:rFonts w:eastAsia="IRNazanin" w:cs="IRNazanin"/>
          <w:color w:val="111111"/>
          <w:sz w:val="28"/>
          <w:szCs w:val="28"/>
          <w:rtl w:val="true"/>
          <w:lang w:bidi="fa-IR"/>
        </w:rPr>
        <w:t>:</w:t>
      </w:r>
      <w:r>
        <w:rPr>
          <w:rFonts w:eastAsia="IRNazanin" w:cs="IRNazanin"/>
          <w:color w:val="111111"/>
          <w:sz w:val="28"/>
          <w:szCs w:val="28"/>
          <w:lang w:bidi="fa-IR"/>
        </w:rPr>
        <w:t>1/184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عوف بن مالک سمع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الشفاعة لمن مات من أمتی لا یشرک بالله شیئاً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مسلم فی</w:t>
      </w:r>
      <w:r>
        <w:rPr>
          <w:rFonts w:eastAsia="IRNazanin" w:cs="IRNazanin"/>
          <w:color w:val="111111"/>
          <w:sz w:val="28"/>
          <w:szCs w:val="28"/>
          <w:rtl w:val="true"/>
          <w:lang w:bidi="fa-IR"/>
        </w:rPr>
        <w:t>:</w:t>
      </w:r>
      <w:r>
        <w:rPr>
          <w:rFonts w:eastAsia="IRNazanin" w:cs="IRNazanin"/>
          <w:color w:val="111111"/>
          <w:sz w:val="28"/>
          <w:szCs w:val="28"/>
          <w:lang w:bidi="fa-IR"/>
        </w:rPr>
        <w:t>1/122</w:t>
      </w:r>
      <w:r>
        <w:rPr>
          <w:rFonts w:eastAsia="IRNazanin" w:cs="IRNazanin"/>
          <w:color w:val="111111"/>
          <w:sz w:val="28"/>
          <w:szCs w:val="28"/>
          <w:rtl w:val="true"/>
          <w:lang w:bidi="fa-IR"/>
        </w:rPr>
        <w:t>:</w:t>
      </w:r>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أخبرنی أبو الزبیر أنه سمع جابر بن عبد الله یسأل عن الورود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فتدعی الأمم بأوثانها وما کانت تعبد الأول فالأول ، ثم یأتینا ربنا بعد ذلک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تنظرون؟ فیقولون ننظر ربنا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فیقول أنا ربکم ، فیقولون حتی ننظر إلیک ، فیتجلی لهم یضحک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فینطلق بهم ویتبعونه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ویعطی کل إنسان منهم منافق أو مؤمن نوراً ثم یتبعونه ، وعلی جسر جهنم کلالیب وحسک ، تأخذ من شاء الله ، ثم یطفأ نور المنافقین ثم ینجو المؤمنون ، فتنجو أول زمرة وجوههم کالقمر لیلة البدر سبعون ألفاً لا یحاسبون ، ثم الذین یلونهم کأضوأ نجم فی السماء ، ثم کذلک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 تحل الشفاعة ویشفعون حتی یخرج من النار من قال لا إله إلا الله وکان فی قلبه من الخیر ما یزن شعیرة ، فیجعلون بفناء الجنة ، ویجعل أهل الجنة یرشون علیهم الماء حتی ینبتوا نبات الشئ فی السیل ویذهب حراقه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یسأل حتی تجعل له الدنیا وعشرة أمثالها معها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أبو داود فی</w:t>
      </w:r>
      <w:r>
        <w:rPr>
          <w:rFonts w:eastAsia="IRNazanin" w:cs="IRNazanin"/>
          <w:color w:val="111111"/>
          <w:sz w:val="28"/>
          <w:szCs w:val="28"/>
          <w:rtl w:val="true"/>
          <w:lang w:bidi="fa-IR"/>
        </w:rPr>
        <w:t>:</w:t>
      </w:r>
      <w:r>
        <w:rPr>
          <w:rFonts w:eastAsia="IRNazanin" w:cs="IRNazanin"/>
          <w:color w:val="111111"/>
          <w:sz w:val="28"/>
          <w:szCs w:val="28"/>
          <w:lang w:bidi="fa-IR"/>
        </w:rPr>
        <w:t>1/632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عامر بن سعد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خرجنا مع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مکة نرید المدینة ، فلما کنا قریباً من عزوراء نزل ثم رفع یدیه فدعا الله ساعة ثم خر ساجداً فمکث طویلاً ، ثم قام فرفع یدیه فدعا الله ساعة ثم خر ساجداً فمکث طویلاً ، ثم قام فرفع یدیه ساعة ثم خر ساجداً ذکره أحمد ثلاثاً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سألت ربی وشفعت لأمتی فأعطانی ثلث أمتی ، فخررت ساجداً لربی شکراً ثم رفعت رأسی فسألت ربی لامتی فأعطانی ثلث أمتی ، فخررت ساجداً لربی شکراً ثم رفعت رأسی فسألت ربی لأمتی فأعطانی الثلث الآخر ، فخررت ساجداً لربی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البیهقی فی سننه</w:t>
      </w:r>
      <w:r>
        <w:rPr>
          <w:rFonts w:eastAsia="IRNazanin" w:cs="IRNazanin"/>
          <w:color w:val="111111"/>
          <w:sz w:val="28"/>
          <w:szCs w:val="28"/>
          <w:rtl w:val="true"/>
          <w:lang w:bidi="fa-IR"/>
        </w:rPr>
        <w:t>:</w:t>
      </w:r>
      <w:r>
        <w:rPr>
          <w:rFonts w:eastAsia="IRNazanin" w:cs="IRNazanin"/>
          <w:color w:val="111111"/>
          <w:sz w:val="28"/>
          <w:szCs w:val="28"/>
          <w:lang w:bidi="fa-IR"/>
        </w:rPr>
        <w:t>2/370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وروی أحمد فی مسنده</w:t>
      </w:r>
      <w:r>
        <w:rPr>
          <w:rFonts w:eastAsia="IRNazanin" w:cs="IRNazanin"/>
          <w:color w:val="111111"/>
          <w:sz w:val="28"/>
          <w:szCs w:val="28"/>
          <w:rtl w:val="true"/>
          <w:lang w:bidi="fa-IR"/>
        </w:rPr>
        <w:t>:</w:t>
      </w:r>
      <w:r>
        <w:rPr>
          <w:rFonts w:eastAsia="IRNazanin" w:cs="IRNazanin"/>
          <w:color w:val="111111"/>
          <w:sz w:val="28"/>
          <w:szCs w:val="28"/>
          <w:lang w:bidi="fa-IR"/>
        </w:rPr>
        <w:t>5/149</w:t>
      </w:r>
      <w:r>
        <w:rPr>
          <w:rFonts w:eastAsia="IRNazanin" w:cs="IRNazanin"/>
          <w:color w:val="111111"/>
          <w:sz w:val="28"/>
          <w:szCs w:val="28"/>
          <w:rtl w:val="true"/>
          <w:lang w:bidi="fa-IR"/>
        </w:rPr>
        <w:t>:</w:t>
      </w:r>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أبی ذر قال صلی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لیلةً ، فقرأ بآیة حتی أصبح یرکع بها ویسجد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تعذبهم فإنهم عبادک وإن تغفر لهم فإنک أنت العزیز الحکیم، فلما أصبح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ما زلت تقرأ هذه الآیة حتی أصبحت ترکع بها وتسجد بها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سألت ربی عز وجل الشفاعة لأمتی فأعطانیها وهی نائلة إن شاء الله لمن لا یشرک بالله عز وجل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ابن أبی شیبة فی مصنفه</w:t>
      </w:r>
      <w:r>
        <w:rPr>
          <w:rFonts w:eastAsia="IRNazanin" w:cs="IRNazanin"/>
          <w:color w:val="111111"/>
          <w:sz w:val="28"/>
          <w:szCs w:val="28"/>
          <w:rtl w:val="true"/>
          <w:lang w:bidi="fa-IR"/>
        </w:rPr>
        <w:t>:</w:t>
      </w:r>
      <w:r>
        <w:rPr>
          <w:rFonts w:eastAsia="IRNazanin" w:cs="IRNazanin"/>
          <w:color w:val="111111"/>
          <w:sz w:val="28"/>
          <w:szCs w:val="28"/>
          <w:lang w:bidi="fa-IR"/>
        </w:rPr>
        <w:t>7/432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جعفر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w:t>
      </w:r>
    </w:p>
    <w:p>
      <w:pPr>
        <w:pStyle w:val="BookText"/>
        <w:rPr/>
      </w:pP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w:t>
      </w:r>
      <w:r>
        <w:rPr>
          <w:rFonts w:eastAsia="IRNazanin" w:cs="IRNazanin"/>
          <w:color w:val="111111"/>
          <w:sz w:val="28"/>
          <w:szCs w:val="28"/>
          <w:lang w:bidi="fa-IR"/>
        </w:rPr>
        <w:t>3/204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أحمد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أحمد فی</w:t>
      </w:r>
      <w:r>
        <w:rPr>
          <w:rFonts w:eastAsia="IRNazanin" w:cs="IRNazanin"/>
          <w:color w:val="111111"/>
          <w:sz w:val="28"/>
          <w:szCs w:val="28"/>
          <w:rtl w:val="true"/>
          <w:lang w:bidi="fa-IR"/>
        </w:rPr>
        <w:t>:</w:t>
      </w:r>
      <w:r>
        <w:rPr>
          <w:rFonts w:eastAsia="IRNazanin" w:cs="IRNazanin"/>
          <w:color w:val="111111"/>
          <w:sz w:val="28"/>
          <w:szCs w:val="28"/>
          <w:lang w:bidi="fa-IR"/>
        </w:rPr>
        <w:t>5/325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عبادة بن الصامت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لیلة أصحابه ، وکانوا إذا نزلوا أنزلوه أوسطهم، ففزعوا وظنوا أن الله تبارک وتعالی اختار له أصحاباً غیرهم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هم بخیال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فکبروا حین رأوه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أشفقنا أن یکون الله تبارک وتعالی اختار لک أصحاباً غیرنا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بل أنتم أصحابی فی الدنیا والآخرة ، إن الله تعالی أیقظنی فقال یا محمد إنی لم أبعث نبیاً ولا رسولاً إلا وقد سألنی مسألة أعطیتها إیاه فاسأل یا محمد تعط،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مسألتی الشفاعة لأمتی یوم القیامة ، فقال أبو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وما الشفاعة ؟ قال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شفاعتی التی اختبأت عندک ، فیقول الرب تبارک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فیخرج ربی تبارک وتعالی بقیة أمتی من النار ، فینبذهم فی الجنة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فی مجمع الزوائد</w:t>
      </w:r>
      <w:r>
        <w:rPr>
          <w:rFonts w:eastAsia="IRNazanin" w:cs="IRNazanin"/>
          <w:color w:val="111111"/>
          <w:sz w:val="28"/>
          <w:szCs w:val="28"/>
          <w:rtl w:val="true"/>
          <w:lang w:bidi="fa-IR"/>
        </w:rPr>
        <w:t>:</w:t>
      </w:r>
      <w:r>
        <w:rPr>
          <w:rFonts w:eastAsia="IRNazanin" w:cs="IRNazanin"/>
          <w:color w:val="111111"/>
          <w:sz w:val="28"/>
          <w:szCs w:val="28"/>
          <w:lang w:bidi="fa-IR"/>
        </w:rPr>
        <w:t>10/369</w:t>
      </w:r>
      <w:r>
        <w:rPr>
          <w:rFonts w:eastAsia="IRNazanin" w:cs="IRNazanin"/>
          <w:color w:val="111111"/>
          <w:sz w:val="28"/>
          <w:szCs w:val="28"/>
          <w:rtl w:val="true"/>
          <w:lang w:bidi="fa-IR"/>
        </w:rPr>
        <w:t>:</w:t>
      </w:r>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عوف بن مالک الأشجعی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سافرنا مع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سفراً حتی إذا کان اللیل أرقت عینای فلم یأتنی النوم ، فقمت فإذا لیس فی العسکر دابة إلا واضعة خدها إلی الأرض ، وأری وقع کل شئ فی نفسی ، فقلت لاتین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فلاکلا به اللیلة حتی أصبح ، فخرجت أتخلل الرحال حتی دفعت إلی رحل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هو لیس فی رحله ، فخرجت أتخلل الرحال حتی خرجت من العسکر فإذا أنا بسواد ، فتیممت ذلک السواد فإذا هو أبو عبیدة بن الجراح ومعاذ بن جبل فقالا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الذی أخرجک ؟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أخرجکما ، فإذا نحن بغیطة منا غیر بعید فمشینا إلی الغیطة فإذا نحن </w:t>
      </w:r>
    </w:p>
    <w:p>
      <w:pPr>
        <w:pStyle w:val="BookText"/>
        <w:rPr/>
      </w:pPr>
      <w:r>
        <w:rPr>
          <w:rFonts w:ascii="IRNazanin" w:hAnsi="IRNazanin" w:eastAsia="IRNazanin"/>
          <w:color w:val="111111"/>
          <w:sz w:val="28"/>
          <w:sz w:val="28"/>
          <w:szCs w:val="28"/>
          <w:rtl w:val="true"/>
          <w:lang w:bidi="fa-IR"/>
        </w:rPr>
        <w:t xml:space="preserve">نسمع فیها کدوی النحل وتخفیق الریاح ،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هاهنا أبو عبیدة بن الجراح ؟ قلنا نعم ، قال ومعاذ بن جبل ؟ قلنا نعم ، قال وعوف بن مالک ؟ قلنا نعم ، فخرج إلینا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نسأله عن شئ ولا یسألنا عن شئ حتی رجع إلی رحله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أخبرکم بما خیرنی ربی آنفاً ؟ قلنا بلی یا رسول الله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خیرنی بین أن یدخل ثلثی أمتی الجنة بغیر حساب ولا عذاب ، وبین الشفاعة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ما الذی اخترت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اخترت الشفاعة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إجعلنا من أهل شفاعتک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شفاعتی لکل مسلم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روایة عن عوف أیضاً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نزلنا مع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منزلاً فاستیقظت من اللیل فإذا أنا لا أری فی العسکر شیئاً أطول من مؤخرة رحل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لصق کل إنسان وبعیره بالأرض، فقمت أتخلل حتی جفلت إلی مضجع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فإذا هو لیس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فوضعت یدی علی الفراش فإذا هو بارد ، فقمت أتخلل الناس وأقول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لله وإنا إلیه راجعون، فذکر نحوه إلا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خیرنی بین أن یدخل نصف أمتی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روایة جعل مکان أبی عبیدة أبا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الترمذی وابن ماجة طرفاً منه ، رواه الطبرانی بأسانید ورجال بعضها ثقات </w:t>
      </w:r>
      <w:r>
        <w:rPr>
          <w:rFonts w:eastAsia="IRNazanin" w:cs="IRNazanin"/>
          <w:color w:val="111111"/>
          <w:sz w:val="28"/>
          <w:szCs w:val="28"/>
          <w:rtl w:val="true"/>
          <w:lang w:bidi="fa-IR"/>
        </w:rPr>
        <w:t>.</w:t>
      </w:r>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أبی کعب صاحب الحریر قال سألت النضر بن أنس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بحدیث ینفعنی الله عز وجل به ، فقال نعم أحدثک بحدیث کتب إلینا به من المدینة فقال أنس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إحفظوا هذا فإنه من کنز الحدیث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غزا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فسار ذلک الیوم إلی اللیل ، فلما کان اللیل نزل وعسکر الناس حوله ونام هو وأبو طلحة زوج أم سلیم وفلان وفلان أربعة ، فتوسد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ید </w:t>
      </w:r>
    </w:p>
    <w:p>
      <w:pPr>
        <w:pStyle w:val="BookText"/>
        <w:rPr/>
      </w:pPr>
      <w:r>
        <w:rPr>
          <w:rFonts w:ascii="IRNazanin" w:hAnsi="IRNazanin" w:eastAsia="IRNazanin"/>
          <w:color w:val="111111"/>
          <w:sz w:val="28"/>
          <w:sz w:val="28"/>
          <w:szCs w:val="28"/>
          <w:rtl w:val="true"/>
          <w:lang w:bidi="fa-IR"/>
        </w:rPr>
        <w:t>راحلته ثم نام ونام الأربعة إلی جنبه ، فلما ذهب عتمة من اللیل رفعوا رؤوسهم فلم یجدوا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عند راحلته ، فذهبوا یلتمسون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فلقوه مقبلاً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جعلنا الله فداک أین کنت فإنا قد فزعنا لک إذ لم نرک ؟ قال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نائماً حیث رأیتم فسمعت فی نومی دویاً کدوی الرحا أو هزیز الرحی ففزعت فی منامی فوثبت فمضیت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فاستقبلنی جبریل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إن الله بعثنی إلیک الساعة لاخیرک إما أن یدخل نصف أمتک الجنة وإما الشفاعة یوم القیامة ، فاخترت الشفاعة لامتی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النفر الأربعة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إجعلنا ممن تشفع لهم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وجبت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أقبل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والنفر الأربعة حتی استقبله عشرة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نبینا نبی الرحمة ؟ قال نحدثهم بالذی حدث القوم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جعلنا الله فداءک إجعلنا ممن تشفع لهم یوم القیامة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وجبت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فجاؤا جمیعاً إلی عظم الناس فنادوا فی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نبینا نبی الرحمة ، فحدثهم بالذی حدث القوم ، فنادوا بأجمعهم جعلنا الله فداءک جعلنا الله ممن تشفع لهم ، فنادی ثلاثاً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أشهد الله وأشهد من سمع أن شفاعتی لمن یموت لا یشرک بالله عز وجل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الطبرانی فی الأوسط وفیه علی بن قرة بن حبیب ولم أعرفه وبقیة رجاله ثقات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فی المعجم الکبیر أیضاً</w:t>
      </w:r>
      <w:r>
        <w:rPr>
          <w:rFonts w:eastAsia="IRNazanin" w:cs="IRNazanin"/>
          <w:color w:val="111111"/>
          <w:sz w:val="28"/>
          <w:szCs w:val="28"/>
          <w:rtl w:val="true"/>
          <w:lang w:bidi="fa-IR"/>
        </w:rPr>
        <w:t>:</w:t>
      </w:r>
      <w:r>
        <w:rPr>
          <w:rFonts w:eastAsia="IRNazanin" w:cs="IRNazanin"/>
          <w:color w:val="111111"/>
          <w:sz w:val="28"/>
          <w:szCs w:val="28"/>
          <w:lang w:bidi="fa-IR"/>
        </w:rPr>
        <w:t>18/107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وفی مجمع الزوائد</w:t>
      </w:r>
      <w:r>
        <w:rPr>
          <w:rFonts w:eastAsia="IRNazanin" w:cs="IRNazanin"/>
          <w:color w:val="111111"/>
          <w:sz w:val="28"/>
          <w:szCs w:val="28"/>
          <w:rtl w:val="true"/>
          <w:lang w:bidi="fa-IR"/>
        </w:rPr>
        <w:t>:</w:t>
      </w:r>
      <w:r>
        <w:rPr>
          <w:rFonts w:eastAsia="IRNazanin" w:cs="IRNazanin"/>
          <w:color w:val="111111"/>
          <w:sz w:val="28"/>
          <w:szCs w:val="28"/>
          <w:lang w:bidi="fa-IR"/>
        </w:rPr>
        <w:t>10/377</w:t>
      </w:r>
      <w:r>
        <w:rPr>
          <w:rFonts w:eastAsia="IRNazanin" w:cs="IRNazanin"/>
          <w:color w:val="111111"/>
          <w:sz w:val="28"/>
          <w:szCs w:val="28"/>
          <w:rtl w:val="true"/>
          <w:lang w:bidi="fa-IR"/>
        </w:rPr>
        <w:t>:</w:t>
      </w:r>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أبی أمامة 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الرجل أنا لشرار أمتی ، فقال له رجل من جلساه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أنت یا رسول الله لخیارهم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شرار أمتی فیدخلهم الله الجنة بشفاعتی ، وأما خیارهم فیدخلهم الله الجنة بأعمالهم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الدیلمی فی فردوس الأخبار</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7004</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وقال فی الدر المنثور</w:t>
      </w:r>
      <w:r>
        <w:rPr>
          <w:rFonts w:eastAsia="IRNazanin" w:cs="IRNazanin"/>
          <w:color w:val="111111"/>
          <w:sz w:val="28"/>
          <w:szCs w:val="28"/>
          <w:rtl w:val="true"/>
          <w:lang w:bidi="fa-IR"/>
        </w:rPr>
        <w:t>:</w:t>
      </w:r>
      <w:r>
        <w:rPr>
          <w:rFonts w:eastAsia="IRNazanin" w:cs="IRNazanin"/>
          <w:color w:val="111111"/>
          <w:sz w:val="28"/>
          <w:szCs w:val="28"/>
          <w:lang w:bidi="fa-IR"/>
        </w:rPr>
        <w:t>2/115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وأخرج البیهقی عن ابن عابد قال خرج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جنازة رجل فلما وضع قال عمر 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تصل علیه یا رسول الله فإنه رجل فاجر ، فالتفت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الناس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آراه أحد منکم علی الإسلام ؟ فقال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یا رسول الله حرس لیلة فی سبیل الله ، فصلی علیه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وحثی علیه التراب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أصحابک یظنون أنک من أهل النار ، وأنا أشهد أنک من أهل 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عمر إنک لا تسأل عن أعمال الناس ولکن تسأل عن الفطرة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أسد الغابة</w:t>
      </w:r>
      <w:r>
        <w:rPr>
          <w:rFonts w:eastAsia="IRNazanin" w:cs="IRNazanin"/>
          <w:color w:val="111111"/>
          <w:sz w:val="28"/>
          <w:szCs w:val="28"/>
          <w:rtl w:val="true"/>
          <w:lang w:bidi="fa-IR"/>
        </w:rPr>
        <w:t>:</w:t>
      </w:r>
      <w:r>
        <w:rPr>
          <w:rFonts w:eastAsia="IRNazanin" w:cs="IRNazanin"/>
          <w:color w:val="111111"/>
          <w:sz w:val="28"/>
          <w:szCs w:val="28"/>
          <w:lang w:bidi="fa-IR"/>
        </w:rPr>
        <w:t>1/156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أنیس الأنصاری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لاشفع یوم القیامة لأکثر مما علی ظهر الأرض من حجر ومدر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تفسیر الرازی</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w:t>
      </w:r>
      <w:r>
        <w:rPr>
          <w:rFonts w:eastAsia="IRNazanin" w:cs="IRNazanin"/>
          <w:color w:val="111111"/>
          <w:sz w:val="28"/>
          <w:szCs w:val="28"/>
          <w:lang w:bidi="fa-IR"/>
        </w:rPr>
        <w:t>19/192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فثبت 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المتقین فی جنات وعیون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یتناول جمیع القائلین بلا إله إلا الله محمد رسول الله قولاً واعتقاداً ، سواء کانوا من أهل الطاعة أو من أهل المعصیة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غریب من الرازی الذی هو حریص علی العقلانیة ، ولکن کثرة أحادیث أصحابه غلبته وجعلته من المرجئة الذین ینتقدهم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حکم بأن المسلم یدخل الجنة بالعقیدة فقط بدون عمل ، بل حتی لو کانت حیاته سلسلة من</w:t>
      </w:r>
    </w:p>
    <w:p>
      <w:pPr>
        <w:pStyle w:val="BookText"/>
        <w:rPr/>
      </w:pPr>
      <w:r>
        <w:rPr>
          <w:rFonts w:ascii="IRNazanin" w:hAnsi="IRNazanin" w:eastAsia="IRNazanin"/>
          <w:color w:val="111111"/>
          <w:sz w:val="28"/>
          <w:sz w:val="28"/>
          <w:szCs w:val="28"/>
          <w:rtl w:val="true"/>
          <w:lang w:bidi="fa-IR"/>
        </w:rPr>
        <w:t xml:space="preserve">المعاصی والطغیان والاجرام </w:t>
      </w:r>
      <w:r>
        <w:rPr>
          <w:rFonts w:eastAsia="IRNazanin" w:cs="IRNazanin"/>
          <w:color w:val="111111"/>
          <w:sz w:val="28"/>
          <w:szCs w:val="28"/>
          <w:rtl w:val="true"/>
          <w:lang w:bidi="fa-IR"/>
        </w:rPr>
        <w:t>!</w:t>
      </w:r>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ولم یزد علیه فی ذلک إلا الدیلمی حیث روی أن شفاعة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إنما </w:t>
      </w:r>
    </w:p>
    <w:p>
      <w:pPr>
        <w:pStyle w:val="BookText"/>
        <w:rPr/>
      </w:pPr>
      <w:r>
        <w:rPr>
          <w:rFonts w:ascii="IRNazanin" w:hAnsi="IRNazanin" w:eastAsia="IRNazanin"/>
          <w:color w:val="111111"/>
          <w:sz w:val="28"/>
          <w:sz w:val="28"/>
          <w:szCs w:val="28"/>
          <w:rtl w:val="true"/>
          <w:lang w:bidi="fa-IR"/>
        </w:rPr>
        <w:t xml:space="preserve">جعلت من أجل جبابرة هذه الأمة وفراعنتها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فردوس الأخبار</w:t>
      </w:r>
      <w:r>
        <w:rPr>
          <w:rFonts w:eastAsia="IRNazanin" w:cs="IRNazanin"/>
          <w:color w:val="111111"/>
          <w:sz w:val="28"/>
          <w:szCs w:val="28"/>
          <w:rtl w:val="true"/>
          <w:lang w:bidi="fa-IR"/>
        </w:rPr>
        <w:t xml:space="preserve">: </w:t>
      </w:r>
      <w:r>
        <w:rPr>
          <w:rFonts w:eastAsia="IRNazanin" w:cs="IRNazanin"/>
          <w:color w:val="111111"/>
          <w:sz w:val="28"/>
          <w:szCs w:val="28"/>
          <w:lang w:bidi="fa-IR"/>
        </w:rPr>
        <w:t>2/498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أنس بن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شفاعتی للجبابرة من أمتی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نقل السیوطی مجموعة کبیرة من الروایات مفادها أن الله تعالی یحاسب المسلمین علی أعمالهم ویدخل قسماً منهم إلی الجنة وقسماً آخر إلی النار، ولکن الکفار یعیرون المسلمین فی جهنم بأنهم لم ینفعهم إسلامهم ، فیأنف الله تعالی ویغضب وتأخذه الغیرة للمسلمین لتوحیدهم ، فینقلهم جمیعاً حتی جبابرتهم ومجرمیهم وشیاطینهم إلی الجنة ، فعندئذ یتمنی الکفار لو کانوا مسلمین ، واستدل هو وغیره بذلک علی أن جمیع المسلمین یدخلون الجنة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ورد شبیه هذا المعنی فی أحادیثنا من طریق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ولکنه بالنسبة إلی بعض أصناف الموحدین ولیس لکل المسلمین کما تذکر هذه الروایات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السیوطی فی الدر المنثور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تفسیر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یَوَدُّ الَّذِینَ کَفَرُوا لَوْ کَانُوا مُسْلِمِینَ</w:t>
      </w:r>
      <w:r>
        <w:rPr>
          <w:rFonts w:eastAsia="Amiri" w:cs="Amiri" w:ascii="Amiri" w:hAnsi="Amiri"/>
          <w:color w:val="111111"/>
          <w:sz w:val="28"/>
          <w:szCs w:val="28"/>
          <w:rtl w:val="true"/>
          <w:lang w:bidi="ar-SA"/>
        </w:rPr>
        <w:t>:</w:t>
      </w:r>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وأخرج ابن المبارک فی الزهد وابن أبی شیبة وابن جریر وابن المنذر والبیهقی فی البعث عن ابن عباس وأنس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أنهما تذاکرا هذه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رُبَمَا یَوَدُّ الَّذِینَ کَفَرُوا لَوْ کَانُوا مُسْلِمِینَ ،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حیث یجمع الله بین أهل الخطایا من المسلمین والمشرکین فی النار فیقول المشرکون ما أغنی عنکم ما کنتم تعبدون ، فیغضب الله لهم فیخرجهم بفضل رحمته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وأخرج سعید بن منصور وهناد والبیهقی عن مجاهد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یَوَدُّ الَّذِینَ کَفَرُوا لَوْ کَانُوا مُسْلِمِینَ،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خرج من النار من قال لا إله إلا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وأخرج الطبرانی فی الأوسط وابن مردویه بسند صحیح عن جابر بن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ناساً من أمتی یعذبون بذنوبهم فیکونون فی النار ما شاء الله أن یکونوا ، ثم یعیرهم أهل الشرک فیقولون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نری ما کنتم فیه من تصدیقکم نفعکم ، فلا یبقی موحد إلا أخرجه الله تعالی من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قرأ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رُبَمَا یَوَدُّ الَّذِینَ کَفَرُوا لَوْ کَانُوا مُسْلِمِینَ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وأخرج ابن أبی عاصم فی السنة وابن جریر وابن أبی حاتم والطبرانی والحاکم وصححه وابن مردویه والبیهقی فی البعث والنشور عن أبی موسی الأشعری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اجتمع أهل النار فی النار ومعهم من شاء الله من أهل القبلة ، قال الکفار للمسلمین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تکونوا مسلمین؟ قالوا بلی ،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أغنی عنکم الإسلام وقد صرتم معنا فی 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لنا ذنوب فأخذنا بها، فسمع الله ماقالوا فأمر بکل من کان فی النار من أهل القبلة فأخرجوا ، فلما رأی ذلک من بقی من الکفار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لیتنا کنا مسلمین فنخرج کما خرجوا ، ثم قرأ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أعوذ بالله من الشیطان الرجیم 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 تِلْکَ آیَاتُ الْکِتَابِ وَ قُرْآنٍ مُبِینٍ رُبَمَا یَوَدُّ الَّذِینَ کَفَرُوا لَوْ کَانُوا مُسْلِمِینَ </w:t>
      </w:r>
      <w:r>
        <w:rPr>
          <w:rFonts w:eastAsia="IRNazanin" w:cs="IRNazanin"/>
          <w:color w:val="111111"/>
          <w:sz w:val="28"/>
          <w:szCs w:val="28"/>
          <w:rtl w:val="true"/>
          <w:lang w:bidi="fa-IR"/>
        </w:rPr>
        <w:t>.</w:t>
      </w:r>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وأخرج إسحق بن راهویه وابن حبان والطبرانی وابن مردویه عن أبی سعید الخدری أنه سئل هل عندک من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هذه الآیة 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یَوَدُّ الَّذِینَ کَفَرُوا لَوْ کَانُوا مُسْلِمِینَ ؟ قال نعم سمعته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یخرج الله أناساً من </w:t>
      </w:r>
    </w:p>
    <w:p>
      <w:pPr>
        <w:pStyle w:val="BookText"/>
        <w:rPr/>
      </w:pPr>
      <w:r>
        <w:rPr>
          <w:rFonts w:ascii="IRNazanin" w:hAnsi="IRNazanin" w:eastAsia="IRNazanin"/>
          <w:color w:val="111111"/>
          <w:sz w:val="28"/>
          <w:sz w:val="28"/>
          <w:szCs w:val="28"/>
          <w:rtl w:val="true"/>
          <w:lang w:bidi="fa-IR"/>
        </w:rPr>
        <w:t>المؤمنین من النار بعد ما یأخذ نقمته منهم ، لما أدخلهم الله النار مع المشرکین قال لهم المشرکون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ألستم کنتم تزعمون أنکم أولیاء الله فی الدنیا فما بالکم معنا فی 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سمع الله ذلک منهم أذن فی الشفاعة لهم فیشفع الملائکة والنبیون والمؤمنون حتی یخرجوا بإذن الله ، فإذا رأی المشرکون ذلک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لیتنا کنا مثلهم فتدرکنا الشفاعة فنخرج معهم ، فذلک قول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رُبَمَا یَوَدُّ الَّذِینَ کَفَرُوا لَوْ کَانُوا مُسْلِمِینَ ، قال فیسمون فی الجنة الجهنمیین من أجل سواد فی وجوههم ، فیقولون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ربنا أذهب عنا هذا الاسم ، فیأمرهم فیغتسلون فی نهر الجنة فیذهب ذلک الاسم عنهم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وأخرج هناد بن السری والطبرانی فی الأوسط وأبو نعیم عن أنس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ناساً من أهل لا إله إلا الله یدخلون النار بذنوبهم فیقول لهم أهل اللات والعزی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أغنی عنکم قول لا إله إلا الله وأنتم معنا فی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فیغضب الله لهم فیخرجهم فیلقیهم فی نهر الحیاة فیبرؤون من حرقهم کما یبرأ القمر من خسوفه، فیدخلون الجنة ویسمون فیها الجهنمیین</w:t>
      </w:r>
      <w:r>
        <w:rPr>
          <w:rFonts w:eastAsia="IRNazanin" w:cs="IRNazanin"/>
          <w:color w:val="111111"/>
          <w:sz w:val="28"/>
          <w:szCs w:val="28"/>
          <w:rtl w:val="true"/>
          <w:lang w:bidi="fa-IR"/>
        </w:rPr>
        <w:t>.</w:t>
      </w:r>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وأخرج الحاکم فی الکنی عن حماد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سألت إبراهیم عن هذه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رُبَمَا یَوَدُّ الَّذِینَ کَفَرُوا لَوْ کَانُوا مُسْلِمِینَ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حدثت أن أهل الشرک قالوا لمن دخل النار من أهل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أغنی عنکم ما کنتم تعبدون ، فیغضب الله لهم فیقول للملائکة والنبیین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إشفعوا لهم فیشفعون لهم فیخرجون ، حتی أن إبلیس لیتطاول رجاء أن یدخل معهم ، فعند ذلک یود الذین کفروا لو کانوا مسلمین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وأخرج ابن جریر عن ابن مسعود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یَوَدُّ الَّذِینَ کَفَرُوا لَوْ کَانُوا مُسْلِمِینَ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فی الجهنمیین ، إذا رأوهم یخرجون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وفی نفس الوقت روی السیوطی روایات تدل علی أن تمنی الکفار هذا لیس بعد دخول النار بل فی یوم القیامة قبل دخول الجنة والنار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وأخرج ابن جریر وابن المنذر وابن أبی حاتم والبیهقی فی البعث عن ابن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رُبَمَا یَوَدُّ الَّذِینَ کَفَرُوا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ذلک یوم القیامة یتمنی الذین کفروا لو کانوا مسلمین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موحدین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وأخرج سعید بن منصور وهناد بن السری فی الزهد ابن جریر وابن المنذر والحاکم وصححه والبیهقی فی البعث والنشور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زال الله یشفع ویدخل الجنة ویشفع ویرحم ، حتی یقول من کان مسلماً فلیدخل الجنة فذلک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یَوَدُّ الَّذِینَ کَفَرُوا لَوْ کَانُوا مُسْلِمِینَ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والإشکالات علی هذا الرأی کثیرة یکفی منها ما تقدم من أدلة الرأی الأول ویکفی منها أن القول بإسقاط اشتراط العمل هو مذهب المرجئة الذین أسقطوا قوانین العقوبة الإلهیة ، کما فعل الیهود من قبلهم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وینبغی التذکیر هنا بأن القرآن الکریم والأحادیث الثابتة المتفق علیها هی المیزان فی قبول الأحادیث الأخری أو ردها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وبهذا المیزان نجد أنفسنا ملزمین برد الأحادیث التی تکتفی بشرط إعلان الشهادتین فقط لدخول الجنة ، وتسقط کل الشروط العملیة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لأنها تناقض عشرات الآیات والأحادیث القطعیة المتفق علیها عند الجمیع </w:t>
      </w:r>
      <w:r>
        <w:rPr>
          <w:rFonts w:eastAsia="IRNazanin" w:cs="IRNazanin"/>
          <w:color w:val="111111"/>
          <w:sz w:val="28"/>
          <w:szCs w:val="28"/>
          <w:rtl w:val="true"/>
          <w:lang w:bidi="fa-IR"/>
        </w:rPr>
        <w:t>!</w:t>
      </w:r>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أنه یمکن لمن ثبتت عنده هذه الأحادیث أن یؤولها بأنها تقصد التأکید </w:t>
      </w:r>
      <w:bookmarkStart w:id="372" w:name="pg13551_180143"/>
    </w:p>
    <w:p>
      <w:pPr>
        <w:pStyle w:val="BookText"/>
        <w:rPr/>
      </w:pPr>
      <w:bookmarkEnd w:id="372"/>
      <w:r>
        <w:rPr>
          <w:rFonts w:ascii="IRNazanin" w:hAnsi="IRNazanin" w:eastAsia="IRNazanin"/>
          <w:color w:val="111111"/>
          <w:sz w:val="28"/>
          <w:sz w:val="28"/>
          <w:szCs w:val="28"/>
          <w:rtl w:val="true"/>
          <w:lang w:bidi="fa-IR"/>
        </w:rPr>
        <w:t xml:space="preserve">علی أهمیة الشهادتین ، ولا تقصد إسقاط بقیة الشروط التی نصت علیها الآیات والأحادیث الأخری ، لأنها شرط ضمنی فیها ، فتکون النتیجة إخضاع هذه الأحادیث لمفاد أحادیث القول الأول ، وهو المطلوب </w:t>
      </w:r>
      <w:r>
        <w:rPr>
          <w:rFonts w:eastAsia="IRNazanin" w:cs="IRNazanin"/>
          <w:color w:val="111111"/>
          <w:sz w:val="28"/>
          <w:szCs w:val="28"/>
          <w:rtl w:val="true"/>
          <w:lang w:bidi="fa-IR"/>
        </w:rPr>
        <w:t>.</w:t>
      </w:r>
    </w:p>
    <w:p>
      <w:pPr>
        <w:pStyle w:val="Heading4"/>
        <w:numPr>
          <w:ilvl w:val="3"/>
          <w:numId w:val="1"/>
        </w:numPr>
        <w:rPr/>
      </w:pPr>
      <w:bookmarkStart w:id="373" w:name="__RefHeading___Toc1651171_1934241801"/>
      <w:bookmarkStart w:id="374" w:name="_Toc132"/>
      <w:bookmarkEnd w:id="373"/>
      <w:r>
        <w:rPr>
          <w:rtl w:val="true"/>
        </w:rPr>
        <w:t>الرأی الثانی</w:t>
      </w:r>
      <w:r>
        <w:rPr>
          <w:rtl w:val="true"/>
        </w:rPr>
        <w:t xml:space="preserve">: </w:t>
      </w:r>
      <w:r>
        <w:rPr>
          <w:rtl w:val="true"/>
        </w:rPr>
        <w:t>أن الشفاعة تشمل کل من شهد بتوحید الله تعالی حتی لو کفر بنبوة النبی</w:t>
      </w:r>
      <w:r>
        <w:rPr>
          <w:rtl w:val="true"/>
        </w:rPr>
        <w:t>(</w:t>
      </w:r>
      <w:r>
        <w:rPr>
          <w:rtl w:val="true"/>
        </w:rPr>
        <w:t xml:space="preserve">صلّی الله علیه و آله وسلّم </w:t>
      </w:r>
      <w:r>
        <w:rPr>
          <w:rtl w:val="true"/>
        </w:rPr>
        <w:t>) !</w:t>
      </w:r>
      <w:bookmarkEnd w:id="374"/>
    </w:p>
    <w:p>
      <w:pPr>
        <w:pStyle w:val="Heading5"/>
        <w:numPr>
          <w:ilvl w:val="4"/>
          <w:numId w:val="1"/>
        </w:numPr>
        <w:rPr/>
      </w:pPr>
      <w:bookmarkStart w:id="375" w:name="__RefHeading___Toc1651173_1934241801"/>
      <w:bookmarkStart w:id="376" w:name="_Toc133"/>
      <w:bookmarkEnd w:id="375"/>
      <w:r>
        <w:rPr>
          <w:rtl w:val="true"/>
        </w:rPr>
        <w:t>اشارة</w:t>
      </w:r>
      <w:bookmarkEnd w:id="376"/>
    </w:p>
    <w:p>
      <w:pPr>
        <w:pStyle w:val="BookText"/>
        <w:rPr/>
      </w:pPr>
      <w:r>
        <w:rPr>
          <w:rFonts w:ascii="IRNazanin" w:hAnsi="IRNazanin" w:eastAsia="IRNazanin"/>
          <w:color w:val="111111"/>
          <w:sz w:val="28"/>
          <w:sz w:val="28"/>
          <w:szCs w:val="28"/>
          <w:rtl w:val="true"/>
          <w:lang w:bidi="fa-IR"/>
        </w:rPr>
        <w:t>والمستفید الأول من هذه التوسعة هم المنافقون من قریش والأنصار ، الذین کانت تظهر منهم ظواهر النفاق وعدم الإیمان بالنبی فی حیاته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جعل الله تعالی لهم علامات یعرفهم المسلمون بها ، ومن أوضحها بغض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باعتباره یمثل تحدی الإسلام للکفر والنفاق ، وباعتباره أول عترة النبی ووصیه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حب علی وبغضه فی حیاة رسول الله وبنصه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میزاناً للایمان والنفاق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روی الجمیع أحادیثه وصححوها ، منها ما رواه أحمد فی مسنده</w:t>
      </w:r>
      <w:r>
        <w:rPr>
          <w:rFonts w:eastAsia="IRNazanin" w:cs="IRNazanin"/>
          <w:color w:val="111111"/>
          <w:sz w:val="28"/>
          <w:szCs w:val="28"/>
          <w:rtl w:val="true"/>
          <w:lang w:bidi="fa-IR"/>
        </w:rPr>
        <w:t>:</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زر بن حبیش 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عهد إلیَّ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یحبک إلا مؤمن ولا یبغضک إلا منافق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الترمذی فی سننه</w:t>
      </w:r>
      <w:r>
        <w:rPr>
          <w:rFonts w:eastAsia="IRNazanin" w:cs="IRNazanin"/>
          <w:color w:val="111111"/>
          <w:sz w:val="28"/>
          <w:szCs w:val="28"/>
          <w:rtl w:val="true"/>
          <w:lang w:bidi="fa-IR"/>
        </w:rPr>
        <w:t>:</w:t>
      </w:r>
      <w:r>
        <w:rPr>
          <w:rFonts w:eastAsia="IRNazanin" w:cs="IRNazanin"/>
          <w:color w:val="111111"/>
          <w:sz w:val="28"/>
          <w:szCs w:val="28"/>
          <w:lang w:bidi="fa-IR"/>
        </w:rPr>
        <w:t>5/306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وقال الترمذی فی سننه</w:t>
      </w:r>
      <w:r>
        <w:rPr>
          <w:rFonts w:eastAsia="IRNazanin" w:cs="IRNazanin"/>
          <w:color w:val="111111"/>
          <w:sz w:val="28"/>
          <w:szCs w:val="28"/>
          <w:rtl w:val="true"/>
          <w:lang w:bidi="fa-IR"/>
        </w:rPr>
        <w:t>:</w:t>
      </w:r>
      <w:r>
        <w:rPr>
          <w:rFonts w:eastAsia="IRNazanin" w:cs="IRNazanin"/>
          <w:color w:val="111111"/>
          <w:sz w:val="28"/>
          <w:szCs w:val="28"/>
          <w:lang w:bidi="fa-IR"/>
        </w:rPr>
        <w:t>5/298</w:t>
      </w:r>
      <w:r>
        <w:rPr>
          <w:rFonts w:eastAsia="IRNazanin" w:cs="IRNazanin"/>
          <w:color w:val="111111"/>
          <w:sz w:val="28"/>
          <w:szCs w:val="28"/>
          <w:rtl w:val="true"/>
          <w:lang w:bidi="fa-IR"/>
        </w:rPr>
        <w:t>:</w:t>
      </w:r>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أبی سعید الخدری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کنا لنعرف المنافقین نحن معشر الأنصار ببغضهم علی بن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حدیث غریب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تکلم شعبة فی أبی هارون العبدی، وقد روی هذا عن الاعمش عن أبی صالح ، عن أبی سعید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وروی الحاکم فی المستدرک</w:t>
      </w:r>
      <w:r>
        <w:rPr>
          <w:rFonts w:eastAsia="IRNazanin" w:cs="IRNazanin"/>
          <w:color w:val="111111"/>
          <w:sz w:val="28"/>
          <w:szCs w:val="28"/>
          <w:rtl w:val="true"/>
          <w:lang w:bidi="fa-IR"/>
        </w:rPr>
        <w:t>:</w:t>
      </w:r>
      <w:r>
        <w:rPr>
          <w:rFonts w:eastAsia="IRNazanin" w:cs="IRNazanin"/>
          <w:color w:val="111111"/>
          <w:sz w:val="28"/>
          <w:szCs w:val="28"/>
          <w:lang w:bidi="fa-IR"/>
        </w:rPr>
        <w:t>3/128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نظر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علی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أنت سید فی الدنیا سید فی الآخرة ، حبیبک حبیبی وحبیبی حبیب الله ، وعدوک عدوی وعدوی عدو الله ، والویل لمن أبغضک بعدی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علی شرط الشیخین ، وأبو الأزهر بإجماعهم ثقة ، وإذا تفرد الثقة بحدیث فهو علی أصلهم صحیح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الحاکم فی</w:t>
      </w:r>
      <w:r>
        <w:rPr>
          <w:rFonts w:eastAsia="IRNazanin" w:cs="IRNazanin"/>
          <w:color w:val="111111"/>
          <w:sz w:val="28"/>
          <w:szCs w:val="28"/>
          <w:rtl w:val="true"/>
          <w:lang w:bidi="fa-IR"/>
        </w:rPr>
        <w:t>:</w:t>
      </w:r>
      <w:r>
        <w:rPr>
          <w:rFonts w:eastAsia="IRNazanin" w:cs="IRNazanin"/>
          <w:color w:val="111111"/>
          <w:sz w:val="28"/>
          <w:szCs w:val="28"/>
          <w:lang w:bidi="fa-IR"/>
        </w:rPr>
        <w:t>3/135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عمار بن یاسر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لعلی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طوبی لمن أحبک وصدق فیک ، وویل لمن أبغضک وکذب فیک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حدیث صحیح الإسناد ولم یخرجاه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الحاکم فی</w:t>
      </w:r>
      <w:r>
        <w:rPr>
          <w:rFonts w:eastAsia="IRNazanin" w:cs="IRNazanin"/>
          <w:color w:val="111111"/>
          <w:sz w:val="28"/>
          <w:szCs w:val="28"/>
          <w:rtl w:val="true"/>
          <w:lang w:bidi="fa-IR"/>
        </w:rPr>
        <w:t>:</w:t>
      </w:r>
      <w:r>
        <w:rPr>
          <w:rFonts w:eastAsia="IRNazanin" w:cs="IRNazanin"/>
          <w:color w:val="111111"/>
          <w:sz w:val="28"/>
          <w:szCs w:val="28"/>
          <w:lang w:bidi="fa-IR"/>
        </w:rPr>
        <w:t>3/142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 علیاً بأن الأمة ستغدر به من بعده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حیان الأسدی سمعت علیاً یقول قال 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الأمة ستغدر بک بعدی ، وأنت تعیش علی ملتی وتقتل علی سنتی ، من أحبک أحبنی ومن أبغضک أبغضنی ، وإن هذه ستخضب من هذا ، یعنی لحیته من رأسه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بعد وفاة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فصار بغض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جهاراً نهاراً ، ولم یعد علامةً علی النفاق بل صار علامةً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والتقوی والإخلاص للإسلام وتأیید السلطة الجدیدة التی یعارضها علی وشیعته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وجهر المنافقون بنفاقهم مطمئنین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روی البخاری</w:t>
      </w:r>
      <w:r>
        <w:rPr>
          <w:rFonts w:eastAsia="IRNazanin" w:cs="IRNazanin"/>
          <w:color w:val="111111"/>
          <w:sz w:val="28"/>
          <w:szCs w:val="28"/>
          <w:rtl w:val="true"/>
          <w:lang w:bidi="fa-IR"/>
        </w:rPr>
        <w:t>:</w:t>
      </w:r>
      <w:r>
        <w:rPr>
          <w:rFonts w:eastAsia="IRNazanin" w:cs="IRNazanin"/>
          <w:color w:val="111111"/>
          <w:sz w:val="28"/>
          <w:szCs w:val="28"/>
          <w:lang w:bidi="fa-IR"/>
        </w:rPr>
        <w:t>8/100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حذیفة بن الیمان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المنافقین الیوم شرٌّ منهم علی عهد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کانوا یومئذ</w:t>
      </w:r>
    </w:p>
    <w:p>
      <w:pPr>
        <w:pStyle w:val="BookText"/>
        <w:rPr/>
      </w:pPr>
      <w:r>
        <w:rPr>
          <w:rFonts w:ascii="IRNazanin" w:hAnsi="IRNazanin" w:eastAsia="IRNazanin"/>
          <w:color w:val="111111"/>
          <w:sz w:val="28"/>
          <w:sz w:val="28"/>
          <w:szCs w:val="28"/>
          <w:rtl w:val="true"/>
          <w:lang w:bidi="fa-IR"/>
        </w:rPr>
        <w:t xml:space="preserve">یسرون ، والیوم یجهرون </w:t>
      </w:r>
      <w:r>
        <w:rPr>
          <w:rFonts w:eastAsia="IRNazanin" w:cs="IRNazanin"/>
          <w:color w:val="111111"/>
          <w:sz w:val="28"/>
          <w:szCs w:val="28"/>
          <w:rtl w:val="true"/>
          <w:lang w:bidi="fa-IR"/>
        </w:rPr>
        <w:t>) !</w:t>
      </w:r>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هذه الحقیقة الثابتة تنفعنا فی فهم أحادیث هذا الرأی التی ترید شمول </w:t>
      </w:r>
    </w:p>
    <w:p>
      <w:pPr>
        <w:pStyle w:val="BookText"/>
        <w:rPr/>
      </w:pPr>
      <w:r>
        <w:rPr>
          <w:rFonts w:ascii="IRNazanin" w:hAnsi="IRNazanin" w:eastAsia="IRNazanin"/>
          <w:color w:val="111111"/>
          <w:sz w:val="28"/>
          <w:sz w:val="28"/>
          <w:szCs w:val="28"/>
          <w:rtl w:val="true"/>
          <w:lang w:bidi="fa-IR"/>
        </w:rPr>
        <w:t>المنافقین بالشفاعة والجنة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کثیرة نورد عدداً منها ثم نذکر الملاحظات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مسلم فی صحیحه</w:t>
      </w:r>
      <w:r>
        <w:rPr>
          <w:rFonts w:eastAsia="IRNazanin" w:cs="IRNazanin"/>
          <w:color w:val="111111"/>
          <w:sz w:val="28"/>
          <w:szCs w:val="28"/>
          <w:rtl w:val="true"/>
          <w:lang w:bidi="fa-IR"/>
        </w:rPr>
        <w:t>:</w:t>
      </w:r>
      <w:r>
        <w:rPr>
          <w:rFonts w:eastAsia="IRNazanin" w:cs="IRNazanin"/>
          <w:color w:val="111111"/>
          <w:sz w:val="28"/>
          <w:szCs w:val="28"/>
          <w:lang w:bidi="fa-IR"/>
        </w:rPr>
        <w:t>1/44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أبی هریرة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قعوداً حول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 أبو بکر وعمر فی نفر ، فقام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بین أظهرنا ، فأبطأ علینا وخشینا أن یقتطع دوننا وفزعنا ، فقمنا فکنت أول من فزع ، فخرجت أبتغی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حتی أتیت حائطاً للأنصار لبنی النجار ، فدرت به هل أجد له باباً فلم أجد ، فإذا ربیع یدخل فی جوف حائط من بئر خارجة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والربیع الجدول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فاحتفرت فدخلت علی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هریرة ؟ فقلت نعم یا رسول الله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شأنک ؟ قلت کنت بین أظهرنا فقمت فأبطأت علینا فخشینا أن تقتطع دوننا ففزعنا فکنت أول من فزع ، فأتیت هذا الحائط فاحتفرت کما یحتفر الثعلب ، وهؤلاء الناس ورائی </w:t>
      </w:r>
      <w:r>
        <w:rPr>
          <w:rFonts w:eastAsia="IRNazanin" w:cs="IRNazanin"/>
          <w:color w:val="111111"/>
          <w:sz w:val="28"/>
          <w:szCs w:val="28"/>
          <w:rtl w:val="true"/>
          <w:lang w:bidi="fa-IR"/>
        </w:rPr>
        <w:t>!</w:t>
      </w:r>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هریرة وأعطانی نعلیه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إذهب بنعلیَّ هاتین فمن لقیت من وراء هذا الحائط یشهد أن لا إله إلا الله مستیقناً بها قلبه فبشره بالجنة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أول من لقیت عمر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ماهاتان النعلان یا أبا هریرة ؟ فقلت هاتان نعلا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بعثنی بهما من لقیت یشهد أن لا إله إلا الله مستیقناً بها قلبه بشرته بالجنة ، فضرب عمر بیده بین ثدییَّ فخررت لاستی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إرجع یا أبا هریرة ، فرجعت إلی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فأجهشت بکاءً ، ورکبنی عمر فإذا هو علی أثری ،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 یا أبا هریرة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لقیت عمر فأخبرته بالذی بعثتنی به فضرب بین ثدیی ضربةً خررت لاستی قال إرجع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عمر ما حملک علی ما فعلت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بأبی أنت وأمی أبعثت أبا هریرة بنعلیک من لقی یشهد أن إله إلا الله مستیقناً بها قلبه بشره بالجنة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فلا تفعل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فإنی أخشی أن یتکل الناس علیها فخلهم یعملون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فخلهم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البخاری فی</w:t>
      </w:r>
      <w:r>
        <w:rPr>
          <w:rFonts w:eastAsia="IRNazanin" w:cs="IRNazanin"/>
          <w:color w:val="111111"/>
          <w:sz w:val="28"/>
          <w:szCs w:val="28"/>
          <w:rtl w:val="true"/>
          <w:lang w:bidi="fa-IR"/>
        </w:rPr>
        <w:t>:</w:t>
      </w:r>
      <w:r>
        <w:rPr>
          <w:rFonts w:eastAsia="IRNazanin" w:cs="IRNazanin"/>
          <w:color w:val="111111"/>
          <w:sz w:val="28"/>
          <w:szCs w:val="28"/>
          <w:lang w:bidi="fa-IR"/>
        </w:rPr>
        <w:t>1/41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ذکر لی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لمعاذ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لقی الله لا یشرک به شیئاً دخل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ألا أبشر الناس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أخاف أن یتکلوا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البخاری فی</w:t>
      </w:r>
      <w:r>
        <w:rPr>
          <w:rFonts w:eastAsia="IRNazanin" w:cs="IRNazanin"/>
          <w:color w:val="111111"/>
          <w:sz w:val="28"/>
          <w:szCs w:val="28"/>
          <w:rtl w:val="true"/>
          <w:lang w:bidi="fa-IR"/>
        </w:rPr>
        <w:t>:</w:t>
      </w:r>
      <w:r>
        <w:rPr>
          <w:rFonts w:eastAsia="IRNazanin" w:cs="IRNazanin"/>
          <w:color w:val="111111"/>
          <w:sz w:val="28"/>
          <w:szCs w:val="28"/>
          <w:lang w:bidi="fa-IR"/>
        </w:rPr>
        <w:t>1/109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أخبرنی محمود بن الربیع الأنصاری أن عتبان بن مالک وهو من أصحاب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ممن شهد بدراً من الأنصار ، أنه أتی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قد أنکرت بصری وأنا أصلی لقومی ، فإذا کانت الأمطار سال الوادی الذی بینی وبینهم لم أستطع أن آتی مسجدهم فأصلی</w:t>
      </w:r>
    </w:p>
    <w:p>
      <w:pPr>
        <w:pStyle w:val="BookText"/>
        <w:rPr/>
      </w:pPr>
      <w:r>
        <w:rPr>
          <w:rFonts w:ascii="IRNazanin" w:hAnsi="IRNazanin" w:eastAsia="IRNazanin"/>
          <w:color w:val="111111"/>
          <w:sz w:val="28"/>
          <w:sz w:val="28"/>
          <w:szCs w:val="28"/>
          <w:rtl w:val="true"/>
          <w:lang w:bidi="fa-IR"/>
        </w:rPr>
        <w:t>بهم ، ووددت یا رسول الله أنک تأتینی فتصلی فی بیتی فأتخذه مصلی</w:t>
      </w:r>
      <w:r>
        <w:rPr>
          <w:rFonts w:eastAsia="IRNazanin" w:cs="IRNazanin"/>
          <w:color w:val="111111"/>
          <w:sz w:val="28"/>
          <w:szCs w:val="28"/>
          <w:rtl w:val="true"/>
          <w:lang w:bidi="fa-IR"/>
        </w:rPr>
        <w:t>.</w:t>
      </w:r>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فقال له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سأفعل إن شاء الله ، قال عتبان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فغدا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وأبو بکر حین ارتفع النهار ، فاستأذن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فأذنت له فلم یجلس حین دخل البیت ،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تحب أن أصلی من بیتک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فأشرت له إلی ناحیة من البیت فقام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فکبر فقمنا فصففنا فصلی رکعتین ثم سلم ، قال وحبسناه علی خزیرة صنعناها له قال فثاب فی البیت رجال من أهل الدار ذووا عدد ، فاجتمعوا فقال قائل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مالک بن الدخیشن أو ابن الدخشن ؟ فقال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منافق لا یحب الله </w:t>
      </w:r>
    </w:p>
    <w:p>
      <w:pPr>
        <w:pStyle w:val="BookText"/>
        <w:rPr/>
      </w:pPr>
      <w:r>
        <w:rPr>
          <w:rFonts w:ascii="IRNazanin" w:hAnsi="IRNazanin" w:eastAsia="IRNazanin"/>
          <w:color w:val="111111"/>
          <w:sz w:val="28"/>
          <w:sz w:val="28"/>
          <w:szCs w:val="28"/>
          <w:rtl w:val="true"/>
          <w:lang w:bidi="fa-IR"/>
        </w:rPr>
        <w:t xml:space="preserve">ورسوله ،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تقل ذلک ، ألا تراه قد قال لا إله إلا الله یرید بذلک وجه الله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ورسوله أعلم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فإنا نری وجهه ونصیحته إلی المنافقین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الله قد حرم علی النار من قال لا إله إلا الله یبتغی بذلک وجه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فی کنز العمال</w:t>
      </w:r>
      <w:r>
        <w:rPr>
          <w:rFonts w:eastAsia="IRNazanin" w:cs="IRNazanin"/>
          <w:color w:val="111111"/>
          <w:sz w:val="28"/>
          <w:szCs w:val="28"/>
          <w:rtl w:val="true"/>
          <w:lang w:bidi="fa-IR"/>
        </w:rPr>
        <w:t>:</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وروی البخاری</w:t>
      </w:r>
      <w:r>
        <w:rPr>
          <w:rFonts w:eastAsia="IRNazanin" w:cs="IRNazanin"/>
          <w:color w:val="111111"/>
          <w:sz w:val="28"/>
          <w:szCs w:val="28"/>
          <w:rtl w:val="true"/>
          <w:lang w:bidi="fa-IR"/>
        </w:rPr>
        <w:t>:</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 </w:t>
      </w:r>
      <w:r>
        <w:rPr>
          <w:rFonts w:eastAsia="IRNazanin" w:cs="IRNazanin"/>
          <w:color w:val="111111"/>
          <w:sz w:val="28"/>
          <w:szCs w:val="28"/>
          <w:lang w:bidi="fa-IR"/>
        </w:rPr>
        <w:t>6/202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الله قد حرم علی النار من قال لا إله إلا الله یبتغی بذلک وجه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شبیهه فی</w:t>
      </w:r>
      <w:r>
        <w:rPr>
          <w:rFonts w:eastAsia="IRNazanin" w:cs="IRNazanin"/>
          <w:color w:val="111111"/>
          <w:sz w:val="28"/>
          <w:szCs w:val="28"/>
          <w:rtl w:val="true"/>
          <w:lang w:bidi="fa-IR"/>
        </w:rPr>
        <w:t>:</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ورواه أحمد فی مسنده</w:t>
      </w:r>
      <w:r>
        <w:rPr>
          <w:rFonts w:eastAsia="IRNazanin" w:cs="IRNazanin"/>
          <w:color w:val="111111"/>
          <w:sz w:val="28"/>
          <w:szCs w:val="28"/>
          <w:rtl w:val="true"/>
          <w:lang w:bidi="fa-IR"/>
        </w:rPr>
        <w:t>:</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وروی البخاری فی</w:t>
      </w:r>
      <w:r>
        <w:rPr>
          <w:rFonts w:eastAsia="IRNazanin" w:cs="IRNazanin"/>
          <w:color w:val="111111"/>
          <w:sz w:val="28"/>
          <w:szCs w:val="28"/>
          <w:rtl w:val="true"/>
          <w:lang w:bidi="fa-IR"/>
        </w:rPr>
        <w:t>:</w:t>
      </w:r>
      <w:r>
        <w:rPr>
          <w:rFonts w:eastAsia="IRNazanin" w:cs="IRNazanin"/>
          <w:color w:val="111111"/>
          <w:sz w:val="28"/>
          <w:szCs w:val="28"/>
          <w:lang w:bidi="fa-IR"/>
        </w:rPr>
        <w:t>7/172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أحد بنی سالم قال غدا علی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 یوافی عبد یوم القیامة یقول لا إله إلا الله یبتغی به وجه الله إلا حرم الله علیه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البخاری فی</w:t>
      </w:r>
      <w:r>
        <w:rPr>
          <w:rFonts w:eastAsia="IRNazanin" w:cs="IRNazanin"/>
          <w:color w:val="111111"/>
          <w:sz w:val="28"/>
          <w:szCs w:val="28"/>
          <w:rtl w:val="true"/>
          <w:lang w:bidi="fa-IR"/>
        </w:rPr>
        <w:t>:</w:t>
      </w:r>
      <w:r>
        <w:rPr>
          <w:rFonts w:eastAsia="IRNazanin" w:cs="IRNazanin"/>
          <w:color w:val="111111"/>
          <w:sz w:val="28"/>
          <w:szCs w:val="28"/>
          <w:lang w:bidi="fa-IR"/>
        </w:rPr>
        <w:t>2/69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أبی 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أتانی آت من ربی فأخبرنی أو قال بشرنی أنه من مات من أمتی لا یشرک بالله شیئاً دخل 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زنی وإن سرق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وإن زنی وإن سرق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مات یشرک بالله شیئاً دخل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وقلت 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مات لا یشرک بالله شیئاً دخل الجنة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البخاری فی</w:t>
      </w:r>
      <w:r>
        <w:rPr>
          <w:rFonts w:eastAsia="IRNazanin" w:cs="IRNazanin"/>
          <w:color w:val="111111"/>
          <w:sz w:val="28"/>
          <w:szCs w:val="28"/>
          <w:rtl w:val="true"/>
          <w:lang w:bidi="fa-IR"/>
        </w:rPr>
        <w:t>:</w:t>
      </w:r>
      <w:r>
        <w:rPr>
          <w:rFonts w:eastAsia="IRNazanin" w:cs="IRNazanin"/>
          <w:color w:val="111111"/>
          <w:sz w:val="28"/>
          <w:szCs w:val="28"/>
          <w:lang w:bidi="fa-IR"/>
        </w:rPr>
        <w:t>7/43</w:t>
      </w:r>
      <w:r>
        <w:rPr>
          <w:rFonts w:eastAsia="IRNazanin" w:cs="IRNazanin"/>
          <w:color w:val="111111"/>
          <w:sz w:val="28"/>
          <w:szCs w:val="28"/>
          <w:rtl w:val="true"/>
          <w:lang w:bidi="fa-IR"/>
        </w:rPr>
        <w:t>:</w:t>
      </w:r>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أبا ذر حدثه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أتیت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وعلیه ثوب أبیض وهو نائم، ثم أتیته وقد استیقظ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 عبد قال لا إله إلا الله ثم مات علی ذلک إلا دخل 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زنی وإن سرق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وإن زنی وإن سرق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زنی وإن سرق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وإن زنی </w:t>
      </w:r>
    </w:p>
    <w:p>
      <w:pPr>
        <w:pStyle w:val="BookText"/>
        <w:rPr/>
      </w:pPr>
      <w:r>
        <w:rPr>
          <w:rFonts w:ascii="IRNazanin" w:hAnsi="IRNazanin" w:eastAsia="IRNazanin"/>
          <w:color w:val="111111"/>
          <w:sz w:val="28"/>
          <w:sz w:val="28"/>
          <w:szCs w:val="28"/>
          <w:rtl w:val="true"/>
          <w:lang w:bidi="fa-IR"/>
        </w:rPr>
        <w:t xml:space="preserve">وإن سرق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وإن زنی وإن سرق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وإن زنی وإن سرق ، علی رغم أنف أبی 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أبو ذر إذا حدث بهذا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رغم أنف أبی 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عند الموت أو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وأبو عبدالله هو البخاری نفسه، وهو یرید بقوله هذا تخفیف إطلاق الحدیث ووضع شرط للتوحید المذکور فیه ، بأنه المسلم المجرم یدخل الجنة بشرط أن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إله إلا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موته أو عند موته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الحدیث مطلق ولیس فیه هذا الشرط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النسائی فی</w:t>
      </w:r>
      <w:r>
        <w:rPr>
          <w:rFonts w:eastAsia="IRNazanin" w:cs="IRNazanin"/>
          <w:color w:val="111111"/>
          <w:sz w:val="28"/>
          <w:szCs w:val="28"/>
          <w:rtl w:val="true"/>
          <w:lang w:bidi="fa-IR"/>
        </w:rPr>
        <w:t>:</w:t>
      </w:r>
      <w:r>
        <w:rPr>
          <w:rFonts w:eastAsia="IRNazanin" w:cs="IRNazanin"/>
          <w:color w:val="111111"/>
          <w:sz w:val="28"/>
          <w:szCs w:val="28"/>
          <w:lang w:bidi="fa-IR"/>
        </w:rPr>
        <w:t>8/112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أبی سعید الخدری قال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مجادلة أحدکم فی الحق یکون له فی الدنیا بأشد من مجادلة المؤمنین لربهم فی إخوانهم الذین أدخلوا النار ، قال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ربنا إخواننا کانوا یصلون معنا ویصومون معنا ویحجون معنا فأدخلتهم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إذهبوا فأخرجوا من عرفتم منهم ، قال فیأتونهم فیعرفونهم بصورهم، فمنهم من أخذته النار إلی أنصاف ساقیه، ومنهم من أخذته إلی کعبیه ، فیخرجونهم فیقولون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ربنا قد أخرجنا من أمرتنا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ویقول أخرجوا من کان فی قلبه وزن نصف دینار ، حتی یقول من کان فی قلبه وزن ذرة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لم یصدق فلیقرأ هذه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لا یَغْفِرُ أَنْ یُشْرَکَ بِهِ وَ یَغْفِرُ مَا دُونَ ذَلِکَ لِمَنْ یَشَاءُ إلی عَظِیمًا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أحمد فی مسنده</w:t>
      </w:r>
      <w:r>
        <w:rPr>
          <w:rFonts w:eastAsia="IRNazanin" w:cs="IRNazanin"/>
          <w:color w:val="111111"/>
          <w:sz w:val="28"/>
          <w:szCs w:val="28"/>
          <w:rtl w:val="true"/>
          <w:lang w:bidi="fa-IR"/>
        </w:rPr>
        <w:t>:</w:t>
      </w:r>
      <w:r>
        <w:rPr>
          <w:rFonts w:eastAsia="IRNazanin" w:cs="IRNazanin"/>
          <w:color w:val="111111"/>
          <w:sz w:val="28"/>
          <w:szCs w:val="28"/>
          <w:lang w:bidi="fa-IR"/>
        </w:rPr>
        <w:t>4/43</w:t>
      </w:r>
      <w:r>
        <w:rPr>
          <w:rFonts w:eastAsia="IRNazanin" w:cs="IRNazanin"/>
          <w:color w:val="111111"/>
          <w:sz w:val="28"/>
          <w:szCs w:val="28"/>
          <w:rtl w:val="true"/>
          <w:lang w:bidi="fa-IR"/>
        </w:rPr>
        <w:t>:</w:t>
      </w:r>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ذکروا المنافقین وما یلقون من أذاهم وشرهم حتی صیروا أمرهم إلی رجل منهم یقال له مالک بن الدخشم ،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حاله ، ومن حاله ، ورسول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ساکت ، فلما أکثروا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ألیس یشهد أن لا إله إلا </w:t>
      </w:r>
    </w:p>
    <w:p>
      <w:pPr>
        <w:pStyle w:val="BookText"/>
        <w:rPr/>
      </w:pPr>
      <w:r>
        <w:rPr>
          <w:rFonts w:ascii="IRNazanin" w:hAnsi="IRNazanin" w:eastAsia="IRNazanin"/>
          <w:color w:val="111111"/>
          <w:sz w:val="28"/>
          <w:sz w:val="28"/>
          <w:szCs w:val="28"/>
          <w:rtl w:val="true"/>
          <w:lang w:bidi="fa-IR"/>
        </w:rPr>
        <w:t xml:space="preserve">الله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کان فی الثالثة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لیقوله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 بعثنی بالحق لئن قالها صادقاً من قلبه لا تأکله النار أبداً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فما فرحوا بشئ قط کفرحهم بما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وابن الدخشن هذا ، أو الدخشم ، أو الدخیشن ، هو الذی ذکره البخاری وهو رئیس المنافقین الرسمی بعد ابن سلول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ویمکنک أن تفکر فیما یزعمه هذا الحدیث من أن أکبر فرحة للمسلمین کانت فی ذلک الیوم ، أی یوم ساوی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بین المسلمین والمنافقین الذین قال الله تعالی فیهم ما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ولعمری إنها فرحة السلطة وأتباعها الذین أرادوا حل مشکلة المنافقین لتأییدهم لهم ، فألصقوا ذلک بالنبی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وروی أحمد فی مسنده</w:t>
      </w:r>
      <w:r>
        <w:rPr>
          <w:rFonts w:eastAsia="IRNazanin" w:cs="IRNazanin"/>
          <w:color w:val="111111"/>
          <w:sz w:val="28"/>
          <w:szCs w:val="28"/>
          <w:rtl w:val="true"/>
          <w:lang w:bidi="fa-IR"/>
        </w:rPr>
        <w:t>:</w:t>
      </w:r>
      <w:r>
        <w:rPr>
          <w:rFonts w:eastAsia="IRNazanin" w:cs="IRNazanin"/>
          <w:color w:val="111111"/>
          <w:sz w:val="28"/>
          <w:szCs w:val="28"/>
          <w:lang w:bidi="fa-IR"/>
        </w:rPr>
        <w:t>4/411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أبی بکر بن أبی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الأشعری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أبیه 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أبشروا وبشّروا الناس من قال لا إله إلا الله صادقاً بها دخل الجنة ، فخرجوا یبشرون الناس ، فلقیهم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فبشروه فردهم ،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ردکم ؟ قالوا عمر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رددتهم یا عمر ؟ قال إذاً یتکل الناس 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عنه فی مجمع الزوائد</w:t>
      </w:r>
      <w:r>
        <w:rPr>
          <w:rFonts w:eastAsia="IRNazanin" w:cs="IRNazanin"/>
          <w:color w:val="111111"/>
          <w:sz w:val="28"/>
          <w:szCs w:val="28"/>
          <w:rtl w:val="true"/>
          <w:lang w:bidi="fa-IR"/>
        </w:rPr>
        <w:t>:</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رجاله ثقات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أحمد</w:t>
      </w:r>
      <w:r>
        <w:rPr>
          <w:rFonts w:eastAsia="IRNazanin" w:cs="IRNazanin"/>
          <w:color w:val="111111"/>
          <w:sz w:val="28"/>
          <w:szCs w:val="28"/>
          <w:rtl w:val="true"/>
          <w:lang w:bidi="fa-IR"/>
        </w:rPr>
        <w:t>:</w:t>
      </w:r>
      <w:r>
        <w:rPr>
          <w:rFonts w:eastAsia="IRNazanin" w:cs="IRNazanin"/>
          <w:color w:val="111111"/>
          <w:sz w:val="28"/>
          <w:szCs w:val="28"/>
          <w:lang w:bidi="fa-IR"/>
        </w:rPr>
        <w:t>1/464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عبد الله قال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کلمة وأنا أقول أخری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مات وهو یجعل لله ندا أدخله الله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وقال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مات وهو لا یجعل لله ندا أدخله الله 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أحمد روی فی</w:t>
      </w:r>
      <w:r>
        <w:rPr>
          <w:rFonts w:eastAsia="IRNazanin" w:cs="IRNazanin"/>
          <w:color w:val="111111"/>
          <w:sz w:val="28"/>
          <w:szCs w:val="28"/>
          <w:rtl w:val="true"/>
          <w:lang w:bidi="fa-IR"/>
        </w:rPr>
        <w:t>:</w:t>
      </w:r>
      <w:r>
        <w:rPr>
          <w:rFonts w:eastAsia="IRNazanin" w:cs="IRNazanin"/>
          <w:color w:val="111111"/>
          <w:sz w:val="28"/>
          <w:szCs w:val="28"/>
          <w:lang w:bidi="fa-IR"/>
        </w:rPr>
        <w:t>2/170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عبد الله بن عمرو بن العاص نسب الکلمتین إلی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لقی الله وهو </w:t>
      </w:r>
    </w:p>
    <w:p>
      <w:pPr>
        <w:pStyle w:val="BookText"/>
        <w:rPr/>
      </w:pPr>
      <w:r>
        <w:rPr>
          <w:rFonts w:ascii="IRNazanin" w:hAnsi="IRNazanin" w:eastAsia="IRNazanin"/>
          <w:color w:val="111111"/>
          <w:sz w:val="28"/>
          <w:sz w:val="28"/>
          <w:szCs w:val="28"/>
          <w:rtl w:val="true"/>
          <w:lang w:bidi="fa-IR"/>
        </w:rPr>
        <w:t xml:space="preserve">لایشرک به شیئاً دخل الجنة ولم تضره معه خطیئة ، کما لو لقیه وهو مشرک به دخل النار ولم ینفعه معه حسنة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أحمد روی هذا الحدیث أیضاً عن عبد الله بن مسعود ولیس عبد الله بن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w:t>
      </w:r>
      <w:r>
        <w:rPr>
          <w:rFonts w:eastAsia="IRNazanin" w:cs="IRNazanin"/>
          <w:color w:val="111111"/>
          <w:sz w:val="28"/>
          <w:szCs w:val="28"/>
          <w:rtl w:val="true"/>
          <w:lang w:bidi="fa-IR"/>
        </w:rPr>
        <w:t>:</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خصلتان یعنی إحداهما سمعتها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والأخری من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مات وهو یجعل لله ندا دخل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وأنا أقول من مات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الهیثمی فی مجمع الزوائد</w:t>
      </w:r>
      <w:r>
        <w:rPr>
          <w:rFonts w:eastAsia="IRNazanin" w:cs="IRNazanin"/>
          <w:color w:val="111111"/>
          <w:sz w:val="28"/>
          <w:szCs w:val="28"/>
          <w:rtl w:val="true"/>
          <w:lang w:bidi="fa-IR"/>
        </w:rPr>
        <w:t>:</w:t>
      </w:r>
      <w:r>
        <w:rPr>
          <w:rFonts w:eastAsia="IRNazanin" w:cs="IRNazanin"/>
          <w:color w:val="111111"/>
          <w:sz w:val="28"/>
          <w:szCs w:val="28"/>
          <w:lang w:bidi="fa-IR"/>
        </w:rPr>
        <w:t>1/23</w:t>
      </w:r>
      <w:r>
        <w:rPr>
          <w:rFonts w:eastAsia="IRNazanin" w:cs="IRNazanin"/>
          <w:color w:val="111111"/>
          <w:sz w:val="28"/>
          <w:szCs w:val="28"/>
          <w:rtl w:val="true"/>
          <w:lang w:bidi="fa-IR"/>
        </w:rPr>
        <w:t>:</w:t>
      </w:r>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عقبة بن عامر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جئت فی اثنی عشر راکباً حتی حللنا برسول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أصحابی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یرعی إبلنا وننطلق فنقتبس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فإذا راح اقتبسناه ما سمعنا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 ثم قلت فی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لعلی مغبون ، یسمع أصحابی ما لا أسمع من نبی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فحضرت یوماً فسمعت رجلاً قال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توضأ وضوء کاملاً ثم قام إلی صلاة کان من خطیئته کیوم ولدته أمه ، فتعجبت من ذلک ، فقال عمر 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فکیف لو سمعت الکلام الآخر کنت أشد عجباً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أردد علیَّ جعلنی الله فداءک ، فقال عمر 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نبی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مات لا یشرک بالله شیئاً فتحت له أبواب الجنة یدخل من أیها شاء ، ولها ثمانیة أبواب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علینا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فجلست مستقبله فصرف وجهه عنی ، فقمت فاستقبلته ففعل ذلک ثلاث مرات فلما کانت الرابعة ، قلت یا نبی الله بأبی أنت وأمی لم تصرف وجهک عنی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فأقبل علی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أواحد أحب الیک أم اثنا عشر ؟ مرتین أو ثلاثاً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رأیت ذلک رجعت إلی أصحابی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وفی مجمع الزوائد</w:t>
      </w:r>
      <w:r>
        <w:rPr>
          <w:rFonts w:eastAsia="IRNazanin" w:cs="IRNazanin"/>
          <w:color w:val="111111"/>
          <w:sz w:val="28"/>
          <w:szCs w:val="28"/>
          <w:rtl w:val="true"/>
          <w:lang w:bidi="fa-IR"/>
        </w:rPr>
        <w:t>:</w:t>
      </w:r>
      <w:r>
        <w:rPr>
          <w:rFonts w:eastAsia="IRNazanin" w:cs="IRNazanin"/>
          <w:color w:val="111111"/>
          <w:sz w:val="28"/>
          <w:szCs w:val="28"/>
          <w:lang w:bidi="fa-IR"/>
        </w:rPr>
        <w:t>1/32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عمر بن الخطاب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سمع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مات یؤمن بالله والیوم الآخر ، قیل له أدخل من أی أبواب الجنة الثمانیة شئت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أحمد وفی إسناده شهر بن حوشب وقد وثق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وأورده أیضاً فی</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وفی مجمع الزوائد</w:t>
      </w:r>
      <w:r>
        <w:rPr>
          <w:rFonts w:eastAsia="IRNazanin" w:cs="IRNazanin"/>
          <w:color w:val="111111"/>
          <w:sz w:val="28"/>
          <w:szCs w:val="28"/>
          <w:rtl w:val="true"/>
          <w:lang w:bidi="fa-IR"/>
        </w:rPr>
        <w:t>:</w:t>
      </w:r>
      <w:r>
        <w:rPr>
          <w:rFonts w:eastAsia="IRNazanin" w:cs="IRNazanin"/>
          <w:color w:val="111111"/>
          <w:sz w:val="28"/>
          <w:szCs w:val="28"/>
          <w:lang w:bidi="fa-IR"/>
        </w:rPr>
        <w:t>1/22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عبد الله بن عمرو بن العاص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جئت ورسول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قاعد فی أناس من أصحابه فیهم عمر بن الخطاب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وأدرکت آخر الحدیث ورسول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صلی أربع رکعات قبل العصر لم تمسه 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بیدی هکذا یحرک بیده إن هذا حدیث جید ، فقال عمر 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فاتک من صدر الحدیث أجود وأجود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یا ابن الخطاب فهات ، فقال عمر 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من شهد أن لا إله إلا الله دخل الجنة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مجمع الزوائد</w:t>
      </w:r>
      <w:r>
        <w:rPr>
          <w:rFonts w:eastAsia="IRNazanin" w:cs="IRNazanin"/>
          <w:color w:val="111111"/>
          <w:sz w:val="28"/>
          <w:szCs w:val="28"/>
          <w:rtl w:val="true"/>
          <w:lang w:bidi="fa-IR"/>
        </w:rPr>
        <w:t>:</w:t>
      </w:r>
      <w:r>
        <w:rPr>
          <w:rFonts w:eastAsia="IRNazanin" w:cs="IRNazanin"/>
          <w:color w:val="111111"/>
          <w:sz w:val="28"/>
          <w:szCs w:val="28"/>
          <w:lang w:bidi="fa-IR"/>
        </w:rPr>
        <w:t>1/16</w:t>
      </w:r>
      <w:r>
        <w:rPr>
          <w:rFonts w:eastAsia="IRNazanin" w:cs="IRNazanin"/>
          <w:color w:val="111111"/>
          <w:sz w:val="28"/>
          <w:szCs w:val="28"/>
          <w:rtl w:val="true"/>
          <w:lang w:bidi="fa-IR"/>
        </w:rPr>
        <w:t>:</w:t>
      </w:r>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أبی الدرداء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قال لا إله إلا الله وحده لا شریک له دخل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زنی وإن سرق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زنی وإن سرق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زنی وإن سرق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زنی وإن سرق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زنی وإن سرق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زنی وإن سرق علی رغم أنف أبی الدرداء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فخرجت لانادی بها فی الناس فلقینی عمر فقال إرجع فإن الناس إن علموا بهذه اتکلوا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فرجعت فأخبرته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عمر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رواه أحمد والبزار والطبرانی فی الکبیر والأوسط وإسناد أحمد أصح، وفیه ابن لهیعة وقد احتج به غیر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فی الدر المنثور</w:t>
      </w:r>
      <w:r>
        <w:rPr>
          <w:rFonts w:eastAsia="IRNazanin" w:cs="IRNazanin"/>
          <w:color w:val="111111"/>
          <w:sz w:val="28"/>
          <w:szCs w:val="28"/>
          <w:rtl w:val="true"/>
          <w:lang w:bidi="fa-IR"/>
        </w:rPr>
        <w:t>:</w:t>
      </w:r>
      <w:r>
        <w:rPr>
          <w:rFonts w:eastAsia="IRNazanin" w:cs="IRNazanin"/>
          <w:color w:val="111111"/>
          <w:sz w:val="28"/>
          <w:szCs w:val="28"/>
          <w:lang w:bidi="fa-IR"/>
        </w:rPr>
        <w:t>2/170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وروی أحمد</w:t>
      </w:r>
      <w:r>
        <w:rPr>
          <w:rFonts w:eastAsia="IRNazanin" w:cs="IRNazanin"/>
          <w:color w:val="111111"/>
          <w:sz w:val="28"/>
          <w:szCs w:val="28"/>
          <w:rtl w:val="true"/>
          <w:lang w:bidi="fa-IR"/>
        </w:rPr>
        <w:t>:</w:t>
      </w:r>
      <w:r>
        <w:rPr>
          <w:rFonts w:eastAsia="IRNazanin" w:cs="IRNazanin"/>
          <w:color w:val="111111"/>
          <w:sz w:val="28"/>
          <w:szCs w:val="28"/>
          <w:lang w:bidi="fa-IR"/>
        </w:rPr>
        <w:t>5/170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حدثتنی جسرة بنت دجاجة أنها انطلقت معتمرة فانتهت إلی الربذة فسمعت أباذر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لیلة من اللیالی فی صلاة العشاء فصلی بالقوم ثم تخلف أصحاب له یصلون ، فلما رأی قیامهم وتخلفهم انصرف إلی رحله ، فلما رأی القوم قد أخلوا المکان رجع إلی مکانه فصلی ، فجئت فقمت خلفه فأومأ إلیَّ بیمینه فقمت عن یمینه ، ثم جاء ابن مسعود فقام خلفی وخلفه ، فأومأ إلیه بشماله فقام عن شماله فقمنا ثلاثتنا ، یصلی کل رجل منا بنفسه ویتلو من القرآن ما شاء الله أن یتلو ، فقام بآیة من القرآن یرددها حتی صلی الغداة ، فبعد أن أصبحنا أومأت إلی عبد الله بن مسعود أن سله ما أراد إلی ما صنع البارحة ؟ فقال ابن</w:t>
      </w:r>
    </w:p>
    <w:p>
      <w:pPr>
        <w:pStyle w:val="BookText"/>
        <w:rPr/>
      </w:pPr>
      <w:r>
        <w:rPr>
          <w:rFonts w:ascii="IRNazanin" w:hAnsi="IRNazanin" w:eastAsia="IRNazanin"/>
          <w:color w:val="111111"/>
          <w:sz w:val="28"/>
          <w:sz w:val="28"/>
          <w:szCs w:val="28"/>
          <w:rtl w:val="true"/>
          <w:lang w:bidi="fa-IR"/>
        </w:rPr>
        <w:t>مسعود بیده لا أسأله عن شئ حتی یحدث إلی ،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بأبی أنت وأمی قمت بآیة من القرآن ومعک القرآن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فعل هذا بعضنا وجدنا علیه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لأمتی،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فماذا أجبت أو ماذا علیک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أجبت بالذی لو اطلع علیه کثیر منهم طلعةً ترکوا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أفلا أبشر الناس ؟ قال بلی ، فانطلقت معنقاً قریباً من قذفة بحجر ،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إنک إن تبعث إلی الناس بهذا نکلوا عن العبادة ، فنادی أن ارجع ، فرجع </w:t>
      </w:r>
      <w:r>
        <w:rPr>
          <w:rFonts w:eastAsia="IRNazanin" w:cs="IRNazanin"/>
          <w:color w:val="111111"/>
          <w:sz w:val="28"/>
          <w:szCs w:val="28"/>
          <w:rtl w:val="true"/>
          <w:lang w:bidi="fa-IR"/>
        </w:rPr>
        <w:t>.</w:t>
      </w:r>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وروی أحمد فی مسنده</w:t>
      </w:r>
      <w:r>
        <w:rPr>
          <w:rFonts w:eastAsia="IRNazanin" w:cs="IRNazanin"/>
          <w:color w:val="111111"/>
          <w:sz w:val="28"/>
          <w:szCs w:val="28"/>
          <w:rtl w:val="true"/>
          <w:lang w:bidi="fa-IR"/>
        </w:rPr>
        <w:t>:</w:t>
      </w:r>
      <w:r>
        <w:rPr>
          <w:rFonts w:eastAsia="IRNazanin" w:cs="IRNazanin"/>
          <w:color w:val="111111"/>
          <w:sz w:val="28"/>
          <w:szCs w:val="28"/>
          <w:lang w:bidi="fa-IR"/>
        </w:rPr>
        <w:t>2/307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w:t>
      </w:r>
      <w:r>
        <w:rPr>
          <w:rFonts w:eastAsia="IRNazanin" w:cs="IRNazanin"/>
          <w:color w:val="111111"/>
          <w:sz w:val="28"/>
          <w:szCs w:val="28"/>
          <w:rtl w:val="true"/>
          <w:lang w:bidi="fa-IR"/>
        </w:rPr>
        <w:t>/</w:t>
      </w:r>
      <w:r>
        <w:rPr>
          <w:rFonts w:eastAsia="IRNazanin" w:cs="IRNazanin"/>
          <w:color w:val="111111"/>
          <w:sz w:val="28"/>
          <w:szCs w:val="28"/>
          <w:lang w:bidi="fa-IR"/>
        </w:rPr>
        <w:t>518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 أبی هریرة أنه سمعه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ماذا رد إلیک ربک فی الشفاعة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 نفس محمد بیده لقد ظننت أنک أول من یسألنی عن ذلک من أمتی لما رأیت من حرصک علی العلم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نفس محمد بیده ما یهمنی من انقصافهم علی أبواب الجنة أهم عندی من تمام شفاعتی، وشفاعتی لمن شهد أن لا إله إلا الله مخلصاً یصدق قلبه لسانه ولسانه قلبه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الدیلمی فی فردوس الأخبار</w:t>
      </w:r>
      <w:r>
        <w:rPr>
          <w:rFonts w:eastAsia="IRNazanin" w:cs="IRNazanin"/>
          <w:color w:val="111111"/>
          <w:sz w:val="28"/>
          <w:szCs w:val="28"/>
          <w:rtl w:val="true"/>
          <w:lang w:bidi="fa-IR"/>
        </w:rPr>
        <w:t>:</w:t>
      </w:r>
      <w:r>
        <w:rPr>
          <w:rFonts w:eastAsia="IRNazanin" w:cs="IRNazanin"/>
          <w:color w:val="111111"/>
          <w:sz w:val="28"/>
          <w:szCs w:val="28"/>
          <w:lang w:bidi="fa-IR"/>
        </w:rPr>
        <w:t>2/197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3395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وقال السیوطی فی الدر المنثور</w:t>
      </w:r>
      <w:r>
        <w:rPr>
          <w:rFonts w:eastAsia="IRNazanin" w:cs="IRNazanin"/>
          <w:color w:val="111111"/>
          <w:sz w:val="28"/>
          <w:szCs w:val="28"/>
          <w:rtl w:val="true"/>
          <w:lang w:bidi="fa-IR"/>
        </w:rPr>
        <w:t>:</w:t>
      </w:r>
      <w:r>
        <w:rPr>
          <w:rFonts w:eastAsia="IRNazanin" w:cs="IRNazanin"/>
          <w:color w:val="111111"/>
          <w:sz w:val="28"/>
          <w:szCs w:val="28"/>
          <w:lang w:bidi="fa-IR"/>
        </w:rPr>
        <w:t>5/324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وأخرج ابن مردویه عن أبی سعید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نزلت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فبشر عبادی الذین یستمعون القول فیتبعون أحسنه ، أرسل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منادیاً فنادی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مات لا یشرک بالله</w:t>
      </w:r>
    </w:p>
    <w:p>
      <w:pPr>
        <w:pStyle w:val="BookText"/>
        <w:rPr/>
      </w:pPr>
      <w:r>
        <w:rPr>
          <w:rFonts w:ascii="IRNazanin" w:hAnsi="IRNazanin" w:eastAsia="IRNazanin"/>
          <w:color w:val="111111"/>
          <w:sz w:val="28"/>
          <w:sz w:val="28"/>
          <w:szCs w:val="28"/>
          <w:rtl w:val="true"/>
          <w:lang w:bidi="fa-IR"/>
        </w:rPr>
        <w:t>شیئاً دخل الجنة ، فاستقبل عمر الرسول فرده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خشیت أن یتکل الناس فلا یعملون ،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یعلم الناس قدر رحمة الله لا تکلوا ولو یعلمون قدر سخط الله وعقابه لاستصغروا أعمالهم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وأخرج ابن أبی حاتم وابن شاهین فی السنة عن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أصحاب الکبائر من موحدی الأمم کلها الذین ماتوا علی کبائرهم غیر نادمین ولا تائبین ، من دخل منهم جهنم لا تزرق أعینهم ولا تسود وجوههم ، ولا یقرنون بالشیاطین ولا یغلون بالسلاسل، ولا یجرعون الحمیم ولا یلبسون القطران ، حرم الله أجسادهم علی الخلود من </w:t>
      </w:r>
    </w:p>
    <w:p>
      <w:pPr>
        <w:pStyle w:val="BookText"/>
        <w:rPr/>
      </w:pPr>
      <w:r>
        <w:rPr>
          <w:rFonts w:ascii="IRNazanin" w:hAnsi="IRNazanin" w:eastAsia="IRNazanin"/>
          <w:color w:val="111111"/>
          <w:sz w:val="28"/>
          <w:sz w:val="28"/>
          <w:szCs w:val="28"/>
          <w:rtl w:val="true"/>
          <w:lang w:bidi="fa-IR"/>
        </w:rPr>
        <w:t>أجل التوحید ، وصورهم علی النار من أجل السجود ، فمنهم من تأخذه النار إلی قدمیه ، ومنهم من تأخذه النار إلی عقبیه ، ومنهم من تأخذه النار إلی فخذیه ، ومنهم من تأخذه النار إلی حجزته ، ومنهم من تأخذه النار إلی عنقه ، علی قدر ذنوبهم وأعمالهم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ومنهم من یمکث فیها شهراً ثم یخرج منها ، ومنهم من یمکث فیها سنة ثم یخرج منها ، وأطولهم فیها مکثاً بقدر الدنیا منذ یوم خلقت إلی أن تفنی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أراد الله ان یخرجهم منها قالت الیهود والنصاری ومن فی النار من أهل الأدیان والأوثان لمن فی النار من أهل 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آمنتم بالله وکتبه ورسله فنحن وأنتم الیوم فی النار سواء ، فغضب الله غضبا لم یغضبه لشئ فیما مضی ، فیخرجهم إلی عین بین الجنة والصراط فینبتون فیها نبات الطراثیث فی حمیل السیل ، ثم یدخلون الجنة مکتوب فی جباههم هؤلاء الجهنمیون عتقاء الرحمن ، فیمکثون فی الجنة ما شاء الله أن یمکثوا ، ثم یسألون الله تعالی أن یمحو ذلک الاسم عنهم ، فیبعث الله ملکاً فیمحوه ثم یبعث الله ملائکة معهم مسامیر من نار فیطبقونها علی من بقی فیها یسمرونها بتلک المسامیر فینساهم الله علی عرشه، ویشتغل عنهم أهل الجنة بنعیمهم ولذاتهم وذلک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رُبَمَا یَوَدُّ الَّذِینَ کَفَرُوا لَوْ کَانُوا مُسْلِمِینَ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ابن باز فی فتاویه</w:t>
      </w:r>
      <w:r>
        <w:rPr>
          <w:rFonts w:eastAsia="IRNazanin" w:cs="IRNazanin"/>
          <w:color w:val="111111"/>
          <w:sz w:val="28"/>
          <w:szCs w:val="28"/>
          <w:rtl w:val="true"/>
          <w:lang w:bidi="fa-IR"/>
        </w:rPr>
        <w:t>:</w:t>
      </w:r>
      <w:r>
        <w:rPr>
          <w:rFonts w:eastAsia="IRNazanin" w:cs="IRNazanin"/>
          <w:color w:val="111111"/>
          <w:sz w:val="28"/>
          <w:szCs w:val="28"/>
          <w:lang w:bidi="fa-IR"/>
        </w:rPr>
        <w:t>1/179</w:t>
      </w:r>
      <w:r>
        <w:rPr>
          <w:rFonts w:eastAsia="IRNazanin" w:cs="IRNazanin"/>
          <w:color w:val="111111"/>
          <w:sz w:val="28"/>
          <w:szCs w:val="28"/>
          <w:rtl w:val="true"/>
          <w:lang w:bidi="fa-IR"/>
        </w:rPr>
        <w:t>:</w:t>
      </w:r>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البخاری عن أبی هریرة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من أسعد الناس بشفاعتک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قال لا إله إلا الله خالصاً من قلبه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 xml:space="preserve">. </w:t>
      </w:r>
      <w:bookmarkStart w:id="377" w:name="pg13551_180155"/>
    </w:p>
    <w:p>
      <w:pPr>
        <w:pStyle w:val="Heading5"/>
        <w:numPr>
          <w:ilvl w:val="4"/>
          <w:numId w:val="1"/>
        </w:numPr>
        <w:rPr/>
      </w:pPr>
      <w:bookmarkStart w:id="378" w:name="__RefHeading___Toc1651175_1934241801"/>
      <w:bookmarkStart w:id="379" w:name="_Toc134"/>
      <w:bookmarkEnd w:id="377"/>
      <w:bookmarkEnd w:id="378"/>
      <w:r>
        <w:rPr>
          <w:rtl w:val="true"/>
        </w:rPr>
        <w:t>ملاحظات علی روایات هذا الرأی</w:t>
      </w:r>
      <w:bookmarkEnd w:id="379"/>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نلاحظ فی أحادیث هذا الرأی بل هذا المذهب ، اضطرابها وتعارضها إلی حد التناقض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 أصلها روایة مسلم التی ضرب فیها عمر أبا هریرة حتی خر لاسته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والمقصود منها ومن أمثالها إثبات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اعترف وشهد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توحید الله تعالی فقط کاف لدخول الجنة ، وأنه لا یحتاج الأمر إلی الإیمان بنبوته ولا شفاعته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ویلاحظ أنها تؤکد علی أن الذی قال ذلک هو النبی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ولیس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إن عمر کان مخالفاً لذلک ، وقد ردَّ أبا هریرة من الطریق وضربه ، واعترض علی النبی مرات ومرات ، وقد أطاعه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بعض المرات، ثم أصرَّ النبی علی هذا القول فهو الذی یتحمل مسؤولیته ، ولیس عمر ، ولا أبو موسی ، ولا أبو هریرة ، ولا کعب الأحبار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هذا المذهب یلغی حاجة المسلمین إلی الشفاعة أصلاً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فأحادیثه تبشر بالجنة کل من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إله إلا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وتشمل روایاته الیهود والنصاری وغیرهم ، فلا یبقی معنی للشفاعة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یلغی الحاجة إلی أصل الإسلام ونبوة نبینا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لأن روایاته تقول إن الله تعالی یقبل إیمان الموحد ویدخله الجنة لتوحیده ، حتی لو کفر بنبوة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یبقی مبرر لجهاد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وحروبه وشدته علی الکافرین بنبوته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یبقی معنیً لقوله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یَبْتَغِ غَیْرَ الإسلام دِینًا فَلَنْ یُقْبَلَ مِنْهُ وَهُوَ فِی الآخرة مِنَ الْخَاسِرِینَ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وکیف یجرأ مسلم علی قبول رأی من رواة أو خلیفة ، یستلزم إبطال دینه من أصله ؟</w:t>
      </w:r>
      <w:r>
        <w:rPr>
          <w:rFonts w:eastAsia="Amiri" w:cs="Amiri" w:ascii="Amiri" w:hAnsi="Amiri"/>
          <w:color w:val="111111"/>
          <w:sz w:val="28"/>
          <w:szCs w:val="28"/>
          <w:rtl w:val="true"/>
          <w:lang w:bidi="ar-SA"/>
        </w:rPr>
        <w:t>!!</w:t>
      </w:r>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تزعم روایات هذا المذهب عدم عصمة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وأنه أخطأ فی </w:t>
      </w:r>
    </w:p>
    <w:p>
      <w:pPr>
        <w:pStyle w:val="BookText"/>
        <w:rPr/>
      </w:pPr>
      <w:r>
        <w:rPr>
          <w:rFonts w:ascii="IRNazanin" w:hAnsi="IRNazanin" w:eastAsia="IRNazanin"/>
          <w:color w:val="111111"/>
          <w:sz w:val="28"/>
          <w:sz w:val="28"/>
          <w:szCs w:val="28"/>
          <w:rtl w:val="true"/>
          <w:lang w:bidi="fa-IR"/>
        </w:rPr>
        <w:t xml:space="preserve">تبلیغ الرسالة وصحح له عمر وأقنعه بخطئه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أنه توجد روایة أخری فی تهذیب الکمال</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مجمع الزوائد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تقول إن النبی لم یقتنع وأصرَّ علی رأیه ، وقال لعمر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دعهم یتکلوا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وتوجد روایة أخری فی مجمع الزوائد وفی مسند أحمد</w:t>
      </w:r>
      <w:r>
        <w:rPr>
          <w:rFonts w:eastAsia="IRNazanin" w:cs="IRNazanin"/>
          <w:color w:val="111111"/>
          <w:sz w:val="28"/>
          <w:szCs w:val="28"/>
          <w:rtl w:val="true"/>
          <w:lang w:bidi="fa-IR"/>
        </w:rPr>
        <w:t>:</w:t>
      </w:r>
      <w:r>
        <w:rPr>
          <w:rFonts w:eastAsia="IRNazanin" w:cs="IRNazanin"/>
          <w:color w:val="111111"/>
          <w:sz w:val="28"/>
          <w:szCs w:val="28"/>
          <w:lang w:bidi="fa-IR"/>
        </w:rPr>
        <w:t>4/402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تقول إن النبی سکت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جهة أخری تدل هذه الروایات علی عدم إیمان عمر بعصمة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وتعطی لعمر دور الناظر علی أعمال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والولایة علیه لتصحیح أخطائه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بینما یؤکد الله تعالی عصمة 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 کل کلمة یتفوه بها ، فیقول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یَنْطِقُ عَنِ الْهَوَی إِنْ هُوَ إِلا وَحْیٌ یُوحَی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تقدمت روایة أن عمر هو الذی بشر الناس ، ولعله اقترح علی النبی أن یبشر الناس بذلک فنهاه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روی الهیثمی روایة فیها تصریح بأن الذی أراد تبشیر الناس هو عمر وإن کانت متناقضة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جابر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ناد یا عمر فی الناس إنه من مات یعبد الله مخلصاً من قلبه أدخله الله الجنة وحرم علی 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أفلا أبشر الناس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 لا ، یتکلوا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فأول الروایة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النبی أمر عمر بالنداء ، وآخرها یقول إن عمر اقترح النداء فلم یقبل به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ونهاه عنه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یؤید أن یکون أصل القضیة کلها محاولة من عمر لتبشیر الناس بعدم اشتراط العمل للجنة ، فنهاه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w:t>
      </w:r>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سادساً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ضیاع النبی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غزوة من غزواته أو فی المدینة ، قد حملت من التناقض واللامعقول ما یوجب علی الباحث بل علی القارئ الشک فیها من أصلها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فحدیث مسلم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أضاعوا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المدینة حتی وجده أبوهریرة فی بستان فی المدینة لبنی النجار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وروایتا الطبرانی المتقدمتان عن عوف بن مالک والنضر بن أنس تقولان إنهم أضاعوا النبی فی إحدی الغزوات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خرج مبهوتاً فی وسط اللیل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وبعض روایاتها تقول إن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یضع بل کان فی بیته أو فی مسجده وأمر أبا موسی ونفراً من قومه أن یبشروا الناس فلما خرجوا من عنده لقیهم عمر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رواها أحمد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عنها مجمع الزوائد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أحمد والطبرانی فی الکبیر ورجاله ثقات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ثم إن روایة مسلم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بطل القصة المأمور بالنداء هو أبو هریرة وأن عمر ضربه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بینما تقول روایات أخری إن المأمور بالنداء أبو موسی الأشعری ونفر من الأشعریین وأن عمر رده ولم یضربه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وأخری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المأمور هو أبو الدرداء ، وأخری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أبوذر ، وأخری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وروایة أبی سعید تذکر مأموراً بدون تسمیة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روایات الطبرانی فتذکر بطلین آخرین للحادثة هما عوف والنضر ، وفی روایة أخری فی مجمع الزوائد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عقبة بن عامر </w:t>
      </w:r>
      <w:r>
        <w:rPr>
          <w:rFonts w:eastAsia="IRNazanin" w:cs="IRNazanin"/>
          <w:color w:val="111111"/>
          <w:sz w:val="28"/>
          <w:szCs w:val="28"/>
          <w:rtl w:val="true"/>
          <w:lang w:bidi="fa-IR"/>
        </w:rPr>
        <w:t>!</w:t>
      </w:r>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وتوجد روایة فی مجمع الزوائد تقول إن البطل الوحید هو عمر ، ولا یوجد غیره قال الهیثمی فی مجمع الزوائد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أمره أن یؤذن فی الناس 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شهد أن لا إله إلا الله وحده لا شریک له مخلصاً دخل الجنة ،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إذا یتکلوا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أبو یعلی والبزار إلا أن عمر قال یا رسول الله إذا یتکلوا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دعهم یتکلوا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أما روایة البخاری فتذکر أن بطل الروایة معاذ فقط ، وأنه اقترح تبشیر الناس بذلک فنهاه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وروایة أحمد تذکر أن بطلها عبادة بن الصامت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تقدمت الروایتان فی الرأی الثانی لأنهما اشترطتا الشهادة بالنبوة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 أردنا مواصلة بحث ملف ضیاع النبی المزعوم ، والنداء المزعوم ، لوجدنا فیها تناقضات أخری توجب سقوط أصل القصة عن الصلاحیة لإثبات حکم شرعی عادی، فکیف تصلح لاثبات عقیدة خطیرة ، أخطر من مذهب المرجئة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المرجئة یشترطون لدخول الجنة الشهادتین ،</w:t>
      </w:r>
    </w:p>
    <w:p>
      <w:pPr>
        <w:pStyle w:val="BookText"/>
        <w:rPr/>
      </w:pPr>
      <w:r>
        <w:rPr>
          <w:rFonts w:ascii="IRNazanin" w:hAnsi="IRNazanin" w:eastAsia="IRNazanin"/>
          <w:color w:val="111111"/>
          <w:sz w:val="28"/>
          <w:sz w:val="28"/>
          <w:szCs w:val="28"/>
          <w:rtl w:val="true"/>
          <w:lang w:bidi="fa-IR"/>
        </w:rPr>
        <w:t xml:space="preserve">وهذه القصة تلغی الشهادة الثانیة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توجد روایات تناقض هذا الرأی عن الخلیفة عمر نفسه وتقول إن الذی یسرق عباءة من الغنائم یحرم من دخول الجنة ، حتی لو کان السارق مسلماً واستشهد فی سبیل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وتقول إن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أمر عمر أن ینادی بنداء مضاد لما ذکرته قصة ضیاع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ونداء النعلین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روی أحمد فی مسنده</w:t>
      </w:r>
      <w:r>
        <w:rPr>
          <w:rFonts w:eastAsia="IRNazanin" w:cs="IRNazanin"/>
          <w:color w:val="111111"/>
          <w:sz w:val="28"/>
          <w:szCs w:val="28"/>
          <w:rtl w:val="true"/>
          <w:lang w:bidi="fa-IR"/>
        </w:rPr>
        <w:t>:</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عمر بن الخطاب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لما کان یوم خیبر أقبل نفر من أصحاب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شهید فلان شهید، حتی مروا علی رجل فقالوا فلان شهید ،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 إنی رأیته فی النار فی بردة غلها أو عباءة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الخطاب إذهب فناد فی الناس إنه لا یدخل الجنة إلا المؤمنون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فخرجت فنادیت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إنه لا یدخل الجنة إلا المؤمنون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فإذا کانت سرقة عباءة تمنع صاحبها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دخول الجنة ، فکیف تکون شهادة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إله إلا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وحدها بدون عمل کافیة لدخول الجنة ؟ </w:t>
      </w:r>
      <w:r>
        <w:rPr>
          <w:rFonts w:eastAsia="IRNazanin" w:cs="IRNazanin"/>
          <w:color w:val="111111"/>
          <w:sz w:val="28"/>
          <w:szCs w:val="28"/>
          <w:rtl w:val="true"/>
          <w:lang w:bidi="fa-IR"/>
        </w:rPr>
        <w:t>!</w:t>
      </w:r>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وإذا کان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أمر عمر بهذا النداء ، فکیف أمر عمر نفسه أو غیره </w:t>
      </w:r>
    </w:p>
    <w:p>
      <w:pPr>
        <w:pStyle w:val="BookText"/>
        <w:rPr/>
      </w:pPr>
      <w:r>
        <w:rPr>
          <w:rFonts w:ascii="IRNazanin" w:hAnsi="IRNazanin" w:eastAsia="IRNazanin"/>
          <w:color w:val="111111"/>
          <w:sz w:val="28"/>
          <w:sz w:val="28"/>
          <w:szCs w:val="28"/>
          <w:rtl w:val="true"/>
          <w:lang w:bidi="fa-IR"/>
        </w:rPr>
        <w:t xml:space="preserve">بنداء مناقض له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وکیف لم یعترض علیه عمر وهو المعروف بکثرة اعتراضاته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قصة سارق العباءة والنداء بشرط الإیمان والعمل الصالح ، کانتا فی خیبر ، وهذه ظاهرة تحدید فی الروایة توجب نوعاً من الثقة ، ولکنک لا تجد فی قصة ضیاع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والنداء المضاد المزعومین شیئاً من التحدید ، لا اسم الغزوة ، ولا اسم البستان ، بل لا تجد إلا مجملاً فی مجمل ، وتناقضاً بعد تناقض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وبما أن أغلب روایات هذه القصة تشترک فی ذکر دور عمر ومناقشته للنبی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ونصحه إیاه بضرر إعلان ذلک للناس ، یترجح فی الذهن احتمال أن یکون أصل القصة أن الخلیفة عمر هو الذی بشر الناس کما نصت الروایات المتقدمة ، وقد یکون اقترح علی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یأمره بذلک فلم یقبل ، وأن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ضاع لا فی غزوتین ولا فی غزوة ،ولا خرج مذعوراً فی اللیل من کلام جبرئیل ، ولا ضاع فی المدینة ، ولا اختبأ فی بستان ، ولا أعطی نعلیه لابی هریرة علامةً للناس بأنه مبعوث من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ولا ضرب عمر أبا هریرة حتی خر لاسته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فعندما تتناقض الروایات ولا یمکن الجمع بینها، أو تکون مخالفة للقرآن وللسنة القطعیة المتفق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مجال أمام الباحث إلا ترجیح هذا الإحتمال الأخیر </w:t>
      </w:r>
      <w:r>
        <w:rPr>
          <w:rFonts w:eastAsia="IRNazanin" w:cs="IRNazanin"/>
          <w:color w:val="111111"/>
          <w:sz w:val="28"/>
          <w:szCs w:val="28"/>
          <w:rtl w:val="true"/>
          <w:lang w:bidi="fa-IR"/>
        </w:rPr>
        <w:t>.</w:t>
      </w:r>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ثامناً ثبت عند الجمیع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أرسل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الی مکة بأمر من الله تعالی لإبلاغ سورة براءة ، وأمره أن ینادی فی الناس بعدة أمور ،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یدخل الجنة إلا نفس مؤمنة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روی ذلک أحمد</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والنسائی</w:t>
      </w:r>
      <w:r>
        <w:rPr>
          <w:rFonts w:eastAsia="IRNazanin" w:cs="IRNazanin"/>
          <w:color w:val="111111"/>
          <w:sz w:val="28"/>
          <w:szCs w:val="28"/>
          <w:rtl w:val="true"/>
          <w:lang w:bidi="fa-IR"/>
        </w:rPr>
        <w:t xml:space="preserve">: </w:t>
      </w:r>
      <w:r>
        <w:rPr>
          <w:rFonts w:eastAsia="IRNazanin" w:cs="IRNazanin"/>
          <w:color w:val="111111"/>
          <w:sz w:val="28"/>
          <w:szCs w:val="28"/>
          <w:lang w:bidi="fa-IR"/>
        </w:rPr>
        <w:t>5/234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والدارمی</w:t>
      </w:r>
      <w:r>
        <w:rPr>
          <w:rFonts w:eastAsia="IRNazanin" w:cs="IRNazanin"/>
          <w:color w:val="111111"/>
          <w:sz w:val="28"/>
          <w:szCs w:val="28"/>
          <w:rtl w:val="true"/>
          <w:lang w:bidi="fa-IR"/>
        </w:rPr>
        <w:t>:</w:t>
      </w:r>
      <w:r>
        <w:rPr>
          <w:rFonts w:eastAsia="IRNazanin" w:cs="IRNazanin"/>
          <w:color w:val="111111"/>
          <w:sz w:val="28"/>
          <w:szCs w:val="28"/>
          <w:lang w:bidi="fa-IR"/>
        </w:rPr>
        <w:t>2/230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وغیرهم ، وفی أحمد</w:t>
      </w:r>
      <w:r>
        <w:rPr>
          <w:rFonts w:eastAsia="IRNazanin" w:cs="IRNazanin"/>
          <w:color w:val="111111"/>
          <w:sz w:val="28"/>
          <w:szCs w:val="28"/>
          <w:rtl w:val="true"/>
          <w:lang w:bidi="fa-IR"/>
        </w:rPr>
        <w:t xml:space="preserve">: </w:t>
      </w:r>
      <w:r>
        <w:rPr>
          <w:rFonts w:eastAsia="IRNazanin" w:cs="IRNazanin"/>
          <w:color w:val="111111"/>
          <w:sz w:val="28"/>
          <w:szCs w:val="28"/>
          <w:lang w:bidi="fa-IR"/>
        </w:rPr>
        <w:t>5/438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w:t>
      </w:r>
    </w:p>
    <w:p>
      <w:pPr>
        <w:pStyle w:val="BookText"/>
        <w:rPr/>
      </w:pPr>
      <w:r>
        <w:rPr>
          <w:rFonts w:ascii="Amiri" w:hAnsi="Amiri" w:eastAsia="Amiri" w:cs="Amiri"/>
          <w:color w:val="111111"/>
          <w:sz w:val="28"/>
          <w:sz w:val="28"/>
          <w:szCs w:val="28"/>
          <w:rtl w:val="true"/>
          <w:lang w:bidi="ar-SA"/>
        </w:rPr>
        <w:t xml:space="preserve">مسلمة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وروایات هذا النداء ثابتة عند الطرفین ، ولیست مهزوزة مثل نداء النعلین المزعوم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هذا النداء کان بعد فتح مکة ، فلا بد للقائل بصحة روایات نداء النعلین أن یقول إنه ناسخ لهذا النداء ، وأن یثبت صحة قصته وأنها کانت بعد نداء مکة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ولکن دون إثبات ذلک خرط القتاد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الأحادیث الأخری التی استدلوا بها علی هذا المذهب ، فلیست أحسن حالاً من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ضیاع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واختفائه واختبائه ونداء النعلین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تضاربها وتعارضها مع 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ویکفی لردها الروایات التی تقدمت فی الرأی الأول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وأخیراً ، فقد آن لاخواننا فقهاء السنة أن ینظروا بجدیة إلی تناقضات روایات الصحاح ومخالفاتها الصریحة للقرآن وضرورات الإسلام ، ویعیدوا النظر فی مفهومهم للصحیح والحجة الشرعیة </w:t>
      </w:r>
      <w:r>
        <w:rPr>
          <w:rFonts w:eastAsia="IRNazanin" w:cs="IRNazanin"/>
          <w:color w:val="111111"/>
          <w:sz w:val="28"/>
          <w:szCs w:val="28"/>
          <w:rtl w:val="true"/>
          <w:lang w:bidi="fa-IR"/>
        </w:rPr>
        <w:t>!</w:t>
      </w:r>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ذلک أن صریح العقل هو الأصل الذی وصلنا به إلی الإیمان بالله تعالی ورسوله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وصلنا به إلی قطعیات الشرع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وحبُّنا للصحاح وأصحابها وأسانیدها لا یجوز أن یوصلنا إلی التنازل عن قطعیات الشرع والعقل، لأن إبطال الأصل یستلزم إبطال الفرع الذی نحبه ، وبالنتیجة خسارة کل شئ </w:t>
      </w:r>
      <w:r>
        <w:rPr>
          <w:rFonts w:eastAsia="IRNazanin" w:cs="IRNazanin"/>
          <w:color w:val="111111"/>
          <w:sz w:val="28"/>
          <w:szCs w:val="28"/>
          <w:rtl w:val="true"/>
          <w:lang w:bidi="fa-IR"/>
        </w:rPr>
        <w:t xml:space="preserve">!! </w:t>
      </w:r>
      <w:bookmarkStart w:id="380" w:name="pg13551_180161"/>
    </w:p>
    <w:p>
      <w:pPr>
        <w:pStyle w:val="Heading5"/>
        <w:numPr>
          <w:ilvl w:val="4"/>
          <w:numId w:val="1"/>
        </w:numPr>
        <w:rPr/>
      </w:pPr>
      <w:bookmarkStart w:id="381" w:name="__RefHeading___Toc1651177_1934241801"/>
      <w:bookmarkStart w:id="382" w:name="_Toc135"/>
      <w:bookmarkEnd w:id="380"/>
      <w:bookmarkEnd w:id="381"/>
      <w:r>
        <w:rPr>
          <w:rtl w:val="true"/>
        </w:rPr>
        <w:t xml:space="preserve">أحادیث أن الله تعالی یشفع عند نفسه </w:t>
      </w:r>
      <w:r>
        <w:rPr>
          <w:rtl w:val="true"/>
        </w:rPr>
        <w:t>!</w:t>
      </w:r>
      <w:bookmarkEnd w:id="382"/>
    </w:p>
    <w:p>
      <w:pPr>
        <w:pStyle w:val="BookText"/>
        <w:rPr/>
      </w:pPr>
      <w:r>
        <w:rPr>
          <w:rFonts w:ascii="IRNazanin" w:hAnsi="IRNazanin" w:eastAsia="IRNazanin"/>
          <w:color w:val="111111"/>
          <w:sz w:val="28"/>
          <w:sz w:val="28"/>
          <w:szCs w:val="28"/>
          <w:rtl w:val="true"/>
          <w:lang w:bidi="fa-IR"/>
        </w:rPr>
        <w:t xml:space="preserve">بمقتضی أحادیثهم فی استحقاق الموحد لدخول الجنة ، فلا یحتاج الأمر إلی شفاعة ، بل تصیر الشفاعة من نصیب المشرکین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أصحاب هذا الرأی احتاطوا فی أمر أصحابهم فشملوهم بالشفاعة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واختلفت روایاتهم فی من یشفع فیهم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بعضها إن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الذی یشفع فی الموحدین، وقال بعضها إن إسحاق هو شفیع الموحدین ، وقد صحح الحاکم روایته علی شرط الشیخین ، کما سیأتی فی مسألة الذبیح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بعضها إن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یطلب من الله تعالی أن یعطیه الشفاعة فیهم فلا یعطیه إیاها بل یستأثر بها لنفسه، فکأنه تعالی یرید أن یجازیهم هو شخصیاً ، لانهم شهدوا بتوحیده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کنز العمال</w:t>
      </w:r>
      <w:r>
        <w:rPr>
          <w:rFonts w:eastAsia="IRNazanin" w:cs="IRNazanin"/>
          <w:color w:val="111111"/>
          <w:sz w:val="28"/>
          <w:szCs w:val="28"/>
          <w:rtl w:val="true"/>
          <w:lang w:bidi="fa-IR"/>
        </w:rPr>
        <w:t>:</w:t>
      </w:r>
      <w:r>
        <w:rPr>
          <w:rFonts w:eastAsia="IRNazanin" w:cs="IRNazanin"/>
          <w:color w:val="111111"/>
          <w:sz w:val="28"/>
          <w:szCs w:val="28"/>
          <w:lang w:bidi="fa-IR"/>
        </w:rPr>
        <w:t>1/56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زلت أشفع إلی ربی فیشفعنی حتی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شفعنی فیمن قال لا إله إلا الله ،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لیست هذه لک یا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هی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وعزتی وحلمی ورحمتی لا أدع فی النار أحداً قال لا إله إلا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 عن أنس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وأورده الرازی فی تفسیره</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w:t>
      </w:r>
      <w:r>
        <w:rPr>
          <w:rFonts w:eastAsia="IRNazanin" w:cs="IRNazanin"/>
          <w:color w:val="111111"/>
          <w:sz w:val="28"/>
          <w:szCs w:val="28"/>
          <w:lang w:bidi="fa-IR"/>
        </w:rPr>
        <w:t>22/10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کنز العمال</w:t>
      </w:r>
      <w:r>
        <w:rPr>
          <w:rFonts w:eastAsia="IRNazanin" w:cs="IRNazanin"/>
          <w:color w:val="111111"/>
          <w:sz w:val="28"/>
          <w:szCs w:val="28"/>
          <w:rtl w:val="true"/>
          <w:lang w:bidi="fa-IR"/>
        </w:rPr>
        <w:t>:</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لیست هذه لک ولا لاحد ، هذا إلیَّ ، فلا یبقی أحد قال لا إله إلا الله إلا أخرج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الدیلمی عن أنس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طبقات الحنابلة لأبی یعلی</w:t>
      </w:r>
      <w:r>
        <w:rPr>
          <w:rFonts w:eastAsia="IRNazanin" w:cs="IRNazanin"/>
          <w:color w:val="111111"/>
          <w:sz w:val="28"/>
          <w:szCs w:val="28"/>
          <w:rtl w:val="true"/>
          <w:lang w:bidi="fa-IR"/>
        </w:rPr>
        <w:t>:</w:t>
      </w:r>
      <w:r>
        <w:rPr>
          <w:rFonts w:eastAsia="IRNazanin" w:cs="IRNazanin"/>
          <w:color w:val="111111"/>
          <w:sz w:val="28"/>
          <w:szCs w:val="28"/>
          <w:lang w:bidi="fa-IR"/>
        </w:rPr>
        <w:t>1/312</w:t>
      </w:r>
      <w:r>
        <w:rPr>
          <w:rFonts w:eastAsia="IRNazanin" w:cs="IRNazanin"/>
          <w:color w:val="111111"/>
          <w:sz w:val="28"/>
          <w:szCs w:val="28"/>
          <w:rtl w:val="true"/>
          <w:lang w:bidi="fa-IR"/>
        </w:rPr>
        <w:t>:</w:t>
      </w:r>
    </w:p>
    <w:p>
      <w:pPr>
        <w:sectPr>
          <w:footerReference w:type="default" r:id="rId2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أحمد 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یبق لاحد شفاعة 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أرحم الراحمین ، فیدخل کفه فی جهنم فیخرج منها ما لا یحصیه غیره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وروی البیهقی فی سننه</w:t>
      </w:r>
      <w:r>
        <w:rPr>
          <w:rFonts w:eastAsia="IRNazanin" w:cs="IRNazanin"/>
          <w:color w:val="111111"/>
          <w:sz w:val="28"/>
          <w:szCs w:val="28"/>
          <w:rtl w:val="true"/>
          <w:lang w:bidi="fa-IR"/>
        </w:rPr>
        <w:t>:</w:t>
      </w:r>
      <w:r>
        <w:rPr>
          <w:rFonts w:eastAsia="IRNazanin" w:cs="IRNazanin"/>
          <w:color w:val="111111"/>
          <w:sz w:val="28"/>
          <w:szCs w:val="28"/>
          <w:lang w:bidi="fa-IR"/>
        </w:rPr>
        <w:t>10/42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معبد بن هلال العنزی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أتیت أنس بن مالک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رهط من أهل البصرة وسماهم لنا ، نسأله عن حدیث الشفاعة ، فذکر الحدیث بطوله فی سؤاله وجوابه وخروجهم من عنده ودخولهم عن الحسن بن أبی الحسن البصری ، قال الحسن حدثنی کما حدثکم ، قال ثم قال یعنی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فأجئ فی الرابعة فأحمد بتلک المحامد ثم أخر له ساجداً فیقال لی یا محمد إرفع رأسک قل یسمع لک وسل تعطه واشفع تشفع ، فأقول یا رب إئذن لی فیمن قال لا إله إلا الله فیقول لیس ذلک إلیک ولکنی وعزتی وکبریائی وعظمتی لأخرجن منها من قال 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البخاری فی الصحیح عن سلیمان بن حرب عن حماد بن زید زاد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وجلالی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ورواه مسلم عن سعید بن منصور وغیره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الدیلمی روی فی فردوس الأخبار</w:t>
      </w:r>
      <w:r>
        <w:rPr>
          <w:rFonts w:eastAsia="IRNazanin" w:cs="IRNazanin"/>
          <w:color w:val="111111"/>
          <w:sz w:val="28"/>
          <w:szCs w:val="28"/>
          <w:rtl w:val="true"/>
          <w:lang w:bidi="fa-IR"/>
        </w:rPr>
        <w:t>:</w:t>
      </w:r>
      <w:r>
        <w:rPr>
          <w:rFonts w:eastAsia="IRNazanin" w:cs="IRNazanin"/>
          <w:color w:val="111111"/>
          <w:sz w:val="28"/>
          <w:szCs w:val="28"/>
          <w:lang w:bidi="fa-IR"/>
        </w:rPr>
        <w:t>3/276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4695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الله تعالی یتنازل ویعطی الشفاعة فیهم لرسوله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عمرو بن العاص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یا ربی شفعنی فیمن قال لا إله إلا الله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الثعالبی فی الجواهر الحسان</w:t>
      </w:r>
      <w:r>
        <w:rPr>
          <w:rFonts w:eastAsia="IRNazanin" w:cs="IRNazanin"/>
          <w:color w:val="111111"/>
          <w:sz w:val="28"/>
          <w:szCs w:val="28"/>
          <w:rtl w:val="true"/>
          <w:lang w:bidi="fa-IR"/>
        </w:rPr>
        <w:t>:</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تفسیر الآیة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النساء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فیقول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شفعت الملائکة وشفع النبیون وشفع المؤمنون ولم یبق إلا أرحم الراحمین فیقبض قبضة من النار فیخرج منها قوماً لم یعملوا خیراً قط </w:t>
      </w:r>
      <w:r>
        <w:rPr>
          <w:rFonts w:eastAsia="IRNazanin" w:cs="IRNazanin"/>
          <w:color w:val="111111"/>
          <w:sz w:val="28"/>
          <w:szCs w:val="28"/>
          <w:rtl w:val="true"/>
          <w:lang w:bidi="fa-IR"/>
        </w:rPr>
        <w:t>!</w:t>
      </w:r>
    </w:p>
    <w:p>
      <w:pPr>
        <w:sectPr>
          <w:footerReference w:type="default" r:id="rId2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فی</w:t>
      </w:r>
      <w:r>
        <w:rPr>
          <w:rFonts w:eastAsia="IRNazanin" w:cs="IRNazanin"/>
          <w:color w:val="111111"/>
          <w:sz w:val="28"/>
          <w:szCs w:val="28"/>
          <w:rtl w:val="true"/>
          <w:lang w:bidi="fa-IR"/>
        </w:rPr>
        <w:t>:</w:t>
      </w:r>
      <w:r>
        <w:rPr>
          <w:rFonts w:eastAsia="IRNazanin" w:cs="IRNazanin"/>
          <w:color w:val="111111"/>
          <w:sz w:val="28"/>
          <w:szCs w:val="28"/>
          <w:lang w:bidi="fa-IR"/>
        </w:rPr>
        <w:t>2/360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وأحادیث الشفاعة قد استفاضت وبلغت حد التواتر من أعظمها شفاعة أرحم الراحمین ففی صحیح مسلم من حدیث أبی سعید الخدری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شفعت الملائکة وشفع النبیون وشفع المؤمنون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ورواه البغوی فی مصابیح السنة</w:t>
      </w:r>
      <w:r>
        <w:rPr>
          <w:rFonts w:eastAsia="IRNazanin" w:cs="IRNazanin"/>
          <w:color w:val="111111"/>
          <w:sz w:val="28"/>
          <w:szCs w:val="28"/>
          <w:rtl w:val="true"/>
          <w:lang w:bidi="fa-IR"/>
        </w:rPr>
        <w:t>:</w:t>
      </w:r>
      <w:r>
        <w:rPr>
          <w:rFonts w:eastAsia="IRNazanin" w:cs="IRNazanin"/>
          <w:color w:val="111111"/>
          <w:sz w:val="28"/>
          <w:szCs w:val="28"/>
          <w:lang w:bidi="fa-IR"/>
        </w:rPr>
        <w:t>3/542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وقد أوردنا روایات هذه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الشفاعة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مصادر السنیین فی المجلد الثانی فی ادعائهم رؤیة الله تعالی بالعین فی الآخرة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ومعناها أن الله تعالی یتوسط عند نفسه ، وهو معنی عامی للشفاعة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والظاهر أن أصلها الحدیث المروی فی مصادرنا عن الإمام محمد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رواه فی بحار الأنوار</w:t>
      </w:r>
      <w:r>
        <w:rPr>
          <w:rFonts w:eastAsia="IRNazanin" w:cs="IRNazanin"/>
          <w:color w:val="111111"/>
          <w:sz w:val="28"/>
          <w:szCs w:val="28"/>
          <w:rtl w:val="true"/>
          <w:lang w:bidi="fa-IR"/>
        </w:rPr>
        <w:t>:</w:t>
      </w:r>
      <w:r>
        <w:rPr>
          <w:rFonts w:eastAsia="IRNazanin" w:cs="IRNazanin"/>
          <w:color w:val="111111"/>
          <w:sz w:val="28"/>
          <w:szCs w:val="28"/>
          <w:lang w:bidi="fa-IR"/>
        </w:rPr>
        <w:t>8/361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حمران قال سمعت أبا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الکفار والمشرکین یرون أهل التوحید فی النار فیقولون مانری توحیدکم أغنی عنکم شیئاً ، وما أنتم ونحن إلا سواء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فیأنف لهم الرب عز وجل فیقول للملائکة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إشفعوا فیشفعون لمن شاء الله ، ویقول للمؤمنین مثل ذلک ، حتی إذا لم یبق أحدٌ تبلغه الشفاعة ، قال تبارک وتعالی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أرحم الراحمین ، أخرجوا برحمتی ، فیخرجون کما یخرج الفراش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أبو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مدت العُمُد وأعمدت علیهم ، وکان والله الخلود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ورواه فی تفسیر نور الثقلین</w:t>
      </w:r>
      <w:r>
        <w:rPr>
          <w:rFonts w:eastAsia="IRNazanin" w:cs="IRNazanin"/>
          <w:color w:val="111111"/>
          <w:sz w:val="28"/>
          <w:szCs w:val="28"/>
          <w:rtl w:val="true"/>
          <w:lang w:bidi="fa-IR"/>
        </w:rPr>
        <w:t>:</w:t>
      </w:r>
      <w:r>
        <w:rPr>
          <w:rFonts w:eastAsia="IRNazanin" w:cs="IRNazanin"/>
          <w:color w:val="111111"/>
          <w:sz w:val="28"/>
          <w:szCs w:val="28"/>
          <w:lang w:bidi="fa-IR"/>
        </w:rPr>
        <w:t>5/523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مجمع البیان عن العیاشئ </w:t>
      </w:r>
      <w:r>
        <w:rPr>
          <w:rFonts w:eastAsia="IRNazanin" w:cs="IRNazanin"/>
          <w:color w:val="111111"/>
          <w:sz w:val="28"/>
          <w:szCs w:val="28"/>
          <w:rtl w:val="true"/>
          <w:lang w:bidi="fa-IR"/>
        </w:rPr>
        <w:t>.</w:t>
      </w:r>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والمقصود بأهل التوحید الذین تشملهم الشفاعة فی هذه الروایة ، المسلمون الذین ارتضی الله دینهم وأماتهم علی 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ورد عن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بعض أصحاب المعاصی والانحرافات الکبیرة ، یسلب منهم التوحید قبل موتهم ، والعیاذ بالله </w:t>
      </w:r>
      <w:r>
        <w:rPr>
          <w:rFonts w:eastAsia="IRNazanin" w:cs="IRNazanin"/>
          <w:color w:val="111111"/>
          <w:sz w:val="28"/>
          <w:szCs w:val="28"/>
          <w:rtl w:val="true"/>
          <w:lang w:bidi="fa-IR"/>
        </w:rPr>
        <w:t xml:space="preserve">! ! </w:t>
      </w:r>
      <w:bookmarkStart w:id="383" w:name="pg13551_180164"/>
    </w:p>
    <w:p>
      <w:pPr>
        <w:pStyle w:val="Heading4"/>
        <w:numPr>
          <w:ilvl w:val="3"/>
          <w:numId w:val="1"/>
        </w:numPr>
        <w:rPr/>
      </w:pPr>
      <w:bookmarkStart w:id="384" w:name="__RefHeading___Toc1651179_1934241801"/>
      <w:bookmarkStart w:id="385" w:name="_Toc136"/>
      <w:bookmarkEnd w:id="383"/>
      <w:bookmarkEnd w:id="384"/>
      <w:r>
        <w:rPr>
          <w:rtl w:val="true"/>
        </w:rPr>
        <w:t>الرأی الثالث</w:t>
      </w:r>
      <w:r>
        <w:rPr>
          <w:rtl w:val="true"/>
        </w:rPr>
        <w:t xml:space="preserve">: </w:t>
      </w:r>
      <w:r>
        <w:rPr>
          <w:rtl w:val="true"/>
        </w:rPr>
        <w:t xml:space="preserve">أن الشفاعة تشمل جمیع الخلق </w:t>
      </w:r>
      <w:r>
        <w:rPr>
          <w:rtl w:val="true"/>
        </w:rPr>
        <w:t>!</w:t>
      </w:r>
      <w:bookmarkEnd w:id="385"/>
    </w:p>
    <w:p>
      <w:pPr>
        <w:pStyle w:val="BookText"/>
        <w:rPr/>
      </w:pPr>
      <w:r>
        <w:rPr>
          <w:rFonts w:ascii="IRNazanin" w:hAnsi="IRNazanin" w:eastAsia="IRNazanin"/>
          <w:color w:val="111111"/>
          <w:sz w:val="28"/>
          <w:sz w:val="28"/>
          <w:szCs w:val="28"/>
          <w:rtl w:val="true"/>
          <w:lang w:bidi="fa-IR"/>
        </w:rPr>
        <w:t>مجموعة الرسائل لابن تیمیة</w:t>
      </w: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أجمع المسلمون علی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یشفع للخلق یوم القیامة بعد أن یسأله الناس ذلک ، وبعد أن یأذن الله فی الشفاعة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أهل السنة والجماعة متفقون علی ما اتفقت علیه الصحابة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أنه یشفع لأهل الکبائر ویشفع أیضاً لعموم الخلق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أما الوعیدیة من الخوارج والمعتزلة فزعموا أن شفاعته إنما هی للؤمنین خاصة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ومنهم من أنکر الشفاعة مطلقاً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ومذهب أهل السنة والجماعة أنه یشفع فی أهل الکبائر ولا یخلد أحد فی النار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ابن باز لم یأخذ بفتوی إمامه ابن تیمیة فقال فی فتاویه</w:t>
      </w:r>
      <w:r>
        <w:rPr>
          <w:rFonts w:eastAsia="IRNazanin" w:cs="IRNazanin"/>
          <w:color w:val="111111"/>
          <w:sz w:val="28"/>
          <w:szCs w:val="28"/>
          <w:rtl w:val="true"/>
          <w:lang w:bidi="fa-IR"/>
        </w:rPr>
        <w:t>:</w:t>
      </w:r>
      <w:r>
        <w:rPr>
          <w:rFonts w:eastAsia="IRNazanin" w:cs="IRNazanin"/>
          <w:color w:val="111111"/>
          <w:sz w:val="28"/>
          <w:szCs w:val="28"/>
          <w:lang w:bidi="fa-IR"/>
        </w:rPr>
        <w:t>4/368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المشرک إذا مات علی شرکه فهو مخلد فی النار أبد الآباد بإجماع أهل العلم، وذلک مثل الذی یعبد الأصنام أو الأحجار أو الأشجار أو الکواکب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یعبد الأموات ومن یسمونهم بالأولیاء ، أو یستغیث بهم ویطلب منهم المدد أو العون عند قبورهم ، مثل قول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سیدی فلان المدد المدد، یا سیدی البدوی المدد المدد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یا سیدی رسول الله المدد المدد الغوث الغوث ، أو یا سیدی الحسین أو یا فاطمة أو یا ست زینب ، أو غیر ذلک ممن یدعوه المشرکون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وهذا کله من الشرک الأکبر ، فإذا مات علیه صاحبه صار من أهل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sectPr>
          <w:footerReference w:type="default" r:id="rId2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عجبت فاعجب لإبن تیمیة إمام الوهابیین حیث یحکم بدخول إبلیس وقابیل وفرعون ونمرود الجنة لأنهم من عموم 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ولإمامهم المعاصر ابن </w:t>
      </w:r>
    </w:p>
    <w:p>
      <w:pPr>
        <w:pStyle w:val="BookText"/>
        <w:rPr/>
      </w:pPr>
      <w:r>
        <w:rPr>
          <w:rFonts w:ascii="IRNazanin" w:hAnsi="IRNazanin" w:eastAsia="IRNazanin"/>
          <w:color w:val="111111"/>
          <w:sz w:val="28"/>
          <w:sz w:val="28"/>
          <w:szCs w:val="28"/>
          <w:rtl w:val="true"/>
          <w:lang w:bidi="fa-IR"/>
        </w:rPr>
        <w:t xml:space="preserve">باز حیث یحکم بأن ملایین المسلمین الذین یدعون الله تعالی ویطلبون من أولیائه مدداً مما أعطاهم الله تعالی کلهم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مخلدون فی النار أبد الآباد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w:t>
      </w:r>
      <w:r>
        <w:rPr>
          <w:rFonts w:eastAsia="IRNazanin" w:cs="IRNazanin"/>
          <w:color w:val="111111"/>
          <w:sz w:val="28"/>
          <w:szCs w:val="28"/>
          <w:lang w:bidi="fa-IR"/>
        </w:rPr>
        <w:t>10/379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أنیس الأنصاری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لاشفع یوم القیامة فی کل شئ مما علی وجه الأرض من حجر ومدر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الطبرانی فی الأوسط ، وفیه أحمد بن عمرو صاحب علی بن المدینی ویعرف بالقلوری ولم أعرفه ، وبقیة رجاله وثقوا علی ضعف فی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ابن عبد البر فی الاستیعاب</w:t>
      </w:r>
      <w:r>
        <w:rPr>
          <w:rFonts w:eastAsia="IRNazanin" w:cs="IRNazanin"/>
          <w:color w:val="111111"/>
          <w:sz w:val="28"/>
          <w:szCs w:val="28"/>
          <w:rtl w:val="true"/>
          <w:lang w:bidi="fa-IR"/>
        </w:rPr>
        <w:t>:</w:t>
      </w:r>
      <w:r>
        <w:rPr>
          <w:rFonts w:eastAsia="IRNazanin" w:cs="IRNazanin"/>
          <w:color w:val="111111"/>
          <w:sz w:val="28"/>
          <w:szCs w:val="28"/>
          <w:lang w:bidi="fa-IR"/>
        </w:rPr>
        <w:t>1/114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والدیلمی فی فردوس الأخبار</w:t>
      </w:r>
      <w:r>
        <w:rPr>
          <w:rFonts w:eastAsia="IRNazanin" w:cs="IRNazanin"/>
          <w:color w:val="111111"/>
          <w:sz w:val="28"/>
          <w:szCs w:val="28"/>
          <w:rtl w:val="true"/>
          <w:lang w:bidi="fa-IR"/>
        </w:rPr>
        <w:t>:</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بریدة الاسلمی 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لاکثر مما علی وجه الأرض من حجر ومدر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w:t>
      </w:r>
      <w:r>
        <w:rPr>
          <w:rFonts w:eastAsia="IRNazanin" w:cs="IRNazanin"/>
          <w:color w:val="111111"/>
          <w:sz w:val="28"/>
          <w:szCs w:val="28"/>
          <w:lang w:bidi="fa-IR"/>
        </w:rPr>
        <w:t>6/285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وأخرج ابن مردویه عن عبدالرحمن بن میمون أن کعباً دخل یوماً علی عمر بن الخطاب فقال له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إلی ما تنتهی شفاعة محمد یوم القیامة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کعب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أخبرک الله فی القرآن أن الله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سلککم فی سقر إلی قوله الیقین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کعب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فیشفع یومئذ حتی یبلغ من لم یصل صلاة قط ویطعم مسکیناً قط ومن لم یؤمن ببعث قط ، فإذا بلغت هؤلاء لم یبق أحد فیه خیر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sectPr>
          <w:footerReference w:type="default" r:id="rId2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وإذا أراد کعب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یبلغ ، فإذا بلغت هؤلاء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النبی یشفع حتی یبلغ هؤلاء فیشفع لهم أیضاً ، فلم یبق أحد فی 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أراد أنه یبلغهم </w:t>
      </w:r>
    </w:p>
    <w:p>
      <w:pPr>
        <w:pStyle w:val="BookText"/>
        <w:rPr/>
      </w:pPr>
      <w:r>
        <w:rPr>
          <w:rFonts w:ascii="IRNazanin" w:hAnsi="IRNazanin" w:eastAsia="IRNazanin"/>
          <w:color w:val="111111"/>
          <w:sz w:val="28"/>
          <w:sz w:val="28"/>
          <w:szCs w:val="28"/>
          <w:rtl w:val="true"/>
          <w:lang w:bidi="fa-IR"/>
        </w:rPr>
        <w:t xml:space="preserve">ویقف عندهم ، فمعناه أن کعباً لا یشترط لشمول الشفاعة إلا الإیمان بیوم الدین ، وعملاً واحداً من الأعمال المذکورة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w:t>
      </w:r>
      <w:r>
        <w:rPr>
          <w:rFonts w:eastAsia="IRNazanin" w:cs="IRNazanin"/>
          <w:color w:val="111111"/>
          <w:sz w:val="28"/>
          <w:szCs w:val="28"/>
          <w:lang w:bidi="fa-IR"/>
        </w:rPr>
        <w:t>14/511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عساکر</w:t>
      </w:r>
      <w:r>
        <w:rPr>
          <w:rFonts w:eastAsia="IRNazanin" w:cs="IRNazanin"/>
          <w:color w:val="111111"/>
          <w:sz w:val="28"/>
          <w:szCs w:val="28"/>
          <w:rtl w:val="true"/>
          <w:lang w:bidi="fa-IR"/>
        </w:rPr>
        <w:t>:</w:t>
      </w:r>
    </w:p>
    <w:p>
      <w:pPr>
        <w:sectPr>
          <w:footerReference w:type="default" r:id="rId2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أنس 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 نفسی بیده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لسید الناس یوم القیامة ولا فخر ، وإن بیدی لواء الحمد وإن تحته آدم ومن دونه ولا فخر ، ینادی الله یومئذ آدم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آدم ، فیقول لبیک رب وسعدیک ،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 من ذریتک بعث النار ،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وما بعث النار ؟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کل ألف تسعمائة وتسعة وتسعین ، فیخرج ما لا یعلم عدده إلا الله ، فیأتون آدم فیقولون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آدم أنت أکرمک الله وخلقک بیده ، ونفخ فیک وروحه وأسکنک جنته، وأمر الملائکة فسجدوا لک ، فاشفع لذریتک أن لا تحرق الیوم بالنار ، فیقول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ذلک إلیِّ الیوم ، ولکن سأرشدکم ، علیکم بنوح فیأتون نوحاً فیقولون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نوح إشفع لذریة آدم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ذلک إلیَّ الیوم ولکن علیکم بعبد اصطفاه الله بکلامه ورسالته وصنع علی عینه وألقی علیه محبة منه موسی وأنا معکم ، فیأتون موسی فیقولون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موسی أنت عبد اصطفاک الله برسالته وبکلامه وصنعت علی عینه وألقی علیک محبة منه إشفع لذریة آدم لا </w:t>
      </w:r>
    </w:p>
    <w:p>
      <w:pPr>
        <w:pStyle w:val="BookText"/>
        <w:rPr/>
      </w:pPr>
      <w:r>
        <w:rPr>
          <w:rFonts w:ascii="IRNazanin" w:hAnsi="IRNazanin" w:eastAsia="IRNazanin"/>
          <w:color w:val="111111"/>
          <w:sz w:val="28"/>
          <w:sz w:val="28"/>
          <w:szCs w:val="28"/>
          <w:rtl w:val="true"/>
          <w:lang w:bidi="fa-IR"/>
        </w:rPr>
        <w:t>تحرق الیوم بالنار ،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ذلک إلیَّ الیوم علیکم بروح الله وکلمته عیسی فیأتون عیسی فیقولون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عیسی أنت روح الله وکلمته إشفع لذریة آدم لا تحرق الیوم بالنار ،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ذلک إلیَّ الیوم ولکن سأرشدکم علیکم بعبد جعله الله رحمة للعالمین أحمد وأنا معکم ، فیأتون أحمد فیقولون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أحمد جعلک الله رحمة للعالمین إشفع لذریة آدم لا تحرق الیوم بالنار ، 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أنا صاحبها فآتی حتی آخذ بحلقة باب الجنة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أحمد ؟ فیفتح لی فإذا نظرت إلی الجبار لا إله إلا هو خررت ساجداً ، ثم یفتح لی من التحمید والثناء علی الرب شیئاً لا یفتح لاحد من الخلق ثم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إرفع رأسک سل تعطه واشفع تشفع ، 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ذریة آدم لا تحرق الیوم بالنار فیقول الرب 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إذهبوا فمن وجدتم فی قلبه مثقال قدر قیراط من إیمان فأخرجوه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یعودون إلیَّ فیقولون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ذریة آدم لا یحرقون الیوم بالنار فآتی حتی آخذ بحلقة الجنة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 فأقول أحمد ، فیفتح لی فإذا نظرت الجبار لا إله إلا هو خررت ساجداً مثل سجودی أول مرة ومثله معه فیفتح لی من الثناء علی الرب والتحمید مثل ما فتح لی أول مرة ،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إرفع رأسک سل تعطه واشفع تشفع ، 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رب ذریة آدم لا تحرق الیوم بالنار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 الرب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إذهبوا من وجدتم فی قلبه مثقال دینار من إیمان فأخرجوه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آتی حتی أصنع مثل ما صنعت أول مرة فإذا نظرت إلی الجبار عز جلاله خررت ساجداً فأسجد کسجودی أول مرة ومثله معه فیفتح لی من الثناء والتحمید مثل ذلک ثم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إرفع رأسک وسل تعطه واشفع تشفع 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رب ذریة آدم لا تحرق الیوم بالنار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 الرب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إذهبوا فمن وجدتم فی قلبه مثقال ذرة من إیمان فأخرجوه فیخرجون ما لا یعلم عدده إلا الله ویبقی أکثر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یؤذن لادم فی الشفاعة فیشفع لعشرة آلاف ألف ثم یؤذن للملائکة والنبیین فیشفعون ثم یؤذن للمؤمنین فیشفعون وإن المؤمن یشفع یومئذ لاکثر من ربیعة ومضر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sectPr>
          <w:footerReference w:type="default" r:id="rId2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الواضح أن هذه الروایة تطرح ذریة آدم کلهم موضوعاً للشفاعة ، </w:t>
      </w:r>
      <w:bookmarkStart w:id="386" w:name="pg13551_180168"/>
    </w:p>
    <w:p>
      <w:pPr>
        <w:pStyle w:val="BookText"/>
        <w:rPr/>
      </w:pPr>
      <w:bookmarkEnd w:id="386"/>
      <w:r>
        <w:rPr>
          <w:rFonts w:ascii="IRNazanin" w:hAnsi="IRNazanin" w:eastAsia="IRNazanin"/>
          <w:color w:val="111111"/>
          <w:sz w:val="28"/>
          <w:sz w:val="28"/>
          <w:szCs w:val="28"/>
          <w:rtl w:val="true"/>
          <w:lang w:bidi="fa-IR"/>
        </w:rPr>
        <w:t xml:space="preserve">ولکنها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تحتاط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التصریح بشمول الشفاعة لهم ، علی عکس الروایات والآراء المتقدمة التی صرحت بشمول الشفاعة لجمیع الخلق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وإذا کان هذا الرأی یحتاج إلی رد ، فإن ما تقدم فی أدلة الرأی الموافق لمذهبنا ، وما تقدم فی نقد الآراء التوسیعیة السابقة کاف لرده </w:t>
      </w:r>
      <w:r>
        <w:rPr>
          <w:rFonts w:eastAsia="IRNazanin" w:cs="IRNazanin"/>
          <w:color w:val="111111"/>
          <w:sz w:val="28"/>
          <w:szCs w:val="28"/>
          <w:rtl w:val="true"/>
          <w:lang w:bidi="fa-IR"/>
        </w:rPr>
        <w:t>.</w:t>
      </w:r>
    </w:p>
    <w:p>
      <w:pPr>
        <w:pStyle w:val="Heading4"/>
        <w:numPr>
          <w:ilvl w:val="3"/>
          <w:numId w:val="1"/>
        </w:numPr>
        <w:rPr/>
      </w:pPr>
      <w:bookmarkStart w:id="387" w:name="__RefHeading___Toc1651181_1934241801"/>
      <w:bookmarkStart w:id="388" w:name="_Toc137"/>
      <w:bookmarkEnd w:id="387"/>
      <w:r>
        <w:rPr>
          <w:rtl w:val="true"/>
        </w:rPr>
        <w:t xml:space="preserve">الرأی الرابع أن العقاب فی الآخرة ینتهی کلیاً وأن جهنم تفنی وینقل أهلها إلی الجنة </w:t>
      </w:r>
      <w:r>
        <w:rPr>
          <w:rtl w:val="true"/>
        </w:rPr>
        <w:t>!</w:t>
      </w:r>
      <w:bookmarkEnd w:id="388"/>
    </w:p>
    <w:p>
      <w:pPr>
        <w:pStyle w:val="BookText"/>
        <w:rPr/>
      </w:pPr>
      <w:r>
        <w:rPr>
          <w:rFonts w:ascii="IRNazanin" w:hAnsi="IRNazanin" w:eastAsia="IRNazanin"/>
          <w:color w:val="111111"/>
          <w:sz w:val="28"/>
          <w:sz w:val="28"/>
          <w:szCs w:val="28"/>
          <w:rtl w:val="true"/>
          <w:lang w:bidi="fa-IR"/>
        </w:rPr>
        <w:t xml:space="preserve">وهذه المسألة من مسائل المعاد لا الشفاعة ، ولکن بحثناها هنا لذکر الشفاعة فی کثیر من روایاتها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وأول من قال من المسلمین بفناء النار هو الخلیفة عمر بن الخطاب ، وقد تأثر به عدد من المذاهب الکلامیة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w:t>
      </w:r>
    </w:p>
    <w:p>
      <w:pPr>
        <w:pStyle w:val="BookText"/>
        <w:rPr/>
      </w:pPr>
      <w:r>
        <w:rPr>
          <w:rFonts w:ascii="IRNazanin" w:hAnsi="IRNazanin" w:eastAsia="IRNazanin"/>
          <w:color w:val="111111"/>
          <w:sz w:val="28"/>
          <w:sz w:val="28"/>
          <w:szCs w:val="28"/>
          <w:rtl w:val="true"/>
          <w:lang w:bidi="fa-IR"/>
        </w:rPr>
        <w:t xml:space="preserve">أکثر المتعصبین لعمر لم یأخذوا بقوله هذا ، ماعدا ابن تیمیة وبعض تلامیذه ، کما ستری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السیوطی فی الدر المنثور</w:t>
      </w:r>
      <w:r>
        <w:rPr>
          <w:rFonts w:eastAsia="IRNazanin" w:cs="IRNazanin"/>
          <w:color w:val="111111"/>
          <w:sz w:val="28"/>
          <w:szCs w:val="28"/>
          <w:rtl w:val="true"/>
          <w:lang w:bidi="fa-IR"/>
        </w:rPr>
        <w:t>:</w:t>
      </w:r>
      <w:r>
        <w:rPr>
          <w:rFonts w:eastAsia="IRNazanin" w:cs="IRNazanin"/>
          <w:color w:val="111111"/>
          <w:sz w:val="28"/>
          <w:szCs w:val="28"/>
          <w:lang w:bidi="fa-IR"/>
        </w:rPr>
        <w:t>3/350</w:t>
      </w:r>
      <w:r>
        <w:rPr>
          <w:rFonts w:eastAsia="IRNazanin" w:cs="IRNazanin"/>
          <w:color w:val="111111"/>
          <w:sz w:val="28"/>
          <w:szCs w:val="28"/>
          <w:rtl w:val="true"/>
          <w:lang w:bidi="fa-IR"/>
        </w:rPr>
        <w:t>:</w:t>
      </w:r>
    </w:p>
    <w:p>
      <w:pPr>
        <w:sectPr>
          <w:footerReference w:type="default" r:id="rId2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وأخرج ابن المنذر عن الحسن عن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لبث أهل النار فی النار کقدر رمل عالج لکان لهم یوم علی ذلک یخرجون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الشوکانی فی فتح القدیر</w:t>
      </w:r>
      <w:r>
        <w:rPr>
          <w:rFonts w:eastAsia="IRNazanin" w:cs="IRNazanin"/>
          <w:color w:val="111111"/>
          <w:sz w:val="28"/>
          <w:szCs w:val="28"/>
          <w:rtl w:val="true"/>
          <w:lang w:bidi="fa-IR"/>
        </w:rPr>
        <w:t>:</w:t>
      </w:r>
      <w:r>
        <w:rPr>
          <w:rFonts w:eastAsia="IRNazanin" w:cs="IRNazanin"/>
          <w:color w:val="111111"/>
          <w:sz w:val="28"/>
          <w:szCs w:val="28"/>
          <w:lang w:bidi="fa-IR"/>
        </w:rPr>
        <w:t>2/658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 ، وعالج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منطقة رملیة فی بین صحراء نجد والبحرین </w:t>
      </w:r>
      <w:r>
        <w:rPr>
          <w:rFonts w:eastAsia="IRNazanin" w:cs="IRNazanin"/>
          <w:color w:val="111111"/>
          <w:sz w:val="28"/>
          <w:szCs w:val="28"/>
          <w:rtl w:val="true"/>
          <w:lang w:bidi="fa-IR"/>
        </w:rPr>
        <w:t xml:space="preserve">. </w:t>
      </w:r>
      <w:bookmarkStart w:id="389" w:name="pg13551_180169"/>
    </w:p>
    <w:p>
      <w:pPr>
        <w:pStyle w:val="Heading3"/>
        <w:numPr>
          <w:ilvl w:val="2"/>
          <w:numId w:val="1"/>
        </w:numPr>
        <w:rPr/>
      </w:pPr>
      <w:bookmarkStart w:id="390" w:name="__RefHeading___Toc1651183_1934241801"/>
      <w:bookmarkStart w:id="391" w:name="_Toc138"/>
      <w:bookmarkEnd w:id="389"/>
      <w:bookmarkEnd w:id="390"/>
      <w:r>
        <w:rPr>
          <w:rtl w:val="true"/>
        </w:rPr>
        <w:t>آراء المسلمین فی آیات الخلود وأحادیثه</w:t>
      </w:r>
      <w:bookmarkEnd w:id="391"/>
    </w:p>
    <w:p>
      <w:pPr>
        <w:pStyle w:val="BookText"/>
        <w:rPr/>
      </w:pPr>
      <w:r>
        <w:rPr>
          <w:rFonts w:ascii="IRNazanin" w:hAnsi="IRNazanin" w:eastAsia="IRNazanin"/>
          <w:color w:val="111111"/>
          <w:sz w:val="28"/>
          <w:sz w:val="28"/>
          <w:szCs w:val="28"/>
          <w:rtl w:val="true"/>
          <w:lang w:bidi="fa-IR"/>
        </w:rPr>
        <w:t xml:space="preserve">من عادة الکلامیین والمفسرین عندما یجدون قولاً لصحابی یحبونه مخالفاً لآیات محکمة وأحادیث صریحة ، کمسألتنا هذه أنهم یحشدون للقارئ أقوالاً وآراء عدیدة متضاربة متناقضة ، ویؤیدونها بروایات کثیرة متضاربة أیضاً ، وکأن واحدهم متحیرٌ یکتب للناس تحیره ویستغیث 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کأن هدفه بدل التفسیر والتوضیح ترویض ذهن القارئ وتدویخه لکی یقبل التناقض الذی یرید إقناعه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وموضوعنا هذاواحدٌ من هذه الموضوعات التی اتبع فیها المفسرون السنیون هذه السیاسة </w:t>
      </w:r>
      <w:r>
        <w:rPr>
          <w:rFonts w:eastAsia="IRNazanin" w:cs="IRNazanin"/>
          <w:color w:val="111111"/>
          <w:sz w:val="28"/>
          <w:szCs w:val="28"/>
          <w:rtl w:val="true"/>
          <w:lang w:bidi="fa-IR"/>
        </w:rPr>
        <w:t>.</w:t>
      </w:r>
    </w:p>
    <w:p>
      <w:pPr>
        <w:sectPr>
          <w:footerReference w:type="default" r:id="rId2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وتفادیاً لذلک نقدم رأی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وعلماء مذهبهم فی المسألة وما وافقهم وما خالفهم من الآراء الأخری ، لیعرف الباحث من أین جاء الخلل إلی الرواة السنیین ومصادرهم فی تفسیر آیات الله تعالی ، وتفسیر أقوال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المیزان الشرعی لکل الاراء والأحادیث عند الجمیع هو القرآن والمتفق علیه من 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ویضاف الیه عندنا ماثبت عن المفسرین الشرعیین للقرآن بعد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هم عترته بصریح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إنی تارک فیکم الثقلین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الله وعترتی وإنهما لن یفترقا حتی یردا علی الحوض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وحدیث الثقلین صحیح عند الجمیع </w:t>
      </w:r>
      <w:r>
        <w:rPr>
          <w:rFonts w:eastAsia="IRNazanin" w:cs="IRNazanin"/>
          <w:color w:val="111111"/>
          <w:sz w:val="28"/>
          <w:szCs w:val="28"/>
          <w:rtl w:val="true"/>
          <w:lang w:bidi="fa-IR"/>
        </w:rPr>
        <w:t xml:space="preserve">. </w:t>
      </w:r>
      <w:bookmarkStart w:id="392" w:name="pg13551_180170"/>
    </w:p>
    <w:p>
      <w:pPr>
        <w:pStyle w:val="Heading3"/>
        <w:numPr>
          <w:ilvl w:val="2"/>
          <w:numId w:val="1"/>
        </w:numPr>
        <w:rPr/>
      </w:pPr>
      <w:bookmarkStart w:id="393" w:name="__RefHeading___Toc1651185_1934241801"/>
      <w:bookmarkStart w:id="394" w:name="_Toc139"/>
      <w:bookmarkEnd w:id="392"/>
      <w:bookmarkEnd w:id="393"/>
      <w:r>
        <w:rPr>
          <w:rtl w:val="true"/>
        </w:rPr>
        <w:t>أجمع المسلمون علی خلود الکفار فی جهنم</w:t>
      </w:r>
      <w:bookmarkEnd w:id="394"/>
    </w:p>
    <w:p>
      <w:pPr>
        <w:pStyle w:val="BookText"/>
        <w:rPr/>
      </w:pPr>
      <w:r>
        <w:rPr>
          <w:rFonts w:ascii="IRNazanin" w:hAnsi="IRNazanin" w:eastAsia="IRNazanin"/>
          <w:color w:val="111111"/>
          <w:sz w:val="28"/>
          <w:sz w:val="28"/>
          <w:szCs w:val="28"/>
          <w:rtl w:val="true"/>
          <w:lang w:bidi="fa-IR"/>
        </w:rPr>
        <w:t>الإعتقادات للصدوق</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الإعتقاد فی الجنة والنار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الشیخ أبو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اعتقادنا فی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دار البقاء ودار السلامة ، لا موتٌ فیها ولا هرم ولا سقم ولا مرض ولا آفة ولا زوال ولا زمانة ولا هم ولا غم ولا حاجة ولا فقر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وأنها دار الغنی ودار السعادة ، ودار المقامة ودار الکرامة ، لا یمس أهلها نصب ولا یمسهم فیها لغوب ، لهم فیها ما تشتهی الانفس وتلذ الأعین وهم فیها خالدون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وأنها دارٌ أهلها جیران الله تعالی وأولیاؤه وأحباؤه وأهل کرامته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وهم أنواع علی مراتب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منهم المتنعمون بتقدیس الله وتسبیحه وتکبیره فی جملة ملائکته ، ومنهم المتنعمون بأنواع المآکل والمشارب والفواکه والأرائک وحور العین واستخدام الولدان المخلدین والجلوس علی النمارق والزرابی ولباس السندس ، کلٌّ منهم إنما یتلذذ بما یشتهی ویرید ، علی حسب ما تعلقت همته ، ویعطی ما عبد الله من أجله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الناس یعبدون الله علی ثلاثة أصناف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فصنف منهم یعبدون شوقاً إلی جنته ورجاء ثوابه ، فتلک عبادة الخدام ، وصنف منهم یعبدونه خوفاً من ناره ، فتلک عبادة العبید ، وصنف منهم یعبدونه حباً له ، فتلک عبادة الکرام ، وهم الامناء ، وذلک قوله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مِنْ فَزَعٍ یَوْمَئِذٍ آمِنُونَ </w:t>
      </w:r>
      <w:r>
        <w:rPr>
          <w:rFonts w:eastAsia="IRNazanin" w:cs="IRNazanin"/>
          <w:color w:val="111111"/>
          <w:sz w:val="28"/>
          <w:szCs w:val="28"/>
          <w:rtl w:val="true"/>
          <w:lang w:bidi="fa-IR"/>
        </w:rPr>
        <w:t>.</w:t>
      </w:r>
    </w:p>
    <w:p>
      <w:pPr>
        <w:sectPr>
          <w:footerReference w:type="default" r:id="rId2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واعتقادنا فی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دار الهوان ودار الإنتقام من أهل الکفر والعصیان ، ولا یخلد فیها إلا أهل الکفر والشرک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الإعتقادات</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واعتقادنا فی قتلة الأنبیاء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وقتلة الأئمة المعصومین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کفار مشرکون مخلدون فی أسفل درک من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اعتقد بهم غیر ما ذکرناه ، فلیس عندنا من دین الله فی شئ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تفسیر الإمام العسکری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578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هُمْ بِخَارِجِینَ مِنَ النَّارِ ، کان عذابهم سرمداً دائماً ، وکانت ذنوبهم کفراً ، لا تلحقهم شفاعة نبی ولا وصی ، ولا خیِّر من خیار شیعتهم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التبیان فی تفسیر القرآن</w:t>
      </w:r>
      <w:r>
        <w:rPr>
          <w:rFonts w:eastAsia="IRNazanin" w:cs="IRNazanin"/>
          <w:color w:val="111111"/>
          <w:sz w:val="28"/>
          <w:szCs w:val="28"/>
          <w:rtl w:val="true"/>
          <w:lang w:bidi="fa-IR"/>
        </w:rPr>
        <w:t>:</w:t>
      </w:r>
      <w:r>
        <w:rPr>
          <w:rFonts w:eastAsia="IRNazanin" w:cs="IRNazanin"/>
          <w:color w:val="111111"/>
          <w:sz w:val="28"/>
          <w:szCs w:val="28"/>
          <w:lang w:bidi="fa-IR"/>
        </w:rPr>
        <w:t>2/524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الخلود فی اللغة هو طول المکث ، ولذلک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خلده فی السجن وخلد الکتاب فی الدیوان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 للأثافی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خوالد مادامت فی موضعها ، فإذا زالت لا تسمی خوالد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والفرق بین الخلود والدوام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الخلود یقتضی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کقولک خلد فی الحبس ولا یقتضی ذلک الدوام ، ولذلک جاز وصفه تعالی بالدوام دون الخلود </w:t>
      </w:r>
      <w:r>
        <w:rPr>
          <w:rFonts w:eastAsia="IRNazanin" w:cs="IRNazanin"/>
          <w:color w:val="111111"/>
          <w:sz w:val="28"/>
          <w:szCs w:val="28"/>
          <w:rtl w:val="true"/>
          <w:lang w:bidi="fa-IR"/>
        </w:rPr>
        <w:t>.</w:t>
      </w:r>
    </w:p>
    <w:p>
      <w:pPr>
        <w:sectPr>
          <w:footerReference w:type="default" r:id="rId2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إلا أن خلود الکفار المراد به التأبید بلا خلاف بین الأمة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ومعنی خلودهم فیها استحقاقهم لها دائماً مع ما توجبه من ألیم العقاب ، فأما من لیس بکافر من فساق أهل الصلاة فلا یتوجه إلیه الوعید بالخلود ، لأنه لا یستحق إلا عقاباً منقطعاً به ، مع ثبوت استحقاقه للثواب الدائم ، لأنه لو کان کذلک </w:t>
      </w:r>
    </w:p>
    <w:p>
      <w:pPr>
        <w:pStyle w:val="BookText"/>
        <w:rPr/>
      </w:pPr>
      <w:r>
        <w:rPr>
          <w:rFonts w:ascii="IRNazanin" w:hAnsi="IRNazanin" w:eastAsia="IRNazanin"/>
          <w:color w:val="111111"/>
          <w:sz w:val="28"/>
          <w:sz w:val="28"/>
          <w:szCs w:val="28"/>
          <w:rtl w:val="true"/>
          <w:lang w:bidi="fa-IR"/>
        </w:rPr>
        <w:t>لأدی إلی اجتماع استحقاق الثواب الدائم والعقاب الدائم لشخص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والإجماع بخلافه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الطهارة للشیخ الأنصاری</w:t>
      </w:r>
      <w:r>
        <w:rPr>
          <w:rFonts w:eastAsia="IRNazanin" w:cs="IRNazanin"/>
          <w:color w:val="111111"/>
          <w:sz w:val="28"/>
          <w:szCs w:val="28"/>
          <w:rtl w:val="true"/>
          <w:lang w:bidi="fa-IR"/>
        </w:rPr>
        <w:t>/</w:t>
      </w:r>
      <w:r>
        <w:rPr>
          <w:rFonts w:eastAsia="IRNazanin" w:cs="IRNazanin"/>
          <w:color w:val="111111"/>
          <w:sz w:val="28"/>
          <w:szCs w:val="28"/>
          <w:lang w:bidi="fa-IR"/>
        </w:rPr>
        <w:t>388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ذلک یعلم الجواب عما دل من الأخبار علی عدم قبول توبته ، مثل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رغب عن الإسلام وکفر بما أنزل علی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توبة له وقد وجبت علیه وبانت منه امرأته ، ویقسم ما ترک علی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مع أن عدم قبول التوبة لا ینافی الإسلام ، ودعوی المنافاة من جهة أن عدم القبول مستلزم للخلود فی النار وهو ینافی الإسلام ، مدفوع بأنه لا إجماع علی خلود الکافر فی النار مطلقاً حتی مثل هذا بعد التوبة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مضافاً إلی معارضتها مع عمومات قبول التوبة ، حیث أن ظاهرها القبول فیما یتعلق بأمر الآخرة من العقاب ، فتدل بظاهرها علی أن المرتد تقبل توبته ولا یخلد فی النار بعد التوبة ، بل یدخل الجنة فیکون مسلماً ، للإجماع علی خلود الکافر فی النار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فکما یمکن تقیید هذه بغیر المرتد الفطری کذلک یمکن تقیید مثل الروایة والأخبار المستفیضة بعدم قبول التوبة فی دفع ما یحکم علیه بحدث الکفر من مفارقة المال والزوجةوالحیاة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التعارض یجب الرجوع إلی 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إلی قول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المروی فی باب إعادة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 مؤمناً فحج وعمل فی إیمانه خیراً ثم أصابته فتنة فکفر ثم تاب وآمن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یحسب له کل عمل صالح عمله فی إیمانه ولا یبطل منه شئ </w:t>
      </w:r>
      <w:r>
        <w:rPr>
          <w:rFonts w:eastAsia="IRNazanin" w:cs="IRNazanin"/>
          <w:color w:val="111111"/>
          <w:sz w:val="28"/>
          <w:szCs w:val="28"/>
          <w:rtl w:val="true"/>
          <w:lang w:bidi="fa-IR"/>
        </w:rPr>
        <w:t>.</w:t>
      </w:r>
    </w:p>
    <w:p>
      <w:pPr>
        <w:sectPr>
          <w:footerReference w:type="default" r:id="rId2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کله مع أن لنا أن نکتفی بالأصل ، ونستدل علی طهارته بما دل علی </w:t>
      </w:r>
      <w:bookmarkStart w:id="395" w:name="pg13551_180173"/>
    </w:p>
    <w:p>
      <w:pPr>
        <w:pStyle w:val="BookText"/>
        <w:rPr/>
      </w:pPr>
      <w:bookmarkEnd w:id="395"/>
      <w:r>
        <w:rPr>
          <w:rFonts w:ascii="IRNazanin" w:hAnsi="IRNazanin" w:eastAsia="IRNazanin"/>
          <w:color w:val="111111"/>
          <w:sz w:val="28"/>
          <w:sz w:val="28"/>
          <w:szCs w:val="28"/>
          <w:rtl w:val="true"/>
          <w:lang w:bidi="fa-IR"/>
        </w:rPr>
        <w:t xml:space="preserve">طهارة المسلمین </w:t>
      </w:r>
      <w:r>
        <w:rPr>
          <w:rFonts w:eastAsia="IRNazanin" w:cs="IRNazanin"/>
          <w:color w:val="111111"/>
          <w:sz w:val="28"/>
          <w:szCs w:val="28"/>
          <w:rtl w:val="true"/>
          <w:lang w:bidi="fa-IR"/>
        </w:rPr>
        <w:t>.</w:t>
      </w:r>
    </w:p>
    <w:p>
      <w:pPr>
        <w:pStyle w:val="Heading3"/>
        <w:numPr>
          <w:ilvl w:val="2"/>
          <w:numId w:val="1"/>
        </w:numPr>
        <w:rPr/>
      </w:pPr>
      <w:bookmarkStart w:id="396" w:name="__RefHeading___Toc1651187_1934241801"/>
      <w:bookmarkStart w:id="397" w:name="_Toc140"/>
      <w:bookmarkEnd w:id="396"/>
      <w:r>
        <w:rPr>
          <w:rtl w:val="true"/>
        </w:rPr>
        <w:t>الروایات التی توافق هذا الرأی عند إخواننا السنیین</w:t>
      </w:r>
      <w:bookmarkEnd w:id="397"/>
    </w:p>
    <w:p>
      <w:pPr>
        <w:pStyle w:val="BookText"/>
        <w:rPr/>
      </w:pPr>
      <w:r>
        <w:rPr>
          <w:rFonts w:ascii="IRNazanin" w:hAnsi="IRNazanin" w:eastAsia="IRNazanin"/>
          <w:color w:val="111111"/>
          <w:sz w:val="28"/>
          <w:sz w:val="28"/>
          <w:szCs w:val="28"/>
          <w:rtl w:val="true"/>
          <w:lang w:bidi="fa-IR"/>
        </w:rPr>
        <w:t>صحیح البخاری</w:t>
      </w:r>
      <w:r>
        <w:rPr>
          <w:rFonts w:eastAsia="IRNazanin" w:cs="IRNazanin"/>
          <w:color w:val="111111"/>
          <w:sz w:val="28"/>
          <w:szCs w:val="28"/>
          <w:rtl w:val="true"/>
          <w:lang w:bidi="fa-IR"/>
        </w:rPr>
        <w:t>:</w:t>
      </w:r>
      <w:r>
        <w:rPr>
          <w:rFonts w:eastAsia="IRNazanin" w:cs="IRNazanin"/>
          <w:color w:val="111111"/>
          <w:sz w:val="28"/>
          <w:szCs w:val="28"/>
          <w:lang w:bidi="fa-IR"/>
        </w:rPr>
        <w:t>7/203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أنس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یجمع الله الناس یوم القیامة فیقولون لو استشفعنا علی ربنا حتی یریحنا من مکاننا ؟ فیأتون آدم فیقولون أنت الذی خلقک الله بیده ونفخ فیک من روحه وأمر الملائکة فسجدوا لک فاشفع لنا عند ربنا ،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 هناکم ویذکر خطیئته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إئتوا نوحاً أول رسول بعثه الله فیأتونه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 هناکم ، ویذکر خطیئته ، إئتوا إبراهیم الذی اتخذه الله خلیلاً، فیأتونه 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لست هناکم ، ویذکر خطیئته ، ائتوا موسی الذی کلمه الله فیأتونه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 هناکم ، فیذکر خطیئته ، إئتوا عیسی فیأتونه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 هناکم ، إئتوا محمداً فقد غفر له ما تقدم من ذنبه وما تأخر ، فیأتونی فأستأذن علی ربی فإذا رأیته وقعت ساجداً فیدعنی ما شاء الله ثم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إرفع رأسک ، سل تعطه ، قل یسمع ، واشفع تشفع ، فأرفع رأسی فأحمد ربی بتحمید یعلمنی ثم أشفع فیحد لی حداً ، ثم أخرجهم من النار وأدخلهم الجنة ، ثم أعود فأقع ساجداً مثله فی الثالثة أو الرابعة حتی ما بقی فی النار إلا من حبسه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قتادة یقول عند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وجب علیه الخلود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sectPr>
          <w:footerReference w:type="default" r:id="rId2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روت مصادر السنیین عبارة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من حبسه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وفسرتها روایاتهم ومفسروهم بالتأبید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وممن رواها البخاری فی</w:t>
      </w:r>
      <w:r>
        <w:rPr>
          <w:rFonts w:eastAsia="IRNazanin" w:cs="IRNazanin"/>
          <w:color w:val="111111"/>
          <w:sz w:val="28"/>
          <w:szCs w:val="28"/>
          <w:rtl w:val="true"/>
          <w:lang w:bidi="fa-IR"/>
        </w:rPr>
        <w:t>:</w:t>
      </w:r>
      <w:r>
        <w:rPr>
          <w:rFonts w:eastAsia="IRNazanin" w:cs="IRNazanin"/>
          <w:color w:val="111111"/>
          <w:sz w:val="28"/>
          <w:szCs w:val="28"/>
          <w:lang w:bidi="fa-IR"/>
        </w:rPr>
        <w:t>8/183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تقدم</w:t>
      </w:r>
    </w:p>
    <w:p>
      <w:pPr>
        <w:pStyle w:val="BookText"/>
        <w:rPr/>
      </w:pPr>
      <w:r>
        <w:rPr>
          <w:rFonts w:ascii="IRNazanin" w:hAnsi="IRNazanin" w:eastAsia="IRNazanin"/>
          <w:color w:val="111111"/>
          <w:sz w:val="28"/>
          <w:sz w:val="28"/>
          <w:szCs w:val="28"/>
          <w:rtl w:val="true"/>
          <w:lang w:bidi="fa-IR"/>
        </w:rPr>
        <w:t>ورواها أیضاً فی</w:t>
      </w:r>
      <w:r>
        <w:rPr>
          <w:rFonts w:eastAsia="IRNazanin" w:cs="IRNazanin"/>
          <w:color w:val="111111"/>
          <w:sz w:val="28"/>
          <w:szCs w:val="28"/>
          <w:rtl w:val="true"/>
          <w:lang w:bidi="fa-IR"/>
        </w:rPr>
        <w:t>:</w:t>
      </w:r>
      <w:r>
        <w:rPr>
          <w:rFonts w:eastAsia="IRNazanin" w:cs="IRNazanin"/>
          <w:color w:val="111111"/>
          <w:sz w:val="28"/>
          <w:szCs w:val="28"/>
          <w:lang w:bidi="fa-IR"/>
        </w:rPr>
        <w:t>5/147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من حبسه القرآن ووجب علیه الخلود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من حبسه القرآن یعنی قول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خَالِدِینَ فِیهَا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وقال فی</w:t>
      </w:r>
      <w:r>
        <w:rPr>
          <w:rFonts w:eastAsia="IRNazanin" w:cs="IRNazanin"/>
          <w:color w:val="111111"/>
          <w:sz w:val="28"/>
          <w:szCs w:val="28"/>
          <w:rtl w:val="true"/>
          <w:lang w:bidi="fa-IR"/>
        </w:rPr>
        <w:t>:</w:t>
      </w:r>
      <w:r>
        <w:rPr>
          <w:rFonts w:eastAsia="IRNazanin" w:cs="IRNazanin"/>
          <w:color w:val="111111"/>
          <w:sz w:val="28"/>
          <w:szCs w:val="28"/>
          <w:lang w:bidi="fa-IR"/>
        </w:rPr>
        <w:t>7/203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إلا من حبسه القرآن ، وکان قتادة یقول عند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وجب علیه الخلود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ورواها فی</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eastAsia="IRNazanin" w:cs="IRNazanin"/>
          <w:color w:val="111111"/>
          <w:sz w:val="28"/>
          <w:szCs w:val="28"/>
          <w:lang w:bidi="fa-IR"/>
        </w:rPr>
        <w:t>173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إلا من حبسه القرآن ووجب علیه الخلود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وفی</w:t>
      </w:r>
      <w:r>
        <w:rPr>
          <w:rFonts w:eastAsia="IRNazanin" w:cs="IRNazanin"/>
          <w:color w:val="111111"/>
          <w:sz w:val="28"/>
          <w:szCs w:val="28"/>
          <w:rtl w:val="true"/>
          <w:lang w:bidi="fa-IR"/>
        </w:rPr>
        <w:t>:</w:t>
      </w:r>
      <w:r>
        <w:rPr>
          <w:rFonts w:eastAsia="IRNazanin" w:cs="IRNazanin"/>
          <w:color w:val="111111"/>
          <w:sz w:val="28"/>
          <w:szCs w:val="28"/>
          <w:lang w:bidi="fa-IR"/>
        </w:rPr>
        <w:t>8/184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من حبسه القرآن ، أی وجب علیه الخلود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ورواها مسلم فی</w:t>
      </w:r>
      <w:r>
        <w:rPr>
          <w:rFonts w:eastAsia="IRNazanin" w:cs="IRNazanin"/>
          <w:color w:val="111111"/>
          <w:sz w:val="28"/>
          <w:szCs w:val="28"/>
          <w:rtl w:val="true"/>
          <w:lang w:bidi="fa-IR"/>
        </w:rPr>
        <w:t>:</w:t>
      </w:r>
      <w:r>
        <w:rPr>
          <w:rFonts w:eastAsia="IRNazanin" w:cs="IRNazanin"/>
          <w:color w:val="111111"/>
          <w:sz w:val="28"/>
          <w:szCs w:val="28"/>
          <w:lang w:bidi="fa-IR"/>
        </w:rPr>
        <w:t>1/124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وأحمد</w:t>
      </w:r>
      <w:r>
        <w:rPr>
          <w:rFonts w:eastAsia="IRNazanin" w:cs="IRNazanin"/>
          <w:color w:val="111111"/>
          <w:sz w:val="28"/>
          <w:szCs w:val="28"/>
          <w:rtl w:val="true"/>
          <w:lang w:bidi="fa-IR"/>
        </w:rPr>
        <w:t>:</w:t>
      </w:r>
      <w:r>
        <w:rPr>
          <w:rFonts w:eastAsia="IRNazanin" w:cs="IRNazanin"/>
          <w:color w:val="111111"/>
          <w:sz w:val="28"/>
          <w:szCs w:val="28"/>
          <w:lang w:bidi="fa-IR"/>
        </w:rPr>
        <w:t>3/116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روایة البخاری الاخیرة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ورواها ابن ماجة</w:t>
      </w:r>
      <w:r>
        <w:rPr>
          <w:rFonts w:eastAsia="IRNazanin" w:cs="IRNazanin"/>
          <w:color w:val="111111"/>
          <w:sz w:val="28"/>
          <w:szCs w:val="28"/>
          <w:rtl w:val="true"/>
          <w:lang w:bidi="fa-IR"/>
        </w:rPr>
        <w:t>:</w:t>
      </w:r>
      <w:r>
        <w:rPr>
          <w:rFonts w:eastAsia="IRNazanin" w:cs="IRNazanin"/>
          <w:color w:val="111111"/>
          <w:sz w:val="28"/>
          <w:szCs w:val="28"/>
          <w:lang w:bidi="fa-IR"/>
        </w:rPr>
        <w:t>2/1443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وکنز العمال</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أحمد والبیهقی والترمذی وغیرهم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سنن الترمذی</w:t>
      </w:r>
      <w:r>
        <w:rPr>
          <w:rFonts w:eastAsia="IRNazanin" w:cs="IRNazanin"/>
          <w:color w:val="111111"/>
          <w:sz w:val="28"/>
          <w:szCs w:val="28"/>
          <w:rtl w:val="true"/>
          <w:lang w:bidi="fa-IR"/>
        </w:rPr>
        <w:t>:</w:t>
      </w:r>
      <w:r>
        <w:rPr>
          <w:rFonts w:eastAsia="IRNazanin" w:cs="IRNazanin"/>
          <w:color w:val="111111"/>
          <w:sz w:val="28"/>
          <w:szCs w:val="28"/>
          <w:lang w:bidi="fa-IR"/>
        </w:rPr>
        <w:t>4/95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ما جاء فی خلود أهل الجنة وأهل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هریرة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یجمع الله الناس یوم القیامة فی صعید واحد ثم یطلع علیهم رب العالمین فیقول ألا یتبع کل إنسان ما کانوا یعبدون </w:t>
      </w:r>
      <w:r>
        <w:rPr>
          <w:rFonts w:eastAsia="IRNazanin" w:cs="IRNazanin"/>
          <w:color w:val="111111"/>
          <w:sz w:val="28"/>
          <w:szCs w:val="28"/>
          <w:rtl w:val="true"/>
          <w:lang w:bidi="fa-IR"/>
        </w:rPr>
        <w:t>. . .</w:t>
      </w:r>
    </w:p>
    <w:p>
      <w:pPr>
        <w:sectPr>
          <w:footerReference w:type="default" r:id="rId2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أدخل الله تعالی أهل الجنة الجنة وأهل النار النار أتی بالموت ملبباً فیوقف علی السور الذی بین أهل الجنة وأهل النار ، ثم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أهل الجنة فیطلعون خائفین ثم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أهل النار فیطلعون مستبشرین یرجون الشفاعة ، فیقال لأهل الجنة ولاهل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تعرفون هذا ؟ فیقولون هؤلاء وهؤلاء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عرفناه هو الموت الذی وکل بنا ، فیضجع فیذبح ذبحاً علی السور ، ثم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أهل الجنة خلود لا موت ، ویا أهل النار خلود لا 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حدیث </w:t>
      </w:r>
    </w:p>
    <w:p>
      <w:pPr>
        <w:pStyle w:val="BookText"/>
        <w:rPr/>
      </w:pPr>
      <w:r>
        <w:rPr>
          <w:rFonts w:ascii="IRNazanin" w:hAnsi="IRNazanin" w:eastAsia="IRNazanin"/>
          <w:color w:val="111111"/>
          <w:sz w:val="28"/>
          <w:sz w:val="28"/>
          <w:szCs w:val="28"/>
          <w:rtl w:val="true"/>
          <w:lang w:bidi="fa-IR"/>
        </w:rPr>
        <w:t>حسن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أحمد فی</w:t>
      </w:r>
      <w:r>
        <w:rPr>
          <w:rFonts w:eastAsia="IRNazanin" w:cs="IRNazanin"/>
          <w:color w:val="111111"/>
          <w:sz w:val="28"/>
          <w:szCs w:val="28"/>
          <w:rtl w:val="true"/>
          <w:lang w:bidi="fa-IR"/>
        </w:rPr>
        <w:t>:</w:t>
      </w:r>
      <w:r>
        <w:rPr>
          <w:rFonts w:eastAsia="IRNazanin" w:cs="IRNazanin"/>
          <w:color w:val="111111"/>
          <w:sz w:val="28"/>
          <w:szCs w:val="28"/>
          <w:lang w:bidi="fa-IR"/>
        </w:rPr>
        <w:t>2/368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مستدرک الحاکم</w:t>
      </w:r>
      <w:r>
        <w:rPr>
          <w:rFonts w:eastAsia="IRNazanin" w:cs="IRNazanin"/>
          <w:color w:val="111111"/>
          <w:sz w:val="28"/>
          <w:szCs w:val="28"/>
          <w:rtl w:val="true"/>
          <w:lang w:bidi="fa-IR"/>
        </w:rPr>
        <w:t>:</w:t>
      </w:r>
      <w:r>
        <w:rPr>
          <w:rFonts w:eastAsia="IRNazanin" w:cs="IRNazanin"/>
          <w:color w:val="111111"/>
          <w:sz w:val="28"/>
          <w:szCs w:val="28"/>
          <w:lang w:bidi="fa-IR"/>
        </w:rPr>
        <w:t>4/496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أراد الله عز وجل أن لا یخرج منها أحد غیر وجوههم وألوانهم ، قال فیجی الرجل فینظر ولا یعرف أحداً فینادیه</w:t>
      </w:r>
    </w:p>
    <w:p>
      <w:pPr>
        <w:pStyle w:val="BookText"/>
        <w:rPr/>
      </w:pPr>
      <w:r>
        <w:rPr>
          <w:rFonts w:ascii="IRNazanin" w:hAnsi="IRNazanin" w:eastAsia="IRNazanin"/>
          <w:color w:val="111111"/>
          <w:sz w:val="28"/>
          <w:sz w:val="28"/>
          <w:szCs w:val="28"/>
          <w:rtl w:val="true"/>
          <w:lang w:bidi="fa-IR"/>
        </w:rPr>
        <w:t>الرجل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فلان أنا فلان ،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أعرفک ، فعند ذلک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ربنا أخرجنا منها فإن عدنا فإنا ظالمون ، فیقول عند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إخسؤوا فیها ولا تکلمون ، فإذا قال ذلک أطبقت علیهم فلا یخرج منهم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حدیث صحیح علی شرط الشیخین ولم یخرجاه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w:t>
      </w:r>
      <w:r>
        <w:rPr>
          <w:rFonts w:eastAsia="IRNazanin" w:cs="IRNazanin"/>
          <w:color w:val="111111"/>
          <w:sz w:val="28"/>
          <w:szCs w:val="28"/>
          <w:lang w:bidi="fa-IR"/>
        </w:rPr>
        <w:t>1/166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وأخرج ابن أبی حاتم عن عکرمة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هم بخارجین من النار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أولئک أهلها الذین هم أهلها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وأخرج ابن أبی حاتم من طریق الأوزاعی قال سمعت ثابت بن معبد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زال أهل النار یأملون الخروج منها حتی نزلت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هم بخارجین من النار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w:t>
      </w:r>
      <w:r>
        <w:rPr>
          <w:rFonts w:eastAsia="IRNazanin" w:cs="IRNazanin"/>
          <w:color w:val="111111"/>
          <w:sz w:val="28"/>
          <w:szCs w:val="28"/>
          <w:lang w:bidi="fa-IR"/>
        </w:rPr>
        <w:t>2/163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وأخرج ابن أبی حاتم عن سعید بن جبیر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تک حسنة ، وزن ذرة زادت علی سیآته یضاعفها ، فأما المشرک فیخفف به عنه العذاب ولا یخرج من النار أبداً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w:t>
      </w:r>
      <w:r>
        <w:rPr>
          <w:rFonts w:eastAsia="IRNazanin" w:cs="IRNazanin"/>
          <w:color w:val="111111"/>
          <w:sz w:val="28"/>
          <w:szCs w:val="28"/>
          <w:lang w:bidi="fa-IR"/>
        </w:rPr>
        <w:t>6/257</w:t>
      </w:r>
      <w:r>
        <w:rPr>
          <w:rFonts w:eastAsia="IRNazanin" w:cs="IRNazanin"/>
          <w:color w:val="111111"/>
          <w:sz w:val="28"/>
          <w:szCs w:val="28"/>
          <w:rtl w:val="true"/>
          <w:lang w:bidi="fa-IR"/>
        </w:rPr>
        <w:t>:</w:t>
      </w:r>
    </w:p>
    <w:p>
      <w:pPr>
        <w:sectPr>
          <w:footerReference w:type="default" r:id="rId2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وأخرج ابن أبی شیبة وعبد بن حمید وابن أبی حاتم والطبرانی والحاکم </w:t>
      </w:r>
    </w:p>
    <w:p>
      <w:pPr>
        <w:pStyle w:val="BookText"/>
        <w:rPr/>
      </w:pPr>
      <w:r>
        <w:rPr>
          <w:rFonts w:ascii="IRNazanin" w:hAnsi="IRNazanin" w:eastAsia="IRNazanin"/>
          <w:color w:val="111111"/>
          <w:sz w:val="28"/>
          <w:sz w:val="28"/>
          <w:szCs w:val="28"/>
          <w:rtl w:val="true"/>
          <w:lang w:bidi="fa-IR"/>
        </w:rPr>
        <w:t>وصححه والبیهقی فی البعث والنشور عن ابن مسعود أنه ذکر عنده الدجال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یفترق ثلاث فرق فرقة تتبعه ، وفرقة تلحق بأرض آبائها منابت الشیح، وفرقة تأخذ شط الفرات فیقاتلهم ویقاتلونه حتی یجتمع المؤمنون بقری الشام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وما یترک فیها أحداً فیه خیر ، فإذا أراد الله أن لا یخرج منها أحداً غیر وجوههم وألوانهم ، فیجی الرجل من المؤمنین فیشفع فیقال له من عرف أحداً فیخرجه فیجی الرجل فینظر فلا یعرف أحداً فیقول الرجل للرجل یا فلان أنا فلان فیقول ما أعرفک فیقولون ربنا أخرجنا منها فإن عدنا فإنا ظالمون ، فیقول إخسؤوا فیها ولا تکلمون ، فإذا قال ذلک أطبقت علیهم فلم یخرج منهم بشر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w:t>
      </w:r>
      <w:r>
        <w:rPr>
          <w:rFonts w:eastAsia="IRNazanin" w:cs="IRNazanin"/>
          <w:color w:val="111111"/>
          <w:sz w:val="28"/>
          <w:szCs w:val="28"/>
          <w:lang w:bidi="fa-IR"/>
        </w:rPr>
        <w:t>10/395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الخلود لأهل النار فی النار وأهل الإیمان فی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أنس قال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یؤتی بالموت یوم القیامة کأنه کبش أملح فیوقف بین الجنة والنار ثم ینادی مناد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أهل الجنة فیقولون لبیک ربنا ، قال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تعرفون هذا ؟ فیقولون نعم ربنا هذا الموت ، فیذبح کما یذبح الکبش ، فیأمن هؤلاء وینقطع رجاء هؤلاء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أبو یعلی والطبرانی فی الأوسط بنحوه والبزار ورجالهم رجال الصحیح غیر نافع بن خالد الطاحی وهو ثقة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معاذ بن جبل 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بعثه إلی الیمن فلما قدم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الناس إنی رسول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إلیکم یخبرکم أن المرد إلی الله، وإلی جنة أو</w:t>
      </w:r>
    </w:p>
    <w:p>
      <w:pPr>
        <w:sectPr>
          <w:footerReference w:type="default" r:id="rId2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نار ، خلود بلا موت ، وإقامة بلا ظعن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w:t>
      </w:r>
      <w:r>
        <w:rPr>
          <w:rFonts w:eastAsia="IRNazanin" w:cs="IRNazanin"/>
          <w:color w:val="111111"/>
          <w:sz w:val="28"/>
          <w:szCs w:val="28"/>
          <w:lang w:bidi="fa-IR"/>
        </w:rPr>
        <w:t>3/350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وأخرج البیهقی فی البعث والنشور عن ابن عباس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ما شاء ربک ، قال فقد شاء ربک أن یخلد هؤلاء فی النار ، وأن یخلد هؤلاء فی الجنة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وأخرج أبو الشیخ عن السدی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الَّذِینَ شَقُوا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الآیة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بعد ذلک من مشیئة الله فنسخها فأنزل الله بالمدینة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کَفَرُوا وَ ظَلَمُوا لَمْ یَکُنِ اللَّهُ لِیَغْفِرَ لَهُمْ وَ لا لِیَهْدِیَهُمْ طَرِیقًا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إلی آخر الآیة ، فذهب الرجاء لأهل النار أن یخرجوا منها وأوجب لهم خلود الابد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وَأَمَّا الَّذِینَ سُعِدُوا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بعد ذلک من مشیئة الله ما نسخها فأنزل بالمدینة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وَالَّذِینَ آمَنُوا وَعَمِلُوا الصَّالِحَاتِ سَنُدْخِلُهُمْ جَنَّاتٍ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إلی قوله ظلاً ظلیلاً ، فأوجب لهم خلود الأبد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الأحکام فی الحلال والحرام</w:t>
      </w:r>
      <w:r>
        <w:rPr>
          <w:rFonts w:eastAsia="IRNazanin" w:cs="IRNazanin"/>
          <w:color w:val="111111"/>
          <w:sz w:val="28"/>
          <w:szCs w:val="28"/>
          <w:rtl w:val="true"/>
          <w:lang w:bidi="fa-IR"/>
        </w:rPr>
        <w:t>:</w:t>
      </w:r>
      <w:r>
        <w:rPr>
          <w:rFonts w:eastAsia="IRNazanin" w:cs="IRNazanin"/>
          <w:color w:val="111111"/>
          <w:sz w:val="28"/>
          <w:szCs w:val="28"/>
          <w:lang w:bidi="fa-IR"/>
        </w:rPr>
        <w:t>1/35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وأن من دخل الجنة أو النار من الأبرار والفجار فإنه غیر خارج من أیهما ، صار إلیها وحل بفعله فیها أبد الأبد ، لا ما یقول الجاهلون من خروج المعذبین من العذاب المهین إلی دار المتقین ومحل المؤمنین ، وفی ذلک ما یقول رب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خالدین فیها أبداً ، ویقول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یُرِیدُونَ أَنْ یَخْرُجُوا مِنَ النَّارِ وَ مَا هُمْ بِخَارِجِینَ مِنْهَا وَلَهُمْ عَذَابٌ مُقِیمٌ </w:t>
      </w:r>
      <w:r>
        <w:rPr>
          <w:rFonts w:eastAsia="Amiri" w:cs="Amiri" w:ascii="Amiri" w:hAnsi="Amiri"/>
          <w:color w:val="111111"/>
          <w:sz w:val="28"/>
          <w:szCs w:val="28"/>
          <w:rtl w:val="true"/>
          <w:lang w:bidi="ar-SA"/>
        </w:rPr>
        <w:t>.</w:t>
      </w:r>
    </w:p>
    <w:p>
      <w:pPr>
        <w:sectPr>
          <w:footerReference w:type="default" r:id="rId2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ففی کل ذلک یخبر أن کل من دخل النار فهو مقیم فیها ، غیر خارج منها من بعد مصیره إلیها ، فنعوذ بالله من الجهل والعمی </w:t>
      </w:r>
      <w:r>
        <w:rPr>
          <w:rFonts w:eastAsia="IRNazanin" w:cs="IRNazanin"/>
          <w:color w:val="111111"/>
          <w:sz w:val="28"/>
          <w:szCs w:val="28"/>
          <w:rtl w:val="true"/>
          <w:lang w:bidi="fa-IR"/>
        </w:rPr>
        <w:t xml:space="preserve">. </w:t>
      </w:r>
      <w:bookmarkStart w:id="398" w:name="pg13551_180178"/>
    </w:p>
    <w:p>
      <w:pPr>
        <w:pStyle w:val="Heading3"/>
        <w:numPr>
          <w:ilvl w:val="2"/>
          <w:numId w:val="1"/>
        </w:numPr>
        <w:rPr/>
      </w:pPr>
      <w:bookmarkStart w:id="399" w:name="__RefHeading___Toc1651189_1934241801"/>
      <w:bookmarkStart w:id="400" w:name="_Toc141"/>
      <w:bookmarkEnd w:id="398"/>
      <w:bookmarkEnd w:id="399"/>
      <w:r>
        <w:rPr>
          <w:rtl w:val="true"/>
        </w:rPr>
        <w:t>سبب خلود أهل النار فیها</w:t>
      </w:r>
      <w:bookmarkEnd w:id="400"/>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eastAsia="IRNazanin" w:cs="IRNazanin"/>
          <w:color w:val="111111"/>
          <w:sz w:val="28"/>
          <w:szCs w:val="28"/>
          <w:lang w:bidi="fa-IR"/>
        </w:rPr>
        <w:t>2/85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إبراهیم ، عن أبیه ، عن القاسم بن محمد ، عن المنقری ، عن أحمد بن یونس ، عن أبی هاشم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خلد أهل النار فی النار ، لأن نیاتهم کانت فی الدنیا أن لو خلدوا فیها أن یعصوا الله أبداً ، وإنما خلد أهل الجنة فی الجنة لأن نیاتهم کانت فی الدنیا أن لو بقوا فیها أن یطیعوا الله أبداً ، فبالنیات خلد هؤلاء وهؤلاء ، ثم تلا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کُلٌّ یَعْمَلُ عَلَی شَاکِلَتِهِ، قال علی نیته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الصدوق فی الهدایة</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علل الشرائع</w:t>
      </w:r>
      <w:r>
        <w:rPr>
          <w:rFonts w:eastAsia="IRNazanin" w:cs="IRNazanin"/>
          <w:color w:val="111111"/>
          <w:sz w:val="28"/>
          <w:szCs w:val="28"/>
          <w:rtl w:val="true"/>
          <w:lang w:bidi="fa-IR"/>
        </w:rPr>
        <w:t>:</w:t>
      </w:r>
      <w:r>
        <w:rPr>
          <w:rFonts w:eastAsia="IRNazanin" w:cs="IRNazanin"/>
          <w:color w:val="111111"/>
          <w:sz w:val="28"/>
          <w:szCs w:val="28"/>
          <w:lang w:bidi="fa-IR"/>
        </w:rPr>
        <w:t>2/523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والعیاشئ فی تفسیره</w:t>
      </w:r>
      <w:r>
        <w:rPr>
          <w:rFonts w:eastAsia="IRNazanin" w:cs="IRNazanin"/>
          <w:color w:val="111111"/>
          <w:sz w:val="28"/>
          <w:szCs w:val="28"/>
          <w:rtl w:val="true"/>
          <w:lang w:bidi="fa-IR"/>
        </w:rPr>
        <w:t>:</w:t>
      </w:r>
      <w:r>
        <w:rPr>
          <w:rFonts w:eastAsia="IRNazanin" w:cs="IRNazanin"/>
          <w:color w:val="111111"/>
          <w:sz w:val="28"/>
          <w:szCs w:val="28"/>
          <w:lang w:bidi="fa-IR"/>
        </w:rPr>
        <w:t>2/316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والبرقی فی المحاسن</w:t>
      </w:r>
      <w:r>
        <w:rPr>
          <w:rFonts w:eastAsia="IRNazanin" w:cs="IRNazanin"/>
          <w:color w:val="111111"/>
          <w:sz w:val="28"/>
          <w:szCs w:val="28"/>
          <w:rtl w:val="true"/>
          <w:lang w:bidi="fa-IR"/>
        </w:rPr>
        <w:t>:</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p>
    <w:p>
      <w:pPr>
        <w:pStyle w:val="Heading3"/>
        <w:numPr>
          <w:ilvl w:val="2"/>
          <w:numId w:val="1"/>
        </w:numPr>
        <w:rPr/>
      </w:pPr>
      <w:bookmarkStart w:id="401" w:name="__RefHeading___Toc1651191_1934241801"/>
      <w:bookmarkStart w:id="402" w:name="_Toc142"/>
      <w:bookmarkEnd w:id="401"/>
      <w:r>
        <w:rPr>
          <w:rtl w:val="true"/>
        </w:rPr>
        <w:t>آیات الخلود فی الجنة والنار</w:t>
      </w:r>
      <w:bookmarkEnd w:id="402"/>
    </w:p>
    <w:p>
      <w:pPr>
        <w:pStyle w:val="BookText"/>
        <w:rPr/>
      </w:pPr>
      <w:r>
        <w:rPr>
          <w:rFonts w:ascii="Amiri" w:hAnsi="Amiri" w:eastAsia="Amiri" w:cs="Amiri"/>
          <w:color w:val="111111"/>
          <w:sz w:val="28"/>
          <w:sz w:val="28"/>
          <w:szCs w:val="28"/>
          <w:rtl w:val="true"/>
          <w:lang w:bidi="ar-SA"/>
        </w:rPr>
        <w:t xml:space="preserve">وَالَّذِینَ کَفَرُوا وَ کَذَّبُوا بِآیَاتِنَآ أُوْلَئِکَ أَصْحَابُ النَّارِ هُمْ فِیهَا خَالِدُونَ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بَلَی مَنْ کَسَبَ سَیِّئَةً وَ أَحَاطَتْ بِهِ خَطِیئَتُهُ فَأُولَئِکَ أَصْحَابُ النَّارِ هُمْ فِیهَا خَالِدُونَ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وَالَّذِینَ آمَنُوا وَ عَمِلُوا الصَّالِحَاتِ أُولَئِکَ أَصْحَابُ الْجَنَّةِ هُمْ فِیهَا خَالِدُونَ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p>
    <w:p>
      <w:pPr>
        <w:sectPr>
          <w:footerReference w:type="default" r:id="rId2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خَالِدِینَ فِیهَا لا یُخَفَّفُ عَنْهُمُ الْعَذَابُ وَلا هُمْ یُنْظَرُونَ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وَمَنْ یَرْتَدِدْ مِنْکُمْ عَنْ دِینِهِ فَیَمُتْ وَهُوَ کَافِرٌ فَأُولَئِکَ حَبِطَتْ أَعْمَالُهُمْ فِی الدُّنْیَا وَالآخِرَةِ وَأُولَئِکَ أَصْحَابُ النَّارِ هُمْ فِیهَا خَالِدُونَ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وَالَّذِینَ کَفَرُوا أَوْلِیَاؤُهُمُ الطَّاغُوتُ یُخْرِجُونَهُمْ مِنَ النُّورِ إلی الظُّلُمَاتِ أُولَئِکَ أَصْحَابُ النَّارِ هُمْ فِیهَا خَالِدُونَ 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الَّذِینَ یَاکُلُونَ الرِّبَا لا یَقُومُونَ إِلا کَمَا یَقُومُ الَّذِی یَتَخَبَّطَهُ الشَّیْطَانُ مِنَ الْمَسِّ ذَلِکَ بِأَنَّهُمْ قَالُوا إِنَّمَا الْبَیْعُ مِثْلُ الرِّبَا وَ أَحَلَّ اللَّهُ الْبَیْعَ وَ حَرَّمَ الرِّبَا فَمَنْ جَاءَهُ مَوْعِظَةٌ مِنْ رَبِّهِ فَانْتَهَی فَلَهُ مَا سَلَفَ وَ أَمْرُهُ إلی اللَّهِ وَ مَنْ عَادَ فَأُولَئِکَ أَصْحَابُ النَّارِ هُمْ فِیهَا خَالِدُونَ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أُولَئِکَ جَزَاؤُهُمْ أَنَّ عَلَیْهِمْ لَعْنَةَ اللَّهِ وَ الْمَلائِکَةِ وَ النَّاسِ أَجْمَعِینَ خَالِدِینَ فِیهَا لا یُخَفَّفُ عَنْهُمُ الْعَذَابُ وَ لا هُمْ یُنْظَرُونَ إِلا الَّذِینَ تَابُوا مِنْ بَعْدِ ذَلِکَ وَ أَصْلَحُوا فَإِنَّ اللَّهَ غَفُورٌ 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 الَّذِینَ کَفَرُوا لَنْ تُغْنِیَ عَنْهُمْ أَمْوَالُهُمْ وَ لا أَوْلادُهُمْ مِنَ اللَّهِ شَیْئًا وَ أُولَئِکَ أَصْحَابُ النَّارِ هُمْ فِیهَا خَالِدُونَ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 یَعْصِ اللَّهَ وَ رَسُولَهُ وَ یَتَعَدَّ حُدُودَهُ یُدْخِلْهُ نَارًا خَالِدًا فِیهَا وَ لَهُ عَذَابٌ مُهِینٌ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p>
    <w:p>
      <w:pPr>
        <w:sectPr>
          <w:footerReference w:type="default" r:id="rId2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یَقْتُلْ مُؤْمِنًا مُتَعَمِّدًا فَجَزَاؤُهُ جَهَنَّمُ خَالِدًا فِیهَا وَ غَضِبَ اللَّهُ عَلَیْهِ وَ لَعَنَهُ وَ أَعَدَّ لَهُ عَذَابًا عَظِیمًا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قَالَ النَّارُ مَثْوَاکُمْ خَالِدِینَ فِیهَا إِلا مَا شَاءَ اللَّهُ إِنَّ رَبَّکَ حَکِیمٌ عَلِیمٌ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وَالَّذِینَ کَذَّبُوا بِآیَاتِنَا وَاسْتَکْبَرُوا عَنْهَا أُولَئِکَ أَصْحَابُ النَّارِ هُمْ فِیهَا خَالِدُونَ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أُولَئِکَ حَبِطَتْ أَعْمَالُهُمْ وَ فِی النَّارِ هُمْ خَالِدُونَ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أَلَمْ یَعْلَمُوا أَنَّهُ مَنْ یُحَادِدِ اللهَ وَرَسُولَهُ فَأَنَّ لَهُ نَارَ جَهَنَّمَ خَالِدًا فِیهَا ذَلِکَ الْخِزْیُ الْعَظِیمُ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وَعَدَ اللهُ الْمُنَافِقِینَ وَالْمُنَافِقَاتِ وَالْکُفَّارَ نَارَ جَهَنَّمَ خَالِدِینَ فِیهَا هِیَ حَسْبُهُمْ وَلَعَنَهُمُ اللهُ وَلَهُمْ عَذَابٌ مُقِیمٌ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وَالَّذِینَ کَسَبُوا السَّیِّئَاتِ جَزَاءُ سَیِّئَةٍ بِمِثْلِهَا وَتَرْهَقُهُمْ ذِلَّةٌ مَا لَهُمْ مِنَ اللهِ مِنْ عَاصِمٍ کَأَنَّمَا أُغْشِیَتْ وُجُوهُهُمْ قِطَعًا مِنَ اللَّیْلِ مُظْلِمًا أُولَئِکَ أَصْحَابُ النَّارِ هُمْ فِیهَا خَالِدُونَ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p>
    <w:p>
      <w:pPr>
        <w:sectPr>
          <w:footerReference w:type="default" r:id="rId2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قِیلَ لِلَّذِینَ ظَلَمُوا ذُوقُوا عَذَابَ الْخُلْدِ هَلْ تُجْزَوْنَ إِلا بِمَا کُنْتُمْ تَکْسِبُونَ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وَیَسْتَنْبِئُونَکَ أَحَقٌّ هُوَ قُلْ إِی وَ رَبِّی إِنَّهُ لَحَقٌّ وَ مَا أَنْتُمْ بِمُعْجِزِینَ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فَأَمَّا الَّذِینَ شَقُوا فَفِی النَّارِ لَهُمْ فِیهَا زَفِیرٌ وَ شَهِیقٌ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خَالِدِینَ فِیهَا مَا دَامَتِ السَّمَوَاتُ وَ الْأَرْضُ إِلا مَا شَاءَ رَبُّکَ إِنَّ رَبَّکَ فَعَّالٌ لِمَا یُرِیدُ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الَّذِینَ سُعِدُوا فَفِی الْجَنَّةِ خَالِدِینَ فِیهَا مَا دَامَتِ السَّمَوَاتُ وَ الْأَرْضُ إِلا مَا شَاءَ رَبُّکَ عَطَاءً غَیْرَ مَجْذُوذٍ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 xml:space="preserve">أُولَئِکَ الَّذِینَ کَفَرُوا بِرَبِّهِمْ وَأُولَئِکَ الْأَغْلالُ فِی أَعْنَاقِهِمْ وَ أُولَئِکَ أَصْحَابُ النَّارِ هُمْ فِیهَا خَالِدُونَ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الرعد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فَادْخُلُوا أَبْوَابَ جَهَنَّمَ خَالِدِینَ فِیهَا فَلَبِئْسَ مَثْوَی الْمُتَکَبِّرِینَ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 أَعْرَضَ عَنْهُ فَإِنَّهُ یَحْمِلُ یَوْمَ الْقِیَامَةِ وِزْرًا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خَالِدِینَ فِیهِ وَ سَاءَ لَهُمْ یَوْمَ الْقِیَامَةِ حِمْلا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إِنَّکُمْ وَ مَا تَعْبُدُونَ مِنْ دُونِ اللَّهِ حَصَبُ جَهَنَّمَ أَنْتُمْ لَهَا وَارِدُونَ ، لَوْ کَانَ هَؤُلاءِ آلِهَةً مَا وَرَدُوهَا وَ کُلٌّ فِیهَا خَالِدُونَ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الأنبیاء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 خَفَّتْ مَوَازِینُهُ فَأُولَئِکَ الَّذِینَ خَسِرُوا أَنْفُسَهُمْ فِی جَهَنَّمَ خَالِدُونَ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تَلْفَحُ وُجُوهَهُمُ النَّارُ وَ هُمْ فِیهَا کَالِحُونَ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تَکُنْ آیَاتِی تُتْلَی عَلَیْکُمْ فَکُنْتُمْ بِهَا تُکَذِّبُونَ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وَذُوقُوا عَذَابَ الْخُلْدِ بِمَا کُنْتُمْ تَعْمَلُونَ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السجدة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p>
    <w:p>
      <w:pPr>
        <w:sectPr>
          <w:footerReference w:type="default" r:id="rId2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خَالِدِینَ فِیهَا أَبَدًا لا یَجِدُونَ وَلِیًّا وَلا نَصِیرًا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الأحزاب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قِیلَ ادْخُلُوا أَبْوَابَ جَهَنَّمَ خَالِدِینَ فِیهَا فَبِئْسَ مَثْوَی الْمُتَکَبِّرِینَ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قِیلَ ادْخُلُوا أَبْوَابَ جَهَنَّمَ خَالِدِینَ فِیهَا فَبِئْسَ مَثْوَی الْمُتَکَبِّرِینَ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 xml:space="preserve">ذَلِکَ جَزَاءُ أَعْدَاءِ اللهِ النَّارُ لَهُمْ فِیهَا دَارُ الْخُلْدِ جَزَاءً بِمَا کَانُوا بِآیَاتِنَا یَجْحَدُونَ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 xml:space="preserve">إِنَّ الْمُجْرِمِینَ فِی عَذَابِ جَهَنَّمَ خَالِدُونَ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یُفَتَّرُ عَنْهُمْ وَ هُمْ فِیهِ مُبْلِسُونَ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ظَلَمْنَاهُمْ وَلَکِنْ کَانُوا هُمُ الظَّالِمِینَ وَنَادَوْا یَا مَالِکُ لِیَقْضِ عَلَیْنَا رَبُّکَ قَالَ إِنَّکُمْ مَاکِثُونَ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الزخرف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 xml:space="preserve">وَلَهُمْ فِیهَا مِنْ کُلِّ الثَّمَرَاتِ وَمَغْفِرَةٌ مِنْ رَبِّهِمْ کَمَنْ هُوَ خَالِدٌ فِی النَّارِ وَسُقُوا مَاءً حَمِیمًا فَقَطَّعَ أَمْعَاءَهُمْ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 xml:space="preserve">لَنْ تُغْنِیَ عَنْهُمْ أَمْوَالُهُمْ وَ لا أَوْلادُهُمْ مِنَ اللَّهِ شَیْئًا أُولَئِکَ أَصْحَابُ النَّارِ هُمْ فِیهَا خَالِدُونَ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المجادلة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 xml:space="preserve">فَکَانَ عَاقِبَتَهُمَا أَنَّهُمَا فِی النَّارِ خَالِدَیْنِ فِیهَا وَ ذَلِکَ جَزَاءُ الظَّالِمِینَ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 xml:space="preserve">وَالَّذِینَ کَفَرُوا وَ کَذَّبُوا بِآیَاتِنَا أُولَئِکَ أَصْحَابُ النَّارِ خَالِدِینَ فِیهَا وَ بِئْسَ الْمَصِیرُ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التغابن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p>
    <w:p>
      <w:pPr>
        <w:sectPr>
          <w:footerReference w:type="default" r:id="rId2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یَعْصِ اللَّهَ وَ رَسُولَهُ فَإِنَّ لَهُ نَارَ جَهَنَّمَ خَالِدِینَ فِیهَا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 الَّذِینَ کَفَرُوا مِنْ أَهْلِ الْکِتَابِ وَ الْمُشْرِکِینَ فِی نَارِ جَهَنَّمَ خَالِدِینَ فِیهَا أُولَئِکَ هُمْ شَرُّ الْبَرِیَّةِ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البینة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p>
    <w:p>
      <w:pPr>
        <w:pStyle w:val="BookText"/>
        <w:rPr/>
      </w:pPr>
      <w:r>
        <w:rPr>
          <w:rFonts w:ascii="Amiri" w:hAnsi="Amiri" w:eastAsia="Amiri" w:cs="Amiri"/>
          <w:color w:val="111111"/>
          <w:sz w:val="28"/>
          <w:sz w:val="28"/>
          <w:szCs w:val="28"/>
          <w:rtl w:val="true"/>
          <w:lang w:bidi="ar-SA"/>
        </w:rPr>
        <w:t xml:space="preserve">إِنَّ فِی ذَلِکَ لایَةً لِمَنْ خَافَ عَذَابَ الأخِرَةِ ذَلِکَ یَوْمٌ مَجْمُوعٌ لَهُ النَّاسُ وَذَلِکَ یَوْمٌ مَشْهُودٌ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نُؤَخِّرُهُ إِلا لِأَجَلٍ مَعْدُودٍ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یَأْتِ لا تَکَلَّمُ نَفْسٌ إِلا بِإِذْنِهِ فَمِنْهُمْ شَقِیٌّ وَسَعِیدٌ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الَّذِینَ شَقُوا فَفِی النَّارِ لَهُمْ فِیهَا زَفِیرٌ وَشَهِیقٌ خَالِدِینَ فِیهَا مَا دَامَتِ السَّمَوَاتُ وَالأَرْضُ إِلا مَا شَاءَ رَبُّکَ إِنَّ رَبَّکَ فَعَّالٌ لِمَا یُرِیدُ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الَّذِینَ سُعِدُوا فَفِی الْجَنَّةِ خَالِدِینَ فِیهَا مَا دَامَتِ السَّمَوَاتُ وَالأَرْضُ إِلا مَا شَاءَ رَبُّکَ عَطَاءً غَیْرَ مَجْذُوذٍ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 xml:space="preserve">وَمِنَ النَّاسِ مَنْ یَتَّخِذُ مِنْ دُونِ اللَّهِ أَنْدَادًا یُحِبُّونَهُمْ کَحُبِّ اللهِ وَالَّذِینَ آمَنُوا أَشَدُّ حُبًّا للهِ وَ لَوْ یَرَی الَّذِینَ ظَلَمُوا إِذْ یَرَوْنَ الْعَذَابَ أَنَّ الْقُوَّةَ للهِ جَمِیعًا وَ أَنَّ اللهَ شَدِیدُ الْعَذَابِ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تَبَرَّأَ الَّذِینَ اتُّبِعُوا مِنَ الَّذِینَ اتَّبَعُوا وَ رَأَوُا الْعَذَابَ وَتَقَطَّعَتْ بِهِمُ الأَسْبَابُ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الَّذِینَ اتَّبَعُوا لَوْ أَنَّ لَنَا کَرَّةً فَنَتَبَرَّأَ مِنْهُمْ کَمَا تَبَرَّأُوا مِنَّا کَذَلِکَ یُرِیهِمُ اللهُ أَعْمَالَهُمْ حَسَرَاتٍ عَلَیْهِمْ وَمَا هُمْ بِخَارِجِینَ مِنَ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p>
    <w:p>
      <w:pPr>
        <w:sectPr>
          <w:footerReference w:type="default" r:id="rId2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الَّذِینَ کَفَرُوا لَوْ أَنَّ لَهُمْ مَا فِی الْأَرْضِ جَمِیعًا وَ مِثْلَهُ مَعَهُ لِیَفْتَدُوا بِهِ مِنْ عَذَابِ یَوْمِ الْقِیَامَةِ مَا تُقُبِّلَ مِنْهُمْ وَ لَهُمْ عَذَابٌ أَلِیمٌ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یُرِیدُونَ أَنْ یَخْرُجُوا مِنَ النَّارِ وَ مَا هُمْ بِخَارِجِینَ مِنْهَا وَ لَهُمْ عَذَابٌ مُقِیمٌ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bookmarkStart w:id="403" w:name="pg13551_180184"/>
    </w:p>
    <w:p>
      <w:pPr>
        <w:pStyle w:val="Heading3"/>
        <w:numPr>
          <w:ilvl w:val="2"/>
          <w:numId w:val="1"/>
        </w:numPr>
        <w:rPr/>
      </w:pPr>
      <w:bookmarkStart w:id="404" w:name="__RefHeading___Toc1651193_1934241801"/>
      <w:bookmarkStart w:id="405" w:name="_Toc143"/>
      <w:bookmarkEnd w:id="403"/>
      <w:bookmarkEnd w:id="404"/>
      <w:r>
        <w:rPr>
          <w:rtl w:val="true"/>
        </w:rPr>
        <w:t>عدم خلود الموحدین فی النار فی مصادرنا</w:t>
      </w:r>
      <w:bookmarkEnd w:id="405"/>
    </w:p>
    <w:p>
      <w:pPr>
        <w:pStyle w:val="BookText"/>
        <w:rPr/>
      </w:pPr>
      <w:r>
        <w:rPr>
          <w:rFonts w:ascii="IRNazanin" w:hAnsi="IRNazanin" w:eastAsia="IRNazanin"/>
          <w:color w:val="111111"/>
          <w:sz w:val="28"/>
          <w:sz w:val="28"/>
          <w:szCs w:val="28"/>
          <w:rtl w:val="true"/>
          <w:lang w:bidi="fa-IR"/>
        </w:rPr>
        <w:t xml:space="preserve">تقدم رأی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شمول الشفاعة للمسلمین بشروط، وأوردنا فیه حدیث ابن أبی عمیر عن الإمام الکاظم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توحید الصدوق</w:t>
      </w:r>
      <w:r>
        <w:rPr>
          <w:rFonts w:eastAsia="IRNazanin" w:cs="IRNazanin"/>
          <w:color w:val="111111"/>
          <w:sz w:val="28"/>
          <w:szCs w:val="28"/>
          <w:rtl w:val="true"/>
          <w:lang w:bidi="fa-IR"/>
        </w:rPr>
        <w:t>/</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یخلد الله فی النار إلا أهل الکفر والجحود والضلال والشرک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المجلسی فی بحار الأنوار</w:t>
      </w:r>
      <w:r>
        <w:rPr>
          <w:rFonts w:eastAsia="IRNazanin" w:cs="IRNazanin"/>
          <w:color w:val="111111"/>
          <w:sz w:val="28"/>
          <w:szCs w:val="28"/>
          <w:rtl w:val="true"/>
          <w:lang w:bidi="fa-IR"/>
        </w:rPr>
        <w:t>:</w:t>
      </w:r>
      <w:r>
        <w:rPr>
          <w:rFonts w:eastAsia="IRNazanin" w:cs="IRNazanin"/>
          <w:color w:val="111111"/>
          <w:sz w:val="28"/>
          <w:szCs w:val="28"/>
          <w:lang w:bidi="fa-IR"/>
        </w:rPr>
        <w:t>8/351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ووصف الشیخ الأنصاری فی مکاسبه</w:t>
      </w:r>
      <w:r>
        <w:rPr>
          <w:rFonts w:eastAsia="IRNazanin" w:cs="IRNazanin"/>
          <w:color w:val="111111"/>
          <w:sz w:val="28"/>
          <w:szCs w:val="28"/>
          <w:rtl w:val="true"/>
          <w:lang w:bidi="fa-IR"/>
        </w:rPr>
        <w:t>/</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روایته بأنها حسنة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eastAsia="IRNazanin" w:cs="IRNazanin"/>
          <w:color w:val="111111"/>
          <w:sz w:val="28"/>
          <w:szCs w:val="28"/>
          <w:lang w:bidi="fa-IR"/>
        </w:rPr>
        <w:t>8/361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عیون أخبار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کتب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للمأمون من محض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لا یدخل النار مؤمناً وقد وعده الجنة ، ولا یخرج من النار کافراً وقد أوعده النار والخلود فیها ، ومذنبو أهل التوحید یدخلون النار ویخرجون منها ،</w:t>
      </w:r>
    </w:p>
    <w:p>
      <w:pPr>
        <w:pStyle w:val="BookText"/>
        <w:rPr/>
      </w:pPr>
      <w:r>
        <w:rPr>
          <w:rFonts w:ascii="Amiri" w:hAnsi="Amiri" w:eastAsia="Amiri" w:cs="Amiri"/>
          <w:color w:val="111111"/>
          <w:sz w:val="28"/>
          <w:sz w:val="28"/>
          <w:szCs w:val="28"/>
          <w:rtl w:val="true"/>
          <w:lang w:bidi="ar-SA"/>
        </w:rPr>
        <w:t xml:space="preserve">والشفاعة جائزة لهم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eastAsia="IRNazanin" w:cs="IRNazanin"/>
          <w:color w:val="111111"/>
          <w:sz w:val="28"/>
          <w:szCs w:val="28"/>
          <w:lang w:bidi="fa-IR"/>
        </w:rPr>
        <w:t>8/366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العلامة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شرحه علی التجرید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أجمع المسلمون کافة علی أن عذاب الکافر مؤبد لا ینقطع ، واختلفوا فی أصحاب الکبائر من المسلمین ، فالوعیدیة علی أنه کذلک ، وذهبت الإمامیة وطائفة کثیرة من المعتزلة والأشاعرة إلی أن عذابه منقطع ، والحق أن عقابهم منقطع لوجهین</w:t>
      </w:r>
      <w:r>
        <w:rPr>
          <w:rFonts w:eastAsia="IRNazanin" w:cs="IRNazanin"/>
          <w:color w:val="111111"/>
          <w:sz w:val="28"/>
          <w:szCs w:val="28"/>
          <w:rtl w:val="true"/>
          <w:lang w:bidi="fa-IR"/>
        </w:rPr>
        <w:t>:</w:t>
      </w:r>
    </w:p>
    <w:p>
      <w:pPr>
        <w:sectPr>
          <w:footerReference w:type="default" r:id="rId2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یستحق الثواب بإیمانه لقوله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یَعْمَلْ مِثْقَالَ ذَرَّةٍ خَیْرًا یَرَهُ ، والإیمان أعظم أفعال الخیر ، فإذا استحق العقاب بالمعصیة فإما یقدم </w:t>
      </w:r>
    </w:p>
    <w:p>
      <w:pPr>
        <w:pStyle w:val="BookText"/>
        <w:rPr/>
      </w:pPr>
      <w:r>
        <w:rPr>
          <w:rFonts w:ascii="IRNazanin" w:hAnsi="IRNazanin" w:eastAsia="IRNazanin"/>
          <w:color w:val="111111"/>
          <w:sz w:val="28"/>
          <w:sz w:val="28"/>
          <w:szCs w:val="28"/>
          <w:rtl w:val="true"/>
          <w:lang w:bidi="fa-IR"/>
        </w:rPr>
        <w:t xml:space="preserve">الثواب علی العقاب وهو باطل بالإجماع ، لأن الثواب المستحق بالإیمان دائم علی ما تقدم ، أو بالعکس وهو المراد ، والجمع محال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یلزم أن یکون من عبَد الله تعالی مدة عمره بأنواع القربات إلیه ، ثم عصی فی آخر عمره معصیة واحدة مع بقاء إیمانه ، مخلداً فی النار ، کمن أشرک بالله مدة عمره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وذلک محال لقبحه عند العقلاء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الکافی للحلبی</w:t>
      </w:r>
      <w:r>
        <w:rPr>
          <w:rFonts w:eastAsia="IRNazanin" w:cs="IRNazanin"/>
          <w:color w:val="111111"/>
          <w:sz w:val="28"/>
          <w:szCs w:val="28"/>
          <w:rtl w:val="true"/>
          <w:lang w:bidi="fa-IR"/>
        </w:rPr>
        <w:t>/</w:t>
      </w:r>
      <w:r>
        <w:rPr>
          <w:rFonts w:eastAsia="IRNazanin" w:cs="IRNazanin"/>
          <w:color w:val="111111"/>
          <w:sz w:val="28"/>
          <w:szCs w:val="28"/>
          <w:lang w:bidi="fa-IR"/>
        </w:rPr>
        <w:t>481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کان الوعید ثابتاً بکل معصیة ومن جملته صریح الخلود والتأبید ، کیف یتم لکم ما تذهبون الیه من انقطاع عقاب بعض العصاة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ثبوت الوعید علی کل معصیة لا ینافی قولنا فی عصاة أهل القبلة ، لأنا نقول بموجبه ، وإنما نمنع من دوامه لغیر الکفار ، وثبوته منقطعاً یجوز سقوطه بأحد ما ذکرناه ، ولا یمنع منه إجماع ولا ظاهر قرآن ، من حیث کان الإجماع حاصلاً باستحقاق العقاب دون دوامه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وإنما یعلم به دوام عقاب الکفر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الکافی للحلبی</w:t>
      </w:r>
      <w:r>
        <w:rPr>
          <w:rFonts w:eastAsia="IRNazanin" w:cs="IRNazanin"/>
          <w:color w:val="111111"/>
          <w:sz w:val="28"/>
          <w:szCs w:val="28"/>
          <w:rtl w:val="true"/>
          <w:lang w:bidi="fa-IR"/>
        </w:rPr>
        <w:t>/</w:t>
      </w:r>
      <w:r>
        <w:rPr>
          <w:rFonts w:eastAsia="IRNazanin" w:cs="IRNazanin"/>
          <w:color w:val="111111"/>
          <w:sz w:val="28"/>
          <w:szCs w:val="28"/>
          <w:lang w:bidi="fa-IR"/>
        </w:rPr>
        <w:t>492</w:t>
      </w:r>
      <w:r>
        <w:rPr>
          <w:rFonts w:eastAsia="IRNazanin" w:cs="IRNazanin"/>
          <w:color w:val="111111"/>
          <w:sz w:val="28"/>
          <w:szCs w:val="28"/>
          <w:rtl w:val="true"/>
          <w:lang w:bidi="fa-IR"/>
        </w:rPr>
        <w:t>:</w:t>
      </w:r>
    </w:p>
    <w:p>
      <w:pPr>
        <w:sectPr>
          <w:footerReference w:type="default" r:id="rId2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وأهل النار من الأولین والآخرین ضربان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 مخلدون وإن زاد عقاب بعض علی بعض بحسب کفره، وفساق مقطوع علی خروجهم من النار بعفو مبتدأ ، أو عند شفاعة ، أو انتهاء عقابهم إلی غایة مستحقه ، وحالهم فی مراتب التعذیب بحسب عصیانهم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یجوز أن یبلغ عقابهم فی العظم عقاب الکفار ، لإقتران ما استحقوا به العقاب من المعصیة بالمعرفة بالمعصی تعالی والخوف منه والرجاء لفضله ، وتسویف التوبة ، وانتفاء ذلک أجمع </w:t>
      </w:r>
      <w:bookmarkStart w:id="406" w:name="pg13551_180186"/>
    </w:p>
    <w:p>
      <w:pPr>
        <w:pStyle w:val="BookText"/>
        <w:rPr/>
      </w:pPr>
      <w:bookmarkEnd w:id="406"/>
      <w:r>
        <w:rPr>
          <w:rFonts w:ascii="IRNazanin" w:hAnsi="IRNazanin" w:eastAsia="IRNazanin"/>
          <w:color w:val="111111"/>
          <w:sz w:val="28"/>
          <w:sz w:val="28"/>
          <w:szCs w:val="28"/>
          <w:rtl w:val="true"/>
          <w:lang w:bidi="fa-IR"/>
        </w:rPr>
        <w:t>عن عصیان الکفار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سبیل إلی العلم بمقدار إقامتهم فیها </w:t>
      </w:r>
      <w:r>
        <w:rPr>
          <w:rFonts w:eastAsia="IRNazanin" w:cs="IRNazanin"/>
          <w:color w:val="111111"/>
          <w:sz w:val="28"/>
          <w:szCs w:val="28"/>
          <w:rtl w:val="true"/>
          <w:lang w:bidi="fa-IR"/>
        </w:rPr>
        <w:t>.</w:t>
      </w:r>
    </w:p>
    <w:p>
      <w:pPr>
        <w:pStyle w:val="Heading3"/>
        <w:numPr>
          <w:ilvl w:val="2"/>
          <w:numId w:val="1"/>
        </w:numPr>
        <w:rPr/>
      </w:pPr>
      <w:bookmarkStart w:id="407" w:name="__RefHeading___Toc1651195_1934241801"/>
      <w:bookmarkStart w:id="408" w:name="_Toc144"/>
      <w:bookmarkEnd w:id="407"/>
      <w:r>
        <w:rPr>
          <w:rtl w:val="true"/>
        </w:rPr>
        <w:t>عدم خلود الموحدین فی النار فی مصادر السنیین</w:t>
      </w:r>
      <w:bookmarkEnd w:id="408"/>
    </w:p>
    <w:p>
      <w:pPr>
        <w:pStyle w:val="BookText"/>
        <w:rPr/>
      </w:pPr>
      <w:r>
        <w:rPr>
          <w:rFonts w:ascii="IRNazanin" w:hAnsi="IRNazanin" w:eastAsia="IRNazanin"/>
          <w:color w:val="111111"/>
          <w:sz w:val="28"/>
          <w:sz w:val="28"/>
          <w:szCs w:val="28"/>
          <w:rtl w:val="true"/>
          <w:lang w:bidi="fa-IR"/>
        </w:rPr>
        <w:t>صحیح البخاری</w:t>
      </w:r>
      <w:r>
        <w:rPr>
          <w:rFonts w:eastAsia="IRNazanin" w:cs="IRNazanin"/>
          <w:color w:val="111111"/>
          <w:sz w:val="28"/>
          <w:szCs w:val="28"/>
          <w:rtl w:val="true"/>
          <w:lang w:bidi="fa-IR"/>
        </w:rPr>
        <w:t>:</w:t>
      </w:r>
      <w:r>
        <w:rPr>
          <w:rFonts w:eastAsia="IRNazanin" w:cs="IRNazanin"/>
          <w:color w:val="111111"/>
          <w:sz w:val="28"/>
          <w:szCs w:val="28"/>
          <w:lang w:bidi="fa-IR"/>
        </w:rPr>
        <w:t>1/195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أبی هریرة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الناس قالوا یا رسول الله هل نری ربنا یوم القیامة ؟</w:t>
      </w:r>
    </w:p>
    <w:p>
      <w:pPr>
        <w:sectPr>
          <w:footerReference w:type="default" r:id="rId2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تمارون فی القمر لیلة البدر لیس دونه سحاب ؟ قالوا لا ،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تمارون فی الشمس لیس دونها سحاب ؟ قالوا لا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فإنکم ترونه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یحشر الناس یوم القیامة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 یعبد شیئاً فلیتبع ، فمنهم من یتبع الشمس ، ومنهم من یتبع القمر ، ومنهم من یتبع الطواغیت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وتبقی هذه الأمة فیها منافقوها فیأتیهم الله عز وجل فیقول أنا ربکم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مکاننا حتی یأتینا ربنا ، فإذا جاء ربنا عرفناه فیأتیهم الله فیقول أنا ربکم، فیقولون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ربنا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فیدعوهم فیضرب الصراط بین ظهرانی جهنم، فأکون أول من یجوز من الرسل بأمته ، ولا یتکلم یومئذ أحد إلا الرسل ، وکلام الرسل یومئذ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سلم سلم ، وفی جهنم کلالیب مثل شوک السعدان ، هل رأیتم شوک السعدان ؟ قالوا نعم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فإنها مثل شوک السعدان غیر أنه لا یعلم قدر عظمها إلا الله ، تخطف الناس بأعمالهم ، فمنهم من یوبق بعمله ومنهم من یخردل ثم ینجو ، حتی إذا أراد الله رحمة من أراد من أهل النار ، أمر الله الملائکة أن یخرجوا من کان یعبد الله فیخرجونهم ویعرفونهم بآثار السجود وحرم الله علی النار أن تأکل أثر السجود ، فیخرجون من النار ، فکل ابن آدم تأکله النار إلا أثر السجود ، </w:t>
      </w:r>
    </w:p>
    <w:p>
      <w:pPr>
        <w:pStyle w:val="BookText"/>
        <w:rPr/>
      </w:pPr>
      <w:r>
        <w:rPr>
          <w:rFonts w:ascii="IRNazanin" w:hAnsi="IRNazanin" w:eastAsia="IRNazanin"/>
          <w:color w:val="111111"/>
          <w:sz w:val="28"/>
          <w:sz w:val="28"/>
          <w:szCs w:val="28"/>
          <w:rtl w:val="true"/>
          <w:lang w:bidi="fa-IR"/>
        </w:rPr>
        <w:t xml:space="preserve">فیخرجون من النار قد امتحشوا ، فیصب علیهم ماء الحیاة فینبتون کما تنبت الحبة فی حمیل السیل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ورواه البخاری أیضاً فی</w:t>
      </w:r>
      <w:r>
        <w:rPr>
          <w:rFonts w:eastAsia="IRNazanin" w:cs="IRNazanin"/>
          <w:color w:val="111111"/>
          <w:sz w:val="28"/>
          <w:szCs w:val="28"/>
          <w:rtl w:val="true"/>
          <w:lang w:bidi="fa-IR"/>
        </w:rPr>
        <w:t>:</w:t>
      </w:r>
      <w:r>
        <w:rPr>
          <w:rFonts w:eastAsia="IRNazanin" w:cs="IRNazanin"/>
          <w:color w:val="111111"/>
          <w:sz w:val="28"/>
          <w:szCs w:val="28"/>
          <w:lang w:bidi="fa-IR"/>
        </w:rPr>
        <w:t>7/205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صحیح البخاری</w:t>
      </w:r>
      <w:r>
        <w:rPr>
          <w:rFonts w:eastAsia="IRNazanin" w:cs="IRNazanin"/>
          <w:color w:val="111111"/>
          <w:sz w:val="28"/>
          <w:szCs w:val="28"/>
          <w:rtl w:val="true"/>
          <w:lang w:bidi="fa-IR"/>
        </w:rPr>
        <w:t>:</w:t>
      </w:r>
      <w:r>
        <w:rPr>
          <w:rFonts w:eastAsia="IRNazanin" w:cs="IRNazanin"/>
          <w:color w:val="111111"/>
          <w:sz w:val="28"/>
          <w:szCs w:val="28"/>
          <w:lang w:bidi="fa-IR"/>
        </w:rPr>
        <w:t>1/16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أنس 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یخرج من النار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وفی قلبه وزن شعیرة من خیر ، ویخرج من النار من قال لا إله الا الله وفی قلبه وزن برة من خیر ، ویخرج من النار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إله إلا الله وفی قلبه وزن ذرة من خیر ، قال أبو عبد الله قال أبان ، حدثنا قتادة ، حدثنا أنس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إیمان ، مکان خیر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صحیح البخاری</w:t>
      </w:r>
      <w:r>
        <w:rPr>
          <w:rFonts w:eastAsia="IRNazanin" w:cs="IRNazanin"/>
          <w:color w:val="111111"/>
          <w:sz w:val="28"/>
          <w:szCs w:val="28"/>
          <w:rtl w:val="true"/>
          <w:lang w:bidi="fa-IR"/>
        </w:rPr>
        <w:t>:</w:t>
      </w:r>
      <w:r>
        <w:rPr>
          <w:rFonts w:eastAsia="IRNazanin" w:cs="IRNazanin"/>
          <w:color w:val="111111"/>
          <w:sz w:val="28"/>
          <w:szCs w:val="28"/>
          <w:lang w:bidi="fa-IR"/>
        </w:rPr>
        <w:t>7/202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جابر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یخرج من النار بالشفاعة کأنهم الثعاریر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الثعاریر ؟ قال الضغابیس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قد سقط فمه فقلت لعمرو بن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 محمد سمعت جابر بن عبد الله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یخرج بالشفاعة من النار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حدثنا هدبة بن خالد ، حدثنا همام ، عن قتادة ، حدثنا أنس بن مالک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یخرج قوم من النار بعدما مسهم منها سفع فیدخلون الجنة فیسمیهم أهل الجنة الجهنمیین </w:t>
      </w:r>
      <w:r>
        <w:rPr>
          <w:rFonts w:eastAsia="IRNazanin" w:cs="IRNazanin"/>
          <w:color w:val="111111"/>
          <w:sz w:val="28"/>
          <w:szCs w:val="28"/>
          <w:rtl w:val="true"/>
          <w:lang w:bidi="fa-IR"/>
        </w:rPr>
        <w:t>. . .</w:t>
      </w:r>
    </w:p>
    <w:p>
      <w:pPr>
        <w:sectPr>
          <w:footerReference w:type="default" r:id="rId2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أبی سعید الخدری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دخل أهل الجنة الجنة وأهل النار النار یقول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کان فی قلبه مثقال حبة من خردل من إیمان فأخرجوه ، فیخرجون قد امتحشوا وعادوا حمماً ، فیلقون فی نهر الحیاة </w:t>
      </w:r>
    </w:p>
    <w:p>
      <w:pPr>
        <w:pStyle w:val="BookText"/>
        <w:rPr/>
      </w:pPr>
      <w:r>
        <w:rPr>
          <w:rFonts w:ascii="IRNazanin" w:hAnsi="IRNazanin" w:eastAsia="IRNazanin"/>
          <w:color w:val="111111"/>
          <w:sz w:val="28"/>
          <w:sz w:val="28"/>
          <w:szCs w:val="28"/>
          <w:rtl w:val="true"/>
          <w:lang w:bidi="fa-IR"/>
        </w:rPr>
        <w:t xml:space="preserve">فینبتون کما تنبت الحبة فی حمیل السیل ، أو قال حمیة السیل ، وقال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ألم تروا أنها تنبت صفراء ملتویة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w:t>
      </w:r>
      <w:r>
        <w:rPr>
          <w:rFonts w:eastAsia="IRNazanin" w:cs="IRNazanin"/>
          <w:color w:val="111111"/>
          <w:sz w:val="28"/>
          <w:szCs w:val="28"/>
          <w:rtl w:val="true"/>
          <w:lang w:bidi="fa-IR"/>
        </w:rPr>
        <w:t>/</w:t>
      </w:r>
      <w:r>
        <w:rPr>
          <w:rFonts w:eastAsia="IRNazanin" w:cs="IRNazanin"/>
          <w:color w:val="111111"/>
          <w:sz w:val="28"/>
          <w:szCs w:val="28"/>
          <w:lang w:bidi="fa-IR"/>
        </w:rPr>
        <w:t>203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عمران بن حصین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یخرج قوم من النار بشفاعة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فیدخلون الجنة ، یسمون الجهنمیین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سنن النسائی</w:t>
      </w:r>
      <w:r>
        <w:rPr>
          <w:rFonts w:eastAsia="IRNazanin" w:cs="IRNazanin"/>
          <w:color w:val="111111"/>
          <w:sz w:val="28"/>
          <w:szCs w:val="28"/>
          <w:rtl w:val="true"/>
          <w:lang w:bidi="fa-IR"/>
        </w:rPr>
        <w:t>:</w:t>
      </w:r>
      <w:r>
        <w:rPr>
          <w:rFonts w:eastAsia="IRNazanin" w:cs="IRNazanin"/>
          <w:color w:val="111111"/>
          <w:sz w:val="28"/>
          <w:szCs w:val="28"/>
          <w:lang w:bidi="fa-IR"/>
        </w:rPr>
        <w:t>2/229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الزهری ، عن عطاء بن یزید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جالساً إلی أبی هریرة وأبی سعید فحدث أحدهما حدیث الشفاعة والآخر منصت،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فتأتی الملائکة فتشفع وتشفع الرسل ، وذکر الصراط ، قال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فأکون أول من یجیز ، فإذا فرغ الله عز وجل من القضاء بین خلقه ، وأخرج من النار من یرید أن یخرج أمر الله الملائکة والرسل أن تشفع ، فیعرفون بعلاماتهم أن النار تأکل کل شئ من ابن آدم إلا موضع السجود ، فیصب علیهم من ماء الجنة فینبتون کما تنبت الحبة فی حمیل السیل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w:t>
      </w:r>
      <w:r>
        <w:rPr>
          <w:rFonts w:eastAsia="IRNazanin" w:cs="IRNazanin"/>
          <w:color w:val="111111"/>
          <w:sz w:val="28"/>
          <w:szCs w:val="28"/>
          <w:lang w:bidi="fa-IR"/>
        </w:rPr>
        <w:t>3/349</w:t>
      </w:r>
      <w:r>
        <w:rPr>
          <w:rFonts w:eastAsia="IRNazanin" w:cs="IRNazanin"/>
          <w:color w:val="111111"/>
          <w:sz w:val="28"/>
          <w:szCs w:val="28"/>
          <w:rtl w:val="true"/>
          <w:lang w:bidi="fa-IR"/>
        </w:rPr>
        <w:t>:</w:t>
      </w:r>
    </w:p>
    <w:p>
      <w:pPr>
        <w:sectPr>
          <w:footerReference w:type="default" r:id="rId2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قوله فمنهم شقی وسعید ، فهم قوم من أهل الکبائر من أهل هذه القبلة یعذبهم الله بالنار ما شاء بذنوبهم ، ثم یأذن فی الشفاعة لهم ، فیشفع لهم المؤمنون فیخرجهم من النار فیدخلهم الجنة ، فسماهم أشقیاء حین عذبهم فی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فأما الذین شقوا ففی النار لهم فیها زفیر وشهیق خالدین فیها مادامت السموات والأرض إلا ما شاء ربک ، حین أذن فی الشفاعة لهم </w:t>
      </w:r>
    </w:p>
    <w:p>
      <w:pPr>
        <w:pStyle w:val="BookText"/>
        <w:rPr/>
      </w:pPr>
      <w:r>
        <w:rPr>
          <w:rFonts w:ascii="IRNazanin" w:hAnsi="IRNazanin" w:eastAsia="IRNazanin"/>
          <w:color w:val="111111"/>
          <w:sz w:val="28"/>
          <w:sz w:val="28"/>
          <w:szCs w:val="28"/>
          <w:rtl w:val="true"/>
          <w:lang w:bidi="fa-IR"/>
        </w:rPr>
        <w:t>وأخرجهم من النار وأدخلهم الجنة ، وهم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الذین سعدوا یعنی بعد الشقاء الذی کانوا فیه ، ففی الجنة خالدین فیها ما دامت السموات والأرض إلا ما شاء ربک ، یعنی الذین کانوا فی النار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w:t>
      </w:r>
      <w:r>
        <w:rPr>
          <w:rFonts w:eastAsia="IRNazanin" w:cs="IRNazanin"/>
          <w:color w:val="111111"/>
          <w:sz w:val="28"/>
          <w:szCs w:val="28"/>
          <w:lang w:bidi="fa-IR"/>
        </w:rPr>
        <w:t>2/280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کَفَرُوا لَوْ أَنَّ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الایتین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مسلم وابن المنذر وابن أبی حاتم وابن مردویه عن جابر بن عبد الله أن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یخرج من النار قوم فیدخلون الجنة ، قال یزید بن الفقیر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لجابر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الله یریدون أن یخرجوا من النار وما هم بخارجین منها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أتل أول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کَفَرُوا لَوْ أَنَّ لَهُمْ مَا فِی الأَرْضِ جَمِیعًا وَ مِثْلَهُ مَعَهُ لِیَفْتَدُوا بِهِ مِنْ عَذَابِ یَوْمِ الْقِیَامَةِ ، ألا إنهم الذین کفروا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وأخرج البخاری فی الأدب المفرد وابن مردویه والبیهقی فی الشعب عن طلق بن حبیب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من أشد الناس تکذیباً للشفاعة ، حتی لقیت جابر بن عبدالله فقرأت علیه کل آیة أقدر علیها یذکر الله فیها خلود أهل النار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طلق أتراک أقرأ لکتاب الله وأعلم لسنة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منی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الذین قرأت هم أهلها هم المشرکون ، ولکن هؤلاء قوم أصابوا ذنوباً ثم خرجوا منها ، ثم أهوی بیده إلی أذنیه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صمَّتا إن لم أکن سمعت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یخرجون من النار بعد ما دخلوا ، ونحن نقرأ کما قرأت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وأخرج ابن جریر عن عکرمة أن نافع بن الازرق قال لابن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هُمْ بِخَارِجِینَ مِنْهَا ؟ 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ویحک إقرأ ما فوقها ، هذه للکفار </w:t>
      </w:r>
      <w:r>
        <w:rPr>
          <w:rFonts w:eastAsia="Amiri" w:cs="Amiri" w:ascii="Amiri" w:hAnsi="Amiri"/>
          <w:color w:val="111111"/>
          <w:sz w:val="28"/>
          <w:szCs w:val="28"/>
          <w:rtl w:val="true"/>
          <w:lang w:bidi="ar-SA"/>
        </w:rPr>
        <w:t>.</w:t>
      </w:r>
    </w:p>
    <w:p>
      <w:pPr>
        <w:sectPr>
          <w:footerReference w:type="default" r:id="rId2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وأخرج عبد بن حمید عن عکرمة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إذا فرغ من القضاء بین خلقه </w:t>
      </w:r>
    </w:p>
    <w:p>
      <w:pPr>
        <w:pStyle w:val="BookText"/>
        <w:rPr/>
      </w:pPr>
      <w:r>
        <w:rPr>
          <w:rFonts w:ascii="IRNazanin" w:hAnsi="IRNazanin" w:eastAsia="IRNazanin"/>
          <w:color w:val="111111"/>
          <w:sz w:val="28"/>
          <w:sz w:val="28"/>
          <w:szCs w:val="28"/>
          <w:rtl w:val="true"/>
          <w:lang w:bidi="fa-IR"/>
        </w:rPr>
        <w:t>أخرج کتاباً من تحت عرشه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رحمتی سبقت غضبی وأنا أرحم الراحمین قال فیخرج من النار مثل أهل الجنة ، أو قال مثلی أهل الجنة ، مکتوب هاهنا منهم ، وأشار إلی نحره عتقاء الله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رجل لعکرمة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أبا عبدالله فإن الله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یُرِیدُونَ أَنْ یَخْرُجُوا مِنَ النَّارِ وَمَا هُمْ بِخَارِجِینَ مِنْهَا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ویلک أولئک هم أهلها الذین هم أهلها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w:t>
      </w:r>
      <w:r>
        <w:rPr>
          <w:rFonts w:eastAsia="IRNazanin" w:cs="IRNazanin"/>
          <w:color w:val="111111"/>
          <w:sz w:val="28"/>
          <w:szCs w:val="28"/>
          <w:lang w:bidi="fa-IR"/>
        </w:rPr>
        <w:t>2/111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جریر والحاکم عن عمرو بن دینار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علینا جابر بن عبد الله فی عمرة فانتهیت إلیه أنا وعطاء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هم بخارجین من النار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أنهم الکفار ، قلت لجابر فقوله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إنک من تدخل النار فقد أخزیته ؟ قال وما أخزاه حین أحرقه بالنار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دون ذلک خزیاً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p>
    <w:p>
      <w:pPr>
        <w:sectPr>
          <w:footerReference w:type="default" r:id="rId2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وأخرج ابن أبی حاتم وابن شاهین فی السنة عن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أصحاب الکبائر من موحدی الأمم کلها الذین ماتوا علی کبائرهم غیر نادمین ولا تائبین ، من دخل منهم جهنم لا تزرق أعینهم ولا تسود وجوههم ، ولا یقرنون بالشیاطین ولا یغلون بالسلاسل ، ولا یجرعون الحمیم ولا یلبسون القطران ، حرم الله أجسادهم علی الخلود من أجل التوحید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تقدم ذلک فی روایات الرأی الثانی القائل بأن التوحید وحده کاف لدخول الجنة ، وأن الموحدین کلهم یخرجون من جهنم ویدخلون الجنة ، ویسمون الجهنمیین ، ویلاحظ کثرة روایات الجهنمیین فی مصادر السنیین</w:t>
      </w:r>
      <w:r>
        <w:rPr>
          <w:rFonts w:eastAsia="IRNazanin" w:cs="IRNazanin"/>
          <w:color w:val="111111"/>
          <w:sz w:val="28"/>
          <w:szCs w:val="28"/>
          <w:rtl w:val="true"/>
          <w:lang w:bidi="fa-IR"/>
        </w:rPr>
        <w:t xml:space="preserve">. </w:t>
      </w:r>
      <w:bookmarkStart w:id="409" w:name="pg13551_180191"/>
    </w:p>
    <w:p>
      <w:pPr>
        <w:pStyle w:val="BookText"/>
        <w:rPr/>
      </w:pPr>
      <w:bookmarkEnd w:id="409"/>
      <w:r>
        <w:rPr>
          <w:rFonts w:ascii="IRNazanin" w:hAnsi="IRNazanin" w:eastAsia="IRNazanin"/>
          <w:color w:val="111111"/>
          <w:sz w:val="28"/>
          <w:sz w:val="28"/>
          <w:szCs w:val="28"/>
          <w:rtl w:val="true"/>
          <w:lang w:bidi="fa-IR"/>
        </w:rPr>
        <w:t>الإمام الصادق للشیخ محمد أبی زهرة</w:t>
      </w:r>
      <w:r>
        <w:rPr>
          <w:rFonts w:eastAsia="IRNazanin" w:cs="IRNazanin"/>
          <w:color w:val="111111"/>
          <w:sz w:val="28"/>
          <w:szCs w:val="28"/>
          <w:rtl w:val="true"/>
          <w:lang w:bidi="fa-IR"/>
        </w:rPr>
        <w:t>/</w:t>
      </w:r>
      <w:r>
        <w:rPr>
          <w:rFonts w:eastAsia="IRNazanin" w:cs="IRNazanin"/>
          <w:color w:val="111111"/>
          <w:sz w:val="28"/>
          <w:szCs w:val="28"/>
          <w:lang w:bidi="fa-IR"/>
        </w:rPr>
        <w:t>227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اتفقت الإمامیة علی أن من عذب بذنبه من أهل الإقرار والمعرفة لم یخلد فی العذاب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وإن هذا الرأی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یتفق مع رأی الجمهور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وقد نسبه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جعفر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جعفر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مسلم للنووی</w:t>
      </w:r>
      <w:r>
        <w:rPr>
          <w:rFonts w:eastAsia="IRNazanin" w:cs="IRNazanin"/>
          <w:color w:val="111111"/>
          <w:sz w:val="28"/>
          <w:szCs w:val="28"/>
          <w:rtl w:val="true"/>
          <w:lang w:bidi="fa-IR"/>
        </w:rPr>
        <w:t>:</w:t>
      </w:r>
      <w:r>
        <w:rPr>
          <w:rFonts w:eastAsia="IRNazanin" w:cs="IRNazanin"/>
          <w:color w:val="111111"/>
          <w:sz w:val="28"/>
          <w:szCs w:val="28"/>
          <w:lang w:bidi="fa-IR"/>
        </w:rPr>
        <w:t>1/69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یخلد فی النار أحد مات علی التوحید ، وهذه قاعدة متفق علیها عند أهل السنة </w:t>
      </w:r>
      <w:r>
        <w:rPr>
          <w:rFonts w:eastAsia="IRNazanin" w:cs="IRNazanin"/>
          <w:color w:val="111111"/>
          <w:sz w:val="28"/>
          <w:szCs w:val="28"/>
          <w:rtl w:val="true"/>
          <w:lang w:bidi="fa-IR"/>
        </w:rPr>
        <w:t>.</w:t>
      </w:r>
    </w:p>
    <w:p>
      <w:pPr>
        <w:pStyle w:val="Heading3"/>
        <w:numPr>
          <w:ilvl w:val="2"/>
          <w:numId w:val="1"/>
        </w:numPr>
        <w:rPr/>
      </w:pPr>
      <w:bookmarkStart w:id="410" w:name="__RefHeading___Toc1651197_1934241801"/>
      <w:bookmarkStart w:id="411" w:name="_Toc145"/>
      <w:bookmarkEnd w:id="410"/>
      <w:r>
        <w:rPr>
          <w:rtl w:val="true"/>
        </w:rPr>
        <w:t>روایات فی الصحاح تقول بخلود الموحدین فی النار</w:t>
      </w:r>
      <w:bookmarkEnd w:id="411"/>
    </w:p>
    <w:p>
      <w:pPr>
        <w:pStyle w:val="BookText"/>
        <w:rPr/>
      </w:pPr>
      <w:r>
        <w:rPr>
          <w:rFonts w:ascii="IRNazanin" w:hAnsi="IRNazanin" w:eastAsia="IRNazanin"/>
          <w:color w:val="111111"/>
          <w:sz w:val="28"/>
          <w:sz w:val="28"/>
          <w:szCs w:val="28"/>
          <w:rtl w:val="true"/>
          <w:lang w:bidi="fa-IR"/>
        </w:rPr>
        <w:t xml:space="preserve">ولکن توجد فی مصادر السنیین أحادیث تعارض الإجماع المذکور والأحادیث المتقدمة ، وتنص علی خلود بعض الأصناف من أهل القبلة فی جهنم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کالذی رواه النسائی فی</w:t>
      </w:r>
      <w:r>
        <w:rPr>
          <w:rFonts w:eastAsia="IRNazanin" w:cs="IRNazanin"/>
          <w:color w:val="111111"/>
          <w:sz w:val="28"/>
          <w:szCs w:val="28"/>
          <w:rtl w:val="true"/>
          <w:lang w:bidi="fa-IR"/>
        </w:rPr>
        <w:t>:</w:t>
      </w:r>
      <w:r>
        <w:rPr>
          <w:rFonts w:eastAsia="IRNazanin" w:cs="IRNazanin"/>
          <w:color w:val="111111"/>
          <w:sz w:val="28"/>
          <w:szCs w:val="28"/>
          <w:lang w:bidi="fa-IR"/>
        </w:rPr>
        <w:t>4/66</w:t>
      </w:r>
      <w:r>
        <w:rPr>
          <w:rFonts w:eastAsia="IRNazanin" w:cs="IRNazanin"/>
          <w:color w:val="111111"/>
          <w:sz w:val="28"/>
          <w:szCs w:val="28"/>
          <w:rtl w:val="true"/>
          <w:lang w:bidi="fa-IR"/>
        </w:rPr>
        <w:t>:</w:t>
      </w:r>
    </w:p>
    <w:p>
      <w:pPr>
        <w:sectPr>
          <w:footerReference w:type="default" r:id="rId2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أبی هریرة ، 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تردی من جبل فقتل نفسه فهو فی نار جهنم یتردی خالداً مخلداً فیها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تحسَّی سماً فقتل نفسه فسمه فی یده یتحساه فی نار جهنم خالداً مخلداً فیها أبداً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قتل نفسه بحدیدة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کانت حدیدته فی یده یجأ بها فی بطنه فی نار جهنم خالداً مخلداً فیها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أحمد فی</w:t>
      </w:r>
      <w:r>
        <w:rPr>
          <w:rFonts w:eastAsia="IRNazanin" w:cs="IRNazanin"/>
          <w:color w:val="111111"/>
          <w:sz w:val="28"/>
          <w:szCs w:val="28"/>
          <w:rtl w:val="true"/>
          <w:lang w:bidi="fa-IR"/>
        </w:rPr>
        <w:t>:</w:t>
      </w:r>
      <w:r>
        <w:rPr>
          <w:rFonts w:eastAsia="IRNazanin" w:cs="IRNazanin"/>
          <w:color w:val="111111"/>
          <w:sz w:val="28"/>
          <w:szCs w:val="28"/>
          <w:lang w:bidi="fa-IR"/>
        </w:rPr>
        <w:t>2/254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وبعضه أبو داود فی</w:t>
      </w:r>
      <w:r>
        <w:rPr>
          <w:rFonts w:eastAsia="IRNazanin" w:cs="IRNazanin"/>
          <w:color w:val="111111"/>
          <w:sz w:val="28"/>
          <w:szCs w:val="28"/>
          <w:rtl w:val="true"/>
          <w:lang w:bidi="fa-IR"/>
        </w:rPr>
        <w:t>:</w:t>
      </w:r>
      <w:r>
        <w:rPr>
          <w:rFonts w:eastAsia="IRNazanin" w:cs="IRNazanin"/>
          <w:color w:val="111111"/>
          <w:sz w:val="28"/>
          <w:szCs w:val="28"/>
          <w:lang w:bidi="fa-IR"/>
        </w:rPr>
        <w:t>2/222</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وکالذی رواه الدارمی فی</w:t>
      </w:r>
      <w:r>
        <w:rPr>
          <w:rFonts w:eastAsia="IRNazanin" w:cs="IRNazanin"/>
          <w:color w:val="111111"/>
          <w:sz w:val="28"/>
          <w:szCs w:val="28"/>
          <w:rtl w:val="true"/>
          <w:lang w:bidi="fa-IR"/>
        </w:rPr>
        <w:t>:</w:t>
      </w:r>
      <w:r>
        <w:rPr>
          <w:rFonts w:eastAsia="IRNazanin" w:cs="IRNazanin"/>
          <w:color w:val="111111"/>
          <w:sz w:val="28"/>
          <w:szCs w:val="28"/>
          <w:lang w:bidi="fa-IR"/>
        </w:rPr>
        <w:t>2/266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أبی أمامة 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اقتطع حق امرئ مسلم بیمینه فقد أوجب الله له النار ، وحرم علیه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کان شیئاً یسیراً 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قضیبا من أراک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والذی رواه ابن ماجة فی</w:t>
      </w:r>
      <w:r>
        <w:rPr>
          <w:rFonts w:eastAsia="IRNazanin" w:cs="IRNazanin"/>
          <w:color w:val="111111"/>
          <w:sz w:val="28"/>
          <w:szCs w:val="28"/>
          <w:rtl w:val="true"/>
          <w:lang w:bidi="fa-IR"/>
        </w:rPr>
        <w:t>:</w:t>
      </w:r>
      <w:r>
        <w:rPr>
          <w:rFonts w:eastAsia="IRNazanin" w:cs="IRNazanin"/>
          <w:color w:val="111111"/>
          <w:sz w:val="28"/>
          <w:szCs w:val="28"/>
          <w:lang w:bidi="fa-IR"/>
        </w:rPr>
        <w:t>2/876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2623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أبی شریح الخزاعی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أصیب بدم أو خبل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والخبل الجرح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بالخیار بین إحدی ثلاث ، فإن أراد الرابعة فخذوا علی یدیه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یقتل ، أو یعفو ، أو یأخذ الدیة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فعل شیئاً من ذلک فعاد ، فإن له نار جهنم خالداً مخلداً فیها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والذی رواه الطبرانی فی المعجم الکبیر</w:t>
      </w:r>
      <w:r>
        <w:rPr>
          <w:rFonts w:eastAsia="IRNazanin" w:cs="IRNazanin"/>
          <w:color w:val="111111"/>
          <w:sz w:val="28"/>
          <w:szCs w:val="28"/>
          <w:rtl w:val="true"/>
          <w:lang w:bidi="fa-IR"/>
        </w:rPr>
        <w:t>:</w:t>
      </w:r>
      <w:r>
        <w:rPr>
          <w:rFonts w:eastAsia="IRNazanin" w:cs="IRNazanin"/>
          <w:color w:val="111111"/>
          <w:sz w:val="28"/>
          <w:szCs w:val="28"/>
          <w:lang w:bidi="fa-IR"/>
        </w:rPr>
        <w:t>12/8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یقتل مؤمناً متعمداً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لقاتل توبة ما نسختها آیة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النیسابوری فی الوسیط</w:t>
      </w:r>
      <w:r>
        <w:rPr>
          <w:rFonts w:eastAsia="IRNazanin" w:cs="IRNazanin"/>
          <w:color w:val="111111"/>
          <w:sz w:val="28"/>
          <w:szCs w:val="28"/>
          <w:rtl w:val="true"/>
          <w:lang w:bidi="fa-IR"/>
        </w:rPr>
        <w:t>:</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فجزاؤه جهنم خالداً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آخر الآیة ، وعیدٌ شدیدٌ لمن قتل مؤمناً متعمداً حرم الله قتله وحظر سفک دمه ، وقد وردت فی قتل المؤمن أخبار شداد ، فإن ابن عباس سأله 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قتل مؤمناً متعمداً ؟ فقال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جزاؤه جهنم خالداً فیها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تاب وآمن وعمل صالحاً ؟ فقال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وأَنَّی له التوبة ، وقد سمعت نبیکم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 له قاتل المؤمن</w:t>
      </w:r>
      <w:r>
        <w:rPr>
          <w:rFonts w:eastAsia="IRNazanin" w:cs="IRNazanin"/>
          <w:color w:val="111111"/>
          <w:sz w:val="28"/>
          <w:szCs w:val="28"/>
          <w:rtl w:val="true"/>
          <w:lang w:bidi="fa-IR"/>
        </w:rPr>
        <w:t>...</w:t>
      </w:r>
    </w:p>
    <w:p>
      <w:pPr>
        <w:sectPr>
          <w:footerReference w:type="default" r:id="rId2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القاسم بن أبی بزة أنه سأل سعیداً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لمن قتل مؤمناً توبة ؟ فقال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حمید عن أنس عن النبی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أبی أن یجعل لقاتل المؤمن </w:t>
      </w:r>
    </w:p>
    <w:p>
      <w:pPr>
        <w:pStyle w:val="BookText"/>
        <w:rPr/>
      </w:pPr>
      <w:r>
        <w:rPr>
          <w:rFonts w:ascii="IRNazanin" w:hAnsi="IRNazanin" w:eastAsia="IRNazanin"/>
          <w:color w:val="111111"/>
          <w:sz w:val="28"/>
          <w:sz w:val="28"/>
          <w:szCs w:val="28"/>
          <w:rtl w:val="true"/>
          <w:lang w:bidi="fa-IR"/>
        </w:rPr>
        <w:t>توبة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عبد الله بن عمرو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 نفسی بیده لقتل المؤمن أعظم عند الله من زوال الدنیا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ومذهب أهل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قاتل المؤمن عمداً له توبة ، عن عطاء عن ابن عباس أن رجلاً 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ألقاتل المؤمن توبة ؟ فقلت لک توبة ، لکی لا یلقی بیده إلی التهلکة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هذه الروایة التی استندوا علیها عن ابن عباس تؤکد عدم قبول توبته ، ولا تدل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بد لهم من طرح روایات خلود قاتل المسلم فی النار وأمثالها ، والقول بأن روایاته تشدیدٌ من الرواة لتخویف القاتل فی مجتمع کان یستسهل القتل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حاول النووی تأویلها فقال فی شرح مسلم</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w:t>
      </w:r>
      <w:r>
        <w:rPr>
          <w:rFonts w:eastAsia="IRNazanin" w:cs="IRNazanin"/>
          <w:color w:val="111111"/>
          <w:sz w:val="28"/>
          <w:szCs w:val="28"/>
          <w:lang w:bidi="fa-IR"/>
        </w:rPr>
        <w:t>17/83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یَقْتُلْ مُؤْمِنًا مُتَعَمِّدًا فَجَزَاؤُهُ جَهَنَّمُ خَالِدًا فِیهَا ، فالصواب فی معناها أن جزاؤه جهنم ، وقد یجازی به وقد یجازی بغیره ، وقد لا یجازی بل یعفی عنه، فإن قتل عمداً مستحلاً له بغیر حق ولا تأویل فهو کافر مرتد ، یخلد به فی جهنم بالإجماع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ثم أخبر أنه لا یخلد من مات موحداً فیها ، فلا یخلد هذا ولکن قد یعفی عنه فلا یدخل النار أصلاً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انتهی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تضمنت محاولة النووی عدة وجوه ضعیفة ، أقواها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القول بأن القاتل عمداً یخرج بقتله عن التوحید فیجری علیه حکم المشرک فی الآخرة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ونحن نعتقد بصحة الأحادیث التی تقول إن بعض الأعمال توجب سلب التوحید من صاحبها قبل الموت ، فلا یموت علی التوحید کما سیأتی ، ولکن ذلک یحتاج</w:t>
      </w:r>
    </w:p>
    <w:p>
      <w:pPr>
        <w:sectPr>
          <w:footerReference w:type="default" r:id="rId2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موردنا إلی دلیل </w:t>
      </w:r>
      <w:r>
        <w:rPr>
          <w:rFonts w:eastAsia="IRNazanin" w:cs="IRNazanin"/>
          <w:color w:val="111111"/>
          <w:sz w:val="28"/>
          <w:szCs w:val="28"/>
          <w:rtl w:val="true"/>
          <w:lang w:bidi="fa-IR"/>
        </w:rPr>
        <w:t xml:space="preserve">. </w:t>
      </w:r>
      <w:bookmarkStart w:id="412" w:name="pg13551_180194"/>
    </w:p>
    <w:p>
      <w:pPr>
        <w:pStyle w:val="Heading3"/>
        <w:numPr>
          <w:ilvl w:val="2"/>
          <w:numId w:val="1"/>
        </w:numPr>
        <w:rPr/>
      </w:pPr>
      <w:bookmarkStart w:id="413" w:name="__RefHeading___Toc1651199_1934241801"/>
      <w:bookmarkStart w:id="414" w:name="_Toc146"/>
      <w:bookmarkEnd w:id="412"/>
      <w:bookmarkEnd w:id="413"/>
      <w:r>
        <w:rPr>
          <w:rtl w:val="true"/>
        </w:rPr>
        <w:t>ما دل من مصادرنا علی أن الدار الآخرة لا موت فیها</w:t>
      </w:r>
      <w:bookmarkEnd w:id="414"/>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eastAsia="IRNazanin" w:cs="IRNazanin"/>
          <w:color w:val="111111"/>
          <w:sz w:val="28"/>
          <w:szCs w:val="28"/>
          <w:lang w:bidi="fa-IR"/>
        </w:rPr>
        <w:t>8/349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 عن أبیه ، عن هارون بن مسلم ، عن مسعدة بن صدقة ، عن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وساق الحدیث فی مراتب خلق الأشیاء یغلب کل واحد منها الآخر حیث بغی وفخر ،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الإنسان طغی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أشد منی قوة ؟ فخلق الله له الموت وقهره وذل الإنسان ، ثم إن الموت فخر فی نفسه ، فقال الله عز وجل لا تفخر فإنی ذابحک بین الفریقین أهل الجنة وأهل النار، ثم لا أحییک أبداً فترجی أو تخاف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تذنیب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إعلم أن خلود أهل الجنة فی الجنة مما أجمع علیه المسلمون ، وکذا خلود الکفار فی النار ودوام تعذیبهم ، قال شارح المقاصد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أجمع المسلمون علی خلود أهل الجنة فی الجنة وخلود الکفار فی النار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القوی الجسمانیة متناهیة ، فلا یعقل خلود الحیاة ، وأیضاً الرطوبة التی هی مادة الحیاة تفنی بالحرارة سیما حرارة نار جهنم ، فیفضی إلی الفناء ضرورة ، وأیضاً دوام الإحراق مع بقاء الحیاة خروج عن قضیة العقل </w:t>
      </w:r>
      <w:r>
        <w:rPr>
          <w:rFonts w:eastAsia="IRNazanin" w:cs="IRNazanin"/>
          <w:color w:val="111111"/>
          <w:sz w:val="28"/>
          <w:szCs w:val="28"/>
          <w:rtl w:val="true"/>
          <w:lang w:bidi="fa-IR"/>
        </w:rPr>
        <w:t>!</w:t>
      </w:r>
    </w:p>
    <w:p>
      <w:pPr>
        <w:sectPr>
          <w:footerReference w:type="default" r:id="rId2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قواعد فلسفة غیر مسلمة عند الملیین ، ولا صحیحة عند القائلین بإسناد الحوادث إلی القادر المختار، علی تقدیر تناهی القوی وزوال الحیاة، لجواز أن یخلق الله البدل فیدوم الثواب والعقاب، 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کُلَّمَا نَضِجَتْ جُلُودُهُمْ بَدَّلْنَاهُمْ جُلُودًا غَیْرَهَا لِیَذُوقُوا الْعَذَابَ </w:t>
      </w:r>
      <w:r>
        <w:rPr>
          <w:rFonts w:eastAsia="Amiri" w:cs="Amiri" w:ascii="Amiri" w:hAnsi="Amiri"/>
          <w:color w:val="111111"/>
          <w:sz w:val="28"/>
          <w:szCs w:val="28"/>
          <w:rtl w:val="true"/>
          <w:lang w:bidi="ar-SA"/>
        </w:rPr>
        <w:t xml:space="preserve">. </w:t>
      </w:r>
      <w:bookmarkStart w:id="415" w:name="pg13551_180195"/>
    </w:p>
    <w:p>
      <w:pPr>
        <w:pStyle w:val="BookText"/>
        <w:rPr/>
      </w:pPr>
      <w:bookmarkEnd w:id="415"/>
      <w:r>
        <w:rPr>
          <w:rFonts w:ascii="IRNazanin" w:hAnsi="IRNazanin" w:eastAsia="IRNazanin"/>
          <w:color w:val="111111"/>
          <w:sz w:val="28"/>
          <w:sz w:val="28"/>
          <w:szCs w:val="28"/>
          <w:rtl w:val="true"/>
          <w:lang w:bidi="fa-IR"/>
        </w:rPr>
        <w:t>تفسیر القمی</w:t>
      </w:r>
      <w:r>
        <w:rPr>
          <w:rFonts w:eastAsia="IRNazanin" w:cs="IRNazanin"/>
          <w:color w:val="111111"/>
          <w:sz w:val="28"/>
          <w:szCs w:val="28"/>
          <w:rtl w:val="true"/>
          <w:lang w:bidi="fa-IR"/>
        </w:rPr>
        <w:t>:</w:t>
      </w:r>
      <w:r>
        <w:rPr>
          <w:rFonts w:eastAsia="IRNazanin" w:cs="IRNazanin"/>
          <w:color w:val="111111"/>
          <w:sz w:val="28"/>
          <w:szCs w:val="28"/>
          <w:lang w:bidi="fa-IR"/>
        </w:rPr>
        <w:t>2/50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علی بن إبراهیم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وَأَنْذِرْهُمْ یَوْمَ الْحَسْرَةِ إِذْ قُضِیَ الأَمْرُ وَهُمْ فِی غَفْلَةٍ وَهُمْ لا یُؤْمِنُونَ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فإنه حدثنی أبی ، عن الحسن بن محبوب ، عن أبی ولاد الحناط ، 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سئل عن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وَأَنْذِرْهُمْ یَوْمَ الْحَسْرَةِ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ینادی مناد من عند الله ، وذلک بعد ما صار أهل الجنة فی الجنة وأهل النار فی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أهل الجنة ویا أهل النار هل تعرفون الموت فی صورة من الصور ؟ فیقولون لا ، فیؤتی بالموت فی صورة کبش أملح ، فیوقف بین الجنة والنار ، ثم ینادون جمیعاً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أشرفوا وانظروا إلی الموت فیشرفون ، ثم یأمر الله به فیذبح ، ثم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أهل الجنة خلود فلا موت أبداً ، ویا أهل النار خلود فلا موت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وَأَنْذِرْهُمْ یَوْمَ الْحَسْرَةِ إِذْ قُضِیَ الأَمْرُ وَهُمْ فِی غَفْلَةٍ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قضی علی أهل الجنة بالخلود ، وعلی أهل النار بالخلود فیها </w:t>
      </w:r>
      <w:r>
        <w:rPr>
          <w:rFonts w:eastAsia="Amiri" w:cs="Amiri" w:ascii="Amiri" w:hAnsi="Amiri"/>
          <w:color w:val="111111"/>
          <w:sz w:val="28"/>
          <w:szCs w:val="28"/>
          <w:rtl w:val="true"/>
          <w:lang w:bidi="ar-SA"/>
        </w:rPr>
        <w:t>.</w:t>
      </w:r>
    </w:p>
    <w:p>
      <w:pPr>
        <w:pStyle w:val="Heading3"/>
        <w:numPr>
          <w:ilvl w:val="2"/>
          <w:numId w:val="1"/>
        </w:numPr>
        <w:rPr/>
      </w:pPr>
      <w:bookmarkStart w:id="416" w:name="__RefHeading___Toc1651201_1934241801"/>
      <w:bookmarkStart w:id="417" w:name="_Toc147"/>
      <w:bookmarkEnd w:id="416"/>
      <w:r>
        <w:rPr>
          <w:rtl w:val="true"/>
        </w:rPr>
        <w:t>ما دل من مصادر السنیین علی أن الدار الآخرة لا موت فیها</w:t>
      </w:r>
      <w:bookmarkEnd w:id="417"/>
    </w:p>
    <w:p>
      <w:pPr>
        <w:pStyle w:val="BookText"/>
        <w:rPr/>
      </w:pPr>
      <w:r>
        <w:rPr>
          <w:rFonts w:ascii="IRNazanin" w:hAnsi="IRNazanin" w:eastAsia="IRNazanin"/>
          <w:color w:val="111111"/>
          <w:sz w:val="28"/>
          <w:sz w:val="28"/>
          <w:szCs w:val="28"/>
          <w:rtl w:val="true"/>
          <w:lang w:bidi="fa-IR"/>
        </w:rPr>
        <w:t>صحیح البخاری</w:t>
      </w:r>
      <w:r>
        <w:rPr>
          <w:rFonts w:eastAsia="IRNazanin" w:cs="IRNazanin"/>
          <w:color w:val="111111"/>
          <w:sz w:val="28"/>
          <w:szCs w:val="28"/>
          <w:rtl w:val="true"/>
          <w:lang w:bidi="fa-IR"/>
        </w:rPr>
        <w:t>:</w:t>
      </w:r>
      <w:r>
        <w:rPr>
          <w:rFonts w:eastAsia="IRNazanin" w:cs="IRNazanin"/>
          <w:color w:val="111111"/>
          <w:sz w:val="28"/>
          <w:szCs w:val="28"/>
          <w:lang w:bidi="fa-IR"/>
        </w:rPr>
        <w:t>7/200</w:t>
      </w:r>
      <w:r>
        <w:rPr>
          <w:rFonts w:eastAsia="IRNazanin" w:cs="IRNazanin"/>
          <w:color w:val="111111"/>
          <w:sz w:val="28"/>
          <w:szCs w:val="28"/>
          <w:rtl w:val="true"/>
          <w:lang w:bidi="fa-IR"/>
        </w:rPr>
        <w:t>:</w:t>
      </w:r>
    </w:p>
    <w:p>
      <w:pPr>
        <w:sectPr>
          <w:footerReference w:type="default" r:id="rId2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ابن عمر قال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صار أهل الجنة إلی الجنة وأهل النار إلی النار ، جی بالموت حتی یجعل بین الجنة والنار ، ثم یذبح ، ثم ینادی مناد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أهل الجنة لا موت ، یا أهل النار لا موت ، فیزداد أهل الجنة فرحاً إلی فرحهم ویزداد أهل النار حزناً إلی حزنهم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أحمد فی</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وفی مسند أحمد</w:t>
      </w:r>
      <w:r>
        <w:rPr>
          <w:rFonts w:eastAsia="IRNazanin" w:cs="IRNazanin"/>
          <w:color w:val="111111"/>
          <w:sz w:val="28"/>
          <w:szCs w:val="28"/>
          <w:rtl w:val="true"/>
          <w:lang w:bidi="fa-IR"/>
        </w:rPr>
        <w:t>:</w:t>
      </w:r>
      <w:r>
        <w:rPr>
          <w:rFonts w:eastAsia="IRNazanin" w:cs="IRNazanin"/>
          <w:color w:val="111111"/>
          <w:sz w:val="28"/>
          <w:szCs w:val="28"/>
          <w:lang w:bidi="fa-IR"/>
        </w:rPr>
        <w:t>2/130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عبد الله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یدخل أهل الجنة الجنة ، قال أبی وحدثناه سعد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یدخل الله أهل الجنة الجنة ، وأهل النار النار ثم یقوم مؤذن بینهم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أهل الجنة لا موت ، ویا أهل النار ، لا موت ، کل خالد فیما هو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الترمذی فی</w:t>
      </w:r>
      <w:r>
        <w:rPr>
          <w:rFonts w:eastAsia="IRNazanin" w:cs="IRNazanin"/>
          <w:color w:val="111111"/>
          <w:sz w:val="28"/>
          <w:szCs w:val="28"/>
          <w:rtl w:val="true"/>
          <w:lang w:bidi="fa-IR"/>
        </w:rPr>
        <w:t>:</w:t>
      </w:r>
      <w:r>
        <w:rPr>
          <w:rFonts w:eastAsia="IRNazanin" w:cs="IRNazanin"/>
          <w:color w:val="111111"/>
          <w:sz w:val="28"/>
          <w:szCs w:val="28"/>
          <w:lang w:bidi="fa-IR"/>
        </w:rPr>
        <w:t>4/95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وفی الدر المنثور</w:t>
      </w:r>
      <w:r>
        <w:rPr>
          <w:rFonts w:eastAsia="IRNazanin" w:cs="IRNazanin"/>
          <w:color w:val="111111"/>
          <w:sz w:val="28"/>
          <w:szCs w:val="28"/>
          <w:rtl w:val="true"/>
          <w:lang w:bidi="fa-IR"/>
        </w:rPr>
        <w:t>:</w:t>
      </w:r>
      <w:r>
        <w:rPr>
          <w:rFonts w:eastAsia="IRNazanin" w:cs="IRNazanin"/>
          <w:color w:val="111111"/>
          <w:sz w:val="28"/>
          <w:szCs w:val="28"/>
          <w:lang w:bidi="fa-IR"/>
        </w:rPr>
        <w:t>4/272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وأخرج ابن أبی حاتم وابن مردویه عن ابن مسعود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وأنذرهم یوم الحسرة إذ قضی الأمر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دخل أهل الجنة الجنة وأهل النار النار یأتی الموت فی صورة کبش أملح حتی یوقف بین الجنة والنار ، ثم ینادی منادی أهل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الموت الذی کان یمیت الناس فی الدنیا ، ولا یبقی أحد فی علیین ولا فی أسفل درجة من الجنة إلا نظر إلیه ، ثم ینادی یا أهل النار هذا الموت الذی کان یمیت الذی فی الدنیا ، فلا یبقی أحد فی ضحضاح من النار ولا فی أسفل درک من جهنم إلا نظر إلیه ، ثم یذبح بین الجنة والنار ، ثم ینادی یا أهل الجنة هو الخلود أبد الآبدین ، ویا أهل النار هو الخلود أبد الآبدین ، فیفرح أهل الجنة فرحة لو کان أحد میتاً من فرحة ماتوا ، ویشهق أهل النار شهقة لو کان أحد میتاً من شهقة ماتوا ، فذلک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وأنذرهم یوم الحسرة إذ قضی الأمر ، یقول إذا ذبح الموت </w:t>
      </w:r>
      <w:r>
        <w:rPr>
          <w:rFonts w:eastAsia="IRNazanin" w:cs="IRNazanin"/>
          <w:color w:val="111111"/>
          <w:sz w:val="28"/>
          <w:szCs w:val="28"/>
          <w:rtl w:val="true"/>
          <w:lang w:bidi="fa-IR"/>
        </w:rPr>
        <w:t>.</w:t>
      </w:r>
    </w:p>
    <w:p>
      <w:pPr>
        <w:sectPr>
          <w:footerReference w:type="default" r:id="rId2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الرازی فی تفسیره</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w:t>
      </w:r>
      <w:r>
        <w:rPr>
          <w:rFonts w:eastAsia="IRNazanin" w:cs="IRNazanin"/>
          <w:color w:val="111111"/>
          <w:sz w:val="28"/>
          <w:szCs w:val="28"/>
          <w:lang w:bidi="fa-IR"/>
        </w:rPr>
        <w:t>26/139</w:t>
      </w:r>
      <w:r>
        <w:rPr>
          <w:rFonts w:eastAsia="IRNazanin" w:cs="IRNazanin"/>
          <w:color w:val="111111"/>
          <w:sz w:val="28"/>
          <w:szCs w:val="28"/>
          <w:rtl w:val="true"/>
          <w:lang w:bidi="fa-IR"/>
        </w:rPr>
        <w:t xml:space="preserve">: </w:t>
      </w:r>
      <w:bookmarkStart w:id="418" w:name="pg13551_180197"/>
    </w:p>
    <w:p>
      <w:pPr>
        <w:pStyle w:val="BookText"/>
        <w:rPr/>
      </w:pPr>
      <w:bookmarkEnd w:id="418"/>
      <w:r>
        <w:rPr>
          <w:rFonts w:ascii="IRNazanin" w:hAnsi="IRNazanin" w:eastAsia="IRNazanin"/>
          <w:color w:val="111111"/>
          <w:sz w:val="28"/>
          <w:sz w:val="28"/>
          <w:szCs w:val="28"/>
          <w:rtl w:val="true"/>
          <w:lang w:bidi="fa-IR"/>
        </w:rPr>
        <w:t xml:space="preserve">إن أهل الجنة لا یعلمون فی أول دخولهم فی الجنة أنهم لا یموتون ، فإذا جی بالموت علی صورة کبش أملح وذبح ، فعند ذلک یعلمون أنهم لا یموتون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فی الأحادیث القدسیة</w:t>
      </w:r>
      <w:r>
        <w:rPr>
          <w:rFonts w:eastAsia="IRNazanin" w:cs="IRNazanin"/>
          <w:color w:val="111111"/>
          <w:sz w:val="28"/>
          <w:szCs w:val="28"/>
          <w:rtl w:val="true"/>
          <w:lang w:bidi="fa-IR"/>
        </w:rPr>
        <w:t>:</w:t>
      </w:r>
      <w:r>
        <w:rPr>
          <w:rFonts w:eastAsia="IRNazanin" w:cs="IRNazanin"/>
          <w:color w:val="111111"/>
          <w:sz w:val="28"/>
          <w:szCs w:val="28"/>
          <w:lang w:bidi="fa-IR"/>
        </w:rPr>
        <w:t>1/160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حدیث ذبح الموت وأنه یؤتی بالموت یوم القیامة فیوقف علی الصراط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وإنه لا مانع عقلاً من أن یخلق الله تعالی الموت علی صوررة حیوان ویوقف ویذبح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ونحن نؤمن بما ثبت عن رسول الله ، ولا نبحث عن کیفیة تحقیقه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pStyle w:val="Heading3"/>
        <w:numPr>
          <w:ilvl w:val="2"/>
          <w:numId w:val="1"/>
        </w:numPr>
        <w:rPr/>
      </w:pPr>
      <w:bookmarkStart w:id="419" w:name="__RefHeading___Toc1651203_1934241801"/>
      <w:bookmarkStart w:id="420" w:name="_Toc148"/>
      <w:bookmarkEnd w:id="419"/>
      <w:r>
        <w:rPr>
          <w:rtl w:val="true"/>
        </w:rPr>
        <w:t>عودة إلی رأی عمر بفناء النار</w:t>
      </w:r>
      <w:bookmarkEnd w:id="420"/>
    </w:p>
    <w:p>
      <w:pPr>
        <w:pStyle w:val="BookText"/>
        <w:rPr/>
      </w:pPr>
      <w:r>
        <w:rPr>
          <w:rFonts w:ascii="IRNazanin" w:hAnsi="IRNazanin" w:eastAsia="IRNazanin"/>
          <w:color w:val="111111"/>
          <w:sz w:val="28"/>
          <w:sz w:val="28"/>
          <w:szCs w:val="28"/>
          <w:rtl w:val="true"/>
          <w:lang w:bidi="fa-IR"/>
        </w:rPr>
        <w:t xml:space="preserve">فی هذا الجو من آیات الخلود فی النار وإجماع المسلمین علی خلود الجنة والنار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نری الخلیفة عمر من دون الصحابة یخالف المتفق علیه بین الجمیع ویقول بفناء النار وانتهائها ، ونقل أهلها إلی الجنة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أخذ الخلیفة ذلک من بعض أحبار الیهود الذین کان یثق بعلمهم ، لأن من مقولاتهم أن الله تعالی وعد یعقوب بأن لا یدخل أبناءه إلی النار إلا تحلة القسم ، وأن النار أساساً عمرها قصیر ثم تنتهی وتهلک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تقدم عنهم ذلک فی تفسیر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لَنْ تَمَسَّنَا النَّارُ إِلا أَیَّامًا مَعْدُودَةً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فصل الشفاعة عند الیهود </w:t>
      </w:r>
      <w:r>
        <w:rPr>
          <w:rFonts w:eastAsia="Amiri" w:cs="Amiri" w:ascii="Amiri" w:hAnsi="Amiri"/>
          <w:color w:val="111111"/>
          <w:sz w:val="28"/>
          <w:szCs w:val="28"/>
          <w:rtl w:val="true"/>
          <w:lang w:bidi="ar-SA"/>
        </w:rPr>
        <w:t>!!</w:t>
      </w:r>
    </w:p>
    <w:p>
      <w:pPr>
        <w:sectPr>
          <w:footerReference w:type="default" r:id="rId2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ونظراً لغرابة هذا الرأی حاول البعض التشکیک فی نسبته إلی الخلیفة عمر ، </w:t>
      </w:r>
    </w:p>
    <w:p>
      <w:pPr>
        <w:pStyle w:val="BookText"/>
        <w:rPr/>
      </w:pPr>
      <w:r>
        <w:rPr>
          <w:rFonts w:ascii="IRNazanin" w:hAnsi="IRNazanin" w:eastAsia="IRNazanin"/>
          <w:color w:val="111111"/>
          <w:sz w:val="28"/>
          <w:sz w:val="28"/>
          <w:szCs w:val="28"/>
          <w:rtl w:val="true"/>
          <w:lang w:bidi="fa-IR"/>
        </w:rPr>
        <w:t xml:space="preserve">ولکنه ثابت عنه عند المحدثین والمؤرخین والمتکلمین کما تقدم ویأتی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وأکثر أتباع الخلیفة لا یعرفون رأیه هذا ، فبعضهم ینکره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وبعضهم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یستحی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ولکن بعضهم تجرأ وکتب رداً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مقدمة فتح القدیر</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للشوکانی مؤلفات ، منها کتاب نیل الأوطار شرح منتقی 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وکشف الأستار فی إبطال القول بفناء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وأکثر المتحمسین لتأیید رأی عمر ابن قیم الجوزیة فی رسالته حادی الأرواح تبعاً لأستاذه ابن تیمیة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المتأخرین الشیخ محمد رشید رضا فی تفسیر المنار</w:t>
      </w:r>
      <w:r>
        <w:rPr>
          <w:rFonts w:eastAsia="IRNazanin" w:cs="IRNazanin"/>
          <w:color w:val="111111"/>
          <w:sz w:val="28"/>
          <w:szCs w:val="28"/>
          <w:rtl w:val="true"/>
          <w:lang w:bidi="fa-IR"/>
        </w:rPr>
        <w:t>:</w:t>
      </w:r>
      <w:r>
        <w:rPr>
          <w:rFonts w:eastAsia="IRNazanin" w:cs="IRNazanin"/>
          <w:color w:val="111111"/>
          <w:sz w:val="28"/>
          <w:szCs w:val="28"/>
          <w:lang w:bidi="fa-IR"/>
        </w:rPr>
        <w:t>8/68</w:t>
      </w:r>
    </w:p>
    <w:p>
      <w:pPr>
        <w:pStyle w:val="BookText"/>
        <w:rPr/>
      </w:pPr>
      <w:r>
        <w:rPr>
          <w:rFonts w:ascii="IRNazanin" w:hAnsi="IRNazanin" w:eastAsia="IRNazanin"/>
          <w:color w:val="111111"/>
          <w:sz w:val="28"/>
          <w:sz w:val="28"/>
          <w:szCs w:val="28"/>
          <w:rtl w:val="true"/>
          <w:lang w:bidi="fa-IR"/>
        </w:rPr>
        <w:t xml:space="preserve">حیث أورد فی کتابه رسالة ابن قیم کاملة ، وهی تبلغ نحو خمسین صفحة ، ولم یأت صاحب المنار بجدید سوی المدح والغلو فی ابن قیم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لأنه مفکر إسلامی نابغة استطاع أن یحل المشکلة ویثبت رأی الخلیفة بخمس وعشرین دلیلاً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وتدور رسالة ابن قیم علی محور واحد هو أن النار تفنی کما یخرب السجن فلا یبقی محل لأهلها إلا أن ینقلوا إلی الجنة ، وهو کلامٌ لم یقله عمر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قیم وهو یعدد الأقوال فی الخلود فی جهنم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من یقول بل یفنیها ربها وخالقها تبارک وتعالی ، فإنه جعل لها أمداً تنتهی إلیه ، ثم تفنی ویزول عذابها </w:t>
      </w:r>
      <w:r>
        <w:rPr>
          <w:rFonts w:eastAsia="IRNazanin" w:cs="IRNazanin"/>
          <w:color w:val="111111"/>
          <w:sz w:val="28"/>
          <w:szCs w:val="28"/>
          <w:rtl w:val="true"/>
          <w:lang w:bidi="fa-IR"/>
        </w:rPr>
        <w:t>.</w:t>
      </w:r>
    </w:p>
    <w:p>
      <w:pPr>
        <w:sectPr>
          <w:footerReference w:type="default" r:id="rId2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شیخ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تیمیة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نقل هذا القول عن عمر وابن مسعود وأبی هریرة وأبی سعید وغیرهم ، وقد روی عبد بن حمید وهو من أجل </w:t>
      </w:r>
    </w:p>
    <w:p>
      <w:pPr>
        <w:pStyle w:val="BookText"/>
        <w:rPr/>
      </w:pPr>
      <w:r>
        <w:rPr>
          <w:rFonts w:ascii="IRNazanin" w:hAnsi="IRNazanin" w:eastAsia="IRNazanin"/>
          <w:color w:val="111111"/>
          <w:sz w:val="28"/>
          <w:sz w:val="28"/>
          <w:szCs w:val="28"/>
          <w:rtl w:val="true"/>
          <w:lang w:bidi="fa-IR"/>
        </w:rPr>
        <w:t>أئمة الحدیث فی تفسیره 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سلیمان بن حرب ، حدثنا حماد بن سلمة ، عن ثابت ، عن الحسن ، قال 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لبث أهل النار فی النار کقدر رمل عالج ، لکان لهم علی ذلک یوم یخرجون فیه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حجاج بن منهال ، عن حماد بن سلمة ، عن حمید ، عن الحسن أن عمر بن الخطاب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لبث أهل النار فی النار عدد رمل عالج ، لکان لهم یوم یخرجون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ذلک فی تفسیر ثابت عند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لابِثِینَ فِیهَا أَحْقَابًا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رواه عبد وهو من الأئمة الحفاظ ، وعلماء السنة عن هذین الجلیلین سلیمان بن حرب وحجاج بن منهال ، وکلاهما عن حماد بن سلمة وحسبک به ، وحماد یرویه عن ثابت وحمید وکلاهما یرویه عن الحسن وحسبک بهذا الإسناد جلالة ، والحسن وإن لم یسمع من عمر فإنما رواه عن بعض التابعین ، ولو لم یصح عنده ذلک عن عمر لما جزم به وقال قال عمر بن الخطاب ، ولو قدر أنه لم یحفظ عن عمر فتداولُ هؤلاء الأئمة له غیر مقابلین له بالإنکار والرد ، مع أنهم ینکرون علی من خالف السنة بدون هذا ، فلو کان هذا القول عند هؤلاء الأئمة من البدع المخالفة لکتاب الله وسنة رسوله وإجماع الأئمة ، لکانوا أول منکر له </w:t>
      </w:r>
      <w:r>
        <w:rPr>
          <w:rFonts w:eastAsia="IRNazanin" w:cs="IRNazanin"/>
          <w:color w:val="111111"/>
          <w:sz w:val="28"/>
          <w:szCs w:val="28"/>
          <w:rtl w:val="true"/>
          <w:lang w:bidi="fa-IR"/>
        </w:rPr>
        <w:t>.</w:t>
      </w:r>
    </w:p>
    <w:p>
      <w:pPr>
        <w:sectPr>
          <w:footerReference w:type="default" r:id="rId2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ریب أن من قال هذا القول عن عمر ونقله عنه إنما أراد بذلک جنس أهل النار الذین هم أهلها ، فأما قوم أصیبوابذنوبهم فقد علم هؤلاء وغیرهم أنهم یخرجون منها ، وأنهم لا یلبثون قدر رمل عالج ولا قریباً منه ، ولفظ أهل النار لا یختص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یقصد لا یطلق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بالموحدین بل یختص بمن عداهم ، کما قال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 أهل النار الذین هم أهلها فهم لا یموتون فیها ولا یحیون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یناقض هذا قوله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خَالِدِینَ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w:t>
      </w:r>
    </w:p>
    <w:p>
      <w:pPr>
        <w:pStyle w:val="BookText"/>
        <w:rPr/>
      </w:pPr>
      <w:r>
        <w:rPr>
          <w:rFonts w:ascii="IRNazanin" w:hAnsi="IRNazanin" w:eastAsia="IRNazanin"/>
          <w:color w:val="111111"/>
          <w:sz w:val="28"/>
          <w:sz w:val="28"/>
          <w:szCs w:val="28"/>
          <w:rtl w:val="true"/>
          <w:lang w:bidi="fa-IR"/>
        </w:rPr>
        <w:t xml:space="preserve">هُمْ مِنْهَا بِمُخْرَجِینَ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ما أخبر الله به هو الحق والصدق الذی لا یقع خلافه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إذا انقضی أجلها وفنیت کما تفنی الدنیا ، لم تبق ناراً ولم یبق فیها عذاب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استدل ابن قیم علی رأی الخلیفة عمر بخمس وعشرین وجهاً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نطیل الکلام بسردها وردها ، لأنها ماعدا واحد منها وجوه خطابیة استحسانیة ، ولیست علمیة ، ویکفی فی جوابها جمیعاً أنها لا تنهض بمعارضة الآیات والأحادیث المتقدمة الدالة علی خلود بعض الفجار فی النار ، ولا علی معارضة الإجماع الذی تقدم من الفریقین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الوجه الذی یحسن التعرض له فهو قول ابن القیم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والذین قطعوا بدوام النار لهم ست طرق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 الإجماع ، فکثیر من الناس یعتقدون أن هذا مجمع علیه بین الصحابة والتابعین ، لا یختلفون فیه ، وأن الإختلاف فیه حادث ، وهو من أقوال أهل البدع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الطریق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القرآن دل علی ذلک دلالة قطعیة ، فإنه سبحانه أخبر أنه عذاب مقیم ، وأنه لا یفتر عنهم ، وأنه لن یزیدهم إلا عذاباً ، وأنهم خالدون فیها أبداً ، وما هم بخارجین من النار ، وما هم منها بمخرجین ، وأن الله حرم الجنة علی الکافرین ، وأنهم لا یدخلون الجنة حتی یلج الجمل فی سم الخیاط ، وأنهم لا یقضی علیهم فیموتوا ، ولا یخفف عنهم من عذابها ، وأن عذابها کان غراماً أی مقیماً لازماً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قالوا وهذا یفید القطع بدوامه واستمراره </w:t>
      </w:r>
      <w:r>
        <w:rPr>
          <w:rFonts w:eastAsia="IRNazanin" w:cs="IRNazanin"/>
          <w:color w:val="111111"/>
          <w:sz w:val="28"/>
          <w:szCs w:val="28"/>
          <w:rtl w:val="true"/>
          <w:lang w:bidi="fa-IR"/>
        </w:rPr>
        <w:t>.</w:t>
      </w:r>
    </w:p>
    <w:p>
      <w:pPr>
        <w:sectPr>
          <w:footerReference w:type="default" r:id="rId2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الطریق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السنة المستفیضة أخبرت بخروج من کان فی قلبه مثقال </w:t>
      </w:r>
    </w:p>
    <w:p>
      <w:pPr>
        <w:pStyle w:val="BookText"/>
        <w:rPr/>
      </w:pPr>
      <w:r>
        <w:rPr>
          <w:rFonts w:ascii="IRNazanin" w:hAnsi="IRNazanin" w:eastAsia="IRNazanin"/>
          <w:color w:val="111111"/>
          <w:sz w:val="28"/>
          <w:sz w:val="28"/>
          <w:szCs w:val="28"/>
          <w:rtl w:val="true"/>
          <w:lang w:bidi="fa-IR"/>
        </w:rPr>
        <w:t xml:space="preserve">ذرة من إیمان دون الکفار، وأحادیث الشفاعة من أولها إلی آخرها صریحة فی خروج عصاة الموحدین من النار ، وأن هذا حکم مختص بهم فلو خرج الکفار منها لکانوا بمنزلتهم ولم یختص الخروج بأهل الإیمان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الطریق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الرسول وقفنا علی ذلک وعلمناه من دینه بالضرورة من غیر حاجة بنا إلی نقل معین ، کما علمنا من دینه دوام الجنة وعدم فنائها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الطریق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عقائد السلف وأهل السنة مصرحة بأن الجنة والنار مخلوقتان وأنهما لا تفنیان بل هما دائمتان ، وإنما یذکرون فناءهما عن أهل البدع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الطریق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العقل یقضی بخلود الکفار فی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مبنی علی قاعدة وهی أن المعاد وثواب النفوس المطیعة وعقوبة النفوس الفاجرة هل هو مما یعلم بالعقل أو لا یعلم إلا بالسمع فیه طریقتان لنظار المسلمین ، وکثیر</w:t>
      </w:r>
    </w:p>
    <w:p>
      <w:pPr>
        <w:sectPr>
          <w:footerReference w:type="default" r:id="rId2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منهم یذهب إلی أن ذلک یعلم بالعقل مع السمع کما دل علیه القرآن فی غیر موضع کإنکاره سبحانه علی من زعم أنه یسوی بین الأبرار والفجار فی المحیا والممات ، وعلی من زعم أنه خلق خلقه عبثا وأنهم إلیه لا یرجعون وأنه یترکهم سدی أی لا یثیبهم ولا یعاقبهم ، وذلک یقدح فی حکمته وکماله وأنه نسبة إلی ما لا یلیق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قرروه بأن النفوس البشریة باقیة واعتقاداتها وصفاتها لازمة لها لا تفارقها وإن ندمت علیها لما رأت العذاب فلم تندم علیها لقبحها أو کراهة ربها لها ، بل لو فارقها العذاب رجعت کما کانت أولاً 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تَرَی إِذْ وُقِفُوا عَلَی النَّارِ فَقَالُوا یَا لَیْتَنَا نُرَدُّ وَلا نُکَذِّبَ بِآیَاتِ رَبِّنَا وَنَکُونَ مِنَ الْمُؤْمِنِینَ بَلْ بَدَا لَهُمْ مَا کَانُوا یُخْفُونَ مِنْ قَبْلُ وَلَوْ رُدُّوا لَعَادُوا لِمَا نُهُوا عَنْهُ وَإِنَّهُمْ لَکَاذِبُونَ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فهؤلاء قد </w:t>
      </w:r>
    </w:p>
    <w:p>
      <w:pPr>
        <w:pStyle w:val="BookText"/>
        <w:rPr/>
      </w:pPr>
      <w:r>
        <w:rPr>
          <w:rFonts w:ascii="IRNazanin" w:hAnsi="IRNazanin" w:eastAsia="IRNazanin"/>
          <w:color w:val="111111"/>
          <w:sz w:val="28"/>
          <w:sz w:val="28"/>
          <w:szCs w:val="28"/>
          <w:rtl w:val="true"/>
          <w:lang w:bidi="fa-IR"/>
        </w:rPr>
        <w:t xml:space="preserve">ذاقوا العذاب وباشروه ولم یزل سببه ومقتضیه من نفوسهم بل خبثها قائم بها لم یفارقها بحیث لو ردوا لعادوا کفاراً کما کانوا ، وهذا یدل علی أن دوام تعذیبهم یقضی به العقل کما جاء به السمع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ابن قیم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أصحاب الفناء علی هذه الطرق یبین الصواب فی هذه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الطریق الأول فالإجماع الذی ادعیتموه غیر معلوم وإنما یظن الإجماع فی هذه المسألة من لم یعرف النزاع</w:t>
      </w:r>
    </w:p>
    <w:p>
      <w:pPr>
        <w:pStyle w:val="BookText"/>
        <w:rPr/>
      </w:pPr>
      <w:r>
        <w:rPr>
          <w:rFonts w:ascii="IRNazanin" w:hAnsi="IRNazanin" w:eastAsia="IRNazanin"/>
          <w:color w:val="111111"/>
          <w:sz w:val="28"/>
          <w:sz w:val="28"/>
          <w:szCs w:val="28"/>
          <w:rtl w:val="true"/>
          <w:lang w:bidi="fa-IR"/>
        </w:rPr>
        <w:t>وقد عرف النزاع بها قدیماً وحدیثاً ، بل لو کلف مدعی الإجماع أن ینقل عن عشرة من الصحابة فما دونهم إلی الواحد أنه قال إن النار لا تفنی أبداً لم یجد إلی ذلک سبیلاً ، ونحن قد نقلنا عنهم التصریح بخلاف ذلک ، فما وجدنا عن واحد منهم خلاف ذلک ، بل التابعون حکوا عنهم هذا وهذا ، قالوا والإجماع المعتد به نوعان متفق علیهما ونوع ثالث مختلف فیه ، ولم یوجد واحد منها فی هذه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النوع الأول ما یکون معلوماً من ضرورة الدین کوجوب أرکان الإسلام وتحریم المحرمات الظاهرة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ما ینقل عن أهل الإجتهاد التصریح بحکمه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 أن یقول بعضهم القول وینشر فی الأمة ولا ینکره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فأین معکم واحد من هذه الانواع ، ولو أن قائلاً ادعی الإجماع من هذه الطریق واحتج بأن الصحابة صح عنهم ولم ینکر أحد منهم علیه ، لکان أسعد بالإجماع منکم </w:t>
      </w:r>
      <w:r>
        <w:rPr>
          <w:rFonts w:eastAsia="IRNazanin" w:cs="IRNazanin"/>
          <w:color w:val="111111"/>
          <w:sz w:val="28"/>
          <w:szCs w:val="28"/>
          <w:rtl w:val="true"/>
          <w:lang w:bidi="fa-IR"/>
        </w:rPr>
        <w:t>!</w:t>
      </w:r>
    </w:p>
    <w:p>
      <w:pPr>
        <w:sectPr>
          <w:footerReference w:type="default" r:id="rId2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الطریق الثانی وهو دلالة القرآن علی بقاء النار وعدم فنائها ، فأین </w:t>
      </w:r>
    </w:p>
    <w:p>
      <w:pPr>
        <w:pStyle w:val="BookText"/>
        <w:rPr/>
      </w:pPr>
      <w:r>
        <w:rPr>
          <w:rFonts w:ascii="IRNazanin" w:hAnsi="IRNazanin" w:eastAsia="IRNazanin"/>
          <w:color w:val="111111"/>
          <w:sz w:val="28"/>
          <w:sz w:val="28"/>
          <w:szCs w:val="28"/>
          <w:rtl w:val="true"/>
          <w:lang w:bidi="fa-IR"/>
        </w:rPr>
        <w:t>فی القرآن دلیل واحد یدل علی ذلک ، نعم الذی دل علیه القرآن أن الکفار خالدون فی النار أبداً ، وأنهم غیر خارجین منها ، وأنه لا یفتر عنهم من عذابها ، وأنهم لا یموتون فیها ، وأن عذابهم فیها مقیم ، وأنه غرام أی لازم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کله مما لا نزاع فیه بین الصحابة والتابعین وأئمة المسلمین ، ولیس هذا مورد النزاع ، وإنما النزاع فی أمر آخر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وهو أنه هل النار أبدیة أو مما کتب علیه الفناء ؟ وأما کون الکفار لا یخرجون منها ، ولا یفتر عنهم من عذابها ، ولا یقضی علیهم فیموتوا ، ولا یدخلون الجنة حتی یلج الجمل فی سم الخیاط ، فلم یختلف فی ذلک الصحابة ولا التابعون ولا أهل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خالف فی ذلک من قد حکینا أقوالهم من الیهود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والاتحادیة وبعض أهل البدع، وهذه النصوص وأمثالها تقتضی خلودهم فی دار العذاب مادامت باقیة ولا یخرجون منها مع بقائها البتة کما یخرج أهل التوحید منها مع بقائها ، فالفرق کالفرق بین من یخرج من الحبس وهو حبس علی حاله ، وبین من یبطل حبسه بخراب الحبس وانتقاضه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الطریق الثالث وهو مجی السنة المستفیضة بخروج أهل الکبائر من النار دون أهل الشرک، فهی حق لا شک فیه ، وهی إنما تدل علی ما قلناه من خروج الموحدین منها وهی دار عذاب لم تفن ، ویبقی المشرکون فیها ما دامت باقیة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والنصوص دلت علی هذا وعلی هذا </w:t>
      </w:r>
      <w:r>
        <w:rPr>
          <w:rFonts w:eastAsia="IRNazanin" w:cs="IRNazanin"/>
          <w:color w:val="111111"/>
          <w:sz w:val="28"/>
          <w:szCs w:val="28"/>
          <w:rtl w:val="true"/>
          <w:lang w:bidi="fa-IR"/>
        </w:rPr>
        <w:t>.</w:t>
      </w:r>
    </w:p>
    <w:p>
      <w:pPr>
        <w:sectPr>
          <w:footerReference w:type="default" r:id="rId2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الطریق الرابع وهو 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وقفنا علی ذلک ضرورة، فلا ریب أنه من المعلوم من دینه بالضرورة أن الکفار باقون فیها ما دامت باقیة ، هذا معلوم من دینه بالضرورة، وأما کونها أبدیة لا انتهاء لها ولا تفنی کالجنة فأین فی القرآن والسنة دلیل واحد یدل علی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وقد ذکر فی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أهل السنة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الجنة والنار مخلوقتان لا تفنیان أبداً فلا ریب أن القول بفنائهما قول أهل البدع من الجهمیة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وأجاب علیه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فقولکم إنه من أقوال أهل البدع کلام من لا خبرة له بمقالات بنی آدم وآرائهم واختلافهم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ونلاحظ أن ابن قیم اعترف بأن الذین نفوا خلود النار هم الیهود والإتحادیة من الوثنیین والمادیین ، ثم قام بتغییر موضوع النزاع فی المسألة ، لکی یوفق بین إجماع المسلمین علی الخلود فی النار وبین قول عمر بفنائها ، وعمدة ماقاله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مانع أن نقول خالدین فیها إذا لم تخرب ، کما نقول مؤبدٌ فی السجن مادام السجن موجوداً ولم یخرب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یرید بذلک أن أهل النار إنما ینقلون إلی الجنة بسبب خرابها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 سلمنا هذا المنطق فی المسألة ، فأین دلیله علی خراب السجن أو جهنم؟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یکفی لرد ذلک أنه لو کان له أصلٌ فی الإسلام لکثرت فیه الآیات والأحادیث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 کان له أصلٌ لاحتج به الخلیفة ، وذکر ولو کلمةً عن فناء النار ، وما اقتصر علی رمل عالج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فذلکات ابن قیم وأمثاله لا یمکنها أن تقاوم ما تقدم من الآیات والأحادیث والإجماع ، ولا أن تقلب معانی ألفاظ اللغة فتلغی معنی الدوام والتأبید والخلود وتجعلها کلها لزمن محدود ینتهی </w:t>
      </w:r>
      <w:r>
        <w:rPr>
          <w:rFonts w:eastAsia="IRNazanin" w:cs="IRNazanin"/>
          <w:color w:val="111111"/>
          <w:sz w:val="28"/>
          <w:szCs w:val="28"/>
          <w:rtl w:val="true"/>
          <w:lang w:bidi="fa-IR"/>
        </w:rPr>
        <w:t>.</w:t>
      </w:r>
    </w:p>
    <w:p>
      <w:pPr>
        <w:sectPr>
          <w:footerReference w:type="default" r:id="rId2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اغتر بهذه الفذلکة بعضهم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فی اللغة العربیة کلمة للوقت </w:t>
      </w:r>
      <w:bookmarkStart w:id="421" w:name="pg13551_180205"/>
    </w:p>
    <w:p>
      <w:pPr>
        <w:pStyle w:val="BookText"/>
        <w:rPr/>
      </w:pPr>
      <w:bookmarkEnd w:id="421"/>
      <w:r>
        <w:rPr>
          <w:rFonts w:ascii="IRNazanin" w:hAnsi="IRNazanin" w:eastAsia="IRNazanin"/>
          <w:color w:val="111111"/>
          <w:sz w:val="28"/>
          <w:sz w:val="28"/>
          <w:szCs w:val="28"/>
          <w:rtl w:val="true"/>
          <w:lang w:bidi="fa-IR"/>
        </w:rPr>
        <w:t xml:space="preserve">الممتد بلا انقطاع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وخیر جواب لهؤلاء أن نسألهم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أردتم التعبیر بالعربیة عن هذا المعنی فبماذا تعبرون ؟ فلابد أنهم سیستعملون ألفاظاً من مادة الدوام والتأبید والخلود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وهی المواد التی استعملها القرآن والحدیث </w:t>
      </w:r>
      <w:r>
        <w:rPr>
          <w:rFonts w:eastAsia="IRNazanin" w:cs="IRNazanin"/>
          <w:color w:val="111111"/>
          <w:sz w:val="28"/>
          <w:szCs w:val="28"/>
          <w:rtl w:val="true"/>
          <w:lang w:bidi="fa-IR"/>
        </w:rPr>
        <w:t>!!</w:t>
      </w:r>
    </w:p>
    <w:p>
      <w:pPr>
        <w:pStyle w:val="Heading3"/>
        <w:numPr>
          <w:ilvl w:val="2"/>
          <w:numId w:val="1"/>
        </w:numPr>
        <w:rPr/>
      </w:pPr>
      <w:bookmarkStart w:id="422" w:name="__RefHeading___Toc1651205_1934241801"/>
      <w:bookmarkStart w:id="423" w:name="_Toc149"/>
      <w:bookmarkEnd w:id="422"/>
      <w:r>
        <w:rPr>
          <w:rtl w:val="true"/>
        </w:rPr>
        <w:t>الجهمیة أخذت من الخلیفة عمر</w:t>
      </w:r>
      <w:bookmarkEnd w:id="423"/>
    </w:p>
    <w:p>
      <w:pPr>
        <w:pStyle w:val="BookText"/>
        <w:rPr/>
      </w:pPr>
      <w:r>
        <w:rPr>
          <w:rFonts w:ascii="IRNazanin" w:hAnsi="IRNazanin" w:eastAsia="IRNazanin"/>
          <w:color w:val="111111"/>
          <w:sz w:val="28"/>
          <w:sz w:val="28"/>
          <w:szCs w:val="28"/>
          <w:rtl w:val="true"/>
          <w:lang w:bidi="fa-IR"/>
        </w:rPr>
        <w:t>قال الأشعری فی مقالات الإسلامیین</w:t>
      </w:r>
      <w:r>
        <w:rPr>
          <w:rFonts w:eastAsia="IRNazanin" w:cs="IRNazanin"/>
          <w:color w:val="111111"/>
          <w:sz w:val="28"/>
          <w:szCs w:val="28"/>
          <w:rtl w:val="true"/>
          <w:lang w:bidi="fa-IR"/>
        </w:rPr>
        <w:t>/</w:t>
      </w:r>
      <w:r>
        <w:rPr>
          <w:rFonts w:eastAsia="IRNazanin" w:cs="IRNazanin"/>
          <w:color w:val="111111"/>
          <w:sz w:val="28"/>
          <w:szCs w:val="28"/>
          <w:lang w:bidi="fa-IR"/>
        </w:rPr>
        <w:t>148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واختلفت المرجئة فی تخلید الله الکفار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فقالت الفرقة الأولی منهم وهم أصحاب جهم بن صفوان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الجنة والنار تفنیان وتبیدان ویفنی أهلهما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وأنه لا یجوز أن یخلد الله أهل الجنة فی الجنة ، وأهل النار فی النار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w:t>
      </w:r>
      <w:r>
        <w:rPr>
          <w:rFonts w:eastAsia="IRNazanin" w:cs="IRNazanin"/>
          <w:color w:val="111111"/>
          <w:sz w:val="28"/>
          <w:szCs w:val="28"/>
          <w:rtl w:val="true"/>
          <w:lang w:bidi="fa-IR"/>
        </w:rPr>
        <w:t>/</w:t>
      </w:r>
      <w:r>
        <w:rPr>
          <w:rFonts w:eastAsia="IRNazanin" w:cs="IRNazanin"/>
          <w:color w:val="111111"/>
          <w:sz w:val="28"/>
          <w:szCs w:val="28"/>
          <w:lang w:bidi="fa-IR"/>
        </w:rPr>
        <w:t>279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والذی تفرد به جهم القول بأن الجنة والنار تبیدان وتفنیان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تأویلات أهل السنة</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w:t>
      </w:r>
    </w:p>
    <w:p>
      <w:pPr>
        <w:sectPr>
          <w:footerReference w:type="default" r:id="rId2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الرد علی الجهمیة فی قولهم بفناء الجنة وما فیها ، وقوله وَهُمْ فِیهَا خَالِدُونَ أی مقیمون أبداً ، فالآیة ترد علی الجهمیة قولهم لأنهم یقولون بفناء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ذلک وهمٌ عندنا ، لأن الله تعالی هو الأول بذاته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والباقی بذاته ، والجنة وما فیها باقیة بغیرها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تعالی جعل الجنة داراً مطهرة عن المعایب کلها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ولو کان آخرها للفناء لکان فیها أعظم المعایب إذ المرء لا یهنأ بعیش إذا نقص علیه بزواله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 کان آخره للزوال کانت نعمته منغصه علی أهلها </w:t>
      </w:r>
      <w:r>
        <w:rPr>
          <w:rFonts w:eastAsia="IRNazanin" w:cs="IRNazanin"/>
          <w:color w:val="111111"/>
          <w:sz w:val="28"/>
          <w:szCs w:val="28"/>
          <w:rtl w:val="true"/>
          <w:lang w:bidi="fa-IR"/>
        </w:rPr>
        <w:t xml:space="preserve">. . . </w:t>
      </w:r>
      <w:bookmarkStart w:id="424" w:name="pg13551_180206"/>
    </w:p>
    <w:p>
      <w:pPr>
        <w:pStyle w:val="BookText"/>
        <w:rPr/>
      </w:pPr>
      <w:bookmarkEnd w:id="424"/>
      <w:r>
        <w:rPr>
          <w:rFonts w:ascii="IRNazanin" w:hAnsi="IRNazanin" w:eastAsia="IRNazanin"/>
          <w:color w:val="111111"/>
          <w:sz w:val="28"/>
          <w:sz w:val="28"/>
          <w:szCs w:val="28"/>
          <w:rtl w:val="true"/>
          <w:lang w:bidi="fa-IR"/>
        </w:rPr>
        <w:t>تأویلات أهل السنة</w:t>
      </w:r>
      <w:r>
        <w:rPr>
          <w:rFonts w:eastAsia="IRNazanin" w:cs="IRNazanin"/>
          <w:color w:val="111111"/>
          <w:sz w:val="28"/>
          <w:szCs w:val="28"/>
          <w:rtl w:val="true"/>
          <w:lang w:bidi="fa-IR"/>
        </w:rPr>
        <w:t>/</w:t>
      </w:r>
      <w:r>
        <w:rPr>
          <w:rFonts w:eastAsia="IRNazanin" w:cs="IRNazanin"/>
          <w:color w:val="111111"/>
          <w:sz w:val="28"/>
          <w:szCs w:val="28"/>
          <w:lang w:bidi="fa-IR"/>
        </w:rPr>
        <w:t>121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الرد علی الجهمیة فی قولهم بفناء الجنة والنار وانقطاع ما فیهما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وَالَّذِینَ کَفَرُوا وَکَذَّبُوا بِآیَاتِنَآ أُوْلَئِکَ أَصْحَابُ النَّارِ هُمْ فِیهَا خَالِدُونَ ، تنقض علی الجهمیة قولهم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فلو کانت الجنة تفنی وینقطع ما فیها لکان فیها خوف وحزنٌ لأن من خاف فی الدنیا زوال النعمة عنه وفوتها یحزن علیه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فأخبر عز وجل أن لا خوف علیهم فیها ، خوف التبعة ولا حزن فوات النعمة ، ولا هم یحزنون ، دل علی أنها باقیة وأن نعیمها دائم لا یزول ، وکذلک أخبر عز وجل أن الکفار فی النار خالدون </w:t>
      </w:r>
      <w:r>
        <w:rPr>
          <w:rFonts w:eastAsia="Amiri" w:cs="Amiri" w:ascii="Amiri" w:hAnsi="Amiri"/>
          <w:color w:val="111111"/>
          <w:sz w:val="28"/>
          <w:szCs w:val="28"/>
          <w:rtl w:val="true"/>
          <w:lang w:bidi="ar-SA"/>
        </w:rPr>
        <w:t>.</w:t>
      </w:r>
    </w:p>
    <w:p>
      <w:pPr>
        <w:pStyle w:val="Heading3"/>
        <w:numPr>
          <w:ilvl w:val="2"/>
          <w:numId w:val="1"/>
        </w:numPr>
        <w:rPr/>
      </w:pPr>
      <w:bookmarkStart w:id="425" w:name="__RefHeading___Toc1651207_1934241801"/>
      <w:bookmarkStart w:id="426" w:name="_Toc150"/>
      <w:bookmarkEnd w:id="425"/>
      <w:r>
        <w:rPr>
          <w:rtl w:val="true"/>
        </w:rPr>
        <w:t>والمرجئة أخذوا من عمر</w:t>
      </w:r>
      <w:bookmarkEnd w:id="426"/>
    </w:p>
    <w:p>
      <w:pPr>
        <w:pStyle w:val="BookText"/>
        <w:rPr/>
      </w:pPr>
      <w:r>
        <w:rPr>
          <w:rFonts w:ascii="IRNazanin" w:hAnsi="IRNazanin" w:eastAsia="IRNazanin"/>
          <w:color w:val="111111"/>
          <w:sz w:val="28"/>
          <w:sz w:val="28"/>
          <w:szCs w:val="28"/>
          <w:rtl w:val="true"/>
          <w:lang w:bidi="fa-IR"/>
        </w:rPr>
        <w:t>تاریخ الإسلام للذهبی</w:t>
      </w:r>
      <w:r>
        <w:rPr>
          <w:rFonts w:eastAsia="IRNazanin" w:cs="IRNazanin"/>
          <w:color w:val="111111"/>
          <w:sz w:val="28"/>
          <w:szCs w:val="28"/>
          <w:rtl w:val="true"/>
          <w:lang w:bidi="fa-IR"/>
        </w:rPr>
        <w:t>:</w:t>
      </w:r>
      <w:r>
        <w:rPr>
          <w:rFonts w:eastAsia="IRNazanin" w:cs="IRNazanin"/>
          <w:color w:val="111111"/>
          <w:sz w:val="28"/>
          <w:szCs w:val="28"/>
          <w:lang w:bidi="fa-IR"/>
        </w:rPr>
        <w:t>13/160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أبو المطیع فیما نقل الخطیب من رؤوس المرجئة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وذکروا عنه أنه 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الجنة والنار خلقتا وستفنیان ، وهذا کلام جهم </w:t>
      </w:r>
      <w:r>
        <w:rPr>
          <w:rFonts w:eastAsia="IRNazanin" w:cs="IRNazanin"/>
          <w:color w:val="111111"/>
          <w:sz w:val="28"/>
          <w:szCs w:val="28"/>
          <w:rtl w:val="true"/>
          <w:lang w:bidi="fa-IR"/>
        </w:rPr>
        <w:t>.</w:t>
      </w:r>
    </w:p>
    <w:p>
      <w:pPr>
        <w:pStyle w:val="Heading3"/>
        <w:numPr>
          <w:ilvl w:val="2"/>
          <w:numId w:val="1"/>
        </w:numPr>
        <w:rPr/>
      </w:pPr>
      <w:bookmarkStart w:id="427" w:name="__RefHeading___Toc1651209_1934241801"/>
      <w:bookmarkStart w:id="428" w:name="_Toc151"/>
      <w:bookmarkEnd w:id="427"/>
      <w:r>
        <w:rPr>
          <w:rtl w:val="true"/>
        </w:rPr>
        <w:t>وابن العاص أخذ من عمر</w:t>
      </w:r>
      <w:bookmarkEnd w:id="428"/>
    </w:p>
    <w:p>
      <w:pPr>
        <w:pStyle w:val="BookText"/>
        <w:rPr/>
      </w:pPr>
      <w:r>
        <w:rPr>
          <w:rFonts w:ascii="IRNazanin" w:hAnsi="IRNazanin" w:eastAsia="IRNazanin"/>
          <w:color w:val="111111"/>
          <w:sz w:val="28"/>
          <w:sz w:val="28"/>
          <w:szCs w:val="28"/>
          <w:rtl w:val="true"/>
          <w:lang w:bidi="fa-IR"/>
        </w:rPr>
        <w:t>فتح القدیر للشوکانی</w:t>
      </w:r>
      <w:r>
        <w:rPr>
          <w:rFonts w:eastAsia="IRNazanin" w:cs="IRNazanin"/>
          <w:color w:val="111111"/>
          <w:sz w:val="28"/>
          <w:szCs w:val="28"/>
          <w:rtl w:val="true"/>
          <w:lang w:bidi="fa-IR"/>
        </w:rPr>
        <w:t>:</w:t>
      </w:r>
      <w:r>
        <w:rPr>
          <w:rFonts w:eastAsia="IRNazanin" w:cs="IRNazanin"/>
          <w:color w:val="111111"/>
          <w:sz w:val="28"/>
          <w:szCs w:val="28"/>
          <w:lang w:bidi="fa-IR"/>
        </w:rPr>
        <w:t>2/658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ابن عمرو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لیأتین علی جهنم یوم تصفق فیه أبوابها لیس فیها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صاحب الکشاف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کان لابن عمرو فی سیفیه ومقاتلته بهما علیاً ما یشغله عن تسییر هذا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2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ویقصد الزمخشری أن عبد الله بن عمرو بن العاص راوی هذا الحدیث لا </w:t>
      </w:r>
      <w:bookmarkStart w:id="429" w:name="pg13551_180207"/>
    </w:p>
    <w:p>
      <w:pPr>
        <w:pStyle w:val="BookText"/>
        <w:rPr/>
      </w:pPr>
      <w:bookmarkEnd w:id="429"/>
      <w:r>
        <w:rPr>
          <w:rFonts w:ascii="IRNazanin" w:hAnsi="IRNazanin" w:eastAsia="IRNazanin"/>
          <w:color w:val="111111"/>
          <w:sz w:val="28"/>
          <w:sz w:val="28"/>
          <w:szCs w:val="28"/>
          <w:rtl w:val="true"/>
          <w:lang w:bidi="fa-IR"/>
        </w:rPr>
        <w:t>یوثق به ، لأنه کان مبغضاً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وقد قاتله فی صفین بسیفین ، وکان الأولی به أن یکتفی بفعلته تلک ولا ینقل مثل هذه الأحادیث الخارجة عن إجماع المسلمین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هامش اختیار معرفة الرجال</w:t>
      </w:r>
      <w:r>
        <w:rPr>
          <w:rFonts w:eastAsia="IRNazanin" w:cs="IRNazanin"/>
          <w:color w:val="111111"/>
          <w:sz w:val="28"/>
          <w:szCs w:val="28"/>
          <w:rtl w:val="true"/>
          <w:lang w:bidi="fa-IR"/>
        </w:rPr>
        <w:t>:</w:t>
      </w:r>
      <w:r>
        <w:rPr>
          <w:rFonts w:eastAsia="IRNazanin" w:cs="IRNazanin"/>
          <w:color w:val="111111"/>
          <w:sz w:val="28"/>
          <w:szCs w:val="28"/>
          <w:lang w:bidi="fa-IR"/>
        </w:rPr>
        <w:t>1/157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فی الکشاف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وماظنک بقوم نبذوا کتاب الله لما روی لهم بعض النوابت عبد الله بن عمرو بن العاص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لیأتین علی جهنم یوم تصفق فیه أبوابها لیس فیها أحد وذلک بعدما یلبثون أحقابا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وبلغنی أن من الضلال من اغتر بهذا الحدیث فاعتقد أن الکفار لا یخلدون فی النار ، وهذا ونحوه والعیاذ بالله من الخذلان المبین زادنا الله هدایة إلی الحق ومعرفة</w:t>
      </w:r>
    </w:p>
    <w:p>
      <w:pPr>
        <w:pStyle w:val="BookText"/>
        <w:rPr/>
      </w:pPr>
      <w:r>
        <w:rPr>
          <w:rFonts w:ascii="IRNazanin" w:hAnsi="IRNazanin" w:eastAsia="IRNazanin"/>
          <w:color w:val="111111"/>
          <w:sz w:val="28"/>
          <w:sz w:val="28"/>
          <w:szCs w:val="28"/>
          <w:rtl w:val="true"/>
          <w:lang w:bidi="fa-IR"/>
        </w:rPr>
        <w:t>بکتابه وتنبهاً علی أن نغفل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ولئن صح هذا عن ابن ابن العاص فمعناه أنهم یخرجون من حر النار إلی برد الزمهریر ، فذلک خلق جهنم وصفق أبوابها ، وأقول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کان لابن عمرو فی سیفیه ومقاتلته بهما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یشغله عن تسییر هذا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قول الکشاف </w:t>
      </w:r>
      <w:r>
        <w:rPr>
          <w:rFonts w:eastAsia="IRNazanin" w:cs="IRNazanin"/>
          <w:color w:val="111111"/>
          <w:sz w:val="28"/>
          <w:szCs w:val="28"/>
          <w:rtl w:val="true"/>
          <w:lang w:bidi="fa-IR"/>
        </w:rPr>
        <w:t>.</w:t>
      </w:r>
    </w:p>
    <w:p>
      <w:pPr>
        <w:pStyle w:val="Heading3"/>
        <w:numPr>
          <w:ilvl w:val="2"/>
          <w:numId w:val="1"/>
        </w:numPr>
        <w:rPr/>
      </w:pPr>
      <w:bookmarkStart w:id="430" w:name="__RefHeading___Toc1651211_1934241801"/>
      <w:bookmarkStart w:id="431" w:name="_Toc152"/>
      <w:bookmarkEnd w:id="430"/>
      <w:r>
        <w:rPr>
          <w:rtl w:val="true"/>
        </w:rPr>
        <w:t>ورووا عن ابن مسعود أنه وافق عمر</w:t>
      </w:r>
      <w:bookmarkEnd w:id="431"/>
    </w:p>
    <w:p>
      <w:pPr>
        <w:pStyle w:val="BookText"/>
        <w:rPr/>
      </w:pP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w:t>
      </w:r>
      <w:r>
        <w:rPr>
          <w:rFonts w:eastAsia="IRNazanin" w:cs="IRNazanin"/>
          <w:color w:val="111111"/>
          <w:sz w:val="28"/>
          <w:szCs w:val="28"/>
          <w:lang w:bidi="fa-IR"/>
        </w:rPr>
        <w:t>3/350</w:t>
      </w:r>
      <w:r>
        <w:rPr>
          <w:rFonts w:eastAsia="IRNazanin" w:cs="IRNazanin"/>
          <w:color w:val="111111"/>
          <w:sz w:val="28"/>
          <w:szCs w:val="28"/>
          <w:rtl w:val="true"/>
          <w:lang w:bidi="fa-IR"/>
        </w:rPr>
        <w:t>:</w:t>
      </w:r>
    </w:p>
    <w:p>
      <w:pPr>
        <w:sectPr>
          <w:footerReference w:type="default" r:id="rId2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وأخرج ابن المنذر وأبو الشیخ عن إبراهیم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فی القرآن آیة أرجی لأهل النار من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خَالِدِینَ فِیهَا مَا دَامَتِ السَّمَوَاتُ وَالأَرْضُ إِلا مَا شَاءَ رَبُّکَ قال وقال 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لیأتین علیها زمان تخفق أبوابها </w:t>
      </w:r>
      <w:r>
        <w:rPr>
          <w:rFonts w:eastAsia="Amiri" w:cs="Amiri" w:ascii="Amiri" w:hAnsi="Amiri"/>
          <w:color w:val="111111"/>
          <w:sz w:val="28"/>
          <w:szCs w:val="28"/>
          <w:rtl w:val="true"/>
          <w:lang w:bidi="ar-SA"/>
        </w:rPr>
        <w:t xml:space="preserve">. </w:t>
      </w:r>
      <w:bookmarkStart w:id="432" w:name="pg13551_180208"/>
    </w:p>
    <w:p>
      <w:pPr>
        <w:pStyle w:val="BookText"/>
        <w:rPr/>
      </w:pPr>
      <w:bookmarkEnd w:id="432"/>
      <w:r>
        <w:rPr>
          <w:rFonts w:ascii="IRNazanin" w:hAnsi="IRNazanin" w:eastAsia="IRNazanin"/>
          <w:color w:val="111111"/>
          <w:sz w:val="28"/>
          <w:sz w:val="28"/>
          <w:szCs w:val="28"/>
          <w:rtl w:val="true"/>
          <w:lang w:bidi="fa-IR"/>
        </w:rPr>
        <w:t>وفی تفسیر التبیان</w:t>
      </w:r>
      <w:r>
        <w:rPr>
          <w:rFonts w:eastAsia="IRNazanin" w:cs="IRNazanin"/>
          <w:color w:val="111111"/>
          <w:sz w:val="28"/>
          <w:szCs w:val="28"/>
          <w:rtl w:val="true"/>
          <w:lang w:bidi="fa-IR"/>
        </w:rPr>
        <w:t>:</w:t>
      </w:r>
      <w:r>
        <w:rPr>
          <w:rFonts w:eastAsia="IRNazanin" w:cs="IRNazanin"/>
          <w:color w:val="111111"/>
          <w:sz w:val="28"/>
          <w:szCs w:val="28"/>
          <w:lang w:bidi="fa-IR"/>
        </w:rPr>
        <w:t>6/68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عن ابن مسعود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لیأتین علی جهنم زمان تخفق أبوابها لیس فیها أحد ، وذلک بعد أن یلبثوا فیها أحقاباً </w:t>
      </w:r>
      <w:r>
        <w:rPr>
          <w:rFonts w:eastAsia="IRNazanin" w:cs="IRNazanin"/>
          <w:color w:val="111111"/>
          <w:sz w:val="28"/>
          <w:szCs w:val="28"/>
          <w:rtl w:val="true"/>
          <w:lang w:bidi="fa-IR"/>
        </w:rPr>
        <w:t>.</w:t>
      </w:r>
    </w:p>
    <w:p>
      <w:pPr>
        <w:pStyle w:val="Heading3"/>
        <w:numPr>
          <w:ilvl w:val="2"/>
          <w:numId w:val="1"/>
        </w:numPr>
        <w:rPr/>
      </w:pPr>
      <w:bookmarkStart w:id="433" w:name="__RefHeading___Toc1651213_1934241801"/>
      <w:bookmarkStart w:id="434" w:name="_Toc153"/>
      <w:bookmarkEnd w:id="433"/>
      <w:r>
        <w:rPr>
          <w:rtl w:val="true"/>
        </w:rPr>
        <w:t>والشعبی أخذ من عمر</w:t>
      </w:r>
      <w:bookmarkEnd w:id="434"/>
    </w:p>
    <w:p>
      <w:pPr>
        <w:pStyle w:val="BookText"/>
        <w:rPr/>
      </w:pPr>
      <w:r>
        <w:rPr>
          <w:rFonts w:ascii="IRNazanin" w:hAnsi="IRNazanin" w:eastAsia="IRNazanin"/>
          <w:color w:val="111111"/>
          <w:sz w:val="28"/>
          <w:sz w:val="28"/>
          <w:szCs w:val="28"/>
          <w:rtl w:val="true"/>
          <w:lang w:bidi="fa-IR"/>
        </w:rPr>
        <w:t>تفسیر التبیان</w:t>
      </w:r>
      <w:r>
        <w:rPr>
          <w:rFonts w:eastAsia="IRNazanin" w:cs="IRNazanin"/>
          <w:color w:val="111111"/>
          <w:sz w:val="28"/>
          <w:szCs w:val="28"/>
          <w:rtl w:val="true"/>
          <w:lang w:bidi="fa-IR"/>
        </w:rPr>
        <w:t>:</w:t>
      </w:r>
      <w:r>
        <w:rPr>
          <w:rFonts w:eastAsia="IRNazanin" w:cs="IRNazanin"/>
          <w:color w:val="111111"/>
          <w:sz w:val="28"/>
          <w:szCs w:val="28"/>
          <w:lang w:bidi="fa-IR"/>
        </w:rPr>
        <w:t>6/68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الشعبی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جهنم أسرع الدارین عمراناً ، وأسرعهما خراباً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ویلاحظ علی روایاتهم عن ابن العاص وابن مسعود والشعبی أن جهنم تبقی ولکن تفرغ وینقل أهلها إلی 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هو موضوع کلام عمر ، لا ماادعاه ابن قیم </w:t>
      </w:r>
      <w:r>
        <w:rPr>
          <w:rFonts w:eastAsia="IRNazanin" w:cs="IRNazanin"/>
          <w:color w:val="111111"/>
          <w:sz w:val="28"/>
          <w:szCs w:val="28"/>
          <w:rtl w:val="true"/>
          <w:lang w:bidi="fa-IR"/>
        </w:rPr>
        <w:t>!</w:t>
      </w:r>
    </w:p>
    <w:p>
      <w:pPr>
        <w:pStyle w:val="Heading3"/>
        <w:numPr>
          <w:ilvl w:val="2"/>
          <w:numId w:val="1"/>
        </w:numPr>
        <w:rPr/>
      </w:pPr>
      <w:bookmarkStart w:id="435" w:name="__RefHeading___Toc1651215_1934241801"/>
      <w:bookmarkStart w:id="436" w:name="_Toc154"/>
      <w:bookmarkEnd w:id="435"/>
      <w:r>
        <w:rPr>
          <w:rtl w:val="true"/>
        </w:rPr>
        <w:t>والمعتزلة أخذت من عمر</w:t>
      </w:r>
      <w:bookmarkEnd w:id="436"/>
    </w:p>
    <w:p>
      <w:pPr>
        <w:pStyle w:val="BookText"/>
        <w:rPr/>
      </w:pPr>
      <w:r>
        <w:rPr>
          <w:rFonts w:ascii="IRNazanin" w:hAnsi="IRNazanin" w:eastAsia="IRNazanin"/>
          <w:color w:val="111111"/>
          <w:sz w:val="28"/>
          <w:sz w:val="28"/>
          <w:szCs w:val="28"/>
          <w:rtl w:val="true"/>
          <w:lang w:bidi="fa-IR"/>
        </w:rPr>
        <w:t xml:space="preserve">الملل والنحل للشهرستانی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هامش الفصل</w:t>
      </w:r>
      <w:r>
        <w:rPr>
          <w:rFonts w:eastAsia="IRNazanin" w:cs="IRNazanin"/>
          <w:color w:val="111111"/>
          <w:sz w:val="28"/>
          <w:szCs w:val="28"/>
          <w:rtl w:val="true"/>
          <w:lang w:bidi="fa-IR"/>
        </w:rPr>
        <w:t>:</w:t>
      </w:r>
      <w:r>
        <w:rPr>
          <w:rFonts w:eastAsia="IRNazanin" w:cs="IRNazanin"/>
          <w:color w:val="111111"/>
          <w:sz w:val="28"/>
          <w:szCs w:val="28"/>
          <w:lang w:bidi="fa-IR"/>
        </w:rPr>
        <w:t>1/64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الهذیل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حرکات أهل الخلدین تنقطع ، وإنهم یصیرون إلی سکون دائم خموداً ، وتجتمع اللذات فی ذلک السکون لأهل الجنة ، وتجتمع الآلام فی ذلک السکون لأهل النار </w:t>
      </w:r>
      <w:r>
        <w:rPr>
          <w:rFonts w:eastAsia="IRNazanin" w:cs="IRNazanin"/>
          <w:color w:val="111111"/>
          <w:sz w:val="28"/>
          <w:szCs w:val="28"/>
          <w:rtl w:val="true"/>
          <w:lang w:bidi="fa-IR"/>
        </w:rPr>
        <w:t>.</w:t>
      </w:r>
    </w:p>
    <w:p>
      <w:pPr>
        <w:pStyle w:val="Heading3"/>
        <w:numPr>
          <w:ilvl w:val="2"/>
          <w:numId w:val="1"/>
        </w:numPr>
        <w:rPr/>
      </w:pPr>
      <w:bookmarkStart w:id="437" w:name="__RefHeading___Toc1651217_1934241801"/>
      <w:bookmarkStart w:id="438" w:name="_Toc155"/>
      <w:bookmarkEnd w:id="437"/>
      <w:r>
        <w:rPr>
          <w:rtl w:val="true"/>
        </w:rPr>
        <w:t>والجاحظ أخذ من عمر</w:t>
      </w:r>
      <w:bookmarkEnd w:id="438"/>
    </w:p>
    <w:p>
      <w:pPr>
        <w:pStyle w:val="BookText"/>
        <w:rPr/>
      </w:pPr>
      <w:r>
        <w:rPr>
          <w:rFonts w:ascii="IRNazanin" w:hAnsi="IRNazanin" w:eastAsia="IRNazanin"/>
          <w:color w:val="111111"/>
          <w:sz w:val="28"/>
          <w:sz w:val="28"/>
          <w:szCs w:val="28"/>
          <w:rtl w:val="true"/>
          <w:lang w:bidi="fa-IR"/>
        </w:rPr>
        <w:t xml:space="preserve">الملل والنحل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هامش الفصل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w:t>
      </w:r>
      <w:r>
        <w:rPr>
          <w:rFonts w:eastAsia="IRNazanin" w:cs="IRNazanin"/>
          <w:color w:val="111111"/>
          <w:sz w:val="28"/>
          <w:szCs w:val="28"/>
          <w:lang w:bidi="fa-IR"/>
        </w:rPr>
        <w:t>1/95</w:t>
      </w:r>
      <w:r>
        <w:rPr>
          <w:rFonts w:eastAsia="IRNazanin" w:cs="IRNazanin"/>
          <w:color w:val="111111"/>
          <w:sz w:val="28"/>
          <w:szCs w:val="28"/>
          <w:rtl w:val="true"/>
          <w:lang w:bidi="fa-IR"/>
        </w:rPr>
        <w:t>:</w:t>
      </w:r>
    </w:p>
    <w:p>
      <w:pPr>
        <w:sectPr>
          <w:footerReference w:type="default" r:id="rId2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أقوال الجاحظ التی انفرد بها عن أصحابه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فی أهل النار إنهم لا </w:t>
      </w:r>
      <w:bookmarkStart w:id="439" w:name="pg13551_180209"/>
    </w:p>
    <w:p>
      <w:pPr>
        <w:pStyle w:val="BookText"/>
        <w:rPr/>
      </w:pPr>
      <w:bookmarkEnd w:id="439"/>
      <w:r>
        <w:rPr>
          <w:rFonts w:ascii="IRNazanin" w:hAnsi="IRNazanin" w:eastAsia="IRNazanin"/>
          <w:color w:val="111111"/>
          <w:sz w:val="28"/>
          <w:sz w:val="28"/>
          <w:szCs w:val="28"/>
          <w:rtl w:val="true"/>
          <w:lang w:bidi="fa-IR"/>
        </w:rPr>
        <w:t xml:space="preserve">یخلدون فیها عذاباً ، بل یصیرون إلی طبیعة النار </w:t>
      </w:r>
      <w:r>
        <w:rPr>
          <w:rFonts w:eastAsia="IRNazanin" w:cs="IRNazanin"/>
          <w:color w:val="111111"/>
          <w:sz w:val="28"/>
          <w:szCs w:val="28"/>
          <w:rtl w:val="true"/>
          <w:lang w:bidi="fa-IR"/>
        </w:rPr>
        <w:t>.</w:t>
      </w:r>
    </w:p>
    <w:p>
      <w:pPr>
        <w:pStyle w:val="Heading3"/>
        <w:numPr>
          <w:ilvl w:val="2"/>
          <w:numId w:val="1"/>
        </w:numPr>
        <w:rPr/>
      </w:pPr>
      <w:bookmarkStart w:id="440" w:name="__RefHeading___Toc1651219_1934241801"/>
      <w:bookmarkStart w:id="441" w:name="_Toc156"/>
      <w:bookmarkEnd w:id="440"/>
      <w:r>
        <w:rPr>
          <w:rtl w:val="true"/>
        </w:rPr>
        <w:t>وابن عربی والجیلی أخذاً من عمر</w:t>
      </w:r>
      <w:bookmarkEnd w:id="441"/>
    </w:p>
    <w:p>
      <w:pPr>
        <w:pStyle w:val="BookText"/>
        <w:rPr/>
      </w:pPr>
      <w:r>
        <w:rPr>
          <w:rFonts w:ascii="IRNazanin" w:hAnsi="IRNazanin" w:eastAsia="IRNazanin"/>
          <w:color w:val="111111"/>
          <w:sz w:val="28"/>
          <w:sz w:val="28"/>
          <w:szCs w:val="28"/>
          <w:rtl w:val="true"/>
          <w:lang w:bidi="fa-IR"/>
        </w:rPr>
        <w:t>قال فی تفسیر المنار</w:t>
      </w:r>
      <w:r>
        <w:rPr>
          <w:rFonts w:eastAsia="IRNazanin" w:cs="IRNazanin"/>
          <w:color w:val="111111"/>
          <w:sz w:val="28"/>
          <w:szCs w:val="28"/>
          <w:rtl w:val="true"/>
          <w:lang w:bidi="fa-IR"/>
        </w:rPr>
        <w:t>:</w:t>
      </w:r>
      <w:r>
        <w:rPr>
          <w:rFonts w:eastAsia="IRNazanin" w:cs="IRNazanin"/>
          <w:color w:val="111111"/>
          <w:sz w:val="28"/>
          <w:szCs w:val="28"/>
          <w:lang w:bidi="fa-IR"/>
        </w:rPr>
        <w:t>8/70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ویدخل فیه أنها تفنی کما تقول الجهمیة ، أو تتحول إلی نعیم کما قال الشیخ محیی الدین بن العربی وعبد الکریم الجیلی من الصوفیة </w:t>
      </w:r>
      <w:r>
        <w:rPr>
          <w:rFonts w:eastAsia="IRNazanin" w:cs="IRNazanin"/>
          <w:color w:val="111111"/>
          <w:sz w:val="28"/>
          <w:szCs w:val="28"/>
          <w:rtl w:val="true"/>
          <w:lang w:bidi="fa-IR"/>
        </w:rPr>
        <w:t>.</w:t>
      </w:r>
    </w:p>
    <w:p>
      <w:pPr>
        <w:pStyle w:val="Heading3"/>
        <w:numPr>
          <w:ilvl w:val="2"/>
          <w:numId w:val="1"/>
        </w:numPr>
        <w:rPr/>
      </w:pPr>
      <w:bookmarkStart w:id="442" w:name="__RefHeading___Toc1651221_1934241801"/>
      <w:bookmarkStart w:id="443" w:name="_Toc157"/>
      <w:bookmarkEnd w:id="442"/>
      <w:r>
        <w:rPr>
          <w:rtl w:val="true"/>
        </w:rPr>
        <w:t>أما عمر فقد أخذ من کعب الأحبار والیهود</w:t>
      </w:r>
      <w:bookmarkEnd w:id="443"/>
    </w:p>
    <w:p>
      <w:pPr>
        <w:pStyle w:val="BookText"/>
        <w:rPr/>
      </w:pPr>
      <w:r>
        <w:rPr>
          <w:rFonts w:ascii="IRNazanin" w:hAnsi="IRNazanin" w:eastAsia="IRNazanin"/>
          <w:color w:val="111111"/>
          <w:sz w:val="28"/>
          <w:sz w:val="28"/>
          <w:szCs w:val="28"/>
          <w:rtl w:val="true"/>
          <w:lang w:bidi="fa-IR"/>
        </w:rPr>
        <w:t>سیرة ابن هشام</w:t>
      </w:r>
      <w:r>
        <w:rPr>
          <w:rFonts w:eastAsia="IRNazanin" w:cs="IRNazanin"/>
          <w:color w:val="111111"/>
          <w:sz w:val="28"/>
          <w:szCs w:val="28"/>
          <w:rtl w:val="true"/>
          <w:lang w:bidi="fa-IR"/>
        </w:rPr>
        <w:t>:</w:t>
      </w:r>
      <w:r>
        <w:rPr>
          <w:rFonts w:eastAsia="IRNazanin" w:cs="IRNazanin"/>
          <w:color w:val="111111"/>
          <w:sz w:val="28"/>
          <w:szCs w:val="28"/>
          <w:lang w:bidi="fa-IR"/>
        </w:rPr>
        <w:t>2/380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وَقَالُوا لَنْ تَمَسَّنَا النَّارُ إِلا أَیَّامًا مَعْدُودَةً قُلْ أَتَّخَذْتُمْ عِنْدَ اللهِ عَهْدًا فَلَنْ یُخْلِفَ اللَّهُ عَهْدَهُ أَمْ تَقُولُونَ عَلَی اللَّهِ مَا لا تَعْلَمُونَ</w:t>
      </w:r>
    </w:p>
    <w:p>
      <w:pPr>
        <w:pStyle w:val="BookText"/>
        <w:rPr/>
      </w:pPr>
      <w:r>
        <w:rPr>
          <w:rFonts w:ascii="IRNazanin" w:hAnsi="IRNazanin" w:eastAsia="IRNazanin"/>
          <w:color w:val="111111"/>
          <w:sz w:val="28"/>
          <w:sz w:val="28"/>
          <w:szCs w:val="28"/>
          <w:rtl w:val="true"/>
          <w:lang w:bidi="fa-IR"/>
        </w:rPr>
        <w:t>قال ابن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وحدثنی مولی لزید بن ثابت عن عکرمة أو عن سعید ابن جبیر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المدینة والیهود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مدة الدنیا سبعة آلاف سنة ، وإنما یعذب الله الناس فی النار بکل ألف سنة من أیام الدنیا یوماً واحداً فی النار من أیام الآخرة ، وإنما هی سبعة أیام ثم ینقطع العذاب </w:t>
      </w:r>
      <w:r>
        <w:rPr>
          <w:rFonts w:eastAsia="IRNazanin" w:cs="IRNazanin"/>
          <w:color w:val="111111"/>
          <w:sz w:val="28"/>
          <w:szCs w:val="28"/>
          <w:rtl w:val="true"/>
          <w:lang w:bidi="fa-IR"/>
        </w:rPr>
        <w:t>!!</w:t>
      </w:r>
    </w:p>
    <w:p>
      <w:pPr>
        <w:sectPr>
          <w:footerReference w:type="default" r:id="rId2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فأنزل الله فی ذلک من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لَنْ تَمَسَّنَا النَّارُ إِلا أَیَّامًا مَعْدُودَةً قُلْ أَتَّخَذْتُمْ عِنْدَ اللهِ عَهْدًا فَلَنْ یُخْلِفَ اللهُ عَهْدَهُ أَمْ تَقُولُونَ عَلَی اللهِ مَا لا تَعْلَمُونَ بَلَی مَنْ کَسَبَ سَیِّئَةً وَ أَحَاطَتْ بِهِ خَطِیئَتُهُ ، أی من عمل بمثل أعمالکم وکفر بمثل ما کفرتم به حتی یحیط کفره بماله عند الله من حسنة ، فَأُولَئِکَ أَصْحَابُ النَّارِ هُمْ فِیهَا خَالِدُونَ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خلداً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وَالَّذِینَ آمَنُوا </w:t>
      </w:r>
    </w:p>
    <w:p>
      <w:pPr>
        <w:pStyle w:val="BookText"/>
        <w:rPr/>
      </w:pPr>
      <w:r>
        <w:rPr>
          <w:rFonts w:ascii="Amiri" w:hAnsi="Amiri" w:eastAsia="Amiri" w:cs="Amiri"/>
          <w:color w:val="111111"/>
          <w:sz w:val="28"/>
          <w:sz w:val="28"/>
          <w:szCs w:val="28"/>
          <w:rtl w:val="true"/>
          <w:lang w:bidi="ar-SA"/>
        </w:rPr>
        <w:t xml:space="preserve">وَعَمِلُوا الصَّالِحَاتِ أُولَئِکَ أَصْحَابُ الْجَنَّةِ هُمْ فِیهَا خَالِدُونَ أی من آمن بما کفرتم به وعمل بما ترکتم من دینه فلهم الجنة خالدین فیها ، یخبرهم أن الثواب بالخیر والشر مقیم علی أهله أبداً ، ولا انقطاع 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w:t>
      </w:r>
      <w:r>
        <w:rPr>
          <w:rFonts w:eastAsia="IRNazanin" w:cs="IRNazanin"/>
          <w:color w:val="111111"/>
          <w:sz w:val="28"/>
          <w:szCs w:val="28"/>
          <w:lang w:bidi="fa-IR"/>
        </w:rPr>
        <w:t>1/84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وَقَالُوا لَنْ تَمَسَّنَا النَّارُ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 ابن إسحق وابن جریر وابن المنذر وابن أبی حاتم والطبرانی والواحدی عن ابن عباس أن الیهود کانوا یقولون مدة الدنیا سبعة آلاف سنة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فی مجمع الزوائد</w:t>
      </w:r>
      <w:r>
        <w:rPr>
          <w:rFonts w:eastAsia="IRNazanin" w:cs="IRNazanin"/>
          <w:color w:val="111111"/>
          <w:sz w:val="28"/>
          <w:szCs w:val="28"/>
          <w:rtl w:val="true"/>
          <w:lang w:bidi="fa-IR"/>
        </w:rPr>
        <w:t xml:space="preserve">: </w:t>
      </w:r>
      <w:r>
        <w:rPr>
          <w:rFonts w:eastAsia="IRNazanin" w:cs="IRNazanin"/>
          <w:color w:val="111111"/>
          <w:sz w:val="28"/>
          <w:szCs w:val="28"/>
          <w:lang w:bidi="fa-IR"/>
        </w:rPr>
        <w:t>6/314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تفسیر التبیان</w:t>
      </w:r>
      <w:r>
        <w:rPr>
          <w:rFonts w:eastAsia="IRNazanin" w:cs="IRNazanin"/>
          <w:color w:val="111111"/>
          <w:sz w:val="28"/>
          <w:szCs w:val="28"/>
          <w:rtl w:val="true"/>
          <w:lang w:bidi="fa-IR"/>
        </w:rPr>
        <w:t>:</w:t>
      </w:r>
      <w:r>
        <w:rPr>
          <w:rFonts w:eastAsia="IRNazanin" w:cs="IRNazanin"/>
          <w:color w:val="111111"/>
          <w:sz w:val="28"/>
          <w:szCs w:val="28"/>
          <w:lang w:bidi="fa-IR"/>
        </w:rPr>
        <w:t>1/323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وَقَالُوا لَنْ تَمَسَّنَا النَّارُ إِلا أَیَّامًا مَعْدُودَةً ، وإنما لم یبین عددها فی التنزیل، لأنه تعالی أخبر عنهم بذلک وهم عارفون بعدد الایام التی یوقتونها فی النار ، فلذلک نزل تسمیة عدد الایام وسماها معدودة لما وصفنا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أبو العالیة وعکرمة والسدی وقتادة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أربعون یوماً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الضحاک عن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عدد الایام التی عبدوا فیها العجل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الیهود تزعم أنهم وجدوا فی التوراة مکتوباً إن ما بین طرفی جهنم مسیرة أربعین سنة ، وهم یقطعون مسیرة کل سنة فی یوم واحد ، فإذا انقطع المسیر انقطع العذاب ، وهلکت النار </w:t>
      </w:r>
      <w:r>
        <w:rPr>
          <w:rFonts w:eastAsia="IRNazanin" w:cs="IRNazanin"/>
          <w:color w:val="111111"/>
          <w:sz w:val="28"/>
          <w:szCs w:val="28"/>
          <w:rtl w:val="true"/>
          <w:lang w:bidi="fa-IR"/>
        </w:rPr>
        <w:t>!!</w:t>
      </w:r>
    </w:p>
    <w:p>
      <w:pPr>
        <w:sectPr>
          <w:footerReference w:type="default" r:id="rId2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السیوطی فی الدر المنثور</w:t>
      </w:r>
      <w:r>
        <w:rPr>
          <w:rFonts w:eastAsia="IRNazanin" w:cs="IRNazanin"/>
          <w:color w:val="111111"/>
          <w:sz w:val="28"/>
          <w:szCs w:val="28"/>
          <w:rtl w:val="true"/>
          <w:lang w:bidi="fa-IR"/>
        </w:rPr>
        <w:t>:</w:t>
      </w:r>
      <w:r>
        <w:rPr>
          <w:rFonts w:eastAsia="IRNazanin" w:cs="IRNazanin"/>
          <w:color w:val="111111"/>
          <w:sz w:val="28"/>
          <w:szCs w:val="28"/>
          <w:lang w:bidi="fa-IR"/>
        </w:rPr>
        <w:t>6/285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وأخرج ابن مردویه عن عبد الرحمن بن میمون أن کعباً دخل یوماً علی عمر بن الخطاب فقال له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إلی ما تنتهی شفاعة محمد یوم القیامة ؟ فقال کعب قد أخبرک الله فی القرآن إن الله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سلککم فی سقر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إلی قوله الیقین قال کعب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فیشفع یومئذ حتی یبلغ من لم یصل صلاة قط ، ویطعم مسکیناً قط ، ومن لم یؤمن ببعث قط ، فإذا بلغت هؤلاء لم یبق أحد فیه خیر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ذکرنا أن کلام کعب هذا یحتل وجهین لأن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یبلغ ، وقوله فإذا بلغت ، قد یقصد بهما أن الشفاعة تبلغ هؤلاء المکذبین بیوم الدین الذین لم یفعلوا خیراً 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یبقی أحد فی النار وتنتهی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یقصد بهما أن الشفاعة تقف عند هؤلاء فیکون کلامه توسیعاً لها لکل المؤمنین بالبعث من غیر المسلمین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ولایبعد أن یکون هدف کعب القول بدخول الجمیع الجنة وفناء النار ، لأن ذلک من مقولات الیهود کما رأیت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ویکون قصده أن سؤال أهل الیمین للمجرمین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ماسلککم فی سقر ؟ إنما هو مقدمةٌ لاخراجهم من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وبشفاعة نبینا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w:t>
      </w:r>
    </w:p>
    <w:p>
      <w:pPr>
        <w:sectPr>
          <w:footerReference w:type="default" r:id="rId2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یتصور البعض أن من المبالغة أو التهمة للخلیفة عمر بأنه أخذ هذه العقیدة من کعب الأحبار ، ولکن الذی یقرأ احترام عمر لاحبار الیهود والنصاری ولکعب الأحبار خاصة حتی قبل إسلام کعب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یستبعد ذلک بل یطمئن الیه ، ویحسن مراجعة ما کتبناه فی ذلک موثقاً فی کتاب تدوین </w:t>
      </w:r>
      <w:bookmarkStart w:id="444" w:name="pg13551_180212"/>
    </w:p>
    <w:p>
      <w:pPr>
        <w:pStyle w:val="BookText"/>
        <w:rPr/>
      </w:pPr>
      <w:bookmarkEnd w:id="444"/>
      <w:r>
        <w:rPr>
          <w:rFonts w:ascii="IRNazanin" w:hAnsi="IRNazanin" w:eastAsia="IRNazanin"/>
          <w:color w:val="111111"/>
          <w:sz w:val="28"/>
          <w:sz w:val="28"/>
          <w:szCs w:val="28"/>
          <w:rtl w:val="true"/>
          <w:lang w:bidi="fa-IR"/>
        </w:rPr>
        <w:t xml:space="preserve">القرآن ، وأن الخلیفة عمر کان یدرس عند الیهود فی المدینة فی حیاة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وأن النبی نهاه عن عن ذلک ولم یمتثل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ونذکر هنا بعض النصوص التی تکشف ثقته العالیة بکعب ، والمقام العظیم الذی یحتله کعب فی ذهنه وعواطفه </w:t>
      </w:r>
      <w:r>
        <w:rPr>
          <w:rFonts w:eastAsia="IRNazanin" w:cs="IRNazanin"/>
          <w:color w:val="111111"/>
          <w:sz w:val="28"/>
          <w:szCs w:val="28"/>
          <w:rtl w:val="true"/>
          <w:lang w:bidi="fa-IR"/>
        </w:rPr>
        <w:t>!</w:t>
      </w:r>
    </w:p>
    <w:p>
      <w:pPr>
        <w:pStyle w:val="Heading3"/>
        <w:numPr>
          <w:ilvl w:val="2"/>
          <w:numId w:val="1"/>
        </w:numPr>
        <w:rPr/>
      </w:pPr>
      <w:bookmarkStart w:id="445" w:name="__RefHeading___Toc1651223_1934241801"/>
      <w:bookmarkStart w:id="446" w:name="_Toc158"/>
      <w:bookmarkEnd w:id="445"/>
      <w:r>
        <w:rPr>
          <w:rtl w:val="true"/>
        </w:rPr>
        <w:t>عمر ینظر إلی کعب کأنه نبی ویتلقی منه</w:t>
      </w:r>
      <w:bookmarkEnd w:id="446"/>
    </w:p>
    <w:p>
      <w:pPr>
        <w:pStyle w:val="BookText"/>
        <w:rPr/>
      </w:pPr>
      <w:r>
        <w:rPr>
          <w:rFonts w:ascii="IRNazanin" w:hAnsi="IRNazanin" w:eastAsia="IRNazanin"/>
          <w:color w:val="111111"/>
          <w:sz w:val="28"/>
          <w:sz w:val="28"/>
          <w:szCs w:val="28"/>
          <w:rtl w:val="true"/>
          <w:lang w:bidi="fa-IR"/>
        </w:rPr>
        <w:t>یلاحظ الباحث تعاملاً فریداً للخلیفة عمر مع کعب الأحبار ، وأنه کان یحترمه أکثر من کل صحابة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ویفضله علیهم علمیاً وسیاسیاً ، ویسأله عن عوالم الغیب والشهادة والأنبیاء والجنة والنار وتفسیر القرآن ، وعن مستقبل الأمة ومستقبله الشخصی ویثق به ثقةً مطلقة ویقبل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شبیهاً بتعامل الصحابی المؤمن مع نبیه الذی ینزل علیه الوحی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السیوطی فی الدر المنثور</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وأخرج ابن جریر عن أبی المخارق زهیر بن سالم قال قال عمر لکعب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أول شئ ابتدأه الله من خلقه ؟ فقال کعب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الله کتاباً لم یکتبه قلم ولا مداد ،ولکن کتب بإصبعه یتلوها الزبرجد واللؤلؤ والیاقوت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الله لا إله إلا أنا سبقت رحمتی غضبی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أحمد فی مسنده</w:t>
      </w:r>
      <w:r>
        <w:rPr>
          <w:rFonts w:eastAsia="IRNazanin" w:cs="IRNazanin"/>
          <w:color w:val="111111"/>
          <w:sz w:val="28"/>
          <w:szCs w:val="28"/>
          <w:rtl w:val="true"/>
          <w:lang w:bidi="fa-IR"/>
        </w:rPr>
        <w:t>:</w:t>
      </w:r>
      <w:r>
        <w:rPr>
          <w:rFonts w:eastAsia="IRNazanin" w:cs="IRNazanin"/>
          <w:color w:val="111111"/>
          <w:sz w:val="28"/>
          <w:szCs w:val="28"/>
          <w:lang w:bidi="fa-IR"/>
        </w:rPr>
        <w:t>1/42</w:t>
      </w:r>
      <w:r>
        <w:rPr>
          <w:rFonts w:eastAsia="IRNazanin" w:cs="IRNazanin"/>
          <w:color w:val="111111"/>
          <w:sz w:val="28"/>
          <w:szCs w:val="28"/>
          <w:rtl w:val="true"/>
          <w:lang w:bidi="fa-IR"/>
        </w:rPr>
        <w:t>:</w:t>
      </w:r>
    </w:p>
    <w:p>
      <w:pPr>
        <w:sectPr>
          <w:footerReference w:type="default" r:id="rId2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عمر یعنی لکعب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أسألک عن أمر فلا تکتمنی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لا أکتمک شیئاً أعلمه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أخوف شئ تخوفه علی أمة محمد ؟ قال أئمة مضلین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قد أسرَّ ذلک الیَّ وأعلمنیه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ورواه </w:t>
      </w:r>
    </w:p>
    <w:p>
      <w:pPr>
        <w:pStyle w:val="BookText"/>
        <w:rPr/>
      </w:pPr>
      <w:r>
        <w:rPr>
          <w:rFonts w:ascii="IRNazanin" w:hAnsi="IRNazanin" w:eastAsia="IRNazanin"/>
          <w:color w:val="111111"/>
          <w:sz w:val="28"/>
          <w:sz w:val="28"/>
          <w:szCs w:val="28"/>
          <w:rtl w:val="true"/>
          <w:lang w:bidi="fa-IR"/>
        </w:rPr>
        <w:t>الهیثمی فی مجمع الزوائد</w:t>
      </w:r>
      <w:r>
        <w:rPr>
          <w:rFonts w:eastAsia="IRNazanin" w:cs="IRNazanin"/>
          <w:color w:val="111111"/>
          <w:sz w:val="28"/>
          <w:szCs w:val="28"/>
          <w:rtl w:val="true"/>
          <w:lang w:bidi="fa-IR"/>
        </w:rPr>
        <w:t>:</w:t>
      </w:r>
      <w:r>
        <w:rPr>
          <w:rFonts w:eastAsia="IRNazanin" w:cs="IRNazanin"/>
          <w:color w:val="111111"/>
          <w:sz w:val="28"/>
          <w:szCs w:val="28"/>
          <w:lang w:bidi="fa-IR"/>
        </w:rPr>
        <w:t>5/239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رجاله ثقات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السیوطی فی الدر المنثور</w:t>
      </w:r>
      <w:r>
        <w:rPr>
          <w:rFonts w:eastAsia="IRNazanin" w:cs="IRNazanin"/>
          <w:color w:val="111111"/>
          <w:sz w:val="28"/>
          <w:szCs w:val="28"/>
          <w:rtl w:val="true"/>
          <w:lang w:bidi="fa-IR"/>
        </w:rPr>
        <w:t>:</w:t>
      </w:r>
      <w:r>
        <w:rPr>
          <w:rFonts w:eastAsia="IRNazanin" w:cs="IRNazanin"/>
          <w:color w:val="111111"/>
          <w:sz w:val="28"/>
          <w:szCs w:val="28"/>
          <w:lang w:bidi="fa-IR"/>
        </w:rPr>
        <w:t>4/57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الحسن البصری أن عمر قال لکعب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عدن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قصر فی الجنة لا یدخله إلا نبی أو صدیق أو شهید أو حاکم عدل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فی</w:t>
      </w:r>
      <w:r>
        <w:rPr>
          <w:rFonts w:eastAsia="IRNazanin" w:cs="IRNazanin"/>
          <w:color w:val="111111"/>
          <w:sz w:val="28"/>
          <w:szCs w:val="28"/>
          <w:rtl w:val="true"/>
          <w:lang w:bidi="fa-IR"/>
        </w:rPr>
        <w:t>:</w:t>
      </w:r>
      <w:r>
        <w:rPr>
          <w:rFonts w:eastAsia="IRNazanin" w:cs="IRNazanin"/>
          <w:color w:val="111111"/>
          <w:sz w:val="28"/>
          <w:szCs w:val="28"/>
          <w:lang w:bidi="fa-IR"/>
        </w:rPr>
        <w:t>5/347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قتادة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عمر بن الخطاب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کعب ما عدن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قصور من ذهب فی الجنة یسکنها النبیون والصدیقون وأئمة العدل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فی کنز العمال</w:t>
      </w:r>
      <w:r>
        <w:rPr>
          <w:rFonts w:eastAsia="IRNazanin" w:cs="IRNazanin"/>
          <w:color w:val="111111"/>
          <w:sz w:val="28"/>
          <w:szCs w:val="28"/>
          <w:rtl w:val="true"/>
          <w:lang w:bidi="fa-IR"/>
        </w:rPr>
        <w:t>:</w:t>
      </w:r>
      <w:r>
        <w:rPr>
          <w:rFonts w:eastAsia="IRNazanin" w:cs="IRNazanin"/>
          <w:color w:val="111111"/>
          <w:sz w:val="28"/>
          <w:szCs w:val="28"/>
          <w:lang w:bidi="fa-IR"/>
        </w:rPr>
        <w:t>12/560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الحسن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عمر 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یا کعب عن جنات عدن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یا أمیر المؤمنین قصور فی الجنة لا یسکنها إلا نبی أو صدیق أو شهید أو حکم عدل ،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النبوة فقد مضت لاهلها ، وأما الصدیقون فقد صدقت الله ورسوله ، وأما الحکم العدل فإنی أرجو الله أن لا أحکم بشئ إلا لم آل فیه عدلاً ، وأما الشهادة فأ نَّی لعمر بالشهادة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المبارک وأبو ذر الهروی فی الجامع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السیوطی فی الدر المنثور</w:t>
      </w:r>
      <w:r>
        <w:rPr>
          <w:rFonts w:eastAsia="IRNazanin" w:cs="IRNazanin"/>
          <w:color w:val="111111"/>
          <w:sz w:val="28"/>
          <w:szCs w:val="28"/>
          <w:rtl w:val="true"/>
          <w:lang w:bidi="fa-IR"/>
        </w:rPr>
        <w:t>:</w:t>
      </w:r>
      <w:r>
        <w:rPr>
          <w:rFonts w:eastAsia="IRNazanin" w:cs="IRNazanin"/>
          <w:color w:val="111111"/>
          <w:sz w:val="28"/>
          <w:szCs w:val="28"/>
          <w:lang w:bidi="fa-IR"/>
        </w:rPr>
        <w:t>4/57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وأخرج عبد بن حمید عن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عمر قال لکعب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عدن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قصر فی الجنة لا یدخله إلا نبی أو صدیق أو شهید أو حاکم عدل </w:t>
      </w:r>
      <w:r>
        <w:rPr>
          <w:rFonts w:eastAsia="IRNazanin" w:cs="IRNazanin"/>
          <w:color w:val="111111"/>
          <w:sz w:val="28"/>
          <w:szCs w:val="28"/>
          <w:rtl w:val="true"/>
          <w:lang w:bidi="fa-IR"/>
        </w:rPr>
        <w:t>.</w:t>
      </w:r>
    </w:p>
    <w:p>
      <w:pPr>
        <w:sectPr>
          <w:footerReference w:type="default" r:id="rId2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وأخرج ابن أبی شیبة وابن جریر وابن المنذر وابن أبی حاتم عن مجاهد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قرأ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المنبر جنات عدن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هل تدرون ما جنات عدن ؟ قصر فی الجنة له عشرة آلاف باب ، علی کل باب خمسة وعشرون ألفاً من الحور العین ، لا یدخله إلا نبی أو صدیق أو شهید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فی الدر المنثور</w:t>
      </w:r>
      <w:r>
        <w:rPr>
          <w:rFonts w:eastAsia="IRNazanin" w:cs="IRNazanin"/>
          <w:color w:val="111111"/>
          <w:sz w:val="28"/>
          <w:szCs w:val="28"/>
          <w:rtl w:val="true"/>
          <w:lang w:bidi="fa-IR"/>
        </w:rPr>
        <w:t>:</w:t>
      </w:r>
      <w:r>
        <w:rPr>
          <w:rFonts w:eastAsia="IRNazanin" w:cs="IRNazanin"/>
          <w:color w:val="111111"/>
          <w:sz w:val="28"/>
          <w:szCs w:val="28"/>
          <w:lang w:bidi="fa-IR"/>
        </w:rPr>
        <w:t>5/347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وأخرج عبد الرزاق وعبد بن حمید عن قتادة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وَأَدْخِلْهُمْ جَنَّاتِ عَدْنِ قال إن عمر بن الخطاب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کعب ما عدن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قصور من ذهب فی الجنة یسکنها النبیون والصدیقون وأئمة العدل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معجم ما استعجم</w:t>
      </w:r>
      <w:r>
        <w:rPr>
          <w:rFonts w:eastAsia="IRNazanin" w:cs="IRNazanin"/>
          <w:color w:val="111111"/>
          <w:sz w:val="28"/>
          <w:szCs w:val="28"/>
          <w:rtl w:val="true"/>
          <w:lang w:bidi="fa-IR"/>
        </w:rPr>
        <w:t>:</w:t>
      </w:r>
      <w:r>
        <w:rPr>
          <w:rFonts w:eastAsia="IRNazanin" w:cs="IRNazanin"/>
          <w:color w:val="111111"/>
          <w:sz w:val="28"/>
          <w:szCs w:val="28"/>
          <w:lang w:bidi="fa-IR"/>
        </w:rPr>
        <w:t>2/74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الحثمة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بفتح أوله وإسکان 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صخرات بأسفل مکة بها ربع عمر 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عنه مجاهد أنه قرأ علی المنبر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جنات عدن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أتدرون ما جنات عدن ؟ قصر فی الجنة له خمسة آلاف باب علی کل باب خمسة وعشرون ألفاً من الحور العین لا یدخله إلا نبی ، وهنیئاً لصاحب القبر وأشار إلی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صدیق وهنیئاً لأبی بکر وأشار إلی قبره ، أو شهید وأنی لعمر بالشهادة وإن الذی أخرجنی من منزلی بالحثمة قادر أن یسوقها إلی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هذه الروایة دلالة علی أن کعباً استطاع أن یقنع عمر أن مقصوده بالنبی والصدیق والشهید الذین یسکنون عدن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وأبا بکر وعمر، وأن کعباً کان من المخططین لقتله </w:t>
      </w:r>
      <w:r>
        <w:rPr>
          <w:rFonts w:eastAsia="IRNazanin" w:cs="IRNazanin"/>
          <w:color w:val="111111"/>
          <w:sz w:val="28"/>
          <w:szCs w:val="28"/>
          <w:rtl w:val="true"/>
          <w:lang w:bidi="fa-IR"/>
        </w:rPr>
        <w:t>!</w:t>
      </w:r>
    </w:p>
    <w:p>
      <w:pPr>
        <w:sectPr>
          <w:footerReference w:type="default" r:id="rId2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فی الدر المنثور</w:t>
      </w:r>
      <w:r>
        <w:rPr>
          <w:rFonts w:eastAsia="IRNazanin" w:cs="IRNazanin"/>
          <w:color w:val="111111"/>
          <w:sz w:val="28"/>
          <w:szCs w:val="28"/>
          <w:rtl w:val="true"/>
          <w:lang w:bidi="fa-IR"/>
        </w:rPr>
        <w:t>:</w:t>
      </w:r>
      <w:r>
        <w:rPr>
          <w:rFonts w:eastAsia="IRNazanin" w:cs="IRNazanin"/>
          <w:color w:val="111111"/>
          <w:sz w:val="28"/>
          <w:szCs w:val="28"/>
          <w:lang w:bidi="fa-IR"/>
        </w:rPr>
        <w:t>5/306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دَاوُدُ إِنَّا جَعَلْنَاکَ خَلِیفَةً فِی الأَرْضِ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 الثعلبی من طریق العوام بن حوشب قال حدثنی رجل من قومی شهد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سأل طلحة والزبیر وکعباً وسلمان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ماالخلیفة من الملک ؟ قال طلحة والزبیر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ندری ، فقال 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الخلیفة الذی یعدل فی الرعیة ، ویقسم بینهم بالسویة ، ویشفق علیهم شفقة الرجل علی أهله ویقضی بکتاب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کعب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کنت أحسب أحداً یعرف الخلیفة من الملک غیری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کنز العمال</w:t>
      </w:r>
      <w:r>
        <w:rPr>
          <w:rFonts w:eastAsia="IRNazanin" w:cs="IRNazanin"/>
          <w:color w:val="111111"/>
          <w:sz w:val="28"/>
          <w:szCs w:val="28"/>
          <w:rtl w:val="true"/>
          <w:lang w:bidi="fa-IR"/>
        </w:rPr>
        <w:t>:</w:t>
      </w:r>
      <w:r>
        <w:rPr>
          <w:rFonts w:eastAsia="IRNazanin" w:cs="IRNazanin"/>
          <w:color w:val="111111"/>
          <w:sz w:val="28"/>
          <w:szCs w:val="28"/>
          <w:lang w:bidi="fa-IR"/>
        </w:rPr>
        <w:t>12/567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طبقات ابن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سفیان بن أبی العوجاء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عمر 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أدری أخلیفة أنا أم ملک ؟ فإن کنت ملکاً فهذا أمر عظیم ، قال قائل یا أمیر المؤمنین إن بینهما فرقاً ، قال ما هو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الخلیفة لا یأخذ إلا حقاً ولا یضعه إلا فی حق ، فأنت بحمد الله کذلک ، والملک یعسف الناس فیأخذ من هذا ویعطی هذا ، فسکت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سعد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وقال فی کنز العمال</w:t>
      </w:r>
      <w:r>
        <w:rPr>
          <w:rFonts w:eastAsia="IRNazanin" w:cs="IRNazanin"/>
          <w:color w:val="111111"/>
          <w:sz w:val="28"/>
          <w:szCs w:val="28"/>
          <w:rtl w:val="true"/>
          <w:lang w:bidi="fa-IR"/>
        </w:rPr>
        <w:t>:</w:t>
      </w:r>
      <w:r>
        <w:rPr>
          <w:rFonts w:eastAsia="IRNazanin" w:cs="IRNazanin"/>
          <w:color w:val="111111"/>
          <w:sz w:val="28"/>
          <w:szCs w:val="28"/>
          <w:lang w:bidi="fa-IR"/>
        </w:rPr>
        <w:t>12/573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کعب أن عمر بن الخطاب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أنشدک بالله یا کعب أتجدنی خلیفة أم ملکاً ؟ قال بل خلیفة ، فاستحلفه فقال کعب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خلیفة والله من خیر الخلفاء ، وزمانک خیر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نعیم بن حماد فی الفتن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w:t>
      </w:r>
      <w:r>
        <w:rPr>
          <w:rFonts w:eastAsia="IRNazanin" w:cs="IRNazanin"/>
          <w:color w:val="111111"/>
          <w:sz w:val="28"/>
          <w:szCs w:val="28"/>
          <w:lang w:bidi="fa-IR"/>
        </w:rPr>
        <w:t>4/293</w:t>
      </w:r>
      <w:r>
        <w:rPr>
          <w:rFonts w:eastAsia="IRNazanin" w:cs="IRNazanin"/>
          <w:color w:val="111111"/>
          <w:sz w:val="28"/>
          <w:szCs w:val="28"/>
          <w:rtl w:val="true"/>
          <w:lang w:bidi="fa-IR"/>
        </w:rPr>
        <w:t>:</w:t>
      </w:r>
    </w:p>
    <w:p>
      <w:pPr>
        <w:sectPr>
          <w:footerReference w:type="default" r:id="rId2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سأل عمر کعباً عن آیات أول سورة الحدید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معناها إن علمه بالأول کعلمه بالاخر ، وعلمه بالظاهر کعلمه بالباطن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w:t>
      </w:r>
      <w:r>
        <w:rPr>
          <w:rFonts w:eastAsia="IRNazanin" w:cs="IRNazanin"/>
          <w:color w:val="111111"/>
          <w:sz w:val="28"/>
          <w:szCs w:val="28"/>
          <w:lang w:bidi="fa-IR"/>
        </w:rPr>
        <w:t>2/488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القیامة فعظم شأنه وشدته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ویقول الرحمن لداود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بین یدی ، فیقول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أخاف أن تدحضنی خطیئتی ،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خلفی ،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أخاف أن تدحضنی خطیئتی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 بقدمی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فیأخذ بقدمه عز وجل فیمر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فتلک الزلفی التی 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لَهُ عِنْدَنَا لَزُلْفَی وَحُسْنَ مَآبٍ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السیوطی فی الدر المنثور</w:t>
      </w:r>
      <w:r>
        <w:rPr>
          <w:rFonts w:eastAsia="IRNazanin" w:cs="IRNazanin"/>
          <w:color w:val="111111"/>
          <w:sz w:val="28"/>
          <w:szCs w:val="28"/>
          <w:rtl w:val="true"/>
          <w:lang w:bidi="fa-IR"/>
        </w:rPr>
        <w:t xml:space="preserve">: </w:t>
      </w:r>
      <w:r>
        <w:rPr>
          <w:rFonts w:eastAsia="IRNazanin" w:cs="IRNazanin"/>
          <w:color w:val="111111"/>
          <w:sz w:val="28"/>
          <w:szCs w:val="28"/>
          <w:lang w:bidi="fa-IR"/>
        </w:rPr>
        <w:t>5/305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مردویه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w:t>
      </w:r>
      <w:r>
        <w:rPr>
          <w:rFonts w:eastAsia="IRNazanin" w:cs="IRNazanin"/>
          <w:color w:val="111111"/>
          <w:sz w:val="28"/>
          <w:szCs w:val="28"/>
          <w:lang w:bidi="fa-IR"/>
        </w:rPr>
        <w:t>5/297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وأخرج الدیلمی عن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ینبغی لأحد أن یقول إنی أعبد من داود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w:t>
      </w:r>
      <w:r>
        <w:rPr>
          <w:rFonts w:eastAsia="IRNazanin" w:cs="IRNazanin"/>
          <w:color w:val="111111"/>
          <w:sz w:val="28"/>
          <w:szCs w:val="28"/>
          <w:lang w:bidi="fa-IR"/>
        </w:rPr>
        <w:t>5/305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وأخرج عبد بن حمید ، عن السدی بن یحیی ، قال حدثنی أبو حفص رجل قد أدرک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یصیبهم یوم القیامة عطش وحر شدید فینادی المنادی داود فیسقی علی رؤس العالمین ، فهو الذی ذکر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لَهُ عِنْدَنَا لَزُلْفَی وَ حُسْنَ مَآبٍ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الواضح أن هذه الروایات عن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مقولات الیهود وکعب الأحبار ولکن الخلیفة عمر یقبلها منه ، والرواة ینسبونها إلی نبینا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w:t>
      </w:r>
    </w:p>
    <w:p>
      <w:pPr>
        <w:sectPr>
          <w:footerReference w:type="default" r:id="rId2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w:t>
      </w:r>
      <w:r>
        <w:rPr>
          <w:rFonts w:eastAsia="IRNazanin" w:cs="IRNazanin"/>
          <w:color w:val="111111"/>
          <w:sz w:val="28"/>
          <w:szCs w:val="28"/>
          <w:lang w:bidi="fa-IR"/>
        </w:rPr>
        <w:t>14/146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 سعید بن المسیب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استأذن رجل عمر بن الخطاب فی إتیان بیت المقدس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إذهب فتجهز فإذا تجهزت فأعلمنی فلما تجهز جاءه فقال له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إجعلها عمرة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w:t>
      </w:r>
      <w:r>
        <w:rPr>
          <w:rFonts w:eastAsia="IRNazanin" w:cs="IRNazanin"/>
          <w:color w:val="111111"/>
          <w:sz w:val="28"/>
          <w:szCs w:val="28"/>
          <w:lang w:bidi="fa-IR"/>
        </w:rPr>
        <w:t>9/65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عمر بن ربیعة أن عمر بن الخطاب أرسل إلی کعب الأحبار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کعب کیف تجد نعتی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أجد نعتک قرن من 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قرن من حدید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أمیر شدید لا تأخذه فی الله لومة لائم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مه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یکون من بعدک خلیفة تقتله فئة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الطبری</w:t>
      </w:r>
      <w:r>
        <w:rPr>
          <w:rFonts w:eastAsia="IRNazanin" w:cs="IRNazanin"/>
          <w:color w:val="111111"/>
          <w:sz w:val="28"/>
          <w:szCs w:val="28"/>
          <w:rtl w:val="true"/>
          <w:lang w:bidi="fa-IR"/>
        </w:rPr>
        <w:t>:</w:t>
      </w:r>
      <w:r>
        <w:rPr>
          <w:rFonts w:eastAsia="IRNazanin" w:cs="IRNazanin"/>
          <w:color w:val="111111"/>
          <w:sz w:val="28"/>
          <w:szCs w:val="28"/>
          <w:lang w:bidi="fa-IR"/>
        </w:rPr>
        <w:t>1/459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أشعث عن سالم النصری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بینما عمر بن الخطاب یصلی ویهودیان خلفه، وکان عمر إذا أراد أن یرکع خوی ، فقال أحدهما لصاحبه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أهو هو ؟ قال فلما انفتل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أرأیت قول أحدکما لصاحبه أهو هو ؟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نجد فی کتابنا قرناً من حدید یعطی ما أعطی حزقیل الذی أحیا الموتی بإذن الله </w:t>
      </w:r>
      <w:r>
        <w:rPr>
          <w:rFonts w:eastAsia="IRNazanin" w:cs="IRNazanin"/>
          <w:color w:val="111111"/>
          <w:sz w:val="28"/>
          <w:szCs w:val="28"/>
          <w:rtl w:val="true"/>
          <w:lang w:bidi="fa-IR"/>
        </w:rPr>
        <w:t>!!</w:t>
      </w:r>
    </w:p>
    <w:p>
      <w:pPr>
        <w:sectPr>
          <w:footerReference w:type="default" r:id="rId2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مانجد فی کتابنا حزقیل ، ولا أحیا الموتی بإذن الله إلا عیسی بن مریم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تجد فی کتاب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ورسلاً لم نقصصهم علیک ؟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إحیاء الموتی فسنحدثک إن بنی اسرائیل وقع فیهم الوباء ، فخرج منهم قوم حتی إذا کانوا علی رأس میل أماتهم الله فبنوا علیهم حائطاً حتی إذا بلیت عظامهم بعث الله حزقیل فقام علیهم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شاء الله ، فبعثهم </w:t>
      </w:r>
    </w:p>
    <w:p>
      <w:pPr>
        <w:pStyle w:val="BookText"/>
        <w:rPr/>
      </w:pPr>
      <w:r>
        <w:rPr>
          <w:rFonts w:ascii="IRNazanin" w:hAnsi="IRNazanin" w:eastAsia="IRNazanin"/>
          <w:color w:val="111111"/>
          <w:sz w:val="28"/>
          <w:sz w:val="28"/>
          <w:szCs w:val="28"/>
          <w:rtl w:val="true"/>
          <w:lang w:bidi="fa-IR"/>
        </w:rPr>
        <w:t>الله له فأنزل الله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تر إلی الذین خرجوا من دیارهم وهم ألوف حذر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والأخوی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لا یستطیع أن یرکع أو یسجد بشکل طبیعی إلا بفتح قدمیه ونحوه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والروایة تدل علی اهتمام الیهود</w:t>
      </w:r>
    </w:p>
    <w:p>
      <w:pPr>
        <w:pStyle w:val="BookText"/>
        <w:rPr/>
      </w:pPr>
      <w:r>
        <w:rPr>
          <w:rFonts w:ascii="IRNazanin" w:hAnsi="IRNazanin" w:eastAsia="IRNazanin"/>
          <w:color w:val="111111"/>
          <w:sz w:val="28"/>
          <w:sz w:val="28"/>
          <w:szCs w:val="28"/>
          <w:rtl w:val="true"/>
          <w:lang w:bidi="fa-IR"/>
        </w:rPr>
        <w:t xml:space="preserve">بإیمان عمر بثقافتهم ، ومحاولتهم التزلف إلیه بادعاء أن شخصیته مذکورة فی کتبهم ، وأنه نبی یحیی الموتی مثل حزقیل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المدینة لابن شبة</w:t>
      </w:r>
      <w:r>
        <w:rPr>
          <w:rFonts w:eastAsia="IRNazanin" w:cs="IRNazanin"/>
          <w:color w:val="111111"/>
          <w:sz w:val="28"/>
          <w:szCs w:val="28"/>
          <w:rtl w:val="true"/>
          <w:lang w:bidi="fa-IR"/>
        </w:rPr>
        <w:t>:</w:t>
      </w:r>
      <w:r>
        <w:rPr>
          <w:rFonts w:eastAsia="IRNazanin" w:cs="IRNazanin"/>
          <w:color w:val="111111"/>
          <w:sz w:val="28"/>
          <w:szCs w:val="28"/>
          <w:lang w:bidi="fa-IR"/>
        </w:rPr>
        <w:t>3/110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لما قدم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مکة فی آخر حجة حجها أتاه کعب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أمیر المؤمنین إعهد فإنک میت فی عامک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یدریک یا کعب؟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وجدته فی کتاب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أنشدک الله یا کعب هل وجدتنی باسمی ونسبی عمر بن الخطاب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لا ، ولکنی وجدت صفتک وسیرتک وعملک وزمانک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ورواه فی</w:t>
      </w:r>
      <w:r>
        <w:rPr>
          <w:rFonts w:eastAsia="IRNazanin" w:cs="IRNazanin"/>
          <w:color w:val="111111"/>
          <w:sz w:val="28"/>
          <w:szCs w:val="28"/>
          <w:rtl w:val="true"/>
          <w:lang w:bidi="fa-IR"/>
        </w:rPr>
        <w:t>:</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وزاد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أصبح الغد غدا علیه کعب فقال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کعب ، فقال کعب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بقیت لیلتان ، فلما أصبح الغد غدا علیه کعب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عبدالعزیز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فأخبرنی عاصم بن عمر بن عبید الله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یواعدنی کعب ثلاثاً یعدُّها</w:t>
      </w:r>
    </w:p>
    <w:p>
      <w:pPr>
        <w:pStyle w:val="BookText"/>
        <w:rPr/>
      </w:pPr>
      <w:r>
        <w:rPr>
          <w:rFonts w:ascii="IRNazanin" w:hAnsi="IRNazanin" w:eastAsia="IRNazanin"/>
          <w:color w:val="111111"/>
          <w:sz w:val="28"/>
          <w:sz w:val="28"/>
          <w:szCs w:val="28"/>
          <w:rtl w:val="true"/>
          <w:lang w:bidi="fa-IR"/>
        </w:rPr>
        <w:t>ولا شک أن القول ما قاله کعبُ</w:t>
      </w:r>
    </w:p>
    <w:p>
      <w:pPr>
        <w:pStyle w:val="BookText"/>
        <w:rPr/>
      </w:pPr>
      <w:r>
        <w:rPr>
          <w:rFonts w:ascii="IRNazanin" w:hAnsi="IRNazanin" w:eastAsia="IRNazanin"/>
          <w:color w:val="111111"/>
          <w:sz w:val="28"/>
          <w:sz w:val="28"/>
          <w:szCs w:val="28"/>
          <w:rtl w:val="true"/>
          <w:lang w:bidi="fa-IR"/>
        </w:rPr>
        <w:t>وما بی لقاء الموت إنی لمیتٌ</w:t>
      </w:r>
    </w:p>
    <w:p>
      <w:pPr>
        <w:pStyle w:val="BookText"/>
        <w:rPr/>
      </w:pPr>
      <w:r>
        <w:rPr>
          <w:rFonts w:ascii="IRNazanin" w:hAnsi="IRNazanin" w:eastAsia="IRNazanin"/>
          <w:color w:val="111111"/>
          <w:sz w:val="28"/>
          <w:sz w:val="28"/>
          <w:szCs w:val="28"/>
          <w:rtl w:val="true"/>
          <w:lang w:bidi="fa-IR"/>
        </w:rPr>
        <w:t>ولکنما فی الذنب یتبعه الذنبُ</w:t>
      </w:r>
    </w:p>
    <w:p>
      <w:pPr>
        <w:pStyle w:val="BookText"/>
        <w:rPr/>
      </w:pPr>
      <w:r>
        <w:rPr>
          <w:rFonts w:ascii="IRNazanin" w:hAnsi="IRNazanin" w:eastAsia="IRNazanin"/>
          <w:color w:val="111111"/>
          <w:sz w:val="28"/>
          <w:sz w:val="28"/>
          <w:szCs w:val="28"/>
          <w:rtl w:val="true"/>
          <w:lang w:bidi="fa-IR"/>
        </w:rPr>
        <w:t xml:space="preserve">فلما طعن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علیه کعب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ألم أنهک ؟ </w:t>
      </w:r>
      <w:r>
        <w:rPr>
          <w:rFonts w:eastAsia="IRNazanin" w:cs="IRNazanin"/>
          <w:color w:val="111111"/>
          <w:sz w:val="28"/>
          <w:szCs w:val="28"/>
          <w:rtl w:val="true"/>
          <w:lang w:bidi="fa-IR"/>
        </w:rPr>
        <w:t>!</w:t>
      </w:r>
    </w:p>
    <w:p>
      <w:pPr>
        <w:sectPr>
          <w:footerReference w:type="default" r:id="rId2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 ولکن کان أمر الله قدراً مقدورا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ولا یتسع المجال للرد علی أفکار کعب التی تضمنتها روایاته ، وقد أوردنا عدداً منها فی سبب نشأة التجسیم فی</w:t>
      </w:r>
    </w:p>
    <w:p>
      <w:pPr>
        <w:pStyle w:val="BookText"/>
        <w:rPr/>
      </w:pPr>
      <w:r>
        <w:rPr>
          <w:rFonts w:ascii="IRNazanin" w:hAnsi="IRNazanin" w:eastAsia="IRNazanin"/>
          <w:color w:val="111111"/>
          <w:sz w:val="28"/>
          <w:sz w:val="28"/>
          <w:szCs w:val="28"/>
          <w:rtl w:val="true"/>
          <w:lang w:bidi="fa-IR"/>
        </w:rPr>
        <w:t xml:space="preserve">المجلد الثانی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والواقع أن کعب الأحبار من أکبر المصائب فی مصادر إخواننا السنیین ، حیث تجده مقیماً فیها ، کامناً فی المواقع الحساسة من أصول العقیدة والشریعة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أمر یحتاج إلی معالجات جریئة من علمائهم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لابد من الإلفات هنا إلی أن النصوص المتقدمة تدل بما لایقبل الریب علی أن کعباً کان شریکاً فی مؤامرة قتل عمر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إخواننا السنیین ما زالوا یبرئون کعباً ویثقون به ، کما برَّأَ المسیحیون الیهود من دم المسیح </w:t>
      </w:r>
      <w:r>
        <w:rPr>
          <w:rFonts w:eastAsia="IRNazanin" w:cs="IRNazanin"/>
          <w:color w:val="111111"/>
          <w:sz w:val="28"/>
          <w:szCs w:val="28"/>
          <w:rtl w:val="true"/>
          <w:lang w:bidi="fa-IR"/>
        </w:rPr>
        <w:t>!</w:t>
      </w:r>
    </w:p>
    <w:p>
      <w:pPr>
        <w:sectPr>
          <w:footerReference w:type="default" r:id="rId2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نشیر إلی أن کعباً أخطأ فی تفسیر أول سورة الحدید ، لأنه فسر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الخلیفة عمر یقبل منه کل مایقوله ، بل یحدث به المسلمین علی المنبر </w:t>
      </w:r>
      <w:r>
        <w:rPr>
          <w:rFonts w:eastAsia="IRNazanin" w:cs="IRNazanin"/>
          <w:color w:val="111111"/>
          <w:sz w:val="28"/>
          <w:szCs w:val="28"/>
          <w:rtl w:val="true"/>
          <w:lang w:bidi="fa-IR"/>
        </w:rPr>
        <w:t xml:space="preserve">! </w:t>
      </w:r>
    </w:p>
    <w:p>
      <w:pPr>
        <w:sectPr>
          <w:footerReference w:type="default" r:id="rId28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47" w:name="pg13551_180221"/>
      <w:bookmarkStart w:id="448" w:name="pg13551_180221"/>
      <w:bookmarkEnd w:id="448"/>
    </w:p>
    <w:p>
      <w:pPr>
        <w:pStyle w:val="Heading2"/>
        <w:numPr>
          <w:ilvl w:val="1"/>
          <w:numId w:val="1"/>
        </w:numPr>
        <w:rPr/>
      </w:pPr>
      <w:bookmarkStart w:id="449" w:name="pg13551_180221"/>
      <w:bookmarkStart w:id="450" w:name="__RefHeading___Toc1651225_1934241801"/>
      <w:bookmarkStart w:id="451" w:name="_Toc159"/>
      <w:bookmarkEnd w:id="449"/>
      <w:bookmarkEnd w:id="450"/>
      <w:r>
        <w:rPr>
          <w:rtl w:val="true"/>
        </w:rPr>
        <w:t>الفصل الثامن</w:t>
      </w:r>
      <w:r>
        <w:rPr>
          <w:rtl w:val="true"/>
        </w:rPr>
        <w:t xml:space="preserve">: </w:t>
      </w:r>
      <w:r>
        <w:rPr>
          <w:rtl w:val="true"/>
        </w:rPr>
        <w:t>شفاعات وحرمانات غیر معقولة روتها مصادر السنیین</w:t>
      </w:r>
      <w:bookmarkEnd w:id="451"/>
    </w:p>
    <w:p>
      <w:pPr>
        <w:sectPr>
          <w:footerReference w:type="default" r:id="rId286"/>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52" w:name="__RefHeading___Toc1651227_1934241801"/>
      <w:bookmarkStart w:id="453" w:name="_Toc160"/>
      <w:bookmarkEnd w:id="452"/>
      <w:r>
        <w:rPr>
          <w:rtl w:val="true"/>
        </w:rPr>
        <w:t>اشارة</w:t>
      </w:r>
      <w:bookmarkEnd w:id="453"/>
    </w:p>
    <w:p>
      <w:pPr>
        <w:sectPr>
          <w:footerReference w:type="default" r:id="rId28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54" w:name="pg13551_180223"/>
      <w:bookmarkStart w:id="455" w:name="pg13551_180223"/>
      <w:bookmarkEnd w:id="455"/>
    </w:p>
    <w:p>
      <w:pPr>
        <w:pStyle w:val="Heading3"/>
        <w:numPr>
          <w:ilvl w:val="2"/>
          <w:numId w:val="1"/>
        </w:numPr>
        <w:rPr/>
      </w:pPr>
      <w:bookmarkStart w:id="456" w:name="pg13551_180223"/>
      <w:bookmarkStart w:id="457" w:name="__RefHeading___Toc1651229_1934241801"/>
      <w:bookmarkStart w:id="458" w:name="_Toc161"/>
      <w:bookmarkEnd w:id="456"/>
      <w:bookmarkEnd w:id="457"/>
      <w:r>
        <w:rPr>
          <w:rtl w:val="true"/>
        </w:rPr>
        <w:t>النوع الأول</w:t>
      </w:r>
      <w:r>
        <w:rPr>
          <w:rtl w:val="true"/>
        </w:rPr>
        <w:t xml:space="preserve">: </w:t>
      </w:r>
      <w:r>
        <w:rPr>
          <w:rtl w:val="true"/>
        </w:rPr>
        <w:t>شفاعة اثنین لصاحب الجنازة</w:t>
      </w:r>
      <w:bookmarkEnd w:id="458"/>
    </w:p>
    <w:p>
      <w:pPr>
        <w:pStyle w:val="Heading4"/>
        <w:numPr>
          <w:ilvl w:val="3"/>
          <w:numId w:val="1"/>
        </w:numPr>
        <w:rPr/>
      </w:pPr>
      <w:bookmarkStart w:id="459" w:name="__RefHeading___Toc1651231_1934241801"/>
      <w:bookmarkStart w:id="460" w:name="_Toc162"/>
      <w:bookmarkEnd w:id="459"/>
      <w:r>
        <w:rPr>
          <w:rtl w:val="true"/>
        </w:rPr>
        <w:t>اشارة</w:t>
      </w:r>
      <w:bookmarkEnd w:id="460"/>
    </w:p>
    <w:p>
      <w:pPr>
        <w:pStyle w:val="BookText"/>
        <w:rPr/>
      </w:pPr>
      <w:r>
        <w:rPr>
          <w:rFonts w:ascii="IRNazanin" w:hAnsi="IRNazanin" w:eastAsia="IRNazanin"/>
          <w:color w:val="111111"/>
          <w:sz w:val="28"/>
          <w:sz w:val="28"/>
          <w:szCs w:val="28"/>
          <w:rtl w:val="true"/>
          <w:lang w:bidi="fa-IR"/>
        </w:rPr>
        <w:t xml:space="preserve">لیس من السهل أن نعترض علی الأحادیث التی تحکم علی نوع من الناس باستحقاق الجنة أو النار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لأن الخیر والشر فی داخل الإنسان عالمٌ معقد ، وما یظهر للعیان لا یجب أن یکون دائماً هو الحقیقة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فرب عمل صغیر نقوم به یکون فی حساب الثواب والعقاب الإلهی کبیراً ، وبالعکس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ورب ظرف یجعل العمل السی حسناً وبالعکس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وبسبب هذه السعة والتعقید فی أعمال الناس وظروفها ، لابد أن تکون أنظمة الجزاء عمیقة واسعة حتی تستوعبها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ولکنا مع ذلک نملک یقینیات من العقل والشرع تسمح لنا أحیاناً بالحکم بإمکان هذا الجزاء الإلهی أو عدم إمکانه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هذه الیقینیات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أن شخصاً قاتلاً ظالماً جامعاً للصفات الشریرة ، توفی وحملوا جنازته ، فمر بها شخصان مسلمان فقالا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 مؤمناً تقیاً ، لأنهما جاهلان بحاله أو متعمدان ، فإن شهادتهما لا تغیر شیئاً من قوانین المجازاة الإلهیة </w:t>
      </w:r>
      <w:r>
        <w:rPr>
          <w:rFonts w:eastAsia="IRNazanin" w:cs="IRNazanin"/>
          <w:color w:val="111111"/>
          <w:sz w:val="28"/>
          <w:szCs w:val="28"/>
          <w:rtl w:val="true"/>
          <w:lang w:bidi="fa-IR"/>
        </w:rPr>
        <w:t>!</w:t>
      </w:r>
    </w:p>
    <w:p>
      <w:pPr>
        <w:sectPr>
          <w:footerReference w:type="default" r:id="rId2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لکن توجد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أحادیث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مصادر السنیین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مجرد شهادة إثنین </w:t>
      </w:r>
    </w:p>
    <w:p>
      <w:pPr>
        <w:pStyle w:val="BookText"/>
        <w:rPr/>
      </w:pPr>
      <w:r>
        <w:rPr>
          <w:rFonts w:ascii="IRNazanin" w:hAnsi="IRNazanin" w:eastAsia="IRNazanin"/>
          <w:color w:val="111111"/>
          <w:sz w:val="28"/>
          <w:sz w:val="28"/>
          <w:szCs w:val="28"/>
          <w:rtl w:val="true"/>
          <w:lang w:bidi="fa-IR"/>
        </w:rPr>
        <w:t xml:space="preserve">بالخیر لصاحب الجنازة تجعله من أهل 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أن شهادتهما له بالسوء تجعله من أهل النار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فکأن الشهادة علی الجنازة فی منطق هذه الأحادیث وثیقة شرعیة نهائیة لا یقرأ الملائکة غیرها ، أو ختم نهائی لا یقبل الله تعالی غیره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جاءنا هذا المنطق من الثقافة الیهودیة ، ولکنه مهما کان مصدره ، لیس منطقاً إسلامیاً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معناه السماح للمجرمین بأن یفعلوا ما شاؤوا ویهلکوا الحرث والنسل ، ثم یوصی أحدهم بأن یشهد علی جنازته عشرة شهود کذباً وزوراً فیدخل الجنة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والأخطر من ذلک أن الإنسان المؤمن الطیب الأمین المستقیم مهما عمل من خیر فی حیاته فإن عمله یتبخر بمجرد أن یرسل خصومه اثنین یشهدان علی جنازته بأنه کان سیئاً ، فیدخلانه النار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کانت هذه المقولة توجد فی مصادرهم من الدرجة الثانیة لکان الأمر أسهل ، ولکنها توجد فی مصادر الدرجة الأولی مع الأسف ، وعن لسان أقدس الشخصیات عندهم بعد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 الذی یتطلب من فقهائهم جرأةً فی معالجتها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البخاری فی صحیحه</w:t>
      </w:r>
      <w:r>
        <w:rPr>
          <w:rFonts w:eastAsia="IRNazanin" w:cs="IRNazanin"/>
          <w:color w:val="111111"/>
          <w:sz w:val="28"/>
          <w:szCs w:val="28"/>
          <w:rtl w:val="true"/>
          <w:lang w:bidi="fa-IR"/>
        </w:rPr>
        <w:t>:</w:t>
      </w:r>
      <w:r>
        <w:rPr>
          <w:rFonts w:eastAsia="IRNazanin" w:cs="IRNazanin"/>
          <w:color w:val="111111"/>
          <w:sz w:val="28"/>
          <w:szCs w:val="28"/>
          <w:lang w:bidi="fa-IR"/>
        </w:rPr>
        <w:t>2/100</w:t>
      </w:r>
      <w:r>
        <w:rPr>
          <w:rFonts w:eastAsia="IRNazanin" w:cs="IRNazanin"/>
          <w:color w:val="111111"/>
          <w:sz w:val="28"/>
          <w:szCs w:val="28"/>
          <w:rtl w:val="true"/>
          <w:lang w:bidi="fa-IR"/>
        </w:rPr>
        <w:t>:</w:t>
      </w:r>
    </w:p>
    <w:p>
      <w:pPr>
        <w:sectPr>
          <w:footerReference w:type="default" r:id="rId2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أنس بن مالک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مروا بجنازة فأثنوا علیها خیراً ، فقال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وجبت ، ثم مروا بأخری فأثنوا علیها شراً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وجبت ، فقال عمر بن الخطاب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وجبت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أثنیتم علیه خیراً فوجبت له الجنة ، وهذا أثنیتم علیه شراً فوجبت له النار ، أنتم شهداء الله فی الأرض</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ورواه فی</w:t>
      </w:r>
      <w:r>
        <w:rPr>
          <w:rFonts w:eastAsia="IRNazanin" w:cs="IRNazanin"/>
          <w:color w:val="111111"/>
          <w:sz w:val="28"/>
          <w:szCs w:val="28"/>
          <w:rtl w:val="true"/>
          <w:lang w:bidi="fa-IR"/>
        </w:rPr>
        <w:t>:</w:t>
      </w:r>
      <w:r>
        <w:rPr>
          <w:rFonts w:eastAsia="IRNazanin" w:cs="IRNazanin"/>
          <w:color w:val="111111"/>
          <w:sz w:val="28"/>
          <w:szCs w:val="28"/>
          <w:lang w:bidi="fa-IR"/>
        </w:rPr>
        <w:t>3/148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شهادة القوم المؤمنین شهداء الله فی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مسلم فی صحیحه</w:t>
      </w:r>
      <w:r>
        <w:rPr>
          <w:rFonts w:eastAsia="IRNazanin" w:cs="IRNazanin"/>
          <w:color w:val="111111"/>
          <w:sz w:val="28"/>
          <w:szCs w:val="28"/>
          <w:rtl w:val="true"/>
          <w:lang w:bidi="fa-IR"/>
        </w:rPr>
        <w:t>:</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کرر فیه کلمة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وجبت وأنتم شهداء الله ثلاث 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النسائی</w:t>
      </w:r>
      <w:r>
        <w:rPr>
          <w:rFonts w:eastAsia="IRNazanin" w:cs="IRNazanin"/>
          <w:color w:val="111111"/>
          <w:sz w:val="28"/>
          <w:szCs w:val="28"/>
          <w:rtl w:val="true"/>
          <w:lang w:bidi="fa-IR"/>
        </w:rPr>
        <w:t>:</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الترمذی</w:t>
      </w:r>
      <w:r>
        <w:rPr>
          <w:rFonts w:eastAsia="IRNazanin" w:cs="IRNazanin"/>
          <w:color w:val="111111"/>
          <w:sz w:val="28"/>
          <w:szCs w:val="28"/>
          <w:rtl w:val="true"/>
          <w:lang w:bidi="fa-IR"/>
        </w:rPr>
        <w:t>:</w:t>
      </w:r>
      <w:r>
        <w:rPr>
          <w:rFonts w:eastAsia="IRNazanin" w:cs="IRNazanin"/>
          <w:color w:val="111111"/>
          <w:sz w:val="28"/>
          <w:szCs w:val="28"/>
          <w:lang w:bidi="fa-IR"/>
        </w:rPr>
        <w:t>2/261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الباب عن عمر وکعب بن عجرة وأبی هریرة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أنس حدیث حسن صحیح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ورواه ابن ماجة فی</w:t>
      </w:r>
      <w:r>
        <w:rPr>
          <w:rFonts w:eastAsia="IRNazanin" w:cs="IRNazanin"/>
          <w:color w:val="111111"/>
          <w:sz w:val="28"/>
          <w:szCs w:val="28"/>
          <w:rtl w:val="true"/>
          <w:lang w:bidi="fa-IR"/>
        </w:rPr>
        <w:t>:</w:t>
      </w:r>
      <w:r>
        <w:rPr>
          <w:rFonts w:eastAsia="IRNazanin" w:cs="IRNazanin"/>
          <w:color w:val="111111"/>
          <w:sz w:val="28"/>
          <w:szCs w:val="28"/>
          <w:lang w:bidi="fa-IR"/>
        </w:rPr>
        <w:t>1/478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شهادة القوم والمؤمنون شهود الله فی الأرض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وفی هامشه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ویوافقه حدیث عمر رواه الترمذی والنسائی وإسناد ابن ماجة صحیح ورجاله رجال الصحیحین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ورواه أبو داود فی</w:t>
      </w:r>
      <w:r>
        <w:rPr>
          <w:rFonts w:eastAsia="IRNazanin" w:cs="IRNazanin"/>
          <w:color w:val="111111"/>
          <w:sz w:val="28"/>
          <w:szCs w:val="28"/>
          <w:rtl w:val="true"/>
          <w:lang w:bidi="fa-IR"/>
        </w:rPr>
        <w:t>:</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بعضکم علی بعض شهداء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ورواه أحمد فی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w:t>
      </w:r>
      <w:r>
        <w:rPr>
          <w:rFonts w:eastAsia="IRNazanin" w:cs="IRNazanin"/>
          <w:color w:val="111111"/>
          <w:sz w:val="28"/>
          <w:szCs w:val="28"/>
          <w:lang w:bidi="fa-IR"/>
        </w:rPr>
        <w:t>498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w:t>
      </w:r>
      <w:r>
        <w:rPr>
          <w:rFonts w:eastAsia="IRNazanin" w:cs="IRNazanin"/>
          <w:color w:val="111111"/>
          <w:sz w:val="28"/>
          <w:szCs w:val="28"/>
          <w:lang w:bidi="fa-IR"/>
        </w:rPr>
        <w:t>528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بعضکم شهداء علی بعض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وکرر فیه وجبت ثلاث مرات مثل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روایة أخری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شهادة القوم والمؤمنون شهداء الله فی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ج</w:t>
      </w:r>
      <w:r>
        <w:rPr>
          <w:rFonts w:eastAsia="IRNazanin" w:cs="IRNazanin"/>
          <w:color w:val="111111"/>
          <w:sz w:val="28"/>
          <w:szCs w:val="28"/>
          <w:lang w:bidi="fa-IR"/>
        </w:rPr>
        <w:t>3/197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ورواه البیهقی فی سننه 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 </w:t>
      </w:r>
      <w:r>
        <w:rPr>
          <w:rFonts w:eastAsia="IRNazanin" w:cs="IRNazanin"/>
          <w:color w:val="111111"/>
          <w:sz w:val="28"/>
          <w:szCs w:val="28"/>
          <w:lang w:bidi="fa-IR"/>
        </w:rPr>
        <w:t>10/123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وقال البخاری فی صحیحه</w:t>
      </w:r>
      <w:r>
        <w:rPr>
          <w:rFonts w:eastAsia="IRNazanin" w:cs="IRNazanin"/>
          <w:color w:val="111111"/>
          <w:sz w:val="28"/>
          <w:szCs w:val="28"/>
          <w:rtl w:val="true"/>
          <w:lang w:bidi="fa-IR"/>
        </w:rPr>
        <w:t>:</w:t>
      </w:r>
      <w:r>
        <w:rPr>
          <w:rFonts w:eastAsia="IRNazanin" w:cs="IRNazanin"/>
          <w:color w:val="111111"/>
          <w:sz w:val="28"/>
          <w:szCs w:val="28"/>
          <w:lang w:bidi="fa-IR"/>
        </w:rPr>
        <w:t>2/100</w:t>
      </w:r>
      <w:r>
        <w:rPr>
          <w:rFonts w:eastAsia="IRNazanin" w:cs="IRNazanin"/>
          <w:color w:val="111111"/>
          <w:sz w:val="28"/>
          <w:szCs w:val="28"/>
          <w:rtl w:val="true"/>
          <w:lang w:bidi="fa-IR"/>
        </w:rPr>
        <w:t>:</w:t>
      </w:r>
    </w:p>
    <w:p>
      <w:pPr>
        <w:sectPr>
          <w:footerReference w:type="default" r:id="rId2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أبی الأسود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قدمت المدینة وقد وقع بها مرض فجلست إلی عمر بن الخطاب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فمرت بهم جنازة فأثنی علی صاحبها خیراً فقال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مر بأخری فأثنی علی صاحبها خیراً ، فقال عمر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مر بالثالثة فأثنی علی صاحبها شراً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 الأسود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وجبت یا أمیر المؤمنین؟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کما قال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أیما مسلم شهد له أربعة بخیر أدخله الله الجنة ، فقلنا وثلاثة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فقلنا واثنان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واثنان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لم نسأله عن الواحد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ورواه البخاری أیضاً فی</w:t>
      </w:r>
      <w:r>
        <w:rPr>
          <w:rFonts w:eastAsia="IRNazanin" w:cs="IRNazanin"/>
          <w:color w:val="111111"/>
          <w:sz w:val="28"/>
          <w:szCs w:val="28"/>
          <w:rtl w:val="true"/>
          <w:lang w:bidi="fa-IR"/>
        </w:rPr>
        <w:t>:</w:t>
      </w:r>
      <w:r>
        <w:rPr>
          <w:rFonts w:eastAsia="IRNazanin" w:cs="IRNazanin"/>
          <w:color w:val="111111"/>
          <w:sz w:val="28"/>
          <w:szCs w:val="28"/>
          <w:lang w:bidi="fa-IR"/>
        </w:rPr>
        <w:t>3/149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والنسائی فی</w:t>
      </w:r>
      <w:r>
        <w:rPr>
          <w:rFonts w:eastAsia="IRNazanin" w:cs="IRNazanin"/>
          <w:color w:val="111111"/>
          <w:sz w:val="28"/>
          <w:szCs w:val="28"/>
          <w:rtl w:val="true"/>
          <w:lang w:bidi="fa-IR"/>
        </w:rPr>
        <w:t>:</w:t>
      </w:r>
      <w:r>
        <w:rPr>
          <w:rFonts w:eastAsia="IRNazanin" w:cs="IRNazanin"/>
          <w:color w:val="111111"/>
          <w:sz w:val="28"/>
          <w:szCs w:val="28"/>
          <w:lang w:bidi="fa-IR"/>
        </w:rPr>
        <w:t>4/51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وما وجبت یا أمیر المؤمنین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کما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أیما مسلم شهد له أربعة قالوا خیراً أدخله الله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ثلاثة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اثنان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اثنان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ورواه الترمذی فی</w:t>
      </w:r>
      <w:r>
        <w:rPr>
          <w:rFonts w:eastAsia="IRNazanin" w:cs="IRNazanin"/>
          <w:color w:val="111111"/>
          <w:sz w:val="28"/>
          <w:szCs w:val="28"/>
          <w:rtl w:val="true"/>
          <w:lang w:bidi="fa-IR"/>
        </w:rPr>
        <w:t>:</w:t>
      </w:r>
      <w:r>
        <w:rPr>
          <w:rFonts w:eastAsia="IRNazanin" w:cs="IRNazanin"/>
          <w:color w:val="111111"/>
          <w:sz w:val="28"/>
          <w:szCs w:val="28"/>
          <w:lang w:bidi="fa-IR"/>
        </w:rPr>
        <w:t>2/261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حدیث حسن صحیح وأبو الاسود الدؤلی اسمه ظالم بن عمر بن سفیان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ورواه أحمد فی</w:t>
      </w:r>
      <w:r>
        <w:rPr>
          <w:rFonts w:eastAsia="IRNazanin" w:cs="IRNazanin"/>
          <w:color w:val="111111"/>
          <w:sz w:val="28"/>
          <w:szCs w:val="28"/>
          <w:rtl w:val="true"/>
          <w:lang w:bidi="fa-IR"/>
        </w:rPr>
        <w:t>:</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وص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والبیهقی فی سننه</w:t>
      </w:r>
      <w:r>
        <w:rPr>
          <w:rFonts w:eastAsia="IRNazanin" w:cs="IRNazanin"/>
          <w:color w:val="111111"/>
          <w:sz w:val="28"/>
          <w:szCs w:val="28"/>
          <w:rtl w:val="true"/>
          <w:lang w:bidi="fa-IR"/>
        </w:rPr>
        <w:t>:</w:t>
      </w:r>
      <w:r>
        <w:rPr>
          <w:rFonts w:eastAsia="IRNazanin" w:cs="IRNazanin"/>
          <w:color w:val="111111"/>
          <w:sz w:val="28"/>
          <w:szCs w:val="28"/>
          <w:lang w:bidi="fa-IR"/>
        </w:rPr>
        <w:t>10/124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إلی هنا تجد أن هذه المقولة بمقاییس إخواننا السنیین تامة السند والدلالة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ولکن توجد مؤشرات تفتح باب البحث حولها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المؤشر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الإمام أحمد روی أن بعض الذین سمعوا الحدیث من الخلیفة عمر شککوا فیه لغرابته عن منطق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وظنوا أنه رأیٌ من عمر لا من قول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فأکد له عمر أن النبی هو الذی قال ذلک </w:t>
      </w:r>
      <w:r>
        <w:rPr>
          <w:rFonts w:eastAsia="IRNazanin" w:cs="IRNazanin"/>
          <w:color w:val="111111"/>
          <w:sz w:val="28"/>
          <w:szCs w:val="28"/>
          <w:rtl w:val="true"/>
          <w:lang w:bidi="fa-IR"/>
        </w:rPr>
        <w:t>!</w:t>
      </w:r>
    </w:p>
    <w:p>
      <w:pPr>
        <w:sectPr>
          <w:footerReference w:type="default" r:id="rId2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أحمد فی</w:t>
      </w:r>
      <w:r>
        <w:rPr>
          <w:rFonts w:eastAsia="IRNazanin" w:cs="IRNazanin"/>
          <w:color w:val="111111"/>
          <w:sz w:val="28"/>
          <w:szCs w:val="28"/>
          <w:rtl w:val="true"/>
          <w:lang w:bidi="fa-IR"/>
        </w:rPr>
        <w:t>:</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حدثنا عبد الله حدثنی أبی ثنا وکیع ثنا عمر بن الولید الشنی عن عبد الله بن بریدة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جلس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مجلساً کان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یجلسه ، فمر علیه الجنائز ، قال فمروا بجنازة فأثنوا خیراً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مروا بجنازة فأثنوا خیراً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مروا بجنازة فقالوا خیراً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مروا بجنازة فقالوا هذا کان أکذب الناس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أکذب الناس أکذبهم علی الله ، ثم الذین یلونهم من کذب علی روحه فی جسده ، قال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أرأیت إذا شهد أربعة؟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ثلاثة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وثلاثة ، قال وجبت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واثنین؟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وجبت ، ولان أکون قلت واحد أحب إلی من حمر النعم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فقیل لعمر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شئ تقوله برأیک أم شئ سمعته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 بل سمعته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والروایةتدل علی أن الخلیفة تفرد بهذه الروایة من دون الصحابة الحاضرین فی ذلک المجلس الرسمی الذی کان یجلسه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وأنهم تعجبوا لأنهم لم یسمعوا ذلک ، وتجرؤوا أن یسألوا عمر رغم سطوته ، فأکد لهم أنه سمع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المؤشر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یشیر إلی أن الحادثة قضیة شخصیة فی جنازة أشخاص معینین فی زمن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ولیست قاعدة کلیة لکل جنازة</w:t>
      </w:r>
      <w:r>
        <w:rPr>
          <w:rFonts w:eastAsia="IRNazanin" w:cs="IRNazanin"/>
          <w:color w:val="111111"/>
          <w:sz w:val="28"/>
          <w:szCs w:val="28"/>
          <w:rtl w:val="true"/>
          <w:lang w:bidi="fa-IR"/>
        </w:rPr>
        <w:t>..</w:t>
      </w:r>
    </w:p>
    <w:p>
      <w:pPr>
        <w:sectPr>
          <w:footerReference w:type="default" r:id="rId2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روی الحاکم فی</w:t>
      </w:r>
      <w:r>
        <w:rPr>
          <w:rFonts w:eastAsia="IRNazanin" w:cs="IRNazanin"/>
          <w:color w:val="111111"/>
          <w:sz w:val="28"/>
          <w:szCs w:val="28"/>
          <w:rtl w:val="true"/>
          <w:lang w:bidi="fa-IR"/>
        </w:rPr>
        <w:t>:</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أنس قال کنت قاعداً مع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فمر بجنازة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هذه الجنازة ؟ قالوا جنازة فلان الفلانی کان یحب الله ورسوله ویعمل بطاعة الله ویسعی فیها ، 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وجبت وجبت وجبت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ومر بجنازة أخری قالوا جنازة فلان الفلانی کان یبغض الله ورسوله ویعمل بمعصیة الله ویسعی فیها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وجبت وجبت وجبت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فقالوا یا </w:t>
      </w:r>
    </w:p>
    <w:p>
      <w:pPr>
        <w:pStyle w:val="BookText"/>
        <w:rPr/>
      </w:pPr>
      <w:r>
        <w:rPr>
          <w:rFonts w:ascii="IRNazanin" w:hAnsi="IRNazanin" w:eastAsia="IRNazanin"/>
          <w:color w:val="111111"/>
          <w:sz w:val="28"/>
          <w:sz w:val="28"/>
          <w:szCs w:val="28"/>
          <w:rtl w:val="true"/>
          <w:lang w:bidi="fa-IR"/>
        </w:rPr>
        <w:t>رسول الله قولک فی الجنازة والثناء علیها ؟ أثنی علی الأول خیر وعلی الآخر شر فقلت فیها وجبت وجبت وجبت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یا أبا بکر إن لله ملائکة تنطق علی ألسنة بنی آدم بما فی المرء من الخیر والشر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حدیث صحیح علی شرط مسلم ولم یخرجاه بهذا اللفظ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صح الحدیث لکان معناه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شهد ، بما عرفه الله تعالی ، بأن الملائکة نطقت علی ألسنة أولئک المادحین والذامین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ولیس معناه أن الملائکة تنطق دائماً علی ألسنة المسلمین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المؤشر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علی أن الخصوصیة للشاهد أو الشافع فی الجنازة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مستدرک الحاکم</w:t>
      </w:r>
      <w:r>
        <w:rPr>
          <w:rFonts w:eastAsia="IRNazanin" w:cs="IRNazanin"/>
          <w:color w:val="111111"/>
          <w:sz w:val="28"/>
          <w:szCs w:val="28"/>
          <w:rtl w:val="true"/>
          <w:lang w:bidi="fa-IR"/>
        </w:rPr>
        <w:t>:</w:t>
      </w:r>
      <w:r>
        <w:rPr>
          <w:rFonts w:eastAsia="IRNazanin" w:cs="IRNazanin"/>
          <w:color w:val="111111"/>
          <w:sz w:val="28"/>
          <w:szCs w:val="28"/>
          <w:lang w:bidi="fa-IR"/>
        </w:rPr>
        <w:t>2/268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جابر بن عبد الله رضی الله عنهما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مع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جنازة فینا فی بنی سلمة وأنا أمشئ إلی جنب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المرء ما علمنا إن کان لعفیفاً مسلماً إن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الذی تقول ؟ قال یا رسول الله ذاک بدا لنا والله أعلم بالسرائر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وکنا معه فی جنازة رجل من بنی حارثة أو من بنی عبد الأشهل ، فقال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بئس المرء ما علمنا إن کان لفظاً غلیظاً إن کان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الذی تقول ؟ قال یا رسول الله الله أعلم بالسرائر فأما الذی بدا لنا منه فذاک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تلا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جَعَلْنَاکُمْ أُمَّةً وَسَطًا لِتَکُونُوا شُهَدَاءَ عَلَی النَّاسِ وَیَکُونَ الرَّسُولُ عَلَیْکُمْ شَهِیدًا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حدیث صحیح الإسناد ولم یخرجاه ، إنما اتفقا علی وجبت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sectPr>
          <w:footerReference w:type="default" r:id="rId2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أکد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شخص القائل الذی لم تسمه الروایة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الذی تقول ذلک وتشهد بهذه الشهادة لهذا المیت ؟ فقال نعم إنی أشهد </w:t>
      </w:r>
    </w:p>
    <w:p>
      <w:pPr>
        <w:pStyle w:val="BookText"/>
        <w:rPr/>
      </w:pPr>
      <w:r>
        <w:rPr>
          <w:rFonts w:ascii="IRNazanin" w:hAnsi="IRNazanin" w:eastAsia="IRNazanin"/>
          <w:color w:val="111111"/>
          <w:sz w:val="28"/>
          <w:sz w:val="28"/>
          <w:szCs w:val="28"/>
          <w:rtl w:val="true"/>
          <w:lang w:bidi="fa-IR"/>
        </w:rPr>
        <w:t>حسب ظاهر حاله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النبی إن الجنة قد وجبت</w:t>
      </w:r>
    </w:p>
    <w:p>
      <w:pPr>
        <w:pStyle w:val="BookText"/>
        <w:rPr/>
      </w:pPr>
      <w:r>
        <w:rPr>
          <w:rFonts w:ascii="IRNazanin" w:hAnsi="IRNazanin" w:eastAsia="IRNazanin"/>
          <w:color w:val="111111"/>
          <w:sz w:val="28"/>
          <w:sz w:val="28"/>
          <w:szCs w:val="28"/>
          <w:rtl w:val="true"/>
          <w:lang w:bidi="fa-IR"/>
        </w:rPr>
        <w:t>له بشهادة ذلک الرجل ، أو إن شهادته طابقت الواقع کما أوحی الله إلی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فیحتمل أن تکون القضیة شخصیة کما فی الروایة السابقة، وإذا وجد الإحتمال بطل الإستدلال، ولم یبق یقین بأنها قاعدة عامة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المؤشر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توجد أحادیث معارضة تجعل دعاء مئة مسلم موحد أو أربعین بالشفاعة للمیت موجباً للامل بأن الله تعالی یشفعهم فیه ویدخله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وقد روت الصحاح روایة المئة، وروایة الأربعین، وفی بعض روایاتها ثلاثة صفوف ، وأمة من الناس ، ونحوها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الأمر الذی یدل علی أن وجود کثرة من المسلمین المؤمنین یصلون علی جنازة المیت أو یدعون له ، أمر مفید له ، وأن الله تعالی قد یستجیب دعاءهم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ولکن لیس فی هذه الأحادیث تلک الحتمیة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الأتوماتیکیة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فی أحادیث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وجبت وجبت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المتقدمة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صحیح مسلم</w:t>
      </w:r>
      <w:r>
        <w:rPr>
          <w:rFonts w:eastAsia="IRNazanin" w:cs="IRNazanin"/>
          <w:color w:val="111111"/>
          <w:sz w:val="28"/>
          <w:szCs w:val="28"/>
          <w:rtl w:val="true"/>
          <w:lang w:bidi="fa-IR"/>
        </w:rPr>
        <w:t>:</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عائشة 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 میت یصلی علیه أمة من المسلمین یبلغون مائة کلهم یشفعون له ، إلا شفعوا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وفی روایة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فی سنن البیهقی</w:t>
      </w:r>
      <w:r>
        <w:rPr>
          <w:rFonts w:eastAsia="IRNazanin" w:cs="IRNazanin"/>
          <w:color w:val="111111"/>
          <w:sz w:val="28"/>
          <w:szCs w:val="28"/>
          <w:rtl w:val="true"/>
          <w:lang w:bidi="fa-IR"/>
        </w:rPr>
        <w:t>:</w:t>
      </w:r>
      <w:r>
        <w:rPr>
          <w:rFonts w:eastAsia="IRNazanin" w:cs="IRNazanin"/>
          <w:color w:val="111111"/>
          <w:sz w:val="28"/>
          <w:szCs w:val="28"/>
          <w:lang w:bidi="fa-IR"/>
        </w:rPr>
        <w:t>3/180</w:t>
      </w:r>
      <w:r>
        <w:rPr>
          <w:rFonts w:eastAsia="IRNazanin" w:cs="IRNazanin"/>
          <w:color w:val="111111"/>
          <w:sz w:val="28"/>
          <w:szCs w:val="28"/>
          <w:rtl w:val="true"/>
          <w:lang w:bidi="fa-IR"/>
        </w:rPr>
        <w:t>-</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وفی سنن ابن ماجة</w:t>
      </w:r>
      <w:r>
        <w:rPr>
          <w:rFonts w:eastAsia="IRNazanin" w:cs="IRNazanin"/>
          <w:color w:val="111111"/>
          <w:sz w:val="28"/>
          <w:szCs w:val="28"/>
          <w:rtl w:val="true"/>
          <w:lang w:bidi="fa-IR"/>
        </w:rPr>
        <w:t>:</w:t>
      </w:r>
      <w:r>
        <w:rPr>
          <w:rFonts w:eastAsia="IRNazanin" w:cs="IRNazanin"/>
          <w:color w:val="111111"/>
          <w:sz w:val="28"/>
          <w:szCs w:val="28"/>
          <w:lang w:bidi="fa-IR"/>
        </w:rPr>
        <w:t>1/477</w:t>
      </w:r>
      <w:r>
        <w:rPr>
          <w:rFonts w:eastAsia="IRNazanin" w:cs="IRNazanin"/>
          <w:color w:val="111111"/>
          <w:sz w:val="28"/>
          <w:szCs w:val="28"/>
          <w:rtl w:val="true"/>
          <w:lang w:bidi="fa-IR"/>
        </w:rPr>
        <w:t>:</w:t>
      </w:r>
    </w:p>
    <w:p>
      <w:pPr>
        <w:sectPr>
          <w:footerReference w:type="default" r:id="rId2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أبی هریرة 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صلی علیه مائة من المسلمین غفر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الزوائد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جاء عن عائشة فی الترمذی والنسائی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وإسناده صحیح ورجاله رجال الصحیحین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ذکره موجود فی سنن </w:t>
      </w:r>
    </w:p>
    <w:p>
      <w:pPr>
        <w:pStyle w:val="BookText"/>
        <w:rPr/>
      </w:pPr>
      <w:r>
        <w:rPr>
          <w:rFonts w:ascii="IRNazanin" w:hAnsi="IRNazanin" w:eastAsia="IRNazanin"/>
          <w:color w:val="111111"/>
          <w:sz w:val="28"/>
          <w:sz w:val="28"/>
          <w:szCs w:val="28"/>
          <w:rtl w:val="true"/>
          <w:lang w:bidi="fa-IR"/>
        </w:rPr>
        <w:t>الترمذی</w:t>
      </w:r>
      <w:r>
        <w:rPr>
          <w:rFonts w:eastAsia="IRNazanin" w:cs="IRNazanin"/>
          <w:color w:val="111111"/>
          <w:sz w:val="28"/>
          <w:szCs w:val="28"/>
          <w:rtl w:val="true"/>
          <w:lang w:bidi="fa-IR"/>
        </w:rPr>
        <w:t>:</w:t>
      </w:r>
      <w:r>
        <w:rPr>
          <w:rFonts w:eastAsia="IRNazanin" w:cs="IRNazanin"/>
          <w:color w:val="111111"/>
          <w:sz w:val="28"/>
          <w:szCs w:val="28"/>
          <w:lang w:bidi="fa-IR"/>
        </w:rPr>
        <w:t>2/247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سنن النسائی</w:t>
      </w:r>
      <w:r>
        <w:rPr>
          <w:rFonts w:eastAsia="IRNazanin" w:cs="IRNazanin"/>
          <w:color w:val="111111"/>
          <w:sz w:val="28"/>
          <w:szCs w:val="28"/>
          <w:rtl w:val="true"/>
          <w:lang w:bidi="fa-IR"/>
        </w:rPr>
        <w:t>:</w:t>
      </w:r>
      <w:r>
        <w:rPr>
          <w:rFonts w:eastAsia="IRNazanin" w:cs="IRNazanin"/>
          <w:color w:val="111111"/>
          <w:sz w:val="28"/>
          <w:szCs w:val="28"/>
          <w:lang w:bidi="fa-IR"/>
        </w:rPr>
        <w:t>4/75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بصیغة مائة وأمة من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فردوس الأخبار</w:t>
      </w:r>
      <w:r>
        <w:rPr>
          <w:rFonts w:eastAsia="IRNazanin" w:cs="IRNazanin"/>
          <w:color w:val="111111"/>
          <w:sz w:val="28"/>
          <w:szCs w:val="28"/>
          <w:rtl w:val="true"/>
          <w:lang w:bidi="fa-IR"/>
        </w:rPr>
        <w:t>:</w:t>
      </w:r>
      <w:r>
        <w:rPr>
          <w:rFonts w:eastAsia="IRNazanin" w:cs="IRNazanin"/>
          <w:color w:val="111111"/>
          <w:sz w:val="28"/>
          <w:szCs w:val="28"/>
          <w:lang w:bidi="fa-IR"/>
        </w:rPr>
        <w:t>4/329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6496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أنس وعائشة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 میت یصلی علیه أمة من المسلمین یبلغوا أن یکونوا مائة یشفعون له إلا شفعوا فیه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w:t>
      </w:r>
      <w:r>
        <w:rPr>
          <w:rFonts w:eastAsia="IRNazanin" w:cs="IRNazanin"/>
          <w:color w:val="111111"/>
          <w:sz w:val="28"/>
          <w:szCs w:val="28"/>
          <w:rtl w:val="true"/>
          <w:lang w:bidi="fa-IR"/>
        </w:rPr>
        <w:t>/</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6609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هریرة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ماصف قوم صفوفاً ثلاث علی میت فیستغفرون له إلا شفعوا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ابن ماجة فی سننه</w:t>
      </w:r>
      <w:r>
        <w:rPr>
          <w:rFonts w:eastAsia="IRNazanin" w:cs="IRNazanin"/>
          <w:color w:val="111111"/>
          <w:sz w:val="28"/>
          <w:szCs w:val="28"/>
          <w:rtl w:val="true"/>
          <w:lang w:bidi="fa-IR"/>
        </w:rPr>
        <w:t>:</w:t>
      </w:r>
      <w:r>
        <w:rPr>
          <w:rFonts w:eastAsia="IRNazanin" w:cs="IRNazanin"/>
          <w:color w:val="111111"/>
          <w:sz w:val="28"/>
          <w:szCs w:val="28"/>
          <w:lang w:bidi="fa-IR"/>
        </w:rPr>
        <w:t>1/477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کریب مولی عبدالله 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هلک ابن لعبد الله بن عباس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کریب قم فانظر هل اجتمع لابنی أحد ؟ فقلت 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ویحک کم تراهم أربعین ؟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،بل هم أکثر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فاخرجوا بابنی فأشهد لسمعت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 أربعین من مؤمن یشفعون لمؤمن ، إلا شفعهم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ذلک أحمد بشروط أشد قال فی</w:t>
      </w:r>
      <w:r>
        <w:rPr>
          <w:rFonts w:eastAsia="IRNazanin" w:cs="IRNazanin"/>
          <w:color w:val="111111"/>
          <w:sz w:val="28"/>
          <w:szCs w:val="28"/>
          <w:rtl w:val="true"/>
          <w:lang w:bidi="fa-IR"/>
        </w:rPr>
        <w:t>:</w:t>
      </w:r>
      <w:r>
        <w:rPr>
          <w:rFonts w:eastAsia="IRNazanin" w:cs="IRNazanin"/>
          <w:color w:val="111111"/>
          <w:sz w:val="28"/>
          <w:szCs w:val="28"/>
          <w:lang w:bidi="fa-IR"/>
        </w:rPr>
        <w:t>1/277</w:t>
      </w:r>
      <w:r>
        <w:rPr>
          <w:rFonts w:eastAsia="IRNazanin" w:cs="IRNazanin"/>
          <w:color w:val="111111"/>
          <w:sz w:val="28"/>
          <w:szCs w:val="28"/>
          <w:rtl w:val="true"/>
          <w:lang w:bidi="fa-IR"/>
        </w:rPr>
        <w:t>:</w:t>
      </w:r>
    </w:p>
    <w:p>
      <w:pPr>
        <w:sectPr>
          <w:footerReference w:type="default" r:id="rId2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کریب مولی ابن عباس عن عبد الله بن عباس أنه مات ابن له بقدید أو بعسفان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کریب أنظر ما اجتمع له من الناس ؟ قال فخرجت فإذا ناس قداجتمعوا له فأخبرته ، قال یقول هم أربعون ؟ قال نعم ، قال أخرجوه فإنی سمعت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مسلم یموت فیقوم علی جنازته أربعون رجلاً لا یشرکون بالله شیئاً ، إلا شفعهم الله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ورواها الدیلمی فی </w:t>
      </w:r>
    </w:p>
    <w:p>
      <w:pPr>
        <w:pStyle w:val="BookText"/>
        <w:rPr/>
      </w:pPr>
      <w:r>
        <w:rPr>
          <w:rFonts w:ascii="IRNazanin" w:hAnsi="IRNazanin" w:eastAsia="IRNazanin"/>
          <w:color w:val="111111"/>
          <w:sz w:val="28"/>
          <w:sz w:val="28"/>
          <w:szCs w:val="28"/>
          <w:rtl w:val="true"/>
          <w:lang w:bidi="fa-IR"/>
        </w:rPr>
        <w:t>فردوس الأخبار</w:t>
      </w:r>
      <w:r>
        <w:rPr>
          <w:rFonts w:eastAsia="IRNazanin" w:cs="IRNazanin"/>
          <w:color w:val="111111"/>
          <w:sz w:val="28"/>
          <w:szCs w:val="28"/>
          <w:rtl w:val="true"/>
          <w:lang w:bidi="fa-IR"/>
        </w:rPr>
        <w:t>:</w:t>
      </w:r>
      <w:r>
        <w:rPr>
          <w:rFonts w:eastAsia="IRNazanin" w:cs="IRNazanin"/>
          <w:color w:val="111111"/>
          <w:sz w:val="28"/>
          <w:szCs w:val="28"/>
          <w:lang w:bidi="fa-IR"/>
        </w:rPr>
        <w:t>4/318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6469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المؤشر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یشیر إلی احتمال اختلاط الحدیث بغیره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مسند أحمد</w:t>
      </w:r>
      <w:r>
        <w:rPr>
          <w:rFonts w:eastAsia="IRNazanin" w:cs="IRNazanin"/>
          <w:color w:val="111111"/>
          <w:sz w:val="28"/>
          <w:szCs w:val="28"/>
          <w:rtl w:val="true"/>
          <w:lang w:bidi="fa-IR"/>
        </w:rPr>
        <w:t>:</w:t>
      </w:r>
      <w:r>
        <w:rPr>
          <w:rFonts w:eastAsia="IRNazanin" w:cs="IRNazanin"/>
          <w:color w:val="111111"/>
          <w:sz w:val="28"/>
          <w:szCs w:val="28"/>
          <w:lang w:bidi="fa-IR"/>
        </w:rPr>
        <w:t>3/303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جابر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 له ثلاث بنات یؤویهن ویرحمهن ویکفلهن ، وجبت له الجنة البتة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قیل یا رسول الله فإن کانت اثنتین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کانت اثنتین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فرأی بعض القوم أن لو قالوا له واحدة لقال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مسند أحمد</w:t>
      </w:r>
      <w:r>
        <w:rPr>
          <w:rFonts w:eastAsia="IRNazanin" w:cs="IRNazanin"/>
          <w:color w:val="111111"/>
          <w:sz w:val="28"/>
          <w:szCs w:val="28"/>
          <w:rtl w:val="true"/>
          <w:lang w:bidi="fa-IR"/>
        </w:rPr>
        <w:t>:</w:t>
      </w:r>
      <w:r>
        <w:rPr>
          <w:rFonts w:eastAsia="IRNazanin" w:cs="IRNazanin"/>
          <w:color w:val="111111"/>
          <w:sz w:val="28"/>
          <w:szCs w:val="28"/>
          <w:lang w:bidi="fa-IR"/>
        </w:rPr>
        <w:t>4/212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الحرث بن أقیش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 عند أبی برزة لیلة فحدث لیلتئذ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مسلمین یموت لهما أربعة أفراط ، إلا أدخلهما الله الجنة بفضل رحمته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یا رسول الله وثلاثة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واثنان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واثنان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فیحتمل أن یکون الأمر اشتبه علی الخلیفة فجعل أجر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وجبت 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لمن ربی ثلاث بنات أو اثنتین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جعله لمن شهد ثلاثة أو اثنان علی جنازته ، لتشابه العدد فیهما ووحدة التعبیر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وجبت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ولا یرد الإشکال علی روایة تربیة البنات تربیة إسلامیة کیف جعلت سبباً قطعیاً لدخول الجنة ، لأنها تجعل الجزاء للاب أو الام علی عمل یقومان به ، بینما روایة الشهادة للجنازة تجعل لصاحبها الجنة مجاناً مهما کان فاجراً بمجرد قول غیره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تجعل له النار مجاناً بمجرد قول غیره ، مهما کان صالحاً </w:t>
      </w:r>
      <w:r>
        <w:rPr>
          <w:rFonts w:eastAsia="IRNazanin" w:cs="IRNazanin"/>
          <w:color w:val="111111"/>
          <w:sz w:val="28"/>
          <w:szCs w:val="28"/>
          <w:rtl w:val="true"/>
          <w:lang w:bidi="fa-IR"/>
        </w:rPr>
        <w:t>!!</w:t>
      </w:r>
    </w:p>
    <w:p>
      <w:pPr>
        <w:sectPr>
          <w:footerReference w:type="default" r:id="rId2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أنه یمکن القول إن الله تعالی جعل ثواب تربیة ثلاث بنات أو اثنتین </w:t>
      </w:r>
    </w:p>
    <w:p>
      <w:pPr>
        <w:pStyle w:val="BookText"/>
        <w:rPr/>
      </w:pPr>
      <w:r>
        <w:rPr>
          <w:rFonts w:ascii="IRNazanin" w:hAnsi="IRNazanin" w:eastAsia="IRNazanin"/>
          <w:color w:val="111111"/>
          <w:sz w:val="28"/>
          <w:sz w:val="28"/>
          <w:szCs w:val="28"/>
          <w:rtl w:val="true"/>
          <w:lang w:bidi="fa-IR"/>
        </w:rPr>
        <w:t>الجنة لیعالج مشکلة فی مجتمع کانوا یئدون بناتهم ، وإذا بشر أحدهم بالأنثی ظل وجهه مسوداً وهو کظیم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وأن هذا الثواب قد یشمل فی عصرنا الازواج الذین یئدون أطفالهم بطرق أخری ، خوفاً من الفقر أو طلباً للراحة من الأطفال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أحادیث أهل البیت عن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المسلمین قد سألوا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تربیة البنت الواحدة کما تقدم ، فقد روی فی الکافی</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بن إبراهیم ، عن أبیه ، عن ابن أبی عمیر ، عن هشام بن الحکم ، عن عمر بن یزید ، عن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عالَ ثلاث بنات أو ثلاث أخوات وجبت له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واثنتین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واثنتین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وواحدة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مسند أحمد</w:t>
      </w:r>
      <w:r>
        <w:rPr>
          <w:rFonts w:eastAsia="IRNazanin" w:cs="IRNazanin"/>
          <w:color w:val="111111"/>
          <w:sz w:val="28"/>
          <w:szCs w:val="28"/>
          <w:rtl w:val="true"/>
          <w:lang w:bidi="fa-IR"/>
        </w:rPr>
        <w:t>:</w:t>
      </w:r>
      <w:r>
        <w:rPr>
          <w:rFonts w:eastAsia="IRNazanin" w:cs="IRNazanin"/>
          <w:color w:val="111111"/>
          <w:sz w:val="28"/>
          <w:szCs w:val="28"/>
          <w:lang w:bidi="fa-IR"/>
        </w:rPr>
        <w:t>1/223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ابن عباس قال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ولدت له ابنة فلم یئدها ولم یهنها ولم یؤثر ولده علیها یعنی الذکر ، أدخله الله بها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والنتیجة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هذه المؤشرات تفتح باب البحث للشک فی أحادیث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وجبت وجبت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للجنازة ، وتضغط علیها لتکون منسجمةً مع الیقینیات العقلیة والشرعیة غیر ناقضة لها </w:t>
      </w:r>
      <w:r>
        <w:rPr>
          <w:rFonts w:eastAsia="IRNazanin" w:cs="IRNazanin"/>
          <w:color w:val="111111"/>
          <w:sz w:val="28"/>
          <w:szCs w:val="28"/>
          <w:rtl w:val="true"/>
          <w:lang w:bidi="fa-IR"/>
        </w:rPr>
        <w:t>.</w:t>
      </w:r>
    </w:p>
    <w:p>
      <w:pPr>
        <w:sectPr>
          <w:footerReference w:type="default" r:id="rId2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ومادام الباب مفتوحاً للتخلص من منطقها الیهودی ، فلا معنی للتشبث بها بحجة الدفاع عن البخاری وعن الخلیفة عمر </w:t>
      </w:r>
      <w:r>
        <w:rPr>
          <w:rFonts w:eastAsia="IRNazanin" w:cs="IRNazanin"/>
          <w:color w:val="111111"/>
          <w:sz w:val="28"/>
          <w:szCs w:val="28"/>
          <w:rtl w:val="true"/>
          <w:lang w:bidi="fa-IR"/>
        </w:rPr>
        <w:t xml:space="preserve">!! </w:t>
      </w:r>
      <w:bookmarkStart w:id="461" w:name="pg13551_180233"/>
    </w:p>
    <w:p>
      <w:pPr>
        <w:pStyle w:val="Heading4"/>
        <w:numPr>
          <w:ilvl w:val="3"/>
          <w:numId w:val="1"/>
        </w:numPr>
        <w:rPr/>
      </w:pPr>
      <w:bookmarkStart w:id="462" w:name="__RefHeading___Toc1651233_1934241801"/>
      <w:bookmarkStart w:id="463" w:name="_Toc163"/>
      <w:bookmarkEnd w:id="461"/>
      <w:bookmarkEnd w:id="462"/>
      <w:r>
        <w:rPr>
          <w:rtl w:val="true"/>
        </w:rPr>
        <w:t xml:space="preserve">رأی أهل البیت </w:t>
      </w:r>
      <w:r>
        <w:rPr>
          <w:rtl w:val="true"/>
        </w:rPr>
        <w:t>(</w:t>
      </w:r>
      <w:r>
        <w:rPr>
          <w:rtl w:val="true"/>
        </w:rPr>
        <w:t>علیهم السّلام</w:t>
      </w:r>
      <w:r>
        <w:rPr>
          <w:rtl w:val="true"/>
        </w:rPr>
        <w:t xml:space="preserve">) </w:t>
      </w:r>
      <w:r>
        <w:rPr>
          <w:rtl w:val="true"/>
        </w:rPr>
        <w:t>فی الشهادة للجنازة</w:t>
      </w:r>
      <w:bookmarkEnd w:id="463"/>
    </w:p>
    <w:p>
      <w:pPr>
        <w:pStyle w:val="BookText"/>
        <w:rPr/>
      </w:pPr>
      <w:r>
        <w:rPr>
          <w:rFonts w:ascii="IRNazanin" w:hAnsi="IRNazanin" w:eastAsia="IRNazanin"/>
          <w:color w:val="111111"/>
          <w:sz w:val="28"/>
          <w:sz w:val="28"/>
          <w:szCs w:val="28"/>
          <w:rtl w:val="true"/>
          <w:lang w:bidi="fa-IR"/>
        </w:rPr>
        <w:t xml:space="preserve">لا أثر فی أحادیث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لمنطقها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نجد الترغیب فی الدعاء للمیت والشفاعة به إلی الله تعالی ، والأمل بأن یستجیب الله تعالی ویشمل هذا المیت برحمته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 ذلک علی حسب قوانین الجزاء والشفاعة التی یعلمها عز وجل بأصولها وتفاصیلها وتطبیقاتها، ولا نعرف نحن منها إلا القلیل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الکلینی فی الکافی</w:t>
      </w:r>
      <w:r>
        <w:rPr>
          <w:rFonts w:eastAsia="IRNazanin" w:cs="IRNazanin"/>
          <w:color w:val="111111"/>
          <w:sz w:val="28"/>
          <w:szCs w:val="28"/>
          <w:rtl w:val="true"/>
          <w:lang w:bidi="fa-IR"/>
        </w:rPr>
        <w:t>:</w:t>
      </w:r>
      <w:r>
        <w:rPr>
          <w:rFonts w:eastAsia="IRNazanin" w:cs="IRNazanin"/>
          <w:color w:val="111111"/>
          <w:sz w:val="28"/>
          <w:szCs w:val="28"/>
          <w:lang w:bidi="fa-IR"/>
        </w:rPr>
        <w:t>3/188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عدة من أصحابنا ، عن سهل بن زیاد ، عن الحسن بن محبوب ، عن عبد الله بن غالب ، عن ثابت أبی المقدام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مع أبی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بجنازة لقوم من جیرته فحضرها وکنت قریباً منه، فسمعته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إنک أنت خلقت هذه النفوس وأنت تمیتها وأنت تحییها ، وأنت أعلم بسرائرها وعلانیتها منا ومستقرها ومستودعها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وهذا عبدک ولا أعلم منه شراً وأنت أعلم به ، وقد جئناک شافعین لبعد موته فإن کان مستوجباً فشفعنا فیه واحشره مع من کان یتولاه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ونحوه فی الکافی</w:t>
      </w:r>
      <w:r>
        <w:rPr>
          <w:rFonts w:eastAsia="IRNazanin" w:cs="IRNazanin"/>
          <w:color w:val="111111"/>
          <w:sz w:val="28"/>
          <w:szCs w:val="28"/>
          <w:rtl w:val="true"/>
          <w:lang w:bidi="fa-IR"/>
        </w:rPr>
        <w:t>:</w:t>
      </w:r>
      <w:r>
        <w:rPr>
          <w:rFonts w:eastAsia="IRNazanin" w:cs="IRNazanin"/>
          <w:color w:val="111111"/>
          <w:sz w:val="28"/>
          <w:szCs w:val="28"/>
          <w:lang w:bidi="fa-IR"/>
        </w:rPr>
        <w:t>3/185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ورواه الشیخ فی تهذیب الأحکام</w:t>
      </w:r>
      <w:r>
        <w:rPr>
          <w:rFonts w:eastAsia="IRNazanin" w:cs="IRNazanin"/>
          <w:color w:val="111111"/>
          <w:sz w:val="28"/>
          <w:szCs w:val="28"/>
          <w:rtl w:val="true"/>
          <w:lang w:bidi="fa-IR"/>
        </w:rPr>
        <w:t>:</w:t>
      </w:r>
      <w:r>
        <w:rPr>
          <w:rFonts w:eastAsia="IRNazanin" w:cs="IRNazanin"/>
          <w:color w:val="111111"/>
          <w:sz w:val="28"/>
          <w:szCs w:val="28"/>
          <w:lang w:bidi="fa-IR"/>
        </w:rPr>
        <w:t>3/196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الحر العاملی فی وسائل الشیعة</w:t>
      </w:r>
      <w:r>
        <w:rPr>
          <w:rFonts w:eastAsia="IRNazanin" w:cs="IRNazanin"/>
          <w:color w:val="111111"/>
          <w:sz w:val="28"/>
          <w:szCs w:val="28"/>
          <w:rtl w:val="true"/>
          <w:lang w:bidi="fa-IR"/>
        </w:rPr>
        <w:t xml:space="preserve">: </w:t>
      </w:r>
      <w:r>
        <w:rPr>
          <w:rFonts w:eastAsia="IRNazanin" w:cs="IRNazanin"/>
          <w:color w:val="111111"/>
          <w:sz w:val="28"/>
          <w:szCs w:val="28"/>
          <w:lang w:bidi="fa-IR"/>
        </w:rPr>
        <w:t>2/237</w:t>
      </w:r>
    </w:p>
    <w:p>
      <w:pPr>
        <w:sectPr>
          <w:footerReference w:type="default" r:id="rId2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وینبغی الإلتفات إلی عبارة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کان مستوجباً فشفعنا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تدل علی وجود قانون استحقاق الشفاعة وعدم استحقاقها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وعبارة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واحشره مع من کان یتولاه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تدل علی قانون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ندعو کل أناس بإمامهم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وهما </w:t>
      </w:r>
    </w:p>
    <w:p>
      <w:pPr>
        <w:pStyle w:val="BookText"/>
        <w:rPr/>
      </w:pPr>
      <w:r>
        <w:rPr>
          <w:rFonts w:ascii="IRNazanin" w:hAnsi="IRNazanin" w:eastAsia="IRNazanin"/>
          <w:color w:val="111111"/>
          <w:sz w:val="28"/>
          <w:sz w:val="28"/>
          <w:szCs w:val="28"/>
          <w:rtl w:val="true"/>
          <w:lang w:bidi="fa-IR"/>
        </w:rPr>
        <w:t>قانونان مترابطان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منطق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فیقول لو کان المیت فاجراً مثل فرعون ومدح جنازته شخصان ، لوجب أن یصیر من أهل الجنة ویحشر یوم القیامة إلی جنب الأنبیاء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هذا، وقد روی فی الکافی روایة صحیحة طریفة تتضمن أضواء مهمة علی قانون الشفاعة قال فی</w:t>
      </w:r>
      <w:r>
        <w:rPr>
          <w:rFonts w:eastAsia="IRNazanin" w:cs="IRNazanin"/>
          <w:color w:val="111111"/>
          <w:sz w:val="28"/>
          <w:szCs w:val="28"/>
          <w:rtl w:val="true"/>
          <w:lang w:bidi="fa-IR"/>
        </w:rPr>
        <w:t>:</w:t>
      </w:r>
      <w:r>
        <w:rPr>
          <w:rFonts w:eastAsia="IRNazanin" w:cs="IRNazanin"/>
          <w:color w:val="111111"/>
          <w:sz w:val="28"/>
          <w:szCs w:val="28"/>
          <w:lang w:bidi="fa-IR"/>
        </w:rPr>
        <w:t>3/187</w:t>
      </w:r>
    </w:p>
    <w:p>
      <w:pPr>
        <w:pStyle w:val="BookText"/>
        <w:rPr/>
      </w:pPr>
      <w:r>
        <w:rPr>
          <w:rFonts w:ascii="IRNazanin" w:hAnsi="IRNazanin" w:eastAsia="IRNazanin"/>
          <w:color w:val="111111"/>
          <w:sz w:val="28"/>
          <w:sz w:val="28"/>
          <w:szCs w:val="28"/>
          <w:rtl w:val="true"/>
          <w:lang w:bidi="fa-IR"/>
        </w:rPr>
        <w:t>علی بن إبراهیم ، عن أبیه ، عن ابن أبی عمیر ، عن حماد بن عثمان ، عن الحلبی،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مستضعفاً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اغفر للذین تابوا واتبعوا سبیلک وقهم عذاب الجحیم ، وإذا کنت لا تدری ما حاله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 کان یحب الخیر وأهله فاغفر له وارحمه وتجاوز عنه ، وإن کان المستضعف منک بسبیل فاستغفر له علی وجه الشفاعة لا علی وجه الولایة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فی نفس الصفحة عن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الترحم علی جهتین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جهة الولایة وجهة الشفاعة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فی وسائل الشیعة</w:t>
      </w:r>
      <w:r>
        <w:rPr>
          <w:rFonts w:eastAsia="IRNazanin" w:cs="IRNazanin"/>
          <w:color w:val="111111"/>
          <w:sz w:val="28"/>
          <w:szCs w:val="28"/>
          <w:rtl w:val="true"/>
          <w:lang w:bidi="fa-IR"/>
        </w:rPr>
        <w:t>:</w:t>
      </w:r>
      <w:r>
        <w:rPr>
          <w:rFonts w:eastAsia="IRNazanin" w:cs="IRNazanin"/>
          <w:color w:val="111111"/>
          <w:sz w:val="28"/>
          <w:szCs w:val="28"/>
          <w:lang w:bidi="fa-IR"/>
        </w:rPr>
        <w:t>2/237</w:t>
      </w:r>
      <w:r>
        <w:rPr>
          <w:rFonts w:eastAsia="IRNazanin" w:cs="IRNazanin"/>
          <w:color w:val="111111"/>
          <w:sz w:val="28"/>
          <w:szCs w:val="28"/>
          <w:rtl w:val="true"/>
          <w:lang w:bidi="fa-IR"/>
        </w:rPr>
        <w:t xml:space="preserve"> .</w:t>
      </w:r>
    </w:p>
    <w:p>
      <w:pPr>
        <w:sectPr>
          <w:footerReference w:type="default" r:id="rId2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ففی هذا الروایة منطق دقیق فی التعامل مع المیت والشهادة 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کنت لا تدری ما حاله ، أو کان مستضعفاً فکریاً لا یعرف الحق من الباطل ، أو کان معانداً یعرف الحق وینکره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أو کان ممن یبغض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وینصب العداوة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وادع له علی نحو الولایة ووحدة الإمام الذی ستدعی أنت وإیاه به یوم القیامة ، أو علی جهة الشفاعة لارحامک إن لم یکن عارفاً بحق أهل بیت نبیه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إلی آخر النقاط المنسجمة مع الیقینیات العقلیة </w:t>
      </w:r>
    </w:p>
    <w:p>
      <w:pPr>
        <w:pStyle w:val="BookText"/>
        <w:rPr/>
      </w:pPr>
      <w:r>
        <w:rPr>
          <w:rFonts w:ascii="IRNazanin" w:hAnsi="IRNazanin" w:eastAsia="IRNazanin"/>
          <w:color w:val="111111"/>
          <w:sz w:val="28"/>
          <w:sz w:val="28"/>
          <w:szCs w:val="28"/>
          <w:rtl w:val="true"/>
          <w:lang w:bidi="fa-IR"/>
        </w:rPr>
        <w:t xml:space="preserve">والشرعیة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فی روایات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شبیه لروایة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وجبت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روی الکلینی فی الکافی</w:t>
      </w:r>
      <w:r>
        <w:rPr>
          <w:rFonts w:eastAsia="IRNazanin" w:cs="IRNazanin"/>
          <w:color w:val="111111"/>
          <w:sz w:val="28"/>
          <w:szCs w:val="28"/>
          <w:rtl w:val="true"/>
          <w:lang w:bidi="fa-IR"/>
        </w:rPr>
        <w:t>:</w:t>
      </w:r>
      <w:r>
        <w:rPr>
          <w:rFonts w:eastAsia="IRNazanin" w:cs="IRNazanin"/>
          <w:color w:val="111111"/>
          <w:sz w:val="28"/>
          <w:szCs w:val="28"/>
          <w:lang w:bidi="fa-IR"/>
        </w:rPr>
        <w:t>3/173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علی الأشعری ، عن محمد بن عبد الجبار ، عن ابن فضال ، عن علی بن عقبة ، عن میسر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تبع جنازة مسلم أعطی یوم القیامة أربع شفاعات ولم یقل شیئاً إلا وقال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 مثل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ورواه الصدوق فی من لا یحضره الفقیه</w:t>
      </w:r>
      <w:r>
        <w:rPr>
          <w:rFonts w:eastAsia="IRNazanin" w:cs="IRNazanin"/>
          <w:color w:val="111111"/>
          <w:sz w:val="28"/>
          <w:szCs w:val="28"/>
          <w:rtl w:val="true"/>
          <w:lang w:bidi="fa-IR"/>
        </w:rPr>
        <w:t>:</w:t>
      </w:r>
      <w:r>
        <w:rPr>
          <w:rFonts w:eastAsia="IRNazanin" w:cs="IRNazanin"/>
          <w:color w:val="111111"/>
          <w:sz w:val="28"/>
          <w:szCs w:val="28"/>
          <w:lang w:bidi="fa-IR"/>
        </w:rPr>
        <w:t>1/161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والشیخ فی تهذیب الأحکام</w:t>
      </w:r>
      <w:r>
        <w:rPr>
          <w:rFonts w:eastAsia="IRNazanin" w:cs="IRNazanin"/>
          <w:color w:val="111111"/>
          <w:sz w:val="28"/>
          <w:szCs w:val="28"/>
          <w:rtl w:val="true"/>
          <w:lang w:bidi="fa-IR"/>
        </w:rPr>
        <w:t xml:space="preserve">: </w:t>
      </w:r>
      <w:r>
        <w:rPr>
          <w:rFonts w:eastAsia="IRNazanin" w:cs="IRNazanin"/>
          <w:color w:val="111111"/>
          <w:sz w:val="28"/>
          <w:szCs w:val="28"/>
          <w:lang w:bidi="fa-IR"/>
        </w:rPr>
        <w:t>1/455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والحر فی وسائل الشیعة</w:t>
      </w:r>
      <w:r>
        <w:rPr>
          <w:rFonts w:eastAsia="IRNazanin" w:cs="IRNazanin"/>
          <w:color w:val="111111"/>
          <w:sz w:val="28"/>
          <w:szCs w:val="28"/>
          <w:rtl w:val="true"/>
          <w:lang w:bidi="fa-IR"/>
        </w:rPr>
        <w:t>:</w:t>
      </w:r>
      <w:r>
        <w:rPr>
          <w:rFonts w:eastAsia="IRNazanin" w:cs="IRNazanin"/>
          <w:color w:val="111111"/>
          <w:sz w:val="28"/>
          <w:szCs w:val="28"/>
          <w:lang w:bidi="fa-IR"/>
        </w:rPr>
        <w:t>2/288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فی المجالس عن محمد بن الحسن عن الصفار عن أحمد بن محمد عن الحسن بن علی بن فضال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الشیخ بإسناده عن أبی علی الأشعری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الفرق کبیر بین روایة تعطی حق الشفاعة لشخص علی عمل یقوم به، وبین روایة تعطی الجنة أو النار مجاناً بکلمة یقولها شخص أو اثنان بعد موته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وجدنا فی مصادر إخواننا السنیین روایة شبیهة بما مصادرنا فی الدعاء للمیت فی الصلاة علی جنازته رواها أحمد فی مسنده</w:t>
      </w:r>
      <w:r>
        <w:rPr>
          <w:rFonts w:eastAsia="IRNazanin" w:cs="IRNazanin"/>
          <w:color w:val="111111"/>
          <w:sz w:val="28"/>
          <w:szCs w:val="28"/>
          <w:rtl w:val="true"/>
          <w:lang w:bidi="fa-IR"/>
        </w:rPr>
        <w:t xml:space="preserve">: </w:t>
      </w:r>
      <w:r>
        <w:rPr>
          <w:rFonts w:eastAsia="IRNazanin" w:cs="IRNazanin"/>
          <w:color w:val="111111"/>
          <w:sz w:val="28"/>
          <w:szCs w:val="28"/>
          <w:lang w:bidi="fa-IR"/>
        </w:rPr>
        <w:t>2/256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هریرة ومر علیه مروان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حدیثک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حدیثک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رجع ، فقلنا الآن یقع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سمعت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یصلی علی الجنائز ؟ قال 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خلقتها وأنت رزقتها وأنت هدیتها للإسلام ، وأنت قبضت روحها تعلم سرها وعلانیتها ، جئنا شفعاء فاغفر لها</w:t>
      </w:r>
      <w:r>
        <w:rPr>
          <w:rFonts w:eastAsia="IRNazanin" w:cs="IRNazanin"/>
          <w:color w:val="111111"/>
          <w:sz w:val="28"/>
          <w:szCs w:val="28"/>
          <w:rtl w:val="true"/>
          <w:lang w:bidi="fa-IR"/>
        </w:rPr>
        <w:t>.</w:t>
      </w:r>
    </w:p>
    <w:p>
      <w:pPr>
        <w:sectPr>
          <w:footerReference w:type="default" r:id="rId3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 xml:space="preserve">. </w:t>
      </w:r>
      <w:bookmarkStart w:id="464" w:name="pg13551_180236"/>
    </w:p>
    <w:p>
      <w:pPr>
        <w:pStyle w:val="Heading3"/>
        <w:numPr>
          <w:ilvl w:val="2"/>
          <w:numId w:val="1"/>
        </w:numPr>
        <w:rPr/>
      </w:pPr>
      <w:bookmarkStart w:id="465" w:name="__RefHeading___Toc1651235_1934241801"/>
      <w:bookmarkStart w:id="466" w:name="_Toc164"/>
      <w:bookmarkEnd w:id="464"/>
      <w:bookmarkEnd w:id="465"/>
      <w:r>
        <w:rPr>
          <w:rtl w:val="true"/>
        </w:rPr>
        <w:t>النوع الثانی</w:t>
      </w:r>
      <w:r>
        <w:rPr>
          <w:rtl w:val="true"/>
        </w:rPr>
        <w:t xml:space="preserve">: </w:t>
      </w:r>
      <w:r>
        <w:rPr>
          <w:rtl w:val="true"/>
        </w:rPr>
        <w:t>شفاعة النبی للظالمین من الامة</w:t>
      </w:r>
      <w:bookmarkEnd w:id="466"/>
    </w:p>
    <w:p>
      <w:pPr>
        <w:pStyle w:val="Heading4"/>
        <w:numPr>
          <w:ilvl w:val="3"/>
          <w:numId w:val="1"/>
        </w:numPr>
        <w:rPr/>
      </w:pPr>
      <w:bookmarkStart w:id="467" w:name="__RefHeading___Toc1651237_1934241801"/>
      <w:bookmarkStart w:id="468" w:name="_Toc165"/>
      <w:bookmarkEnd w:id="467"/>
      <w:r>
        <w:rPr>
          <w:rtl w:val="true"/>
        </w:rPr>
        <w:t>اشارة</w:t>
      </w:r>
      <w:bookmarkEnd w:id="468"/>
    </w:p>
    <w:p>
      <w:pPr>
        <w:pStyle w:val="BookText"/>
        <w:rPr/>
      </w:pP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وَالَّذِی أَوْحَیْنَا إِلَیْکَ مِنَ الْکِتَابِ هُوَ الْحَقُّ مُصَدِّقًا لِمَا بَیْنَ یَدَیْهِ إِنَّ اللهَ بِعِبَادِهِ لَخَبِیرٌ بَصِیرٌ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أَوْرَثْنَا الْکِتَابَ الَّذِینَ اصْطَفَیْنَا مِنْ عِبَادِنَا فَمِنْهُمْ ظَالِمٌ لِنَفْسِهِ وَمِنْهُمْ مُقْتَصِدٌ وَ مِنْهُمْ سَابِقٌ بِالْخَیْرَاتِ بِإِذْنِ اللهِ ذَلِکَ هُوَ الْفَضْلُ الْکَبِیرُ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جَنَّاتُ عَدْنٍ یَدْخُلُونَهَا یُحَلَّوْنَ فِیهَا مِنْ أَسَاوِرَ مِنْ ذَهَبٍ وَلُؤْلُؤًا وَ لِبَاسُهُمْ فِیهَا حَرِیرٌ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الْحَمْدُ لِلَّهِ الَّذِی أَذْهَبَ عَنَّا الْحَزَنَ إِنَّ رَبَّنَا لَغَفُورٌ شَکُورٌ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أَحَلَّنَا دَارَ الْمُقَامَةِ مِنْ فَضْلِهِ لا یَمَسُّنَا فِیهَا نَصَبٌ وَلا یَمَسُّنَا فِیهَا لُغُوبٌ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w:t>
      </w:r>
    </w:p>
    <w:p>
      <w:pPr>
        <w:pStyle w:val="BookText"/>
        <w:rPr/>
      </w:pPr>
      <w:r>
        <w:rPr>
          <w:rFonts w:ascii="IRNazanin" w:hAnsi="IRNazanin" w:eastAsia="IRNazanin"/>
          <w:color w:val="111111"/>
          <w:sz w:val="28"/>
          <w:sz w:val="28"/>
          <w:szCs w:val="28"/>
          <w:rtl w:val="true"/>
          <w:lang w:bidi="fa-IR"/>
        </w:rPr>
        <w:t>اتفق الجمیع علی أن موضوع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اصطفاهم الله تعالی وأورثهم الکتاب بعد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بقرینة أن السیاق قبلها عن الکتاب الموحی إلی نبینا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واتفقوا علی أن الأقسام الثلاثة للذین اصطفاهم هم من أهل الجنة بدلیل السیاق حیث انتقل الکلام بعد المصطفین إلی الکافرین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والذی یتصل بموضوعنا من ذلک تعیین هؤلاء المصطفین ورثة الکتاب الإلهی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فقد ذهب السنیون إلی أنهم جمیع المسلمین ، وأنهم جمیعاً فی الجنة إما بالإستحقاق أو بالشفاعة </w:t>
      </w:r>
      <w:r>
        <w:rPr>
          <w:rFonts w:eastAsia="IRNazanin" w:cs="IRNazanin"/>
          <w:color w:val="111111"/>
          <w:sz w:val="28"/>
          <w:szCs w:val="28"/>
          <w:rtl w:val="true"/>
          <w:lang w:bidi="fa-IR"/>
        </w:rPr>
        <w:t>.</w:t>
      </w:r>
    </w:p>
    <w:p>
      <w:pPr>
        <w:sectPr>
          <w:footerReference w:type="default" r:id="rId3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ومذهبنا أن هؤلاء المصطفین ورثة الکتاب هم ذریة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ابنته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وأن السابقین بالخیرات منهم هم الأئمة المعصومون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والمقتصدین أتباعهم ، والظالمین لانفسهم مخالفوهم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وفیما یلی تفصیل </w:t>
      </w:r>
      <w:bookmarkStart w:id="469" w:name="pg13551_180237"/>
    </w:p>
    <w:p>
      <w:pPr>
        <w:pStyle w:val="BookText"/>
        <w:rPr/>
      </w:pPr>
      <w:bookmarkEnd w:id="469"/>
      <w:r>
        <w:rPr>
          <w:rFonts w:ascii="IRNazanin" w:hAnsi="IRNazanin" w:eastAsia="IRNazanin"/>
          <w:color w:val="111111"/>
          <w:sz w:val="28"/>
          <w:sz w:val="28"/>
          <w:szCs w:val="28"/>
          <w:rtl w:val="true"/>
          <w:lang w:bidi="fa-IR"/>
        </w:rPr>
        <w:t xml:space="preserve">هذه الآراء </w:t>
      </w:r>
      <w:r>
        <w:rPr>
          <w:rFonts w:eastAsia="IRNazanin" w:cs="IRNazanin"/>
          <w:color w:val="111111"/>
          <w:sz w:val="28"/>
          <w:szCs w:val="28"/>
          <w:rtl w:val="true"/>
          <w:lang w:bidi="fa-IR"/>
        </w:rPr>
        <w:t>:</w:t>
      </w:r>
    </w:p>
    <w:p>
      <w:pPr>
        <w:pStyle w:val="Heading4"/>
        <w:numPr>
          <w:ilvl w:val="3"/>
          <w:numId w:val="1"/>
        </w:numPr>
        <w:rPr/>
      </w:pPr>
      <w:bookmarkStart w:id="470" w:name="__RefHeading___Toc1651239_1934241801"/>
      <w:bookmarkStart w:id="471" w:name="_Toc166"/>
      <w:bookmarkEnd w:id="470"/>
      <w:r>
        <w:rPr>
          <w:rtl w:val="true"/>
        </w:rPr>
        <w:t>قال کعب الأحبار هم جمیع المسلمین وهم فی الجنة</w:t>
      </w:r>
      <w:bookmarkEnd w:id="471"/>
    </w:p>
    <w:p>
      <w:pPr>
        <w:pStyle w:val="BookText"/>
        <w:rPr/>
      </w:pPr>
      <w:r>
        <w:rPr>
          <w:rFonts w:ascii="IRNazanin" w:hAnsi="IRNazanin" w:eastAsia="IRNazanin"/>
          <w:color w:val="111111"/>
          <w:sz w:val="28"/>
          <w:sz w:val="28"/>
          <w:szCs w:val="28"/>
          <w:rtl w:val="true"/>
          <w:lang w:bidi="fa-IR"/>
        </w:rPr>
        <w:t>الظاهر أن أقدم القائلین بهذا الرأی کعب الأحبار وأنه اعتمد علی استنتاجه الشخصی ولیس علی روایة 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w:t>
      </w:r>
    </w:p>
    <w:p>
      <w:pPr>
        <w:pStyle w:val="BookText"/>
        <w:rPr/>
      </w:pPr>
      <w:r>
        <w:rPr>
          <w:rFonts w:ascii="IRNazanin" w:hAnsi="IRNazanin" w:eastAsia="IRNazanin"/>
          <w:color w:val="111111"/>
          <w:sz w:val="28"/>
          <w:sz w:val="28"/>
          <w:szCs w:val="28"/>
          <w:rtl w:val="true"/>
          <w:lang w:bidi="fa-IR"/>
        </w:rPr>
        <w:t>قال السیوطی فی الدر المنثور</w:t>
      </w:r>
      <w:r>
        <w:rPr>
          <w:rFonts w:eastAsia="IRNazanin" w:cs="IRNazanin"/>
          <w:color w:val="111111"/>
          <w:sz w:val="28"/>
          <w:szCs w:val="28"/>
          <w:rtl w:val="true"/>
          <w:lang w:bidi="fa-IR"/>
        </w:rPr>
        <w:t>:</w:t>
      </w:r>
      <w:r>
        <w:rPr>
          <w:rFonts w:eastAsia="IRNazanin" w:cs="IRNazanin"/>
          <w:color w:val="111111"/>
          <w:sz w:val="28"/>
          <w:szCs w:val="28"/>
          <w:lang w:bidi="fa-IR"/>
        </w:rPr>
        <w:t>5/252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وأخرج عبد بن حمید عن صالح أبی الخلیل قال قال کعب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یلومنی أحبار بنی اسرائیل أنی دخلت فی أمة فرقهم الله ثم جمعهم ثم أدخلهم 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تلا هذه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أورثنا الکتاب الذین اصطفینا من عبادنا، حتی بلغ جنات عدن یدخلونها قال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فأدخلهم الله الجنة جمیعاً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وأخرج ابن أبی شیبة وعبد بن حمید وابن جریر وابن المنذر عن عبد الله بن الحارث أن ابن عباس سأل کعباً عن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أَوْرَثْنَا الْکِتَابَ الَّذِینَ اصْطَفَیْنَا مِنْ عِبَادِنَا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الآیة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نجوا کلهم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تحاکت مناکبهم ورب الکعبة ثم أعطوا الفضل بأعمالهم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وفی تفسیر الطبری</w:t>
      </w:r>
      <w:r>
        <w:rPr>
          <w:rFonts w:eastAsia="IRNazanin" w:cs="IRNazanin"/>
          <w:color w:val="111111"/>
          <w:sz w:val="28"/>
          <w:szCs w:val="28"/>
          <w:rtl w:val="true"/>
          <w:lang w:bidi="fa-IR"/>
        </w:rPr>
        <w:t>:</w:t>
      </w:r>
      <w:r>
        <w:rPr>
          <w:rFonts w:eastAsia="IRNazanin" w:cs="IRNazanin"/>
          <w:color w:val="111111"/>
          <w:sz w:val="28"/>
          <w:szCs w:val="28"/>
          <w:lang w:bidi="fa-IR"/>
        </w:rPr>
        <w:t>22/88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عن کعب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الظالم لنفسه من هذه الأمة والمقتصد والسابق بالخیرات کلهم فی الجنة، ألم تر أن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أورثنا الکتاب الذی اصطفینا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أیضاً بعض ما تقدم فی الدر المنثور </w:t>
      </w:r>
      <w:r>
        <w:rPr>
          <w:rFonts w:eastAsia="IRNazanin" w:cs="IRNazanin"/>
          <w:color w:val="111111"/>
          <w:sz w:val="28"/>
          <w:szCs w:val="28"/>
          <w:rtl w:val="true"/>
          <w:lang w:bidi="fa-IR"/>
        </w:rPr>
        <w:t>.</w:t>
      </w:r>
    </w:p>
    <w:p>
      <w:pPr>
        <w:pStyle w:val="Heading4"/>
        <w:numPr>
          <w:ilvl w:val="3"/>
          <w:numId w:val="1"/>
        </w:numPr>
        <w:rPr/>
      </w:pPr>
      <w:bookmarkStart w:id="472" w:name="__RefHeading___Toc1651241_1934241801"/>
      <w:bookmarkStart w:id="473" w:name="_Toc167"/>
      <w:bookmarkEnd w:id="472"/>
      <w:r>
        <w:rPr>
          <w:rtl w:val="true"/>
        </w:rPr>
        <w:t>وقال الخولانی إنه قرأ ذلک فی کتب الیهود</w:t>
      </w:r>
      <w:bookmarkEnd w:id="473"/>
    </w:p>
    <w:p>
      <w:pPr>
        <w:sectPr>
          <w:footerReference w:type="default" r:id="rId3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السیوطی فی الدر المنثور</w:t>
      </w:r>
      <w:r>
        <w:rPr>
          <w:rFonts w:eastAsia="IRNazanin" w:cs="IRNazanin"/>
          <w:color w:val="111111"/>
          <w:sz w:val="28"/>
          <w:szCs w:val="28"/>
          <w:rtl w:val="true"/>
          <w:lang w:bidi="fa-IR"/>
        </w:rPr>
        <w:t>:</w:t>
      </w:r>
      <w:r>
        <w:rPr>
          <w:rFonts w:eastAsia="IRNazanin" w:cs="IRNazanin"/>
          <w:color w:val="111111"/>
          <w:sz w:val="28"/>
          <w:szCs w:val="28"/>
          <w:lang w:bidi="fa-IR"/>
        </w:rPr>
        <w:t>5/252</w:t>
      </w:r>
      <w:r>
        <w:rPr>
          <w:rFonts w:eastAsia="IRNazanin" w:cs="IRNazanin"/>
          <w:color w:val="111111"/>
          <w:sz w:val="28"/>
          <w:szCs w:val="28"/>
          <w:rtl w:val="true"/>
          <w:lang w:bidi="fa-IR"/>
        </w:rPr>
        <w:t xml:space="preserve">: </w:t>
      </w:r>
      <w:bookmarkStart w:id="474" w:name="pg13551_180238"/>
    </w:p>
    <w:p>
      <w:pPr>
        <w:pStyle w:val="BookText"/>
        <w:rPr/>
      </w:pPr>
      <w:bookmarkEnd w:id="474"/>
      <w:r>
        <w:rPr>
          <w:rFonts w:ascii="IRNazanin" w:hAnsi="IRNazanin" w:eastAsia="IRNazanin"/>
          <w:color w:val="111111"/>
          <w:sz w:val="28"/>
          <w:sz w:val="28"/>
          <w:szCs w:val="28"/>
          <w:rtl w:val="true"/>
          <w:lang w:bidi="fa-IR"/>
        </w:rPr>
        <w:t>وأخرج عبد بن حمید عن أبی مسلم الخولانی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قرأت فی کتاب الله أن هذه الأمة تصنف یوم القیامة علی ثلاثة أصناف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صنف منهم یدخلون الجنة بغیر حساب ، وصنف یحاسبهم الله حساباً یسیراً ویدخلون الجنة ، وصنف یوقفون ویؤخذ منهم ما شاء الله ، ثم یدرکهم عفو الله وتجاوزه </w:t>
      </w:r>
      <w:r>
        <w:rPr>
          <w:rFonts w:eastAsia="IRNazanin" w:cs="IRNazanin"/>
          <w:color w:val="111111"/>
          <w:sz w:val="28"/>
          <w:szCs w:val="28"/>
          <w:rtl w:val="true"/>
          <w:lang w:bidi="fa-IR"/>
        </w:rPr>
        <w:t>.</w:t>
      </w:r>
    </w:p>
    <w:p>
      <w:pPr>
        <w:pStyle w:val="Heading4"/>
        <w:numPr>
          <w:ilvl w:val="3"/>
          <w:numId w:val="1"/>
        </w:numPr>
        <w:rPr/>
      </w:pPr>
      <w:bookmarkStart w:id="475" w:name="__RefHeading___Toc1651243_1934241801"/>
      <w:bookmarkStart w:id="476" w:name="_Toc168"/>
      <w:bookmarkEnd w:id="475"/>
      <w:r>
        <w:rPr>
          <w:rtl w:val="true"/>
        </w:rPr>
        <w:t>عائشة وعثمان یوافقان کعباً علی تفسیره</w:t>
      </w:r>
      <w:bookmarkEnd w:id="476"/>
    </w:p>
    <w:p>
      <w:pPr>
        <w:pStyle w:val="BookText"/>
        <w:rPr/>
      </w:pPr>
      <w:r>
        <w:rPr>
          <w:rFonts w:ascii="IRNazanin" w:hAnsi="IRNazanin" w:eastAsia="IRNazanin"/>
          <w:color w:val="111111"/>
          <w:sz w:val="28"/>
          <w:sz w:val="28"/>
          <w:szCs w:val="28"/>
          <w:rtl w:val="true"/>
          <w:lang w:bidi="fa-IR"/>
        </w:rPr>
        <w:t>روی الحاکم أن عائشة وافقت کعباً علی تفسیره قال فی المستدرک</w:t>
      </w:r>
      <w:r>
        <w:rPr>
          <w:rFonts w:eastAsia="IRNazanin" w:cs="IRNazanin"/>
          <w:color w:val="111111"/>
          <w:sz w:val="28"/>
          <w:szCs w:val="28"/>
          <w:rtl w:val="true"/>
          <w:lang w:bidi="fa-IR"/>
        </w:rPr>
        <w:t>:</w:t>
      </w:r>
      <w:r>
        <w:rPr>
          <w:rFonts w:eastAsia="IRNazanin" w:cs="IRNazanin"/>
          <w:color w:val="111111"/>
          <w:sz w:val="28"/>
          <w:szCs w:val="28"/>
          <w:lang w:bidi="fa-IR"/>
        </w:rPr>
        <w:t>2/426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عقبة بن صهبان الحرانی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لعائشة رضی الله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أم المؤمنین أرأیت 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أَوْرَثْنَا الْکِتَابَ الَّذِینَ اصْطَفَیْنَا مِنْ عِبَادِنَا فَمِنْهُمْ ظَالِمٌ لِنَفْسِهِ وَمِنْهُمْ مُقْتَصِدٌ وَمِنْهُمْ سَابِقٌ بِالْخَیْرَاتِ بِإِذْنِ اللهِ ذَلِکَ هُوَ الْفَضْلُ الْکَبِیرُ ؟ فقالت عائشة رضی الله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السبَّاق فمن مضی فی حیاة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فشهد له بالحیاة والرزق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المقتصد فمن اتبع آثارهم فعمل بأعمالهم حتی یلحق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الظالم لنفسه فمثلی ومثلک ومن اتبعنا ، وکل فی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صحیح</w:t>
      </w:r>
    </w:p>
    <w:p>
      <w:pPr>
        <w:pStyle w:val="BookText"/>
        <w:rPr/>
      </w:pPr>
      <w:r>
        <w:rPr>
          <w:rFonts w:ascii="IRNazanin" w:hAnsi="IRNazanin" w:eastAsia="IRNazanin"/>
          <w:color w:val="111111"/>
          <w:sz w:val="28"/>
          <w:sz w:val="28"/>
          <w:szCs w:val="28"/>
          <w:rtl w:val="true"/>
          <w:lang w:bidi="fa-IR"/>
        </w:rPr>
        <w:t>الإسناد ولم یخرجاه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فی مجمع الزوائد</w:t>
      </w:r>
      <w:r>
        <w:rPr>
          <w:rFonts w:eastAsia="IRNazanin" w:cs="IRNazanin"/>
          <w:color w:val="111111"/>
          <w:sz w:val="28"/>
          <w:szCs w:val="28"/>
          <w:rtl w:val="true"/>
          <w:lang w:bidi="fa-IR"/>
        </w:rPr>
        <w:t>:</w:t>
      </w:r>
      <w:r>
        <w:rPr>
          <w:rFonts w:eastAsia="IRNazanin" w:cs="IRNazanin"/>
          <w:color w:val="111111"/>
          <w:sz w:val="28"/>
          <w:szCs w:val="28"/>
          <w:lang w:bidi="fa-IR"/>
        </w:rPr>
        <w:t>7/96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عنه السیوطی فی الدر المنثور</w:t>
      </w:r>
      <w:r>
        <w:rPr>
          <w:rFonts w:eastAsia="IRNazanin" w:cs="IRNazanin"/>
          <w:color w:val="111111"/>
          <w:sz w:val="28"/>
          <w:szCs w:val="28"/>
          <w:rtl w:val="true"/>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وأخرج الطیالسی وعبد بن حمید وابن أبی حاتم والطبرانی فی الأوسط والحاکم وابن مردویه عن عقبة بن صهبان قلت لعائشة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w:t>
      </w:r>
    </w:p>
    <w:p>
      <w:pPr>
        <w:sectPr>
          <w:footerReference w:type="default" r:id="rId3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وروی السیوطی فی الدر المنثور أن الخلیفة عثمان أیضاً وافق کعباً علی تفسیره قال فی</w:t>
      </w:r>
      <w:r>
        <w:rPr>
          <w:rFonts w:eastAsia="IRNazanin" w:cs="IRNazanin"/>
          <w:color w:val="111111"/>
          <w:sz w:val="28"/>
          <w:szCs w:val="28"/>
          <w:rtl w:val="true"/>
          <w:lang w:bidi="fa-IR"/>
        </w:rPr>
        <w:t>:</w:t>
      </w:r>
      <w:r>
        <w:rPr>
          <w:rFonts w:eastAsia="IRNazanin" w:cs="IRNazanin"/>
          <w:color w:val="111111"/>
          <w:sz w:val="28"/>
          <w:szCs w:val="28"/>
          <w:lang w:bidi="fa-IR"/>
        </w:rPr>
        <w:t>5/252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وأخرج سعید بن منصور وابن أبی شیبة وابن المنذر وابن أبی حاتم وابن مردویه عن عثمان بن عفان أنه نزع بهذه الآیة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w:t>
      </w:r>
      <w:bookmarkStart w:id="477" w:name="pg13551_180239"/>
    </w:p>
    <w:p>
      <w:pPr>
        <w:pStyle w:val="BookText"/>
        <w:rPr/>
      </w:pPr>
      <w:bookmarkEnd w:id="477"/>
      <w:r>
        <w:rPr>
          <w:rFonts w:ascii="IRNazanin" w:hAnsi="IRNazanin" w:eastAsia="IRNazanin"/>
          <w:color w:val="111111"/>
          <w:sz w:val="28"/>
          <w:sz w:val="28"/>
          <w:szCs w:val="28"/>
          <w:rtl w:val="true"/>
          <w:lang w:bidi="fa-IR"/>
        </w:rPr>
        <w:t>سابقنا أهل جهاد ، ألا وإن مقتصدنا ناج أهل حضرنا ، ألا وإن ظالمنا أهل بدونا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فی کنز العمال</w:t>
      </w:r>
      <w:r>
        <w:rPr>
          <w:rFonts w:eastAsia="IRNazanin" w:cs="IRNazanin"/>
          <w:color w:val="111111"/>
          <w:sz w:val="28"/>
          <w:szCs w:val="28"/>
          <w:rtl w:val="true"/>
          <w:lang w:bidi="fa-IR"/>
        </w:rPr>
        <w:t>:</w:t>
      </w:r>
      <w:r>
        <w:rPr>
          <w:rFonts w:eastAsia="IRNazanin" w:cs="IRNazanin"/>
          <w:color w:val="111111"/>
          <w:sz w:val="28"/>
          <w:szCs w:val="28"/>
          <w:lang w:bidi="fa-IR"/>
        </w:rPr>
        <w:t>2/485</w:t>
      </w:r>
    </w:p>
    <w:p>
      <w:pPr>
        <w:pStyle w:val="BookText"/>
        <w:rPr/>
      </w:pPr>
      <w:r>
        <w:rPr>
          <w:rFonts w:ascii="IRNazanin" w:hAnsi="IRNazanin" w:eastAsia="IRNazanin"/>
          <w:color w:val="111111"/>
          <w:sz w:val="28"/>
          <w:sz w:val="28"/>
          <w:szCs w:val="28"/>
          <w:rtl w:val="true"/>
          <w:lang w:bidi="fa-IR"/>
        </w:rPr>
        <w:t>وواضح من الروایتین أن عائشة وعثمان اعتمدا علی کعب الأحبار ، أو علی فهمهما للآیات ، ولم یذکرا روایة 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p>
    <w:p>
      <w:pPr>
        <w:pStyle w:val="Heading4"/>
        <w:numPr>
          <w:ilvl w:val="3"/>
          <w:numId w:val="1"/>
        </w:numPr>
        <w:rPr/>
      </w:pPr>
      <w:bookmarkStart w:id="478" w:name="__RefHeading___Toc1651245_1934241801"/>
      <w:bookmarkStart w:id="479" w:name="_Toc169"/>
      <w:bookmarkEnd w:id="478"/>
      <w:r>
        <w:rPr>
          <w:rtl w:val="true"/>
        </w:rPr>
        <w:t>الحسن البصری یرد تفسیر کعب الأحبار</w:t>
      </w:r>
      <w:bookmarkEnd w:id="479"/>
    </w:p>
    <w:p>
      <w:pPr>
        <w:pStyle w:val="BookText"/>
        <w:rPr/>
      </w:pPr>
      <w:r>
        <w:rPr>
          <w:rFonts w:ascii="IRNazanin" w:hAnsi="IRNazanin" w:eastAsia="IRNazanin"/>
          <w:color w:val="111111"/>
          <w:sz w:val="28"/>
          <w:sz w:val="28"/>
          <w:szCs w:val="28"/>
          <w:rtl w:val="true"/>
          <w:lang w:bidi="fa-IR"/>
        </w:rPr>
        <w:t>قال السیوطی فی الدر المنثور</w:t>
      </w:r>
      <w:r>
        <w:rPr>
          <w:rFonts w:eastAsia="IRNazanin" w:cs="IRNazanin"/>
          <w:color w:val="111111"/>
          <w:sz w:val="28"/>
          <w:szCs w:val="28"/>
          <w:rtl w:val="true"/>
          <w:lang w:bidi="fa-IR"/>
        </w:rPr>
        <w:t>:</w:t>
      </w:r>
      <w:r>
        <w:rPr>
          <w:rFonts w:eastAsia="IRNazanin" w:cs="IRNazanin"/>
          <w:color w:val="111111"/>
          <w:sz w:val="28"/>
          <w:szCs w:val="28"/>
          <w:lang w:bidi="fa-IR"/>
        </w:rPr>
        <w:t>5/252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وأخرج سعید بن منصور وعبد بن حمید وابن المنذر والبیهقی عن کعب الأحبار أنه تلا هذه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أَوْرَثْنَا الْکِتَابَ الَّذِینَ اصْطَفَیْنَا مِنْ عِبَادِنَا ، إلی قوله لغوب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دخلوها ورب الکعبة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لفظ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کلهم فی الجنة ، ألا تری علی أثره والذین کفروا لهم نار جهنم ، فهؤلاء أهل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فذکر ذلک للحسن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أبت ذلک علیهم الواقعة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وأخرج عبد بن حمید عن کعب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جنات عدن یدخلونها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دخلوها ورب الکعبة ، فأخبر الحسن بذلک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أبت والله ذلک علیهم الواقعة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sectPr>
          <w:footerReference w:type="default" r:id="rId3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ویقصد الحسن البصری بذلک أن التقسیم الثلاثی للناس الذی ورد فی سورة الواقعة یردُّ تفسیر کعب وهو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وَکُنْتُمْ أَزْوَاجًا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فَأَصْحَابُ الْمَیْمَنَةِ مَا أَصْحَابُ الْمَیْمَنَةِ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وَأَصْحَابُ الْمَشْأَمَةِ مَا أَصْحَابُ الْمَشْأَمَةِ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وَالسَّابِقُونَ السَّابِقُونَ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الْمُقَرَّبُونَ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الواقعة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وکلام البصری قوی لأن الخطاب عنده فی الآیة للمسلمین ، ولو کان المقصود بالمصطفین الذین أورثهم الله الکتاب کل المسلمین لکانوا جمیعاً من أهل الجنة ، ولما بقی معنی لتقسیمات القرآن لهم فی سورة الواقعة إلی أصحاب </w:t>
      </w:r>
      <w:bookmarkStart w:id="480" w:name="pg13551_180240"/>
    </w:p>
    <w:p>
      <w:pPr>
        <w:pStyle w:val="BookText"/>
        <w:rPr/>
      </w:pPr>
      <w:bookmarkEnd w:id="480"/>
      <w:r>
        <w:rPr>
          <w:rFonts w:ascii="IRNazanin" w:hAnsi="IRNazanin" w:eastAsia="IRNazanin"/>
          <w:color w:val="111111"/>
          <w:sz w:val="28"/>
          <w:sz w:val="28"/>
          <w:szCs w:val="28"/>
          <w:rtl w:val="true"/>
          <w:lang w:bidi="fa-IR"/>
        </w:rPr>
        <w:t>یمین وشمال وسابقین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التقسیم یدل علی أن من المسلمین من یدخل النار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ناقشنا فی إستدلال الحسن البصری ، فتدل علی رأیه الأحادیث والأدلة المتقدمة فی الرد علی مذاهب توسیع الشفاعة </w:t>
      </w:r>
      <w:r>
        <w:rPr>
          <w:rFonts w:eastAsia="IRNazanin" w:cs="IRNazanin"/>
          <w:color w:val="111111"/>
          <w:sz w:val="28"/>
          <w:szCs w:val="28"/>
          <w:rtl w:val="true"/>
          <w:lang w:bidi="fa-IR"/>
        </w:rPr>
        <w:t>!</w:t>
      </w:r>
    </w:p>
    <w:p>
      <w:pPr>
        <w:pStyle w:val="Heading4"/>
        <w:numPr>
          <w:ilvl w:val="3"/>
          <w:numId w:val="1"/>
        </w:numPr>
        <w:rPr/>
      </w:pPr>
      <w:bookmarkStart w:id="481" w:name="__RefHeading___Toc1651247_1934241801"/>
      <w:bookmarkStart w:id="482" w:name="_Toc170"/>
      <w:bookmarkEnd w:id="481"/>
      <w:r>
        <w:rPr>
          <w:rtl w:val="true"/>
        </w:rPr>
        <w:t>الخلیفة عمر یمیل إلی تفسیر کعب</w:t>
      </w:r>
      <w:bookmarkEnd w:id="482"/>
    </w:p>
    <w:p>
      <w:pPr>
        <w:pStyle w:val="BookText"/>
        <w:rPr/>
      </w:pPr>
      <w:r>
        <w:rPr>
          <w:rFonts w:ascii="IRNazanin" w:hAnsi="IRNazanin" w:eastAsia="IRNazanin"/>
          <w:color w:val="111111"/>
          <w:sz w:val="28"/>
          <w:sz w:val="28"/>
          <w:szCs w:val="28"/>
          <w:rtl w:val="true"/>
          <w:lang w:bidi="fa-IR"/>
        </w:rPr>
        <w:t xml:space="preserve">روی السیوطی فی الدر المنثور عن الخلیفة عمر أنه خالف تفسیر کعب الأحبار، وأن رأیه کان کما قال الحسن البصری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فی</w:t>
      </w:r>
      <w:r>
        <w:rPr>
          <w:rFonts w:eastAsia="IRNazanin" w:cs="IRNazanin"/>
          <w:color w:val="111111"/>
          <w:sz w:val="28"/>
          <w:szCs w:val="28"/>
          <w:rtl w:val="true"/>
          <w:lang w:bidi="fa-IR"/>
        </w:rPr>
        <w:t xml:space="preserve">: </w:t>
      </w:r>
      <w:r>
        <w:rPr>
          <w:rFonts w:eastAsia="IRNazanin" w:cs="IRNazanin"/>
          <w:color w:val="111111"/>
          <w:sz w:val="28"/>
          <w:szCs w:val="28"/>
          <w:lang w:bidi="fa-IR"/>
        </w:rPr>
        <w:t>5/252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وأخرج ابن مردویه عن عمر عن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قوله فمنهم ظالم لنفسه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ویحتمل أن تکون هذه الروایة تفسیراً للآیة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لقمان وهی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غَشِیَهُمْ مَوْجٌ کَالظُّلَلِ دَعَوُا اللهَ مُخْلِصِینَ لَهُ الدِّینَ فَلَمَّا نَجَّاهُمْ إلی الْبَرِّ فَمِنْهُمْ مُقْتَصِدٌ وَمَا یَجْحَدُ بِآیَاتِنَا إِلا کُلُّ خَتَّارٍ کَفُورٍ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ولکنها علی أی حال تنطبق علی موضوعنا لأنها تفسر معنی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الظالم لنفسه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ولکن من البعید أن تصح هذه الروایة ، لأنه ورد عن عمر أنه کان یردد تفسیر کعب ، إلا أن نقول إنه کان یفسرها بذلک قبل أن یسمع تفسیرها من کعب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السیوطی فی الدر المنثور</w:t>
      </w:r>
      <w:r>
        <w:rPr>
          <w:rFonts w:eastAsia="IRNazanin" w:cs="IRNazanin"/>
          <w:color w:val="111111"/>
          <w:sz w:val="28"/>
          <w:szCs w:val="28"/>
          <w:rtl w:val="true"/>
          <w:lang w:bidi="fa-IR"/>
        </w:rPr>
        <w:t>:</w:t>
      </w:r>
      <w:r>
        <w:rPr>
          <w:rFonts w:eastAsia="IRNazanin" w:cs="IRNazanin"/>
          <w:color w:val="111111"/>
          <w:sz w:val="28"/>
          <w:szCs w:val="28"/>
          <w:lang w:bidi="fa-IR"/>
        </w:rPr>
        <w:t>5/252</w:t>
      </w:r>
      <w:r>
        <w:rPr>
          <w:rFonts w:eastAsia="IRNazanin" w:cs="IRNazanin"/>
          <w:color w:val="111111"/>
          <w:sz w:val="28"/>
          <w:szCs w:val="28"/>
          <w:rtl w:val="true"/>
          <w:lang w:bidi="fa-IR"/>
        </w:rPr>
        <w:t>:</w:t>
      </w:r>
    </w:p>
    <w:p>
      <w:pPr>
        <w:sectPr>
          <w:footerReference w:type="default" r:id="rId3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وأخرج سعید بن منصور وابن أبی شیبة وابن المنذر والبیهقی فی البعث عن عمر بن الخطاب أنه کان إذا نزع بهذه الآیة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إن سابقنا سابق </w:t>
      </w:r>
    </w:p>
    <w:p>
      <w:pPr>
        <w:pStyle w:val="BookText"/>
        <w:rPr/>
      </w:pPr>
      <w:r>
        <w:rPr>
          <w:rFonts w:ascii="IRNazanin" w:hAnsi="IRNazanin" w:eastAsia="IRNazanin"/>
          <w:color w:val="111111"/>
          <w:sz w:val="28"/>
          <w:sz w:val="28"/>
          <w:szCs w:val="28"/>
          <w:rtl w:val="true"/>
          <w:lang w:bidi="fa-IR"/>
        </w:rPr>
        <w:t>ومقتصدنا ناج وظالمنا مغفور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والشوکانی فی فتح القدیر</w:t>
      </w:r>
      <w:r>
        <w:rPr>
          <w:rFonts w:eastAsia="IRNazanin" w:cs="IRNazanin"/>
          <w:color w:val="111111"/>
          <w:sz w:val="28"/>
          <w:szCs w:val="28"/>
          <w:rtl w:val="true"/>
          <w:lang w:bidi="fa-IR"/>
        </w:rPr>
        <w:t xml:space="preserve">: </w:t>
      </w:r>
      <w:r>
        <w:rPr>
          <w:rFonts w:eastAsia="IRNazanin" w:cs="IRNazanin"/>
          <w:color w:val="111111"/>
          <w:sz w:val="28"/>
          <w:szCs w:val="28"/>
          <w:lang w:bidi="fa-IR"/>
        </w:rPr>
        <w:t>4/441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ورواه فی کنز العمال</w:t>
      </w:r>
      <w:r>
        <w:rPr>
          <w:rFonts w:eastAsia="IRNazanin" w:cs="IRNazanin"/>
          <w:color w:val="111111"/>
          <w:sz w:val="28"/>
          <w:szCs w:val="28"/>
          <w:rtl w:val="true"/>
          <w:lang w:bidi="fa-IR"/>
        </w:rPr>
        <w:t>:</w:t>
      </w:r>
      <w:r>
        <w:rPr>
          <w:rFonts w:eastAsia="IRNazanin" w:cs="IRNazanin"/>
          <w:color w:val="111111"/>
          <w:sz w:val="28"/>
          <w:szCs w:val="28"/>
          <w:lang w:bidi="fa-IR"/>
        </w:rPr>
        <w:t>2/485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وقال فی هامشه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نزع بهذه الآیة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ومنه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نزعت بمثل ما فی التوراة،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جئت بما یشبهها 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فکأن أمیر المؤمنین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یأتی برأیه بما یشبه ظاهر الآیة ، ولا عجب فقد نزلت آیات توافق رأیه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أن معنی نزع بالآیة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شرع فیها فقرأها أو فسرها ، لا أنه أتی بشبیهها ، کما زعم مهمش کنز العمال ، وأین الشبیه الذی أتی به عمر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وغرضنا هنا تفسیر عمر للایة بأن الظالم مغفور له ، وهو مؤشرٌ علی أنه قبل تفسیر کعب بأن المقصود بالآیة کل المسلمین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وتوجد روایة نقلها السیوطی قد یفهم منها أن عمر روی ذلک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الدر المنثور</w:t>
      </w:r>
      <w:r>
        <w:rPr>
          <w:rFonts w:eastAsia="IRNazanin" w:cs="IRNazanin"/>
          <w:color w:val="111111"/>
          <w:sz w:val="28"/>
          <w:szCs w:val="28"/>
          <w:rtl w:val="true"/>
          <w:lang w:bidi="fa-IR"/>
        </w:rPr>
        <w:t>:</w:t>
      </w:r>
      <w:r>
        <w:rPr>
          <w:rFonts w:eastAsia="IRNazanin" w:cs="IRNazanin"/>
          <w:color w:val="111111"/>
          <w:sz w:val="28"/>
          <w:szCs w:val="28"/>
          <w:lang w:bidi="fa-IR"/>
        </w:rPr>
        <w:t>5/252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وأخرج العقیلی وابن هلال وابن مردویه والبیهقی من وجه آخر عن عمر بن الخطاب سمعت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سابقنا سابق، ومقتصدنا ناج ، وظالمنا مغفور له ، وقرأ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فمنهم ظالم لنفسه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السیوطی نحوها عن أنس ، ورواها فی کنز العمال</w:t>
      </w:r>
      <w:r>
        <w:rPr>
          <w:rFonts w:eastAsia="IRNazanin" w:cs="IRNazanin"/>
          <w:color w:val="111111"/>
          <w:sz w:val="28"/>
          <w:szCs w:val="28"/>
          <w:rtl w:val="true"/>
          <w:lang w:bidi="fa-IR"/>
        </w:rPr>
        <w:t>:</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eastAsia="IRNazanin" w:cs="IRNazanin"/>
          <w:color w:val="111111"/>
          <w:sz w:val="28"/>
          <w:szCs w:val="28"/>
          <w:lang w:bidi="fa-IR"/>
        </w:rPr>
        <w:t>485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عمر وأضاف إلی رواتها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الدیلمی فی الفردوس والبیهقی فی البعث والنشور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sectPr>
          <w:footerReference w:type="default" r:id="rId3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عمر لم یصرح فیها بأن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یقصد کل الأمة، فقد یکون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سابقنا ومقتصدنا وظالمنا ، ذریته وأهل بیته الذین أورثهم الله الکتاب کما أورثه آل ابراهیم وآل عمران ، من نوع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المهدی منا ، بنا فتح الله وبنا یختم ، وشهیدنا خیر الشهداء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فی کلامه کثیر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وعلی هذا الإحتمال یبطل الإستدلال بأن المقصود بورثة الکتاب کل الأمة، لأنه یحتمل أن یکونوا بعضها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خاصة بعد</w:t>
      </w:r>
    </w:p>
    <w:p>
      <w:pPr>
        <w:pStyle w:val="BookText"/>
        <w:rPr/>
      </w:pPr>
      <w:r>
        <w:rPr>
          <w:rFonts w:ascii="IRNazanin" w:hAnsi="IRNazanin" w:eastAsia="IRNazanin"/>
          <w:color w:val="111111"/>
          <w:sz w:val="28"/>
          <w:sz w:val="28"/>
          <w:szCs w:val="28"/>
          <w:rtl w:val="true"/>
          <w:lang w:bidi="fa-IR"/>
        </w:rPr>
        <w:t>أن نصت أن بعض الأحادیث علی أنهم بعض الأمة ولیس کلها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السیوطی فی الدر المنثور</w:t>
      </w:r>
      <w:r>
        <w:rPr>
          <w:rFonts w:eastAsia="IRNazanin" w:cs="IRNazanin"/>
          <w:color w:val="111111"/>
          <w:sz w:val="28"/>
          <w:szCs w:val="28"/>
          <w:rtl w:val="true"/>
          <w:lang w:bidi="fa-IR"/>
        </w:rPr>
        <w:t>:</w:t>
      </w:r>
      <w:r>
        <w:rPr>
          <w:rFonts w:eastAsia="IRNazanin" w:cs="IRNazanin"/>
          <w:color w:val="111111"/>
          <w:sz w:val="28"/>
          <w:szCs w:val="28"/>
          <w:lang w:bidi="fa-IR"/>
        </w:rPr>
        <w:t>5/251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وأخرج الطبرانی والبیهقی فی البعث عن أسامة بن 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فمنهم ظالم لنفسه ومنهم مقتصد ومنهم سابق بالخیرات ، قال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کلهم من هذه الأمة ، وکلهم فی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ونقله فی کنز العمال</w:t>
      </w:r>
      <w:r>
        <w:rPr>
          <w:rFonts w:eastAsia="IRNazanin" w:cs="IRNazanin"/>
          <w:color w:val="111111"/>
          <w:sz w:val="28"/>
          <w:szCs w:val="28"/>
          <w:rtl w:val="true"/>
          <w:lang w:bidi="fa-IR"/>
        </w:rPr>
        <w:t xml:space="preserve">: </w:t>
      </w:r>
      <w:r>
        <w:rPr>
          <w:rFonts w:eastAsia="IRNazanin" w:cs="IRNazanin"/>
          <w:color w:val="111111"/>
          <w:sz w:val="28"/>
          <w:szCs w:val="28"/>
          <w:lang w:bidi="fa-IR"/>
        </w:rPr>
        <w:t>2/486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ویؤید ذلک ما رواه الهیثمی فی مجمع الزوائد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أسامة بن زید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فَمِنْهُمْ ظَالِمٌ لِنَفْسِهِ وَمِنْهُمْ مُقْتَصِدٌ ، الآیة ، قال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کلهم من هذه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الطبرانی وفیه محمد بن عبد الرحمن بن أبی لیلی وهو سی الحفظ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انتهی</w:t>
      </w:r>
      <w:r>
        <w:rPr>
          <w:rFonts w:eastAsia="Amiri" w:cs="Amiri" w:ascii="Amiri" w:hAnsi="Amiri"/>
          <w:color w:val="111111"/>
          <w:sz w:val="28"/>
          <w:szCs w:val="28"/>
          <w:rtl w:val="true"/>
          <w:lang w:bidi="ar-SA"/>
        </w:rPr>
        <w:t>.</w:t>
      </w:r>
    </w:p>
    <w:p>
      <w:pPr>
        <w:sectPr>
          <w:footerReference w:type="default" r:id="rId3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وتعبیر کلهم من الأمة یدل علی أنهم لیسوا کل الأمة ، ویکون هذا الحدیث من ابن أبی لیلی السی الحفظ علی حد تعبیر الهیثمی معقولاً أکثر من کلام غیره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إلی هنا یبدو أنه لا مشکلة فی تفسیر ورثة الکتاب ببعض الأمة وهم ذریة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وأن هؤلاء الذریة کلهم مقبولون بشرط أن لا یدعوا الناس إلی أنفسهم کما سیأتی، وأن الذین یمثلون خط جدهم هم السابقون منهم صلی الله علیه وعلیهم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تبقی مجموعة روایات فی مصادر السنیین تؤکد علی تفسیر کعب وتنسبه إلی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لکنها تصطدم بسورة الواقعة علی حد قول الحسن البصری ، کما تصطدم بحکم العقل والأدلة المتقدمة التی لا تسمح بالقول إن کل مسلم فی الجنة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وأول سؤال عن هذه الروایات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أین کانت عندما فسر کعب وعائشة وعثمان وعمر آیات ورثة الکتاب الإلهی ، وکانت موضوعاً مهما یطرحه کعب الأحبار مع الیهود ، ویطرحه الخلیفة عمر فی مجلسه أو علی منبر الجمعة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عدم احتجاج أحد بها ، یوجب الشک فی سندها ، أو القول بأن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یتحدث عن اصطفاء الله تعالی لذریته من أولاد فاطمة وورثة خطه فی الأمة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کلهم من هذه الأمة ، فرواها الراوی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هذه الأمة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ویوجد لذلک نظائر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فکم من میزة للعترة الطاهرة جعلت بسبب بساطة الرواة ، لکل الأمة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ومما یؤید ذلک وجود روایات مترددة فی جعل هؤلاء المصطفین مجموع الأمة </w:t>
      </w:r>
      <w:r>
        <w:rPr>
          <w:rFonts w:eastAsia="IRNazanin" w:cs="IRNazanin"/>
          <w:color w:val="111111"/>
          <w:sz w:val="28"/>
          <w:szCs w:val="28"/>
          <w:rtl w:val="true"/>
          <w:lang w:bidi="fa-IR"/>
        </w:rPr>
        <w:t>. .</w:t>
      </w:r>
    </w:p>
    <w:p>
      <w:pPr>
        <w:sectPr>
          <w:footerReference w:type="default" r:id="rId3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کالذی رواه أحمد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سعید الخدری عن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أَوْرَثْنَا الْکِتَابَ الَّذِینَ اصْطَفَیْنَا مِنْ عِبَادِنَا فَمِنْهُمْ ظَالِمٌ لِنَفْسِهِ وَمِنْهُمْ مُقْتَصِدٌ وَمِنْهُمْ سَابِقٌ بِالْخَیْرَاتِ،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کلهم بمنزلة واحدة ، وکلهم </w:t>
      </w:r>
    </w:p>
    <w:p>
      <w:pPr>
        <w:pStyle w:val="BookText"/>
        <w:rPr/>
      </w:pPr>
      <w:r>
        <w:rPr>
          <w:rFonts w:ascii="IRNazanin" w:hAnsi="IRNazanin" w:eastAsia="IRNazanin"/>
          <w:color w:val="111111"/>
          <w:sz w:val="28"/>
          <w:sz w:val="28"/>
          <w:szCs w:val="28"/>
          <w:rtl w:val="true"/>
          <w:lang w:bidi="fa-IR"/>
        </w:rPr>
        <w:t xml:space="preserve">فی الجنة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ورواه الترمذی فی</w:t>
      </w:r>
      <w:r>
        <w:rPr>
          <w:rFonts w:eastAsia="IRNazanin" w:cs="IRNazanin"/>
          <w:color w:val="111111"/>
          <w:sz w:val="28"/>
          <w:szCs w:val="28"/>
          <w:rtl w:val="true"/>
          <w:lang w:bidi="fa-IR"/>
        </w:rPr>
        <w:t>:</w:t>
      </w:r>
      <w:r>
        <w:rPr>
          <w:rFonts w:eastAsia="IRNazanin" w:cs="IRNazanin"/>
          <w:color w:val="111111"/>
          <w:sz w:val="28"/>
          <w:szCs w:val="28"/>
          <w:lang w:bidi="fa-IR"/>
        </w:rPr>
        <w:t>5/41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حدیث غریب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فی الدر المنثور</w:t>
      </w:r>
      <w:r>
        <w:rPr>
          <w:rFonts w:eastAsia="IRNazanin" w:cs="IRNazanin"/>
          <w:color w:val="111111"/>
          <w:sz w:val="28"/>
          <w:szCs w:val="28"/>
          <w:rtl w:val="true"/>
          <w:lang w:bidi="fa-IR"/>
        </w:rPr>
        <w:t>:</w:t>
      </w:r>
      <w:r>
        <w:rPr>
          <w:rFonts w:eastAsia="IRNazanin" w:cs="IRNazanin"/>
          <w:color w:val="111111"/>
          <w:sz w:val="28"/>
          <w:szCs w:val="28"/>
          <w:lang w:bidi="fa-IR"/>
        </w:rPr>
        <w:t>5/251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الطیالسی وأحمد وعبدبن حمید والترمذی وحسنه وابن جریر وابن المنذر وابن أبی حاتم وابن مردویه والبیهقی عن أبی سعید الخدری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وقریب منه ما رواه الهیثمی فی مجمع الزوائد</w:t>
      </w:r>
      <w:r>
        <w:rPr>
          <w:rFonts w:eastAsia="IRNazanin" w:cs="IRNazanin"/>
          <w:color w:val="111111"/>
          <w:sz w:val="28"/>
          <w:szCs w:val="28"/>
          <w:rtl w:val="true"/>
          <w:lang w:bidi="fa-IR"/>
        </w:rPr>
        <w:t>:</w:t>
      </w:r>
      <w:r>
        <w:rPr>
          <w:rFonts w:eastAsia="IRNazanin" w:cs="IRNazanin"/>
          <w:color w:val="111111"/>
          <w:sz w:val="28"/>
          <w:szCs w:val="28"/>
          <w:lang w:bidi="fa-IR"/>
        </w:rPr>
        <w:t>10/378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والطبرانی کما فی الدر المنثور</w:t>
      </w:r>
      <w:r>
        <w:rPr>
          <w:rFonts w:eastAsia="IRNazanin" w:cs="IRNazanin"/>
          <w:color w:val="111111"/>
          <w:sz w:val="28"/>
          <w:szCs w:val="28"/>
          <w:rtl w:val="true"/>
          <w:lang w:bidi="fa-IR"/>
        </w:rPr>
        <w:t>:</w:t>
      </w:r>
      <w:r>
        <w:rPr>
          <w:rFonts w:eastAsia="IRNazanin" w:cs="IRNazanin"/>
          <w:color w:val="111111"/>
          <w:sz w:val="28"/>
          <w:szCs w:val="28"/>
          <w:lang w:bidi="fa-IR"/>
        </w:rPr>
        <w:t>5/252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عباس ، وکذا شهادة البراء بن عازب التی نقلها الهیثمی عن سعید بن منصور ، والبیهقی فی البعث وجاء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علی الله أنه یدخلهم الجنة جمیعاً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فکل هذه الروایات تنص علی أنهم من أهل الجنة ، وأنهم من هذه الأمة لا کلها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الأمر الذی یوجب الشک فی تعبیر أنهم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الأمة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 وقد ارتکب الحاکم خطأً فی میله إلی تصحیح حدیث نسبوه إلی أبی الدرداء فی تفسیرالآیة یقول إن الظالمین من المسلمین یحاسبون حساباً یسیراً ثم یدخلون الجنة بالشفاعة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المستدرک</w:t>
      </w:r>
      <w:r>
        <w:rPr>
          <w:rFonts w:eastAsia="IRNazanin" w:cs="IRNazanin"/>
          <w:color w:val="111111"/>
          <w:sz w:val="28"/>
          <w:szCs w:val="28"/>
          <w:rtl w:val="true"/>
          <w:lang w:bidi="fa-IR"/>
        </w:rPr>
        <w:t>:</w:t>
      </w:r>
      <w:r>
        <w:rPr>
          <w:rFonts w:eastAsia="IRNazanin" w:cs="IRNazanin"/>
          <w:color w:val="111111"/>
          <w:sz w:val="28"/>
          <w:szCs w:val="28"/>
          <w:lang w:bidi="fa-IR"/>
        </w:rPr>
        <w:t>2/426</w:t>
      </w:r>
      <w:r>
        <w:rPr>
          <w:rFonts w:eastAsia="IRNazanin" w:cs="IRNazanin"/>
          <w:color w:val="111111"/>
          <w:sz w:val="28"/>
          <w:szCs w:val="28"/>
          <w:rtl w:val="true"/>
          <w:lang w:bidi="fa-IR"/>
        </w:rPr>
        <w:t>:</w:t>
      </w:r>
    </w:p>
    <w:p>
      <w:pPr>
        <w:sectPr>
          <w:footerReference w:type="default" r:id="rId3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أبی الدرداء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یقول فی قوله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فَمِنْهُمْ ظَالِمٌ لِنَفْسِهِ وَمِنْهُمْ مُقْتَصِدٌ وَمِنْهُمْ سَابِقٌ بِالْخَیْرَاتِ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السابق والمقتصد یدخلان الجنة بغیر حساب ، والظالم لنفسه یحاسب حساباً یسیراً ثم یدخل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الحاکم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اختلفت الروایات عن الأعمش فی إسناد هذا الحدیث فروی عن الثوری ، عن الأعمش ، عن أبی ثابت ، عن أبی الدرداء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وقیل عن شعبة ، عن الأعمش ، عن رجل من ثقیف ، </w:t>
      </w:r>
    </w:p>
    <w:p>
      <w:pPr>
        <w:pStyle w:val="BookText"/>
        <w:rPr/>
      </w:pPr>
      <w:r>
        <w:rPr>
          <w:rFonts w:ascii="IRNazanin" w:hAnsi="IRNazanin" w:eastAsia="IRNazanin"/>
          <w:color w:val="111111"/>
          <w:sz w:val="28"/>
          <w:sz w:val="28"/>
          <w:szCs w:val="28"/>
          <w:rtl w:val="true"/>
          <w:lang w:bidi="fa-IR"/>
        </w:rPr>
        <w:t>عن أبی الدرداء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 ، عن الثوری أیضاً ، عن الأعمش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أبو ثابت ، عن أبی الدرداء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کثرت الروایات فی الحدیث ظهر أن للحدیث أصلاً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وحسب ماذکره السیوطی فقد ارتکب البیهقی نفس الخطأ أیضاً قال فی الدر المنثور</w:t>
      </w:r>
      <w:r>
        <w:rPr>
          <w:rFonts w:eastAsia="IRNazanin" w:cs="IRNazanin"/>
          <w:color w:val="111111"/>
          <w:sz w:val="28"/>
          <w:szCs w:val="28"/>
          <w:rtl w:val="true"/>
          <w:lang w:bidi="fa-IR"/>
        </w:rPr>
        <w:t>:</w:t>
      </w:r>
      <w:r>
        <w:rPr>
          <w:rFonts w:eastAsia="IRNazanin" w:cs="IRNazanin"/>
          <w:color w:val="111111"/>
          <w:sz w:val="28"/>
          <w:szCs w:val="28"/>
          <w:lang w:bidi="fa-IR"/>
        </w:rPr>
        <w:t>5/251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وأخرج الفریابی وأحمد وعبد بن حمید وابن جریر وابن المنذر وابن أبی حاتم والطبرانی والحاکم وابن مردویه والبیهقی عن أبی الدرداء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ثم قال السیوطی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البیهقی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کثرت الروایات فی حدیث ظهر أن للحدیث أصلاً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والخطأ هو تطبیق قاعدة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کثرة الروایات فی إسناد حدیث تدل علی أن له أصلاً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هذا الحدیث الذی نسب بثلاث نسب إلی أبی الدرداء کلها بلفظ قیل ، وإحداها عن رجل من ثقیف عن أبی الدرداء ، أو رجل لم یسم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لیست کثرة إسناد ، بل کثرة تردد فی الاسناد وعدم قطع به ، وکثرة الإحتمالات من هذا النوع ککثرة أسماء السنور لا تزید فی قیمته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کان الهیثمی أدق من الحاکم عندما علق صحة الحدیث علی احتمال أن یکون الرجل المجهول ابن عمیر فقال فی مجمع الزوائد</w:t>
      </w:r>
      <w:r>
        <w:rPr>
          <w:rFonts w:eastAsia="IRNazanin" w:cs="IRNazanin"/>
          <w:color w:val="111111"/>
          <w:sz w:val="28"/>
          <w:szCs w:val="28"/>
          <w:rtl w:val="true"/>
          <w:lang w:bidi="fa-IR"/>
        </w:rPr>
        <w:t>:</w:t>
      </w:r>
      <w:r>
        <w:rPr>
          <w:rFonts w:eastAsia="IRNazanin" w:cs="IRNazanin"/>
          <w:color w:val="111111"/>
          <w:sz w:val="28"/>
          <w:szCs w:val="28"/>
          <w:lang w:bidi="fa-IR"/>
        </w:rPr>
        <w:t>7/96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الطبرانی عن الأعمش عن رجل سماه ، فإن کان هو ثابت بن عمیر الأنصاری کما تقدم عند أحمد فرجال الطبرانی رجال 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وقصده بما تقدم ماذکره فی نفس المجلد</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أحمد بأسانید رجال أحدها رجال الصحیح ، وهی هذه إن کان علی بن عبد الله الأزدی سمع من أبی الدرداء فإنه تابعی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sectPr>
          <w:footerReference w:type="default" r:id="rId3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فأین کثرة الاسانید إلی أبی الدرداء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أین السند الواحد القطعی </w:t>
      </w:r>
      <w:r>
        <w:rPr>
          <w:rFonts w:eastAsia="IRNazanin" w:cs="IRNazanin"/>
          <w:color w:val="111111"/>
          <w:sz w:val="28"/>
          <w:szCs w:val="28"/>
          <w:rtl w:val="true"/>
          <w:lang w:bidi="fa-IR"/>
        </w:rPr>
        <w:t xml:space="preserve">! </w:t>
      </w:r>
      <w:bookmarkStart w:id="483" w:name="pg13551_180246"/>
    </w:p>
    <w:p>
      <w:pPr>
        <w:pStyle w:val="BookText"/>
        <w:rPr/>
      </w:pPr>
      <w:bookmarkEnd w:id="483"/>
      <w:r>
        <w:rPr>
          <w:rFonts w:ascii="IRNazanin" w:hAnsi="IRNazanin" w:eastAsia="IRNazanin"/>
          <w:color w:val="111111"/>
          <w:sz w:val="28"/>
          <w:sz w:val="28"/>
          <w:szCs w:val="28"/>
          <w:rtl w:val="true"/>
          <w:lang w:bidi="fa-IR"/>
        </w:rPr>
        <w:t xml:space="preserve">وأخیراً ، نلاحظ فی بعض روایات تفسیر الآیة بکل الأمة ضعفاً لا یتفق مع بلاغة الحدیث النبوی وقوة منطقه ، کحدیث عوف بن مالک الذی سیأتی فی نظریة الفداء المزعومة من النار </w:t>
      </w:r>
      <w:r>
        <w:rPr>
          <w:rFonts w:eastAsia="IRNazanin" w:cs="IRNazanin"/>
          <w:color w:val="111111"/>
          <w:sz w:val="28"/>
          <w:szCs w:val="28"/>
          <w:rtl w:val="true"/>
          <w:lang w:bidi="fa-IR"/>
        </w:rPr>
        <w:t>.</w:t>
      </w:r>
    </w:p>
    <w:p>
      <w:pPr>
        <w:pStyle w:val="Heading4"/>
        <w:numPr>
          <w:ilvl w:val="3"/>
          <w:numId w:val="1"/>
        </w:numPr>
        <w:rPr/>
      </w:pPr>
      <w:bookmarkStart w:id="484" w:name="__RefHeading___Toc1651249_1934241801"/>
      <w:bookmarkStart w:id="485" w:name="_Toc171"/>
      <w:bookmarkEnd w:id="484"/>
      <w:r>
        <w:rPr>
          <w:rtl w:val="true"/>
        </w:rPr>
        <w:t xml:space="preserve">قال أهل البیت </w:t>
      </w:r>
      <w:r>
        <w:rPr>
          <w:rtl w:val="true"/>
        </w:rPr>
        <w:t>(</w:t>
      </w:r>
      <w:r>
        <w:rPr>
          <w:rtl w:val="true"/>
        </w:rPr>
        <w:t>علیهم السّلام</w:t>
      </w:r>
      <w:r>
        <w:rPr>
          <w:rtl w:val="true"/>
        </w:rPr>
        <w:t xml:space="preserve">) </w:t>
      </w:r>
      <w:r>
        <w:rPr>
          <w:rtl w:val="true"/>
        </w:rPr>
        <w:t>لا یمکن أن تشمل الآیة کل الأمة</w:t>
      </w:r>
      <w:bookmarkEnd w:id="485"/>
    </w:p>
    <w:p>
      <w:pPr>
        <w:pStyle w:val="BookText"/>
        <w:rPr/>
      </w:pPr>
      <w:r>
        <w:rPr>
          <w:rFonts w:ascii="IRNazanin" w:hAnsi="IRNazanin" w:eastAsia="IRNazanin"/>
          <w:color w:val="111111"/>
          <w:sz w:val="28"/>
          <w:sz w:val="28"/>
          <w:szCs w:val="28"/>
          <w:rtl w:val="true"/>
          <w:lang w:bidi="fa-IR"/>
        </w:rPr>
        <w:t>الإعتقادات للصدوق</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وسئل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أَوْرَثْنَا الْکِتَابَ الَّذِینَ اصْطَفَیْنَا مِنْ عِبَادِنَا فَمِنْهُمْ ظَالِمٌ لِنَفْسِهِ وَمِنْهُمْ مُقْتَصِدٌ وَمِنْهُمْ سَابِقٌ بِالْخَیْرَاتِ بِإِذْنِ اللهِ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الظالم لنفسه هنا من لم یعرف حق الإمام ، والمقتصد من عرف حقه ، والسابق بالخیرات بإذن الله هو الإمام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وسأل إسماعیل أباه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حال المذنبین منا ؟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بأمانیکم ولا أمانی أهل الکتاب ، من یعمل سوء یجز به ولا یجد له من دون الله ولیاً ولا نصیرا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w:t>
      </w:r>
      <w:r>
        <w:rPr>
          <w:rFonts w:eastAsia="IRNazanin" w:cs="IRNazanin"/>
          <w:color w:val="111111"/>
          <w:sz w:val="28"/>
          <w:szCs w:val="28"/>
          <w:lang w:bidi="fa-IR"/>
        </w:rPr>
        <w:t>2/301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هذه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أَوْرَثْنَا الْکِتَابَ الَّذِینَ اصْطَفَیْنَا مِنْ عِبَادِنَا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شئ تقول ؟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أقول إنها خاصة لولد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من سل سیفه ودعا الناس إلی نفسه إلی الضلال من ولد فاطمة وغیرهم فلیس بداخل فی الآیة ،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یدخل فیها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الظالم لنفسه الذی لا یدعو الناس إلی ضلال ولا هدی ، والمقتصد منا أهل البیت هو العارف حق الإمام ، والسابق بالخیرات هو الإمام </w:t>
      </w:r>
      <w:r>
        <w:rPr>
          <w:rFonts w:eastAsia="IRNazanin" w:cs="IRNazanin"/>
          <w:color w:val="111111"/>
          <w:sz w:val="28"/>
          <w:szCs w:val="28"/>
          <w:rtl w:val="true"/>
          <w:lang w:bidi="fa-IR"/>
        </w:rPr>
        <w:t>.</w:t>
      </w:r>
    </w:p>
    <w:p>
      <w:pPr>
        <w:sectPr>
          <w:footerReference w:type="default" r:id="rId3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حدثنا أحمد بن محمد ، عن الحسین بن سعید ، عن النضر بن سوید ، عن یحیی الحلبی ، عن ابن مسکان ، عن میسر ، عن سورة بن کلیب ، عن أبی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قال فی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أَوْرَثْنَا الْکِتَابَ الَّذِینَ اصْطَفَیْنَا مِنْ عِبَادِنَا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السابق بالخیرات الإمام فهی فی ولد علی وفاطمة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شرح الأخبار</w:t>
      </w:r>
      <w:r>
        <w:rPr>
          <w:rFonts w:eastAsia="IRNazanin" w:cs="IRNazanin"/>
          <w:color w:val="111111"/>
          <w:sz w:val="28"/>
          <w:szCs w:val="28"/>
          <w:rtl w:val="true"/>
          <w:lang w:bidi="fa-IR"/>
        </w:rPr>
        <w:t>:</w:t>
      </w:r>
      <w:r>
        <w:rPr>
          <w:rFonts w:eastAsia="IRNazanin" w:cs="IRNazanin"/>
          <w:color w:val="111111"/>
          <w:sz w:val="28"/>
          <w:szCs w:val="28"/>
          <w:lang w:bidi="fa-IR"/>
        </w:rPr>
        <w:t>2/505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حماد بن عیسی بإسناده ، عن أبی عبد الله جعفر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سئل عن 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أَوْرَثْنَا الْکِتَابَ الَّذِینَ اصْطَفَیْنَا مِنْ عِبَادِنَا فَمِنْهُمْ ظَالِمٌ لِنَفْسِهِ ، وَمِنْهُمْ مُقْتَصِدٌ وَمِنْهُمْ سَابِقٌ بِالْخَیْرَاتِ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فینا أنزلت أورث الله عز وجل الکتاب الأئمة منا ، 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فَمِنْهُمْ ظَالِمٌ لِنَفْسِهِ یعنی منهم من لا یعرف إمام زمانه ولا یأتم به فهو ظالم لنفسه بذلک ، وقوله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وَمِنْهُمْ مُقْتَصِدٌ ، یعنی من هو منهم فی النسب ممن عرف إمام زمانه وائتم به واتبعه فاقتصد سبیل ربه بذلک ، والسابق بالخیرات هو الإمام منا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الأخبار</w:t>
      </w:r>
      <w:r>
        <w:rPr>
          <w:rFonts w:eastAsia="IRNazanin" w:cs="IRNazanin"/>
          <w:color w:val="111111"/>
          <w:sz w:val="28"/>
          <w:szCs w:val="28"/>
          <w:rtl w:val="true"/>
          <w:lang w:bidi="fa-IR"/>
        </w:rPr>
        <w:t>:</w:t>
      </w:r>
      <w:r>
        <w:rPr>
          <w:rFonts w:eastAsia="IRNazanin" w:cs="IRNazanin"/>
          <w:color w:val="111111"/>
          <w:sz w:val="28"/>
          <w:szCs w:val="28"/>
          <w:lang w:bidi="fa-IR"/>
        </w:rPr>
        <w:t>3/472</w:t>
      </w:r>
      <w:r>
        <w:rPr>
          <w:rFonts w:eastAsia="IRNazanin" w:cs="IRNazanin"/>
          <w:color w:val="111111"/>
          <w:sz w:val="28"/>
          <w:szCs w:val="28"/>
          <w:rtl w:val="true"/>
          <w:lang w:bidi="fa-IR"/>
        </w:rPr>
        <w:t>:</w:t>
      </w:r>
    </w:p>
    <w:p>
      <w:pPr>
        <w:sectPr>
          <w:footerReference w:type="default" r:id="rId3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الرازی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محمد بن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یقول من قبلکم فی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أَوْرَثْنَا الْکِتَابَ الَّذِینَ اصْطَفَیْنَا مِنْ عِبَادِنَا فَمِنْهُمْ ظَالِمٌ لِنَفْسِهِ وَمِنْهُمْ مُقْتَصِدٌ وَمِنْهُمْ سَابِقٌ بِالْخَیْرَاتِ بِإِذْنِ اللهِ ذَلِکَ هُوَ الْفَضْلُ الْکَبِیرُ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جَنَّاتُ عَدْنٍ یَدْخُلُونَهَا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قال قلت 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فی أهل القبلة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کلهم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فینبغی أن یکونوا قد غفر لهم کلهم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یابن رسول الله فیمن نزلت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لشیعتکم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اتقی وأصلح منهم </w:t>
      </w:r>
    </w:p>
    <w:p>
      <w:pPr>
        <w:pStyle w:val="BookText"/>
        <w:rPr/>
      </w:pPr>
      <w:r>
        <w:rPr>
          <w:rFonts w:ascii="IRNazanin" w:hAnsi="IRNazanin" w:eastAsia="IRNazanin"/>
          <w:color w:val="111111"/>
          <w:sz w:val="28"/>
          <w:sz w:val="28"/>
          <w:szCs w:val="28"/>
          <w:rtl w:val="true"/>
          <w:lang w:bidi="fa-IR"/>
        </w:rPr>
        <w:t xml:space="preserve">الجنة ، بنا یغفر الله ذنوبهم ، وبنا یقضی دیونهم ، ونحن باب حطتهم کحطة بنی إسرائیل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الثاقب فی المناقب</w:t>
      </w:r>
      <w:r>
        <w:rPr>
          <w:rFonts w:eastAsia="IRNazanin" w:cs="IRNazanin"/>
          <w:color w:val="111111"/>
          <w:sz w:val="28"/>
          <w:szCs w:val="28"/>
          <w:rtl w:val="true"/>
          <w:lang w:bidi="fa-IR"/>
        </w:rPr>
        <w:t>/</w:t>
      </w:r>
      <w:r>
        <w:rPr>
          <w:rFonts w:eastAsia="IRNazanin" w:cs="IRNazanin"/>
          <w:color w:val="111111"/>
          <w:sz w:val="28"/>
          <w:szCs w:val="28"/>
          <w:lang w:bidi="fa-IR"/>
        </w:rPr>
        <w:t>566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عند أبی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فسألته عن قول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أَوْرَثْنَا الْکِتَابَ الَّذِینَ اصْطَفَیْنَا مِنْ عِبَادِنَا فَمِنْهُمْ ظَالِمٌ لِنَفْسِهِ وَمِنْهُمْ مُقْتَصِدٌ وَمِنْهُمْ سَابِقٌ بِالْخَیْرَاتِ بِإِذْنِ اللهِ ؟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کلهم من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الظالم لنفسه الذی لا یقر بالإمام ، والمقتصد العارف بالإمام والسابق بالخیرات بإذن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w:t>
      </w:r>
      <w:r>
        <w:rPr>
          <w:rFonts w:eastAsia="IRNazanin" w:cs="IRNazanin"/>
          <w:color w:val="111111"/>
          <w:sz w:val="28"/>
          <w:szCs w:val="28"/>
          <w:lang w:bidi="fa-IR"/>
        </w:rPr>
        <w:t>23/218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السید ابن طاووس فی کتاب سعد السعود من تفسیر محمد بن العباس بن مروان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عبدالله بن أسد ، عن إبراهیم بن محمد ، عن عثمان بن سعید ، عن إسحاق بن یزید الفراء ، عن غالب الهمدانی ، عن أبی إسحاق السبیعی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خرجت حاجاً فلقیت محمد بن علی فسألته عن هذه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أَوْرَثْنَا الْکِتَابَ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الآیة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یقول فیها قومک یا أبا إسحاق ؟ یعنی أهل الکوفة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یقولون إنها لهم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یخوفهم إذا کانوا من أهل الجنة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تقول أنت جعلت فداک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لنا خاصة یا أبا إسحاق ، أما السابق بالخیرات فعلی بن أبی طالب والحسن والحسین والشهید منا أهل البیت ، وأما المقتصد فصائم بالنهار وقائم باللیل ، وأما الظالم لنفسه ففیه ما جاء فی التائبین وهو مغفور له </w:t>
      </w:r>
      <w:r>
        <w:rPr>
          <w:rFonts w:eastAsia="IRNazanin" w:cs="IRNazanin"/>
          <w:color w:val="111111"/>
          <w:sz w:val="28"/>
          <w:szCs w:val="28"/>
          <w:rtl w:val="true"/>
          <w:lang w:bidi="fa-IR"/>
        </w:rPr>
        <w:t>.</w:t>
      </w:r>
    </w:p>
    <w:p>
      <w:pPr>
        <w:sectPr>
          <w:footerReference w:type="default" r:id="rId3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أبا إسحاق بنا یفک الله عیوبکم ، وبنا یحل الله رباق الذل من أعناقکم ، وبنا یغفر الله ذنوبکم ، وبنا یفتح الله وبنا یختم لا بکم ، ونحن کهفکم </w:t>
      </w:r>
    </w:p>
    <w:p>
      <w:pPr>
        <w:pStyle w:val="BookText"/>
        <w:rPr/>
      </w:pPr>
      <w:r>
        <w:rPr>
          <w:rFonts w:ascii="IRNazanin" w:hAnsi="IRNazanin" w:eastAsia="IRNazanin"/>
          <w:color w:val="111111"/>
          <w:sz w:val="28"/>
          <w:sz w:val="28"/>
          <w:szCs w:val="28"/>
          <w:rtl w:val="true"/>
          <w:lang w:bidi="fa-IR"/>
        </w:rPr>
        <w:t xml:space="preserve">کأصحاب الکهف ، ونحن سفینتکم کسفینة نوح ، ونحن باب حطتکم کباب حطة بنی إسرائیل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ابن شعبة الحرانی فی تحف العقول</w:t>
      </w:r>
      <w:r>
        <w:rPr>
          <w:rFonts w:eastAsia="IRNazanin" w:cs="IRNazanin"/>
          <w:color w:val="111111"/>
          <w:sz w:val="28"/>
          <w:szCs w:val="28"/>
          <w:rtl w:val="true"/>
          <w:lang w:bidi="fa-IR"/>
        </w:rPr>
        <w:t>/</w:t>
      </w:r>
      <w:r>
        <w:rPr>
          <w:rFonts w:eastAsia="IRNazanin" w:cs="IRNazanin"/>
          <w:color w:val="111111"/>
          <w:sz w:val="28"/>
          <w:szCs w:val="28"/>
          <w:lang w:bidi="fa-IR"/>
        </w:rPr>
        <w:t>425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لما حضر علی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 المأمون وقد اجتمع فیه جماعة علماء أهل العراق وخراسان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أخبرونی عن معنی هذه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أَوْرَثْنَا</w:t>
      </w:r>
    </w:p>
    <w:p>
      <w:pPr>
        <w:pStyle w:val="BookText"/>
        <w:rPr/>
      </w:pPr>
      <w:r>
        <w:rPr>
          <w:rFonts w:ascii="Amiri" w:hAnsi="Amiri" w:eastAsia="Amiri" w:cs="Amiri"/>
          <w:color w:val="111111"/>
          <w:sz w:val="28"/>
          <w:sz w:val="28"/>
          <w:szCs w:val="28"/>
          <w:rtl w:val="true"/>
          <w:lang w:bidi="ar-SA"/>
        </w:rPr>
        <w:t xml:space="preserve">الْکِتَابَ الَّذِینَ اصْطَفَیْنَا مِنْ عِبَادِنَا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الآیة ؟</w:t>
      </w:r>
    </w:p>
    <w:p>
      <w:pPr>
        <w:pStyle w:val="BookText"/>
        <w:rPr/>
      </w:pPr>
      <w:r>
        <w:rPr>
          <w:rFonts w:ascii="IRNazanin" w:hAnsi="IRNazanin" w:eastAsia="IRNazanin"/>
          <w:color w:val="111111"/>
          <w:sz w:val="28"/>
          <w:sz w:val="28"/>
          <w:szCs w:val="28"/>
          <w:rtl w:val="true"/>
          <w:lang w:bidi="fa-IR"/>
        </w:rPr>
        <w:t>فقالت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أراد الله الأمة کلها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یا أبا الحسن ؟</w:t>
      </w:r>
    </w:p>
    <w:p>
      <w:pPr>
        <w:pStyle w:val="BookText"/>
        <w:rPr/>
      </w:pPr>
      <w:r>
        <w:rPr>
          <w:rFonts w:ascii="IRNazanin" w:hAnsi="IRNazanin" w:eastAsia="IRNazanin"/>
          <w:color w:val="111111"/>
          <w:sz w:val="28"/>
          <w:sz w:val="28"/>
          <w:szCs w:val="28"/>
          <w:rtl w:val="true"/>
          <w:lang w:bidi="fa-IR"/>
        </w:rPr>
        <w:t>فقال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أقول کما قالوا ولکن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أراد الله تبارک وتعالی بذلک العترة الطاهرة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فقال 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عنی العترة دون الأمة ؟</w:t>
      </w:r>
    </w:p>
    <w:p>
      <w:pPr>
        <w:pStyle w:val="BookText"/>
        <w:rPr/>
      </w:pPr>
      <w:r>
        <w:rPr>
          <w:rFonts w:ascii="Amiri" w:hAnsi="Amiri" w:eastAsia="Amiri" w:cs="Amiri"/>
          <w:color w:val="111111"/>
          <w:sz w:val="28"/>
          <w:sz w:val="28"/>
          <w:szCs w:val="28"/>
          <w:rtl w:val="true"/>
          <w:lang w:bidi="ar-SA"/>
        </w:rPr>
        <w:t>فقال الرضا لنفسه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وَمِنْهُمْ مُقْتَصِدٌ وَمِنْهُمْ سَابِقٌ بِالْخَیْرَاتِ بِإِذْنِ اللهِ ذَلِکَ هُوَ الْفَضْلُ الْکَبِیرُ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جعلهم کلهم فی الجنة فقال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جَنَّاتُ عَدْنٍ یَدْخُلُونَهَا ، فصارت الوراثة للعترة الطاهرة لا لغیرهم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الذین وصفهم الله فی کتابه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یُرِیدُ اللهُ لِیُذْهِبَ عَنْکُمُ الرِّجْسَ أَهْلَ الْبَیْتِ وَیُطَهِّرُکُمْ تَطْهِیراً ، وهم الذین 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مخلف فیکم الثقلین کتاب الله وعترتی أهل بیتی لن یفترقا حتی یردا علی الحوض ، فانظروا کیف تخلفونی فیهما ، یا أیها الناس لا تعلموهم فإنهم أعلم منکم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قالت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یا أبا الحسن عن العترة هم الال أو غیر الال ؟</w:t>
      </w:r>
    </w:p>
    <w:p>
      <w:pPr>
        <w:pStyle w:val="BookText"/>
        <w:rPr/>
      </w:pPr>
      <w:r>
        <w:rPr>
          <w:rFonts w:ascii="IRNazanin" w:hAnsi="IRNazanin" w:eastAsia="IRNazanin"/>
          <w:color w:val="111111"/>
          <w:sz w:val="28"/>
          <w:sz w:val="28"/>
          <w:szCs w:val="28"/>
          <w:rtl w:val="true"/>
          <w:lang w:bidi="fa-IR"/>
        </w:rPr>
        <w:t>فقال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الآل </w:t>
      </w:r>
      <w:r>
        <w:rPr>
          <w:rFonts w:eastAsia="IRNazanin" w:cs="IRNazanin"/>
          <w:color w:val="111111"/>
          <w:sz w:val="28"/>
          <w:szCs w:val="28"/>
          <w:rtl w:val="true"/>
          <w:lang w:bidi="fa-IR"/>
        </w:rPr>
        <w:t>.</w:t>
      </w:r>
    </w:p>
    <w:p>
      <w:pPr>
        <w:sectPr>
          <w:footerReference w:type="default" r:id="rId3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فقالت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رسول الله یؤثر عنه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أمتی آلی ، وهؤلاء أصحابه </w:t>
      </w:r>
    </w:p>
    <w:p>
      <w:pPr>
        <w:pStyle w:val="BookText"/>
        <w:rPr/>
      </w:pPr>
      <w:r>
        <w:rPr>
          <w:rFonts w:ascii="IRNazanin" w:hAnsi="IRNazanin" w:eastAsia="IRNazanin"/>
          <w:color w:val="111111"/>
          <w:sz w:val="28"/>
          <w:sz w:val="28"/>
          <w:szCs w:val="28"/>
          <w:rtl w:val="true"/>
          <w:lang w:bidi="fa-IR"/>
        </w:rPr>
        <w:t xml:space="preserve">یقولون بالخبر المستفیض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لا یمکن دفعه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محمد أمته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أخبرونی هل تحرم الصدقة</w:t>
      </w:r>
    </w:p>
    <w:p>
      <w:pPr>
        <w:pStyle w:val="BookText"/>
        <w:rPr/>
      </w:pPr>
      <w:r>
        <w:rPr>
          <w:rFonts w:ascii="IRNazanin" w:hAnsi="IRNazanin" w:eastAsia="IRNazanin"/>
          <w:color w:val="111111"/>
          <w:sz w:val="28"/>
          <w:sz w:val="28"/>
          <w:szCs w:val="28"/>
          <w:rtl w:val="true"/>
          <w:lang w:bidi="fa-IR"/>
        </w:rPr>
        <w:t>علی آل محمد ؟</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فتحرم علی الأمة ؟</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فرق بین الآل وبین الأمة ، ویحکم أین یذهب بکم أصرفتم عن الذکر صفحاً أم أنتم قوم مسرفون ، أما علمتم أنما وقعت الروایة فی الظاهر علی المصطفین المهتدین دون سائرهم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أین قلت یا أبا الحسن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أَرْسَلْنَا نُوحًا وَإِبْرَاهِیمَ وَجَعَلْنَا فِی ذُرِّیَّتِهِمَا النُّبُوَّةَ وَالْکِتَابَ فَمِنْهُمْ مُهْتَدٍ وَکَثِیرٌ مِنْهُمْ فَاسِقُونَ ، فصارت وراثة النبوة والکتاب فی المهتدین دون الفاسقین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علمتم أن نوحاً سأل ربه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إن ابنی من أهلی وإن وعدک الحق ، وذلک أن الله وعده أن ینجیه وأهله ، فقال له ربه تبارک وتعالی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لَیْسَ مِنْ أَهْلِکَ إِنَّهُ عَمَلٌ غَیْرُ صَالِحٍ فَلا تَسْأَلْنِ مَا لَیْسَ لَکَ بِهِ عِلْمٌ إِنِّی أَعِظُکَ أَنْ تَکُونَ مِنَ الْجَاهِلِینَ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فضل الله العترة علی سائر الناس ؟</w:t>
      </w:r>
    </w:p>
    <w:p>
      <w:pPr>
        <w:pStyle w:val="BookText"/>
        <w:rPr/>
      </w:pPr>
      <w:r>
        <w:rPr>
          <w:rFonts w:ascii="IRNazanin" w:hAnsi="IRNazanin" w:eastAsia="IRNazanin"/>
          <w:color w:val="111111"/>
          <w:sz w:val="28"/>
          <w:sz w:val="28"/>
          <w:szCs w:val="28"/>
          <w:rtl w:val="true"/>
          <w:lang w:bidi="fa-IR"/>
        </w:rPr>
        <w:t>فقال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العزیز الجبار فضل العترة علی سائر الناس فی محکم کتابهُ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ذلک من کتاب الله ؟</w:t>
      </w:r>
    </w:p>
    <w:p>
      <w:pPr>
        <w:pStyle w:val="BookText"/>
        <w:rPr/>
      </w:pPr>
      <w:r>
        <w:rPr>
          <w:rFonts w:ascii="Amiri" w:hAnsi="Amiri" w:eastAsia="Amiri" w:cs="Amiri"/>
          <w:color w:val="111111"/>
          <w:sz w:val="28"/>
          <w:sz w:val="28"/>
          <w:szCs w:val="28"/>
          <w:rtl w:val="true"/>
          <w:lang w:bidi="ar-SA"/>
        </w:rPr>
        <w:t>قال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 إِنَّ اللهَ اصْطَفَی آدَمَ وَ نُوحًا وَ آلَ إِبْرَاهِیمَ وَ آلَ عِمْرَانَ عَلَی الْعَالَمِینَ ذُرِّیَّةً</w:t>
      </w:r>
    </w:p>
    <w:p>
      <w:pPr>
        <w:sectPr>
          <w:footerReference w:type="default" r:id="rId3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بَعْضُهَا مِنْ بَعْضٍ ، وقال الله فی موضع آخر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 یَحْسُدُونَ النَّاسَ عَلَی مَا آتَاهُمُ اللهُ مِنْ فَضْلِهِ فَقَدْ آتَیْنَا آلَ إِبْرَاهِیمَ الْکِتَابَ وَالْحِکْمَةَ وَآتَیْنَاهُمْ مُلْکًا عَظِیمًا ، ثم رد المخاطبة فی أثر هذا إلی سائر المؤمنین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أَطِیعُوا اللهَ وَأَطِیعُوا الرَّسُولَ وَأُولِی الأَمْرِ مِنْکُمْ یعنی الذین أورثهم الکتاب والحکمة وحسدوا علیهما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یَحْسُدُونَ النَّاسَ عَلَی مَا آتَاهُمُ اللهُ مِنْ فَضْلِهِ فَقَدْ آتَیْنَا آلَ إِبْرَاهِیمَ الْکِتَابَ وَالْحِکْمَةَ وَآتَیْنَاهُمْ مُلْکًا عَظِیمًا ، یعنی الطاعة للمصطفین الطاهرین ، والملک هاهنا الطاعة لهم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قالت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فسر الله تعالی الاصطفاء فی الکتاب ؟</w:t>
      </w:r>
    </w:p>
    <w:p>
      <w:pPr>
        <w:pStyle w:val="BookText"/>
        <w:rPr/>
      </w:pPr>
      <w:r>
        <w:rPr>
          <w:rFonts w:ascii="Amiri" w:hAnsi="Amiri" w:eastAsia="Amiri" w:cs="Amiri"/>
          <w:color w:val="111111"/>
          <w:sz w:val="28"/>
          <w:sz w:val="28"/>
          <w:szCs w:val="28"/>
          <w:rtl w:val="true"/>
          <w:lang w:bidi="ar-SA"/>
        </w:rPr>
        <w:t>فقال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فسر الاصطفاء فی الظاهر سوی الباطن فی اثنی عشر موضعاً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فأول ذلک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وَأَنْذِرْ عَشِیرَتَکَ أَلأَقْرَبِینَ، وهذه منزلة رفیعة وفضل عظیم وشرف عال حین عنی الله عز وجل بذلک الآل فهذه واحدة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والآیة الثانیة فی الإصطفاء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یُرِیدُ اللهُ لِیُذْهِبَ عَنْکُمُ الرِّجْسَ أَهْلَ الْبَیْتِ وَیُطَهِّرُکُمْ تَطْهِیراً ، وهذا الفضل الذی لا یجحده معاند ، لأنه فضل بین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والآیة الثالثة ، حین میز الله الطاهرین من خلقه أمر نبیه فی آیة الإبتهال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یا محمد تعالوا ندع أبناءنا وأبناءکم ونساءنا ونساءکم وأنفسنا وأنفسکم ثم نبتهل فنجعل لعنة الله علی الکاذبین ، فأبرز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علیاً والحسن والحسین وفاطمة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فقرن أنفسهم بنفسه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تدرون ما معنی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وَأَنْفُسَنَا وَأَنْفُسَکُمْ ؟</w:t>
      </w:r>
    </w:p>
    <w:p>
      <w:pPr>
        <w:pStyle w:val="BookText"/>
        <w:rPr/>
      </w:pPr>
      <w:r>
        <w:rPr>
          <w:rFonts w:ascii="IRNazanin" w:hAnsi="IRNazanin" w:eastAsia="IRNazanin"/>
          <w:color w:val="111111"/>
          <w:sz w:val="28"/>
          <w:sz w:val="28"/>
          <w:szCs w:val="28"/>
          <w:rtl w:val="true"/>
          <w:lang w:bidi="fa-IR"/>
        </w:rPr>
        <w:t>قالت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عنی به نفسه </w:t>
      </w:r>
      <w:r>
        <w:rPr>
          <w:rFonts w:eastAsia="IRNazanin" w:cs="IRNazanin"/>
          <w:color w:val="111111"/>
          <w:sz w:val="28"/>
          <w:szCs w:val="28"/>
          <w:rtl w:val="true"/>
          <w:lang w:bidi="fa-IR"/>
        </w:rPr>
        <w:t>.</w:t>
      </w:r>
    </w:p>
    <w:p>
      <w:pPr>
        <w:sectPr>
          <w:footerReference w:type="default" r:id="rId3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أبو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غلطتم ، إنما عنی به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ومما یدل علی ذلک </w:t>
      </w:r>
    </w:p>
    <w:p>
      <w:pPr>
        <w:pStyle w:val="BookText"/>
        <w:rPr/>
      </w:pPr>
      <w:r>
        <w:rPr>
          <w:rFonts w:ascii="IRNazanin" w:hAnsi="IRNazanin" w:eastAsia="IRNazanin"/>
          <w:color w:val="111111"/>
          <w:sz w:val="28"/>
          <w:sz w:val="28"/>
          <w:szCs w:val="28"/>
          <w:rtl w:val="true"/>
          <w:lang w:bidi="fa-IR"/>
        </w:rPr>
        <w:t>قول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لینتهین بنو ولیعة أو لأبعثن إلیهم رجلاً کنفسی ، یعنی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خصوصیة لا یتقدمها أحد ، وفضل لا یختلف فیه بشر، وشرف لا یسبقه إلیه خلق ، إذ جعل نفس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کنفسه ، فهذه الثالثة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فإخراجه الناس من مسجده ما خلا العترة ، حین تکلم الناس فی ذلک وتکلم العباس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یارسول الله ترکت علیاً وأخرجتنا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أنا ترکته وأخرجتکم ، ولکن الله ترکه وأخرجکم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هذا بیان قوله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منی بمنزلة هارون من موسی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فأین هذا من القرآن ؟</w:t>
      </w:r>
    </w:p>
    <w:p>
      <w:pPr>
        <w:pStyle w:val="BookText"/>
        <w:rPr/>
      </w:pPr>
      <w:r>
        <w:rPr>
          <w:rFonts w:ascii="IRNazanin" w:hAnsi="IRNazanin" w:eastAsia="IRNazanin"/>
          <w:color w:val="111111"/>
          <w:sz w:val="28"/>
          <w:sz w:val="28"/>
          <w:szCs w:val="28"/>
          <w:rtl w:val="true"/>
          <w:lang w:bidi="fa-IR"/>
        </w:rPr>
        <w:t xml:space="preserve">قال أبوالحسن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أوجدکم فی ذلک قرآناً أقرؤه علیکم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وَأَوْحَیْنَا إلی مُوسَی وَأَخِیهِ أَنْ تَبَوَّآ لِقَوْمِکُمَا بِمِصْرَ بُیُوتًا وَاجْعَلُوا بُیُوتَکُمْ قِبْلَةً ، ففی هذه الآیة منزلة هارون من موسی، وفیها أیضاً منزلة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هذا دلیل ظاهر فی قول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المسجد لا یحل لجنب ولا لحائض إلا لمحمد وآل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فقالت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الشرح وهذا البیان لا یوجد إلا عندکم معشر أهل بیت رسول الله </w:t>
      </w:r>
      <w:r>
        <w:rPr>
          <w:rFonts w:eastAsia="IRNazanin" w:cs="IRNazanin"/>
          <w:color w:val="111111"/>
          <w:sz w:val="28"/>
          <w:szCs w:val="28"/>
          <w:rtl w:val="true"/>
          <w:lang w:bidi="fa-IR"/>
        </w:rPr>
        <w:t>!</w:t>
      </w:r>
    </w:p>
    <w:p>
      <w:pPr>
        <w:sectPr>
          <w:footerReference w:type="default" r:id="rId3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أبو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ینکر لنا ذلک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مدینة العلم وعلی بابها فمن أراد مدینة العلم فلیأتها من بابها ، ففیما أوضحنا وشرحنا من الفضل والشرف والتقدمة والإصطفاء والطهارة ما لا ینکره إلا معاند ، ولله عز وجل الحمد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فهذه الرابعة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وأما الخامسة ، فقول الله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وآت ذا القربی حقه ، خصوصیة خصهم الله العزیز الجبار بها ، واصطفاهم علی الأمة ، فلما نزلت هذه الآیة علی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أدعوا لی فاطمة فدعوها 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فاطمة ،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یا رسول الله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فدکاً لم یوجف علیها بخیل ولا رکاب ، وهی لی خاصة دون المسلمین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جعلتها لک لما أمرنی الله به فخذیها لک ولولدک فهذه الخامسة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لا أَسْئَلُکُمْ عَلَیْهِ أَجْرًا إِلا الْمَوَدَّةَ فِی الْقُرْبَی فهذه خصوصیة للنبی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 الأنبیاء ، وخصوصیة للآل دون غیرهم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وذلک أن الله حکی عن الأنبیاء فی ذکر نوح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وَیَا قَوْمِ لا أَسْأَلُکُمْ عَلَیْهِ مَالا إِنْ أَجْرِیَ إِلا عَلَی اللهِ وَمَا أَنَا بِطَارِدِ الَّذِینَ آمَنُوا إِنَّهُمْ مُلاقُوا رَبِّهِمْ وَلَکِنِّی أَرَاکُمْ قَوْمًا تَجْهَلُونَ ، وحکی عن هود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أَسْأَلُکُمْ عَلَیْهِ أَجْرًا إِنْ أَجْرِیَ إِلا عَلَی الَّذِی فَطَرَنِی أَفَلا تَعْقِلُونَ،</w:t>
      </w:r>
    </w:p>
    <w:p>
      <w:pPr>
        <w:pStyle w:val="BookText"/>
        <w:rPr/>
      </w:pPr>
      <w:r>
        <w:rPr>
          <w:rFonts w:ascii="Amiri" w:hAnsi="Amiri" w:eastAsia="Amiri" w:cs="Amiri"/>
          <w:color w:val="111111"/>
          <w:sz w:val="28"/>
          <w:sz w:val="28"/>
          <w:szCs w:val="28"/>
          <w:rtl w:val="true"/>
          <w:lang w:bidi="ar-SA"/>
        </w:rPr>
        <w:t>وقال لنبیه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لا أَسْئَلُکُمْ عَلَیْهِ أَجْرًا إِلا الْمَوَدَّةَ فِی الْقُرْبَی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ولم یفرض الله مودتهم إلا وقد علم أنهم لا یرتدون عن الدین أبداً ولا یرجعون إلی ضلالة أبداً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إلی آخر الحدیث </w:t>
      </w:r>
      <w:r>
        <w:rPr>
          <w:rFonts w:eastAsia="IRNazanin" w:cs="IRNazanin"/>
          <w:color w:val="111111"/>
          <w:sz w:val="28"/>
          <w:szCs w:val="28"/>
          <w:rtl w:val="true"/>
          <w:lang w:bidi="fa-IR"/>
        </w:rPr>
        <w:t>.</w:t>
      </w:r>
    </w:p>
    <w:p>
      <w:pPr>
        <w:sectPr>
          <w:footerReference w:type="default" r:id="rId3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ورواه فی بشارة المصطفی</w:t>
      </w:r>
      <w:r>
        <w:rPr>
          <w:rFonts w:eastAsia="IRNazanin" w:cs="IRNazanin"/>
          <w:color w:val="111111"/>
          <w:sz w:val="28"/>
          <w:szCs w:val="28"/>
          <w:rtl w:val="true"/>
          <w:lang w:bidi="fa-IR"/>
        </w:rPr>
        <w:t>/</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بحار الأنوار</w:t>
      </w:r>
      <w:r>
        <w:rPr>
          <w:rFonts w:eastAsia="IRNazanin" w:cs="IRNazanin"/>
          <w:color w:val="111111"/>
          <w:sz w:val="28"/>
          <w:szCs w:val="28"/>
          <w:rtl w:val="true"/>
          <w:lang w:bidi="fa-IR"/>
        </w:rPr>
        <w:t>:</w:t>
      </w:r>
      <w:r>
        <w:rPr>
          <w:rFonts w:eastAsia="IRNazanin" w:cs="IRNazanin"/>
          <w:color w:val="111111"/>
          <w:sz w:val="28"/>
          <w:szCs w:val="28"/>
          <w:lang w:bidi="fa-IR"/>
        </w:rPr>
        <w:t>25/220</w:t>
      </w:r>
      <w:r>
        <w:rPr>
          <w:rFonts w:eastAsia="IRNazanin" w:cs="IRNazanin"/>
          <w:color w:val="111111"/>
          <w:sz w:val="28"/>
          <w:szCs w:val="28"/>
          <w:rtl w:val="true"/>
          <w:lang w:bidi="fa-IR"/>
        </w:rPr>
        <w:t xml:space="preserve"> </w:t>
      </w:r>
      <w:bookmarkStart w:id="486" w:name="pg13551_180254"/>
    </w:p>
    <w:p>
      <w:pPr>
        <w:pStyle w:val="Heading3"/>
        <w:numPr>
          <w:ilvl w:val="2"/>
          <w:numId w:val="1"/>
        </w:numPr>
        <w:rPr/>
      </w:pPr>
      <w:bookmarkStart w:id="487" w:name="__RefHeading___Toc1651251_1934241801"/>
      <w:bookmarkStart w:id="488" w:name="_Toc172"/>
      <w:bookmarkEnd w:id="486"/>
      <w:bookmarkEnd w:id="487"/>
      <w:r>
        <w:rPr>
          <w:rtl w:val="true"/>
        </w:rPr>
        <w:t>النوع الثالث</w:t>
      </w:r>
      <w:r>
        <w:rPr>
          <w:rtl w:val="true"/>
        </w:rPr>
        <w:t xml:space="preserve">: </w:t>
      </w:r>
      <w:r>
        <w:rPr>
          <w:rtl w:val="true"/>
        </w:rPr>
        <w:t xml:space="preserve">نظریة فداء المسلمین بالیهود والنصاری </w:t>
      </w:r>
      <w:r>
        <w:rPr>
          <w:rtl w:val="true"/>
        </w:rPr>
        <w:t>!</w:t>
      </w:r>
      <w:bookmarkEnd w:id="488"/>
    </w:p>
    <w:p>
      <w:pPr>
        <w:pStyle w:val="BookText"/>
        <w:rPr/>
      </w:pPr>
      <w:r>
        <w:rPr>
          <w:rFonts w:ascii="IRNazanin" w:hAnsi="IRNazanin" w:eastAsia="IRNazanin"/>
          <w:color w:val="111111"/>
          <w:sz w:val="28"/>
          <w:sz w:val="28"/>
          <w:szCs w:val="28"/>
          <w:rtl w:val="true"/>
          <w:lang w:bidi="fa-IR"/>
        </w:rPr>
        <w:t>روی مسلم فی</w:t>
      </w:r>
      <w:r>
        <w:rPr>
          <w:rFonts w:eastAsia="IRNazanin" w:cs="IRNazanin"/>
          <w:color w:val="111111"/>
          <w:sz w:val="28"/>
          <w:szCs w:val="28"/>
          <w:rtl w:val="true"/>
          <w:lang w:bidi="fa-IR"/>
        </w:rPr>
        <w:t>:</w:t>
      </w:r>
      <w:r>
        <w:rPr>
          <w:rFonts w:eastAsia="IRNazanin" w:cs="IRNazanin"/>
          <w:color w:val="111111"/>
          <w:sz w:val="28"/>
          <w:szCs w:val="28"/>
          <w:lang w:bidi="fa-IR"/>
        </w:rPr>
        <w:t>8/104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أبی موسی الأشعری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یوم القیامة دفع الله عز وجل إلی کل مسلم یهودیاً أو نصرانیاً فیقول هذا فکاکک من 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ابن ماجة</w:t>
      </w:r>
      <w:r>
        <w:rPr>
          <w:rFonts w:eastAsia="IRNazanin" w:cs="IRNazanin"/>
          <w:color w:val="111111"/>
          <w:sz w:val="28"/>
          <w:szCs w:val="28"/>
          <w:rtl w:val="true"/>
          <w:lang w:bidi="fa-IR"/>
        </w:rPr>
        <w:t>:</w:t>
      </w:r>
      <w:r>
        <w:rPr>
          <w:rFonts w:eastAsia="IRNazanin" w:cs="IRNazanin"/>
          <w:color w:val="111111"/>
          <w:sz w:val="28"/>
          <w:szCs w:val="28"/>
          <w:lang w:bidi="fa-IR"/>
        </w:rPr>
        <w:t>2/1434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أنس وزاد فی أوله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هذه الأمة مرحومة عذابها بأیدیها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فی هامشه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الزوائد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شاهد فی صحیح مسلم من حدیث أبی بردة بن أبی موسی عن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أعلَّه البخاری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السیوطی فی الدر المنثور</w:t>
      </w:r>
      <w:r>
        <w:rPr>
          <w:rFonts w:eastAsia="IRNazanin" w:cs="IRNazanin"/>
          <w:color w:val="111111"/>
          <w:sz w:val="28"/>
          <w:szCs w:val="28"/>
          <w:rtl w:val="true"/>
          <w:lang w:bidi="fa-IR"/>
        </w:rPr>
        <w:t>:</w:t>
      </w:r>
      <w:r>
        <w:rPr>
          <w:rFonts w:eastAsia="IRNazanin" w:cs="IRNazanin"/>
          <w:color w:val="111111"/>
          <w:sz w:val="28"/>
          <w:szCs w:val="28"/>
          <w:lang w:bidi="fa-IR"/>
        </w:rPr>
        <w:t>5/251</w:t>
      </w:r>
      <w:r>
        <w:rPr>
          <w:rFonts w:eastAsia="IRNazanin" w:cs="IRNazanin"/>
          <w:color w:val="111111"/>
          <w:sz w:val="28"/>
          <w:szCs w:val="28"/>
          <w:rtl w:val="true"/>
          <w:lang w:bidi="fa-IR"/>
        </w:rPr>
        <w:t>:</w:t>
      </w:r>
    </w:p>
    <w:p>
      <w:pPr>
        <w:sectPr>
          <w:footerReference w:type="default" r:id="rId3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وأخرج ابن أبی حاتم والطبرانی عن عوف بن مالک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أمتی ثلاثة أثلاث ، فثلث یدخلون الجنة بغیر حساب ، وثلث یحاسبون حساباً یسیراً ثم یدخلون الجنة ، وثلث یمحصون ویکسفون ، ثم تأتی الملائکة فیقولون وجدناهم یقولون لا إله إلا الله وحده فیقول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أدخلوهم الجنة بقولهم لا إله إلا الله وحده واحملوا خطایاهم علی أهل التکذیب ، وهی التی قال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ولیحملن أثقالهم وأثقالاً مع أثقالهم وتصدیقاً فی التی ذکر الملائکة 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أَوْرَثْنَا الْکِتَابَ الَّذِینَ اصْطَفَیْنَا مِنْ عِبَادِنَا فَمِنْهُمْ ظَالِمٌ لِنَفْسِهِ ، فهذا الذی یکسف ویمحص، ومنهم مقتصد وهو الذی یحاسب حساباً یسیراً ، ومنهم سابق بالخیرات فهو الذی یلج الجنة بغیر حساب ولا عذاب بإذن الله ، یدخلونها جمیعاً لم یفرق بینهم ، یحلون فیها </w:t>
      </w:r>
    </w:p>
    <w:p>
      <w:pPr>
        <w:pStyle w:val="BookText"/>
        <w:rPr/>
      </w:pPr>
      <w:r>
        <w:rPr>
          <w:rFonts w:ascii="IRNazanin" w:hAnsi="IRNazanin" w:eastAsia="IRNazanin"/>
          <w:color w:val="111111"/>
          <w:sz w:val="28"/>
          <w:sz w:val="28"/>
          <w:szCs w:val="28"/>
          <w:rtl w:val="true"/>
          <w:lang w:bidi="fa-IR"/>
        </w:rPr>
        <w:t>من أساور من ذهب إلی قوله لغوب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الهیثمی فی مجمع الزوائد</w:t>
      </w:r>
      <w:r>
        <w:rPr>
          <w:rFonts w:eastAsia="IRNazanin" w:cs="IRNazanin"/>
          <w:color w:val="111111"/>
          <w:sz w:val="28"/>
          <w:szCs w:val="28"/>
          <w:rtl w:val="true"/>
          <w:lang w:bidi="fa-IR"/>
        </w:rPr>
        <w:t>:</w:t>
      </w:r>
      <w:r>
        <w:rPr>
          <w:rFonts w:eastAsia="IRNazanin" w:cs="IRNazanin"/>
          <w:color w:val="111111"/>
          <w:sz w:val="28"/>
          <w:szCs w:val="28"/>
          <w:lang w:bidi="fa-IR"/>
        </w:rPr>
        <w:t>7/95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الطبرانی وفیه سلامة بن رونج وثقه ابن حبان وضعفه جماعة وبقیة رجاله ثقات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النبهانی فی جامع الثناء علی الله</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الإمام أحمد ، عن أبی موسی ، 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یجمع الله الأمم فی صعید واحد یوم القیامة ، فإذا بدأ الله یصدع بین خلقه مثَّل لکل قوم ما کانوا یعبدون فیتبعونه حتی یقحموهم النار ، ثم یأتینا ربنا عز وجل ونحن علی مکان رفیع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أنتم ؟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المسلمون ،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تنتظرون؟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ننتظر ربنا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تعرفونه إن رأیتموه ؟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فیقول کیف تعرفونه ولم تعرفوه ؟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إنه لا عدل له فیتجلی لنا ضاحکاً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أبشروا یا معشر الإسلام فإنه لیس منکم أحد إلا جعلت فی النار یهودیاً أو نصرانیاً مکانه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p>
    <w:p>
      <w:pPr>
        <w:pStyle w:val="BookText"/>
        <w:rPr/>
      </w:pPr>
      <w:r>
        <w:rPr>
          <w:rFonts w:ascii="IRNazanin" w:hAnsi="IRNazanin" w:eastAsia="IRNazanin"/>
          <w:color w:val="111111"/>
          <w:sz w:val="28"/>
          <w:sz w:val="28"/>
          <w:szCs w:val="28"/>
          <w:rtl w:val="true"/>
          <w:lang w:bidi="fa-IR"/>
        </w:rPr>
        <w:t>وما ذکره النبهانی رواه أحمد فی</w:t>
      </w:r>
      <w:r>
        <w:rPr>
          <w:rFonts w:eastAsia="IRNazanin" w:cs="IRNazanin"/>
          <w:color w:val="111111"/>
          <w:sz w:val="28"/>
          <w:szCs w:val="28"/>
          <w:rtl w:val="true"/>
          <w:lang w:bidi="fa-IR"/>
        </w:rPr>
        <w:t>:</w:t>
      </w:r>
      <w:r>
        <w:rPr>
          <w:rFonts w:eastAsia="IRNazanin" w:cs="IRNazanin"/>
          <w:color w:val="111111"/>
          <w:sz w:val="28"/>
          <w:szCs w:val="28"/>
          <w:lang w:bidi="fa-IR"/>
        </w:rPr>
        <w:t>4/407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أیضاً فی</w:t>
      </w:r>
      <w:r>
        <w:rPr>
          <w:rFonts w:eastAsia="IRNazanin" w:cs="IRNazanin"/>
          <w:color w:val="111111"/>
          <w:sz w:val="28"/>
          <w:szCs w:val="28"/>
          <w:rtl w:val="true"/>
          <w:lang w:bidi="fa-IR"/>
        </w:rPr>
        <w:t xml:space="preserve">: </w:t>
      </w:r>
      <w:r>
        <w:rPr>
          <w:rFonts w:eastAsia="IRNazanin" w:cs="IRNazanin"/>
          <w:color w:val="111111"/>
          <w:sz w:val="28"/>
          <w:szCs w:val="28"/>
          <w:lang w:bidi="fa-IR"/>
        </w:rPr>
        <w:t>4/391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 </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 </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بروایات متعددة ، وفی کنز العمال</w:t>
      </w:r>
      <w:r>
        <w:rPr>
          <w:rFonts w:eastAsia="IRNazanin" w:cs="IRNazanin"/>
          <w:color w:val="111111"/>
          <w:sz w:val="28"/>
          <w:szCs w:val="28"/>
          <w:rtl w:val="true"/>
          <w:lang w:bidi="fa-IR"/>
        </w:rPr>
        <w:t>:</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 </w:t>
      </w:r>
      <w:r>
        <w:rPr>
          <w:rFonts w:eastAsia="IRNazanin" w:cs="IRNazanin"/>
          <w:color w:val="111111"/>
          <w:sz w:val="28"/>
          <w:szCs w:val="28"/>
          <w:lang w:bidi="fa-IR"/>
        </w:rPr>
        <w:t>12/159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 </w:t>
      </w:r>
      <w:r>
        <w:rPr>
          <w:rFonts w:eastAsia="IRNazanin" w:cs="IRNazanin"/>
          <w:color w:val="111111"/>
          <w:sz w:val="28"/>
          <w:szCs w:val="28"/>
          <w:lang w:bidi="fa-IR"/>
        </w:rPr>
        <w:t>170</w:t>
      </w:r>
      <w:r>
        <w:rPr>
          <w:rFonts w:eastAsia="IRNazanin" w:cs="IRNazanin"/>
          <w:color w:val="111111"/>
          <w:sz w:val="28"/>
          <w:szCs w:val="28"/>
          <w:rtl w:val="true"/>
          <w:lang w:bidi="fa-IR"/>
        </w:rPr>
        <w:t>-</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 </w:t>
      </w:r>
      <w:r>
        <w:rPr>
          <w:rFonts w:eastAsia="IRNazanin" w:cs="IRNazanin"/>
          <w:color w:val="111111"/>
          <w:sz w:val="28"/>
          <w:szCs w:val="28"/>
          <w:lang w:bidi="fa-IR"/>
        </w:rPr>
        <w:t>4/149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مصادر متعددة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وما تدعیه هذه الروایات من رفع جرائم أحد ووضعها علی ظهر أحد لا علاقة له بجرمه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أمرٌ لا یقبله دینٌ ولا عقل ، ویرده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تَزِرُ وَازِرَةٌ وِزْرَ أُخْرَی </w:t>
      </w:r>
      <w:r>
        <w:rPr>
          <w:rFonts w:eastAsia="Amiri" w:cs="Amiri" w:ascii="Amiri" w:hAnsi="Amiri"/>
          <w:color w:val="111111"/>
          <w:sz w:val="28"/>
          <w:szCs w:val="28"/>
          <w:rtl w:val="true"/>
          <w:lang w:bidi="ar-SA"/>
        </w:rPr>
        <w:t>).</w:t>
      </w:r>
    </w:p>
    <w:p>
      <w:pPr>
        <w:sectPr>
          <w:footerReference w:type="default" r:id="rId3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الذین قال الله تعالی إنهم یحملون أثقالاً مع أثقالهم ، فإنهم الُمضِلُّون </w:t>
      </w:r>
      <w:bookmarkStart w:id="489" w:name="pg13551_180256"/>
    </w:p>
    <w:p>
      <w:pPr>
        <w:pStyle w:val="BookText"/>
        <w:rPr/>
      </w:pPr>
      <w:bookmarkEnd w:id="489"/>
      <w:r>
        <w:rPr>
          <w:rFonts w:ascii="IRNazanin" w:hAnsi="IRNazanin" w:eastAsia="IRNazanin"/>
          <w:color w:val="111111"/>
          <w:sz w:val="28"/>
          <w:sz w:val="28"/>
          <w:szCs w:val="28"/>
          <w:rtl w:val="true"/>
          <w:lang w:bidi="fa-IR"/>
        </w:rPr>
        <w:t xml:space="preserve">الذین یحملون من أثقال الذین أضلوهم ، لأنهم شرکاء فی کفرهم ومعاصیهم ، ثم لا ینقص من أثقال الضالین شی، لا أن جرائمهم تسقط کما تدعی هذه الروایة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والظاهر أن هذه المقولات ردةُ فعل من بعض المسلمین علی زعم الیهود بأنهم لا تمسهم النار إلا أیاماً معدودة ثم یخلفهم فیها المسلمون ، کما تقدم فی فصل الشفاعة عند الیهود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فاخترع لهم أبو موسی الأشعری أو غیره نظریة فداء المسلم من النار بیهودی أو نصرانی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یفعل المجرم الشاطر فیفدی نفسه من مشکلة تحصل له فی الدنیا بأن یجعلها فی رقبة غیره زوراً وبهتاناً </w:t>
      </w:r>
      <w:r>
        <w:rPr>
          <w:rFonts w:eastAsia="IRNazanin" w:cs="IRNazanin"/>
          <w:color w:val="111111"/>
          <w:sz w:val="28"/>
          <w:szCs w:val="28"/>
          <w:rtl w:val="true"/>
          <w:lang w:bidi="fa-IR"/>
        </w:rPr>
        <w:t>! !</w:t>
      </w:r>
    </w:p>
    <w:p>
      <w:pPr>
        <w:pStyle w:val="Heading3"/>
        <w:numPr>
          <w:ilvl w:val="2"/>
          <w:numId w:val="1"/>
        </w:numPr>
        <w:rPr/>
      </w:pPr>
      <w:bookmarkStart w:id="490" w:name="__RefHeading___Toc1651253_1934241801"/>
      <w:bookmarkStart w:id="491" w:name="_Toc173"/>
      <w:bookmarkEnd w:id="490"/>
      <w:r>
        <w:rPr>
          <w:rtl w:val="true"/>
        </w:rPr>
        <w:t>النوع الرابع</w:t>
      </w:r>
      <w:r>
        <w:rPr>
          <w:rtl w:val="true"/>
        </w:rPr>
        <w:t xml:space="preserve">: </w:t>
      </w:r>
      <w:r>
        <w:rPr>
          <w:rtl w:val="true"/>
        </w:rPr>
        <w:t>إسقاط المحرمات عن أهل بدر</w:t>
      </w:r>
      <w:bookmarkEnd w:id="491"/>
    </w:p>
    <w:p>
      <w:pPr>
        <w:pStyle w:val="BookText"/>
        <w:rPr/>
      </w:pPr>
      <w:r>
        <w:rPr>
          <w:rFonts w:ascii="IRNazanin" w:hAnsi="IRNazanin" w:eastAsia="IRNazanin"/>
          <w:color w:val="111111"/>
          <w:sz w:val="28"/>
          <w:sz w:val="28"/>
          <w:szCs w:val="28"/>
          <w:rtl w:val="true"/>
          <w:lang w:bidi="fa-IR"/>
        </w:rPr>
        <w:t>قال البخاری فی صحیحه</w:t>
      </w:r>
      <w:r>
        <w:rPr>
          <w:rFonts w:eastAsia="IRNazanin" w:cs="IRNazanin"/>
          <w:color w:val="111111"/>
          <w:sz w:val="28"/>
          <w:szCs w:val="28"/>
          <w:rtl w:val="true"/>
          <w:lang w:bidi="fa-IR"/>
        </w:rPr>
        <w:t>:</w:t>
      </w:r>
      <w:r>
        <w:rPr>
          <w:rFonts w:eastAsia="IRNazanin" w:cs="IRNazanin"/>
          <w:color w:val="111111"/>
          <w:sz w:val="28"/>
          <w:szCs w:val="28"/>
          <w:lang w:bidi="fa-IR"/>
        </w:rPr>
        <w:t>5/10</w:t>
      </w:r>
      <w:r>
        <w:rPr>
          <w:rFonts w:eastAsia="IRNazanin" w:cs="IRNazanin"/>
          <w:color w:val="111111"/>
          <w:sz w:val="28"/>
          <w:szCs w:val="28"/>
          <w:rtl w:val="true"/>
          <w:lang w:bidi="fa-IR"/>
        </w:rPr>
        <w:t>:</w:t>
      </w:r>
    </w:p>
    <w:p>
      <w:pPr>
        <w:sectPr>
          <w:footerReference w:type="default" r:id="rId3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بعثنی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وأبا مرثد والزبیر وکلنا فارس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إنطلقوا حتی تأتوا روضة خاخ فإن بها امرأة من المشرکین معها کتاب من حاطب بن أبی بلتعة إلی المشرکین ، فأدرکناها تسیر علی بعیر لها حیث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معنا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فأنخناها فالتمسنا فلم نر کتاباً، 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کذب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لتخرجن الکتاب أو لنجردنک، فلما رأت الجد أهوت إلی حجزتها وهی محتجزة بکساء فأخرجته، فانطلقنا بها إلی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قد خان الله ورسوله والمؤمنین فدعنی فلا ضرب عنقه ، فقال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ماحملک علی ما </w:t>
      </w:r>
    </w:p>
    <w:p>
      <w:pPr>
        <w:pStyle w:val="BookText"/>
        <w:rPr/>
      </w:pPr>
      <w:r>
        <w:rPr>
          <w:rFonts w:ascii="IRNazanin" w:hAnsi="IRNazanin" w:eastAsia="IRNazanin"/>
          <w:color w:val="111111"/>
          <w:sz w:val="28"/>
          <w:sz w:val="28"/>
          <w:szCs w:val="28"/>
          <w:rtl w:val="true"/>
          <w:lang w:bidi="fa-IR"/>
        </w:rPr>
        <w:t>صنعت ؟ قال حاطب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مابی أن لا أکون مؤمناً بالله ورسوله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أردت أن تکون لی عند القوم یدٌ یدفع الله بها عن أهلی ومالی ، ولیس أحد من أصحابک إلا له هناک من عشیرته من یدفع الله به عن أهله وماله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ولا تقولوا له إلا خیراً ،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قد خان الله ورسوله والمؤمنین فدعنی فلاضرب عنقه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ألیس من أهل بدر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الله اطلع علی أهل بدر فقال اعملوا ماشئتم فقد وجبت لکم الجنة ، أو فقد غفرت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فدمعت عینا عمر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ورسوله أعلم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ورواه مسلم فی صحیحه</w:t>
      </w:r>
      <w:r>
        <w:rPr>
          <w:rFonts w:eastAsia="IRNazanin" w:cs="IRNazanin"/>
          <w:color w:val="111111"/>
          <w:sz w:val="28"/>
          <w:szCs w:val="28"/>
          <w:rtl w:val="true"/>
          <w:lang w:bidi="fa-IR"/>
        </w:rPr>
        <w:t>:</w:t>
      </w:r>
      <w:r>
        <w:rPr>
          <w:rFonts w:eastAsia="IRNazanin" w:cs="IRNazanin"/>
          <w:color w:val="111111"/>
          <w:sz w:val="28"/>
          <w:szCs w:val="28"/>
          <w:lang w:bidi="fa-IR"/>
        </w:rPr>
        <w:t>7/168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ولیس فی حدیث أبی بکر وزهیر ذکر الآیة وجعلها إسحاق فی روایته من تلاوة سفیان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ورواه أبو داود فی سننه</w:t>
      </w:r>
      <w:r>
        <w:rPr>
          <w:rFonts w:eastAsia="IRNazanin" w:cs="IRNazanin"/>
          <w:color w:val="111111"/>
          <w:sz w:val="28"/>
          <w:szCs w:val="28"/>
          <w:rtl w:val="true"/>
          <w:lang w:bidi="fa-IR"/>
        </w:rPr>
        <w:t>:</w:t>
      </w:r>
      <w:r>
        <w:rPr>
          <w:rFonts w:eastAsia="IRNazanin" w:cs="IRNazanin"/>
          <w:color w:val="111111"/>
          <w:sz w:val="28"/>
          <w:szCs w:val="28"/>
          <w:lang w:bidi="fa-IR"/>
        </w:rPr>
        <w:t>1/597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 </w:t>
      </w:r>
      <w:r>
        <w:rPr>
          <w:rFonts w:eastAsia="IRNazanin" w:cs="IRNazanin"/>
          <w:color w:val="111111"/>
          <w:sz w:val="28"/>
          <w:szCs w:val="28"/>
          <w:lang w:bidi="fa-IR"/>
        </w:rPr>
        <w:t>2/403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والترمذی</w:t>
      </w:r>
      <w:r>
        <w:rPr>
          <w:rFonts w:eastAsia="IRNazanin" w:cs="IRNazanin"/>
          <w:color w:val="111111"/>
          <w:sz w:val="28"/>
          <w:szCs w:val="28"/>
          <w:rtl w:val="true"/>
          <w:lang w:bidi="fa-IR"/>
        </w:rPr>
        <w:t>:</w:t>
      </w:r>
      <w:r>
        <w:rPr>
          <w:rFonts w:eastAsia="IRNazanin" w:cs="IRNazanin"/>
          <w:color w:val="111111"/>
          <w:sz w:val="28"/>
          <w:szCs w:val="28"/>
          <w:lang w:bidi="fa-IR"/>
        </w:rPr>
        <w:t>5/83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والحاکم</w:t>
      </w:r>
      <w:r>
        <w:rPr>
          <w:rFonts w:eastAsia="IRNazanin" w:cs="IRNazanin"/>
          <w:color w:val="111111"/>
          <w:sz w:val="28"/>
          <w:szCs w:val="28"/>
          <w:rtl w:val="true"/>
          <w:lang w:bidi="fa-IR"/>
        </w:rPr>
        <w:t>:</w:t>
      </w:r>
      <w:r>
        <w:rPr>
          <w:rFonts w:eastAsia="IRNazanin" w:cs="IRNazanin"/>
          <w:color w:val="111111"/>
          <w:sz w:val="28"/>
          <w:szCs w:val="28"/>
          <w:lang w:bidi="fa-IR"/>
        </w:rPr>
        <w:t>3/134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 </w:t>
      </w:r>
      <w:r>
        <w:rPr>
          <w:rFonts w:eastAsia="IRNazanin" w:cs="IRNazanin"/>
          <w:color w:val="111111"/>
          <w:sz w:val="28"/>
          <w:szCs w:val="28"/>
          <w:lang w:bidi="fa-IR"/>
        </w:rPr>
        <w:t>4/77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والبیهقی فی سننه</w:t>
      </w:r>
      <w:r>
        <w:rPr>
          <w:rFonts w:eastAsia="IRNazanin" w:cs="IRNazanin"/>
          <w:color w:val="111111"/>
          <w:sz w:val="28"/>
          <w:szCs w:val="28"/>
          <w:rtl w:val="true"/>
          <w:lang w:bidi="fa-IR"/>
        </w:rPr>
        <w:t>:</w:t>
      </w:r>
      <w:r>
        <w:rPr>
          <w:rFonts w:eastAsia="IRNazanin" w:cs="IRNazanin"/>
          <w:color w:val="111111"/>
          <w:sz w:val="28"/>
          <w:szCs w:val="28"/>
          <w:lang w:bidi="fa-IR"/>
        </w:rPr>
        <w:t>9/146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والدارمی فی</w:t>
      </w:r>
      <w:r>
        <w:rPr>
          <w:rFonts w:eastAsia="IRNazanin" w:cs="IRNazanin"/>
          <w:color w:val="111111"/>
          <w:sz w:val="28"/>
          <w:szCs w:val="28"/>
          <w:rtl w:val="true"/>
          <w:lang w:bidi="fa-IR"/>
        </w:rPr>
        <w:t>:</w:t>
      </w:r>
      <w:r>
        <w:rPr>
          <w:rFonts w:eastAsia="IRNazanin" w:cs="IRNazanin"/>
          <w:color w:val="111111"/>
          <w:sz w:val="28"/>
          <w:szCs w:val="28"/>
          <w:lang w:bidi="fa-IR"/>
        </w:rPr>
        <w:t>2/313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أحمد فی</w:t>
      </w:r>
      <w:r>
        <w:rPr>
          <w:rFonts w:eastAsia="IRNazanin" w:cs="IRNazanin"/>
          <w:color w:val="111111"/>
          <w:sz w:val="28"/>
          <w:szCs w:val="28"/>
          <w:rtl w:val="true"/>
          <w:lang w:bidi="fa-IR"/>
        </w:rPr>
        <w:t>:</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وص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 </w:t>
      </w:r>
      <w:r>
        <w:rPr>
          <w:rFonts w:eastAsia="IRNazanin" w:cs="IRNazanin"/>
          <w:color w:val="111111"/>
          <w:sz w:val="28"/>
          <w:szCs w:val="28"/>
          <w:lang w:bidi="fa-IR"/>
        </w:rPr>
        <w:t>2/109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ورواه البخاری أیضاً فی مواضع عدیدة أخری وجدنا منها سبعة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eastAsia="IRNazanin" w:cs="IRNazanin"/>
          <w:color w:val="111111"/>
          <w:sz w:val="28"/>
          <w:szCs w:val="28"/>
          <w:lang w:bidi="fa-IR"/>
        </w:rPr>
        <w:t>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بعده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سفیان وأی إسناد هذا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w:t>
      </w:r>
      <w:r>
        <w:rPr>
          <w:rFonts w:eastAsia="IRNazanin" w:cs="IRNazanin"/>
          <w:color w:val="111111"/>
          <w:sz w:val="28"/>
          <w:szCs w:val="28"/>
          <w:rtl w:val="true"/>
          <w:lang w:bidi="fa-IR"/>
        </w:rPr>
        <w:t>:</w:t>
      </w:r>
      <w:r>
        <w:rPr>
          <w:rFonts w:eastAsia="IRNazanin" w:cs="IRNazanin"/>
          <w:color w:val="111111"/>
          <w:sz w:val="28"/>
          <w:szCs w:val="28"/>
          <w:lang w:bidi="fa-IR"/>
        </w:rPr>
        <w:t>4/39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w:t>
      </w:r>
      <w:r>
        <w:rPr>
          <w:rFonts w:eastAsia="IRNazanin" w:cs="IRNazanin"/>
          <w:color w:val="111111"/>
          <w:sz w:val="28"/>
          <w:szCs w:val="28"/>
          <w:rtl w:val="true"/>
          <w:lang w:bidi="fa-IR"/>
        </w:rPr>
        <w:t>:</w:t>
      </w:r>
      <w:r>
        <w:rPr>
          <w:rFonts w:eastAsia="IRNazanin" w:cs="IRNazanin"/>
          <w:color w:val="111111"/>
          <w:sz w:val="28"/>
          <w:szCs w:val="28"/>
          <w:lang w:bidi="fa-IR"/>
        </w:rPr>
        <w:t>5/89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w:t>
      </w:r>
      <w:r>
        <w:rPr>
          <w:rFonts w:eastAsia="IRNazanin" w:cs="IRNazanin"/>
          <w:color w:val="111111"/>
          <w:sz w:val="28"/>
          <w:szCs w:val="28"/>
          <w:rtl w:val="true"/>
          <w:lang w:bidi="fa-IR"/>
        </w:rPr>
        <w:t>:</w:t>
      </w:r>
      <w:r>
        <w:rPr>
          <w:rFonts w:eastAsia="IRNazanin" w:cs="IRNazanin"/>
          <w:color w:val="111111"/>
          <w:sz w:val="28"/>
          <w:szCs w:val="28"/>
          <w:lang w:bidi="fa-IR"/>
        </w:rPr>
        <w:t>6/60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عمرو ونزلت فیه یا أیها الذین آمنوا لا تتخذوا عدوی عدوکم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لا أدری الآیة فی الحدیث أو قول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w:t>
      </w:r>
      <w:r>
        <w:rPr>
          <w:rFonts w:eastAsia="IRNazanin" w:cs="IRNazanin"/>
          <w:color w:val="111111"/>
          <w:sz w:val="28"/>
          <w:szCs w:val="28"/>
          <w:rtl w:val="true"/>
          <w:lang w:bidi="fa-IR"/>
        </w:rPr>
        <w:t>:</w:t>
      </w:r>
      <w:r>
        <w:rPr>
          <w:rFonts w:eastAsia="IRNazanin" w:cs="IRNazanin"/>
          <w:color w:val="111111"/>
          <w:sz w:val="28"/>
          <w:szCs w:val="28"/>
          <w:lang w:bidi="fa-IR"/>
        </w:rPr>
        <w:t>7/134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w:t>
      </w:r>
      <w:r>
        <w:rPr>
          <w:rFonts w:eastAsia="IRNazanin" w:cs="IRNazanin"/>
          <w:color w:val="111111"/>
          <w:sz w:val="28"/>
          <w:szCs w:val="28"/>
          <w:rtl w:val="true"/>
          <w:lang w:bidi="fa-IR"/>
        </w:rPr>
        <w:t>:</w:t>
      </w:r>
      <w:r>
        <w:rPr>
          <w:rFonts w:eastAsia="IRNazanin" w:cs="IRNazanin"/>
          <w:color w:val="111111"/>
          <w:sz w:val="28"/>
          <w:szCs w:val="28"/>
          <w:lang w:bidi="fa-IR"/>
        </w:rPr>
        <w:t>8/55</w:t>
      </w:r>
      <w:r>
        <w:rPr>
          <w:rFonts w:eastAsia="IRNazanin" w:cs="IRNazanin"/>
          <w:color w:val="111111"/>
          <w:sz w:val="28"/>
          <w:szCs w:val="28"/>
          <w:rtl w:val="true"/>
          <w:lang w:bidi="fa-IR"/>
        </w:rPr>
        <w:t xml:space="preserve"> .</w:t>
      </w:r>
    </w:p>
    <w:p>
      <w:pPr>
        <w:sectPr>
          <w:footerReference w:type="default" r:id="rId3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والموضعان الاخران روی البخاری فیهما طعناً علی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p>
    <w:p>
      <w:pPr>
        <w:pStyle w:val="BookText"/>
        <w:rPr/>
      </w:pP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eastAsia="IRNazanin" w:cs="IRNazanin"/>
          <w:color w:val="111111"/>
          <w:sz w:val="28"/>
          <w:szCs w:val="28"/>
          <w:lang w:bidi="fa-IR"/>
        </w:rPr>
        <w:t>4/38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أبی عبد الرحمن وکان عثمانیاً فقال لابن عطیة وکان علویاً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لأعلم ما الذی جرأ صاحبک علی الدماء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بعثنی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والزبیر فقال إئتوا روضة کذا وتجدون بها امرأة أعطاها حاطب کتاباً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یدریک لعل الله اطلع علی أهل بدر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إعملوا ما شئتم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الذی جرأه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نحوه فی</w:t>
      </w:r>
      <w:r>
        <w:rPr>
          <w:rFonts w:eastAsia="IRNazanin" w:cs="IRNazanin"/>
          <w:color w:val="111111"/>
          <w:sz w:val="28"/>
          <w:szCs w:val="28"/>
          <w:rtl w:val="true"/>
          <w:lang w:bidi="fa-IR"/>
        </w:rPr>
        <w:t>:</w:t>
      </w:r>
      <w:r>
        <w:rPr>
          <w:rFonts w:eastAsia="IRNazanin" w:cs="IRNazanin"/>
          <w:color w:val="111111"/>
          <w:sz w:val="28"/>
          <w:szCs w:val="28"/>
          <w:lang w:bidi="fa-IR"/>
        </w:rPr>
        <w:t>8/54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ومن الواضح أن البخاری أعجبه قول أبی عبد الرحمان العثمانی حتی رواه مرتین بدون تعلیق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 یعتقد بهذه المقولة التی نسبوها إلی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أهل بدر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وأن حروبه الداخلیة الثلاثة علی تأویل القرآن کانت بعهد معهود الیه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رواه البخاری نفسه وغیره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ثبت عندنا أن کل مواقفه وأعماله کانت بعهد ووصیة من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وعلی فرض تسلیمنا ما یراه البخاری ، فالسؤال موجهٌ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مادام الذی جرَّأَ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سفک دماء المسلمین بزعمک ، أنه رفع القلم عن أهل بدر ، وأن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معذورٌ لذلک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هو عذر عدوه معاویة فی خروجه علی الخلیفة الشرعی وقتاله إیاه وسفکه لدماء المسلمین ؟</w:t>
      </w:r>
    </w:p>
    <w:p>
      <w:pPr>
        <w:pStyle w:val="BookText"/>
        <w:rPr/>
      </w:pPr>
      <w:r>
        <w:rPr>
          <w:rFonts w:ascii="IRNazanin" w:hAnsi="IRNazanin" w:eastAsia="IRNazanin"/>
          <w:color w:val="111111"/>
          <w:sz w:val="28"/>
          <w:sz w:val="28"/>
          <w:szCs w:val="28"/>
          <w:rtl w:val="true"/>
          <w:lang w:bidi="fa-IR"/>
        </w:rPr>
        <w:t>وما عذرک فی الدفاع عن معاویة وتوثیقه والروایة عنه ؟</w:t>
      </w:r>
    </w:p>
    <w:p>
      <w:pPr>
        <w:sectPr>
          <w:footerReference w:type="default" r:id="rId3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إلا أن یکون البخاری قد عدَّ معاویة بدریاً لأنه شهدها مع أبیه أبی سفیان فی صف المشرکین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ومن أشرف المواقف السنیة فی هذا الموضوع موقف الحافظ ابن الجوزی، حیث رد مقولة المغفرة المطلقة لأهل بدر ، وفسرها بأنها مغفرة مامضی من ذنوبهم لا ما سیأتی ، ثم رد علی روایة البخاری بقوله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دعنا من معنی الحدیث ، کیف یحل لمسلم أن یظن فی أمیر المؤمنین علی رضی الله عنه فعل ما لا یجوز اعتماداً منه علی أنه سیغفر له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حوشئ من هذا ، وإنما قاتل بالدلیل المضطر له إلی القتال ، فکان علی الحق ، ولا یختلف العلماء أن علیاً لم یقاتل أحداً إلا والحق مع علی ، کیف وقد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أدر الحق معه کیفما 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غلط أبو عبد الرحمن غلطاً قبیحاً ، حمله علیه أنه کان عثمانیاً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الصحیح فی السیرة</w:t>
      </w:r>
      <w:r>
        <w:rPr>
          <w:rFonts w:eastAsia="IRNazanin" w:cs="IRNazanin"/>
          <w:color w:val="111111"/>
          <w:sz w:val="28"/>
          <w:szCs w:val="28"/>
          <w:rtl w:val="true"/>
          <w:lang w:bidi="fa-IR"/>
        </w:rPr>
        <w:t>:</w:t>
      </w:r>
      <w:r>
        <w:rPr>
          <w:rFonts w:eastAsia="IRNazanin" w:cs="IRNazanin"/>
          <w:color w:val="111111"/>
          <w:sz w:val="28"/>
          <w:szCs w:val="28"/>
          <w:lang w:bidi="fa-IR"/>
        </w:rPr>
        <w:t>5/141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صید الخاطر</w:t>
      </w:r>
      <w:r>
        <w:rPr>
          <w:rFonts w:eastAsia="IRNazanin" w:cs="IRNazanin"/>
          <w:color w:val="111111"/>
          <w:sz w:val="28"/>
          <w:szCs w:val="28"/>
          <w:rtl w:val="true"/>
          <w:lang w:bidi="fa-IR"/>
        </w:rPr>
        <w:t>/</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p>
    <w:p>
      <w:pPr>
        <w:sectPr>
          <w:footerReference w:type="default" r:id="rId3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وینبغی أن نشیر أولاً إلی أن ما رووه من قول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لعل الله اطلع علی أهل بدر فقال اعملوا ما شئتم فقد وجبت لکم الجنة أو فقد غفرت لکم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معناه القطع بذلک ولیس الإحتمال والرجاء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فعلی هذا تعامل العلماء السنیون مع الحدیث ، وقد صرح بالقطع والیقین حدیث آخر رواه الحاکم وصححه قال فی المستدرک</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هریرة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تعالی اطلع علی أهل بدر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إعملوا ما شئتم فقد غفرت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حدیث صحیح الإسناد ولم یخرجاه بهذا اللفظ علی الیقین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اطلع علیهم فغفر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أخرجاه علی الظن وما یدریک لعل الله تعالی اطلع علی أهل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وروی مفاده فی دلائل النبوة للبیهقی</w:t>
      </w:r>
      <w:r>
        <w:rPr>
          <w:rFonts w:eastAsia="IRNazanin" w:cs="IRNazanin"/>
          <w:color w:val="111111"/>
          <w:sz w:val="28"/>
          <w:szCs w:val="28"/>
          <w:rtl w:val="true"/>
          <w:lang w:bidi="fa-IR"/>
        </w:rPr>
        <w:t>:</w:t>
      </w:r>
      <w:r>
        <w:rPr>
          <w:rFonts w:eastAsia="IRNazanin" w:cs="IRNazanin"/>
          <w:color w:val="111111"/>
          <w:sz w:val="28"/>
          <w:szCs w:val="28"/>
          <w:lang w:bidi="fa-IR"/>
        </w:rPr>
        <w:t>3/153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جابر بن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عبداً لحاطب بن بلتعة جاء إلی رسول الله یشکو حاطباً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لیدخلن حاطب 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جُذِبْت ، لا یدخلها فإنه شهد بدراً والحدیبیة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هذه الأحادیث الصحیحة عندهم بمقاییس الجرح والتعدیل وأحکامه یواجهها حکم العقل وآیات القرآن وأحادیث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القطعیة المتفق علیها عند الجمیع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لا یمکن لعاقل أن یقبل أن الصحابة من أهل بدر أو کل الصحابة کما تقول روایات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مبشرون بالجنة ، وأعمالهم مغفورة مهما کانت ، وولایتهم فریضة من الله تعالی علی المسلمین بعد ولایة الله تعالی وولایة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من لایتولاهم أو ینتقصهم فهو فی النار محروم من الشفاعة والجنة ورائحة الجنة ، وخارج عن ربقة الإسلام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إلی آخر الأحکام التی ذکروها للصحابة ، وجعلوها جزء من شریعة الإسلام المقدسة ، بل جزء من عقائده الاساسیة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تقول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إخواننا إن الصحابة أنفسهم قد سبَّ بعضهم بعضاً ، وتبرأ بعضهم من بعضهم ، وکفَّر بعضهم بعضاً ، وقاتل بعضهم بعضا وقتل بعضهم بعضاً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المحق ومن المبطل ؟ ومن المظلوم ومن الظالم ؟ ومن یستحق الشفاعة منهم ومن یستحق الحرمان ؟</w:t>
      </w:r>
    </w:p>
    <w:p>
      <w:pPr>
        <w:pStyle w:val="BookText"/>
        <w:rPr/>
      </w:pPr>
      <w:r>
        <w:rPr>
          <w:rFonts w:ascii="IRNazanin" w:hAnsi="IRNazanin" w:eastAsia="IRNazanin"/>
          <w:color w:val="111111"/>
          <w:sz w:val="28"/>
          <w:sz w:val="28"/>
          <w:szCs w:val="28"/>
          <w:rtl w:val="true"/>
          <w:lang w:bidi="fa-IR"/>
        </w:rPr>
        <w:t>فیقولون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تخوضوا فی موضوع الصحابة ، فکلهم عدول وکلهم فی الجنة</w:t>
      </w:r>
      <w:r>
        <w:rPr>
          <w:rFonts w:eastAsia="IRNazanin" w:cs="IRNazanin"/>
          <w:color w:val="111111"/>
          <w:sz w:val="28"/>
          <w:szCs w:val="28"/>
          <w:rtl w:val="true"/>
          <w:lang w:bidi="fa-IR"/>
        </w:rPr>
        <w:t>!</w:t>
      </w:r>
    </w:p>
    <w:p>
      <w:pPr>
        <w:sectPr>
          <w:footerReference w:type="default" r:id="rId3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تقول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علَّمنا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نخوض فی أمرهم، فقد ثبت فی الصحاح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أخبر بأن بعضهم یدخل النار وأنهم لا یرونه ولا یراهم فی الآخرة ، </w:t>
      </w:r>
    </w:p>
    <w:p>
      <w:pPr>
        <w:pStyle w:val="BookText"/>
        <w:rPr/>
      </w:pPr>
      <w:r>
        <w:rPr>
          <w:rFonts w:ascii="IRNazanin" w:hAnsi="IRNazanin" w:eastAsia="IRNazanin"/>
          <w:color w:val="111111"/>
          <w:sz w:val="28"/>
          <w:sz w:val="28"/>
          <w:szCs w:val="28"/>
          <w:rtl w:val="true"/>
          <w:lang w:bidi="fa-IR"/>
        </w:rPr>
        <w:t xml:space="preserve">وأن بعضهم یردون علیه الحوض ، فیذودهم عنه ویطردهم کما تطرد الأباعر الغریبة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لاتخوضوا فی موضوع الصحابة ، فکلهم عدول وکلهم فی الجنة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وترجمة کلامهم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أنک یجب علیک فی موضوع الصحابة أن تعطل عقلک ، وتعطل آیات القرآن وأحادیث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حتی تحافظ علی إیمانک بالصحابة وتتمسک بهم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التناقض لا فرق فیه بین صغیر وکبیر ، فإذا قبلنا به لحل مشکلة الصحابة ، فلنقبل به لحل مشکلة الأدیان ، ولنقل بصحة التثلیث والتوحید ، والإیمان والکفر، والوثنیة والإسلام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ولنحلَّ به مشکلة إبلیس ونقول إنه عدو الله وولی الله معاً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العقل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تناقض أمران أو شخصان فی القول ولم یمکن الجمع بین قولیهما ، فلا یمکن أن یکون کلا القولین حقاً ، لأنه تناقض مستحیل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وإذا تناقضا فی الفعل واقتتلا فلا یمکن أن یکون کل منهما علی الحق ، لأنه تناقض مستحیل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معنی للقبول بالتناقض إلا تعطیل العقل والتنازل عن قوانین العلیة والبدهیات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عطلنا العقل ، فلا یبقی إیمان بالله ورسله وکتبه ، ولا صحابة ولا مصحوبون </w:t>
      </w:r>
      <w:r>
        <w:rPr>
          <w:rFonts w:eastAsia="IRNazanin" w:cs="IRNazanin"/>
          <w:color w:val="111111"/>
          <w:sz w:val="28"/>
          <w:szCs w:val="28"/>
          <w:rtl w:val="true"/>
          <w:lang w:bidi="fa-IR"/>
        </w:rPr>
        <w:t>!</w:t>
      </w:r>
    </w:p>
    <w:p>
      <w:pPr>
        <w:sectPr>
          <w:footerReference w:type="default" r:id="rId3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ماننعاه علی الیهود والنصاری بأن عندهم عقائد لا یقبلها العقل ، وأنهم یقبلون ما یناقض عقولهم من أجلها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یجب أن ننعاه علی أنفسنا ، لاننا نزعم أن الله تعالی أمرنا بإطاعة صحابة نبینا المتناقضین فی أقوالهم وأفعالهم ، إلی حد کسر العظم وقطع الرقاب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ولاننا نقرأ قول الله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اللهُ مَثَلًا رَجُلاً فِیهِ شُرَکَاءُ مُتَشَاکِسُونَ وَرَجُلاً سَلَمًا لِرَجُلٍ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ثم ندعی أن الله تعالی قد سلَّمَ أمة نبیه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بعده إلی صحابة متشاکسین فی الفقه والعقائد والسیاسة إلی حد التناقض والتکفیر والحرب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المفید فی الإفصاح</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ألیس قد روی أصحاب الحدیث 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القرون القرن الذی أنا فیه ، ثم الذین یلونه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تعالی اطلع علی أهل بدر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إعملوا ما شئتم فقد غفرت لکم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أصحابی کالنجوم بأیهم اقتدیتم اهتدیتم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فکیف یصح مع هذه الأحادیث أن یقترف أصحابه السیئات أو یقیموا علی الذنوب والکبائر الموبقات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أحادیث آحاد ، وهی مضطربة الطرق والإسناد ، والخلل ظاهر فی معانیها والفساد ، وما کان بهذه الصورة لم یعارض الإجماع ، ولا یقابل حجج الله تعالی وبیناته الواضحات ، مع أنه قد عارضها من الأخبار التی جاءت بالصحیح من الإسناد ، ورواها الثقات عند أصحاب الآثار ، وأطبق علی نقلها الفریقان من الشیعة والناصبة علی الإتفاق ، ما ضمن خلاف ما انطوت علیه فأبطلها علی البیان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روی 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لتتبعن سنن من کان قبلکم شبراً بشبر وذراعاً بذراع حتی لو دخلوا فی جحر ضب لاتبعتموهم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 یا رسول الله الیهود والنصاری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إذن ؟ </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w:t>
      </w:r>
    </w:p>
    <w:p>
      <w:pPr>
        <w:sectPr>
          <w:footerReference w:type="default" r:id="rId3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مرضه الذی توفی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أقبلت الفتن کقطع اللیل المظلم یتبع </w:t>
      </w:r>
    </w:p>
    <w:p>
      <w:pPr>
        <w:pStyle w:val="BookText"/>
        <w:rPr/>
      </w:pPr>
      <w:r>
        <w:rPr>
          <w:rFonts w:ascii="IRNazanin" w:hAnsi="IRNazanin" w:eastAsia="IRNazanin"/>
          <w:color w:val="111111"/>
          <w:sz w:val="28"/>
          <w:sz w:val="28"/>
          <w:szCs w:val="28"/>
          <w:rtl w:val="true"/>
          <w:lang w:bidi="fa-IR"/>
        </w:rPr>
        <w:t xml:space="preserve">آخرها أولها ، الآخرة شر من الأولی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حجة الوداع لاصحابه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وإن دماءکم وأموالکم وأعراضکم علیکم حرام کحرمة یومکم هذا فی شهرکم هذا فی بلدکم هذا ، ألا لیبلغ الشاهد منکم الغائب ، ألا لأعرفنکم ترتدون بعدی کفاراً یضرب بعضکم رقاب بعض ، ألا إنی قد شهدت وغبتم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لأصحابه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إنکم محشورون إلی الله تعالی یوم القیامة حفاة عراة ، وإنه سیجاء برجال من أمتی فیؤخذ بهم ذات الشمال 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أصحابی؟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إنک لا تدری ما أحدثوا بعدک ، إنهم لم یزالوا مرتدین علی أعقابهم منذ فارقتهم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بینا أنا علی الحوض إذ مُرَّ بکم زمراً ، فتفرق بکم الطرق فأنادیکم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هلموا إلی الطریق ، فینادینی مناد من ورائی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بدلوا بعدک ، فأقول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ألا سحقاً ألا سحقاً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بال أقوام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رحم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تنفع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والله إن رحمی لموصولة فی الدنیا والآخرة ، وإنی أیها الناس فرطکم علی الحوض ، فإذا جئتم قال الرجل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أنا فلان بن فلان ، وقال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فلان بن فلان ، 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النسب فقد عرفته ، ولکنکم أحدثتم بعدی فارتددتم القهقری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ذکر عنده الدجال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لفتنة بعضکم أخوف منی لفتنة الدجال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sectPr>
          <w:footerReference w:type="default" r:id="rId3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أصحابی من لا یرانی بعد أن یفارقنی</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فی أحادیث من هذا الجنس یطول شرحها، وأمرها فی الکتب عند أصحاب الحدیث أشهر من أن یحتاج فیه إلی برهان ، علی أن کتاب الله عز وجل شاهدٌ بما ذکرناه ، ولو لم یأت حدیث فیه لکفی فی بیان ما وصفناه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سبحانه وتعالی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مُحَمَّدٌ إِلا رَسُولٌ قَدْ خَلَتْ مِنْ قَبْلِهِ الرُّسُلُ أَفَإِنْ مَاتَ أَوْ قُتِلَ انْقَلَبْتُمْ عَلَی أَعْقَابِکُمْ وَمَنْ یَنْقَلِبْ عَلَی عَقِبَیْهِ فَلَنْ یَضُرَّاللهَ شَیْئًا وَسَیَجْزِی اللهُ الشَّاکِرِینَ، فأخبر تعالی عن ردتهم بعد نبیه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القطع والثبات ، وقال جل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وَاتَّقُوا فِتْنَةً لا تُصِیبَنَّ الَّذِینَ ظَلَمُوا مِنْکُمْ خَاصَّةً وَاعْلَمُوا أَنَّ اللهَ شَدِیدُ الْعِقَابِ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فأنذرهم الله سبحانه من الفتنة فی الدین ، وأعلمهم أنها تشملهم علی العموم إلا من خرج بعصمة الله من الذنوب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سبحانه وتعالی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أَحَسِبَ النَّاسُ أَنْ یُتْرَکُوا أَنْ یَقُولُوا آمَنَّا وَهُمْ لا یُفْتَنُونَ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فَتَنَّا الَّذِینَ مِنْ قَبْلِهِمْ فَلَیَعْلَمَنَّ اللهُ الَّذِینَ صَدَقُوا وَلَیَعْلَمَنَّ الْکَاذِبِینَ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حَسِبَ الَّذِینَ یَعْمَلُونَ السَّیِّئَاتِ أَنْ یَسْبِقُونَا سَاءَ مَا یَحْکُمُونَ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صریح فی الخبر عن فتنتهم بعد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بالإختبار ، وتمییزهم بالأعمال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مَنْ یَرْتَدَّ مِنْکُمْ عَنْ دِینِهِ فَسَوْفَ یَاتِی اللهُ بِقَوْمٍ یُحِبُّهُمْ وَ یُحِبُّونَهُ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إلی آخر الآیة ، دلیل علی ما ذکرناه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حَسِبَ الَّذِینَ فِی قُلُوبِهِمْ مَرَضٌ أَنْ لَنْ یُخْرِجَ اللهُ أَضْغَانَهُمْ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یزید ما شرحناه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ولو ذهبنا إلی استقصاء ما فی هذا الباب من آیات القرآن والأخبار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لانتشر القول فیه ، وطال به الکتاب </w:t>
      </w:r>
      <w:r>
        <w:rPr>
          <w:rFonts w:eastAsia="IRNazanin" w:cs="IRNazanin"/>
          <w:color w:val="111111"/>
          <w:sz w:val="28"/>
          <w:szCs w:val="28"/>
          <w:rtl w:val="true"/>
          <w:lang w:bidi="fa-IR"/>
        </w:rPr>
        <w:t>.</w:t>
      </w:r>
    </w:p>
    <w:p>
      <w:pPr>
        <w:sectPr>
          <w:footerReference w:type="default" r:id="rId3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قول أنس بن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المدینة فأضاء منها کل شئ ، </w:t>
      </w:r>
    </w:p>
    <w:p>
      <w:pPr>
        <w:pStyle w:val="BookText"/>
        <w:rPr/>
      </w:pPr>
      <w:r>
        <w:rPr>
          <w:rFonts w:ascii="IRNazanin" w:hAnsi="IRNazanin" w:eastAsia="IRNazanin"/>
          <w:color w:val="111111"/>
          <w:sz w:val="28"/>
          <w:sz w:val="28"/>
          <w:szCs w:val="28"/>
          <w:rtl w:val="true"/>
          <w:lang w:bidi="fa-IR"/>
        </w:rPr>
        <w:t>فلما 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أظلم منها کل شئ ، وما نفضنا 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الأیدی ونحن فی دفنه حتی أنکرنا قلوبنا</w:t>
      </w: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عدل علی القوم بما بیناه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أنا نقول لهذا السائل المتعلق بالأخبار الشواذ المتناقضة ما قدمنا حکایته وأثبتنا أن أصحاب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الذین توهمت أنهم لا یقارفون الذنوب ولا یکتسبون السیئات ، هم الذین حصروا عثمان بن عفان وشهدوا علیه بالردة عن الإسلام وخلعوه عن إمامة الأنام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إلی آخر کلامه المفید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فی هامشه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مسند أحمد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أبی داود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214/4657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مسلم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1962/210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أمتی القرن</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مسند أحمد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مسلم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1941/161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البخاری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363/383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الدرامی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لسان المیزان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البحر المحیط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528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أعلام الموقعین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lang w:bidi="fa-IR"/>
        </w:rPr>
        <w:t>1:199/1002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الخفاء ومزیل الالباس </w:t>
      </w:r>
      <w:r>
        <w:rPr>
          <w:rFonts w:eastAsia="IRNazanin" w:cs="IRNazanin"/>
          <w:color w:val="111111"/>
          <w:sz w:val="28"/>
          <w:szCs w:val="28"/>
          <w:lang w:bidi="fa-IR"/>
        </w:rPr>
        <w:t>1/132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وانظر تلخیص الشافی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مسند أحمد </w:t>
      </w:r>
      <w:r>
        <w:rPr>
          <w:rFonts w:eastAsia="IRNazanin" w:cs="IRNazanin"/>
          <w:color w:val="111111"/>
          <w:sz w:val="28"/>
          <w:szCs w:val="28"/>
          <w:lang w:bidi="fa-IR"/>
        </w:rPr>
        <w:t>2:511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ابن ماجة </w:t>
      </w:r>
      <w:r>
        <w:rPr>
          <w:rFonts w:eastAsia="IRNazanin" w:cs="IRNazanin"/>
          <w:color w:val="111111"/>
          <w:sz w:val="28"/>
          <w:szCs w:val="28"/>
          <w:lang w:bidi="fa-IR"/>
        </w:rPr>
        <w:t>2:1322/3994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البخاری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326/249</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مسند أحمد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الزوائد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ابن ماجة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1310/3961</w:t>
      </w:r>
      <w:r>
        <w:rPr>
          <w:rFonts w:eastAsia="Amiri" w:cs="Amiri" w:ascii="Amiri" w:hAnsi="Amiri"/>
          <w:color w:val="111111"/>
          <w:sz w:val="28"/>
          <w:szCs w:val="28"/>
          <w:rtl w:val="true"/>
          <w:lang w:bidi="ar-SA"/>
        </w:rPr>
        <w:t xml:space="preserve"> .</w:t>
      </w:r>
    </w:p>
    <w:p>
      <w:pPr>
        <w:sectPr>
          <w:footerReference w:type="default" r:id="rId3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الجامع الصحیح للترمذی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461/2159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486/2193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البخاری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8:285/14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9:90/27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مسلم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1305/29</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أبی داود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221/4686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قطعة منه مسند أحمد </w:t>
      </w:r>
      <w:r>
        <w:rPr>
          <w:rFonts w:eastAsia="IRNazanin" w:cs="IRNazanin"/>
          <w:color w:val="111111"/>
          <w:sz w:val="28"/>
          <w:szCs w:val="28"/>
          <w:lang w:bidi="fa-IR"/>
        </w:rPr>
        <w:t>1:230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النسائی </w:t>
      </w:r>
      <w:bookmarkStart w:id="492" w:name="pg13551_180266"/>
    </w:p>
    <w:p>
      <w:pPr>
        <w:pStyle w:val="BookText"/>
        <w:rPr/>
      </w:pPr>
      <w:bookmarkEnd w:id="492"/>
      <w:r>
        <w:rPr>
          <w:rFonts w:eastAsia="IRNazanin" w:cs="IRNazanin"/>
          <w:color w:val="111111"/>
          <w:sz w:val="28"/>
          <w:szCs w:val="28"/>
          <w:lang w:bidi="fa-IR"/>
        </w:rPr>
        <w:t>7:127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قطعة منه سنن الدارمی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قطعة منه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صحیح البخاری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مسلم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2194/58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الجامع الصحیح للترمذی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615/2423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النسائی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مسند أحمد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مسند أحمد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قطعة منه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322/28812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مسند أحمد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الجامع الصحیح للترمذی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588/3618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أحمد بن حنبل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221/268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ابن ماجة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522/1631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pStyle w:val="Heading3"/>
        <w:numPr>
          <w:ilvl w:val="2"/>
          <w:numId w:val="1"/>
        </w:numPr>
        <w:rPr/>
      </w:pPr>
      <w:bookmarkStart w:id="493" w:name="__RefHeading___Toc1651255_1934241801"/>
      <w:bookmarkStart w:id="494" w:name="_Toc174"/>
      <w:bookmarkEnd w:id="493"/>
      <w:r>
        <w:rPr>
          <w:rtl w:val="true"/>
        </w:rPr>
        <w:t>النوع الخامس</w:t>
      </w:r>
      <w:r>
        <w:rPr>
          <w:rtl w:val="true"/>
        </w:rPr>
        <w:t xml:space="preserve">: </w:t>
      </w:r>
      <w:r>
        <w:rPr>
          <w:rtl w:val="true"/>
        </w:rPr>
        <w:t>حرمان من سب الصحابة من الشفاعة</w:t>
      </w:r>
      <w:bookmarkEnd w:id="494"/>
    </w:p>
    <w:p>
      <w:pPr>
        <w:pStyle w:val="BookText"/>
        <w:rPr/>
      </w:pPr>
      <w:r>
        <w:rPr>
          <w:rFonts w:ascii="IRNazanin" w:hAnsi="IRNazanin" w:eastAsia="IRNazanin"/>
          <w:color w:val="111111"/>
          <w:sz w:val="28"/>
          <w:sz w:val="28"/>
          <w:szCs w:val="28"/>
          <w:rtl w:val="true"/>
          <w:lang w:bidi="fa-IR"/>
        </w:rPr>
        <w:t>روی الدیلمی فی فردوس الأخبار</w:t>
      </w:r>
      <w:r>
        <w:rPr>
          <w:rFonts w:eastAsia="IRNazanin" w:cs="IRNazanin"/>
          <w:color w:val="111111"/>
          <w:sz w:val="28"/>
          <w:szCs w:val="28"/>
          <w:rtl w:val="true"/>
          <w:lang w:bidi="fa-IR"/>
        </w:rPr>
        <w:t>:</w:t>
      </w:r>
      <w:r>
        <w:rPr>
          <w:rFonts w:eastAsia="IRNazanin" w:cs="IRNazanin"/>
          <w:color w:val="111111"/>
          <w:sz w:val="28"/>
          <w:szCs w:val="28"/>
          <w:lang w:bidi="fa-IR"/>
        </w:rPr>
        <w:t>2/498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3398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عبد الرحمن بن عوف 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شفاعتی مباحة إلا لمن سب أصحابی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w:t>
      </w:r>
      <w:r>
        <w:rPr>
          <w:rFonts w:eastAsia="IRNazanin" w:cs="IRNazanin"/>
          <w:color w:val="111111"/>
          <w:sz w:val="28"/>
          <w:szCs w:val="28"/>
          <w:rtl w:val="true"/>
          <w:lang w:bidi="fa-IR"/>
        </w:rPr>
        <w:t>:</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عبدالرحمن بن عوف أیضاً 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فشفاعتی محرمة علی من شتم أصحابی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أبو نعیم فی حلیة الأولیاء کما ذکر فی کنز العمال</w:t>
      </w:r>
      <w:r>
        <w:rPr>
          <w:rFonts w:eastAsia="IRNazanin" w:cs="IRNazanin"/>
          <w:color w:val="111111"/>
          <w:sz w:val="28"/>
          <w:szCs w:val="28"/>
          <w:rtl w:val="true"/>
          <w:lang w:bidi="fa-IR"/>
        </w:rPr>
        <w:t xml:space="preserve">: </w:t>
      </w:r>
      <w:r>
        <w:rPr>
          <w:rFonts w:eastAsia="IRNazanin" w:cs="IRNazanin"/>
          <w:color w:val="111111"/>
          <w:sz w:val="28"/>
          <w:szCs w:val="28"/>
          <w:lang w:bidi="fa-IR"/>
        </w:rPr>
        <w:t>14/398</w:t>
      </w:r>
      <w:r>
        <w:rPr>
          <w:rFonts w:eastAsia="IRNazanin" w:cs="IRNazanin"/>
          <w:color w:val="111111"/>
          <w:sz w:val="28"/>
          <w:szCs w:val="28"/>
          <w:rtl w:val="true"/>
          <w:lang w:bidi="fa-IR"/>
        </w:rPr>
        <w:t xml:space="preserve"> .</w:t>
      </w:r>
    </w:p>
    <w:p>
      <w:pPr>
        <w:sectPr>
          <w:footerReference w:type="default" r:id="rId3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وروی الشیرازی فی الالقاب وابن النجار کما ذکر کنز العمال</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14/635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 أم سلمة قالت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الرجل أنا لشرار أمتی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رجل من مزینة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أنت لشرارهم فکیف لخیارهم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خیار أمتی یدخلون الجنة بأعمالهم ، وشرار أمتی ینتظرون شفاعتی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إنها مباحةٌ یوم القیامة لجمیع أمتی إلا رجل ینتقص أصحابی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ونقله کاندهلوی فی حیاة الصحابةج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ولا نقصد بنقد هذه الروایات الدفاع عن الذین یسبون بعض الصحابة ، فالسب والشتم وکل أنواع البذاءة فی المنطق لایمکن لعاقل أن یدافع عنها ، بل لا یرتکبها عاقل فی حالة سیطرة عقله علی منطقه ، فضلاً عن الأتقیاء الأبرار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وإنما غرضنا بیان تهافت منطق هذه الأحادیث فی منح الشفاعة والحرمان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المنطق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یجوز للصحابی أن یحکم بفسق الصحابی الآخر أو کفره ، وأن یسبه ویهینه ویضربه ویحبسه ویشهر علیه سیفه ویقتله ، أو یکید به ویقتله بالسم أو بالاغتیال ، ویجوز له أن یستعمل کل أسالیب السیاسة والمناورة والمخادعة ضده ، وأن یجمع حوله الناس بالرشوة والتهدید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وأن یخرج علی إمام زمانه ویسبب انشقاقاً فی الأمة وحروبا یقتل فیها عشرات ألوف المسلمین ، وأن یرتکب کل المحرمات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ولا بأس بذلک کله ، لأنه مغفورٌ له مشمولٌ بشفاعة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مستحق للجنة بدون شفاعة </w:t>
      </w:r>
      <w:r>
        <w:rPr>
          <w:rFonts w:eastAsia="IRNazanin" w:cs="IRNazanin"/>
          <w:color w:val="111111"/>
          <w:sz w:val="28"/>
          <w:szCs w:val="28"/>
          <w:rtl w:val="true"/>
          <w:lang w:bidi="fa-IR"/>
        </w:rPr>
        <w:t>!!</w:t>
      </w:r>
    </w:p>
    <w:p>
      <w:pPr>
        <w:sectPr>
          <w:footerReference w:type="default" r:id="rId3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غیر الصحابة من المسلمین فلو انتقد صحابیاً ولو انتقاداً صغیراً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فقد شمله مرسوم الحرمان النبوی من الشفاعة وصار مخلداً فی النار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إنه منطق یستشکل فی الحبة ویأکل القبة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یمکن أن یکون مما أنزله الله تعالی علی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إن صیغة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تسبوا أصحابی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وأمثاله یصعب تعقل صدورها 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مخاطبیه هم أصحابه ، فکیف یقول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تسبوا أصحابی أو اقتدوا بأصحابی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وأخیراً ، فإن أحادیث فضل الصحابة ووجوب مودتهم وموالاتهم وحرمة بغضهم وانتقاصهم وانتقادهم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یصعب فهمها بل لا یمکن فهمها إلا بالمقارنة مع الآیات والأحادیث المشابهة الواردة فی حق أهل بیت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لا أَسْئَلُکُمْ عَلَیْهِ أَجْرًا إِلا الْمَوَدَّةَ فِی الْقُرْبَی ، 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یُرِیدُ اللهُ لِیُذْهِبَ عَنْکُمُ الرِّجْسَ أَهْلَ الْبَیْتِ وَ یُطَهِّرُکُمْ تَطْهِیراً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وأحادیث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تارک فیکم الثقلین کتاب الله وعترتی أهل بیتی ، وأهل بیتی کالنجوم بأیهم اقتدیتم اهتدیتم ، ولا یؤمن أحدکم حتییحبهم لحبی ، وعشرات غیرها متفق علی صدورها عن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رکز فیها الإسلام مکانة عترة النبی من بعده حتی أنه حرم علیهم الصرف من المصارف العامة وجعل لهم مالیة خاصة هی الخمس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والباحث المتتبع یجد أن کل حدیث قاله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أهل بیته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نبت مقابله حدیث فی 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أن حدیث الحسن والحسین سیدا شباب أهل الجنة ، نبت مقابله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بکر وعمر سیدا کهول أهل الجنة ، وحدیث إحفظونی فی أهل بیتی نبت مقابله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إحفظونی فی أصحابی</w:t>
      </w:r>
      <w:r>
        <w:rPr>
          <w:rFonts w:eastAsia="IRNazanin" w:cs="IRNazanin"/>
          <w:color w:val="111111"/>
          <w:sz w:val="28"/>
          <w:szCs w:val="28"/>
          <w:rtl w:val="true"/>
          <w:lang w:bidi="fa-IR"/>
        </w:rPr>
        <w:t>. .</w:t>
      </w:r>
    </w:p>
    <w:p>
      <w:pPr>
        <w:sectPr>
          <w:footerReference w:type="default" r:id="rId3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وقانون الحرمان من الشفاعة لمن ینتقص الصحابة ، ما هو إلا نبتةٌ قریشیة </w:t>
      </w:r>
      <w:bookmarkStart w:id="495" w:name="pg13551_180269"/>
    </w:p>
    <w:p>
      <w:pPr>
        <w:pStyle w:val="BookText"/>
        <w:rPr/>
      </w:pPr>
      <w:bookmarkEnd w:id="495"/>
      <w:r>
        <w:rPr>
          <w:rFonts w:ascii="IRNazanin" w:hAnsi="IRNazanin" w:eastAsia="IRNazanin"/>
          <w:color w:val="111111"/>
          <w:sz w:val="28"/>
          <w:sz w:val="28"/>
          <w:szCs w:val="28"/>
          <w:rtl w:val="true"/>
          <w:lang w:bidi="fa-IR"/>
        </w:rPr>
        <w:t xml:space="preserve">مقابل قانون حرمان النواصب من الشفاعة الذی ثبت عند الجمیع ، کما سیأتی إن شاء الله تعالی </w:t>
      </w:r>
      <w:r>
        <w:rPr>
          <w:rFonts w:eastAsia="IRNazanin" w:cs="IRNazanin"/>
          <w:color w:val="111111"/>
          <w:sz w:val="28"/>
          <w:szCs w:val="28"/>
          <w:rtl w:val="true"/>
          <w:lang w:bidi="fa-IR"/>
        </w:rPr>
        <w:t>.</w:t>
      </w:r>
    </w:p>
    <w:p>
      <w:pPr>
        <w:pStyle w:val="Heading3"/>
        <w:numPr>
          <w:ilvl w:val="2"/>
          <w:numId w:val="1"/>
        </w:numPr>
        <w:rPr/>
      </w:pPr>
      <w:bookmarkStart w:id="496" w:name="__RefHeading___Toc1651257_1934241801"/>
      <w:bookmarkStart w:id="497" w:name="_Toc175"/>
      <w:bookmarkEnd w:id="496"/>
      <w:r>
        <w:rPr>
          <w:rtl w:val="true"/>
        </w:rPr>
        <w:t>النوع السادس</w:t>
      </w:r>
      <w:r>
        <w:rPr>
          <w:rtl w:val="true"/>
        </w:rPr>
        <w:t xml:space="preserve">: </w:t>
      </w:r>
      <w:r>
        <w:rPr>
          <w:rtl w:val="true"/>
        </w:rPr>
        <w:t>الدخول إلی جهنم لتحلیل القسم الالهی بأن یملاها</w:t>
      </w:r>
      <w:bookmarkEnd w:id="497"/>
    </w:p>
    <w:p>
      <w:pPr>
        <w:pStyle w:val="BookText"/>
        <w:rPr/>
      </w:pPr>
      <w:r>
        <w:rPr>
          <w:rFonts w:ascii="IRNazanin" w:hAnsi="IRNazanin" w:eastAsia="IRNazanin"/>
          <w:color w:val="111111"/>
          <w:sz w:val="28"/>
          <w:sz w:val="28"/>
          <w:szCs w:val="28"/>
          <w:rtl w:val="true"/>
          <w:lang w:bidi="fa-IR"/>
        </w:rPr>
        <w:t>روی البخاری فی صحیحه</w:t>
      </w:r>
      <w:r>
        <w:rPr>
          <w:rFonts w:eastAsia="IRNazanin" w:cs="IRNazanin"/>
          <w:color w:val="111111"/>
          <w:sz w:val="28"/>
          <w:szCs w:val="28"/>
          <w:rtl w:val="true"/>
          <w:lang w:bidi="fa-IR"/>
        </w:rPr>
        <w:t>:</w:t>
      </w:r>
      <w:r>
        <w:rPr>
          <w:rFonts w:eastAsia="IRNazanin" w:cs="IRNazanin"/>
          <w:color w:val="111111"/>
          <w:sz w:val="28"/>
          <w:szCs w:val="28"/>
          <w:lang w:bidi="fa-IR"/>
        </w:rPr>
        <w:t>2/72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أبی هریرة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یموت لمسلم ثلاثة من الولد فیلج النار ، إلا تحلة القسم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أیضاً فی</w:t>
      </w:r>
      <w:r>
        <w:rPr>
          <w:rFonts w:eastAsia="IRNazanin" w:cs="IRNazanin"/>
          <w:color w:val="111111"/>
          <w:sz w:val="28"/>
          <w:szCs w:val="28"/>
          <w:rtl w:val="true"/>
          <w:lang w:bidi="fa-IR"/>
        </w:rPr>
        <w:t>:</w:t>
      </w:r>
      <w:r>
        <w:rPr>
          <w:rFonts w:eastAsia="IRNazanin" w:cs="IRNazanin"/>
          <w:color w:val="111111"/>
          <w:sz w:val="28"/>
          <w:szCs w:val="28"/>
          <w:lang w:bidi="fa-IR"/>
        </w:rPr>
        <w:t>7/224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ورواه مسلم</w:t>
      </w:r>
      <w:r>
        <w:rPr>
          <w:rFonts w:eastAsia="IRNazanin" w:cs="IRNazanin"/>
          <w:color w:val="111111"/>
          <w:sz w:val="28"/>
          <w:szCs w:val="28"/>
          <w:rtl w:val="true"/>
          <w:lang w:bidi="fa-IR"/>
        </w:rPr>
        <w:t>:</w:t>
      </w:r>
      <w:r>
        <w:rPr>
          <w:rFonts w:eastAsia="IRNazanin" w:cs="IRNazanin"/>
          <w:color w:val="111111"/>
          <w:sz w:val="28"/>
          <w:szCs w:val="28"/>
          <w:lang w:bidi="fa-IR"/>
        </w:rPr>
        <w:t>8/39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فتمسه 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ابن ماجة</w:t>
      </w:r>
      <w:r>
        <w:rPr>
          <w:rFonts w:eastAsia="IRNazanin" w:cs="IRNazanin"/>
          <w:color w:val="111111"/>
          <w:sz w:val="28"/>
          <w:szCs w:val="28"/>
          <w:rtl w:val="true"/>
          <w:lang w:bidi="fa-IR"/>
        </w:rPr>
        <w:t>:</w:t>
      </w:r>
      <w:r>
        <w:rPr>
          <w:rFonts w:eastAsia="IRNazanin" w:cs="IRNazanin"/>
          <w:color w:val="111111"/>
          <w:sz w:val="28"/>
          <w:szCs w:val="28"/>
          <w:lang w:bidi="fa-IR"/>
        </w:rPr>
        <w:t>1/512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والنسائی</w:t>
      </w:r>
      <w:r>
        <w:rPr>
          <w:rFonts w:eastAsia="IRNazanin" w:cs="IRNazanin"/>
          <w:color w:val="111111"/>
          <w:sz w:val="28"/>
          <w:szCs w:val="28"/>
          <w:rtl w:val="true"/>
          <w:lang w:bidi="fa-IR"/>
        </w:rPr>
        <w:t>:</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بعدة روایات وفی بعضها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فتمسه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والترمذی</w:t>
      </w:r>
      <w:r>
        <w:rPr>
          <w:rFonts w:eastAsia="IRNazanin" w:cs="IRNazanin"/>
          <w:color w:val="111111"/>
          <w:sz w:val="28"/>
          <w:szCs w:val="28"/>
          <w:rtl w:val="true"/>
          <w:lang w:bidi="fa-IR"/>
        </w:rPr>
        <w:t>:</w:t>
      </w:r>
      <w:r>
        <w:rPr>
          <w:rFonts w:eastAsia="IRNazanin" w:cs="IRNazanin"/>
          <w:color w:val="111111"/>
          <w:sz w:val="28"/>
          <w:szCs w:val="28"/>
          <w:lang w:bidi="fa-IR"/>
        </w:rPr>
        <w:t>2/262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وأحمد</w:t>
      </w:r>
      <w:r>
        <w:rPr>
          <w:rFonts w:eastAsia="IRNazanin" w:cs="IRNazanin"/>
          <w:color w:val="111111"/>
          <w:sz w:val="28"/>
          <w:szCs w:val="28"/>
          <w:rtl w:val="true"/>
          <w:lang w:bidi="fa-IR"/>
        </w:rPr>
        <w:t>:</w:t>
      </w:r>
      <w:r>
        <w:rPr>
          <w:rFonts w:eastAsia="IRNazanin" w:cs="IRNazanin"/>
          <w:color w:val="111111"/>
          <w:sz w:val="28"/>
          <w:szCs w:val="28"/>
          <w:lang w:bidi="fa-IR"/>
        </w:rPr>
        <w:t>2/240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 </w:t>
      </w:r>
      <w:r>
        <w:rPr>
          <w:rFonts w:eastAsia="IRNazanin" w:cs="IRNazanin"/>
          <w:color w:val="111111"/>
          <w:sz w:val="28"/>
          <w:szCs w:val="28"/>
          <w:lang w:bidi="fa-IR"/>
        </w:rPr>
        <w:t>473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 </w:t>
      </w:r>
      <w:r>
        <w:rPr>
          <w:rFonts w:eastAsia="IRNazanin" w:cs="IRNazanin"/>
          <w:color w:val="111111"/>
          <w:sz w:val="28"/>
          <w:szCs w:val="28"/>
          <w:lang w:bidi="fa-IR"/>
        </w:rPr>
        <w:t>479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والبیهقی فی سننه</w:t>
      </w:r>
      <w:r>
        <w:rPr>
          <w:rFonts w:eastAsia="IRNazanin" w:cs="IRNazanin"/>
          <w:color w:val="111111"/>
          <w:sz w:val="28"/>
          <w:szCs w:val="28"/>
          <w:rtl w:val="true"/>
          <w:lang w:bidi="fa-IR"/>
        </w:rPr>
        <w:t>:</w:t>
      </w:r>
      <w:r>
        <w:rPr>
          <w:rFonts w:eastAsia="IRNazanin" w:cs="IRNazanin"/>
          <w:color w:val="111111"/>
          <w:sz w:val="28"/>
          <w:szCs w:val="28"/>
          <w:lang w:bidi="fa-IR"/>
        </w:rPr>
        <w:t>4/67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 </w:t>
      </w:r>
      <w:r>
        <w:rPr>
          <w:rFonts w:eastAsia="IRNazanin" w:cs="IRNazanin"/>
          <w:color w:val="111111"/>
          <w:sz w:val="28"/>
          <w:szCs w:val="28"/>
          <w:lang w:bidi="fa-IR"/>
        </w:rPr>
        <w:t>7/78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والهیثمی فی مجمع الزوائد</w:t>
      </w:r>
      <w:r>
        <w:rPr>
          <w:rFonts w:eastAsia="IRNazanin" w:cs="IRNazanin"/>
          <w:color w:val="111111"/>
          <w:sz w:val="28"/>
          <w:szCs w:val="28"/>
          <w:rtl w:val="true"/>
          <w:lang w:bidi="fa-IR"/>
        </w:rPr>
        <w:t>:</w:t>
      </w:r>
      <w:r>
        <w:rPr>
          <w:rFonts w:eastAsia="IRNazanin" w:cs="IRNazanin"/>
          <w:color w:val="111111"/>
          <w:sz w:val="28"/>
          <w:szCs w:val="28"/>
          <w:lang w:bidi="fa-IR"/>
        </w:rPr>
        <w:t>1/163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 </w:t>
      </w:r>
      <w:r>
        <w:rPr>
          <w:rFonts w:eastAsia="IRNazanin" w:cs="IRNazanin"/>
          <w:color w:val="111111"/>
          <w:sz w:val="28"/>
          <w:szCs w:val="28"/>
          <w:lang w:bidi="fa-IR"/>
        </w:rPr>
        <w:t>5/287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والهندی فی کنز العمال</w:t>
      </w:r>
      <w:r>
        <w:rPr>
          <w:rFonts w:eastAsia="IRNazanin" w:cs="IRNazanin"/>
          <w:color w:val="111111"/>
          <w:sz w:val="28"/>
          <w:szCs w:val="28"/>
          <w:rtl w:val="true"/>
          <w:lang w:bidi="fa-IR"/>
        </w:rPr>
        <w:t>:</w:t>
      </w:r>
      <w:r>
        <w:rPr>
          <w:rFonts w:eastAsia="IRNazanin" w:cs="IRNazanin"/>
          <w:color w:val="111111"/>
          <w:sz w:val="28"/>
          <w:szCs w:val="28"/>
          <w:lang w:bidi="fa-IR"/>
        </w:rPr>
        <w:t>3/284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 </w:t>
      </w:r>
      <w:r>
        <w:rPr>
          <w:rFonts w:eastAsia="IRNazanin" w:cs="IRNazanin"/>
          <w:color w:val="111111"/>
          <w:sz w:val="28"/>
          <w:szCs w:val="28"/>
          <w:lang w:bidi="fa-IR"/>
        </w:rPr>
        <w:t>4/323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 </w:t>
      </w:r>
      <w:r>
        <w:rPr>
          <w:rFonts w:eastAsia="IRNazanin" w:cs="IRNazanin"/>
          <w:color w:val="111111"/>
          <w:sz w:val="28"/>
          <w:szCs w:val="28"/>
          <w:lang w:bidi="fa-IR"/>
        </w:rPr>
        <w:t>10/216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والسیوطی فی الدر المنثور</w:t>
      </w:r>
      <w:r>
        <w:rPr>
          <w:rFonts w:eastAsia="IRNazanin" w:cs="IRNazanin"/>
          <w:color w:val="111111"/>
          <w:sz w:val="28"/>
          <w:szCs w:val="28"/>
          <w:rtl w:val="true"/>
          <w:lang w:bidi="fa-IR"/>
        </w:rPr>
        <w:t>:</w:t>
      </w:r>
      <w:r>
        <w:rPr>
          <w:rFonts w:eastAsia="IRNazanin" w:cs="IRNazanin"/>
          <w:color w:val="111111"/>
          <w:sz w:val="28"/>
          <w:szCs w:val="28"/>
          <w:lang w:bidi="fa-IR"/>
        </w:rPr>
        <w:t>4/280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عدد من روایاته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تمسه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عدد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یلج النار وفی أکثرها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تحلة القسم </w:t>
      </w:r>
      <w:r>
        <w:rPr>
          <w:rFonts w:eastAsia="IRNazanin" w:cs="IRNazanin"/>
          <w:color w:val="111111"/>
          <w:sz w:val="28"/>
          <w:szCs w:val="28"/>
          <w:rtl w:val="true"/>
          <w:lang w:bidi="fa-IR"/>
        </w:rPr>
        <w:t>) .</w:t>
      </w:r>
    </w:p>
    <w:p>
      <w:pPr>
        <w:sectPr>
          <w:footerReference w:type="default" r:id="rId3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ورغم التفاوت فی صیغ هذه الروایات إلا أنها تتفق علی أن هذا الوالد الذی </w:t>
      </w:r>
    </w:p>
    <w:p>
      <w:pPr>
        <w:pStyle w:val="BookText"/>
        <w:rPr/>
      </w:pPr>
      <w:r>
        <w:rPr>
          <w:rFonts w:ascii="IRNazanin" w:hAnsi="IRNazanin" w:eastAsia="IRNazanin"/>
          <w:color w:val="111111"/>
          <w:sz w:val="28"/>
          <w:sz w:val="28"/>
          <w:szCs w:val="28"/>
          <w:rtl w:val="true"/>
          <w:lang w:bidi="fa-IR"/>
        </w:rPr>
        <w:t xml:space="preserve">تحمل ألم خسارة أولاده الثلاثة یستحق الجنة حتی لو کان مذنباً ، لکن یجب علی هذا المسکین أن یدفع ضریبة یمین الله تعالی ، ویدخل النار مدة قلیلة تحلةً لقسم الله تعالی حتی لا یکون الله حانثاً بقسمه ، ثم له من الله تعالی وَعْدُ شَرف أن ینقله إلی الجنة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فما هی قصة هذا القسم ؟ وما ذنب هذا الوالد وغیره من المساکین الذین أدخلتهم صحاح السنیین فی جهنم لا لشئ إلا لتحلیل یمین الله تعالی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حاولت بعض الروایات أن تجعل القسم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مِنْکُمْ إِلا وَارِدُهَا کَانَ عَلَی رَبِّکَ حَتْمًا مَقْضِیًّا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نُنَجِّی الَّذِینَ اتَّقَوْا وَنَذَرُ الظَّالِمِینَ فِیهَا جِثِیًّا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مریم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إن هذا القضاء الالهی الحتمی هو القسم وهو عام للجمیع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ولکنه تفسیر من الرواة لأن الصحاح لم ترو حدیثاً یفسر القسم بذلک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البیهقی فی سننه</w:t>
      </w:r>
      <w:r>
        <w:rPr>
          <w:rFonts w:eastAsia="IRNazanin" w:cs="IRNazanin"/>
          <w:color w:val="111111"/>
          <w:sz w:val="28"/>
          <w:szCs w:val="28"/>
          <w:rtl w:val="true"/>
          <w:lang w:bidi="fa-IR"/>
        </w:rPr>
        <w:t>:</w:t>
      </w:r>
      <w:r>
        <w:rPr>
          <w:rFonts w:eastAsia="IRNazanin" w:cs="IRNazanin"/>
          <w:color w:val="111111"/>
          <w:sz w:val="28"/>
          <w:szCs w:val="28"/>
          <w:lang w:bidi="fa-IR"/>
        </w:rPr>
        <w:t>10/64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نری قوله تحلة القسم یعنی قول الله تبارک وتعالی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مِنْکُمْ إِلا وَارِدُهَا کَانَ عَلَی رَبِّکَ حَتْمًا مَقْضِیًّا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یقول فلا یردها إلا بقدر ما یبر الله قسمه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أحل للرجل یحلف لیفعلن کذا وکذا ثم یفعل منه شیئاً دون شئ ، یبری فی یمینه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ولکن تفسیرهم هذا لا یصح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أولاً ، لما ذکره البیهقی من أنه یفتح الباب للناس للتلاعب بأیمانهم ، ولا تبقی قیمة لیمین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کان الله تعالی یستعمل الحیلة الشرعیة للتحلل من یمینه ویسمیها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تحلة القسم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حرج علی عباده أن یلعبوا بأیمانهم </w:t>
      </w:r>
      <w:r>
        <w:rPr>
          <w:rFonts w:eastAsia="IRNazanin" w:cs="IRNazanin"/>
          <w:color w:val="111111"/>
          <w:sz w:val="28"/>
          <w:szCs w:val="28"/>
          <w:rtl w:val="true"/>
          <w:lang w:bidi="fa-IR"/>
        </w:rPr>
        <w:t>!!</w:t>
      </w:r>
    </w:p>
    <w:p>
      <w:pPr>
        <w:sectPr>
          <w:footerReference w:type="default" r:id="rId3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وثانیاً ، لا یوجد فی آیة الورود قسم ، بینما ورد فی کل روایات الصحاح </w:t>
      </w:r>
    </w:p>
    <w:p>
      <w:pPr>
        <w:pStyle w:val="BookText"/>
        <w:rPr/>
      </w:pPr>
      <w:r>
        <w:rPr>
          <w:rFonts w:ascii="Amiri" w:hAnsi="Amiri" w:eastAsia="Amiri" w:cs="Amiri"/>
          <w:color w:val="111111"/>
          <w:sz w:val="28"/>
          <w:sz w:val="28"/>
          <w:szCs w:val="28"/>
          <w:rtl w:val="true"/>
          <w:lang w:bidi="ar-SA"/>
        </w:rPr>
        <w:t xml:space="preserve">أن سبب دخول هذا الاب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تحلَّةَ القسم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وثالثاً ، إن المؤمنین الذین یردون جهنم ویشرفون علیها فی طریق عبورهم إلی الجنة لا تمسهم نارها ، بینما ورد فی عدد من صیغ الحدیث التعبیر بتمسه النار تحلة القسم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ورابعاً ، أن الورود المذکور فی الآیة أمرٌ عامٌ شاملٌ ، ولیس من البلاغة استثناء هذا الوالد من استحقاق الجنة ، مع أن حال فی الورود حال غیره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وخامساً، ورد فی صیغة البخاری وغیره تعبیر بالولوج وهو الدخول المحقق فی النار ، بینما الورود أعم من الدخول فی النار والاشراف علیها عند المرور علی الصراط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تفسیر التبیان</w:t>
      </w:r>
      <w:r>
        <w:rPr>
          <w:rFonts w:eastAsia="IRNazanin" w:cs="IRNazanin"/>
          <w:color w:val="111111"/>
          <w:sz w:val="28"/>
          <w:szCs w:val="28"/>
          <w:rtl w:val="true"/>
          <w:lang w:bidi="fa-IR"/>
        </w:rPr>
        <w:t>:</w:t>
      </w:r>
      <w:r>
        <w:rPr>
          <w:rFonts w:eastAsia="IRNazanin" w:cs="IRNazanin"/>
          <w:color w:val="111111"/>
          <w:sz w:val="28"/>
          <w:szCs w:val="28"/>
          <w:lang w:bidi="fa-IR"/>
        </w:rPr>
        <w:t>7/143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واختلفوا فی کیفیة ورودهم الیها فقال قوم وهو 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ورودهم هو وصولهم إلیها وإشرافهم علیها من غیر دخول منهم فیها ، لأن الورود فی اللغة هو الوصول إلی المکان ، وأصله ورود الماء وهو خلاف الصدور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ورد الخبر بکذا تشبیهاً بذلک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ویدل علی أن الورود هو الوصول إلی الشئ من غیر دخول فیه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وَرَدَ مَاءَ مَدْیَنَ ، وأراد وصل الیه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زهیر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وردنَ الماء زرقاً جمامَه وضعنَ عِصِیَّ الحاضرِ المتخیمِ</w:t>
      </w:r>
    </w:p>
    <w:p>
      <w:pPr>
        <w:pStyle w:val="BookText"/>
        <w:rPr/>
      </w:pPr>
      <w:r>
        <w:rPr>
          <w:rFonts w:ascii="IRNazanin" w:hAnsi="IRNazanin" w:eastAsia="IRNazanin"/>
          <w:color w:val="111111"/>
          <w:sz w:val="28"/>
          <w:sz w:val="28"/>
          <w:szCs w:val="28"/>
          <w:rtl w:val="true"/>
          <w:lang w:bidi="fa-IR"/>
        </w:rPr>
        <w:t>وقال قتادة وعبدالله 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ورودهم إلیها هو ممرهم علیها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عکرمة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یردها الکافر دون المؤمن ، فخص الآیة بالکافرین </w:t>
      </w:r>
      <w:r>
        <w:rPr>
          <w:rFonts w:eastAsia="IRNazanin" w:cs="IRNazanin"/>
          <w:color w:val="111111"/>
          <w:sz w:val="28"/>
          <w:szCs w:val="28"/>
          <w:rtl w:val="true"/>
          <w:lang w:bidi="fa-IR"/>
        </w:rPr>
        <w:t>.</w:t>
      </w:r>
    </w:p>
    <w:p>
      <w:pPr>
        <w:sectPr>
          <w:footerReference w:type="default" r:id="rId3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قوم شذاذ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ورودهم إلیها دخولهم فیها ولو تحلة القسم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ذلک عن ابن عباس وکان من دعائه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أزحنی من النار سالماً وأدخلنی الجنة </w:t>
      </w:r>
    </w:p>
    <w:p>
      <w:pPr>
        <w:pStyle w:val="BookText"/>
        <w:rPr/>
      </w:pPr>
      <w:r>
        <w:rPr>
          <w:rFonts w:ascii="Amiri" w:hAnsi="Amiri" w:eastAsia="Amiri" w:cs="Amiri"/>
          <w:color w:val="111111"/>
          <w:sz w:val="28"/>
          <w:sz w:val="28"/>
          <w:szCs w:val="28"/>
          <w:rtl w:val="true"/>
          <w:lang w:bidi="ar-SA"/>
        </w:rPr>
        <w:t>غانماً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الوجه بعید ، لأن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سَبَقَتْ لَهُمْ مِنَّا الْحُسْنَی أُولَئِکَ عَنْهَا مُبْعَدُونَ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فبین تعالی أن من سبقت له الحسنی من الله یکون بعیداً من النار ، فیکف یکون مبعداً منها مع أنه یدخلها وذلک متناقض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المعنی بورودهم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إشرافهم علیها ووصولهم إلیها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وعلی هذا یتعین أن یکون المقصود بتحلة القسم فی هذه الأحادیث المزعومة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قسمه تعالی بأن یملا جهنم من الجنة والناس ،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شَاءَ رَبُّکَ لَجَعَلَ النَّاسَ أُمَّةً وَاحِدَةً وَلا یَزَالُونَ مُخْتَلِفِینَ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رَحِمَ رَبُّکَ وَلِذَلِکَ خَلَقَهُمْ وَتَمَّتْ کَلِمَةُ رَبِّکَ لامْلانَّ جَهَنَّمَ مِنَ الْجِنَّةِ وَالنَّاسِ أَجْمَعِینَ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p>
    <w:p>
      <w:pPr>
        <w:pStyle w:val="BookText"/>
        <w:rPr/>
      </w:pPr>
      <w:r>
        <w:rPr>
          <w:rFonts w:ascii="IRNazanin" w:hAnsi="IRNazanin" w:eastAsia="IRNazanin"/>
          <w:color w:val="111111"/>
          <w:sz w:val="28"/>
          <w:sz w:val="28"/>
          <w:szCs w:val="28"/>
          <w:rtl w:val="true"/>
          <w:lang w:bidi="fa-IR"/>
        </w:rPr>
        <w:t>ویکون معنی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هذا الوالد یستحق الجنة ، ولکن بما أن الله تعالی أقسم أن یملأ النار ، ولیس عنده ما یکفی لملئها ، فإن علی هذا الوالد المسکین أن یدفع الضریبة من جلده </w:t>
      </w:r>
      <w:r>
        <w:rPr>
          <w:rFonts w:eastAsia="IRNazanin" w:cs="IRNazanin"/>
          <w:color w:val="111111"/>
          <w:sz w:val="28"/>
          <w:szCs w:val="28"/>
          <w:rtl w:val="true"/>
          <w:lang w:bidi="fa-IR"/>
        </w:rPr>
        <w:t>!!</w:t>
      </w:r>
    </w:p>
    <w:p>
      <w:pPr>
        <w:sectPr>
          <w:footerReference w:type="default" r:id="rId3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منطق هذا الحدیث یصور الله تعالی کأنه حاکم دنیوی بنی سجناً وأقسم أن یملاه من المجرمین ، وعندما وجد أن السجن کبیرٌ لم یمتلی بالمجرمین الموجودین، أمر شرطته أن یقبضوا علی الناس من الشارع ویضعوهم فی السجن حتی یملاوه ویفی حضرة الحاکم بیمینه ، ولا یکون کاذباً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وهو تصورٌ نجده عن الله تعالی فی التوراة ولا نجده فی القرآن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الأمر الذی یجعلنا نطمئن بأن فکرة إدخال الناس إلی النار لتحلة القسم فکرة توراتیة أخذها المسلمون من الیهود ، ففی تفسیر کنز الدقائق</w:t>
      </w:r>
      <w:r>
        <w:rPr>
          <w:rFonts w:eastAsia="IRNazanin" w:cs="IRNazanin"/>
          <w:color w:val="111111"/>
          <w:sz w:val="28"/>
          <w:szCs w:val="28"/>
          <w:rtl w:val="true"/>
          <w:lang w:bidi="fa-IR"/>
        </w:rPr>
        <w:t>:</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جاء فی رد مقولات الیهود التی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تعالی وعد یعقوب أن لا یعذب أولاده إلا تحلة القسم </w:t>
      </w:r>
      <w:r>
        <w:rPr>
          <w:rFonts w:eastAsia="IRNazanin" w:cs="IRNazanin"/>
          <w:color w:val="111111"/>
          <w:sz w:val="28"/>
          <w:szCs w:val="28"/>
          <w:rtl w:val="true"/>
          <w:lang w:bidi="fa-IR"/>
        </w:rPr>
        <w:t xml:space="preserve">) !! </w:t>
      </w:r>
      <w:bookmarkStart w:id="498" w:name="pg13551_180273"/>
    </w:p>
    <w:p>
      <w:pPr>
        <w:pStyle w:val="BookText"/>
        <w:rPr/>
      </w:pPr>
      <w:bookmarkEnd w:id="498"/>
      <w:r>
        <w:rPr>
          <w:rFonts w:ascii="IRNazanin" w:hAnsi="IRNazanin" w:eastAsia="IRNazanin"/>
          <w:color w:val="111111"/>
          <w:sz w:val="28"/>
          <w:sz w:val="28"/>
          <w:szCs w:val="28"/>
          <w:rtl w:val="true"/>
          <w:lang w:bidi="fa-IR"/>
        </w:rPr>
        <w:t>ولکن أین هذا المنطق من قوانین الحق والعدل الالهی التی أقام الله تعالی علیها الکون والحیاة ، وأنزلها فی کتابه وأوحی بها إلی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فخضع لها العلماء والفلاسفة والمفکرون </w:t>
      </w:r>
      <w:r>
        <w:rPr>
          <w:rFonts w:eastAsia="IRNazanin" w:cs="IRNazanin"/>
          <w:color w:val="111111"/>
          <w:sz w:val="28"/>
          <w:szCs w:val="28"/>
          <w:rtl w:val="true"/>
          <w:lang w:bidi="fa-IR"/>
        </w:rPr>
        <w:t>!</w:t>
      </w:r>
    </w:p>
    <w:p>
      <w:pPr>
        <w:pStyle w:val="Heading3"/>
        <w:numPr>
          <w:ilvl w:val="2"/>
          <w:numId w:val="1"/>
        </w:numPr>
        <w:rPr/>
      </w:pPr>
      <w:bookmarkStart w:id="499" w:name="__RefHeading___Toc1651259_1934241801"/>
      <w:bookmarkStart w:id="500" w:name="_Toc176"/>
      <w:bookmarkEnd w:id="499"/>
      <w:r>
        <w:rPr>
          <w:rtl w:val="true"/>
        </w:rPr>
        <w:t>النوع السابع</w:t>
      </w:r>
      <w:r>
        <w:rPr>
          <w:rtl w:val="true"/>
        </w:rPr>
        <w:t xml:space="preserve">: </w:t>
      </w:r>
      <w:r>
        <w:rPr>
          <w:rtl w:val="true"/>
        </w:rPr>
        <w:t>حرمان من الشفاعة بسبب صبغ الشعر</w:t>
      </w:r>
      <w:bookmarkEnd w:id="500"/>
    </w:p>
    <w:p>
      <w:pPr>
        <w:pStyle w:val="Heading4"/>
        <w:numPr>
          <w:ilvl w:val="3"/>
          <w:numId w:val="1"/>
        </w:numPr>
        <w:rPr/>
      </w:pPr>
      <w:bookmarkStart w:id="501" w:name="__RefHeading___Toc1651261_1934241801"/>
      <w:bookmarkStart w:id="502" w:name="_Toc177"/>
      <w:bookmarkEnd w:id="501"/>
      <w:r>
        <w:rPr>
          <w:rtl w:val="true"/>
        </w:rPr>
        <w:t>اشارة</w:t>
      </w:r>
      <w:bookmarkEnd w:id="502"/>
    </w:p>
    <w:p>
      <w:pPr>
        <w:pStyle w:val="BookText"/>
        <w:rPr/>
      </w:pPr>
      <w:r>
        <w:rPr>
          <w:rFonts w:ascii="IRNazanin" w:hAnsi="IRNazanin" w:eastAsia="IRNazanin"/>
          <w:color w:val="111111"/>
          <w:sz w:val="28"/>
          <w:sz w:val="28"/>
          <w:szCs w:val="28"/>
          <w:rtl w:val="true"/>
          <w:lang w:bidi="fa-IR"/>
        </w:rPr>
        <w:t>یمکن للباحث أن یتفهم أحادیث الحرمان من الشفاعة لمن ینتقد الصحابة ، ویفسرها بأنها محاولة لتسکیت المسلمین عن الصحابی الحاکم وجماعته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بعض الحرمانات الواردة فی الصحاح لا یستطیع أن یفهم لها علة ولا معنی ، إلا بعد جهد جهید ، مثل حرمانهم الذی یصبغ شعره ولحیته بالسواد من الشفاعة والجنة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روت ذلک الصحاح کما فی النسائی</w:t>
      </w:r>
      <w:r>
        <w:rPr>
          <w:rFonts w:eastAsia="IRNazanin" w:cs="IRNazanin"/>
          <w:color w:val="111111"/>
          <w:sz w:val="28"/>
          <w:szCs w:val="28"/>
          <w:rtl w:val="true"/>
          <w:lang w:bidi="fa-IR"/>
        </w:rPr>
        <w:t>:</w:t>
      </w:r>
      <w:r>
        <w:rPr>
          <w:rFonts w:eastAsia="IRNazanin" w:cs="IRNazanin"/>
          <w:color w:val="111111"/>
          <w:sz w:val="28"/>
          <w:szCs w:val="28"/>
          <w:lang w:bidi="fa-IR"/>
        </w:rPr>
        <w:t>8/138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عباس رفعه أنه قال قوم یخضبون بهذا السواد آخر الزمان کحواصل الحمام لا یریحون رائحة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ورواه أبو داود فی</w:t>
      </w:r>
      <w:r>
        <w:rPr>
          <w:rFonts w:eastAsia="IRNazanin" w:cs="IRNazanin"/>
          <w:color w:val="111111"/>
          <w:sz w:val="28"/>
          <w:szCs w:val="28"/>
          <w:rtl w:val="true"/>
          <w:lang w:bidi="fa-IR"/>
        </w:rPr>
        <w:t>:</w:t>
      </w:r>
      <w:r>
        <w:rPr>
          <w:rFonts w:eastAsia="IRNazanin" w:cs="IRNazanin"/>
          <w:color w:val="111111"/>
          <w:sz w:val="28"/>
          <w:szCs w:val="28"/>
          <w:lang w:bidi="fa-IR"/>
        </w:rPr>
        <w:t>2/291</w:t>
      </w:r>
    </w:p>
    <w:p>
      <w:pPr>
        <w:pStyle w:val="BookText"/>
        <w:rPr/>
      </w:pPr>
      <w:r>
        <w:rPr>
          <w:rFonts w:ascii="IRNazanin" w:hAnsi="IRNazanin" w:eastAsia="IRNazanin"/>
          <w:color w:val="111111"/>
          <w:sz w:val="28"/>
          <w:sz w:val="28"/>
          <w:szCs w:val="28"/>
          <w:rtl w:val="true"/>
          <w:lang w:bidi="fa-IR"/>
        </w:rPr>
        <w:t>وأحمد فی</w:t>
      </w:r>
      <w:r>
        <w:rPr>
          <w:rFonts w:eastAsia="IRNazanin" w:cs="IRNazanin"/>
          <w:color w:val="111111"/>
          <w:sz w:val="28"/>
          <w:szCs w:val="28"/>
          <w:rtl w:val="true"/>
          <w:lang w:bidi="fa-IR"/>
        </w:rPr>
        <w:t>:</w:t>
      </w:r>
      <w:r>
        <w:rPr>
          <w:rFonts w:eastAsia="IRNazanin" w:cs="IRNazanin"/>
          <w:color w:val="111111"/>
          <w:sz w:val="28"/>
          <w:szCs w:val="28"/>
          <w:lang w:bidi="fa-IR"/>
        </w:rPr>
        <w:t>1/273</w:t>
      </w:r>
    </w:p>
    <w:p>
      <w:pPr>
        <w:pStyle w:val="BookText"/>
        <w:rPr/>
      </w:pPr>
      <w:r>
        <w:rPr>
          <w:rFonts w:ascii="IRNazanin" w:hAnsi="IRNazanin" w:eastAsia="IRNazanin"/>
          <w:color w:val="111111"/>
          <w:sz w:val="28"/>
          <w:sz w:val="28"/>
          <w:szCs w:val="28"/>
          <w:rtl w:val="true"/>
          <w:lang w:bidi="fa-IR"/>
        </w:rPr>
        <w:t>والبیهقی فی سننه</w:t>
      </w:r>
      <w:r>
        <w:rPr>
          <w:rFonts w:eastAsia="IRNazanin" w:cs="IRNazanin"/>
          <w:color w:val="111111"/>
          <w:sz w:val="28"/>
          <w:szCs w:val="28"/>
          <w:rtl w:val="true"/>
          <w:lang w:bidi="fa-IR"/>
        </w:rPr>
        <w:t>:</w:t>
      </w:r>
      <w:r>
        <w:rPr>
          <w:rFonts w:eastAsia="IRNazanin" w:cs="IRNazanin"/>
          <w:color w:val="111111"/>
          <w:sz w:val="28"/>
          <w:szCs w:val="28"/>
          <w:lang w:bidi="fa-IR"/>
        </w:rPr>
        <w:t>7/311</w:t>
      </w:r>
    </w:p>
    <w:p>
      <w:pPr>
        <w:sectPr>
          <w:footerReference w:type="default" r:id="rId3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وروی الهیثمی فی مجمع الزوائد</w:t>
      </w:r>
      <w:r>
        <w:rPr>
          <w:rFonts w:eastAsia="IRNazanin" w:cs="IRNazanin"/>
          <w:color w:val="111111"/>
          <w:sz w:val="28"/>
          <w:szCs w:val="28"/>
          <w:rtl w:val="true"/>
          <w:lang w:bidi="fa-IR"/>
        </w:rPr>
        <w:t>:</w:t>
      </w:r>
      <w:r>
        <w:rPr>
          <w:rFonts w:eastAsia="IRNazanin" w:cs="IRNazanin"/>
          <w:color w:val="111111"/>
          <w:sz w:val="28"/>
          <w:szCs w:val="28"/>
          <w:lang w:bidi="fa-IR"/>
        </w:rPr>
        <w:t>5/163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شدیدةً علی المجرم الذی یصبغ شعره ولحیته بالسواد ، وقال إنها موثقة عند ابن حنبل وابن معین وابن حبان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الدرداء قال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خضب بالسواد </w:t>
      </w:r>
    </w:p>
    <w:p>
      <w:pPr>
        <w:pStyle w:val="BookText"/>
        <w:rPr/>
      </w:pPr>
      <w:r>
        <w:rPr>
          <w:rFonts w:ascii="IRNazanin" w:hAnsi="IRNazanin" w:eastAsia="IRNazanin"/>
          <w:color w:val="111111"/>
          <w:sz w:val="28"/>
          <w:sz w:val="28"/>
          <w:szCs w:val="28"/>
          <w:rtl w:val="true"/>
          <w:lang w:bidi="fa-IR"/>
        </w:rPr>
        <w:t>سوَّد الله وجهه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الطبرانی وفیه الوضین بن عطاء وثقه أحمد وابن معین وابن حبان ، وضعفه من هو دونهم فی المنزلة وبقیة رجاله ثقات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تحیر فی ذلک بعض أصحاب الصحاح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 حقهم أن یتحیروا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فمع أنهم عاشوا فی القرن الثالث ولم یشهدوا القرن الأول ولا الثانی ، ولکن عهدهم کان قریباً نسبیاً ، والمسألة واضحةٌ وضوح اللحی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 ذلک وصلت الیهم أحادیث متناقضة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فمنها أحادیث تقول إن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أمر بتغییر الشیب ومخالفة الیهود الذین یحرمون صبغ الشیب ، وأحادیث تقول إنه أمر بصبغه بالحناء ، أی باللون الاحمر الذی تصبغ به العرب ونهی عن السواد لأنه خضاب الکفار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وأخری تقول إنه أمر بالسواد ، وأخری تقول بالکتم والوسم الأصفر </w:t>
      </w:r>
      <w:r>
        <w:rPr>
          <w:rFonts w:eastAsia="IRNazanin" w:cs="IRNazanin"/>
          <w:color w:val="111111"/>
          <w:sz w:val="28"/>
          <w:szCs w:val="28"/>
          <w:rtl w:val="true"/>
          <w:lang w:bidi="fa-IR"/>
        </w:rPr>
        <w:t>. . . !</w:t>
      </w:r>
    </w:p>
    <w:p>
      <w:pPr>
        <w:pStyle w:val="BookText"/>
        <w:rPr/>
      </w:pPr>
      <w:r>
        <w:rPr>
          <w:rFonts w:ascii="IRNazanin" w:hAnsi="IRNazanin" w:eastAsia="IRNazanin"/>
          <w:color w:val="111111"/>
          <w:sz w:val="28"/>
          <w:sz w:val="28"/>
          <w:szCs w:val="28"/>
          <w:rtl w:val="true"/>
          <w:lang w:bidi="fa-IR"/>
        </w:rPr>
        <w:t>واختلفت روایاتهم فی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هل صبع شیبه أم لا ، فروایةٌ تقول إنه صبغه بالحناء ، ولکنهم رجحوا أخری تقول لم یدرکه الشیب إلا شعرات قلیلة ولم یصبغها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مسلم فی صحیحه</w:t>
      </w:r>
      <w:r>
        <w:rPr>
          <w:rFonts w:eastAsia="IRNazanin" w:cs="IRNazanin"/>
          <w:color w:val="111111"/>
          <w:sz w:val="28"/>
          <w:szCs w:val="28"/>
          <w:rtl w:val="true"/>
          <w:lang w:bidi="fa-IR"/>
        </w:rPr>
        <w:t xml:space="preserve">: </w:t>
      </w:r>
      <w:r>
        <w:rPr>
          <w:rFonts w:eastAsia="IRNazanin" w:cs="IRNazanin"/>
          <w:color w:val="111111"/>
          <w:sz w:val="28"/>
          <w:szCs w:val="28"/>
          <w:lang w:bidi="fa-IR"/>
        </w:rPr>
        <w:t>7/84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سئل أنس بن مالک عن خضاب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شئت أن أعد شمطات کن فی رأسه فعلت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یختضب وقد اختضب أبو بکر بالحناء والکتم واختضب عمر بالحناء بحتا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روی الجمیع خضاب أبی بکر وعمر بالحناء والکتم کما فی مسند أحمد</w:t>
      </w:r>
      <w:r>
        <w:rPr>
          <w:rFonts w:eastAsia="IRNazanin" w:cs="IRNazanin"/>
          <w:color w:val="111111"/>
          <w:sz w:val="28"/>
          <w:szCs w:val="28"/>
          <w:rtl w:val="true"/>
          <w:lang w:bidi="fa-IR"/>
        </w:rPr>
        <w:t xml:space="preserve">: </w:t>
      </w:r>
      <w:r>
        <w:rPr>
          <w:rFonts w:eastAsia="IRNazanin" w:cs="IRNazanin"/>
          <w:color w:val="111111"/>
          <w:sz w:val="28"/>
          <w:szCs w:val="28"/>
          <w:lang w:bidi="fa-IR"/>
        </w:rPr>
        <w:t>3/100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 </w:t>
      </w:r>
      <w:r>
        <w:rPr>
          <w:rFonts w:eastAsia="IRNazanin" w:cs="IRNazanin"/>
          <w:color w:val="111111"/>
          <w:sz w:val="28"/>
          <w:szCs w:val="28"/>
          <w:lang w:bidi="fa-IR"/>
        </w:rPr>
        <w:t>3/108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p>
    <w:p>
      <w:pPr>
        <w:sectPr>
          <w:footerReference w:type="default" r:id="rId3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ولکن تحیر أصحاب الصحاح کان علی مستوی الروایة فقط ، أما الرأی </w:t>
      </w:r>
    </w:p>
    <w:p>
      <w:pPr>
        <w:pStyle w:val="BookText"/>
        <w:rPr/>
      </w:pPr>
      <w:r>
        <w:rPr>
          <w:rFonts w:ascii="IRNazanin" w:hAnsi="IRNazanin" w:eastAsia="IRNazanin"/>
          <w:color w:val="111111"/>
          <w:sz w:val="28"/>
          <w:sz w:val="28"/>
          <w:szCs w:val="28"/>
          <w:rtl w:val="true"/>
          <w:lang w:bidi="fa-IR"/>
        </w:rPr>
        <w:t>السائدالمتبع عندهم فهو النهی المشدد عن الخضاب بالسواد ، لأنه رأی الدولة من زمن أبی بکر وعمر وعثمان ومعاویة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آحر الخلافة الأمویة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ولذا جعل النسائی عنوان المسألة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النهی عن الخضاب بالسواد وقال فی</w:t>
      </w:r>
      <w:r>
        <w:rPr>
          <w:rFonts w:eastAsia="IRNazanin" w:cs="IRNazanin"/>
          <w:color w:val="111111"/>
          <w:sz w:val="28"/>
          <w:szCs w:val="28"/>
          <w:rtl w:val="true"/>
          <w:lang w:bidi="fa-IR"/>
        </w:rPr>
        <w:t>:</w:t>
      </w:r>
      <w:r>
        <w:rPr>
          <w:rFonts w:eastAsia="IRNazanin" w:cs="IRNazanin"/>
          <w:color w:val="111111"/>
          <w:sz w:val="28"/>
          <w:szCs w:val="28"/>
          <w:lang w:bidi="fa-IR"/>
        </w:rPr>
        <w:t>8/38</w:t>
      </w:r>
    </w:p>
    <w:p>
      <w:pPr>
        <w:pStyle w:val="BookText"/>
        <w:rPr/>
      </w:pPr>
      <w:r>
        <w:rPr>
          <w:rFonts w:ascii="IRNazanin" w:hAnsi="IRNazanin" w:eastAsia="IRNazanin"/>
          <w:color w:val="111111"/>
          <w:sz w:val="28"/>
          <w:sz w:val="28"/>
          <w:szCs w:val="28"/>
          <w:rtl w:val="true"/>
          <w:lang w:bidi="fa-IR"/>
        </w:rPr>
        <w:t>عن ابن عباس رفعه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 یخضبون بهذا السواد آخر الزمان کحواصل الحمام لا یریحون رائحة الجنة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أبی الزبیر عن جابر قال أتی بأبی قحافة یوم فتح مکة ، ورأسه ولحیته کالثغامة بیاضاً ،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غیروا هذا بشئ واجتنبوا السواد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ثم قال النسائی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والناس فی ذلک مختلفون ، والله تعالی أعلم ، لعل المراد الخالص ، وفیه أن الخضاب بالسواد حرامٌ أو مکروهٌ ، وللعلماء فیه کلام ، وقد مال بعض إلی جوازه للغزاة ، لیکون أهیب فی عین العدو ، والله تعالی أعلم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الفقهاء فقد قننوا المسألة وأعطوها صیغتها الشرعیة ، وأجمعوا علی ذم الحضاب بالسواد ، ذمَّ تحریم ، وربما وجد فیهم نادرٌ یقول بأنه ذم تنزیه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النووی فی المجموع</w:t>
      </w:r>
      <w:r>
        <w:rPr>
          <w:rFonts w:eastAsia="IRNazanin" w:cs="IRNazanin"/>
          <w:color w:val="111111"/>
          <w:sz w:val="28"/>
          <w:szCs w:val="28"/>
          <w:rtl w:val="true"/>
          <w:lang w:bidi="fa-IR"/>
        </w:rPr>
        <w:t>:</w:t>
      </w:r>
      <w:r>
        <w:rPr>
          <w:rFonts w:eastAsia="IRNazanin" w:cs="IRNazanin"/>
          <w:color w:val="111111"/>
          <w:sz w:val="28"/>
          <w:szCs w:val="28"/>
          <w:lang w:bidi="fa-IR"/>
        </w:rPr>
        <w:t>1/294</w:t>
      </w:r>
      <w:r>
        <w:rPr>
          <w:rFonts w:eastAsia="IRNazanin" w:cs="IRNazanin"/>
          <w:color w:val="111111"/>
          <w:sz w:val="28"/>
          <w:szCs w:val="28"/>
          <w:rtl w:val="true"/>
          <w:lang w:bidi="fa-IR"/>
        </w:rPr>
        <w:t>:</w:t>
      </w:r>
    </w:p>
    <w:p>
      <w:pPr>
        <w:sectPr>
          <w:footerReference w:type="default" r:id="rId3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اتفقوا علی ذم خضاب الرأس أو اللحیة بالسواد ، ثم قال الغزالی فی الأحیاء والبغوی فی التهذیب وآخرون من الأصحاب هو مکروه ، وظاهر عباراتهم أنه کراهة تنزیه ، والصحیح بل الصواب أنه 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وممن صرح بتحریمه صاحب الحاوی فی باب الصلاة بالنجاسة ، قال إلا أن یکون فی الجهاد ، وقال فی آخر کتابه الأحکام السلطانیة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یمنع المحتسب الناس من خضاب الشیب بالسواد إلا المجاهد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ودلیل تحریمه حدیث جابر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أتی بأبی قحافة والد أبی بکر الصدیق رضی الله عنهما یوم فتح مکة ورأسه ولحیته کالثغامة بیاضاً ،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غیروا هذا واجتنبوا السواد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مسلم فی صحیحه ، والثغامة بفتح الثاء المثلثة وتخفیف الغین المعجمة نبات له ثمر أبیض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قوم یخضبون فی آخر الزمان بالسواد کحواصل الحمام لا یریحون رائحة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أبو داود والنسائی وغیرهما ، ولا فرق فی المنع من الخضاب بالسواد بین الرجل والمرأة ، هذا مذهبنا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ابن قدامة فی المغنی</w:t>
      </w:r>
      <w:r>
        <w:rPr>
          <w:rFonts w:eastAsia="IRNazanin" w:cs="IRNazanin"/>
          <w:color w:val="111111"/>
          <w:sz w:val="28"/>
          <w:szCs w:val="28"/>
          <w:rtl w:val="true"/>
          <w:lang w:bidi="fa-IR"/>
        </w:rPr>
        <w:t>:</w:t>
      </w:r>
      <w:r>
        <w:rPr>
          <w:rFonts w:eastAsia="IRNazanin" w:cs="IRNazanin"/>
          <w:color w:val="111111"/>
          <w:sz w:val="28"/>
          <w:szCs w:val="28"/>
          <w:lang w:bidi="fa-IR"/>
        </w:rPr>
        <w:t>1/76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الحکم بن عمر الغفاری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أنا وأخی رافع علی أمیر المؤمنین عمر وأنا مخضوب بالحناء وأخی مخضوب بالصفرة ، فقال عمر 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خضاب الإسلام ، وقال لاخی رافع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خضاب الإیمان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ویکره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الخضاب بالسواد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قیل لابی عبدالله تکره الخضاب بالسواد قال إی والله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الحاکم قصة أخری مشابهة وجعل رأی الخلیفة عمر حدیثاً مسنداً قال فی المستدرک</w:t>
      </w:r>
      <w:r>
        <w:rPr>
          <w:rFonts w:eastAsia="IRNazanin" w:cs="IRNazanin"/>
          <w:color w:val="111111"/>
          <w:sz w:val="28"/>
          <w:szCs w:val="28"/>
          <w:rtl w:val="true"/>
          <w:lang w:bidi="fa-IR"/>
        </w:rPr>
        <w:t>:</w:t>
      </w:r>
      <w:r>
        <w:rPr>
          <w:rFonts w:eastAsia="IRNazanin" w:cs="IRNazanin"/>
          <w:color w:val="111111"/>
          <w:sz w:val="28"/>
          <w:szCs w:val="28"/>
          <w:lang w:bidi="fa-IR"/>
        </w:rPr>
        <w:t>3/526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3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دخل عبدالله بن عمر علی عبدالله بن عمرو وقد سوَّدَ لحیته ، فقال عبدالله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علیک أیها الشویب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ابن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تعرفنی یا أبا عبدالرحمن ؟ قال بلی أعرفک شیخاً فأنت الیوم شاب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سمعت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الصفرة خضاب المؤمن ، والحمرة خضاب المسلم ، والسواد خضاب الکافر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وقال عنه فی مجمع الزوائد</w:t>
      </w:r>
      <w:r>
        <w:rPr>
          <w:rFonts w:eastAsia="IRNazanin" w:cs="IRNazanin"/>
          <w:color w:val="111111"/>
          <w:sz w:val="28"/>
          <w:szCs w:val="28"/>
          <w:rtl w:val="true"/>
          <w:lang w:bidi="fa-IR"/>
        </w:rPr>
        <w:t>:</w:t>
      </w:r>
      <w:r>
        <w:rPr>
          <w:rFonts w:eastAsia="IRNazanin" w:cs="IRNazanin"/>
          <w:color w:val="111111"/>
          <w:sz w:val="28"/>
          <w:szCs w:val="28"/>
          <w:lang w:bidi="fa-IR"/>
        </w:rPr>
        <w:t>5/163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الطبرانی وفیه من لم أعرفه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سئل الشیخ ابن باز فی کما فی فتاویه</w:t>
      </w:r>
      <w:r>
        <w:rPr>
          <w:rFonts w:eastAsia="IRNazanin" w:cs="IRNazanin"/>
          <w:color w:val="111111"/>
          <w:sz w:val="28"/>
          <w:szCs w:val="28"/>
          <w:rtl w:val="true"/>
          <w:lang w:bidi="fa-IR"/>
        </w:rPr>
        <w:t>:</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طبعة مکتبة المعارف بالریاض</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مامدی صحة الأحادیث التی وردت فی صبغ اللحیة بالسواد ، فقد انتشر صبغ اللحیة بالسواد عند کثیر ممن ینتسبون إلی العلم ؟</w:t>
      </w:r>
    </w:p>
    <w:p>
      <w:pPr>
        <w:pStyle w:val="BookText"/>
        <w:rPr/>
      </w:pPr>
      <w:r>
        <w:rPr>
          <w:rFonts w:ascii="IRNazanin" w:hAnsi="IRNazanin" w:eastAsia="IRNazanin"/>
          <w:color w:val="111111"/>
          <w:sz w:val="28"/>
          <w:sz w:val="28"/>
          <w:szCs w:val="28"/>
          <w:rtl w:val="true"/>
          <w:lang w:bidi="fa-IR"/>
        </w:rPr>
        <w:t>فقال فی جوابه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هذا الباب أحادیث صحیحة کثیرة ، وذکر حدیث حواصل الحمام ، وقال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وعیدٌ شدید ، وفی ذلک أحادیث أخری، کلها تدل علی تحریم الخضاب بالسواد ، وعلی شرعیة الخضاب بغیره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والمتتبع لنصوص المسألة یصل إلی قناعة بأن مرسوم الحرمان من الجنة مرسومٌ قرشی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وسببه أن العرب ومنهم قریش کانوا یصبغون شیبهم بالحناء الذی یأتیهم من الهند ، وبعضهم یصبغونه بالورس والزعفران الذی یأتیهم من الیمن وإیران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لاحظ مغنی ابن قدامة</w:t>
      </w:r>
      <w:r>
        <w:rPr>
          <w:rFonts w:eastAsia="IRNazanin" w:cs="IRNazanin"/>
          <w:color w:val="111111"/>
          <w:sz w:val="28"/>
          <w:szCs w:val="28"/>
          <w:rtl w:val="true"/>
          <w:lang w:bidi="fa-IR"/>
        </w:rPr>
        <w:t>:</w:t>
      </w:r>
      <w:r>
        <w:rPr>
          <w:rFonts w:eastAsia="IRNazanin" w:cs="IRNazanin"/>
          <w:color w:val="111111"/>
          <w:sz w:val="28"/>
          <w:szCs w:val="28"/>
          <w:lang w:bidi="fa-IR"/>
        </w:rPr>
        <w:t>1/76</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وأول من خضب بالسواد من العرب عبد المطلب کما نص السهیلی فی الروض الانف</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ونقله عنه النووی فی</w:t>
      </w:r>
    </w:p>
    <w:p>
      <w:pPr>
        <w:pStyle w:val="BookText"/>
        <w:rPr/>
      </w:pPr>
      <w:r>
        <w:rPr>
          <w:rFonts w:ascii="IRNazanin" w:hAnsi="IRNazanin" w:eastAsia="IRNazanin"/>
          <w:color w:val="111111"/>
          <w:sz w:val="28"/>
          <w:sz w:val="28"/>
          <w:szCs w:val="28"/>
          <w:rtl w:val="true"/>
          <w:lang w:bidi="fa-IR"/>
        </w:rPr>
        <w:t>المجموع</w:t>
      </w:r>
      <w:r>
        <w:rPr>
          <w:rFonts w:eastAsia="IRNazanin" w:cs="IRNazanin"/>
          <w:color w:val="111111"/>
          <w:sz w:val="28"/>
          <w:szCs w:val="28"/>
          <w:rtl w:val="true"/>
          <w:lang w:bidi="fa-IR"/>
        </w:rPr>
        <w:t>:</w:t>
      </w:r>
      <w:r>
        <w:rPr>
          <w:rFonts w:eastAsia="IRNazanin" w:cs="IRNazanin"/>
          <w:color w:val="111111"/>
          <w:sz w:val="28"/>
          <w:szCs w:val="28"/>
          <w:lang w:bidi="fa-IR"/>
        </w:rPr>
        <w:t>18/254</w:t>
      </w:r>
      <w:r>
        <w:rPr>
          <w:rFonts w:eastAsia="IRNazanin" w:cs="IRNazanin"/>
          <w:color w:val="111111"/>
          <w:sz w:val="28"/>
          <w:szCs w:val="28"/>
          <w:rtl w:val="true"/>
          <w:lang w:bidi="fa-IR"/>
        </w:rPr>
        <w:t xml:space="preserve"> .</w:t>
      </w:r>
    </w:p>
    <w:p>
      <w:pPr>
        <w:sectPr>
          <w:footerReference w:type="default" r:id="rId3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یبعد أنه صار بعد عبد المطلب رمزاً لبنی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وسیأتی أن الإسلام أقر عدة تشریعات سنَّها عبد المطلب بإلهام من الله تعالی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الطواف سبعاً ، والدیة ، ومنها سنَّة الخضاب بالوسم </w:t>
      </w:r>
      <w:r>
        <w:rPr>
          <w:rFonts w:eastAsia="IRNazanin" w:cs="IRNazanin"/>
          <w:color w:val="111111"/>
          <w:sz w:val="28"/>
          <w:szCs w:val="28"/>
          <w:rtl w:val="true"/>
          <w:lang w:bidi="fa-IR"/>
        </w:rPr>
        <w:t xml:space="preserve">. </w:t>
      </w:r>
      <w:bookmarkStart w:id="503" w:name="pg13551_180278"/>
    </w:p>
    <w:p>
      <w:pPr>
        <w:pStyle w:val="Heading4"/>
        <w:numPr>
          <w:ilvl w:val="3"/>
          <w:numId w:val="1"/>
        </w:numPr>
        <w:rPr/>
      </w:pPr>
      <w:bookmarkStart w:id="504" w:name="__RefHeading___Toc1651263_1934241801"/>
      <w:bookmarkStart w:id="505" w:name="_Toc178"/>
      <w:bookmarkEnd w:id="503"/>
      <w:bookmarkEnd w:id="504"/>
      <w:r>
        <w:rPr>
          <w:rtl w:val="true"/>
        </w:rPr>
        <w:t>ماذا یصنع رواة الخلافة القرشیة بهذه الأحادیث</w:t>
      </w:r>
      <w:bookmarkEnd w:id="505"/>
    </w:p>
    <w:p>
      <w:pPr>
        <w:pStyle w:val="BookText"/>
        <w:rPr/>
      </w:pPr>
      <w:r>
        <w:rPr>
          <w:rFonts w:ascii="IRNazanin" w:hAnsi="IRNazanin" w:eastAsia="IRNazanin"/>
          <w:color w:val="111111"/>
          <w:sz w:val="28"/>
          <w:sz w:val="28"/>
          <w:szCs w:val="28"/>
          <w:rtl w:val="true"/>
          <w:lang w:bidi="fa-IR"/>
        </w:rPr>
        <w:t>تدل الأحادیث من مصادر الجمیع علی أن الإسلام أقر سنَّة عبد المطلب فی صبغ الشیب بالسواد فقد روی ابن ماجة فی سننه</w:t>
      </w:r>
      <w:r>
        <w:rPr>
          <w:rFonts w:eastAsia="IRNazanin" w:cs="IRNazanin"/>
          <w:color w:val="111111"/>
          <w:sz w:val="28"/>
          <w:szCs w:val="28"/>
          <w:rtl w:val="true"/>
          <w:lang w:bidi="fa-IR"/>
        </w:rPr>
        <w:t>:</w:t>
      </w:r>
      <w:r>
        <w:rPr>
          <w:rFonts w:eastAsia="IRNazanin" w:cs="IRNazanin"/>
          <w:color w:val="111111"/>
          <w:sz w:val="28"/>
          <w:szCs w:val="28"/>
          <w:lang w:bidi="fa-IR"/>
        </w:rPr>
        <w:t>2/1197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صهیب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أحسن ما اختضبتم به لَهَذَا السواد ، أرغب لنسائکم فیکم ، وأهیب لکم فی صدور عدوکم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وقالوا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الحدیث معارض لحدیث النهی عن السواد ، وهو أقوی إسناداً وأیضاً النهی یقدم عند المعارضة ، وفی الزوائد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إسناده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وإذا صح ما ذکره رواة قریش من أن النهی دائماً أقوی من الرخصة ، وأن الخضاب بالسواد حرام وصاحبه لا یشم رائحة 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یلتزمون بأن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 شباب أهل الجنة لا یشم رائحتها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روی البخاری فی صحیحه</w:t>
      </w:r>
      <w:r>
        <w:rPr>
          <w:rFonts w:eastAsia="IRNazanin" w:cs="IRNazanin"/>
          <w:color w:val="111111"/>
          <w:sz w:val="28"/>
          <w:szCs w:val="28"/>
          <w:rtl w:val="true"/>
          <w:lang w:bidi="fa-IR"/>
        </w:rPr>
        <w:t>:</w:t>
      </w:r>
      <w:r>
        <w:rPr>
          <w:rFonts w:eastAsia="IRNazanin" w:cs="IRNazanin"/>
          <w:color w:val="111111"/>
          <w:sz w:val="28"/>
          <w:szCs w:val="28"/>
          <w:lang w:bidi="fa-IR"/>
        </w:rPr>
        <w:t>4/216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أنس بن مالک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أتی عبید الله بن زیاد برأس الحسین بن علی فجعل فی طست فجعل ینکته وقال فی حسنه شیئاً فقال أنس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أشبههم برسول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وکان مخضوباً بالوسمة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والوسمة هی السواد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مجمع الزوائد</w:t>
      </w:r>
      <w:r>
        <w:rPr>
          <w:rFonts w:eastAsia="IRNazanin" w:cs="IRNazanin"/>
          <w:color w:val="111111"/>
          <w:sz w:val="28"/>
          <w:szCs w:val="28"/>
          <w:rtl w:val="true"/>
          <w:lang w:bidi="fa-IR"/>
        </w:rPr>
        <w:t>:</w:t>
      </w:r>
      <w:r>
        <w:rPr>
          <w:rFonts w:eastAsia="IRNazanin" w:cs="IRNazanin"/>
          <w:color w:val="111111"/>
          <w:sz w:val="28"/>
          <w:szCs w:val="28"/>
          <w:lang w:bidi="fa-IR"/>
        </w:rPr>
        <w:t>5/162</w:t>
      </w:r>
      <w:r>
        <w:rPr>
          <w:rFonts w:eastAsia="IRNazanin" w:cs="IRNazanin"/>
          <w:color w:val="111111"/>
          <w:sz w:val="28"/>
          <w:szCs w:val="28"/>
          <w:rtl w:val="true"/>
          <w:lang w:bidi="fa-IR"/>
        </w:rPr>
        <w:t>:</w:t>
      </w:r>
    </w:p>
    <w:p>
      <w:pPr>
        <w:sectPr>
          <w:footerReference w:type="default" r:id="rId3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محمد بن علی أنه رأی الحسن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مخضوباً بالسواد علی فرس ذنوب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الطبرانی ورجاله رجال الصحیح، خلا محمد بن إسماعیل بن رجاء وهو 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سلیم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جریر بن عبدالله یخضب رأسه ولحیته بالسواد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الطبرانی وسلیم والراوی عنه لم أعرفهما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وعن محمد بن علی أن الحسین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یخضب بالسواد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الطبرانی ورجاله رجال الذی قبله ، وقد روی عنهما من طرق وهذه أصحها ورجالها رجال الصحیح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عبد الرحمن بن بزرج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الحسن والحسین ابنی فاطمة یخضبان بالسواد ، وکان الحسین یدع العنفقة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الطبرانی وفیه ابن لهیعة وحدیثه حسن وفیه ضعف ، وبقیة رجاله ثقات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عبدالله بن أبی زهیر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الحسین بن علی یخضب بالوسمة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الطبرانی وعبد الله بن أبی زهیر لم أعرفه ، وبقیة رجاله ثقات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وجریر بن عبدالله المذکور هو البجلی من کبار أصحاب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قادة جیشه وقد حمل عدداً من رسائله إلی معاویة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فیتضح من ذلک أن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وشیعتهم کانوا یخضبون شیبهم بالسواد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النهی عن السواد نهی قرشئ لا نبوی ، وغرضه إبعاد الناس عن التشبه ببنی هاشم المعارضین للدولة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ماذا یصنع الشیخ ابن باز بإمامه الزهری الذی روی عنه البخاری نحو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فی صحیحه ، فقد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أن خفَّت حدة المسألة فی القرن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یصبغ شیبه بالسواد ، ویقول إن النبی أمر بتغییر الشیب ولم یحدد لون الصبغ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أحمد فی مسنده</w:t>
      </w:r>
      <w:r>
        <w:rPr>
          <w:rFonts w:eastAsia="IRNazanin" w:cs="IRNazanin"/>
          <w:color w:val="111111"/>
          <w:sz w:val="28"/>
          <w:szCs w:val="28"/>
          <w:rtl w:val="true"/>
          <w:lang w:bidi="fa-IR"/>
        </w:rPr>
        <w:t>:</w:t>
      </w:r>
      <w:r>
        <w:rPr>
          <w:rFonts w:eastAsia="IRNazanin" w:cs="IRNazanin"/>
          <w:color w:val="111111"/>
          <w:sz w:val="28"/>
          <w:szCs w:val="28"/>
          <w:lang w:bidi="fa-IR"/>
        </w:rPr>
        <w:t>2/309</w:t>
      </w:r>
      <w:r>
        <w:rPr>
          <w:rFonts w:eastAsia="IRNazanin" w:cs="IRNazanin"/>
          <w:color w:val="111111"/>
          <w:sz w:val="28"/>
          <w:szCs w:val="28"/>
          <w:rtl w:val="true"/>
          <w:lang w:bidi="fa-IR"/>
        </w:rPr>
        <w:t>:</w:t>
      </w:r>
    </w:p>
    <w:p>
      <w:pPr>
        <w:sectPr>
          <w:footerReference w:type="default" r:id="rId3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الیهود والنصاری لا یصبعون فخالفوهم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عبد الرزاق فی حدیثه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والأمر بالاصباغ ، فأحلکها أحب الینا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الزهری یخضب بالسواد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 xml:space="preserve">. </w:t>
      </w:r>
      <w:bookmarkStart w:id="506" w:name="pg13551_180280"/>
    </w:p>
    <w:p>
      <w:pPr>
        <w:pStyle w:val="Heading4"/>
        <w:numPr>
          <w:ilvl w:val="3"/>
          <w:numId w:val="1"/>
        </w:numPr>
        <w:rPr/>
      </w:pPr>
      <w:bookmarkStart w:id="507" w:name="__RefHeading___Toc1651265_1934241801"/>
      <w:bookmarkStart w:id="508" w:name="_Toc179"/>
      <w:bookmarkEnd w:id="506"/>
      <w:bookmarkEnd w:id="507"/>
      <w:r>
        <w:rPr>
          <w:rtl w:val="true"/>
        </w:rPr>
        <w:t xml:space="preserve">رأی أهل البیت </w:t>
      </w:r>
      <w:r>
        <w:rPr>
          <w:rtl w:val="true"/>
        </w:rPr>
        <w:t>(</w:t>
      </w:r>
      <w:r>
        <w:rPr>
          <w:rtl w:val="true"/>
        </w:rPr>
        <w:t>علیهم السّلام</w:t>
      </w:r>
      <w:r>
        <w:rPr>
          <w:rtl w:val="true"/>
        </w:rPr>
        <w:t>)</w:t>
      </w:r>
      <w:bookmarkEnd w:id="508"/>
    </w:p>
    <w:p>
      <w:pPr>
        <w:pStyle w:val="BookText"/>
        <w:rPr/>
      </w:pPr>
      <w:r>
        <w:rPr>
          <w:rFonts w:ascii="IRNazanin" w:hAnsi="IRNazanin" w:eastAsia="IRNazanin"/>
          <w:color w:val="111111"/>
          <w:sz w:val="28"/>
          <w:sz w:val="28"/>
          <w:szCs w:val="28"/>
          <w:rtl w:val="true"/>
          <w:lang w:bidi="fa-IR"/>
        </w:rPr>
        <w:t>روی الکلینی فی الکافی</w:t>
      </w:r>
      <w:r>
        <w:rPr>
          <w:rFonts w:eastAsia="IRNazanin" w:cs="IRNazanin"/>
          <w:color w:val="111111"/>
          <w:sz w:val="28"/>
          <w:szCs w:val="28"/>
          <w:rtl w:val="true"/>
          <w:lang w:bidi="fa-IR"/>
        </w:rPr>
        <w:t>:</w:t>
      </w:r>
      <w:r>
        <w:rPr>
          <w:rFonts w:eastAsia="IRNazanin" w:cs="IRNazanin"/>
          <w:color w:val="111111"/>
          <w:sz w:val="28"/>
          <w:szCs w:val="28"/>
          <w:lang w:bidi="fa-IR"/>
        </w:rPr>
        <w:t>6/481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محمد ، عن سعید بن جناح ، عن أبی خالد الزیدی ، عن جابر ، 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قوم علی الحسین بن علی صلوات الله علیهما فرأوه مختضباً بالسواد فسألوه عن ذلک ، فمد یده إلی لحیته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غزاة غزاها أن یختضبوا بالسواد ، لیقووا به علی المشرکین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الکافی</w:t>
      </w:r>
      <w:r>
        <w:rPr>
          <w:rFonts w:eastAsia="IRNazanin" w:cs="IRNazanin"/>
          <w:color w:val="111111"/>
          <w:sz w:val="28"/>
          <w:szCs w:val="28"/>
          <w:rtl w:val="true"/>
          <w:lang w:bidi="fa-IR"/>
        </w:rPr>
        <w:t>:</w:t>
      </w:r>
      <w:r>
        <w:rPr>
          <w:rFonts w:eastAsia="IRNazanin" w:cs="IRNazanin"/>
          <w:color w:val="111111"/>
          <w:sz w:val="28"/>
          <w:szCs w:val="28"/>
          <w:lang w:bidi="fa-IR"/>
        </w:rPr>
        <w:t>6/483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عدة من أصحابنا ، عن أحمد بن أبی عبدالله ، عن عدة من أصحابه ، عن علی بن أسباط ، عن عمه یعقوب بن سالم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الحسین صلوات الله علیه وهو مختضب بالوسمة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الکافی</w:t>
      </w:r>
      <w:r>
        <w:rPr>
          <w:rFonts w:eastAsia="IRNazanin" w:cs="IRNazanin"/>
          <w:color w:val="111111"/>
          <w:sz w:val="28"/>
          <w:szCs w:val="28"/>
          <w:rtl w:val="true"/>
          <w:lang w:bidi="fa-IR"/>
        </w:rPr>
        <w:t>:</w:t>
      </w:r>
      <w:r>
        <w:rPr>
          <w:rFonts w:eastAsia="IRNazanin" w:cs="IRNazanin"/>
          <w:color w:val="111111"/>
          <w:sz w:val="28"/>
          <w:szCs w:val="28"/>
          <w:lang w:bidi="fa-IR"/>
        </w:rPr>
        <w:t>6/480</w:t>
      </w:r>
      <w:r>
        <w:rPr>
          <w:rFonts w:eastAsia="IRNazanin" w:cs="IRNazanin"/>
          <w:color w:val="111111"/>
          <w:sz w:val="28"/>
          <w:szCs w:val="28"/>
          <w:rtl w:val="true"/>
          <w:lang w:bidi="fa-IR"/>
        </w:rPr>
        <w:t>:</w:t>
      </w:r>
    </w:p>
    <w:p>
      <w:pPr>
        <w:sectPr>
          <w:footerReference w:type="default" r:id="rId3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یحیی ، عن أحمد بن محمد ، عن علی بن الحکم ، عن مسکین بن أبی الحکم ، عن رجل ، عن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رجل إلی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فنظر إلی الشیب فی لحیته فقال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شاب شیبةً فی الإسلام کانت له نوراً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فخضب الرجل بالحناء ثم جاء إلی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رأی الخضاب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وإسلامٌ ، فخضب الرجل </w:t>
      </w:r>
    </w:p>
    <w:p>
      <w:pPr>
        <w:pStyle w:val="BookText"/>
        <w:rPr/>
      </w:pPr>
      <w:r>
        <w:rPr>
          <w:rFonts w:ascii="IRNazanin" w:hAnsi="IRNazanin" w:eastAsia="IRNazanin"/>
          <w:color w:val="111111"/>
          <w:sz w:val="28"/>
          <w:sz w:val="28"/>
          <w:szCs w:val="28"/>
          <w:rtl w:val="true"/>
          <w:lang w:bidi="fa-IR"/>
        </w:rPr>
        <w:t>بالسواد ، فقال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وإسلامٌ وإیمانٌ ، ومحبةٌ إلی نسائکم ، ورهبةٌ فی قلوب عدوکم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الکافی</w:t>
      </w:r>
      <w:r>
        <w:rPr>
          <w:rFonts w:eastAsia="IRNazanin" w:cs="IRNazanin"/>
          <w:color w:val="111111"/>
          <w:sz w:val="28"/>
          <w:szCs w:val="28"/>
          <w:rtl w:val="true"/>
          <w:lang w:bidi="fa-IR"/>
        </w:rPr>
        <w:t>:</w:t>
      </w:r>
      <w:r>
        <w:rPr>
          <w:rFonts w:eastAsia="IRNazanin" w:cs="IRNazanin"/>
          <w:color w:val="111111"/>
          <w:sz w:val="28"/>
          <w:szCs w:val="28"/>
          <w:lang w:bidi="fa-IR"/>
        </w:rPr>
        <w:t>6/480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یحیی ، عن أحمد بن محمد ، عن ابن فضال ، عن الحسن بن الجهم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علی أبی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اختضب بالسواد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أراک قد اختضبت بالسواد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فی الخضاب أجراً ، والخضاب والتهیئة مما یزید الله عز وجل فی عفة النساء ، ولقد ترک النساء العفة بترک أزواجهن لهن التهیئة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من لا یحضره الفقیه</w:t>
      </w:r>
      <w:r>
        <w:rPr>
          <w:rFonts w:eastAsia="IRNazanin" w:cs="IRNazanin"/>
          <w:color w:val="111111"/>
          <w:sz w:val="28"/>
          <w:szCs w:val="28"/>
          <w:rtl w:val="true"/>
          <w:lang w:bidi="fa-IR"/>
        </w:rPr>
        <w:t>:</w:t>
      </w:r>
      <w:r>
        <w:rPr>
          <w:rFonts w:eastAsia="IRNazanin" w:cs="IRNazanin"/>
          <w:color w:val="111111"/>
          <w:sz w:val="28"/>
          <w:szCs w:val="28"/>
          <w:lang w:bidi="fa-IR"/>
        </w:rPr>
        <w:t>1/122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الخضاب بالسواد أنسٌ للنساء ، ومهابةٌ للعدو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وسائل الشیعة</w:t>
      </w:r>
      <w:r>
        <w:rPr>
          <w:rFonts w:eastAsia="IRNazanin" w:cs="IRNazanin"/>
          <w:color w:val="111111"/>
          <w:sz w:val="28"/>
          <w:szCs w:val="28"/>
          <w:rtl w:val="true"/>
          <w:lang w:bidi="fa-IR"/>
        </w:rPr>
        <w:t>:</w:t>
      </w:r>
      <w:r>
        <w:rPr>
          <w:rFonts w:eastAsia="IRNazanin" w:cs="IRNazanin"/>
          <w:color w:val="111111"/>
          <w:sz w:val="28"/>
          <w:szCs w:val="28"/>
          <w:lang w:bidi="fa-IR"/>
        </w:rPr>
        <w:t>1/403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الحسین الرضی الموسوی فی نهج البلاغة عن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سئل عن قول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غیروا الشیب ، ولا تشبهوا بالیهود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قال ذلک والدین قلٌّ ، وأما الآن وقد اتسع نطاقه ، وضرب بجرانه فامرؤٌ وما اختار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sectPr>
          <w:footerReference w:type="default" r:id="rId3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ویفهم من هذا الحدیث أن الأمر بتغییر الشیب لیس للوجوب ، بل هو لإثبات الرخصة فی مورد توهم الحظر والتحریم ، کما یعتقد الیهود </w:t>
      </w:r>
      <w:r>
        <w:rPr>
          <w:rFonts w:eastAsia="IRNazanin" w:cs="IRNazanin"/>
          <w:color w:val="111111"/>
          <w:sz w:val="28"/>
          <w:szCs w:val="28"/>
          <w:rtl w:val="true"/>
          <w:lang w:bidi="fa-IR"/>
        </w:rPr>
        <w:t xml:space="preserve">. </w:t>
      </w:r>
      <w:bookmarkStart w:id="509" w:name="pg13551_180282"/>
    </w:p>
    <w:p>
      <w:pPr>
        <w:pStyle w:val="Heading4"/>
        <w:numPr>
          <w:ilvl w:val="3"/>
          <w:numId w:val="1"/>
        </w:numPr>
        <w:rPr/>
      </w:pPr>
      <w:bookmarkStart w:id="510" w:name="__RefHeading___Toc1651267_1934241801"/>
      <w:bookmarkStart w:id="511" w:name="_Toc180"/>
      <w:bookmarkEnd w:id="509"/>
      <w:bookmarkEnd w:id="510"/>
      <w:r>
        <w:rPr>
          <w:rtl w:val="true"/>
        </w:rPr>
        <w:t>خلاصة المسألة</w:t>
      </w:r>
      <w:bookmarkEnd w:id="511"/>
    </w:p>
    <w:p>
      <w:pPr>
        <w:pStyle w:val="BookText"/>
        <w:rPr/>
      </w:pPr>
      <w:r>
        <w:rPr>
          <w:rFonts w:ascii="IRNazanin" w:hAnsi="IRNazanin" w:eastAsia="IRNazanin"/>
          <w:color w:val="111111"/>
          <w:sz w:val="28"/>
          <w:sz w:val="28"/>
          <w:szCs w:val="28"/>
          <w:rtl w:val="true"/>
          <w:lang w:bidi="fa-IR"/>
        </w:rPr>
        <w:t>والخلاصة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الخضاب بالسواد سنة لعبد المطلب رضوان الله علیه ، خالف فیها الیهود ، وخالف فیها الخضاب بالأحمر والأصفر المستعمل عند العرب، وقد أقر الإسلام هذه السنة وجعلها مستحبة ، ولم یحرم الخضاب بغیرها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لم یوجب فی الأصل تغییر لون الشیب ، وإنما جعله مستحباً فی بعض الحالات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دخلت قریش علی الخط لتمسکها من جهة بالخضاب الأحمر والاصفر ، وحساسیتها من جهة أخری من عبد المطلب وأولاده الذین لم یعترفوا بخلافتها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فنتج عن ذلک تحریم الخضاب بالسواد، وحرمان صاحبه من الجنة والشفاعة ، وتسوید وجهه یوم القیامة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ولکن العباسیین أولاد عبد المطلب ثأروا لخضاب جدهم ، فجعلوا رایاتهم سوداء حتی سماهم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المُسَوِّدَة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 انتصارهم فرضوا لبس السواد علی جمیع المسلمین ، خاصة أتباع الدولة ، وجعلوه شعاراً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فکان ذلک إفراطاً فی الانتصار لخضاب عبد المطلب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لذلک رأینا أن الأئمة من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نهوا عن لبس السواد إلا فی الحرب، والحزن ، خاصةً لمصاب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وفضلوا فی الحالات العادیة اللون الاخضر الذی کان یفضله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p>
    <w:p>
      <w:pPr>
        <w:sectPr>
          <w:footerReference w:type="default" r:id="rId3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وعندما أراد المأمون أن یتقرب إلی الأئمة من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ویغیض العباسیین الذین خلعوه ، نقل ولایة العهد من العباسیین وأوصی بها للإمام علی بن موسی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وأمر بتغییر اللباس الاسود فی الدولة إلی اللباس </w:t>
      </w:r>
      <w:bookmarkStart w:id="512" w:name="pg13551_180283"/>
    </w:p>
    <w:p>
      <w:pPr>
        <w:pStyle w:val="BookText"/>
        <w:rPr/>
      </w:pPr>
      <w:bookmarkEnd w:id="512"/>
      <w:r>
        <w:rPr>
          <w:rFonts w:ascii="IRNazanin" w:hAnsi="IRNazanin" w:eastAsia="IRNazanin"/>
          <w:color w:val="111111"/>
          <w:sz w:val="28"/>
          <w:sz w:val="28"/>
          <w:szCs w:val="28"/>
          <w:rtl w:val="true"/>
          <w:lang w:bidi="fa-IR"/>
        </w:rPr>
        <w:t xml:space="preserve">الأخضر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وبذلک استقر اللون الاخضر شعاراً لبنی هاشم، ثم شعاراً للعرب، والحمد 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وأخیراً لا یفوتنا أن نشیر إلی حدیث الرایات السود الثابت 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علامات ولده المهدی الموعود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 العباسیین حرصوا علی مصادرته وتطبیقه علی رایاتهم وثورتهم ، وسموا أحد خلفائهم بالمهدی ، وأشهدوا کبار قضاتهم وفقهائهم علی أنه المهدی الموعود المبشر به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ولکن المهدی العباسی لم یملا الأرض قسطاً وعدلاً ، ولم یعط المال للناس حثیاً بدون عدٍّ کما ورد فی صفات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فقد ورد فی سیرة هذا المهدی العباسی أن قصره کان خالیاً من التقوی والعدل ، وأنه کان یصادر أموال الناس أحیاناً حثیاً أو حثواً من غیر عد </w:t>
      </w:r>
      <w:r>
        <w:rPr>
          <w:rFonts w:eastAsia="IRNazanin" w:cs="IRNazanin"/>
          <w:color w:val="111111"/>
          <w:sz w:val="28"/>
          <w:szCs w:val="28"/>
          <w:rtl w:val="true"/>
          <w:lang w:bidi="fa-IR"/>
        </w:rPr>
        <w:t>!!</w:t>
      </w:r>
    </w:p>
    <w:p>
      <w:pPr>
        <w:pStyle w:val="Heading3"/>
        <w:numPr>
          <w:ilvl w:val="2"/>
          <w:numId w:val="1"/>
        </w:numPr>
        <w:rPr/>
      </w:pPr>
      <w:bookmarkStart w:id="513" w:name="__RefHeading___Toc1651269_1934241801"/>
      <w:bookmarkStart w:id="514" w:name="_Toc181"/>
      <w:bookmarkEnd w:id="513"/>
      <w:r>
        <w:rPr>
          <w:rtl w:val="true"/>
        </w:rPr>
        <w:t>النوع الثامن</w:t>
      </w:r>
      <w:r>
        <w:rPr>
          <w:rtl w:val="true"/>
        </w:rPr>
        <w:t xml:space="preserve">: </w:t>
      </w:r>
      <w:r>
        <w:rPr>
          <w:rtl w:val="true"/>
        </w:rPr>
        <w:t>مرسوم بحرمان الزوجة التی تطلب الطلاق</w:t>
      </w:r>
      <w:bookmarkEnd w:id="514"/>
    </w:p>
    <w:p>
      <w:pPr>
        <w:pStyle w:val="BookText"/>
        <w:rPr/>
      </w:pPr>
      <w:r>
        <w:rPr>
          <w:rFonts w:ascii="IRNazanin" w:hAnsi="IRNazanin" w:eastAsia="IRNazanin"/>
          <w:color w:val="111111"/>
          <w:sz w:val="28"/>
          <w:sz w:val="28"/>
          <w:szCs w:val="28"/>
          <w:rtl w:val="true"/>
          <w:lang w:bidi="fa-IR"/>
        </w:rPr>
        <w:t>ومن مراسیم الصحاح فی الحرمان من الشفاعة مرسومٌ مفیدٌ للرجال فی حق الزوجة التی تطلب الطلاق من زوجها بدون سبب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سنن ابن ماجة</w:t>
      </w:r>
      <w:r>
        <w:rPr>
          <w:rFonts w:eastAsia="IRNazanin" w:cs="IRNazanin"/>
          <w:color w:val="111111"/>
          <w:sz w:val="28"/>
          <w:szCs w:val="28"/>
          <w:rtl w:val="true"/>
          <w:lang w:bidi="fa-IR"/>
        </w:rPr>
        <w:t>:</w:t>
      </w:r>
      <w:r>
        <w:rPr>
          <w:rFonts w:eastAsia="IRNazanin" w:cs="IRNazanin"/>
          <w:color w:val="111111"/>
          <w:sz w:val="28"/>
          <w:szCs w:val="28"/>
          <w:lang w:bidi="fa-IR"/>
        </w:rPr>
        <w:t>1/662</w:t>
      </w:r>
      <w:r>
        <w:rPr>
          <w:rFonts w:eastAsia="IRNazanin" w:cs="IRNazanin"/>
          <w:color w:val="111111"/>
          <w:sz w:val="28"/>
          <w:szCs w:val="28"/>
          <w:rtl w:val="true"/>
          <w:lang w:bidi="fa-IR"/>
        </w:rPr>
        <w:t>:</w:t>
      </w:r>
    </w:p>
    <w:p>
      <w:pPr>
        <w:sectPr>
          <w:footerReference w:type="default" r:id="rId3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ابن عباس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تسأل المرأة زوجها الطلاق فی غیر کنهه فتجد ریح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ریحها لیوجد من مسیرة أربعین عاماً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ورواه الترمذی فی</w:t>
      </w:r>
      <w:r>
        <w:rPr>
          <w:rFonts w:eastAsia="IRNazanin" w:cs="IRNazanin"/>
          <w:color w:val="111111"/>
          <w:sz w:val="28"/>
          <w:szCs w:val="28"/>
          <w:rtl w:val="true"/>
          <w:lang w:bidi="fa-IR"/>
        </w:rPr>
        <w:t>:</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وأبو داود</w:t>
      </w:r>
      <w:r>
        <w:rPr>
          <w:rFonts w:eastAsia="IRNazanin" w:cs="IRNazanin"/>
          <w:color w:val="111111"/>
          <w:sz w:val="28"/>
          <w:szCs w:val="28"/>
          <w:rtl w:val="true"/>
          <w:lang w:bidi="fa-IR"/>
        </w:rPr>
        <w:t>:</w:t>
      </w:r>
      <w:r>
        <w:rPr>
          <w:rFonts w:eastAsia="IRNazanin" w:cs="IRNazanin"/>
          <w:color w:val="111111"/>
          <w:sz w:val="28"/>
          <w:szCs w:val="28"/>
          <w:lang w:bidi="fa-IR"/>
        </w:rPr>
        <w:t>1/496</w:t>
      </w:r>
    </w:p>
    <w:p>
      <w:pPr>
        <w:pStyle w:val="BookText"/>
        <w:rPr/>
      </w:pPr>
      <w:r>
        <w:rPr>
          <w:rFonts w:ascii="IRNazanin" w:hAnsi="IRNazanin" w:eastAsia="IRNazanin"/>
          <w:color w:val="111111"/>
          <w:sz w:val="28"/>
          <w:sz w:val="28"/>
          <w:szCs w:val="28"/>
          <w:rtl w:val="true"/>
          <w:lang w:bidi="fa-IR"/>
        </w:rPr>
        <w:t>وأحمد</w:t>
      </w:r>
      <w:r>
        <w:rPr>
          <w:rFonts w:eastAsia="IRNazanin" w:cs="IRNazanin"/>
          <w:color w:val="111111"/>
          <w:sz w:val="28"/>
          <w:szCs w:val="28"/>
          <w:rtl w:val="true"/>
          <w:lang w:bidi="fa-IR"/>
        </w:rPr>
        <w:t>:</w:t>
      </w:r>
      <w:r>
        <w:rPr>
          <w:rFonts w:eastAsia="IRNazanin" w:cs="IRNazanin"/>
          <w:color w:val="111111"/>
          <w:sz w:val="28"/>
          <w:szCs w:val="28"/>
          <w:lang w:bidi="fa-IR"/>
        </w:rPr>
        <w:t>5/277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والدارمی</w:t>
      </w:r>
      <w:r>
        <w:rPr>
          <w:rFonts w:eastAsia="IRNazanin" w:cs="IRNazanin"/>
          <w:color w:val="111111"/>
          <w:sz w:val="28"/>
          <w:szCs w:val="28"/>
          <w:rtl w:val="true"/>
          <w:lang w:bidi="fa-IR"/>
        </w:rPr>
        <w:t>:</w:t>
      </w:r>
      <w:r>
        <w:rPr>
          <w:rFonts w:eastAsia="IRNazanin" w:cs="IRNazanin"/>
          <w:color w:val="111111"/>
          <w:sz w:val="28"/>
          <w:szCs w:val="28"/>
          <w:lang w:bidi="fa-IR"/>
        </w:rPr>
        <w:t>2/162</w:t>
      </w:r>
    </w:p>
    <w:p>
      <w:pPr>
        <w:pStyle w:val="BookText"/>
        <w:rPr/>
      </w:pPr>
      <w:r>
        <w:rPr>
          <w:rFonts w:ascii="IRNazanin" w:hAnsi="IRNazanin" w:eastAsia="IRNazanin"/>
          <w:color w:val="111111"/>
          <w:sz w:val="28"/>
          <w:sz w:val="28"/>
          <w:szCs w:val="28"/>
          <w:rtl w:val="true"/>
          <w:lang w:bidi="fa-IR"/>
        </w:rPr>
        <w:t>والحاکم فی</w:t>
      </w:r>
      <w:r>
        <w:rPr>
          <w:rFonts w:eastAsia="IRNazanin" w:cs="IRNazanin"/>
          <w:color w:val="111111"/>
          <w:sz w:val="28"/>
          <w:szCs w:val="28"/>
          <w:rtl w:val="true"/>
          <w:lang w:bidi="fa-IR"/>
        </w:rPr>
        <w:t>:</w:t>
      </w:r>
      <w:r>
        <w:rPr>
          <w:rFonts w:eastAsia="IRNazanin" w:cs="IRNazanin"/>
          <w:color w:val="111111"/>
          <w:sz w:val="28"/>
          <w:szCs w:val="28"/>
          <w:lang w:bidi="fa-IR"/>
        </w:rPr>
        <w:t>2/200</w:t>
      </w:r>
    </w:p>
    <w:p>
      <w:pPr>
        <w:pStyle w:val="BookText"/>
        <w:rPr/>
      </w:pPr>
      <w:r>
        <w:rPr>
          <w:rFonts w:ascii="IRNazanin" w:hAnsi="IRNazanin" w:eastAsia="IRNazanin"/>
          <w:color w:val="111111"/>
          <w:sz w:val="28"/>
          <w:sz w:val="28"/>
          <w:szCs w:val="28"/>
          <w:rtl w:val="true"/>
          <w:lang w:bidi="fa-IR"/>
        </w:rPr>
        <w:t>والبیهقی فی سننه</w:t>
      </w:r>
      <w:r>
        <w:rPr>
          <w:rFonts w:eastAsia="IRNazanin" w:cs="IRNazanin"/>
          <w:color w:val="111111"/>
          <w:sz w:val="28"/>
          <w:szCs w:val="28"/>
          <w:rtl w:val="true"/>
          <w:lang w:bidi="fa-IR"/>
        </w:rPr>
        <w:t>:</w:t>
      </w:r>
      <w:r>
        <w:rPr>
          <w:rFonts w:eastAsia="IRNazanin" w:cs="IRNazanin"/>
          <w:color w:val="111111"/>
          <w:sz w:val="28"/>
          <w:szCs w:val="28"/>
          <w:lang w:bidi="fa-IR"/>
        </w:rPr>
        <w:t>7/316</w:t>
      </w:r>
    </w:p>
    <w:p>
      <w:pPr>
        <w:pStyle w:val="BookText"/>
        <w:rPr/>
      </w:pPr>
      <w:r>
        <w:rPr>
          <w:rFonts w:ascii="IRNazanin" w:hAnsi="IRNazanin" w:eastAsia="IRNazanin"/>
          <w:color w:val="111111"/>
          <w:sz w:val="28"/>
          <w:sz w:val="28"/>
          <w:szCs w:val="28"/>
          <w:rtl w:val="true"/>
          <w:lang w:bidi="fa-IR"/>
        </w:rPr>
        <w:t>والهندی فی کنز العمال</w:t>
      </w:r>
      <w:r>
        <w:rPr>
          <w:rFonts w:eastAsia="IRNazanin" w:cs="IRNazanin"/>
          <w:color w:val="111111"/>
          <w:sz w:val="28"/>
          <w:szCs w:val="28"/>
          <w:rtl w:val="true"/>
          <w:lang w:bidi="fa-IR"/>
        </w:rPr>
        <w:t>:</w:t>
      </w:r>
      <w:r>
        <w:rPr>
          <w:rFonts w:eastAsia="IRNazanin" w:cs="IRNazanin"/>
          <w:color w:val="111111"/>
          <w:sz w:val="28"/>
          <w:szCs w:val="28"/>
          <w:lang w:bidi="fa-IR"/>
        </w:rPr>
        <w:t>16/382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أحمد وأبی داود والترمذی وابن حبان وابن عساکر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بعض روایات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عذر ، والمقصود منه العذر القوی الذی یقبله المجتمع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ولکنه تشدیدٌ مبالغٌ فیه ، فلا نعرف أحداً من الفقهاء یفتی بأن قولها لزوجها طلقنی یعتبر جریمة تستحق علیها العقوبة الدنیویة أو الاخرویة ، فإن أصل الطلاق حلال وإن کان مکروهاً ، وطلبها الطلاق فی أصله حلال وقد یطرأ علیه ما یجعله مکروهاً أو منافیاً للاخلاق ، أو یجعله حراماً ، أو واجباً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حدث أن صار حراماً شرعاً ، فلا یصیر من المعاصی الکبائر التی یستحق صاحبها عقاب الدخول فی جهنم ، والحرمان من الجنة ومن شفاعة نبیه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w:t>
      </w:r>
    </w:p>
    <w:p>
      <w:pPr>
        <w:sectPr>
          <w:footerReference w:type="default" r:id="rId3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حاول بعض الفقهاء أن یتخلصوا من الحدیث بتضعیفه ، وساعدهم علی ذلک أن الشیخین البخاری ومسلماً لم یرویاه ، فقد ذکروا بعد روایته فی ابن ماجة أن الهیثمی فی مجمع الزوائد ضَعَّف إسناده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ولکن ذلک لا یحل </w:t>
      </w:r>
    </w:p>
    <w:p>
      <w:pPr>
        <w:pStyle w:val="BookText"/>
        <w:rPr/>
      </w:pPr>
      <w:r>
        <w:rPr>
          <w:rFonts w:ascii="IRNazanin" w:hAnsi="IRNazanin" w:eastAsia="IRNazanin"/>
          <w:color w:val="111111"/>
          <w:sz w:val="28"/>
          <w:sz w:val="28"/>
          <w:szCs w:val="28"/>
          <w:rtl w:val="true"/>
          <w:lang w:bidi="fa-IR"/>
        </w:rPr>
        <w:t>المشکلة لأن الحاکم قال عنه فی المستدرک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حدیث صحیح علی شرط الشیخین ولم یخرجاه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وحاولوا محاولةً أخری أن یجعلوا الحدیث فی طلب الزوجة الطلاق الخلعی من زوجها بسبب کرهها له ، فقد وضع ابن ماجة الحدیث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کراهیة الخلع للمرأة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واجههم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فَلا جُنَاحَ عَلَیْهِمَا فِیمَا افْتَدَتْ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نصت الآیة علی جواز افتداء المرأة نفسها من زوجها ببذل مهرها وطلب الطلاق الخلعی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فاضطروا أن یحملوا الحدیث علی طلبها الخلع بدون سبب ویجعلوه مکروهاً لا حراماً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وهکذا فعل ابن قدامة فی المغنی</w:t>
      </w:r>
      <w:r>
        <w:rPr>
          <w:rFonts w:eastAsia="IRNazanin" w:cs="IRNazanin"/>
          <w:color w:val="111111"/>
          <w:sz w:val="28"/>
          <w:szCs w:val="28"/>
          <w:rtl w:val="true"/>
          <w:lang w:bidi="fa-IR"/>
        </w:rPr>
        <w:t>:</w:t>
      </w:r>
      <w:r>
        <w:rPr>
          <w:rFonts w:eastAsia="IRNazanin" w:cs="IRNazanin"/>
          <w:color w:val="111111"/>
          <w:sz w:val="28"/>
          <w:szCs w:val="28"/>
          <w:lang w:bidi="fa-IR"/>
        </w:rPr>
        <w:t>8/176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شارحاً قول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خالعته لغیر ما ذکرنا کره لها ذلک ووقع الخلع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والظاهر أنه أراد إذا خالعته لغیر بغض وخشیة من أن لا تقیم حدود الله ، لأنه لو أراد الأول لقال کره له ، فلما قال</w:t>
      </w:r>
    </w:p>
    <w:p>
      <w:pPr>
        <w:pStyle w:val="BookText"/>
        <w:rPr/>
      </w:pPr>
      <w:r>
        <w:rPr>
          <w:rFonts w:ascii="IRNazanin" w:hAnsi="IRNazanin" w:eastAsia="IRNazanin"/>
          <w:color w:val="111111"/>
          <w:sz w:val="28"/>
          <w:sz w:val="28"/>
          <w:szCs w:val="28"/>
          <w:rtl w:val="true"/>
          <w:lang w:bidi="fa-IR"/>
        </w:rPr>
        <w:t>کره لها دل علی أنه أراد مخالعتها له والحال عامرة والأخلاق ملتئمة ، فإنه یکره لها ذلک ، فإن فعلت صح الخلع فی قول أکثر أهل العلم منهم أبو حنیفة والثوری ومالک والأوزاعی والشافعی ، ویحتمل کلام أحمد تحریمه فإنه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الخلع مثل حدیث سهلة تکره الرجل فتعطیه المهر فهذا الخلع ، وهذا یدل علی أنه لا یکون الخلع صحیحاً إلا فی هذه الحال ، وهذا قول ابن المنذر وداود </w:t>
      </w:r>
      <w:r>
        <w:rPr>
          <w:rFonts w:eastAsia="IRNazanin" w:cs="IRNazanin"/>
          <w:color w:val="111111"/>
          <w:sz w:val="28"/>
          <w:szCs w:val="28"/>
          <w:rtl w:val="true"/>
          <w:lang w:bidi="fa-IR"/>
        </w:rPr>
        <w:t>.</w:t>
      </w:r>
    </w:p>
    <w:p>
      <w:pPr>
        <w:sectPr>
          <w:footerReference w:type="default" r:id="rId3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ابن المنذر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وروی معنی ذلک عن ابن عباس وکثیر من أهل العلم ، وذلک لأن الله تعالی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یَحِلُّ لَکُمْ أَنْ تَاخُذُوا مِمَّا آتَیْتُمُوهُنَّ شَیْئًا إِلا أَنْ یَخَافَا أَلا یُقِیمَا حُدُودَ اللهِ فَإِنْ خِفْتُمْ أَلا یُقِیمَا حُدُودَ اللهِ فَلا جُنَاحَ </w:t>
      </w:r>
    </w:p>
    <w:p>
      <w:pPr>
        <w:pStyle w:val="BookText"/>
        <w:rPr/>
      </w:pPr>
      <w:r>
        <w:rPr>
          <w:rFonts w:ascii="Amiri" w:hAnsi="Amiri" w:eastAsia="Amiri" w:cs="Amiri"/>
          <w:color w:val="111111"/>
          <w:sz w:val="28"/>
          <w:sz w:val="28"/>
          <w:szCs w:val="28"/>
          <w:rtl w:val="true"/>
          <w:lang w:bidi="ar-SA"/>
        </w:rPr>
        <w:t xml:space="preserve">عَلَیْهِمَا فِیمَا افْتَدَتْ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فدل بمفهومه علی أن الجناح لا حق بهما إذا افتدت من غیر خوف ، ثم غلظ بالوعید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تِلْکَ حُدُودُ اللهِ فَلا تَعْتَدُوهَا وَمَنْ یَتَعَدَّ حُدُودَ اللهِ فَأُولَئِکَ هُمُ الظَّالِمُونَ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وروی ثوبان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أیما امرأة سألت زوجها الطلاق من غیر ما بأس فحرام علیها رائحة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أبوداود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أبی هریرة عن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المختلعات والمنتزعات هن المنافقات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أبو حفص ورواه أحمد فی المسند وذکره محتجاً ، به وهذا یدل علی تحریم المخالعة لغیر حاجة ، ولانه إضرار بها وبزوجها وإزالة لمصالح النکاح من غیر حاجة ، فحرم لقوله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ضرر ولا ضرار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واحتج من أجازه بقول الله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طِبْنَ لَکُمْ عَنْ شَئْ مِنْهُ نَفْسًا فَکُلُوهُ هَنِیئًا مَرِیئًا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ولکن کل ذکاء هؤلاء الفقهاء لا یحل مشکلة الحدیث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 ، لأن الحدیث فی مجرد طلب الطلاق ، ولیس فی بذل المهر وطلب الخلع ، وقد اعترف بذلک ابن حزم قال فی المحلی</w:t>
      </w:r>
      <w:r>
        <w:rPr>
          <w:rFonts w:eastAsia="IRNazanin" w:cs="IRNazanin"/>
          <w:color w:val="111111"/>
          <w:sz w:val="28"/>
          <w:szCs w:val="28"/>
          <w:rtl w:val="true"/>
          <w:lang w:bidi="fa-IR"/>
        </w:rPr>
        <w:t>:</w:t>
      </w:r>
      <w:r>
        <w:rPr>
          <w:rFonts w:eastAsia="IRNazanin" w:cs="IRNazanin"/>
          <w:color w:val="111111"/>
          <w:sz w:val="28"/>
          <w:szCs w:val="28"/>
          <w:lang w:bidi="fa-IR"/>
        </w:rPr>
        <w:t>10/236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واحتج من ذهب إلی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حرمة الخلع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حدثناه عبدالله بن ربیع نا محمد ابن اسحاق بن السلیم نا ابن الاعرابی نا محمد بن إسماعیل الصائغ نا عفان بن مسلم نا حماد نا أیوب السختیانی عن أبی قلابة عن أبی أسماء الرحبی عن ثوبان قال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أیما امرأة سألت زوجها الطلاق من غیر ما بأس فحرام علیها رائحة الجنة </w:t>
      </w:r>
      <w:r>
        <w:rPr>
          <w:rFonts w:eastAsia="IRNazanin" w:cs="IRNazanin"/>
          <w:color w:val="111111"/>
          <w:sz w:val="28"/>
          <w:szCs w:val="28"/>
          <w:rtl w:val="true"/>
          <w:lang w:bidi="fa-IR"/>
        </w:rPr>
        <w:t>.</w:t>
      </w:r>
    </w:p>
    <w:p>
      <w:pPr>
        <w:sectPr>
          <w:footerReference w:type="default" r:id="rId3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وبما روینا من طریق أحمد بن شعیب نا إسحق بن 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ابن راهویه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المخزومی هو المغیرة بن سلمة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 وهیب عن أیوب السختیانی عن </w:t>
      </w:r>
    </w:p>
    <w:p>
      <w:pPr>
        <w:pStyle w:val="BookText"/>
        <w:rPr/>
      </w:pPr>
      <w:r>
        <w:rPr>
          <w:rFonts w:ascii="IRNazanin" w:hAnsi="IRNazanin" w:eastAsia="IRNazanin"/>
          <w:color w:val="111111"/>
          <w:sz w:val="28"/>
          <w:sz w:val="28"/>
          <w:szCs w:val="28"/>
          <w:rtl w:val="true"/>
          <w:lang w:bidi="fa-IR"/>
        </w:rPr>
        <w:t>الحسن البصری عن أبی هریرة 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المنتزعات والمختلعات هن المنافقات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أسمعه من أبی هریرة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فسقط بقول الحسن أن تحتج بذلک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الخبر الأول فلا حجة فیه فی المنع من الخلع لأنه إنما فیه الوعید علی السائلة الطلاق من غیر بأس وهکذا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وثانیاً ، لو سلمنا أن الحدیث فی طلب الخلع ، فلا بد لهم من القول بحرمته علی الزوجة مطلقاً بسبب صیغة التشدید المؤکدة فیه ، وذلک مخالف لقوله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فَلا جُنَاحَ عَلَیْهِمَا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ولذلک اضطروا إلی التنازل کما رأیت إلی القول بالکراهة فقط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ومعناه أنهم اضطروا أن یبطلوا مرسوم الحدیث بحرمان هذه الزوجة من رائحة الجنة ورائحة الشفاعة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ولکنه إبطالٌ له بصیغة الإستدلال به ، والاحترام له </w:t>
      </w:r>
      <w:r>
        <w:rPr>
          <w:rFonts w:eastAsia="IRNazanin" w:cs="IRNazanin"/>
          <w:color w:val="111111"/>
          <w:sz w:val="28"/>
          <w:szCs w:val="28"/>
          <w:rtl w:val="true"/>
          <w:lang w:bidi="fa-IR"/>
        </w:rPr>
        <w:t>! !</w:t>
      </w:r>
    </w:p>
    <w:p>
      <w:pPr>
        <w:sectPr>
          <w:footerReference w:type="default" r:id="rId3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 یتسع لنا الوقت لبحث فتوی الیهود فی هذه المسألة ، ومن المحتمل أن أصل حدیثها من الإسرائیلیات التی تسربت إلی فقهنا </w:t>
      </w:r>
      <w:r>
        <w:rPr>
          <w:rFonts w:eastAsia="IRNazanin" w:cs="IRNazanin"/>
          <w:color w:val="111111"/>
          <w:sz w:val="28"/>
          <w:szCs w:val="28"/>
          <w:rtl w:val="true"/>
          <w:lang w:bidi="fa-IR"/>
        </w:rPr>
        <w:t xml:space="preserve">! ! </w:t>
      </w:r>
    </w:p>
    <w:p>
      <w:pPr>
        <w:sectPr>
          <w:footerReference w:type="default" r:id="rId35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15" w:name="pg13551_180289"/>
      <w:bookmarkStart w:id="516" w:name="pg13551_180289"/>
      <w:bookmarkEnd w:id="516"/>
    </w:p>
    <w:p>
      <w:pPr>
        <w:pStyle w:val="Heading2"/>
        <w:numPr>
          <w:ilvl w:val="1"/>
          <w:numId w:val="1"/>
        </w:numPr>
        <w:rPr/>
      </w:pPr>
      <w:bookmarkStart w:id="517" w:name="pg13551_180289"/>
      <w:bookmarkStart w:id="518" w:name="__RefHeading___Toc1651271_1934241801"/>
      <w:bookmarkStart w:id="519" w:name="_Toc182"/>
      <w:bookmarkEnd w:id="517"/>
      <w:bookmarkEnd w:id="518"/>
      <w:r>
        <w:rPr>
          <w:rtl w:val="true"/>
        </w:rPr>
        <w:t xml:space="preserve">الفصل التاسع </w:t>
      </w:r>
      <w:r>
        <w:rPr>
          <w:rtl w:val="true"/>
        </w:rPr>
        <w:t>:</w:t>
      </w:r>
      <w:r>
        <w:rPr>
          <w:rtl w:val="true"/>
        </w:rPr>
        <w:t>محاولة القرشیین حرمان بنی هاشم من شفاعة النبی</w:t>
      </w:r>
      <w:r>
        <w:rPr>
          <w:rtl w:val="true"/>
        </w:rPr>
        <w:t>(</w:t>
      </w:r>
      <w:r>
        <w:rPr>
          <w:rtl w:val="true"/>
        </w:rPr>
        <w:t xml:space="preserve">صلّی الله علیه و آله وسلّم </w:t>
      </w:r>
      <w:r>
        <w:rPr>
          <w:rtl w:val="true"/>
        </w:rPr>
        <w:t>)</w:t>
      </w:r>
      <w:bookmarkEnd w:id="519"/>
    </w:p>
    <w:p>
      <w:pPr>
        <w:sectPr>
          <w:footerReference w:type="default" r:id="rId354"/>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20" w:name="__RefHeading___Toc1651273_1934241801"/>
      <w:bookmarkStart w:id="521" w:name="_Toc183"/>
      <w:bookmarkEnd w:id="520"/>
      <w:r>
        <w:rPr>
          <w:rtl w:val="true"/>
        </w:rPr>
        <w:t>اشارة</w:t>
      </w:r>
      <w:bookmarkEnd w:id="521"/>
    </w:p>
    <w:p>
      <w:pPr>
        <w:sectPr>
          <w:footerReference w:type="default" r:id="rId35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22" w:name="pg13551_180291"/>
      <w:bookmarkStart w:id="523" w:name="pg13551_180291"/>
      <w:bookmarkEnd w:id="523"/>
    </w:p>
    <w:p>
      <w:pPr>
        <w:pStyle w:val="Heading3"/>
        <w:numPr>
          <w:ilvl w:val="2"/>
          <w:numId w:val="1"/>
        </w:numPr>
        <w:rPr/>
      </w:pPr>
      <w:bookmarkStart w:id="524" w:name="pg13551_180291"/>
      <w:bookmarkStart w:id="525" w:name="__RefHeading___Toc1651275_1934241801"/>
      <w:bookmarkStart w:id="526" w:name="_Toc184"/>
      <w:bookmarkEnd w:id="524"/>
      <w:bookmarkEnd w:id="525"/>
      <w:r>
        <w:rPr>
          <w:rtl w:val="true"/>
        </w:rPr>
        <w:t>محاولة القرشیین حرمان بنی هاشم من شفاعة النبی</w:t>
      </w:r>
      <w:r>
        <w:rPr>
          <w:rtl w:val="true"/>
        </w:rPr>
        <w:t>(</w:t>
      </w:r>
      <w:r>
        <w:rPr>
          <w:rtl w:val="true"/>
        </w:rPr>
        <w:t xml:space="preserve">صلّی الله علیه و آله وسلّم </w:t>
      </w:r>
      <w:r>
        <w:rPr>
          <w:rtl w:val="true"/>
        </w:rPr>
        <w:t>)</w:t>
      </w:r>
      <w:bookmarkEnd w:id="526"/>
    </w:p>
    <w:p>
      <w:pPr>
        <w:pStyle w:val="BookText"/>
        <w:rPr/>
      </w:pPr>
      <w:r>
        <w:rPr>
          <w:rFonts w:ascii="IRNazanin" w:hAnsi="IRNazanin" w:eastAsia="IRNazanin"/>
          <w:color w:val="111111"/>
          <w:sz w:val="28"/>
          <w:sz w:val="28"/>
          <w:szCs w:val="28"/>
          <w:rtl w:val="true"/>
          <w:lang w:bidi="fa-IR"/>
        </w:rPr>
        <w:t>توجد عدة مسائل تتعلق بأسرة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بنی عبد المطلب وبنی هاشم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المسألة الأولی ، فی إیمان آباء النبی وأمهاته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ومذهبنا أن کل آباء النبی وأمهاته مؤمنون طاهرون مطهرون ، من آدم وحواء إلی عبد الله وآمنة ، صلوات الله علیه وعلیهم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روینا فی ذلک أحادیث صحیحة ودلت علیه آیات کریمة ، ووافقنا علی هذا الرأی عدد من علماء إخواننا السنة مثل الفخر الرازی والسیوطی وغیرهما، وألفوا فی ذلک رسائل مستقلة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بینما قال أکثر السنة إن آباء النبی وأمهاته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کفار مشرکون ، وأنهم فی النار ، ورووا فی ذلک روایات هی عندهم صحیحة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روایة خشنة رواها مسلم فی</w:t>
      </w:r>
      <w:r>
        <w:rPr>
          <w:rFonts w:eastAsia="IRNazanin" w:cs="IRNazanin"/>
          <w:color w:val="111111"/>
          <w:sz w:val="28"/>
          <w:szCs w:val="28"/>
          <w:rtl w:val="true"/>
          <w:lang w:bidi="fa-IR"/>
        </w:rPr>
        <w:t>:</w:t>
      </w:r>
      <w:r>
        <w:rPr>
          <w:rFonts w:eastAsia="IRNazanin" w:cs="IRNazanin"/>
          <w:color w:val="111111"/>
          <w:sz w:val="28"/>
          <w:szCs w:val="28"/>
          <w:lang w:bidi="fa-IR"/>
        </w:rPr>
        <w:t>1/133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رجلاً قال یا رسول الله أین أبی ؟ قال فی النار ، فلما قفی دعاه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أبی وأباک فی النار </w:t>
      </w:r>
      <w:r>
        <w:rPr>
          <w:rFonts w:eastAsia="IRNazanin" w:cs="IRNazanin"/>
          <w:color w:val="111111"/>
          <w:sz w:val="28"/>
          <w:szCs w:val="28"/>
          <w:rtl w:val="true"/>
          <w:lang w:bidi="fa-IR"/>
        </w:rPr>
        <w:t>!!</w:t>
      </w:r>
    </w:p>
    <w:p>
      <w:pPr>
        <w:sectPr>
          <w:footerReference w:type="default" r:id="rId3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المسألة الثانیة ، فی شفاعة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لبنی هاشم وبنی عبد المطلب ، وهم ثلاثة أصناف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صنف مات قبل البعثة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وصنف أسلموا وهاجروا وجاهدوا مع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وصنف لم یذکر التاریخ أنهم أسلموا ولکنهم ناصروا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مواجهة قریش وتحملوا معه حصار الشعب ثلاث سنین ، وهم کل من بقی من بنی هاشم وبنی عبد المطلب ماعدا أبی لهب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ومذهبنا أن شفاعة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تشمل أول ما تشمل بنی هاشم وبنی عبد المطلب ، من ارتضی الله منهم ، وکلهم عندنا مرضی إلا من ثبت فیه عدم الإرتضاء وأنه من أهل النار مثل أبی لهب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ثبت عندنا إسلام أبی طالب وإیمانه ، وأنه کان یکتم إیمانه مثل مؤمن آل فرعون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ومذهب إخواننا السنة فی هذه المسألة متفاوت ، ففی روایاتهم ما یوافقنا تقریباً ، وفیها روایات تحاول حرمان کل بنی هاشم من شفاعة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المسألة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موقع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وعترة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القیامة من الشفاعة العظمی التی یعطاها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ومذهبنا أن عترة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نصَّ علیهم بأسمائهم هم أوصیاؤه وخلفاؤه الشرعیون وأئمة المسلمین وهداتهم بأمر الله تعالی ، وأنهم خیرة البشر بعد النبی صلی الله علیه وعلیهم ، وهم معه یوم القیامة ، وبأیدیهم ینفذ الشفاعة المعطاة له من الله تعالی ، ویفوضهم فی کثیر من الأمور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ثبت عندنا وروی السنیون أن لواء الحمد الذی هو رئاسة المحشر یجعله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کان صاحب لوائه فی الدنیا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وأن مقام الصدیقة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الشفاعة یوم القیامة مقام ممیزٌ حتی من بین العترة </w:t>
      </w:r>
      <w:r>
        <w:rPr>
          <w:rFonts w:eastAsia="IRNazanin" w:cs="IRNazanin"/>
          <w:color w:val="111111"/>
          <w:sz w:val="28"/>
          <w:szCs w:val="28"/>
          <w:rtl w:val="true"/>
          <w:lang w:bidi="fa-IR"/>
        </w:rPr>
        <w:t>.</w:t>
      </w:r>
    </w:p>
    <w:p>
      <w:pPr>
        <w:sectPr>
          <w:footerReference w:type="default" r:id="rId3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السنیون فلیس لهم مذهبٌ واحدٌ فی مقام عترة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القیامة ، بل حتی فی مقام صحابته ، لأن روایاتهم فی ذلک متناقضة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 یریدون إعطاء الصحابة المرتبة الأولی بعد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ولکن النصوص الصحیحة عندهم فی دخول بعض الصحابة النار ، وفی المقام الممیز للعترة الطاهرة ، </w:t>
      </w:r>
      <w:bookmarkStart w:id="527" w:name="pg13551_180293"/>
    </w:p>
    <w:p>
      <w:pPr>
        <w:pStyle w:val="BookText"/>
        <w:rPr/>
      </w:pPr>
      <w:bookmarkEnd w:id="527"/>
      <w:r>
        <w:rPr>
          <w:rFonts w:ascii="IRNazanin" w:hAnsi="IRNazanin" w:eastAsia="IRNazanin"/>
          <w:color w:val="111111"/>
          <w:sz w:val="28"/>
          <w:sz w:val="28"/>
          <w:szCs w:val="28"/>
          <w:rtl w:val="true"/>
          <w:lang w:bidi="fa-IR"/>
        </w:rPr>
        <w:t xml:space="preserve">تأبی علیهم ذلک ، فیقعون فی حیص بیص </w:t>
      </w:r>
      <w:r>
        <w:rPr>
          <w:rFonts w:eastAsia="IRNazanin" w:cs="IRNazanin"/>
          <w:color w:val="111111"/>
          <w:sz w:val="28"/>
          <w:szCs w:val="28"/>
          <w:rtl w:val="true"/>
          <w:lang w:bidi="fa-IR"/>
        </w:rPr>
        <w:t>!</w:t>
      </w:r>
    </w:p>
    <w:p>
      <w:pPr>
        <w:pStyle w:val="Heading3"/>
        <w:numPr>
          <w:ilvl w:val="2"/>
          <w:numId w:val="1"/>
        </w:numPr>
        <w:rPr/>
      </w:pPr>
      <w:bookmarkStart w:id="528" w:name="__RefHeading___Toc1651277_1934241801"/>
      <w:bookmarkStart w:id="529" w:name="_Toc185"/>
      <w:bookmarkEnd w:id="528"/>
      <w:r>
        <w:rPr>
          <w:rtl w:val="true"/>
        </w:rPr>
        <w:t>حساسیة قریش من أسرة النبی</w:t>
      </w:r>
      <w:r>
        <w:rPr>
          <w:rtl w:val="true"/>
        </w:rPr>
        <w:t>(</w:t>
      </w:r>
      <w:r>
        <w:rPr>
          <w:rtl w:val="true"/>
        </w:rPr>
        <w:t xml:space="preserve">صلّی الله علیه و آله وسلّم </w:t>
      </w:r>
      <w:r>
        <w:rPr>
          <w:rtl w:val="true"/>
        </w:rPr>
        <w:t>)</w:t>
      </w:r>
      <w:bookmarkEnd w:id="529"/>
    </w:p>
    <w:p>
      <w:pPr>
        <w:pStyle w:val="BookText"/>
        <w:rPr/>
      </w:pPr>
      <w:r>
        <w:rPr>
          <w:rFonts w:ascii="IRNazanin" w:hAnsi="IRNazanin" w:eastAsia="IRNazanin"/>
          <w:color w:val="111111"/>
          <w:sz w:val="28"/>
          <w:sz w:val="28"/>
          <w:szCs w:val="28"/>
          <w:rtl w:val="true"/>
          <w:lang w:bidi="fa-IR"/>
        </w:rPr>
        <w:t>من الواضح للمطلع علی السیرة أن الدافع الاساسی لتکذیب قبائل قریش بنبوة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ورفضهم لها ، کان دافعاً سیاسیاً ، لانهم إذا آمنوا بنبوة ابن عبد المطلب بن هاشم ، فقد اعترفوا بالقیادة لبنی هاشم وصاروا أتباعاً لهم ، وانتهی الأمر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ولذلک کانوا شدیدین فی تکذیبهم ، متحدین فی موقفهم ، شرسین فی مواجهتهم ، صریحین فی إظهار تخوفهم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بعض قریش وغیر قریش یفاوضون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الإیمان بنبوته ، بشرط أن یکون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ولکن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نبیاً مبلغاً عن ربه تعالی ، ولم یکن مساوماً علی الأمر من بعده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ظهرت هذه الحقیقة القرشیة العمیقة منذ إعلان النبی بعثته الشریفة ثم واجهته طوال نبوته ، ولم تنته حتی بعد وفاته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وهی حقیقةٌ ضخمةٌ لم تعطَ حقها من الدراسة ، بسبب أن القرشیین بعد انتصار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ودخولهم تحت حکمه کرهاً وطوعاً، جعلوا مواجهتهم معه من نوع الحرب الباردة، ثم ما أن توفی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حتی أخذوا السلطة وأبعدوا أهل بیته وحاصروهم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وألقوا بثقلهم لصیاغة السنة والسیرة والتاریخ لمصلحة قبائل قریش ، وضد العترة الطاهرة </w:t>
      </w:r>
      <w:r>
        <w:rPr>
          <w:rFonts w:eastAsia="IRNazanin" w:cs="IRNazanin"/>
          <w:color w:val="111111"/>
          <w:sz w:val="28"/>
          <w:szCs w:val="28"/>
          <w:rtl w:val="true"/>
          <w:lang w:bidi="fa-IR"/>
        </w:rPr>
        <w:t>!</w:t>
      </w:r>
    </w:p>
    <w:p>
      <w:pPr>
        <w:sectPr>
          <w:footerReference w:type="default" r:id="rId3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وغرضنا هنا أن نعرض نماذج من حساسیة قریش من أسرة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لکی </w:t>
      </w:r>
      <w:bookmarkStart w:id="530" w:name="pg13551_180294"/>
    </w:p>
    <w:p>
      <w:pPr>
        <w:pStyle w:val="BookText"/>
        <w:rPr/>
      </w:pPr>
      <w:bookmarkEnd w:id="530"/>
      <w:r>
        <w:rPr>
          <w:rFonts w:ascii="IRNazanin" w:hAnsi="IRNazanin" w:eastAsia="IRNazanin"/>
          <w:color w:val="111111"/>
          <w:sz w:val="28"/>
          <w:sz w:val="28"/>
          <w:szCs w:val="28"/>
          <w:rtl w:val="true"/>
          <w:lang w:bidi="fa-IR"/>
        </w:rPr>
        <w:t>نفهم تأثیرها علی روایاتهم فی کفر آباء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وروایاتهم فی عدم انتفاع بنی هاشم بقرابتهم من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وشفاعته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باب خطیرٌ والدراسات فیه ممنوعةٌ ، ولکن القلیل منه یجعل الباحث یتوقف ملیاً فی قبول أی حدیث سلبی عن أسرة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جاءت روایته عن طریق القرشیین من غیر أهل بیته </w:t>
      </w:r>
      <w:r>
        <w:rPr>
          <w:rFonts w:eastAsia="IRNazanin" w:cs="IRNazanin"/>
          <w:color w:val="111111"/>
          <w:sz w:val="28"/>
          <w:szCs w:val="28"/>
          <w:rtl w:val="true"/>
          <w:lang w:bidi="fa-IR"/>
        </w:rPr>
        <w:t>!</w:t>
      </w:r>
    </w:p>
    <w:p>
      <w:pPr>
        <w:pStyle w:val="Heading3"/>
        <w:numPr>
          <w:ilvl w:val="2"/>
          <w:numId w:val="1"/>
        </w:numPr>
        <w:rPr/>
      </w:pPr>
      <w:bookmarkStart w:id="531" w:name="__RefHeading___Toc1651279_1934241801"/>
      <w:bookmarkStart w:id="532" w:name="_Toc186"/>
      <w:bookmarkEnd w:id="531"/>
      <w:r>
        <w:rPr>
          <w:rtl w:val="true"/>
        </w:rPr>
        <w:t>حادثةٌ خطیرةٌ ، عَتَّمَتْهَا الصحاح</w:t>
      </w:r>
      <w:bookmarkEnd w:id="532"/>
    </w:p>
    <w:p>
      <w:pPr>
        <w:pStyle w:val="BookText"/>
        <w:rPr/>
      </w:pPr>
      <w:r>
        <w:rPr>
          <w:rFonts w:ascii="IRNazanin" w:hAnsi="IRNazanin" w:eastAsia="IRNazanin"/>
          <w:color w:val="111111"/>
          <w:sz w:val="28"/>
          <w:sz w:val="28"/>
          <w:szCs w:val="28"/>
          <w:rtl w:val="true"/>
          <w:lang w:bidi="fa-IR"/>
        </w:rPr>
        <w:t>روی البخاری فی</w:t>
      </w:r>
      <w:r>
        <w:rPr>
          <w:rFonts w:eastAsia="IRNazanin" w:cs="IRNazanin"/>
          <w:color w:val="111111"/>
          <w:sz w:val="28"/>
          <w:szCs w:val="28"/>
          <w:rtl w:val="true"/>
          <w:lang w:bidi="fa-IR"/>
        </w:rPr>
        <w:t>:</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الغضب فی الموعظة والتعلیم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أبی بردة عن أبی موسی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أشیاء کرهها فلما أکثر علیه غضب ثم قال للناس سلونی عما شئتم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أبی ؟ قال أبوک حذافة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آخر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أبی یا رسول الله ؟ فقال أبوک سالم مولی شیبة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رأی عمر ما فی وجهه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إنا نتوب إلی الله عز وجل </w:t>
      </w:r>
      <w:r>
        <w:rPr>
          <w:rFonts w:eastAsia="IRNazanin" w:cs="IRNazanin"/>
          <w:color w:val="111111"/>
          <w:sz w:val="28"/>
          <w:szCs w:val="28"/>
          <w:rtl w:val="true"/>
          <w:lang w:bidi="fa-IR"/>
        </w:rPr>
        <w:t>!</w:t>
      </w:r>
    </w:p>
    <w:p>
      <w:pPr>
        <w:pStyle w:val="Heading3"/>
        <w:numPr>
          <w:ilvl w:val="2"/>
          <w:numId w:val="1"/>
        </w:numPr>
        <w:rPr/>
      </w:pPr>
      <w:bookmarkStart w:id="533" w:name="__RefHeading___Toc1651281_1934241801"/>
      <w:bookmarkStart w:id="534" w:name="_Toc187"/>
      <w:bookmarkEnd w:id="533"/>
      <w:r>
        <w:rPr>
          <w:rtl w:val="true"/>
        </w:rPr>
        <w:t>باب من برک علی رکبتیه عند الإمام أو المحدث</w:t>
      </w:r>
      <w:r>
        <w:rPr>
          <w:rtl w:val="true"/>
        </w:rPr>
        <w:t>:</w:t>
      </w:r>
      <w:bookmarkEnd w:id="534"/>
    </w:p>
    <w:p>
      <w:pPr>
        <w:pStyle w:val="BookText"/>
        <w:rPr/>
      </w:pPr>
      <w:r>
        <w:rPr>
          <w:rFonts w:ascii="IRNazanin" w:hAnsi="IRNazanin" w:eastAsia="IRNazanin"/>
          <w:color w:val="111111"/>
          <w:sz w:val="28"/>
          <w:sz w:val="28"/>
          <w:szCs w:val="28"/>
          <w:rtl w:val="true"/>
          <w:lang w:bidi="fa-IR"/>
        </w:rPr>
        <w:t>عن الزهری قال أخبرنی أنس بن مالک 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خرج فقام عبدالله بن حذافة فقال من أبی ؟ فقال أبوک حذافة ، ثم أکثر أن یقول سلونی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فبرک عمر علی رکبتیه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رضینا بالله رباًوبالإسلام دیناً وبمحمد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نبیاً، فسکت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sectPr>
          <w:footerReference w:type="default" r:id="rId3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عندما تقرأ هذا النص تحس أنه لیس طبیعیاً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أکثروا علیه السؤال فغضب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سلونی عما شئتم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أکثر أن یقول سلونی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فسألوه هل هم أولاد شرعیون أو أولاد زنا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فبرَّأ صحابیاً وفضح آخر علی رؤوس </w:t>
      </w:r>
    </w:p>
    <w:p>
      <w:pPr>
        <w:pStyle w:val="BookText"/>
        <w:rPr/>
      </w:pPr>
      <w:r>
        <w:rPr>
          <w:rFonts w:ascii="IRNazanin" w:hAnsi="IRNazanin" w:eastAsia="IRNazanin"/>
          <w:color w:val="111111"/>
          <w:sz w:val="28"/>
          <w:sz w:val="28"/>
          <w:szCs w:val="28"/>
          <w:rtl w:val="true"/>
          <w:lang w:bidi="fa-IR"/>
        </w:rPr>
        <w:t xml:space="preserve">الإشهاد ، وشهد بأنه ابن زنا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أصرَّ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سلونی سلونی سلونی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فقام عمر وأعلن التوبة فهدأ الموقف وسکت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فما هی القصة ، وما سبب هذا الغضب والتحدی والفضح النبوی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والتوبة العمریة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الذی یساعد الباحث هنا أن القصة وإن قطَّعتها الصحاح ، لکنها روتها هی وغیرها بأکثر من عشرین نصاً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فیمکن للباحث أن یجمع منها خیوطاً کثیرة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مسلم فی صحیحه لم یکن غضب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لسؤال کما قال البخاری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بلغه عن أصحابه شئ کریه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فصعد المنبر وخطب وطلب منهم أن یسألوه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أنسابهم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وتحداهم فخافوا وبکوا ، فقام عمر وتاب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قال مسلم فی صحیحه</w:t>
      </w:r>
      <w:r>
        <w:rPr>
          <w:rFonts w:eastAsia="IRNazanin" w:cs="IRNazanin"/>
          <w:color w:val="111111"/>
          <w:sz w:val="28"/>
          <w:szCs w:val="28"/>
          <w:rtl w:val="true"/>
          <w:lang w:bidi="fa-IR"/>
        </w:rPr>
        <w:t>:</w:t>
      </w:r>
      <w:r>
        <w:rPr>
          <w:rFonts w:eastAsia="IRNazanin" w:cs="IRNazanin"/>
          <w:color w:val="111111"/>
          <w:sz w:val="28"/>
          <w:szCs w:val="28"/>
          <w:lang w:bidi="fa-IR"/>
        </w:rPr>
        <w:t>7/92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أنس بن مالک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أصحابه شئ فخطب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عرضت علی الجنة والنار فلم أر کالیوم فی الخیر والشر ، ولو تعلمون ما أعلم لضحکتم قلیلاً ولبکیتم کثیراً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فما أتی علی أصحاب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یوم أشد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غطَّوا رؤسهم ولهم خنین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فقام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رضینا بالله رباً وبالإسلام دیناً وبمحمد نبیاً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فقام ذاک الرجل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أبی ؟ قال أبوک فلان ، فنزلت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لا تَسْأَلُوا عَنْ أَشْیَاءَ إِنْ تُبْدَ لَکُمْ تَسُؤْکُمْ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وروی مسلم جزء منها أیضاً فی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3/167</w:t>
      </w:r>
    </w:p>
    <w:p>
      <w:pPr>
        <w:sectPr>
          <w:footerReference w:type="default" r:id="rId3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فالمسألة إذن غضبٌ نبویٌّ لما بلغه 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وخطبةٌ ناریة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وتحدٍّ نبوی لهم فی أنسابهم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وأشد یوم مر علیهم مع نبیهم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وبکاء الصحابة المعنیین خوفاً من إطاعة الرسول وسؤاله عن نسبهم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والفضیحة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وإعلان </w:t>
      </w:r>
    </w:p>
    <w:p>
      <w:pPr>
        <w:pStyle w:val="BookText"/>
        <w:rPr/>
      </w:pPr>
      <w:r>
        <w:rPr>
          <w:rFonts w:ascii="IRNazanin" w:hAnsi="IRNazanin" w:eastAsia="IRNazanin"/>
          <w:color w:val="111111"/>
          <w:sz w:val="28"/>
          <w:sz w:val="28"/>
          <w:szCs w:val="28"/>
          <w:rtl w:val="true"/>
          <w:lang w:bidi="fa-IR"/>
        </w:rPr>
        <w:t xml:space="preserve">عمر توبته وتوبتهم </w:t>
      </w:r>
      <w:r>
        <w:rPr>
          <w:rFonts w:eastAsia="IRNazanin" w:cs="IRNazanin"/>
          <w:color w:val="111111"/>
          <w:sz w:val="28"/>
          <w:szCs w:val="28"/>
          <w:rtl w:val="true"/>
          <w:lang w:bidi="fa-IR"/>
        </w:rPr>
        <w:t>. . ! !</w:t>
      </w:r>
    </w:p>
    <w:p>
      <w:pPr>
        <w:pStyle w:val="BookText"/>
        <w:rPr/>
      </w:pPr>
      <w:r>
        <w:rPr>
          <w:rFonts w:ascii="IRNazanin" w:hAnsi="IRNazanin" w:eastAsia="IRNazanin"/>
          <w:color w:val="111111"/>
          <w:sz w:val="28"/>
          <w:sz w:val="28"/>
          <w:szCs w:val="28"/>
          <w:rtl w:val="true"/>
          <w:lang w:bidi="fa-IR"/>
        </w:rPr>
        <w:t>وهکذا تبدأ خیوط الحادثة بالتجمع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ویمکنک بعد ذلک أن تجمع من خیوطها من نفس البخاری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البخاری فی</w:t>
      </w:r>
      <w:r>
        <w:rPr>
          <w:rFonts w:eastAsia="IRNazanin" w:cs="IRNazanin"/>
          <w:color w:val="111111"/>
          <w:sz w:val="28"/>
          <w:szCs w:val="28"/>
          <w:rtl w:val="true"/>
          <w:lang w:bidi="fa-IR"/>
        </w:rPr>
        <w:t>:</w:t>
      </w:r>
      <w:r>
        <w:rPr>
          <w:rFonts w:eastAsia="IRNazanin" w:cs="IRNazanin"/>
          <w:color w:val="111111"/>
          <w:sz w:val="28"/>
          <w:szCs w:val="28"/>
          <w:lang w:bidi="fa-IR"/>
        </w:rPr>
        <w:t>1/136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الزهری قال أخبرنی أنس بن مالک 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 حین زاغت الشمس فصلی الظهر ، فقام علی المنبر فذکر الساعة فذکر أن فیها أموراً عظاماً ،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أحب أن یسأل عن شئ فلیسأل فلا تسألونی عن شئ إلا أخبرتکم ما دمت فی مقامی هذا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فأکثر الناس فی البکاء وأکثر أن یقول سلونی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عبدالله بن حذافة السهمی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أبی ؟ قال أبوک حذافة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أکثر أن یقول سلونی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فبرک عمر علی رکبتیه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رضینا بالله رباً وبالإسلام دیناً وبمحمد نبیاً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فسکت ،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عرضت علی الجنة والنار آنفاً فی عرض هذا الحائط فلم أر کالخیر والشر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البخاری فی</w:t>
      </w:r>
      <w:r>
        <w:rPr>
          <w:rFonts w:eastAsia="IRNazanin" w:cs="IRNazanin"/>
          <w:color w:val="111111"/>
          <w:sz w:val="28"/>
          <w:szCs w:val="28"/>
          <w:rtl w:val="true"/>
          <w:lang w:bidi="fa-IR"/>
        </w:rPr>
        <w:t>:</w:t>
      </w:r>
      <w:r>
        <w:rPr>
          <w:rFonts w:eastAsia="IRNazanin" w:cs="IRNazanin"/>
          <w:color w:val="111111"/>
          <w:sz w:val="28"/>
          <w:szCs w:val="28"/>
          <w:lang w:bidi="fa-IR"/>
        </w:rPr>
        <w:t>7/157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أنس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سألوا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أحفوه المسألة فغضب فصعد المنبر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تسألونی الیوم عن شئ إلا بینته لکم ، فجعلت أنظر یمیناً وشمالاً فإذا کل رجل لافٌّ رأسه فی ثوبه یبکی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رجل کان إذا لاحی الرجال یدعی لغیر أبیه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من أبی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حذافة ثم أنشأ عمر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رضینا بالله رباً وبالإسلام دیناً</w:t>
      </w:r>
    </w:p>
    <w:p>
      <w:pPr>
        <w:sectPr>
          <w:footerReference w:type="default" r:id="rId3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رسولاً نعوذ بالله من الفتن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رأیت فی الخیر والشر کالیوم 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w:t>
      </w:r>
    </w:p>
    <w:p>
      <w:pPr>
        <w:pStyle w:val="BookText"/>
        <w:rPr/>
      </w:pPr>
      <w:r>
        <w:rPr>
          <w:rFonts w:ascii="IRNazanin" w:hAnsi="IRNazanin" w:eastAsia="IRNazanin"/>
          <w:color w:val="111111"/>
          <w:sz w:val="28"/>
          <w:sz w:val="28"/>
          <w:szCs w:val="28"/>
          <w:rtl w:val="true"/>
          <w:lang w:bidi="fa-IR"/>
        </w:rPr>
        <w:t>صورت لی الجنة والنار حتی رأیتهما وراء الحائط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نحوه أیضاً فی</w:t>
      </w:r>
      <w:r>
        <w:rPr>
          <w:rFonts w:eastAsia="IRNazanin" w:cs="IRNazanin"/>
          <w:color w:val="111111"/>
          <w:sz w:val="28"/>
          <w:szCs w:val="28"/>
          <w:rtl w:val="true"/>
          <w:lang w:bidi="fa-IR"/>
        </w:rPr>
        <w:t xml:space="preserve">: </w:t>
      </w:r>
      <w:r>
        <w:rPr>
          <w:rFonts w:eastAsia="IRNazanin" w:cs="IRNazanin"/>
          <w:color w:val="111111"/>
          <w:sz w:val="28"/>
          <w:szCs w:val="28"/>
          <w:lang w:bidi="fa-IR"/>
        </w:rPr>
        <w:t>8/94</w:t>
      </w:r>
    </w:p>
    <w:p>
      <w:pPr>
        <w:pStyle w:val="BookText"/>
        <w:rPr/>
      </w:pPr>
      <w:r>
        <w:rPr>
          <w:rFonts w:ascii="IRNazanin" w:hAnsi="IRNazanin" w:eastAsia="IRNazanin"/>
          <w:color w:val="111111"/>
          <w:sz w:val="28"/>
          <w:sz w:val="28"/>
          <w:szCs w:val="28"/>
          <w:rtl w:val="true"/>
          <w:lang w:bidi="fa-IR"/>
        </w:rPr>
        <w:t>وقال البخاری فی</w:t>
      </w:r>
      <w:r>
        <w:rPr>
          <w:rFonts w:eastAsia="IRNazanin" w:cs="IRNazanin"/>
          <w:color w:val="111111"/>
          <w:sz w:val="28"/>
          <w:szCs w:val="28"/>
          <w:rtl w:val="true"/>
          <w:lang w:bidi="fa-IR"/>
        </w:rPr>
        <w:t>:</w:t>
      </w:r>
      <w:r>
        <w:rPr>
          <w:rFonts w:eastAsia="IRNazanin" w:cs="IRNazanin"/>
          <w:color w:val="111111"/>
          <w:sz w:val="28"/>
          <w:szCs w:val="28"/>
          <w:lang w:bidi="fa-IR"/>
        </w:rPr>
        <w:t>8/143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الزهری أخبرنی أنس بن مالک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 حین زاغت الشمس فصلی الظهر فلما سلم قام علی المنبر فذکر الساعة ، وذکر أن بین یدیها أموراً عظاماً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أحب أن یسأل عن شئ فلیسأل عنه ، فوالله لا تسألونی عن شئ إلا أخبرتکم به ما دمت فی مقامی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أنس فأکثر الناس البکاء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وأکثر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یقول سلونی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أنس فقام إلیه 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أین مدخلی یا رسول الله ؟ قال النار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فقام عبدالله بن حذافة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أبی یا رسول الله؟ قال أبوک حذافة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ثم أکثر أن یقول سلونی سلونی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فبرک عمر علی رکبتیه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رضینا بالله رباً وبالإسلام دیناً وبمحمد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فسکت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حین قال عمر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أولی، والذی نفسی بیده لقد عرضت علی الجنة والنار آنفاً فی عرض هذا الحائط وأنا أصلی ، فلم أر کالیوم فی الخیر والشر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البخاری فی</w:t>
      </w:r>
      <w:r>
        <w:rPr>
          <w:rFonts w:eastAsia="IRNazanin" w:cs="IRNazanin"/>
          <w:color w:val="111111"/>
          <w:sz w:val="28"/>
          <w:szCs w:val="28"/>
          <w:rtl w:val="true"/>
          <w:lang w:bidi="fa-IR"/>
        </w:rPr>
        <w:t>:</w:t>
      </w:r>
      <w:r>
        <w:rPr>
          <w:rFonts w:eastAsia="IRNazanin" w:cs="IRNazanin"/>
          <w:color w:val="111111"/>
          <w:sz w:val="28"/>
          <w:szCs w:val="28"/>
          <w:lang w:bidi="fa-IR"/>
        </w:rPr>
        <w:t>4/73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طارق بن شهاب قال سمعت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 فینا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مقاماً فأخبرنا عن بدء الخلق حتی دخل أهل الجنة منازلهم وأهل النار منازلهم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حفظ ذلک من حفظه ونسیه من نسیه </w:t>
      </w:r>
      <w:r>
        <w:rPr>
          <w:rFonts w:eastAsia="IRNazanin" w:cs="IRNazanin"/>
          <w:color w:val="111111"/>
          <w:sz w:val="28"/>
          <w:szCs w:val="28"/>
          <w:rtl w:val="true"/>
          <w:lang w:bidi="fa-IR"/>
        </w:rPr>
        <w:t>.</w:t>
      </w:r>
    </w:p>
    <w:p>
      <w:pPr>
        <w:sectPr>
          <w:footerReference w:type="default" r:id="rId3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أبو داود</w:t>
      </w:r>
      <w:r>
        <w:rPr>
          <w:rFonts w:eastAsia="IRNazanin" w:cs="IRNazanin"/>
          <w:color w:val="111111"/>
          <w:sz w:val="28"/>
          <w:szCs w:val="28"/>
          <w:rtl w:val="true"/>
          <w:lang w:bidi="fa-IR"/>
        </w:rPr>
        <w:t>:</w:t>
      </w:r>
      <w:r>
        <w:rPr>
          <w:rFonts w:eastAsia="IRNazanin" w:cs="IRNazanin"/>
          <w:color w:val="111111"/>
          <w:sz w:val="28"/>
          <w:szCs w:val="28"/>
          <w:lang w:bidi="fa-IR"/>
        </w:rPr>
        <w:t>1/542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 أبی قتادة أن رجلاً أتی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کیف تصوم ؟ فغضب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قوله ، فما رأی ذلک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رضینا بالله رباً وبالإسلام دیناً وبمحمد نبیاً نعوذ بالله من غضب الله ومن غضب رسوله ، فلم یزل عمر یرددها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سکن غضب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فی مجمع الزوائد</w:t>
      </w:r>
      <w:r>
        <w:rPr>
          <w:rFonts w:eastAsia="IRNazanin" w:cs="IRNazanin"/>
          <w:color w:val="111111"/>
          <w:sz w:val="28"/>
          <w:szCs w:val="28"/>
          <w:rtl w:val="true"/>
          <w:lang w:bidi="fa-IR"/>
        </w:rPr>
        <w:t>:</w:t>
      </w:r>
      <w:r>
        <w:rPr>
          <w:rFonts w:eastAsia="IRNazanin" w:cs="IRNazanin"/>
          <w:color w:val="111111"/>
          <w:sz w:val="28"/>
          <w:szCs w:val="28"/>
          <w:lang w:bidi="fa-IR"/>
        </w:rPr>
        <w:t>1/161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أبی فراس رجل من أسلم قال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سلونی عما شئتم ؟ فقال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من أبی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أبوک فلان الذی تدعی إلیه ، وسأله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الجنة أنا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وسأله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الجنة أنا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النار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رضینا بالله 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الطبرانی فی الکبیر ورجاله رجال الصحیح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فی مجمع الزوائد</w:t>
      </w:r>
      <w:r>
        <w:rPr>
          <w:rFonts w:eastAsia="IRNazanin" w:cs="IRNazanin"/>
          <w:color w:val="111111"/>
          <w:sz w:val="28"/>
          <w:szCs w:val="28"/>
          <w:rtl w:val="true"/>
          <w:lang w:bidi="fa-IR"/>
        </w:rPr>
        <w:t>:</w:t>
      </w:r>
      <w:r>
        <w:rPr>
          <w:rFonts w:eastAsia="IRNazanin" w:cs="IRNazanin"/>
          <w:color w:val="111111"/>
          <w:sz w:val="28"/>
          <w:szCs w:val="28"/>
          <w:lang w:bidi="fa-IR"/>
        </w:rPr>
        <w:t>7/188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 </w:t>
      </w:r>
      <w:r>
        <w:rPr>
          <w:rFonts w:eastAsia="IRNazanin" w:cs="IRNazanin"/>
          <w:color w:val="111111"/>
          <w:sz w:val="28"/>
          <w:szCs w:val="28"/>
          <w:lang w:bidi="fa-IR"/>
        </w:rPr>
        <w:t>390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أنس قال خرج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وهو غضبان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فخطب الناس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تسألونی عن شئ الیوم إلا أخبرتکم به ، ونحن نری أن جبریل 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فذکر الحدیث إلی أن قال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إنا کنا حدیثی عهد بجاهلیة فلا تبد علینا سوآتنا فاعف عفا الله عنک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أبو یعلی ورجاله رجال الصحیح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مجمع الزوائد</w:t>
      </w:r>
      <w:r>
        <w:rPr>
          <w:rFonts w:eastAsia="IRNazanin" w:cs="IRNazanin"/>
          <w:color w:val="111111"/>
          <w:sz w:val="28"/>
          <w:szCs w:val="28"/>
          <w:rtl w:val="true"/>
          <w:lang w:bidi="fa-IR"/>
        </w:rPr>
        <w:t>:</w:t>
      </w:r>
      <w:r>
        <w:rPr>
          <w:rFonts w:eastAsia="IRNazanin" w:cs="IRNazanin"/>
          <w:color w:val="111111"/>
          <w:sz w:val="28"/>
          <w:szCs w:val="28"/>
          <w:lang w:bidi="fa-IR"/>
        </w:rPr>
        <w:t>9/170</w:t>
      </w:r>
      <w:r>
        <w:rPr>
          <w:rFonts w:eastAsia="IRNazanin" w:cs="IRNazanin"/>
          <w:color w:val="111111"/>
          <w:sz w:val="28"/>
          <w:szCs w:val="28"/>
          <w:rtl w:val="true"/>
          <w:lang w:bidi="fa-IR"/>
        </w:rPr>
        <w:t>:</w:t>
      </w:r>
    </w:p>
    <w:p>
      <w:pPr>
        <w:sectPr>
          <w:footerReference w:type="default" r:id="rId3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وأتاه العباس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إنی انتهیت إلی قوم یتحدثون فلما رأونی سکتوا وما ذاک إلا لانهم یبغضونا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قد فعلوها؟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والذی نفسی بیده لا یؤمن أحدهم حتی یحبکم ، أیرجون أن یدخلوا الجنة بشفاعتی، ولا یرجوها بنو عبد المطلب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مجمع الزوائد</w:t>
      </w:r>
      <w:r>
        <w:rPr>
          <w:rFonts w:eastAsia="IRNazanin" w:cs="IRNazanin"/>
          <w:color w:val="111111"/>
          <w:sz w:val="28"/>
          <w:szCs w:val="28"/>
          <w:rtl w:val="true"/>
          <w:lang w:bidi="fa-IR"/>
        </w:rPr>
        <w:t>:</w:t>
      </w:r>
      <w:r>
        <w:rPr>
          <w:rFonts w:eastAsia="IRNazanin" w:cs="IRNazanin"/>
          <w:color w:val="111111"/>
          <w:sz w:val="28"/>
          <w:szCs w:val="28"/>
          <w:lang w:bidi="fa-IR"/>
        </w:rPr>
        <w:t>9/258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وجلس علی المنبر ساعة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أیها الناس مالی أوذی فی أهلی؟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فوالله إن شفاعتی لتنال حی حا ، وحکم ، وصدا ، وسلهب ، یوم القیامة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مجمع الزوائد</w:t>
      </w:r>
      <w:r>
        <w:rPr>
          <w:rFonts w:eastAsia="IRNazanin" w:cs="IRNazanin"/>
          <w:color w:val="111111"/>
          <w:sz w:val="28"/>
          <w:szCs w:val="28"/>
          <w:rtl w:val="true"/>
          <w:lang w:bidi="fa-IR"/>
        </w:rPr>
        <w:t>:</w:t>
      </w:r>
      <w:r>
        <w:rPr>
          <w:rFonts w:eastAsia="IRNazanin" w:cs="IRNazanin"/>
          <w:color w:val="111111"/>
          <w:sz w:val="28"/>
          <w:szCs w:val="28"/>
          <w:lang w:bidi="fa-IR"/>
        </w:rPr>
        <w:t>8/214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عقد الهیثمی باباً فی عدة صفحات بعنوان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فی کرامة أصله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وأورد فیه أحادیث عن طهارة آباء النبی وأمهاته صلی الله علیه وعلیهم ، ونقل حوادث خطیرة أهان فیها القرشیون أسرة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حیاته ، وهم تحت قیادته فی المدینة ، وهم مسلمون مهاجرون ، أو طلقاء منَّ علیهم بالعفو بالأمس فی فتح مکة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فغضب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وأجابهم بشدة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الحادثة الأولی</w:t>
      </w:r>
      <w:r>
        <w:rPr>
          <w:rFonts w:eastAsia="IRNazanin" w:cs="IRNazanin"/>
          <w:color w:val="111111"/>
          <w:sz w:val="28"/>
          <w:szCs w:val="28"/>
          <w:rtl w:val="true"/>
          <w:lang w:bidi="fa-IR"/>
        </w:rPr>
        <w:t>:</w:t>
      </w:r>
    </w:p>
    <w:p>
      <w:pPr>
        <w:sectPr>
          <w:footerReference w:type="default" r:id="rId3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عبد الله بن عمر قال إنا لقعودٌ بفناء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مرت امرأة فقال رجل من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ابنة محمد ، فقال رجل من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مثل محمد فی بنی هاشم مثل الریحانة فی وسط النتن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فانطلقت المرأة فأخبرت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فجاء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یعرف فی وجهه الغضب ، ثم قام علی القوم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بال أقوال تبلغنی عن أقوام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عز وجل خلق السموات سبعاً فاختار العلیا منها فسکنها وأسکن سمواته من شاء من خلقه ، وخلق الخلق فاختار من الخلق بنی آدم ، واختار من بنی آدم العرب ، واختار من العرب مضر ، واختار من مضر قریشاً ، واختار من قریش بنی هاشم ، واختارنی من بنی </w:t>
      </w:r>
    </w:p>
    <w:p>
      <w:pPr>
        <w:pStyle w:val="BookText"/>
        <w:rPr/>
      </w:pPr>
      <w:r>
        <w:rPr>
          <w:rFonts w:ascii="IRNazanin" w:hAnsi="IRNazanin" w:eastAsia="IRNazanin"/>
          <w:color w:val="111111"/>
          <w:sz w:val="28"/>
          <w:sz w:val="28"/>
          <w:szCs w:val="28"/>
          <w:rtl w:val="true"/>
          <w:lang w:bidi="fa-IR"/>
        </w:rPr>
        <w:t xml:space="preserve">هاشم ، فأنا من خیار إلی خیار ، فمن أحب العرب فبحبی أحبهم ، ومن أبغض العرب فببغضی أبغضهم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عبد المطلب بن ربیعة بن الحارث بن عبدالمطلب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أتی ناس من الأنصار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نسمع من قومک حتی یقول القائل منهم إنما مثل محمد نخلة نبتت فی الکبا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حسین الکبا الکناسة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من أنا ؟ قالوا أنت رسول الله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محمد بن عبد الله بن عبدالمطلب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فما سمعناه ینتمی قبلها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أن الله عز وجل خلق خلقه ثم فرقهم فرقتین ، فجعلنی فی خیر الفریقین ، ثم جعلهم قبائل فجعلنی فی خیرهم قبیلة ، ثم جعلهم بیوتاً فجعلنی فی خیرهم بیتاً ، فأنا خیرهم بیتاً وخیرهم نفساً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رواه أحمد ورجاله رجال الصحیح </w:t>
      </w:r>
      <w:r>
        <w:rPr>
          <w:rFonts w:eastAsia="IRNazanin" w:cs="IRNazanin"/>
          <w:color w:val="111111"/>
          <w:sz w:val="28"/>
          <w:szCs w:val="28"/>
          <w:rtl w:val="true"/>
          <w:lang w:bidi="fa-IR"/>
        </w:rPr>
        <w:t>.</w:t>
      </w:r>
    </w:p>
    <w:p>
      <w:pPr>
        <w:sectPr>
          <w:footerReference w:type="default" r:id="rId3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عباس قال توفی ابنٌ لصفیة عمة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فبکت علیه وصاحت ، فأتاها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عمة ما یبکیک ؟ قالت توفی ابنی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عمة من توفی له ولدٌ فی الإسلام فصبر ، بنی الله له بیتاً فی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فسکتت ثم خرجت من عند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فاستقبلها عمر بن الخطاب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صفیة قد سمعت صراخک ، إن قرابتک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لن تغنی عنک من الله شیئاً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فبکت فسمعها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وکان یکرمها ویحبها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عمة أتبکین وقد قلت لک ماقلت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ذاک أبکانی یا رسول الله ، استقبلنی عمر بن الخطاب فقال إن قرابتک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لن تغنی عنک من الله شیئاً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فغضب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بلال هجِّر بالصلاة فهجر بلال </w:t>
      </w:r>
    </w:p>
    <w:p>
      <w:pPr>
        <w:pStyle w:val="BookText"/>
        <w:rPr/>
      </w:pPr>
      <w:r>
        <w:rPr>
          <w:rFonts w:ascii="IRNazanin" w:hAnsi="IRNazanin" w:eastAsia="IRNazanin"/>
          <w:color w:val="111111"/>
          <w:sz w:val="28"/>
          <w:sz w:val="28"/>
          <w:szCs w:val="28"/>
          <w:rtl w:val="true"/>
          <w:lang w:bidi="fa-IR"/>
        </w:rPr>
        <w:t>بالصلاة ، فصعد المنبر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فحمد الله وأثنی علیه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بال أقوام یزعمون أن قرابتی لا تنفع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سبب ونسب منقطع یوم القیامة إلا سببی ونسبی ، فإنها موصولة فی الدنیا والآخرة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فتزوجت أم کلثوم بنت علی رضی الله عنهما لما سمعت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یومئذ ، أحببت أن یکون لی منه سببٌ ونسب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خرجت من عند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فمررت علی نفر من قریش فإذا هم یتفاخرون ویذکرون أمر الجاهلیة فقلت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الشجرة لتنبت فی الکبا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المزبلة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فمررت إلی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فأخبرته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یا بلال هجر بالصلاة فحمد الله وأثنی علیه ،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الناس من أنا ؟ قالوا أنت رسول الله ، قال أنسبونی ، قالوا أنت محمد بن عبد الله بن عبد المطلب ، قال أجل أنا محمد بن عبد الله ، وأنا رسول الله ، فما بال أقوام یبتذلون أصلی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فوالله لانا أفضلهم أصلاً وخیرهم موضعاً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فلما سمعت الأنصار بذلک قالت قوموا فخذوا السلاح ، فإن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أغضب ، قال فأخذوا السلاح ثم أتوا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تری منهم إلا الحدق ، حتی أحاطوا بالناس فجعلوهم فی مثل الحرة ، حتی تضایقت بهم أبواب المسجد والسکک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قاموا بین یدی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لا تأمرنا بأحد إلا أبَّرنا عترته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رأی النفر من قریش ذلک قاموا إلی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فاعتذروا وتنصلوا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الناس دثارٌ والأنصار شعار ، فأثنی علیهم وقال خیراً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sectPr>
          <w:footerReference w:type="default" r:id="rId3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فی الدر المنثور</w:t>
      </w:r>
      <w:r>
        <w:rPr>
          <w:rFonts w:eastAsia="IRNazanin" w:cs="IRNazanin"/>
          <w:color w:val="111111"/>
          <w:sz w:val="28"/>
          <w:szCs w:val="28"/>
          <w:rtl w:val="true"/>
          <w:lang w:bidi="fa-IR"/>
        </w:rPr>
        <w:t>:</w:t>
      </w:r>
      <w:r>
        <w:rPr>
          <w:rFonts w:eastAsia="IRNazanin" w:cs="IRNazanin"/>
          <w:color w:val="111111"/>
          <w:sz w:val="28"/>
          <w:szCs w:val="28"/>
          <w:lang w:bidi="fa-IR"/>
        </w:rPr>
        <w:t>2/335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وأخرج الفریابی وابن جریر وابن مردویه عن أبی هریرة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غضبان محمار وجهه ، حتی جلس علی المنبر فقام إلیه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أین آبائی؟ قال فی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آخر فقال من أبی ؟ فقال أبوک حذافة، فقام عمر بن الخطاب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رضینا بالله رباً وبالإسلام دیناً وبمحمد نبیاً وبالقرآن إماماً ، إنا یا رسول الله حدیثُ عهد بجاهلیة وشرک والله أعلم من آباؤنا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فسکن غضبه ، ونزلت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لا تَسْأَلُوا عَنْ أَشْیَاءَ إِنْ تُبْدَ لَکُمْ تَسُؤْکُمْ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فی الدر المنثور</w:t>
      </w:r>
      <w:r>
        <w:rPr>
          <w:rFonts w:eastAsia="IRNazanin" w:cs="IRNazanin"/>
          <w:color w:val="111111"/>
          <w:sz w:val="28"/>
          <w:szCs w:val="28"/>
          <w:rtl w:val="true"/>
          <w:lang w:bidi="fa-IR"/>
        </w:rPr>
        <w:t>:</w:t>
      </w:r>
      <w:r>
        <w:rPr>
          <w:rFonts w:eastAsia="IRNazanin" w:cs="IRNazanin"/>
          <w:color w:val="111111"/>
          <w:sz w:val="28"/>
          <w:szCs w:val="28"/>
          <w:lang w:bidi="fa-IR"/>
        </w:rPr>
        <w:t>4/309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وأخرج الزبیر بن بکار فی الموفقیات عن ابن عباس رضی الله عنهما قال سألت عمر بن الخطاب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لا تَسْأَلُوا عَنْ أَشْیَاءَ إِنْ تُبْدَ لَکُمْ تَسُؤْکُمْ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رجال من المهاجرین فی أنسابهم شئ فقالوا یوماً والله لوددنا أن الله أنزل قرآناً فی نسبنا ، فأنزل الله ما قرأت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صاحبکم هذا یعنی علی بن أبی طالب إن ولی زهد ، ولکنی أخشی عجب نفسه أن یذهب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إن صاحبنا من قد علمت ، والله ما نقول إنه غیَّر ولا بدل ولا أسخط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أیام صحبته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عباس من ظن أنه یرد بحورکم فیغوص فیها حتی یبلغ قعرها فقد ظن عجزاً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sectPr>
          <w:footerReference w:type="default" r:id="rId3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وراجع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سنن ابن ماجة</w:t>
      </w:r>
      <w:r>
        <w:rPr>
          <w:rFonts w:eastAsia="IRNazanin" w:cs="IRNazanin"/>
          <w:color w:val="111111"/>
          <w:sz w:val="28"/>
          <w:szCs w:val="28"/>
          <w:rtl w:val="true"/>
          <w:lang w:bidi="fa-IR"/>
        </w:rPr>
        <w:t>:</w:t>
      </w:r>
      <w:r>
        <w:rPr>
          <w:rFonts w:eastAsia="IRNazanin" w:cs="IRNazanin"/>
          <w:color w:val="111111"/>
          <w:sz w:val="28"/>
          <w:szCs w:val="28"/>
          <w:lang w:bidi="fa-IR"/>
        </w:rPr>
        <w:t>1/546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ومسند أحمد</w:t>
      </w:r>
      <w:r>
        <w:rPr>
          <w:rFonts w:eastAsia="IRNazanin" w:cs="IRNazanin"/>
          <w:color w:val="111111"/>
          <w:sz w:val="28"/>
          <w:szCs w:val="28"/>
          <w:rtl w:val="true"/>
          <w:lang w:bidi="fa-IR"/>
        </w:rPr>
        <w:t>:</w:t>
      </w:r>
      <w:r>
        <w:rPr>
          <w:rFonts w:eastAsia="IRNazanin" w:cs="IRNazanin"/>
          <w:color w:val="111111"/>
          <w:sz w:val="28"/>
          <w:szCs w:val="28"/>
          <w:lang w:bidi="fa-IR"/>
        </w:rPr>
        <w:t>3/162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 </w:t>
      </w:r>
      <w:r>
        <w:rPr>
          <w:rFonts w:eastAsia="IRNazanin" w:cs="IRNazanin"/>
          <w:color w:val="111111"/>
          <w:sz w:val="28"/>
          <w:szCs w:val="28"/>
          <w:lang w:bidi="fa-IR"/>
        </w:rPr>
        <w:t>5/296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وسنن البیهقی</w:t>
      </w:r>
      <w:r>
        <w:rPr>
          <w:rFonts w:eastAsia="IRNazanin" w:cs="IRNazanin"/>
          <w:color w:val="111111"/>
          <w:sz w:val="28"/>
          <w:szCs w:val="28"/>
          <w:rtl w:val="true"/>
          <w:lang w:bidi="fa-IR"/>
        </w:rPr>
        <w:t>:</w:t>
      </w:r>
      <w:r>
        <w:rPr>
          <w:rFonts w:eastAsia="IRNazanin" w:cs="IRNazanin"/>
          <w:color w:val="111111"/>
          <w:sz w:val="28"/>
          <w:szCs w:val="28"/>
          <w:lang w:bidi="fa-IR"/>
        </w:rPr>
        <w:t>4/286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ومصنف عبد الرزاق</w:t>
      </w:r>
      <w:r>
        <w:rPr>
          <w:rFonts w:eastAsia="IRNazanin" w:cs="IRNazanin"/>
          <w:color w:val="111111"/>
          <w:sz w:val="28"/>
          <w:szCs w:val="28"/>
          <w:rtl w:val="true"/>
          <w:lang w:bidi="fa-IR"/>
        </w:rPr>
        <w:t>:</w:t>
      </w:r>
      <w:r>
        <w:rPr>
          <w:rFonts w:eastAsia="IRNazanin" w:cs="IRNazanin"/>
          <w:color w:val="111111"/>
          <w:sz w:val="28"/>
          <w:szCs w:val="28"/>
          <w:lang w:bidi="fa-IR"/>
        </w:rPr>
        <w:t>11/379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وکنز العمال</w:t>
      </w:r>
      <w:r>
        <w:rPr>
          <w:rFonts w:eastAsia="IRNazanin" w:cs="IRNazanin"/>
          <w:color w:val="111111"/>
          <w:sz w:val="28"/>
          <w:szCs w:val="28"/>
          <w:rtl w:val="true"/>
          <w:lang w:bidi="fa-IR"/>
        </w:rPr>
        <w:t>:</w:t>
      </w:r>
      <w:r>
        <w:rPr>
          <w:rFonts w:eastAsia="IRNazanin" w:cs="IRNazanin"/>
          <w:color w:val="111111"/>
          <w:sz w:val="28"/>
          <w:szCs w:val="28"/>
          <w:lang w:bidi="fa-IR"/>
        </w:rPr>
        <w:t>4/443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 </w:t>
      </w:r>
      <w:r>
        <w:rPr>
          <w:rFonts w:eastAsia="IRNazanin" w:cs="IRNazanin"/>
          <w:color w:val="111111"/>
          <w:sz w:val="28"/>
          <w:szCs w:val="28"/>
          <w:lang w:bidi="fa-IR"/>
        </w:rPr>
        <w:t>13/453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مجموع هذه النصوص یصل الباحث إلی نتائج قطعیة متعددة ، نذکر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القرشیین لم یترکوا حساسیتهم من بنی هاشم حتی بعد فتح مکة وإعلان إسلامهم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غایة الأمر أنهم استثنوا منهم شخص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بل من حق الباحث أن یشک فی هذا أیضاً ، فالطلقاء أسلموا مهزومین تحت السیف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یکونوا یستطیعون أن یتفوهوا بحرف علی شخص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وإلا کفروا وعرضوا أنفسهم لسیوف الأنصار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القرشیین کانوا فی حیاة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وفی عاصمته ، وتحت لواء نبوته ، وتحت سیوف الأنصار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شرسین علی أسرته وعشیرته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وکانت ألسنتهم بذیئة علی أصل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وعشیرته ، حتی ضجَّ من ذلک الأنصار ، وجاؤوا یشکون إلی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بذاءة قریش بحقه ، طالبین منه معالجة هذه الألسنة المنافقة ، أو إصدار أمر بتقتیلهم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قال الهیثمی عن حدیث شکوی الأنصار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رجاله رجال الصحیح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الحوادث التی تکلم فیها القرشیون علی أسرة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متعددة ، فقد نقلت کتب الحدیث منها أکثر من عشرة حوادث ، ولا بد أن ما لم تنقله أکثر وأعظم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رابعاً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حساسیته من هذا الموضوع عالیة جداً ، وکان رده دائماً شدیداً ، فهو یتعامل معه علی أنه موضوع دینی ولیس موضوعاً شخصیاً ، لأن عدم الإیمان بأسرته الطاهرة ، یساوق عدم الإیمان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w:t>
      </w:r>
    </w:p>
    <w:p>
      <w:pPr>
        <w:sectPr>
          <w:footerReference w:type="default" r:id="rId3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خامساً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إحدی الحوادث کانت کبیرة بذاتها ، أو بالتراکم ، فغضب الله </w:t>
      </w:r>
    </w:p>
    <w:p>
      <w:pPr>
        <w:pStyle w:val="BookText"/>
        <w:rPr/>
      </w:pPr>
      <w:r>
        <w:rPr>
          <w:rFonts w:ascii="IRNazanin" w:hAnsi="IRNazanin" w:eastAsia="IRNazanin"/>
          <w:color w:val="111111"/>
          <w:sz w:val="28"/>
          <w:sz w:val="28"/>
          <w:szCs w:val="28"/>
          <w:rtl w:val="true"/>
          <w:lang w:bidi="fa-IR"/>
        </w:rPr>
        <w:t>تعالی لغضب نبیه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وأمره بالرد علی القرشیین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المسلمین الصحابة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وإتمام الحجة علیهم ، وأنزل علیه جبرئیل لیکون إلی جانبه یوجهه ویجیبه عن أنساب القرشیین ، وعن مستقبلهم فی الجنة أو فی النار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سادساً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أحضرهم فی المسجد وأمر الأنصار بمحاصرتهم بالسلاح ، وخطب خطبةً نبویةً ناریة بلیغة عاصفة ، صبَّ فیها الغضب الإلهی والنبوی علی القرشیین ، وتحداهم فی أنسابهم وأعمالهم ونوایاهم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فلفُّوا رؤوسهم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واستغشوا ثیابهم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وعلا خنینهم وبکاؤهم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ذلک أشد یوم علیهم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فتدارک الموقف زعیمهم وتقدم وبرک علی قدمی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وقبلها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وبکی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لیعفو عنهم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یفضح أنسابهم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وعشائرهم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یصدر علیهم حکمه بالقتل، أو بالحرمان من الحقوق المدنیة حتی أداء الشهادة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فسکت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ولم یقل لهم کلمة قبول أو عفو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وهدأت عاصفة الانتقام النبوی فی الدنیا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سابعاً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قضیةٌ ضخمةٌ فی الحساب العقائدی والفقهی والسیاسی، تستحق الدراسة ووضع النقاط علی الحروف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ولکن الخلافة القرشیة تعرف کیف تتخلص منها ، فتعتم علیها إن استطاعت ، أو تحولها إلی مجد لقریش ، ولا تسمح لبنی هاشم أن یستفیدوا منها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أجل هذا کانت براعة الخلیفة عمر فی طریقة روایتها ، ثم کانت براعة الرواة ومصنفی الصحاح فی تجزئتها وتقطیع أوصالها وتغییب حقیقتها </w:t>
      </w:r>
      <w:r>
        <w:rPr>
          <w:rFonts w:eastAsia="IRNazanin" w:cs="IRNazanin"/>
          <w:color w:val="111111"/>
          <w:sz w:val="28"/>
          <w:szCs w:val="28"/>
          <w:rtl w:val="true"/>
          <w:lang w:bidi="fa-IR"/>
        </w:rPr>
        <w:t>!</w:t>
      </w:r>
    </w:p>
    <w:p>
      <w:pPr>
        <w:sectPr>
          <w:footerReference w:type="default" r:id="rId3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وهذه هی مهمة جیل ما بعد الأنبیاء </w:t>
      </w:r>
      <w:r>
        <w:rPr>
          <w:rFonts w:eastAsia="IRNazanin" w:cs="IRNazanin"/>
          <w:color w:val="111111"/>
          <w:sz w:val="28"/>
          <w:szCs w:val="28"/>
          <w:rtl w:val="true"/>
          <w:lang w:bidi="fa-IR"/>
        </w:rPr>
        <w:t xml:space="preserve">!! </w:t>
      </w:r>
      <w:bookmarkStart w:id="535" w:name="pg13551_180305"/>
    </w:p>
    <w:p>
      <w:pPr>
        <w:pStyle w:val="BookText"/>
        <w:rPr/>
      </w:pPr>
      <w:bookmarkEnd w:id="535"/>
      <w:r>
        <w:rPr>
          <w:rFonts w:ascii="IRNazanin" w:hAnsi="IRNazanin" w:eastAsia="IRNazanin"/>
          <w:color w:val="111111"/>
          <w:sz w:val="28"/>
          <w:sz w:val="28"/>
          <w:szCs w:val="28"/>
          <w:rtl w:val="true"/>
          <w:lang w:bidi="fa-IR"/>
        </w:rPr>
        <w:t xml:space="preserve">أما عبد الله بن الزبیر الزهری ، فقد کان عنده عقدةٌ من بنی هاشم مع أنهم أخوال أبیه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اشتهر عنه أنه لم یکن یطیق ذکرهم ، وأنه ترک حتی ذکر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والصلاة علیه فی خطبة الجمعة حتی لا تشمخ أنوف بنی هاشم بزعمه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والظاهر أن القرشیین ربَّوه علی کره بنی هاشم منذ کان غلاماً ، وأن له مشارکة فی قصة الغضب النبوی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روی عنه الهیثمی فی مجمع الزوائد</w:t>
      </w:r>
      <w:r>
        <w:rPr>
          <w:rFonts w:eastAsia="IRNazanin" w:cs="IRNazanin"/>
          <w:color w:val="111111"/>
          <w:sz w:val="28"/>
          <w:szCs w:val="28"/>
          <w:rtl w:val="true"/>
          <w:lang w:bidi="fa-IR"/>
        </w:rPr>
        <w:t>:</w:t>
      </w:r>
      <w:r>
        <w:rPr>
          <w:rFonts w:eastAsia="IRNazanin" w:cs="IRNazanin"/>
          <w:color w:val="111111"/>
          <w:sz w:val="28"/>
          <w:szCs w:val="28"/>
          <w:lang w:bidi="fa-IR"/>
        </w:rPr>
        <w:t>8/215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افتراء عجیباً علی النبی فی ذم أهل بیته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حول کلام قریش الذی غضب منه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وغضب منه الله تعالی من فوق عرشه کما رأیت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إلی حدیث مسند 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قال الهیثمی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عبد الله ابن الزبیر 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مثلی ومثل أهل بیتی کمثل نخلة نبتت فی مزبلة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الطبرانی وهو منکر ، والظاهر أنه من قول الزبیر إن صح عنه ، فإن فیه ابن لهیعة ومن لم أعرفه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ابن الزبیر أن قریشاً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مثل محمد مثل نخلة فی کبوة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البزار بإسناد حسن ، وهذا الظن به </w:t>
      </w:r>
      <w:r>
        <w:rPr>
          <w:rFonts w:eastAsia="IRNazanin" w:cs="IRNazanin"/>
          <w:color w:val="111111"/>
          <w:sz w:val="28"/>
          <w:szCs w:val="28"/>
          <w:rtl w:val="true"/>
          <w:lang w:bidi="fa-IR"/>
        </w:rPr>
        <w:t>.</w:t>
      </w:r>
    </w:p>
    <w:p>
      <w:pPr>
        <w:pStyle w:val="Heading3"/>
        <w:numPr>
          <w:ilvl w:val="2"/>
          <w:numId w:val="1"/>
        </w:numPr>
        <w:rPr/>
      </w:pPr>
      <w:bookmarkStart w:id="536" w:name="__RefHeading___Toc1651283_1934241801"/>
      <w:bookmarkStart w:id="537" w:name="_Toc188"/>
      <w:bookmarkEnd w:id="536"/>
      <w:r>
        <w:rPr>
          <w:rtl w:val="true"/>
        </w:rPr>
        <w:t>براعة البخاری فی تضییع القضیة</w:t>
      </w:r>
      <w:bookmarkEnd w:id="537"/>
    </w:p>
    <w:p>
      <w:pPr>
        <w:sectPr>
          <w:footerReference w:type="default" r:id="rId3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المحدث العادی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فضلاً عن البخاری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یعرف أن هذا الحدیث قصةٌ واحدةٌ کما ذکر صاحب فتح الباری ، أو اثنتان فی الأکثر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وهنا تظهر براعة البخاری فی اختراع العناوین لجعل قطعة الحدیث تحتها ، أو عقد باب مناسب لتغطیة حقیقة الحدیث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ففی</w:t>
      </w:r>
      <w:r>
        <w:rPr>
          <w:rFonts w:eastAsia="IRNazanin" w:cs="IRNazanin"/>
          <w:color w:val="111111"/>
          <w:sz w:val="28"/>
          <w:szCs w:val="28"/>
          <w:rtl w:val="true"/>
          <w:lang w:bidi="fa-IR"/>
        </w:rPr>
        <w:t>:</w:t>
      </w:r>
      <w:r>
        <w:rPr>
          <w:rFonts w:eastAsia="IRNazanin" w:cs="IRNazanin"/>
          <w:color w:val="111111"/>
          <w:sz w:val="28"/>
          <w:szCs w:val="28"/>
          <w:lang w:bidi="fa-IR"/>
        </w:rPr>
        <w:t>1/31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عقد له باباً باسم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الغضب فی الموعظة والتعلیم إذا رأی ما یکره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فجعله من نوع غضب المدرس والواعظ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جعله من نوع تأدب التلمیذ بین یدی معلمه فسمی 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من برک علی رکبتیه عند الإمام أو المحدث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w:t>
      </w:r>
      <w:r>
        <w:rPr>
          <w:rFonts w:eastAsia="IRNazanin" w:cs="IRNazanin"/>
          <w:color w:val="111111"/>
          <w:sz w:val="28"/>
          <w:szCs w:val="28"/>
          <w:rtl w:val="true"/>
          <w:lang w:bidi="fa-IR"/>
        </w:rPr>
        <w:t>/</w:t>
      </w:r>
      <w:r>
        <w:rPr>
          <w:rFonts w:eastAsia="IRNazanin" w:cs="IRNazanin"/>
          <w:color w:val="111111"/>
          <w:sz w:val="28"/>
          <w:szCs w:val="28"/>
          <w:lang w:bidi="fa-IR"/>
        </w:rPr>
        <w:t>136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 جزءً منه تحت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وقت الظهر عند الزوال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بحجة أن خطبة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الناریة القاصعة کانت عند الزوال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w:t>
      </w:r>
      <w:r>
        <w:rPr>
          <w:rFonts w:eastAsia="IRNazanin" w:cs="IRNazanin"/>
          <w:color w:val="111111"/>
          <w:sz w:val="28"/>
          <w:szCs w:val="28"/>
          <w:rtl w:val="true"/>
          <w:lang w:bidi="fa-IR"/>
        </w:rPr>
        <w:t>:</w:t>
      </w:r>
      <w:r>
        <w:rPr>
          <w:rFonts w:eastAsia="IRNazanin" w:cs="IRNazanin"/>
          <w:color w:val="111111"/>
          <w:sz w:val="28"/>
          <w:szCs w:val="28"/>
          <w:lang w:bidi="fa-IR"/>
        </w:rPr>
        <w:t>4/73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جعل جزءً منه تحت 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جاء فی قول الله تعالی وَهُوَ الَّذِی یَبْدَؤُاْ الْخَلْقَ ثُمَّ یُعِیدُهُ وَهُوَ أَهْوَنُ عَلَیْهِ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بحجة أن الراوی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فینا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مقاماً فأخبرنا عن بدء الخلق حتی دخل أهل الجنة منازلهم وأهل النار منازلهم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وفی</w:t>
      </w:r>
      <w:r>
        <w:rPr>
          <w:rFonts w:eastAsia="IRNazanin" w:cs="IRNazanin"/>
          <w:color w:val="111111"/>
          <w:sz w:val="28"/>
          <w:szCs w:val="28"/>
          <w:rtl w:val="true"/>
          <w:lang w:bidi="fa-IR"/>
        </w:rPr>
        <w:t>:</w:t>
      </w:r>
      <w:r>
        <w:rPr>
          <w:rFonts w:eastAsia="IRNazanin" w:cs="IRNazanin"/>
          <w:color w:val="111111"/>
          <w:sz w:val="28"/>
          <w:szCs w:val="28"/>
          <w:lang w:bidi="fa-IR"/>
        </w:rPr>
        <w:t>7/157</w:t>
      </w:r>
      <w:r>
        <w:rPr>
          <w:rFonts w:eastAsia="IRNazanin" w:cs="IRNazanin"/>
          <w:color w:val="111111"/>
          <w:sz w:val="28"/>
          <w:szCs w:val="28"/>
          <w:rtl w:val="true"/>
          <w:lang w:bidi="fa-IR"/>
        </w:rPr>
        <w:t>:</w:t>
      </w:r>
    </w:p>
    <w:p>
      <w:pPr>
        <w:sectPr>
          <w:footerReference w:type="default" r:id="rId3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عقد له باباً باسم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التعوذ من الفتن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وکأن الموضوع کان حدیثاً هادئاً عاماً لکل الأمة عن الفتن الاتیة ، وأن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رضینا بالله رباً وبمحمد رسولاً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نعوذ بالله من الفتن </w:t>
      </w:r>
      <w:r>
        <w:rPr>
          <w:rFonts w:eastAsia="IRNazanin" w:cs="IRNazanin"/>
          <w:color w:val="111111"/>
          <w:sz w:val="28"/>
          <w:szCs w:val="28"/>
          <w:rtl w:val="true"/>
          <w:lang w:bidi="fa-IR"/>
        </w:rPr>
        <w:t xml:space="preserve">! </w:t>
      </w:r>
      <w:bookmarkStart w:id="538" w:name="pg13551_180307"/>
    </w:p>
    <w:p>
      <w:pPr>
        <w:pStyle w:val="BookText"/>
        <w:rPr/>
      </w:pPr>
      <w:bookmarkEnd w:id="538"/>
      <w:r>
        <w:rPr>
          <w:rFonts w:ascii="IRNazanin" w:hAnsi="IRNazanin" w:eastAsia="IRNazanin"/>
          <w:color w:val="111111"/>
          <w:sz w:val="28"/>
          <w:sz w:val="28"/>
          <w:szCs w:val="28"/>
          <w:rtl w:val="true"/>
          <w:lang w:bidi="fa-IR"/>
        </w:rPr>
        <w:t>وفی</w:t>
      </w:r>
      <w:r>
        <w:rPr>
          <w:rFonts w:eastAsia="IRNazanin" w:cs="IRNazanin"/>
          <w:color w:val="111111"/>
          <w:sz w:val="28"/>
          <w:szCs w:val="28"/>
          <w:rtl w:val="true"/>
          <w:lang w:bidi="fa-IR"/>
        </w:rPr>
        <w:t>:</w:t>
      </w:r>
      <w:r>
        <w:rPr>
          <w:rFonts w:eastAsia="IRNazanin" w:cs="IRNazanin"/>
          <w:color w:val="111111"/>
          <w:sz w:val="28"/>
          <w:szCs w:val="28"/>
          <w:lang w:bidi="fa-IR"/>
        </w:rPr>
        <w:t>8/142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عقد له باباً باسم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ما یکره من کثرة السؤال وتکلف ما لا یعنیه وقوله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تَسْأَلُوا عَنْ أَشْیَاءَ إِنْ تُبْدَ لَکُمْ تَسُؤْکُمْ </w:t>
      </w:r>
      <w:r>
        <w:rPr>
          <w:rFonts w:eastAsia="Amiri" w:cs="Amiri" w:ascii="Amiri" w:hAnsi="Amiri"/>
          <w:color w:val="111111"/>
          <w:sz w:val="28"/>
          <w:szCs w:val="28"/>
          <w:rtl w:val="true"/>
          <w:lang w:bidi="ar-SA"/>
        </w:rPr>
        <w:t>. . !</w:t>
      </w:r>
    </w:p>
    <w:p>
      <w:pPr>
        <w:pStyle w:val="BookText"/>
        <w:rPr/>
      </w:pPr>
      <w:r>
        <w:rPr>
          <w:rFonts w:ascii="IRNazanin" w:hAnsi="IRNazanin" w:eastAsia="IRNazanin"/>
          <w:color w:val="111111"/>
          <w:sz w:val="28"/>
          <w:sz w:val="28"/>
          <w:szCs w:val="28"/>
          <w:rtl w:val="true"/>
          <w:lang w:bidi="fa-IR"/>
        </w:rPr>
        <w:t>وکان ینبغی له أن یسمی 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وجوب امتثال أمر النبی إذا أمر بالسؤال ، وأن لا یربط الآیة به ، ولا یحشرها فی هذا الموضوع أصلاً کما فعلت قریش ، لأن موضوع الآیة کراهة السؤال ، وموضوع الحدیث أمر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المکرر المشدد لقریش أن یسألوه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إلا یقصد البخاری بکراهة 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کراهة إلحاح المعلم علی تلامیذه بقوله سلونی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الخطأ حینئذ من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ألحَّ علیهم بالسؤال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ویکون موقف عمر تصحیحاً لخطأ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هی عادته المشکورة </w:t>
      </w:r>
      <w:r>
        <w:rPr>
          <w:rFonts w:eastAsia="IRNazanin" w:cs="IRNazanin"/>
          <w:color w:val="111111"/>
          <w:sz w:val="28"/>
          <w:szCs w:val="28"/>
          <w:rtl w:val="true"/>
          <w:lang w:bidi="fa-IR"/>
        </w:rPr>
        <w:t>! !</w:t>
      </w:r>
    </w:p>
    <w:p>
      <w:pPr>
        <w:pStyle w:val="Heading3"/>
        <w:numPr>
          <w:ilvl w:val="2"/>
          <w:numId w:val="1"/>
        </w:numPr>
        <w:rPr/>
      </w:pPr>
      <w:bookmarkStart w:id="539" w:name="__RefHeading___Toc1651285_1934241801"/>
      <w:bookmarkStart w:id="540" w:name="_Toc189"/>
      <w:bookmarkEnd w:id="539"/>
      <w:r>
        <w:rPr>
          <w:rtl w:val="true"/>
        </w:rPr>
        <w:t>ماذا قال کبار الشراح ؟</w:t>
      </w:r>
      <w:bookmarkEnd w:id="540"/>
    </w:p>
    <w:p>
      <w:pPr>
        <w:pStyle w:val="BookText"/>
        <w:rPr/>
      </w:pPr>
      <w:r>
        <w:rPr>
          <w:rFonts w:ascii="IRNazanin" w:hAnsi="IRNazanin" w:eastAsia="IRNazanin"/>
          <w:color w:val="111111"/>
          <w:sz w:val="28"/>
          <w:sz w:val="28"/>
          <w:szCs w:val="28"/>
          <w:rtl w:val="true"/>
          <w:lang w:bidi="fa-IR"/>
        </w:rPr>
        <w:t xml:space="preserve">لا خبر عند شراح الصحاح بالقضیة ، فلا رأوا شیئاً ولا سمعوا ولا قرؤوا ، ولا شموا رائحة شیء یستوجب التساؤل والبحث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حجر فی فتح الباری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سئل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أشیاء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منها السؤال عن الساعة وما أشبه ذلک من المسائل ، کما سیأتی فی حدیث ابن عباس فی تفسیر المائدة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قال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عبد الله بن حذافة بضم أوله وبالذال المعجمة والفاء ، القرشئ السهمی ، کما سماه فی حدیث أنس الاتی </w:t>
      </w:r>
      <w:r>
        <w:rPr>
          <w:rFonts w:eastAsia="IRNazanin" w:cs="IRNazanin"/>
          <w:color w:val="111111"/>
          <w:sz w:val="28"/>
          <w:szCs w:val="28"/>
          <w:rtl w:val="true"/>
          <w:lang w:bidi="fa-IR"/>
        </w:rPr>
        <w:t>.</w:t>
      </w:r>
    </w:p>
    <w:p>
      <w:pPr>
        <w:sectPr>
          <w:footerReference w:type="default" r:id="rId3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فقام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سعد بن سالم مولی شیبة بن ربیعة ، سماه بن عبد البر فی </w:t>
      </w:r>
    </w:p>
    <w:p>
      <w:pPr>
        <w:pStyle w:val="BookText"/>
        <w:rPr/>
      </w:pPr>
      <w:r>
        <w:rPr>
          <w:rFonts w:ascii="IRNazanin" w:hAnsi="IRNazanin" w:eastAsia="IRNazanin"/>
          <w:color w:val="111111"/>
          <w:sz w:val="28"/>
          <w:sz w:val="28"/>
          <w:szCs w:val="28"/>
          <w:rtl w:val="true"/>
          <w:lang w:bidi="fa-IR"/>
        </w:rPr>
        <w:t>التمهید فی ترجمة سهیل بن أبی صالح ، وأغفله فی الاستیعاب ولم یظفر به أحد من الشارحین ، ولا من صنف فی المبهمات ولا فی أسماء الصحابة ، وهو صحابی بلا مریة ، لقوله فقال من أبی یا رسول الله ؟ ووقع فی تفسیر مقاتل فی نحو هذه القصة أن رجلاً من بنی عبد الدار قال من أبی ؟ قال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نسبه إلی غیر أبیه ، بخلاف ابن حذافة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وسیأتی مزید لهذا فی تفسیر سورة المائدة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فلما رأی عمر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هو بن الخطاب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فی وجهه ، أی من الغضب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إنا نتوب إلی الله ، أی مما یوجب غضبک ، وفی حدیث أنس الآتی بعد أن عمر برک علی رکبتیه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رضینا بالله رباً وبالإسلام دیناً وبمحمد</w:t>
      </w:r>
    </w:p>
    <w:p>
      <w:pPr>
        <w:pStyle w:val="BookText"/>
        <w:rPr/>
      </w:pPr>
      <w:r>
        <w:rPr>
          <w:rFonts w:ascii="IRNazanin" w:hAnsi="IRNazanin" w:eastAsia="IRNazanin"/>
          <w:color w:val="111111"/>
          <w:sz w:val="28"/>
          <w:sz w:val="28"/>
          <w:szCs w:val="28"/>
          <w:rtl w:val="true"/>
          <w:lang w:bidi="fa-IR"/>
        </w:rPr>
        <w:t xml:space="preserve">نبیاً ، والجمع بینهما ظاهر ، بأنه قال جمیع ذلک فنقل کل من الصحابیین ما حفظ ، ودل علی اتحاد المجلس اشتراکهما فی نقل قصة عبد الله بن حذافة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قصر المصنف الغضب علی الموعظة والتعلیم دون الحکم لأن الحاکم مأمورٌ أن لا یقضی وهو غضبان ، والفرق أن الواعظ من شأنه أن یکون فی صورة الغضبان ، لأن مقامه یقتضی تکلف الإنزعاج لأنه فی صورة المنذر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وکذا المعلم إذا أنکر علی من یتعلم منه سوء فهم ونحوه ، لأنه قد یکون أدعی للقبول منه ، ولیس ذلک لازماً فی حق کل أحد ، بل یختلف باختلاف أحوال المتعلمین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الحاکم فهوبخلاف ذلک کما یأتی فی بابه</w:t>
      </w:r>
      <w:r>
        <w:rPr>
          <w:rFonts w:eastAsia="IRNazanin" w:cs="IRNazanin"/>
          <w:color w:val="111111"/>
          <w:sz w:val="28"/>
          <w:szCs w:val="28"/>
          <w:rtl w:val="true"/>
          <w:lang w:bidi="fa-IR"/>
        </w:rPr>
        <w:t>.</w:t>
      </w:r>
    </w:p>
    <w:p>
      <w:pPr>
        <w:sectPr>
          <w:footerReference w:type="default" r:id="rId3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قضی علیه الصلاة والسلام فی حال غضبه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أبوک فلان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یقال أولاً ، لیس هذا من باب الحکم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وعلی تقدیره فیقال هذا من خصوصیاته لمحل العصمة ، فاستوی غضبه ورضاه ، ومجرد غضبه من الشئ دالٌّ علی تحریمه أو کراهته ، بخلاف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باب من برک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بفتح الموحدة والراء المخففة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برک البعیر إذا استناخ ، واستعمل فی الادمی مجازاً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خرج ، فقام عبد الله بن حذافة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حذف یظهر من الروایة الأخری ، والتقدیر خرج فسئل فأکثروا علیه ،</w:t>
      </w:r>
    </w:p>
    <w:p>
      <w:pPr>
        <w:pStyle w:val="BookText"/>
        <w:rPr/>
      </w:pPr>
      <w:r>
        <w:rPr>
          <w:rFonts w:ascii="IRNazanin" w:hAnsi="IRNazanin" w:eastAsia="IRNazanin"/>
          <w:color w:val="111111"/>
          <w:sz w:val="28"/>
          <w:sz w:val="28"/>
          <w:szCs w:val="28"/>
          <w:rtl w:val="true"/>
          <w:lang w:bidi="fa-IR"/>
        </w:rPr>
        <w:t xml:space="preserve">فغضب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فقال سلونی ، فقام عبد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فقال رضینا بالله رباً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ابن بطال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 عمر منه أن تلک الاسئلة قد تکون علی سبیل التعنت أو الشک ، فخشئ أن تنزل العقوبة بسبب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رضینا بالله رباً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بذلک ، فسکت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وقال سلونی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حدیث أنس المذکور فصعد المنبر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تسألونی عن شئ إلا بینته لکم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روایة سعید بن بشیر عند قتادة عن أبی 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ذات یوم حتی صعد المنبر ، وبین فی روایة الزهری المذکورة فی هذا الباب وقت وقوع ذلک ، وأنه بعد أن صلی الظهر ، ولفظه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حین زاغت الشمس فصلی الظهر فلما سلم قام علی المنبر فذکر الساعة ،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أحب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أن یسأل عن شئ فلیسأل عنه ، فذکر نحوه </w:t>
      </w:r>
      <w:r>
        <w:rPr>
          <w:rFonts w:eastAsia="IRNazanin" w:cs="IRNazanin"/>
          <w:color w:val="111111"/>
          <w:sz w:val="28"/>
          <w:szCs w:val="28"/>
          <w:rtl w:val="true"/>
          <w:lang w:bidi="fa-IR"/>
        </w:rPr>
        <w:t>.</w:t>
      </w:r>
    </w:p>
    <w:p>
      <w:pPr>
        <w:sectPr>
          <w:footerReference w:type="default" r:id="rId3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فقام رجل فقال یا رسول الله من أبی ؟ بین فی حدیث أنس من روایة الزهری اسمه ، وفی روایة قتادة سبب سؤاله ، قال فقام رجل کان إذا لاحی </w:t>
      </w:r>
    </w:p>
    <w:p>
      <w:pPr>
        <w:pStyle w:val="BookText"/>
        <w:rPr/>
      </w:pPr>
      <w:r>
        <w:rPr>
          <w:rFonts w:ascii="IRNazanin" w:hAnsi="IRNazanin" w:eastAsia="IRNazanin"/>
          <w:color w:val="111111"/>
          <w:sz w:val="28"/>
          <w:sz w:val="28"/>
          <w:szCs w:val="28"/>
          <w:rtl w:val="true"/>
          <w:lang w:bidi="fa-IR"/>
        </w:rPr>
        <w:t>أی خاصم دعی إلی غیر أبیه ، وذکرت اسم السائل الثانی ، وأنه سعد ، وأنی نقلته من ترجمة سهیل بن أبی صالح من تمهید بن عبد البر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وزاد فی روایة الزهری الاتیة بعد حدیثین فقام إلیه 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مدخلی یا رسول الله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أقف علی اسم هذا الرجل فی شئ من الطرق کأنهم أبهموه عمداً للستر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وللطبرانی من حدیث أبی فراس الاسلمی نحوه ، وزاد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وسأله رجل فی الجنة أنا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الجنة ، ولم أقف علی اسم هذا الآخر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ونقل بن عبد البر عن روایة مسلم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فی خطبته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یسألنی أحد عن شئ إلا أخبرته ، ولو سألنی عن أبیه ، فقام عبد الله بن حذافة ، وذکر فیه عتاب أمه له وجوابه ، وذکر فیه فقام رجل فسأل عن الحج فذکره ، وفیه فقام سعد مولی شیبة فقال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یا رسول الله ؟ قال أنت سعد بن سالم مولی شیبة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فقام رجل من بنی أسد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أنا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فذکر قصة عمر ، قال فنزلت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الَّذِینَ آمَنُوا لا تَسْأَلُوا عَنْ أَشْیَاءَ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الآیة </w:t>
      </w:r>
      <w:r>
        <w:rPr>
          <w:rFonts w:eastAsia="IRNazanin" w:cs="IRNazanin"/>
          <w:color w:val="111111"/>
          <w:sz w:val="28"/>
          <w:szCs w:val="28"/>
          <w:rtl w:val="true"/>
          <w:lang w:bidi="fa-IR"/>
        </w:rPr>
        <w:t>.</w:t>
      </w:r>
    </w:p>
    <w:p>
      <w:pPr>
        <w:sectPr>
          <w:footerReference w:type="default" r:id="rId3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ونهی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قیل وقال ، وکثرة السؤال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وبهذه الزیادة یتضح أن هذه القصة سبب 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تَسْأَلُوا عَنْ أَشْیَاءَ إِنْ تُبْدَ لَکُمْ تَسُؤْکُمْ ، فإن المساءة فی حق هذا جاءت صریحة بخلافها فی حق عبد الله بن حذافة، فإنها بطریق الجواز أی لو قدر أنه فی نفس الأمر لم یکن لابیه ، فبین أباه الحقیقی لافتضحت أمه ، کما صرحت بذلک أمه حین عاتبته علی هذا السؤال ، کما تقدم فی کتاب الفتن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رأی عمر ما بوجه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الغضب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بین فی حدیث أنس أن الصحابة کلهم فهموا ذلک ، ففی روایة هشام فإذا کل رجل لافاً رأسه فی ثوبه یبکی ، وزاد فی روایة سعید بن بشیر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وظنوا أن ذلک بین یدی أمر قد حضر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روایة موسی بن أنس عن أنس الماضیة فی تفسیر المائدة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فغطوا رؤوسهم ولهم حنین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 مسلم من هذا الوجه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أتی علی أصحاب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یوم کان أشد منه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إنا نتوب إلی الله عز وجل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زاد فی روایة الزهری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فبرک عمر علی رکبته فقال رضینا بالله رباً وبالإسلام دیناً وبمحمد رسولاً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روایة قتادة من الزیادة نعوذ بالله من شر الفتن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مرسل السدی عند الطبری فی نحو هذه القصة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إلیه عمر فقبل رجله وقال رضینا بالله رباً فذکر مثله، وزاد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وبالقرآن إماماً فاعف عفی الله عنک فلم یزل به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حتی رضی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هذا الحدیث غیر ما یتعلق بالترجمة مراقبة الصحابة أحوال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وشدة إشفاقهم إذا غضب خشیة أن یکون لامر یعم فیعمهم ، وإدلال عمر علیه وجواز تقبیل رجل الرجل ، وجواز الغضب فی الموعظة ، وبروک الطالب بین</w:t>
      </w:r>
    </w:p>
    <w:p>
      <w:pPr>
        <w:pStyle w:val="BookText"/>
        <w:rPr/>
      </w:pPr>
      <w:r>
        <w:rPr>
          <w:rFonts w:ascii="IRNazanin" w:hAnsi="IRNazanin" w:eastAsia="IRNazanin"/>
          <w:color w:val="111111"/>
          <w:sz w:val="28"/>
          <w:sz w:val="28"/>
          <w:szCs w:val="28"/>
          <w:rtl w:val="true"/>
          <w:lang w:bidi="fa-IR"/>
        </w:rPr>
        <w:t>یدی من یستفید منه ، وکذا التابع بین یدی المتبوع إذا سأله فی حاجة ، ومشروعیة التعوذ من الفتن عند وجود شئ قد یظهر منه قرینة وقوعها ، واستعمال المزاوجة فی الدعاء فی قوله اعف عفی الله عنک ، وإلا فالنبی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معفوٌّ عنه قبل ذلک </w:t>
      </w:r>
      <w:r>
        <w:rPr>
          <w:rFonts w:eastAsia="IRNazanin" w:cs="IRNazanin"/>
          <w:color w:val="111111"/>
          <w:sz w:val="28"/>
          <w:szCs w:val="28"/>
          <w:rtl w:val="true"/>
          <w:lang w:bidi="fa-IR"/>
        </w:rPr>
        <w:t>.</w:t>
      </w:r>
    </w:p>
    <w:p>
      <w:pPr>
        <w:sectPr>
          <w:footerReference w:type="default" r:id="rId3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عبد البر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مالک عن معنی النهی عن کثرة السؤال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p>
    <w:p>
      <w:pPr>
        <w:pStyle w:val="BookText"/>
        <w:rPr/>
      </w:pPr>
      <w:r>
        <w:rPr>
          <w:rFonts w:ascii="IRNazanin" w:hAnsi="IRNazanin" w:eastAsia="IRNazanin"/>
          <w:color w:val="111111"/>
          <w:sz w:val="28"/>
          <w:sz w:val="28"/>
          <w:szCs w:val="28"/>
          <w:rtl w:val="true"/>
          <w:lang w:bidi="fa-IR"/>
        </w:rPr>
        <w:t xml:space="preserve">أدری أنهی عن الذی أنتم فیه من السؤال عن النوازل ، أو عن مسألة الناس المال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بن عبد البر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الأول ، وأما الثانی فلا معنی للتفرقة بین کثرته وقلته ، لا حیث یجوز ولا حیث لا یجوز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 کانوا یسألون عن الشئ ویلحون فیه إلی أن یحرم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وأکثر العلماء علی أن المراد کثرة السؤال عن النوازل والاغلوطیات والتولیدات ، کذا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النووی فی شرح مسلم</w:t>
      </w:r>
      <w:r>
        <w:rPr>
          <w:rFonts w:eastAsia="IRNazanin" w:cs="IRNazanin"/>
          <w:color w:val="111111"/>
          <w:sz w:val="28"/>
          <w:szCs w:val="28"/>
          <w:rtl w:val="true"/>
          <w:lang w:bidi="fa-IR"/>
        </w:rPr>
        <w:t>:</w:t>
      </w:r>
      <w:r>
        <w:rPr>
          <w:rFonts w:eastAsia="IRNazanin" w:cs="IRNazanin"/>
          <w:color w:val="111111"/>
          <w:sz w:val="28"/>
          <w:szCs w:val="28"/>
          <w:lang w:bidi="fa-IR"/>
        </w:rPr>
        <w:t>8/291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سبب غضب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تصوره أو صوره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أتی النبی فقال کیف تصوم فغضب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غضبه أنه کره مسألته ، لأنه یحتاج إلی أن یجیبه ویخشی من جوابه مفسدة ، وهی أنه ربما اعتقد السائل وجوبه أو استقله أو اقتصر علیه ، وکان یقتضی حاله أکثر منه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فی</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16/111</w:t>
      </w:r>
      <w:r>
        <w:rPr>
          <w:rFonts w:eastAsia="IRNazanin" w:cs="IRNazanin"/>
          <w:color w:val="111111"/>
          <w:sz w:val="28"/>
          <w:szCs w:val="28"/>
          <w:rtl w:val="true"/>
          <w:lang w:bidi="fa-IR"/>
        </w:rPr>
        <w:t>:</w:t>
      </w:r>
    </w:p>
    <w:p>
      <w:pPr>
        <w:sectPr>
          <w:footerReference w:type="default" r:id="rId3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غطوا رؤوسهم ولهم خنین ، هو بالخاء المعجمة هکذا هو فی معظم النسخ ولمعظم الرواة ولبعضهم بالحاء المهملة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وممن ذکر الوجهین القاضی وصاحب التحریر وآخرون ،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ومعناه بالمعجمة صوت البکاء وهو نوع من البکاء دون الانتحاب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وأصل الخنین خروج الصوت من الانف کالحنین بالمهملة من الفم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الخلیل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صوت فیه غنة ، وقال </w:t>
      </w:r>
    </w:p>
    <w:p>
      <w:pPr>
        <w:pStyle w:val="BookText"/>
        <w:rPr/>
      </w:pPr>
      <w:r>
        <w:rPr>
          <w:rFonts w:ascii="IRNazanin" w:hAnsi="IRNazanin" w:eastAsia="IRNazanin"/>
          <w:color w:val="111111"/>
          <w:sz w:val="28"/>
          <w:sz w:val="28"/>
          <w:szCs w:val="28"/>
          <w:rtl w:val="true"/>
          <w:lang w:bidi="fa-IR"/>
        </w:rPr>
        <w:t>الاصمعی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تردد بکاؤه فصار فی کونه غنة فهو خنین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أبو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الخنین مثل الخنین وهو شدید البکاء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أکثر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سلونی برک عمر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رضینا بالله رباً وبالإسلام دیناً وبمحمد رسولاً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فسکت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 قال عمر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القول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محمولٌ علی أنه أوحی إلیه وإلا فلا یعلم کل ما سئل عنه من المغیبات إلا بإعلام الله تعالی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القاضی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وظاهر الحدیث أن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سلونی إنما کان غضباً کما قال فی الروایة الأخری سئل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أشیاء کرهها فلما أکثر علیه غضب ، ثم قال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اختیاره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تلک المسائل ، لکن وافقهم فی جوابها ، لأنه لا یمکن رد السؤال ، ولما رآه من حرصهم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أعلم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بروک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فإنما فعله أدباً وإکراماً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وشفقةً علی المسملمین لئلا یؤذوا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فیهلکوا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ومعنی کلامه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رضینا بما عندنا من کتاب الله تعالی وسنة نبینا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واکتفینا به عن 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ففیه أبلغ 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sectPr>
          <w:footerReference w:type="default" r:id="rId3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وأنت تری أن ابن حجر والنووی غائبان عن کلام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وأن فی کلامهما تهافتاً ونقاط ضعف کثیرة لا نطیل فیها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ولیس کلام غیرهما من الشراح أفضل ، وإن کان فیه مادة مهمة لمن أراد أن یتتبع ملف القضیة </w:t>
      </w:r>
      <w:r>
        <w:rPr>
          <w:rFonts w:eastAsia="IRNazanin" w:cs="IRNazanin"/>
          <w:color w:val="111111"/>
          <w:sz w:val="28"/>
          <w:szCs w:val="28"/>
          <w:rtl w:val="true"/>
          <w:lang w:bidi="fa-IR"/>
        </w:rPr>
        <w:t xml:space="preserve">! </w:t>
      </w:r>
      <w:bookmarkStart w:id="541" w:name="pg13551_180314"/>
    </w:p>
    <w:p>
      <w:pPr>
        <w:pStyle w:val="Heading3"/>
        <w:numPr>
          <w:ilvl w:val="2"/>
          <w:numId w:val="1"/>
        </w:numPr>
        <w:rPr/>
      </w:pPr>
      <w:bookmarkStart w:id="542" w:name="__RefHeading___Toc1651287_1934241801"/>
      <w:bookmarkStart w:id="543" w:name="_Toc190"/>
      <w:bookmarkEnd w:id="541"/>
      <w:bookmarkEnd w:id="542"/>
      <w:r>
        <w:rPr>
          <w:rtl w:val="true"/>
        </w:rPr>
        <w:t xml:space="preserve">الحادثة فی بعض روایات أهل البیت </w:t>
      </w:r>
      <w:r>
        <w:rPr>
          <w:rtl w:val="true"/>
        </w:rPr>
        <w:t>(</w:t>
      </w:r>
      <w:r>
        <w:rPr>
          <w:rtl w:val="true"/>
        </w:rPr>
        <w:t>علیهم السّلام</w:t>
      </w:r>
      <w:r>
        <w:rPr>
          <w:rtl w:val="true"/>
        </w:rPr>
        <w:t>)</w:t>
      </w:r>
      <w:bookmarkEnd w:id="543"/>
    </w:p>
    <w:p>
      <w:pPr>
        <w:pStyle w:val="BookText"/>
        <w:rPr/>
      </w:pPr>
      <w:r>
        <w:rPr>
          <w:rFonts w:ascii="IRNazanin" w:hAnsi="IRNazanin" w:eastAsia="IRNazanin"/>
          <w:color w:val="111111"/>
          <w:sz w:val="28"/>
          <w:sz w:val="28"/>
          <w:szCs w:val="28"/>
          <w:rtl w:val="true"/>
          <w:lang w:bidi="fa-IR"/>
        </w:rPr>
        <w:t>قال النیشابوری فی الفضائل</w:t>
      </w:r>
      <w:r>
        <w:rPr>
          <w:rFonts w:eastAsia="IRNazanin" w:cs="IRNazanin"/>
          <w:color w:val="111111"/>
          <w:sz w:val="28"/>
          <w:szCs w:val="28"/>
          <w:rtl w:val="true"/>
          <w:lang w:bidi="fa-IR"/>
        </w:rPr>
        <w:t>/</w:t>
      </w:r>
      <w:r>
        <w:rPr>
          <w:rFonts w:eastAsia="IRNazanin" w:cs="IRNazanin"/>
          <w:color w:val="111111"/>
          <w:sz w:val="28"/>
          <w:szCs w:val="28"/>
          <w:lang w:bidi="fa-IR"/>
        </w:rPr>
        <w:t>134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سلیم بن قیس یرفعه إلی أبی ذر والمقداد وسلمان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لنا أمیر المؤمنین علی بن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مررت بفلان یوماً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مثل محمد فی أهل بیته إلا کمثل نخلة نبتت فی کناسة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فأتیت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فذکرت ذلک له ، فغضب غضباً شدیداً ، فقام فخرج مغضباً وصعد المنبر ففزعت الأنصار ولبسوا السلاح ، لما رأوا من غضبه ، 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بال أقوام یعیرون أهل بیتی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سمعونی أقول فی فضلهم ما أقول ، وخصصتهم بما خصهم الله تعالی به ، وفضل علیاً علیهم بالکرامة وسبقه إلی الإسلام وبلائه ، وأنه منی بمنزلة هارون من موسی إلا أنه لا نبی بعدی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إنهم یزعمون أن مثلی فی أهل بیتی کمثل نخلة نبتت فی کناسة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إن الله سبحانه وتعالی خلق خلقه وفرقهم فرقتین ، وجلعنی فی خیرها شعباً وخیرها قبیلة ، ثم جعلهم بیوتاً فجعلنی فی خیرها بیتاً ، حتی حصلت فی أهل بیتی وعشیرتی وبنی أبی ، أنا وأخی علی بن أبی طالب</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أنا خیر النبیین والمرسلین ، وعلی خیر الوصیین ، وأهل بیتی خیر بیوت أهل النبیین ، وفاطمة ابنتی سیدة نساء أهل الجنة أجمعین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أترجون شفاعتی لکم ، وأعجز عن أهل بیتی ؟</w:t>
      </w:r>
      <w:r>
        <w:rPr>
          <w:rFonts w:eastAsia="IRNazanin" w:cs="IRNazanin"/>
          <w:color w:val="111111"/>
          <w:sz w:val="28"/>
          <w:szCs w:val="28"/>
          <w:rtl w:val="true"/>
          <w:lang w:bidi="fa-IR"/>
        </w:rPr>
        <w:t>!</w:t>
      </w:r>
    </w:p>
    <w:p>
      <w:pPr>
        <w:sectPr>
          <w:footerReference w:type="default" r:id="rId3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 أحد غداً یلقی الله تعالی مؤمناً لا یشرک به شیئاً إلا أجره الجنة ، ولو أن ذنوبه کتراب الأرض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أخذت بحلقة باب الجنة ثم تجلی لی الله عز وجل ، فسجدت بین یدیه ثم أذن لی فی الشفاعة ، لم أوثر علی أهل بیتی أحداً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عظموا أهل بیتی فی حیاتی وبعد مماتی، وأکرموهم وفضلوهم، لا یحل لاحد أن یقوم لاحد غیر أهل بیتی ، فانسبونی من أنا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فقام الأنصار وقد أخذوا بأیدهم السلاح ،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نعوذ الله من غضب الله وغضب رسوله ، أخبرنا یا رسول الله من آذاک فی أهل بیتک حتی نضرب عنقه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محمد بن عبدالله بن عبد المطلب ، ثم انتهی بالنسب إلی نزار ، ثم مضی إلی إسماعیل بن إبراهیم خلیل الله ، ثم مضی منه إلی نوح ،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وأهل بیتی کطینة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نکاح غیر سفاح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سلونی ، والله لا یسألنی رجل إلا أخبرته عن نسبه وعن أبیه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فقام إلیه 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أنا یا رسول الله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أبوک فلان الذی تدعی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فارتد الرجل عن الإسلام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والغضب ظاهر فی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مایمنع هذا الرجل الذی یعیب علی أهل بیتی وأهلی وأخی ووزیری وخلیفتی من بعدی وولی کل مؤمن ومؤمنة بعدی ، أن یقوم ویسألنی عن أبیه ، وأین هو فی جنة أم فی نار ؟</w:t>
      </w:r>
      <w:r>
        <w:rPr>
          <w:rFonts w:eastAsia="IRNazanin" w:cs="IRNazanin"/>
          <w:color w:val="111111"/>
          <w:sz w:val="28"/>
          <w:szCs w:val="28"/>
          <w:rtl w:val="true"/>
          <w:lang w:bidi="fa-IR"/>
        </w:rPr>
        <w:t>!</w:t>
      </w:r>
    </w:p>
    <w:p>
      <w:pPr>
        <w:sectPr>
          <w:footerReference w:type="default" r:id="rId3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فعند ذلک خشئ فلان علی نفسه أن یذکره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ویفضحه بین الناس فقام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نعوذ بالله من سخط الله وسخط رسوله ، ونعوذ بالله من غضب الله وغضب رسوله ، أعف عنا عفی الله عنک ، أقلنا أقالک الله ، أسترنا سترک الله ، إصفح عنا جعلنا الله فداک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فاستحی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وسکت ، فإنه کان من أهل الحلم وأهل الکرم وأهل العفو ثم نزل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وقال فرات الکوفی فی تفسیره</w:t>
      </w:r>
      <w:r>
        <w:rPr>
          <w:rFonts w:eastAsia="IRNazanin" w:cs="IRNazanin"/>
          <w:color w:val="111111"/>
          <w:sz w:val="28"/>
          <w:szCs w:val="28"/>
          <w:rtl w:val="true"/>
          <w:lang w:bidi="fa-IR"/>
        </w:rPr>
        <w:t>/</w:t>
      </w:r>
      <w:r>
        <w:rPr>
          <w:rFonts w:eastAsia="IRNazanin" w:cs="IRNazanin"/>
          <w:color w:val="111111"/>
          <w:sz w:val="28"/>
          <w:szCs w:val="28"/>
          <w:lang w:bidi="fa-IR"/>
        </w:rPr>
        <w:t>392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عبد السلام بن مالک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موسی بن أحمد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الحارث الهاشمی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الحکم بن سنان الباهلی ، عن ابن جریج ، عن عطاء بن أبی رباح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لفاطمة بنت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أخبرینی جعلت فداک بحدیث أحدث واحتج به علی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أخبرنی أبی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نازلاً بالمدینة ، وأن من أتاه من المهاجرین مرسوا أن یفرضوا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فریضة یستعین بها علی من أتاه ، فأتوا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رأینا ما ینوبک من النوائب ، وإنا أتیناک لتفرض فریضة تستعین بها علی من أتاک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فأطرق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طویلاً ، ثم رفع رأسه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لم أؤمر أن آخذ منکم علی ما جئتم به شیئاً ، إنطلقوا فإنی لم أؤمر بشئ ، وإن أمرت به أعلمتکم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 جبرئیل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محمد إن ربک قد سمع مقالة قومک ، وما عرضوا علیک ، وقد أنزل الله علیهم فریضة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لا أَسْئَلُکُمْ عَلَیْهِ أَجْرًا إِلا الْمَوَدَّةَ فِی الْقُرْبَی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فخرجوا وهم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أراد رسول الله إلا أن تذل الأشیاء وتخضع الرقاب ما دامت السماوات والأرض لبنی عبد المطلب </w:t>
      </w:r>
      <w:r>
        <w:rPr>
          <w:rFonts w:eastAsia="IRNazanin" w:cs="IRNazanin"/>
          <w:color w:val="111111"/>
          <w:sz w:val="28"/>
          <w:szCs w:val="28"/>
          <w:rtl w:val="true"/>
          <w:lang w:bidi="fa-IR"/>
        </w:rPr>
        <w:t>!!</w:t>
      </w:r>
    </w:p>
    <w:p>
      <w:pPr>
        <w:sectPr>
          <w:footerReference w:type="default" r:id="rId3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فبعث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علی بن أبی طالب أن أصعد المنبر وادع الناس إلیک ثم 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أیها الناس من انتقص أجیراً أجره فلیتبوأ مقعده من النار، ومن ادعی إلی غیر موإلیه فلیتبوأ مقعده من النار ، ومن انتفی من والدیه </w:t>
      </w:r>
    </w:p>
    <w:p>
      <w:pPr>
        <w:pStyle w:val="BookText"/>
        <w:rPr/>
      </w:pPr>
      <w:r>
        <w:rPr>
          <w:rFonts w:ascii="IRNazanin" w:hAnsi="IRNazanin" w:eastAsia="IRNazanin"/>
          <w:color w:val="111111"/>
          <w:sz w:val="28"/>
          <w:sz w:val="28"/>
          <w:szCs w:val="28"/>
          <w:rtl w:val="true"/>
          <w:lang w:bidi="fa-IR"/>
        </w:rPr>
        <w:t xml:space="preserve">فلیتبوأ مقعده من النار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رجل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الحسن مالهن من تأویل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ورسوله أعلم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فأخبره ، فقال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ویلٌ لقریش من تأویلهن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إنطلق فأخبرهم أنی أنا الأجیر الذی أثبت الله مودته من السماء ، ثم أنا وأنت مولی المؤمنین ، وأنا وأنت أبوا المؤمنین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خرج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معشر قریش والمهاجرین والأنصار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اجتمعوا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الناس ، إن علیاً أولکم إیماناً بالله وأقومکم بأمر الله ، وأوفاکم بعهد الله ، وأعلمکم بالقضیة ، وأقسمکم بالسویة ، وأرحمکم بالرعیة ، وأفضلکم عند الله مزیة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مثَّل لی أمتی فی الطین ، وعلمنی أسماءهم کما علَّم آدم الأسماء کلها، ثم عرضهم فمر بی أصحاب الرایات فاستغفرت لعلی وشیعته ، وسألت ربی أن تستقیم أمتی علی علی من بعدی ، فأبی إلا أن یضل من یشاء ویهدی من یشاء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محمد بن سلیمان فی المناقب</w:t>
      </w:r>
      <w:r>
        <w:rPr>
          <w:rFonts w:eastAsia="IRNazanin" w:cs="IRNazanin"/>
          <w:color w:val="111111"/>
          <w:sz w:val="28"/>
          <w:szCs w:val="28"/>
          <w:rtl w:val="true"/>
          <w:lang w:bidi="fa-IR"/>
        </w:rPr>
        <w:t>:</w:t>
      </w:r>
      <w:r>
        <w:rPr>
          <w:rFonts w:eastAsia="IRNazanin" w:cs="IRNazanin"/>
          <w:color w:val="111111"/>
          <w:sz w:val="28"/>
          <w:szCs w:val="28"/>
          <w:lang w:bidi="fa-IR"/>
        </w:rPr>
        <w:t>2/122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عبد المطلب بن أبی ربیعة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إن قریشاً إذا لقی بعضهم بعضاً لقوا ببشر حسن ، وإذا</w:t>
      </w:r>
    </w:p>
    <w:p>
      <w:pPr>
        <w:sectPr>
          <w:footerReference w:type="default" r:id="rId3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لقونا لقونا بوجوه ننکرها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فغضب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غضباً شدیداً ،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نفسی بیده لا یدخل قلب عبد الإیمان حتی یحبکم لله ورسوله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هکذا قال خالد قال أبو خلیفة ، فأما أبی فحدثناه عن یزید بن هارون ، عن إسماعیل بن أبی خالد ، عن عبدالله بن الحارث ، عن العباس بن عبد المطلب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فذکر نحوه أو مثله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فی هامشه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أبوبکر ابن أبی شیبة فی الحدیث الأول والثالث من فضائل العباس من کتاب الفضائل تحت 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12259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12261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کتاب المصنف</w:t>
      </w:r>
      <w:r>
        <w:rPr>
          <w:rFonts w:eastAsia="IRNazanin" w:cs="IRNazanin"/>
          <w:color w:val="111111"/>
          <w:sz w:val="28"/>
          <w:szCs w:val="28"/>
          <w:rtl w:val="true"/>
          <w:lang w:bidi="fa-IR"/>
        </w:rPr>
        <w:t>::</w:t>
      </w:r>
      <w:r>
        <w:rPr>
          <w:rFonts w:eastAsia="IRNazanin" w:cs="IRNazanin"/>
          <w:color w:val="111111"/>
          <w:sz w:val="28"/>
          <w:szCs w:val="28"/>
          <w:lang w:bidi="fa-IR"/>
        </w:rPr>
        <w:t>12/108</w:t>
      </w:r>
      <w:r>
        <w:rPr>
          <w:rFonts w:eastAsia="IRNazanin" w:cs="IRNazanin"/>
          <w:color w:val="111111"/>
          <w:sz w:val="28"/>
          <w:szCs w:val="28"/>
          <w:rtl w:val="true"/>
          <w:lang w:bidi="fa-IR"/>
        </w:rPr>
        <w:t xml:space="preserve"> -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فضیل ، عن یزید ، عن عبد الله بن الحارث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عبدالمطلب بن ربیعة بن الحارث بن عبد المطلب أن العباس دخل علی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وهو مغضب ، فقال له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أغضبک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مالنا ولقریش إذا تلاقوا بینهم تلاقوا بوجوه مبشرة وإذا لقونا لقونا بغیر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فغضب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حتی احمر وجهه ، وحتی استدر عرْق بین عینیه ، وکان إذا غضب استدر العرق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سری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نفس محمد بیده لا یدخل قلب رجل الإیمان حتی یحبکم لله ولرسوله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أیها الناس من آذی العباس فقد آذانی إنما عم الرجل صنو أبیه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ابن نمیر عن سفیان عن أبیه عن أبی الضحی مسلم بن صبیح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إنا لنری الضغائن فی وجوه قوم من وقائع أوقعتها فیهم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 یصیبوا خیراً حتی یحبوکم لله ولقرابتی ، ترجو سلهب شفاعتی ولا یرجوها بنو عبد المطلب ؟</w:t>
      </w:r>
      <w:r>
        <w:rPr>
          <w:rFonts w:eastAsia="IRNazanin" w:cs="IRNazanin"/>
          <w:color w:val="111111"/>
          <w:sz w:val="28"/>
          <w:szCs w:val="28"/>
          <w:rtl w:val="true"/>
          <w:lang w:bidi="fa-IR"/>
        </w:rPr>
        <w:t>!</w:t>
      </w:r>
    </w:p>
    <w:p>
      <w:pPr>
        <w:sectPr>
          <w:footerReference w:type="default" r:id="rId3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والحدیث الأول رواه الحاکم فی فضائل العباس من کتاب المستدرک</w:t>
      </w:r>
      <w:r>
        <w:rPr>
          <w:rFonts w:eastAsia="IRNazanin" w:cs="IRNazanin"/>
          <w:color w:val="111111"/>
          <w:sz w:val="28"/>
          <w:szCs w:val="28"/>
          <w:rtl w:val="true"/>
          <w:lang w:bidi="fa-IR"/>
        </w:rPr>
        <w:t xml:space="preserve">: </w:t>
      </w:r>
      <w:r>
        <w:rPr>
          <w:rFonts w:eastAsia="IRNazanin" w:cs="IRNazanin"/>
          <w:color w:val="111111"/>
          <w:sz w:val="28"/>
          <w:szCs w:val="28"/>
          <w:lang w:bidi="fa-IR"/>
        </w:rPr>
        <w:t>3/332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الشیخ أبوبکر بن إسحاق أخبرنا إسماعیل بن قتیبة حدثنا یحیی بن یحیی وإسحاق بن إبراهیم وأبوبکر بن أبی شیبة قالوا</w:t>
      </w:r>
      <w:r>
        <w:rPr>
          <w:rFonts w:eastAsia="IRNazanin" w:cs="IRNazanin"/>
          <w:color w:val="111111"/>
          <w:sz w:val="28"/>
          <w:szCs w:val="28"/>
          <w:rtl w:val="true"/>
          <w:lang w:bidi="fa-IR"/>
        </w:rPr>
        <w:t xml:space="preserve">: . . . </w:t>
      </w:r>
    </w:p>
    <w:p>
      <w:pPr>
        <w:pStyle w:val="BookText"/>
        <w:rPr/>
      </w:pPr>
      <w:r>
        <w:rPr>
          <w:rFonts w:ascii="IRNazanin" w:hAnsi="IRNazanin" w:eastAsia="IRNazanin"/>
          <w:color w:val="111111"/>
          <w:sz w:val="28"/>
          <w:sz w:val="28"/>
          <w:szCs w:val="28"/>
          <w:rtl w:val="true"/>
          <w:lang w:bidi="fa-IR"/>
        </w:rPr>
        <w:t xml:space="preserve">وأیضاً الأولان رواهما أحمد بن حنبل فی مسند عبد المطلب بن ربیعة من کتاب المسند ، ورواه عنه ابن کثیر فی تفسیر آیة المودة من سورة الشوری من تفسیره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روی الحافظ ابن عساکر معنی الحدیث بوجوه وأسانید فی ترجمة العباس من تاریخ دمشق ، کما أورده أیضاً البدران فی تهذیبه</w:t>
      </w:r>
      <w:r>
        <w:rPr>
          <w:rFonts w:eastAsia="IRNazanin" w:cs="IRNazanin"/>
          <w:color w:val="111111"/>
          <w:sz w:val="28"/>
          <w:szCs w:val="28"/>
          <w:rtl w:val="true"/>
          <w:lang w:bidi="fa-IR"/>
        </w:rPr>
        <w:t>::</w:t>
      </w:r>
      <w:r>
        <w:rPr>
          <w:rFonts w:eastAsia="IRNazanin" w:cs="IRNazanin"/>
          <w:color w:val="111111"/>
          <w:sz w:val="28"/>
          <w:szCs w:val="28"/>
          <w:lang w:bidi="fa-IR"/>
        </w:rPr>
        <w:t>7/239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فراجعهما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عمر بن شبه فی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فضل بنی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تاریخ المدینة المنورة</w:t>
      </w:r>
      <w:r>
        <w:rPr>
          <w:rFonts w:eastAsia="IRNazanin" w:cs="IRNazanin"/>
          <w:color w:val="111111"/>
          <w:sz w:val="28"/>
          <w:szCs w:val="28"/>
          <w:rtl w:val="true"/>
          <w:lang w:bidi="fa-IR"/>
        </w:rPr>
        <w:t xml:space="preserve">: </w:t>
      </w:r>
      <w:r>
        <w:rPr>
          <w:rFonts w:eastAsia="IRNazanin" w:cs="IRNazanin"/>
          <w:color w:val="111111"/>
          <w:sz w:val="28"/>
          <w:szCs w:val="28"/>
          <w:lang w:bidi="fa-IR"/>
        </w:rPr>
        <w:t>2/639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یزید بن هارون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إسماعیل بن أبی خالد عن یزید بن أبی زیاد عن عبدالله بن الحارث عن العباس بن عبد المطلب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إن قریشاً إذا لقی بعضها بعضاً لقوا ببشر حسن وإذا لقونا لقونا بوجوه لا نعرفها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فغضب النبی غضباً شدیداً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نفس محمد بیده لا یدخل قلب عبد الإیمان حتی یحبکم لله ولرسوله حدثنا خلف بن الولید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جریر عن یزید بن أبی زیاد عن عبدالله بن الحارث عن المطلب بن ربیعه بنحوه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عمرو بن عون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أنبأنا بن عبدالله عن یزید بن أبی زیاد عن عبدالله بن الحارث عن المطلب بن ربیعة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جالساً عند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فدخل علیه العباس وهو مغضب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نبی الله ما بال قریش إذا تلاقوا بینها فتلاقوا بوجوه مبشره وإذا لقونا لقونا بغیر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فغضب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احمرَّ وجهه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یدخل قلب رجال الإیمان حتی یحبکم لله ولرسوله</w:t>
      </w:r>
      <w:r>
        <w:rPr>
          <w:rFonts w:eastAsia="IRNazanin" w:cs="IRNazanin"/>
          <w:color w:val="111111"/>
          <w:sz w:val="28"/>
          <w:szCs w:val="28"/>
          <w:rtl w:val="true"/>
          <w:lang w:bidi="fa-IR"/>
        </w:rPr>
        <w:t>.</w:t>
      </w:r>
    </w:p>
    <w:p>
      <w:pPr>
        <w:sectPr>
          <w:footerReference w:type="default" r:id="rId3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وحدثنا عیسی بن عبدالله بن محمد بن عمر بن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أبی عن </w:t>
      </w:r>
      <w:bookmarkStart w:id="544" w:name="pg13551_180320"/>
    </w:p>
    <w:p>
      <w:pPr>
        <w:pStyle w:val="BookText"/>
        <w:rPr/>
      </w:pPr>
      <w:bookmarkEnd w:id="544"/>
      <w:r>
        <w:rPr>
          <w:rFonts w:ascii="IRNazanin" w:hAnsi="IRNazanin" w:eastAsia="IRNazanin"/>
          <w:color w:val="111111"/>
          <w:sz w:val="28"/>
          <w:sz w:val="28"/>
          <w:szCs w:val="28"/>
          <w:rtl w:val="true"/>
          <w:lang w:bidi="fa-IR"/>
        </w:rPr>
        <w:t>أبیه عن جده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إن قریشاً تتلاقی بینهما بوجوه لا تلقانا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إن الإیمان لا یدخل أجوافهم حتی یحبوکم 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أبو حذیفة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سفیان عن أبیه عن أبی الضحی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العباس إلی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إنک ترکت فینا ضغائن منذ صنعت الذی صنعت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 یبلغوا الخیر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قال الإیمان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یحبوکم لله لقرابتی ، أیرجو سؤلهم شفاعتی من مراد ولا یرجو بنو عبد المطلب شفاعتی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pStyle w:val="Heading3"/>
        <w:numPr>
          <w:ilvl w:val="2"/>
          <w:numId w:val="1"/>
        </w:numPr>
        <w:rPr/>
      </w:pPr>
      <w:bookmarkStart w:id="545" w:name="__RefHeading___Toc1651289_1934241801"/>
      <w:bookmarkStart w:id="546" w:name="_Toc191"/>
      <w:bookmarkEnd w:id="545"/>
      <w:r>
        <w:rPr>
          <w:rtl w:val="true"/>
        </w:rPr>
        <w:t xml:space="preserve">وسعوا شفاعة النبی للیهود والنصاری ولم یسمحوا أن تشمل أسرته </w:t>
      </w:r>
      <w:r>
        <w:rPr>
          <w:rtl w:val="true"/>
        </w:rPr>
        <w:t>!!</w:t>
      </w:r>
      <w:bookmarkEnd w:id="546"/>
    </w:p>
    <w:p>
      <w:pPr>
        <w:pStyle w:val="BookText"/>
        <w:rPr/>
      </w:pPr>
      <w:r>
        <w:rPr>
          <w:rFonts w:ascii="IRNazanin" w:hAnsi="IRNazanin" w:eastAsia="IRNazanin"/>
          <w:color w:val="111111"/>
          <w:sz w:val="28"/>
          <w:sz w:val="28"/>
          <w:szCs w:val="28"/>
          <w:rtl w:val="true"/>
          <w:lang w:bidi="fa-IR"/>
        </w:rPr>
        <w:t>شفاعة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تتسع لکل المسلمین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 لکل الموحدین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 لکل الخلق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هذا ما تقوله مصادر إخواننا السنیین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ولکن هذه المصادر عندما تصل إلی آباء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وأسرته تختلف لهجتها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فالشفاعة لا تشملهم ، بل هم فی النار والعذاب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وأحسنهم حالاً أبو طالب الذی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یشفع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لأنه نصره ، فلا تؤثر شفاعته فیه بسبب شرک أبی طالب وکثرة ذنوبه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فیضعه الله تعالی فی ضحضاح ماء ناری یغمر قدمیه فیغلی منه دماغه </w:t>
      </w:r>
      <w:r>
        <w:rPr>
          <w:rFonts w:eastAsia="IRNazanin" w:cs="IRNazanin"/>
          <w:color w:val="111111"/>
          <w:sz w:val="28"/>
          <w:szCs w:val="28"/>
          <w:rtl w:val="true"/>
          <w:lang w:bidi="fa-IR"/>
        </w:rPr>
        <w:t>!!</w:t>
      </w:r>
    </w:p>
    <w:p>
      <w:pPr>
        <w:sectPr>
          <w:footerReference w:type="default" r:id="rId3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وفیما یلی نستعرض ما رواه السیوطی فی تفسیر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وَأَنْذِرْ عَشِیرَتَکَ أَلأَقْرَبِینَ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ولک أن تلاحظ التأثیرات القرشیة علی هذه الروایات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وینبغی أولاً أن نشیر إلی أن مرحلة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وَأَنْذِرْ عَشِیرَتَکَ أَلأَقْرَبِینَ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المرحلة الأولی من دعوة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وهی مرحلة الدعوة الخاصة لأقاربه بنی هاشم ، وقد استمرت هذه المرحلة عدة سنین ، ثم بدأت عدها المرحلة العامة ، عندما أمره الله تعالی بأن یصدع بدعوته لعامة الناس</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ولکن المؤرخین أتباع الخلافة القرشیة یعتِّمون علی هذه المرحلة ، أو یسمونها المرحلة السریة ، أو مرحلة ما قبل دار الأرقم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أعطوا لدار الأرقم دوراً خیالیاً لطمس حقیقة أن الدعوة الإلهیة اختصت فی مرحلتها الأولی ببنی هاشم ، وأنهم وحدهم حموا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فراعنة قریش ، وقد فعل ذلک مسلمهم إیماناً ، وکافرهم حمیةً ، وتحملوا جمیعاً ماعدا أبی لهب قرار المقاطعة والحصار القرشئ ثلاث سنوات بل أربع سنوات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حتی فک الله حصارهم بمعجزة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السیوطی فی الدر المنثور</w:t>
      </w:r>
      <w:r>
        <w:rPr>
          <w:rFonts w:eastAsia="IRNazanin" w:cs="IRNazanin"/>
          <w:color w:val="111111"/>
          <w:sz w:val="28"/>
          <w:szCs w:val="28"/>
          <w:rtl w:val="true"/>
          <w:lang w:bidi="fa-IR"/>
        </w:rPr>
        <w:t>:</w:t>
      </w:r>
      <w:r>
        <w:rPr>
          <w:rFonts w:eastAsia="IRNazanin" w:cs="IRNazanin"/>
          <w:color w:val="111111"/>
          <w:sz w:val="28"/>
          <w:szCs w:val="28"/>
          <w:lang w:bidi="fa-IR"/>
        </w:rPr>
        <w:t>5/95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وَأَنْذِرْ عَشِیرَتَکَ أَلأَقْرَبِینَ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أخرج أحمد وعبد بن حمید والبخاری ومسلم والترمذی وابن جریر وابن المنذر وابن أبی حاتم وابن مردویه والبیهقی فی شعب الإیمان وفی الدلائل عن أبی هریرة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لما نزلت هذه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وَأَنْذِرْ عَشِیرَتَکَ أَلأَقْرَبِینَ ، دعا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قریشاً وعم وخص ،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معشر قریش أنقذوا أنفسکم من النار فإنی لا أملک لکم ضراً ولا نفعاً </w:t>
      </w:r>
      <w:r>
        <w:rPr>
          <w:rFonts w:eastAsia="IRNazanin" w:cs="IRNazanin"/>
          <w:color w:val="111111"/>
          <w:sz w:val="28"/>
          <w:szCs w:val="28"/>
          <w:rtl w:val="true"/>
          <w:lang w:bidi="fa-IR"/>
        </w:rPr>
        <w:t>.</w:t>
      </w:r>
    </w:p>
    <w:p>
      <w:pPr>
        <w:sectPr>
          <w:footerReference w:type="default" r:id="rId3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معشر بنی کعب بن لؤی أنقذوا أنفسکم من النار ، فإنی لا أملک لکم ضراً ولا نفعاً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یا معشر بنی قصی أنقذوا أنفسکم من النار، فإنی لا أملک لکم ضراً ولا نفعاً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معشر بنی عبد مناف أنقذوا أنفسکم من النار ، فإنی لا أملک لکم ضراً ولا نفعاً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بنی عبدالمطلب أنقذوا أنفسکم من النار، فإنی لا أملک لکم ضراً ولا نفعاً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فاطمة بنت محمد أنقذی نفسک من النار، فإنی لا أملک لک ضراً ولا نفعاً، إلا أن لکم رحماً وسأبلها ببلالها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وأخرج عبد بن حمید وابن مردویه عن ابن عباس رضی الله عنهما قال لما نزلت وَأَنْذِرْ عَشِیرَتَکَ أَلأَقْرَبِینَ ، جعل یدعوهم قبائل قبائل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ففی هذه الروایة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الصحیحة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مصادرهم صار معنی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عَشِیرَتَکَ أَلأَقْرَبِینَ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قریش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وصار تعبیر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أَلأَقْرَبِینَ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غلطاً قرآنیاً یلزم علی قریش أن تصححه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لم یبق معنی لعشیرته الأبعدین والأوسطین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وصار أول ما قاله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قرابتی لا تنفعکم وشفاعتی لا تنالکم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وصار کل القرشیین أرحام النبی الذین وعدهم بصلة الرحم والشفاعة یوم القیامة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هذا الکلام یناسب منطق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انتصاره وفتحه مکة مثلاً ، ولا یناسب بدایة نبوته ودعوته عشیرته الأقربین للتوحید والإسلام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ورد شبیهٌ لذلک عند فتح مکة </w:t>
      </w:r>
      <w:r>
        <w:rPr>
          <w:rFonts w:eastAsia="IRNazanin" w:cs="IRNazanin"/>
          <w:color w:val="111111"/>
          <w:sz w:val="28"/>
          <w:szCs w:val="28"/>
          <w:rtl w:val="true"/>
          <w:lang w:bidi="fa-IR"/>
        </w:rPr>
        <w:t>.</w:t>
      </w:r>
    </w:p>
    <w:p>
      <w:pPr>
        <w:sectPr>
          <w:footerReference w:type="default" r:id="rId3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غیر أن القرشیین یریدون سلب أی امتیاز أعطاه الله ورسوله لبنی هاشم ، فالامتیازات لقریش کلها ، لا لبنی هاشم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نفس الوقت یریدون خلط أنفسهم بعشیرة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والإستفادة من قرابته أمام العالم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وقد استفادوا منه فعلاً فی مقابل الأنصار فی السقیفة ، وقامت خلافة أبی بکر وعمر علی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قرابتهما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تجرأ رواة القرشیین ووضعوا علی لسان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عشیرته الأقربین هم کل قریش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الدر المنثور</w:t>
      </w:r>
      <w:r>
        <w:rPr>
          <w:rFonts w:eastAsia="IRNazanin" w:cs="IRNazanin"/>
          <w:color w:val="111111"/>
          <w:sz w:val="28"/>
          <w:szCs w:val="28"/>
          <w:rtl w:val="true"/>
          <w:lang w:bidi="fa-IR"/>
        </w:rPr>
        <w:t>:</w:t>
      </w:r>
      <w:r>
        <w:rPr>
          <w:rFonts w:eastAsia="IRNazanin" w:cs="IRNazanin"/>
          <w:color w:val="111111"/>
          <w:sz w:val="28"/>
          <w:szCs w:val="28"/>
          <w:lang w:bidi="fa-IR"/>
        </w:rPr>
        <w:t>5/96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وأخرج ابن مردویه عن عدی بن حاتم أن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ذکر قریشاً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وَأَنْذِرْ عَشِیرَتَکَ أَلأَقْرَبِینَ ، یعنی قومی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وفی مسند أحمد</w:t>
      </w:r>
      <w:r>
        <w:rPr>
          <w:rFonts w:eastAsia="IRNazanin" w:cs="IRNazanin"/>
          <w:color w:val="111111"/>
          <w:sz w:val="28"/>
          <w:szCs w:val="28"/>
          <w:rtl w:val="true"/>
          <w:lang w:bidi="fa-IR"/>
        </w:rPr>
        <w:t>:</w:t>
      </w:r>
      <w:r>
        <w:rPr>
          <w:rFonts w:eastAsia="IRNazanin" w:cs="IRNazanin"/>
          <w:color w:val="111111"/>
          <w:sz w:val="28"/>
          <w:szCs w:val="28"/>
          <w:lang w:bidi="fa-IR"/>
        </w:rPr>
        <w:t>2/333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أبی هریرة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نزلت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وَأَنْذِرْ عَشِیرَتَکَ أَلأَقْرَبِینَ ، جعل یدعو بطون قریش بطناً بطناً یا بنی فلان أنقذوا أنفسکم من النار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حتی انتهی إلی فاطمة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فاطمة ابنة محمد ، أنقذی نفسک من النار ، لا أملک لکم من الله شیئاً ، غیر أن لکم رحماً سأبلها ببلالها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روایات أخری فلتت منهم واعترفت بأن عشیرته الاقربین تعنی بنی هاشم فقط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الدر المنثور</w:t>
      </w:r>
      <w:r>
        <w:rPr>
          <w:rFonts w:eastAsia="IRNazanin" w:cs="IRNazanin"/>
          <w:color w:val="111111"/>
          <w:sz w:val="28"/>
          <w:szCs w:val="28"/>
          <w:rtl w:val="true"/>
          <w:lang w:bidi="fa-IR"/>
        </w:rPr>
        <w:t>:</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وَاخْفِضْ جَنَاحَکَ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الآیتین ، أخرج ابن جریر وابن المنذر عن ابن جریج</w:t>
      </w:r>
    </w:p>
    <w:p>
      <w:pPr>
        <w:pStyle w:val="BookText"/>
        <w:rPr/>
      </w:pPr>
      <w:r>
        <w:rPr>
          <w:rFonts w:ascii="Amiri" w:hAnsi="Amiri" w:eastAsia="Amiri" w:cs="Amiri"/>
          <w:color w:val="111111"/>
          <w:sz w:val="28"/>
          <w:sz w:val="28"/>
          <w:szCs w:val="28"/>
          <w:rtl w:val="true"/>
          <w:lang w:bidi="ar-SA"/>
        </w:rPr>
        <w:t>قال لما 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وَأَنْذِرْ عَشِیرَتَکَ أَلأَقْرَبِینَ ، بدأ بأهل بیته وفصیلته ، فشق ذلک علی المسلمین فأنزل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وَاخْفِضْ جَنَاحَکَ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انتهی </w:t>
      </w:r>
      <w:r>
        <w:rPr>
          <w:rFonts w:eastAsia="Amiri" w:cs="Amiri" w:ascii="Amiri" w:hAnsi="Amiri"/>
          <w:color w:val="111111"/>
          <w:sz w:val="28"/>
          <w:szCs w:val="28"/>
          <w:rtl w:val="true"/>
          <w:lang w:bidi="ar-SA"/>
        </w:rPr>
        <w:t>.</w:t>
      </w:r>
    </w:p>
    <w:p>
      <w:pPr>
        <w:sectPr>
          <w:footerReference w:type="default" r:id="rId3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فالروایة تعترف بأن عشیرته الاقربین هم أهل بیته وفصیلته ، لکنها تجعل </w:t>
      </w:r>
      <w:bookmarkStart w:id="547" w:name="pg13551_180324"/>
    </w:p>
    <w:p>
      <w:pPr>
        <w:pStyle w:val="BookText"/>
        <w:rPr/>
      </w:pPr>
      <w:bookmarkEnd w:id="547"/>
      <w:r>
        <w:rPr>
          <w:rFonts w:ascii="IRNazanin" w:hAnsi="IRNazanin" w:eastAsia="IRNazanin"/>
          <w:color w:val="111111"/>
          <w:sz w:val="28"/>
          <w:sz w:val="28"/>
          <w:szCs w:val="28"/>
          <w:rtl w:val="true"/>
          <w:lang w:bidi="fa-IR"/>
        </w:rPr>
        <w:t xml:space="preserve">الآیة التی بعدها لبقیة المسلمین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من هم المسلمون الذین شق علیهم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کان یوجد مسلم من غیر بنی هاشم عند نزول الآیة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کان الأولی بالروایة أن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شقَّ ذلک علی قریش قبل إسلامها ، وبعد أن اضطرت للدخول فی الإسلام ، فجعلت خلافة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إرثاً لها دون بنی هاشم </w:t>
      </w:r>
      <w:r>
        <w:rPr>
          <w:rFonts w:eastAsia="IRNazanin" w:cs="IRNazanin"/>
          <w:color w:val="111111"/>
          <w:sz w:val="28"/>
          <w:szCs w:val="28"/>
          <w:rtl w:val="true"/>
          <w:lang w:bidi="fa-IR"/>
        </w:rPr>
        <w:t>!</w:t>
      </w:r>
    </w:p>
    <w:p>
      <w:pPr>
        <w:pStyle w:val="Heading3"/>
        <w:numPr>
          <w:ilvl w:val="2"/>
          <w:numId w:val="1"/>
        </w:numPr>
        <w:rPr/>
      </w:pPr>
      <w:bookmarkStart w:id="548" w:name="__RefHeading___Toc1651291_1934241801"/>
      <w:bookmarkStart w:id="549" w:name="_Toc192"/>
      <w:bookmarkEnd w:id="548"/>
      <w:r>
        <w:rPr>
          <w:rtl w:val="true"/>
        </w:rPr>
        <w:t>روایات أخری غیر منطقیة أیضاً</w:t>
      </w:r>
      <w:bookmarkEnd w:id="549"/>
    </w:p>
    <w:p>
      <w:pPr>
        <w:pStyle w:val="BookText"/>
        <w:rPr/>
      </w:pPr>
      <w:r>
        <w:rPr>
          <w:rFonts w:ascii="IRNazanin" w:hAnsi="IRNazanin" w:eastAsia="IRNazanin"/>
          <w:color w:val="111111"/>
          <w:sz w:val="28"/>
          <w:sz w:val="28"/>
          <w:szCs w:val="28"/>
          <w:rtl w:val="true"/>
          <w:lang w:bidi="fa-IR"/>
        </w:rPr>
        <w:t xml:space="preserve">من عادة المفسرین عندما یصلون إلی آیة فی حق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یحشدوا الآراء والإحتمالات والروایات المتناقضة فیها ، لیضیعوا بذلک مناقب عترة نبیهم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ومما حشده المفسرون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رواه السیوطی فی الدر المنثور</w:t>
      </w:r>
      <w:r>
        <w:rPr>
          <w:rFonts w:eastAsia="IRNazanin" w:cs="IRNazanin"/>
          <w:color w:val="111111"/>
          <w:sz w:val="28"/>
          <w:szCs w:val="28"/>
          <w:rtl w:val="true"/>
          <w:lang w:bidi="fa-IR"/>
        </w:rPr>
        <w:t>:</w:t>
      </w:r>
      <w:r>
        <w:rPr>
          <w:rFonts w:eastAsia="IRNazanin" w:cs="IRNazanin"/>
          <w:color w:val="111111"/>
          <w:sz w:val="28"/>
          <w:szCs w:val="28"/>
          <w:lang w:bidi="fa-IR"/>
        </w:rPr>
        <w:t>5/96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وأخرج عبد بن حمید عن قتادة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وَأَنْذِرْ عَشِیرَتَکَ أَلأَقْرَبِینَ ، قال ذکر لنا أن نبی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نادی علی الصفا بأفخاذ عشیرته فخذاً فخذاً یدعوهم إلی الله فقال فی ذلک المشرکون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بات هذا الرجل یهوت منذ اللیلة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وقال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نبی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بیته قبل موته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إن لی عملی ولکم عملکم ، ألا إنی لا أغنی عنکم من الله شیئاً ، ألا إن أولیائی منکم المتقون ، ألا لا أعرفنکم یوم القیامة تأتون بالدنیا تحملونها علی رقابکم ، ویأتی الناس یحملون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صفیة بنت عبد المطلب یا فاطمة بنت محمد إعملا فإنی لا أغنی عنکما من الله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sectPr>
          <w:footerReference w:type="default" r:id="rId3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روایة قتادة فإن النداء علی الصفا یناسب المرحلة العامة التی أمر النبی </w:t>
      </w:r>
    </w:p>
    <w:p>
      <w:pPr>
        <w:pStyle w:val="BookText"/>
        <w:rPr/>
      </w:pPr>
      <w:r>
        <w:rPr>
          <w:rFonts w:ascii="IRNazanin" w:hAnsi="IRNazanin" w:eastAsia="IRNazanin"/>
          <w:color w:val="111111"/>
          <w:sz w:val="28"/>
          <w:sz w:val="28"/>
          <w:szCs w:val="28"/>
          <w:rtl w:val="true"/>
          <w:lang w:bidi="fa-IR"/>
        </w:rPr>
        <w:t xml:space="preserve">فیها أن یصدع بالدعوة لکل الناس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 إنذار عشیرته الخاصین الذین کان عدد رجالهم أربعین نفراً فیناسبه أن یدعوهم إلی طعام ویحدثهم کما ورد فی الروایات المعقولة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روایة قتادة عن الحسن البصری إن صحت فلا علاقة لها بالموضوع ، لأنها عند وفاته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والآیة نزلت فی أول بعثته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 أن الحسن البصری غلامٌ فارسی ، فهو مع قبائل قریش وحساسیتها ضد أهل بیت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ویرید أن یقول بهذه الروایة إن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یخاف من حرص ابنته فاطمة وعمته صفیة وعترته علی الدنیا ، ولذلک جمعهم وحذرهم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فی الدر المنثور</w:t>
      </w:r>
      <w:r>
        <w:rPr>
          <w:rFonts w:eastAsia="IRNazanin" w:cs="IRNazanin"/>
          <w:color w:val="111111"/>
          <w:sz w:val="28"/>
          <w:szCs w:val="28"/>
          <w:rtl w:val="true"/>
          <w:lang w:bidi="fa-IR"/>
        </w:rPr>
        <w:t>:</w:t>
      </w:r>
      <w:r>
        <w:rPr>
          <w:rFonts w:eastAsia="IRNazanin" w:cs="IRNazanin"/>
          <w:color w:val="111111"/>
          <w:sz w:val="28"/>
          <w:szCs w:val="28"/>
          <w:lang w:bidi="fa-IR"/>
        </w:rPr>
        <w:t>5/96</w:t>
      </w:r>
      <w:r>
        <w:rPr>
          <w:rFonts w:eastAsia="IRNazanin" w:cs="IRNazanin"/>
          <w:color w:val="111111"/>
          <w:sz w:val="28"/>
          <w:szCs w:val="28"/>
          <w:rtl w:val="true"/>
          <w:lang w:bidi="fa-IR"/>
        </w:rPr>
        <w:t>:</w:t>
      </w:r>
    </w:p>
    <w:p>
      <w:pPr>
        <w:sectPr>
          <w:footerReference w:type="default" r:id="rId3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وأخرج عبد بن حمید عن عکرمة 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بنی هاشم ویا صفیة عمة رسول الله ، إنی لا أغنی عنکم من الله شیئاً ، إیاکم أن یأتی الناس یحملون الآخرة وتأتون أنتم تحملون الدنیا ، وإنکم تردون علی الحوض ذات الشمال وذات الیمین ، فیقول القائل منکم یا رسول الله أنا فلان ابن فلان ، فأعرف الحسب وأنکر الوصف ، فإیاکم أن یأتی أحدکم یوم القیامة وهو یحمل علی ظهره فرساً ذات حمحمة ، أو بعیراً له رغاء ، أو شاة لها ثغاء ، أو یحمل قشعاً من أدم ، فیختلجون من دونی ، ویقال لی إنک لا تدری ما أحدثوا بعدک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فطیبوا نفساً وإیاکم أن ترجعوا القهقری من بعدی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قال عکرمة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قال لهم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القول حیث أنزل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وَأَنْذِرْ عَشِیرَتَکَ أَلأَقْرَبِینَ انتهی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ومع أن عکرمة غلامٌ لابن عباس الهاشمی ، لکنه معروفٌ ببغضه لعترة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أنه انضم إلی الخوارج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بهذا التفسیر یقول إن علیاً وفاطمة وعترة النبی انحرفوا بعد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ورجعوا بعده القهقری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لانهم عارضوا خلافة قریش ولم یطیبوا نفساً عن الخلافة لقریش ، ولذلک سوف یمنعون من ورود الحوض ، ولا تنالهم شفاعة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أخذ عکرمة عبارات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روت الصحاح أنه قالها عن صحابته الذین یرتدون من بعده ویمنعون من ورود حوضه یوم القیامة ، وجعلها لعشیرة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الأقربین ، ثم ادعی عکرمة أن النبی کان یعرف هذا الإنحراف من أول یوم أمره الله تعالی أن ینذر عشیرته الأقربین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روی السیوطی نفس مضمون عکرمة عن أبی أمامة أیضاً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فی الدر المنثور</w:t>
      </w:r>
      <w:r>
        <w:rPr>
          <w:rFonts w:eastAsia="IRNazanin" w:cs="IRNazanin"/>
          <w:color w:val="111111"/>
          <w:sz w:val="28"/>
          <w:szCs w:val="28"/>
          <w:rtl w:val="true"/>
          <w:lang w:bidi="fa-IR"/>
        </w:rPr>
        <w:t>:</w:t>
      </w:r>
      <w:r>
        <w:rPr>
          <w:rFonts w:eastAsia="IRNazanin" w:cs="IRNazanin"/>
          <w:color w:val="111111"/>
          <w:sz w:val="28"/>
          <w:szCs w:val="28"/>
          <w:lang w:bidi="fa-IR"/>
        </w:rPr>
        <w:t>5/97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وأخرج ابن مردویه وابن عساکر والدیلمی عن عبد الواحد الدمشقی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أبا الدرداء یحدث الناس ویفتیهم وولده وأهل بیته جلوس فی جانب الدار یتحدثون،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الدرداء ما بال الناس یرغبون فیما عندک من العلم وأهل بیتک جلوس لاهین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سمعت نبی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أزهد الناس فی الأنبیاء وأشدهم علیهم الأقربون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فیما أنزل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وَأَنْذِرْ عَشِیرَتَکَ أَلأَقْرَبِینَ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إلی آخر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sectPr>
          <w:footerReference w:type="default" r:id="rId3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فهؤلاء الرواة الشامیون یریدون أن یقولوا علی لسان أبی الدرداء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أولاد </w:t>
      </w:r>
    </w:p>
    <w:p>
      <w:pPr>
        <w:pStyle w:val="BookText"/>
        <w:rPr/>
      </w:pPr>
      <w:r>
        <w:rPr>
          <w:rFonts w:ascii="IRNazanin" w:hAnsi="IRNazanin" w:eastAsia="IRNazanin"/>
          <w:color w:val="111111"/>
          <w:sz w:val="28"/>
          <w:sz w:val="28"/>
          <w:szCs w:val="28"/>
          <w:rtl w:val="true"/>
          <w:lang w:bidi="fa-IR"/>
        </w:rPr>
        <w:t>النبی وعترته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کانوا لاهین عن علمه کأولاد أبی الدرداء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بنی هاشم کانوا أشد الناس علی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فقد کذبوه وأرادوا قتله ، وحاصروه فی شعب بنی أمیة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القرشیین حموه من بنی هاشم ، وتحملوا معه الحصار أربع سنوات ، فحق لهم أن یرثوه ویحکموا من بعده ، خاصة آل أبی سفیان الکرام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ویطول بنا الکلام إذا أردنا أن ننقد کل ما رووه فی تفسیر هذه الآیة، وکیف جردوا عترة النبی وعشیرته الاقربین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کل فضیلة ، وحرموهم من کل امتیاز أعطاهم إیاه الله تعالی ورسوله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ولکنا نشیر هنا إلی أن الرواة خلطوا عن عمد وبعضهم عن جهل بین أربع حوادث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الآیة وبدایة إنذار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لبنی عبد المطلب بدعوتهم إلی طعام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مرحلة الإنذار العام عندما صعد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الصفا فی المرحلة الثانیة من الدعوة ، ونادی واصباحاه ، وبدأ یدعو قریشاً والعالم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عندما دخل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مکة فاتحاً ، وخضع له أبو سفیان وبقیة أئمة الکفر من قریش ، وأحس بعض بنو عبد المطلب بالنصر والفخر ، وامتلات قلوب القرشیین حسداً لهم ، وتفکیراً فی مرحلة ما بعد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w:t>
      </w:r>
    </w:p>
    <w:p>
      <w:pPr>
        <w:sectPr>
          <w:footerReference w:type="default" r:id="rId3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مرض وفاته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عندما شکی له بنو هاشم ما یحسونه من خطر قبائل قریش علیهم من بعده وتحالفهم علی إبعادهم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وإلیک أهم ما بقی من روایات السیوطی المخلوطة فی تفسیر آیة الاقربین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الدر المنثور</w:t>
      </w:r>
      <w:r>
        <w:rPr>
          <w:rFonts w:eastAsia="IRNazanin" w:cs="IRNazanin"/>
          <w:color w:val="111111"/>
          <w:sz w:val="28"/>
          <w:szCs w:val="28"/>
          <w:rtl w:val="true"/>
          <w:lang w:bidi="fa-IR"/>
        </w:rPr>
        <w:t>:</w:t>
      </w:r>
      <w:r>
        <w:rPr>
          <w:rFonts w:eastAsia="IRNazanin" w:cs="IRNazanin"/>
          <w:color w:val="111111"/>
          <w:sz w:val="28"/>
          <w:szCs w:val="28"/>
          <w:lang w:bidi="fa-IR"/>
        </w:rPr>
        <w:t>5/96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وأخرج ابن مردویه عن البراء قال لما نزلت علی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وَأَنْذِرْ عَشِیرَتَکَ أَلأَقْرَبِینَ ، صعد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ربوةً من جبل فنادی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صباحاه ، فاجتمعوا فحذرهم وأنذرهم ،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أملک لکم من الله شیئاً، یا فاطمة بنت محمد أنقذی نفسک من النار فإنی لا أملک لک من الله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وأخرج مسدد ومسلم والنسائی وابن جریر والبغوی فی معجمه والباوردی والطحاوی وأبو عوانة وابن قانع والطبرانی وابن أبی حاتم وابن مردویه والبیهقی فی الدلائل عن قبیصة بن مخارق وزفیر بن عمرو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نزلت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وَأَنْذِرْ عَشِیرَتَکَ أَلأَقْرَبِینَ ، انطلق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ربوة من جبل فعلا أعلاها حجراً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بنی عبد مناف إنی نذیر لکم ، إنما مثلی ومثلکم کمثل رجل رأی العدو فانطلق یرید أهله فخشئ أن یسبقوه إلی أهله ، فجعل یهتف یا صباحاه یا صباحاه ، أُتیتم أُتیتم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وأخرج عبد بن حمید والترمذی وابن جریر وابن مردویه عن أبی موسی الأشعری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وَأَنْذِرْ عَشِیرَتَکَ أَلأَقْرَبِینَ ، وضع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اصبعیه فی أذنیه ورفع صوته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بنی عبد مناف یا صباحاه </w:t>
      </w:r>
      <w:r>
        <w:rPr>
          <w:rFonts w:eastAsia="Amiri" w:cs="Amiri" w:ascii="Amiri" w:hAnsi="Amiri"/>
          <w:color w:val="111111"/>
          <w:sz w:val="28"/>
          <w:szCs w:val="28"/>
          <w:rtl w:val="true"/>
          <w:lang w:bidi="ar-SA"/>
        </w:rPr>
        <w:t>.</w:t>
      </w:r>
    </w:p>
    <w:p>
      <w:pPr>
        <w:sectPr>
          <w:footerReference w:type="default" r:id="rId3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وأخرج ابن مردویه عن الزبیر بن العوام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لمانزلت وَأَنْذِرْ عَشِیرَتَکَ أَلأَقْرَبِینَ، صاح علی أبی قبیس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آل عبد مناف إنی نذیر فجاءته قریش فحذرهم وأنذرهم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وأخرج سعید بن منصور والبخاری وابن مردویه وابن جریر وابن المنذر وابن أبی حاتم عن ابن عباس رضی الله عنهما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نزلت وَأَنْذِرْ عَشِیرَتَکَ أَلأَقْرَبِینَ ، ورهطک منهم المخلصین خرج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صعد علی الصفا فنادی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صباحاه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الذی یهتف قالوا محمد فاجتمعوا إلیه فجعل الرجل إذا لم یستطع أن یخرج أرسل رسولاً لینظر ما هو فجاء أبو لهب وقریش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أرأیتکم لو أخبرتکم أن خیلاً بالوادی ترید أن تغیر علیکم أکنتم مصدقی ؟</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ما جربنا علیک إلا صدقاً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فإنی نذیر لکم بین یدی عذاب شدید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أبو لهب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 لک سائر الیوم ، ألهذا جمعتنا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فنزلت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تبت یدا أبی لهب وتب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فهذه الروایات تناسب بدایة مرحلة الدعوة العامة کما أشرنا ، وقد جعلوها لمرحلة الدعوة الخاصة ببنی هاشم ، وذکروا فیها فاطمة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قبل ولادتها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الروایة الیتیمة المعقولة التی رواها السیوطی فهی حدیث الدار المعروف</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قال فی الدر المنثور</w:t>
      </w:r>
      <w:r>
        <w:rPr>
          <w:rFonts w:eastAsia="IRNazanin" w:cs="IRNazanin"/>
          <w:color w:val="111111"/>
          <w:sz w:val="28"/>
          <w:szCs w:val="28"/>
          <w:rtl w:val="true"/>
          <w:lang w:bidi="fa-IR"/>
        </w:rPr>
        <w:t>:</w:t>
      </w:r>
      <w:r>
        <w:rPr>
          <w:rFonts w:eastAsia="IRNazanin" w:cs="IRNazanin"/>
          <w:color w:val="111111"/>
          <w:sz w:val="28"/>
          <w:szCs w:val="28"/>
          <w:lang w:bidi="fa-IR"/>
        </w:rPr>
        <w:t>5/97</w:t>
      </w:r>
      <w:r>
        <w:rPr>
          <w:rFonts w:eastAsia="IRNazanin" w:cs="IRNazanin"/>
          <w:color w:val="111111"/>
          <w:sz w:val="28"/>
          <w:szCs w:val="28"/>
          <w:rtl w:val="true"/>
          <w:lang w:bidi="fa-IR"/>
        </w:rPr>
        <w:t>:</w:t>
      </w:r>
    </w:p>
    <w:p>
      <w:pPr>
        <w:sectPr>
          <w:footerReference w:type="default" r:id="rId3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وأخرج ابن إسحاق وابن جریر وابن أبی حاتم وابن مردویه وأبو نعیم والبیهقی فی الدلائل من طرق 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نزلت هذه الآیة </w:t>
      </w:r>
    </w:p>
    <w:p>
      <w:pPr>
        <w:pStyle w:val="BookText"/>
        <w:rPr/>
      </w:pPr>
      <w:r>
        <w:rPr>
          <w:rFonts w:ascii="IRNazanin" w:hAnsi="IRNazanin" w:eastAsia="IRNazanin"/>
          <w:color w:val="111111"/>
          <w:sz w:val="28"/>
          <w:sz w:val="28"/>
          <w:szCs w:val="28"/>
          <w:rtl w:val="true"/>
          <w:lang w:bidi="fa-IR"/>
        </w:rPr>
        <w:t xml:space="preserve">علی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وَأَنْذِرْ عَشِیرَتَکَ أَلأَقْرَبِینَ ، دعانی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إن الله أمرنی أن أنذر عشیرتی الأقربین فضقت بذلک ذرعاً ، وعرفت أنی مهما أبادؤهم بهذا الأمر أری منهم ما أکره ، فصمتُّ علیها حتی جاء جبریل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إنک إن لم تفعل ما تؤمر به یعذبک ربک ، فاصنع لی صاعاً من طعام واجعل علیه رجل شاة واجعل لنا عِسَّاً من لبن ، ثم اجمع لی بنی عبد المطلب حتی أکلمهم وأبلغ ما أمرت به ، ففعلت ما أمرنی به ثم دعوتهم له ، وهم یومئذ أربعون رجلاً یزیدون رجلاً أو ینقصونه ، فیهم أعمامه أبو طالب وحمزة والعباس وأبو لهب ، فلما اجتمعوا إلیه دعانی بالطعام الذی صنعت لهم فجئت به ، فلما وضعته تناول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بضعة من اللحم فشقها بأسنانه ثم ألقاها فی نواحی الصحفة ،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کلوا بسم الله ، فأکل القوم حتی نهلوا عنه ، ما تری إلا آثار أصابعهم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إن کان الرجل الواحد لیأکل ما قدمت لجمیعهم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إسق القوم یا علی ، فجئتهم بذلک العس فشربوا منه حتی رووا جمیعاً ، وأیم الله إن کان الرجل منهم لیشرب مثله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أراد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یکلمهم بدره أبولهب إلی الکلام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سحرکم صاحبکم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فتفرق القوم ولم یکلمهم</w:t>
      </w:r>
    </w:p>
    <w:p>
      <w:pPr>
        <w:pStyle w:val="BookText"/>
        <w:rPr/>
      </w:pPr>
      <w:r>
        <w:rPr>
          <w:rFonts w:ascii="IRNazanin" w:hAnsi="IRNazanin" w:eastAsia="IRNazanin"/>
          <w:color w:val="111111"/>
          <w:sz w:val="28"/>
          <w:sz w:val="28"/>
          <w:szCs w:val="28"/>
          <w:rtl w:val="true"/>
          <w:lang w:bidi="fa-IR"/>
        </w:rPr>
        <w:t>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3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کان الغد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یاعلی إن هذا الرجل قد سبقنی إلی ما سمعت من القول فتفرق القوم قبل أن أکلمهم ، فعد لنا بمثل الذی صنعت بالامس من الطعام والشراب ، ثم اجمعهم لی ففعلت ، ثم جمعتهم ثم دعانی بالطعام فقربته ففعل کما فعل بالامس ، فأکلوا وشربوا حتی نهلوا ، ثم تکلم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یا بنی عبد المطلب إنی والله ما أعلم أحداً فی العرب جاء قومه بأفضل مما جئنکم به ، إنی قد جئتکم بخیر الدنیا والآخرة ، وقد أمرنی الله أن أدعوکم إلیه ، فأیکم یوازرنی علی أمری هذا ؟ فقلت وأنا أحدثهم 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أنا ، فقام القوم یضحکون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ورواها السیوطی بسند آخر عن ابن مردویه عن البراء بن عازب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نزلت هذه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وَأَنْذِرْ عَشِیرَتَکَ أَلأَقْرَبِینَ ، جمع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بنی عبدالمطلب وهم یومئذ أربعون رجلاً ، منهم العشرة یأکلون المسنة ویشربون العس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روی المحدثون ومؤرخو السیرة هذا الحدیث ، لکن السیوطی بتره هنا ولم یذکر بقیة کلام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وهو أسلوب دَأَبَ رواة خلافة قریش علی ارتکابه ضد عترة النبی وأسرته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والسبب فی ذلک أن بقیة الحدیث تقول إن الله أمر رسوله من ذلک الیوم أن یختار وزیراً وخلیفة من عشیرته الأقربین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الأمینی فی الغدیر</w:t>
      </w:r>
      <w:r>
        <w:rPr>
          <w:rFonts w:eastAsia="IRNazanin" w:cs="IRNazanin"/>
          <w:color w:val="111111"/>
          <w:sz w:val="28"/>
          <w:szCs w:val="28"/>
          <w:rtl w:val="true"/>
          <w:lang w:bidi="fa-IR"/>
        </w:rPr>
        <w:t>:</w:t>
      </w:r>
      <w:r>
        <w:rPr>
          <w:rFonts w:eastAsia="IRNazanin" w:cs="IRNazanin"/>
          <w:color w:val="111111"/>
          <w:sz w:val="28"/>
          <w:szCs w:val="28"/>
          <w:lang w:bidi="fa-IR"/>
        </w:rPr>
        <w:t>1/207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وها نحن نذکر لفظ الطبری بنصه حتی یتبین الرشد من الغی ، قال فی تاریخه</w:t>
      </w:r>
      <w:r>
        <w:rPr>
          <w:rFonts w:eastAsia="IRNazanin" w:cs="IRNazanin"/>
          <w:color w:val="111111"/>
          <w:sz w:val="28"/>
          <w:szCs w:val="28"/>
          <w:rtl w:val="true"/>
          <w:lang w:bidi="fa-IR"/>
        </w:rPr>
        <w:t>:</w:t>
      </w:r>
      <w:r>
        <w:rPr>
          <w:rFonts w:eastAsia="IRNazanin" w:cs="IRNazanin"/>
          <w:color w:val="111111"/>
          <w:sz w:val="28"/>
          <w:szCs w:val="28"/>
          <w:lang w:bidi="fa-IR"/>
        </w:rPr>
        <w:t>2/217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الطبعة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قد جئتکم بخیر الدنیا والآخرة ، وقد أمرنی الله تعالی أن أدعوکم إلیه ، فأیکم یوازرنی علی هذا الأمر علی أن یکون أخی ووصیی وخلیفتی فیکم ؟</w:t>
      </w:r>
    </w:p>
    <w:p>
      <w:pPr>
        <w:sectPr>
          <w:footerReference w:type="default" r:id="rId3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فأحجم القوم عنها جمیعاً ، وقلت وإنی لاحدثهم سناً وأرمصهم عیناً </w:t>
      </w:r>
    </w:p>
    <w:p>
      <w:pPr>
        <w:pStyle w:val="BookText"/>
        <w:rPr/>
      </w:pPr>
      <w:r>
        <w:rPr>
          <w:rFonts w:ascii="IRNazanin" w:hAnsi="IRNazanin" w:eastAsia="IRNazanin"/>
          <w:color w:val="111111"/>
          <w:sz w:val="28"/>
          <w:sz w:val="28"/>
          <w:szCs w:val="28"/>
          <w:rtl w:val="true"/>
          <w:lang w:bidi="fa-IR"/>
        </w:rPr>
        <w:t>وأعظمهم بطناً ، وأحمشهم ساقاً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یا نبی الله أکون وزیرک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 برقبتی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أخی ووصیی وخلیفتی فیکم فاسمعوا له وأطیعوا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القوم یضحکون ویقولون لابی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أمرک أن تسمع لابنک وتطیع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الأمینی فی</w:t>
      </w:r>
      <w:r>
        <w:rPr>
          <w:rFonts w:eastAsia="IRNazanin" w:cs="IRNazanin"/>
          <w:color w:val="111111"/>
          <w:sz w:val="28"/>
          <w:szCs w:val="28"/>
          <w:rtl w:val="true"/>
          <w:lang w:bidi="fa-IR"/>
        </w:rPr>
        <w:t>:</w:t>
      </w:r>
      <w:r>
        <w:rPr>
          <w:rFonts w:eastAsia="IRNazanin" w:cs="IRNazanin"/>
          <w:color w:val="111111"/>
          <w:sz w:val="28"/>
          <w:szCs w:val="28"/>
          <w:lang w:bidi="fa-IR"/>
        </w:rPr>
        <w:t>2/279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وبهذا اللفظ أخرجه أبو جعفر الاسکافی المتکلم المعتزلی البغدادی المتوفی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کتابه نقض العثمانیة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روی فی الخبر الصحیح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ورواه الفقیه برهان الدین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أنباء نجباء الأبناء </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وابن الاثیر فی الکامل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وأبو الفداء عماد الدین الدمشقی فی تاریخه</w:t>
      </w:r>
      <w:r>
        <w:rPr>
          <w:rFonts w:eastAsia="IRNazanin" w:cs="IRNazanin"/>
          <w:color w:val="111111"/>
          <w:sz w:val="28"/>
          <w:szCs w:val="28"/>
          <w:rtl w:val="true"/>
          <w:lang w:bidi="fa-IR"/>
        </w:rPr>
        <w:t>:</w:t>
      </w:r>
      <w:r>
        <w:rPr>
          <w:rFonts w:eastAsia="IRNazanin" w:cs="IRNazanin"/>
          <w:color w:val="111111"/>
          <w:sz w:val="28"/>
          <w:szCs w:val="28"/>
          <w:lang w:bidi="fa-IR"/>
        </w:rPr>
        <w:t>1/116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وشهاب الدین الخفاجی فی شرح الشفا للقاضی عیاض</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وبتر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فی دلایل البیهقی وغیره بسند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والخازن علاء الدین البغدادی فی تفسیره</w:t>
      </w:r>
      <w:r>
        <w:rPr>
          <w:rFonts w:eastAsia="IRNazanin" w:cs="IRNazanin"/>
          <w:color w:val="111111"/>
          <w:sz w:val="28"/>
          <w:szCs w:val="28"/>
          <w:rtl w:val="true"/>
          <w:lang w:bidi="fa-IR"/>
        </w:rPr>
        <w:t>/</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والحافظ السیوطی فی جمع الجوامع کما فی ترتیبه</w:t>
      </w:r>
      <w:r>
        <w:rPr>
          <w:rFonts w:eastAsia="IRNazanin" w:cs="IRNazanin"/>
          <w:color w:val="111111"/>
          <w:sz w:val="28"/>
          <w:szCs w:val="28"/>
          <w:rtl w:val="true"/>
          <w:lang w:bidi="fa-IR"/>
        </w:rPr>
        <w:t>:</w:t>
      </w:r>
      <w:r>
        <w:rPr>
          <w:rFonts w:eastAsia="IRNazanin" w:cs="IRNazanin"/>
          <w:color w:val="111111"/>
          <w:sz w:val="28"/>
          <w:szCs w:val="28"/>
          <w:lang w:bidi="fa-IR"/>
        </w:rPr>
        <w:t>6/392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عن الطبری وفی</w:t>
      </w:r>
      <w:r>
        <w:rPr>
          <w:rFonts w:eastAsia="IRNazanin" w:cs="IRNazanin"/>
          <w:color w:val="111111"/>
          <w:sz w:val="28"/>
          <w:szCs w:val="28"/>
          <w:rtl w:val="true"/>
          <w:lang w:bidi="fa-IR"/>
        </w:rPr>
        <w:t>/</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الحفاظ الستة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إسحاق وابن جریر وابن أبی حاتم وابن مردویه وأبی نعیم والبیهقی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وابن أبی الحدید فی شرح نهج البلاغة </w:t>
      </w:r>
      <w:r>
        <w:rPr>
          <w:rFonts w:eastAsia="IRNazanin" w:cs="IRNazanin"/>
          <w:color w:val="111111"/>
          <w:sz w:val="28"/>
          <w:szCs w:val="28"/>
          <w:lang w:bidi="fa-IR"/>
        </w:rPr>
        <w:t>3/254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sectPr>
          <w:footerReference w:type="default" r:id="rId3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شکا صاحب الغدیر من تحریف الذین حرفوا الحدیث لارضاء قریش ، ومنهم الطبری الذی رواه فی تفسیره بنفس سنده المتقدم فی تاریخه ، ولکن أبهم کلام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حق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أخی وکذا وکذا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وتبعه علی ذلک ابن کثیر فی البدایة والنهایة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w:t>
      </w:r>
    </w:p>
    <w:p>
      <w:pPr>
        <w:pStyle w:val="BookText"/>
        <w:rPr/>
      </w:pPr>
      <w:r>
        <w:rPr>
          <w:rFonts w:ascii="IRNazanin" w:hAnsi="IRNazanin" w:eastAsia="IRNazanin"/>
          <w:color w:val="111111"/>
          <w:sz w:val="28"/>
          <w:sz w:val="28"/>
          <w:szCs w:val="28"/>
          <w:rtl w:val="true"/>
          <w:lang w:bidi="fa-IR"/>
        </w:rPr>
        <w:t xml:space="preserve">تفسیره </w:t>
      </w:r>
      <w:r>
        <w:rPr>
          <w:rFonts w:eastAsia="IRNazanin" w:cs="IRNazanin"/>
          <w:color w:val="111111"/>
          <w:sz w:val="28"/>
          <w:szCs w:val="28"/>
          <w:lang w:bidi="fa-IR"/>
        </w:rPr>
        <w:t>3/351</w:t>
      </w:r>
    </w:p>
    <w:p>
      <w:pPr>
        <w:pStyle w:val="BookText"/>
        <w:rPr/>
      </w:pPr>
      <w:r>
        <w:rPr>
          <w:rFonts w:ascii="IRNazanin" w:hAnsi="IRNazanin" w:eastAsia="IRNazanin"/>
          <w:color w:val="111111"/>
          <w:sz w:val="28"/>
          <w:sz w:val="28"/>
          <w:szCs w:val="28"/>
          <w:rtl w:val="true"/>
          <w:lang w:bidi="fa-IR"/>
        </w:rPr>
        <w:t>وقال فی مناقب آل أبی طالب</w:t>
      </w:r>
      <w:r>
        <w:rPr>
          <w:rFonts w:eastAsia="IRNazanin" w:cs="IRNazanin"/>
          <w:color w:val="111111"/>
          <w:sz w:val="28"/>
          <w:szCs w:val="28"/>
          <w:rtl w:val="true"/>
          <w:lang w:bidi="fa-IR"/>
        </w:rPr>
        <w:t>:</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بعدها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بیعة العشیرة ، قال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بعثت إلی أهل بیتی خاصة ، وإلی الناس عامة</w:t>
      </w:r>
    </w:p>
    <w:p>
      <w:pPr>
        <w:pStyle w:val="BookText"/>
        <w:rPr/>
      </w:pPr>
      <w:r>
        <w:rPr>
          <w:rFonts w:ascii="Amiri" w:hAnsi="Amiri" w:eastAsia="Amiri" w:cs="Amiri"/>
          <w:color w:val="111111"/>
          <w:sz w:val="28"/>
          <w:sz w:val="28"/>
          <w:szCs w:val="28"/>
          <w:rtl w:val="true"/>
          <w:lang w:bidi="ar-SA"/>
        </w:rPr>
        <w:t>وهذا النص النبوی هو أصح تفسیر لقوله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وَأَنْذِرْ عَشِیرَتَکَ أَلأَقْرَبِینَ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ذکر فی المناقب أن السید الحمیری نظم هذه المنقبة لبنی هاشم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وقیل له أنذر عشیرتک الآلی</w:t>
      </w:r>
    </w:p>
    <w:p>
      <w:pPr>
        <w:pStyle w:val="BookText"/>
        <w:rPr/>
      </w:pPr>
      <w:r>
        <w:rPr>
          <w:rFonts w:ascii="IRNazanin" w:hAnsi="IRNazanin" w:eastAsia="IRNazanin"/>
          <w:color w:val="111111"/>
          <w:sz w:val="28"/>
          <w:sz w:val="28"/>
          <w:szCs w:val="28"/>
          <w:rtl w:val="true"/>
          <w:lang w:bidi="fa-IR"/>
        </w:rPr>
        <w:t>وهم من شباب أربعین وشیبِ</w:t>
      </w:r>
    </w:p>
    <w:p>
      <w:pPr>
        <w:pStyle w:val="BookText"/>
        <w:rPr/>
      </w:pPr>
      <w:r>
        <w:rPr>
          <w:rFonts w:ascii="IRNazanin" w:hAnsi="IRNazanin" w:eastAsia="IRNazanin"/>
          <w:color w:val="111111"/>
          <w:sz w:val="28"/>
          <w:sz w:val="28"/>
          <w:szCs w:val="28"/>
          <w:rtl w:val="true"/>
          <w:lang w:bidi="fa-IR"/>
        </w:rPr>
        <w:t>فقال لهم إنی رسول الیکم</w:t>
      </w:r>
    </w:p>
    <w:p>
      <w:pPr>
        <w:pStyle w:val="BookText"/>
        <w:rPr/>
      </w:pPr>
      <w:r>
        <w:rPr>
          <w:rFonts w:ascii="IRNazanin" w:hAnsi="IRNazanin" w:eastAsia="IRNazanin"/>
          <w:color w:val="111111"/>
          <w:sz w:val="28"/>
          <w:sz w:val="28"/>
          <w:szCs w:val="28"/>
          <w:rtl w:val="true"/>
          <w:lang w:bidi="fa-IR"/>
        </w:rPr>
        <w:t>ولست أرانی عندکم بکذوب</w:t>
      </w:r>
    </w:p>
    <w:p>
      <w:pPr>
        <w:pStyle w:val="BookText"/>
        <w:rPr/>
      </w:pPr>
      <w:r>
        <w:rPr>
          <w:rFonts w:ascii="IRNazanin" w:hAnsi="IRNazanin" w:eastAsia="IRNazanin"/>
          <w:color w:val="111111"/>
          <w:sz w:val="28"/>
          <w:sz w:val="28"/>
          <w:szCs w:val="28"/>
          <w:rtl w:val="true"/>
          <w:lang w:bidi="fa-IR"/>
        </w:rPr>
        <w:t>وقد جئتکم من عند رب مهیمن</w:t>
      </w:r>
    </w:p>
    <w:p>
      <w:pPr>
        <w:pStyle w:val="BookText"/>
        <w:rPr/>
      </w:pPr>
      <w:r>
        <w:rPr>
          <w:rFonts w:ascii="IRNazanin" w:hAnsi="IRNazanin" w:eastAsia="IRNazanin"/>
          <w:color w:val="111111"/>
          <w:sz w:val="28"/>
          <w:sz w:val="28"/>
          <w:szCs w:val="28"/>
          <w:rtl w:val="true"/>
          <w:lang w:bidi="fa-IR"/>
        </w:rPr>
        <w:t>جزیل العطایا للجزیل وهوب</w:t>
      </w:r>
    </w:p>
    <w:p>
      <w:pPr>
        <w:pStyle w:val="BookText"/>
        <w:rPr/>
      </w:pPr>
      <w:r>
        <w:rPr>
          <w:rFonts w:ascii="IRNazanin" w:hAnsi="IRNazanin" w:eastAsia="IRNazanin"/>
          <w:color w:val="111111"/>
          <w:sz w:val="28"/>
          <w:sz w:val="28"/>
          <w:szCs w:val="28"/>
          <w:rtl w:val="true"/>
          <w:lang w:bidi="fa-IR"/>
        </w:rPr>
        <w:t>فأیکم یقفوا مقالی فأمسکوا</w:t>
      </w:r>
    </w:p>
    <w:p>
      <w:pPr>
        <w:pStyle w:val="BookText"/>
        <w:rPr/>
      </w:pPr>
      <w:r>
        <w:rPr>
          <w:rFonts w:ascii="IRNazanin" w:hAnsi="IRNazanin" w:eastAsia="IRNazanin"/>
          <w:color w:val="111111"/>
          <w:sz w:val="28"/>
          <w:sz w:val="28"/>
          <w:szCs w:val="28"/>
          <w:rtl w:val="true"/>
          <w:lang w:bidi="fa-IR"/>
        </w:rPr>
        <w:t>فقال ألا من ناطق فمجیبی</w:t>
      </w:r>
    </w:p>
    <w:p>
      <w:pPr>
        <w:pStyle w:val="BookText"/>
        <w:rPr/>
      </w:pPr>
      <w:r>
        <w:rPr>
          <w:rFonts w:ascii="IRNazanin" w:hAnsi="IRNazanin" w:eastAsia="IRNazanin"/>
          <w:color w:val="111111"/>
          <w:sz w:val="28"/>
          <w:sz w:val="28"/>
          <w:szCs w:val="28"/>
          <w:rtl w:val="true"/>
          <w:lang w:bidi="fa-IR"/>
        </w:rPr>
        <w:t>ففاز بها منهم علیٌّ وسادهم</w:t>
      </w:r>
    </w:p>
    <w:p>
      <w:pPr>
        <w:pStyle w:val="BookText"/>
        <w:rPr/>
      </w:pPr>
      <w:r>
        <w:rPr>
          <w:rFonts w:ascii="IRNazanin" w:hAnsi="IRNazanin" w:eastAsia="IRNazanin"/>
          <w:color w:val="111111"/>
          <w:sz w:val="28"/>
          <w:sz w:val="28"/>
          <w:szCs w:val="28"/>
          <w:rtl w:val="true"/>
          <w:lang w:bidi="fa-IR"/>
        </w:rPr>
        <w:t>وما ذاک من عاداته بغریب</w:t>
      </w:r>
    </w:p>
    <w:p>
      <w:pPr>
        <w:pStyle w:val="BookText"/>
        <w:rPr/>
      </w:pPr>
      <w:r>
        <w:rPr>
          <w:rFonts w:ascii="Amiri" w:hAnsi="Amiri" w:eastAsia="Amiri" w:cs="Amiri"/>
          <w:color w:val="111111"/>
          <w:sz w:val="28"/>
          <w:sz w:val="28"/>
          <w:szCs w:val="28"/>
          <w:rtl w:val="true"/>
          <w:lang w:bidi="ar-SA"/>
        </w:rPr>
        <w:t>وله أیضاً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ویوم قال له جبریل قد علموا</w:t>
      </w:r>
    </w:p>
    <w:p>
      <w:pPr>
        <w:pStyle w:val="BookText"/>
        <w:rPr/>
      </w:pPr>
      <w:r>
        <w:rPr>
          <w:rFonts w:ascii="IRNazanin" w:hAnsi="IRNazanin" w:eastAsia="IRNazanin"/>
          <w:color w:val="111111"/>
          <w:sz w:val="28"/>
          <w:sz w:val="28"/>
          <w:szCs w:val="28"/>
          <w:rtl w:val="true"/>
          <w:lang w:bidi="fa-IR"/>
        </w:rPr>
        <w:t>أنذر عشیرتک الادنین إن بصروا</w:t>
      </w:r>
    </w:p>
    <w:p>
      <w:pPr>
        <w:pStyle w:val="BookText"/>
        <w:rPr/>
      </w:pPr>
      <w:r>
        <w:rPr>
          <w:rFonts w:ascii="IRNazanin" w:hAnsi="IRNazanin" w:eastAsia="IRNazanin"/>
          <w:color w:val="111111"/>
          <w:sz w:val="28"/>
          <w:sz w:val="28"/>
          <w:szCs w:val="28"/>
          <w:rtl w:val="true"/>
          <w:lang w:bidi="fa-IR"/>
        </w:rPr>
        <w:t>فقام یدعوهم من دون أمته</w:t>
      </w:r>
    </w:p>
    <w:p>
      <w:pPr>
        <w:pStyle w:val="BookText"/>
        <w:rPr/>
      </w:pPr>
      <w:r>
        <w:rPr>
          <w:rFonts w:ascii="IRNazanin" w:hAnsi="IRNazanin" w:eastAsia="IRNazanin"/>
          <w:color w:val="111111"/>
          <w:sz w:val="28"/>
          <w:sz w:val="28"/>
          <w:szCs w:val="28"/>
          <w:rtl w:val="true"/>
          <w:lang w:bidi="fa-IR"/>
        </w:rPr>
        <w:t>فما تخلف عنه منهم بشر</w:t>
      </w:r>
    </w:p>
    <w:p>
      <w:pPr>
        <w:pStyle w:val="BookText"/>
        <w:rPr/>
      </w:pPr>
      <w:r>
        <w:rPr>
          <w:rFonts w:ascii="Amiri" w:hAnsi="Amiri" w:eastAsia="Amiri" w:cs="Amiri"/>
          <w:color w:val="111111"/>
          <w:sz w:val="28"/>
          <w:sz w:val="28"/>
          <w:szCs w:val="28"/>
          <w:rtl w:val="true"/>
          <w:lang w:bidi="ar-SA"/>
        </w:rPr>
        <w:t>فمنهم آکلٌ فی مجلس جذعاً</w:t>
      </w:r>
    </w:p>
    <w:p>
      <w:pPr>
        <w:pStyle w:val="BookText"/>
        <w:rPr/>
      </w:pPr>
      <w:r>
        <w:rPr>
          <w:rFonts w:ascii="IRNazanin" w:hAnsi="IRNazanin" w:eastAsia="IRNazanin"/>
          <w:color w:val="111111"/>
          <w:sz w:val="28"/>
          <w:sz w:val="28"/>
          <w:szCs w:val="28"/>
          <w:rtl w:val="true"/>
          <w:lang w:bidi="fa-IR"/>
        </w:rPr>
        <w:t>وشاربٌ مثل عس وهو مختفر</w:t>
      </w:r>
    </w:p>
    <w:p>
      <w:pPr>
        <w:pStyle w:val="BookText"/>
        <w:rPr/>
      </w:pPr>
      <w:r>
        <w:rPr>
          <w:rFonts w:ascii="IRNazanin" w:hAnsi="IRNazanin" w:eastAsia="IRNazanin"/>
          <w:color w:val="111111"/>
          <w:sz w:val="28"/>
          <w:sz w:val="28"/>
          <w:szCs w:val="28"/>
          <w:rtl w:val="true"/>
          <w:lang w:bidi="fa-IR"/>
        </w:rPr>
        <w:t>فصدهم عن نواحی قصعة شبعاً</w:t>
      </w:r>
    </w:p>
    <w:p>
      <w:pPr>
        <w:pStyle w:val="BookText"/>
        <w:rPr/>
      </w:pPr>
      <w:r>
        <w:rPr>
          <w:rFonts w:ascii="IRNazanin" w:hAnsi="IRNazanin" w:eastAsia="IRNazanin"/>
          <w:color w:val="111111"/>
          <w:sz w:val="28"/>
          <w:sz w:val="28"/>
          <w:szCs w:val="28"/>
          <w:rtl w:val="true"/>
          <w:lang w:bidi="fa-IR"/>
        </w:rPr>
        <w:t>فیها من الحب صاع فوقه الوزر</w:t>
      </w:r>
    </w:p>
    <w:p>
      <w:pPr>
        <w:pStyle w:val="BookText"/>
        <w:rPr/>
      </w:pPr>
      <w:r>
        <w:rPr>
          <w:rFonts w:ascii="IRNazanin" w:hAnsi="IRNazanin" w:eastAsia="IRNazanin"/>
          <w:color w:val="111111"/>
          <w:sz w:val="28"/>
          <w:sz w:val="28"/>
          <w:szCs w:val="28"/>
          <w:rtl w:val="true"/>
          <w:lang w:bidi="fa-IR"/>
        </w:rPr>
        <w:t>فقال یا قوم إن الله أرسلنی</w:t>
      </w:r>
    </w:p>
    <w:p>
      <w:pPr>
        <w:pStyle w:val="BookText"/>
        <w:rPr/>
      </w:pPr>
      <w:r>
        <w:rPr>
          <w:rFonts w:ascii="Amiri" w:hAnsi="Amiri" w:eastAsia="Amiri" w:cs="Amiri"/>
          <w:color w:val="111111"/>
          <w:sz w:val="28"/>
          <w:sz w:val="28"/>
          <w:szCs w:val="28"/>
          <w:rtl w:val="true"/>
          <w:lang w:bidi="ar-SA"/>
        </w:rPr>
        <w:t>الیکم فأجیبوا الله وادَّکِروا</w:t>
      </w:r>
    </w:p>
    <w:p>
      <w:pPr>
        <w:pStyle w:val="BookText"/>
        <w:rPr/>
      </w:pPr>
      <w:r>
        <w:rPr>
          <w:rFonts w:ascii="IRNazanin" w:hAnsi="IRNazanin" w:eastAsia="IRNazanin"/>
          <w:color w:val="111111"/>
          <w:sz w:val="28"/>
          <w:sz w:val="28"/>
          <w:szCs w:val="28"/>
          <w:rtl w:val="true"/>
          <w:lang w:bidi="fa-IR"/>
        </w:rPr>
        <w:t>فأیکم یجتبی قولی ویؤمن بی</w:t>
      </w:r>
    </w:p>
    <w:p>
      <w:pPr>
        <w:pStyle w:val="BookText"/>
        <w:rPr/>
      </w:pPr>
      <w:r>
        <w:rPr>
          <w:rFonts w:ascii="Amiri" w:hAnsi="Amiri" w:eastAsia="Amiri" w:cs="Amiri"/>
          <w:color w:val="111111"/>
          <w:sz w:val="28"/>
          <w:sz w:val="28"/>
          <w:szCs w:val="28"/>
          <w:rtl w:val="true"/>
          <w:lang w:bidi="ar-SA"/>
        </w:rPr>
        <w:t>إنی نبی رسول فانبری غُدَرُ</w:t>
      </w:r>
    </w:p>
    <w:p>
      <w:pPr>
        <w:pStyle w:val="BookText"/>
        <w:rPr/>
      </w:pPr>
      <w:r>
        <w:rPr>
          <w:rFonts w:ascii="IRNazanin" w:hAnsi="IRNazanin" w:eastAsia="IRNazanin"/>
          <w:color w:val="111111"/>
          <w:sz w:val="28"/>
          <w:sz w:val="28"/>
          <w:szCs w:val="28"/>
          <w:rtl w:val="true"/>
          <w:lang w:bidi="fa-IR"/>
        </w:rPr>
        <w:t>فقال تباً أتدعونا لتلفتنا</w:t>
      </w:r>
    </w:p>
    <w:p>
      <w:pPr>
        <w:pStyle w:val="BookText"/>
        <w:rPr/>
      </w:pPr>
      <w:r>
        <w:rPr>
          <w:rFonts w:ascii="IRNazanin" w:hAnsi="IRNazanin" w:eastAsia="IRNazanin"/>
          <w:color w:val="111111"/>
          <w:sz w:val="28"/>
          <w:sz w:val="28"/>
          <w:szCs w:val="28"/>
          <w:rtl w:val="true"/>
          <w:lang w:bidi="fa-IR"/>
        </w:rPr>
        <w:t>عن دیننا ثم قام القوم فانشمروا</w:t>
      </w:r>
    </w:p>
    <w:p>
      <w:pPr>
        <w:pStyle w:val="BookText"/>
        <w:rPr/>
      </w:pPr>
      <w:r>
        <w:rPr>
          <w:rFonts w:ascii="IRNazanin" w:hAnsi="IRNazanin" w:eastAsia="IRNazanin"/>
          <w:color w:val="111111"/>
          <w:sz w:val="28"/>
          <w:sz w:val="28"/>
          <w:szCs w:val="28"/>
          <w:rtl w:val="true"/>
          <w:lang w:bidi="fa-IR"/>
        </w:rPr>
        <w:t>من الذی قال منهم وهو أحدثهم</w:t>
      </w:r>
    </w:p>
    <w:p>
      <w:pPr>
        <w:sectPr>
          <w:footerReference w:type="default" r:id="rId3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سناً وخیرهم فی الذکر إذ سطروا </w:t>
      </w:r>
    </w:p>
    <w:p>
      <w:pPr>
        <w:pStyle w:val="BookText"/>
        <w:rPr/>
      </w:pPr>
      <w:r>
        <w:rPr>
          <w:rFonts w:ascii="IRNazanin" w:hAnsi="IRNazanin" w:eastAsia="IRNazanin"/>
          <w:color w:val="111111"/>
          <w:sz w:val="28"/>
          <w:sz w:val="28"/>
          <w:szCs w:val="28"/>
          <w:rtl w:val="true"/>
          <w:lang w:bidi="fa-IR"/>
        </w:rPr>
        <w:t xml:space="preserve">آمنت بالله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قد أعطیتَ نافلةً</w:t>
      </w:r>
    </w:p>
    <w:p>
      <w:pPr>
        <w:pStyle w:val="BookText"/>
        <w:rPr/>
      </w:pPr>
      <w:r>
        <w:rPr>
          <w:rFonts w:ascii="Amiri" w:hAnsi="Amiri" w:eastAsia="Amiri" w:cs="Amiri"/>
          <w:color w:val="111111"/>
          <w:sz w:val="28"/>
          <w:sz w:val="28"/>
          <w:szCs w:val="28"/>
          <w:rtl w:val="true"/>
          <w:lang w:bidi="ar-SA"/>
        </w:rPr>
        <w:t>لم یعطها أحد جنٌّ ولا بشر</w:t>
      </w:r>
    </w:p>
    <w:p>
      <w:pPr>
        <w:pStyle w:val="BookText"/>
        <w:rPr/>
      </w:pPr>
      <w:r>
        <w:rPr>
          <w:rFonts w:ascii="Amiri" w:hAnsi="Amiri" w:eastAsia="Amiri" w:cs="Amiri"/>
          <w:color w:val="111111"/>
          <w:sz w:val="28"/>
          <w:sz w:val="28"/>
          <w:szCs w:val="28"/>
          <w:rtl w:val="true"/>
          <w:lang w:bidi="ar-SA"/>
        </w:rPr>
        <w:t>وإن ما قلته حقٌّ وإنهم</w:t>
      </w:r>
    </w:p>
    <w:p>
      <w:pPr>
        <w:pStyle w:val="BookText"/>
        <w:rPr/>
      </w:pPr>
      <w:r>
        <w:rPr>
          <w:rFonts w:ascii="IRNazanin" w:hAnsi="IRNazanin" w:eastAsia="IRNazanin"/>
          <w:color w:val="111111"/>
          <w:sz w:val="28"/>
          <w:sz w:val="28"/>
          <w:szCs w:val="28"/>
          <w:rtl w:val="true"/>
          <w:lang w:bidi="fa-IR"/>
        </w:rPr>
        <w:t>إن لم یجیبوا فقد خانوا وقد خسروا</w:t>
      </w:r>
    </w:p>
    <w:p>
      <w:pPr>
        <w:pStyle w:val="BookText"/>
        <w:rPr/>
      </w:pPr>
      <w:r>
        <w:rPr>
          <w:rFonts w:ascii="IRNazanin" w:hAnsi="IRNazanin" w:eastAsia="IRNazanin"/>
          <w:color w:val="111111"/>
          <w:sz w:val="28"/>
          <w:sz w:val="28"/>
          <w:szCs w:val="28"/>
          <w:rtl w:val="true"/>
          <w:lang w:bidi="fa-IR"/>
        </w:rPr>
        <w:t>ففاز قدماً بها والله أکرمه</w:t>
      </w:r>
    </w:p>
    <w:p>
      <w:pPr>
        <w:pStyle w:val="BookText"/>
        <w:rPr/>
      </w:pPr>
      <w:r>
        <w:rPr>
          <w:rFonts w:ascii="IRNazanin" w:hAnsi="IRNazanin" w:eastAsia="IRNazanin"/>
          <w:color w:val="111111"/>
          <w:sz w:val="28"/>
          <w:sz w:val="28"/>
          <w:szCs w:val="28"/>
          <w:rtl w:val="true"/>
          <w:lang w:bidi="fa-IR"/>
        </w:rPr>
        <w:t>فکان سباق غایات إذا ابتدروا</w:t>
      </w:r>
    </w:p>
    <w:p>
      <w:pPr>
        <w:pStyle w:val="BookText"/>
        <w:rPr/>
      </w:pPr>
      <w:r>
        <w:rPr>
          <w:rFonts w:ascii="IRNazanin" w:hAnsi="IRNazanin" w:eastAsia="IRNazanin"/>
          <w:color w:val="111111"/>
          <w:sz w:val="28"/>
          <w:sz w:val="28"/>
          <w:szCs w:val="28"/>
          <w:rtl w:val="true"/>
          <w:lang w:bidi="fa-IR"/>
        </w:rPr>
        <w:t>وقال دعبل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سقیاً لبیعة أحمد ووصیه</w:t>
      </w:r>
    </w:p>
    <w:p>
      <w:pPr>
        <w:pStyle w:val="BookText"/>
        <w:rPr/>
      </w:pPr>
      <w:r>
        <w:rPr>
          <w:rFonts w:ascii="IRNazanin" w:hAnsi="IRNazanin" w:eastAsia="IRNazanin"/>
          <w:color w:val="111111"/>
          <w:sz w:val="28"/>
          <w:sz w:val="28"/>
          <w:szCs w:val="28"/>
          <w:rtl w:val="true"/>
          <w:lang w:bidi="fa-IR"/>
        </w:rPr>
        <w:t>أعنی الإمام ولینا المحسودا</w:t>
      </w:r>
    </w:p>
    <w:p>
      <w:pPr>
        <w:pStyle w:val="BookText"/>
        <w:rPr/>
      </w:pPr>
      <w:r>
        <w:rPr>
          <w:rFonts w:ascii="IRNazanin" w:hAnsi="IRNazanin" w:eastAsia="IRNazanin"/>
          <w:color w:val="111111"/>
          <w:sz w:val="28"/>
          <w:sz w:val="28"/>
          <w:szCs w:val="28"/>
          <w:rtl w:val="true"/>
          <w:lang w:bidi="fa-IR"/>
        </w:rPr>
        <w:t>أعنی الذی نصر النبی محمداً</w:t>
      </w:r>
    </w:p>
    <w:p>
      <w:pPr>
        <w:pStyle w:val="BookText"/>
        <w:rPr/>
      </w:pPr>
      <w:r>
        <w:rPr>
          <w:rFonts w:ascii="IRNazanin" w:hAnsi="IRNazanin" w:eastAsia="IRNazanin"/>
          <w:color w:val="111111"/>
          <w:sz w:val="28"/>
          <w:sz w:val="28"/>
          <w:szCs w:val="28"/>
          <w:rtl w:val="true"/>
          <w:lang w:bidi="fa-IR"/>
        </w:rPr>
        <w:t>قبل البریة ناشیاً وولیدا</w:t>
      </w:r>
    </w:p>
    <w:p>
      <w:pPr>
        <w:pStyle w:val="BookText"/>
        <w:rPr/>
      </w:pPr>
      <w:r>
        <w:rPr>
          <w:rFonts w:ascii="IRNazanin" w:hAnsi="IRNazanin" w:eastAsia="IRNazanin"/>
          <w:color w:val="111111"/>
          <w:sz w:val="28"/>
          <w:sz w:val="28"/>
          <w:szCs w:val="28"/>
          <w:rtl w:val="true"/>
          <w:lang w:bidi="fa-IR"/>
        </w:rPr>
        <w:t>أعنی الذی کشف الکروب ولم یکن</w:t>
      </w:r>
    </w:p>
    <w:p>
      <w:pPr>
        <w:pStyle w:val="BookText"/>
        <w:rPr/>
      </w:pPr>
      <w:r>
        <w:rPr>
          <w:rFonts w:ascii="IRNazanin" w:hAnsi="IRNazanin" w:eastAsia="IRNazanin"/>
          <w:color w:val="111111"/>
          <w:sz w:val="28"/>
          <w:sz w:val="28"/>
          <w:szCs w:val="28"/>
          <w:rtl w:val="true"/>
          <w:lang w:bidi="fa-IR"/>
        </w:rPr>
        <w:t>فی الحرب عند لقائها رعدیدا</w:t>
      </w:r>
    </w:p>
    <w:p>
      <w:pPr>
        <w:pStyle w:val="BookText"/>
        <w:rPr/>
      </w:pPr>
      <w:r>
        <w:rPr>
          <w:rFonts w:ascii="IRNazanin" w:hAnsi="IRNazanin" w:eastAsia="IRNazanin"/>
          <w:color w:val="111111"/>
          <w:sz w:val="28"/>
          <w:sz w:val="28"/>
          <w:szCs w:val="28"/>
          <w:rtl w:val="true"/>
          <w:lang w:bidi="fa-IR"/>
        </w:rPr>
        <w:t>أعنی الموحد قبل کل موحد</w:t>
      </w:r>
    </w:p>
    <w:p>
      <w:pPr>
        <w:pStyle w:val="BookText"/>
        <w:rPr/>
      </w:pPr>
      <w:r>
        <w:rPr>
          <w:rFonts w:ascii="IRNazanin" w:hAnsi="IRNazanin" w:eastAsia="IRNazanin"/>
          <w:color w:val="111111"/>
          <w:sz w:val="28"/>
          <w:sz w:val="28"/>
          <w:szCs w:val="28"/>
          <w:rtl w:val="true"/>
          <w:lang w:bidi="fa-IR"/>
        </w:rPr>
        <w:t>لا عابداً وثناً ولا جلمودا</w:t>
      </w:r>
    </w:p>
    <w:p>
      <w:pPr>
        <w:pStyle w:val="BookText"/>
        <w:rPr/>
      </w:pPr>
      <w:r>
        <w:rPr>
          <w:rFonts w:ascii="IRNazanin" w:hAnsi="IRNazanin" w:eastAsia="IRNazanin"/>
          <w:color w:val="111111"/>
          <w:sz w:val="28"/>
          <w:sz w:val="28"/>
          <w:szCs w:val="28"/>
          <w:rtl w:val="true"/>
          <w:lang w:bidi="fa-IR"/>
        </w:rPr>
        <w:t>وقال فی هامش بحار الأنوار</w:t>
      </w:r>
      <w:r>
        <w:rPr>
          <w:rFonts w:eastAsia="IRNazanin" w:cs="IRNazanin"/>
          <w:color w:val="111111"/>
          <w:sz w:val="28"/>
          <w:szCs w:val="28"/>
          <w:rtl w:val="true"/>
          <w:lang w:bidi="fa-IR"/>
        </w:rPr>
        <w:t>:</w:t>
      </w:r>
      <w:r>
        <w:rPr>
          <w:rFonts w:eastAsia="IRNazanin" w:cs="IRNazanin"/>
          <w:color w:val="111111"/>
          <w:sz w:val="28"/>
          <w:szCs w:val="28"/>
          <w:lang w:bidi="fa-IR"/>
        </w:rPr>
        <w:t>32/272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وناهیک من ذلک مؤاخاته مع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بأمر من الله عز وجل فی بدء الإسلام حین نزل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وَأَنْذِرْ عَشِیرَتَکَ أَلأَقْرَبِینَ </w:t>
      </w:r>
      <w:r>
        <w:rPr>
          <w:rFonts w:eastAsia="Amiri" w:cs="Amiri" w:ascii="Amiri" w:hAnsi="Amiri"/>
          <w:color w:val="111111"/>
          <w:sz w:val="28"/>
          <w:szCs w:val="28"/>
          <w:rtl w:val="true"/>
          <w:lang w:bidi="ar-SA"/>
        </w:rPr>
        <w:t>. . .</w:t>
      </w:r>
    </w:p>
    <w:p>
      <w:pPr>
        <w:pStyle w:val="BookText"/>
        <w:rPr/>
      </w:pPr>
      <w:r>
        <w:rPr>
          <w:rFonts w:ascii="IRNazanin" w:hAnsi="IRNazanin" w:eastAsia="IRNazanin"/>
          <w:color w:val="111111"/>
          <w:sz w:val="28"/>
          <w:sz w:val="28"/>
          <w:szCs w:val="28"/>
          <w:rtl w:val="true"/>
          <w:lang w:bidi="fa-IR"/>
        </w:rPr>
        <w:t xml:space="preserve">راجع تاریخ الطبری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 ابن الاثیر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أبی الفداء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والنهج الحدیدی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الإمام ابن حنبل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الجوامع ترتیبه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p>
    <w:p>
      <w:pPr>
        <w:sectPr>
          <w:footerReference w:type="default" r:id="rId3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وهذه المؤاخاة مع أنها کانت بأمر الله عزوجل إنما تحققت بصورة البیعة والمعاهدة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یکن للنبی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یأخذ أخاً ووزیراً وصاحباً وخلیفة غیره ولا لعلی أن یقصر فی مؤازرته ونصرته والنصح له ولدینه کمؤازرة هارون لموسی علی ما حکاه الله عزو جل فی القرآن 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ولذلک تری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 یؤاخی بعد ذلک المجلس بین المهاجرین بمکة فیؤاخی بین کل رجل وشقیقه وشکله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یؤاخی بین عمر وأبی بکر ، </w:t>
      </w:r>
    </w:p>
    <w:p>
      <w:pPr>
        <w:pStyle w:val="BookText"/>
        <w:rPr/>
      </w:pPr>
      <w:r>
        <w:rPr>
          <w:rFonts w:ascii="IRNazanin" w:hAnsi="IRNazanin" w:eastAsia="IRNazanin"/>
          <w:color w:val="111111"/>
          <w:sz w:val="28"/>
          <w:sz w:val="28"/>
          <w:szCs w:val="28"/>
          <w:rtl w:val="true"/>
          <w:lang w:bidi="fa-IR"/>
        </w:rPr>
        <w:t xml:space="preserve">وبین عثمان وعبد الرحمن بن عوف ، وبین الزبیر وعبد الله بن مسعود ، وبین عبیدة بن الحارث وبلال ، وبین مصعب بن عمیر وسعد بن أبی وقاص ، وبین أبی عبیدة بن الجراح وسالم مولی أبی حذیفة ، وبین حمزة بن عبد المطلب وزید بن حارثة الکلبی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سیرة ابن هشام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504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المحبر </w:t>
      </w:r>
      <w:r>
        <w:rPr>
          <w:rFonts w:eastAsia="IRNazanin" w:cs="IRNazanin"/>
          <w:color w:val="111111"/>
          <w:sz w:val="28"/>
          <w:szCs w:val="28"/>
          <w:lang w:bidi="fa-IR"/>
        </w:rPr>
        <w:t>71</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البلاذری </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یقول لعلی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بعثنی بالحق نبیاً ما أخرتک إلا لنفسی فأنت منی بمنزلة هارون من موسی إلا أنه لا نبی بعدی ، وأنت أخی ووارثی وأنت معی فی قصری فی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ذاکرک أحد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عبد الله وأخو رسوله ، ولا یدعیها بعدی إلا کاذب مفتر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الریاض النضرة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منتخب کنز العمال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p>
    <w:p>
      <w:pPr>
        <w:sectPr>
          <w:footerReference w:type="default" r:id="rId4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ولذلک نفسه تراه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حینما عرض نفسه علی القبائل فلم یرفعوا إلیه رؤسهم ثم عرض نفسه علی بنی عامر بن صعصعة قال رجل منهم یقال له بیحرة بن فراس بن عبد الله بن سلمة الخیر بن قشیر بن کعب بن ربیعة بن عامر بن صعصعة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لو أنی أخذت هذا الفتی من قریش لأکلت به العرب ثم قال لرسول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أرأیت إن بایعناک علی أمرک ثم أظهرک الله علی من خالفک أیکون لنا الأمر من بعدک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إلی الله یضعه حیث یشاء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أفنهدف نحورنا للعرب دونک فإذا أظهرک الله کان الأمر لغیرنا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حاجة لنا بأمرک ، فأبوا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راجع سیرة ابن هشام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الروض الأنف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بهجة المحافل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سیرة زینی دحلان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السیرة الحلبیة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فلولا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تعاهد مع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بالخلافة </w:t>
      </w:r>
      <w:bookmarkStart w:id="550" w:name="pg13551_180336"/>
    </w:p>
    <w:p>
      <w:pPr>
        <w:pStyle w:val="BookText"/>
        <w:rPr/>
      </w:pPr>
      <w:bookmarkEnd w:id="550"/>
      <w:r>
        <w:rPr>
          <w:rFonts w:ascii="IRNazanin" w:hAnsi="IRNazanin" w:eastAsia="IRNazanin"/>
          <w:color w:val="111111"/>
          <w:sz w:val="28"/>
          <w:sz w:val="28"/>
          <w:szCs w:val="28"/>
          <w:rtl w:val="true"/>
          <w:lang w:bidi="fa-IR"/>
        </w:rPr>
        <w:t xml:space="preserve">والوصایة بأمر من الله عز وجل ، قبل ذلک لَمَا ردهم بهذا الکلام المؤیس ، وهو بحاجة ماسة من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نصرة أمثالهم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وختاماً فإن ما أوردناه یکفی لإثبات أن قبائل قریش کانت قبل الإسلام تحسد قبیلة بنی هاشم حسداً إلی العظم ، وأنها بعد إسلامها وخضوعها للنبی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بنی هاشم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تشف من هذا المرض ، بل انتقل حسدها وحساسیتها إلی عشیرة النبی وعترته من أهل بیته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واتفقوا عزلهم سیاسیاً بعد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وعلی هذا الأساس یجب علی المؤمن والباحث أن یکون حذراً فی تصدیق أحادیث المصادر القرشیة فی هذا الموضوع ، وفی کل ما یتعلق ببنی هاشم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 ذلک الأحادیث التی تنفی وعد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لاسرته بالشفاعة الخاصة فی الآخرة</w:t>
      </w:r>
      <w:r>
        <w:rPr>
          <w:rFonts w:eastAsia="IRNazanin" w:cs="IRNazanin"/>
          <w:color w:val="111111"/>
          <w:sz w:val="28"/>
          <w:szCs w:val="28"/>
          <w:rtl w:val="true"/>
          <w:lang w:bidi="fa-IR"/>
        </w:rPr>
        <w:t>. .</w:t>
      </w:r>
    </w:p>
    <w:p>
      <w:pPr>
        <w:pStyle w:val="Heading3"/>
        <w:numPr>
          <w:ilvl w:val="2"/>
          <w:numId w:val="1"/>
        </w:numPr>
        <w:rPr/>
      </w:pPr>
      <w:bookmarkStart w:id="551" w:name="__RefHeading___Toc1651293_1934241801"/>
      <w:bookmarkStart w:id="552" w:name="_Toc193"/>
      <w:bookmarkEnd w:id="551"/>
      <w:r>
        <w:rPr>
          <w:rtl w:val="true"/>
        </w:rPr>
        <w:t>أغرب شفاعة اخترعها القرشیون لرئیس بنی هاشم</w:t>
      </w:r>
      <w:bookmarkEnd w:id="552"/>
    </w:p>
    <w:p>
      <w:pPr>
        <w:pStyle w:val="BookText"/>
        <w:rPr/>
      </w:pPr>
      <w:r>
        <w:rPr>
          <w:rFonts w:ascii="IRNazanin" w:hAnsi="IRNazanin" w:eastAsia="IRNazanin"/>
          <w:color w:val="111111"/>
          <w:sz w:val="28"/>
          <w:sz w:val="28"/>
          <w:szCs w:val="28"/>
          <w:rtl w:val="true"/>
          <w:lang w:bidi="fa-IR"/>
        </w:rPr>
        <w:t>کل مطلع علی سیرة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یعرف أن عمه أبا طالب کان حامیه وناصره ، وأنه بحمایته ونصرته استطاع أن یصدع بدعوته ، وبحکمة أبی طالب ونفوذه المعنوی وقف الهاشمیون فی وجه قریش إلی جانب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وصمدوا فی حصار الشعب أربع سنوات ، وبإخلاصه واستماتته فی الدفاع 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أفشل الله أکثر خطط قریش فی إهانة النبی وقتله </w:t>
      </w:r>
      <w:r>
        <w:rPr>
          <w:rFonts w:eastAsia="IRNazanin" w:cs="IRNazanin"/>
          <w:color w:val="111111"/>
          <w:sz w:val="28"/>
          <w:szCs w:val="28"/>
          <w:rtl w:val="true"/>
          <w:lang w:bidi="fa-IR"/>
        </w:rPr>
        <w:t>.</w:t>
      </w:r>
    </w:p>
    <w:p>
      <w:pPr>
        <w:sectPr>
          <w:footerReference w:type="default" r:id="rId4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ویعرف أن أبا طالب له دیوان شعر نقلته مصادر السیرة والتاریخ وکله فی </w:t>
      </w:r>
    </w:p>
    <w:p>
      <w:pPr>
        <w:pStyle w:val="BookText"/>
        <w:rPr/>
      </w:pPr>
      <w:r>
        <w:rPr>
          <w:rFonts w:ascii="IRNazanin" w:hAnsi="IRNazanin" w:eastAsia="IRNazanin"/>
          <w:color w:val="111111"/>
          <w:sz w:val="28"/>
          <w:sz w:val="28"/>
          <w:szCs w:val="28"/>
          <w:rtl w:val="true"/>
          <w:lang w:bidi="fa-IR"/>
        </w:rPr>
        <w:t xml:space="preserve">تأیید النبی والإیمان به وفی ذم قادة المشرکین الذین وقفوا ضده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وأن رواة الخلافة القرشیة لو وجدوا بیتین من الشعر لشخصیة قرشیة یحبونها من المعاصرین لأبی طالب لطبلوا بأحدهما وزمروا بالاخر واستخرجوا منهما عشرین دلیلاً علی إیمانه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ویتفق فقهاء المذاهب أن القاضی إذا شک فی إسلام شخص متوفی ، یکفیه لاثبات إسلامه إقراره أو شهادة شاهدین عادیین بأنه کان مسلماً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ولکن إثبات إسلام أبی طالب لا یکفی له عندهم إقراراته الصریحة ، ولا ألوف الشهود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أهل البیت أدری بما فیه والأبناء أعرف بآبائهم ، وإن علیاً وأبناءه الصادقین المصدقین الطاهرین المطهرین بنص القرآن ، قد شهدوا بأن أبا طالب کان مسلماً مؤمناً یکتم إیمانه ، وأن مَثَلَه مثَلُ مؤمن آل 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ذلک لم یکف أیضاً فی نظر قریش لإثبات إسلام أبی طالب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والسبب فی کل هذا التشدد والتعنت أن قریشاً لا ترید إعطاء هذا الوسام لابی طالب ، وعندها لذلک مبررات عدیدة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طالب بن عبد المطلب، هو رئیس بنی هاشم وزعیم قریش بعد أبیه عبدالمطلب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أعطی هذا الوسام فإن أولاده أولی بملک ابن عمهم النبی محمد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 إخالک تقول هنا إن هذا منطق قبلی غیر إسلامی ، فإن نظام الخلافة الإسلامی إنما قام علی أساس القبلیة ، وإنما کانت حجة عمر وأبی بکر فی السقیفة قرابتهما القبلیة من محمد وأنه من قریش وقریش أولی بسلطانه </w:t>
      </w:r>
      <w:r>
        <w:rPr>
          <w:rFonts w:eastAsia="IRNazanin" w:cs="IRNazanin"/>
          <w:color w:val="111111"/>
          <w:sz w:val="28"/>
          <w:szCs w:val="28"/>
          <w:rtl w:val="true"/>
          <w:lang w:bidi="fa-IR"/>
        </w:rPr>
        <w:t>!</w:t>
      </w:r>
    </w:p>
    <w:p>
      <w:pPr>
        <w:sectPr>
          <w:footerReference w:type="default" r:id="rId4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فالمنطق الذی حکم بعد وفاة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وقامت علیه خلافة قریش هو </w:t>
      </w:r>
    </w:p>
    <w:p>
      <w:pPr>
        <w:pStyle w:val="BookText"/>
        <w:rPr/>
      </w:pPr>
      <w:r>
        <w:rPr>
          <w:rFonts w:ascii="IRNazanin" w:hAnsi="IRNazanin" w:eastAsia="IRNazanin"/>
          <w:color w:val="111111"/>
          <w:sz w:val="28"/>
          <w:sz w:val="28"/>
          <w:szCs w:val="28"/>
          <w:rtl w:val="true"/>
          <w:lang w:bidi="fa-IR"/>
        </w:rPr>
        <w:t xml:space="preserve">المنطق القبلی وقد کان هو المنطق العام الحاکم عنند الجمیع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یستثنی منه إلا منطق النص الذی قال به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وشیعتهم ، ولم یصغ لهم أحدٌ إلا الاقلُّون عدداً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شعر أبی طالب رضوان الله علیه ما زال یرنُّ فی آذان قادة قریش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لهم من التوبیخ والتعنیف لهم ، ووصفهم بالحسد والبغی والجحود والکفر وقطیعة الرحم ، والحقارة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وأسوأ الصفات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فالإعتراف بإسلامه إعطاء شعره الصفة لشعره الذی نشر به غسیل قریش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أبا طالب والد علی ، وعلی یطالب بخلافة النبی بالنص ، وهو المعارض الأول لأن تکون خلافة محمد لکل قریش تدور بین قبائلها بقاعدة من غلب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المعارضة ذنبٌ یجب أن یدفع ثمنه علیٌّ وأولاده وأبوه أبو طالب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والظاهر أن أکبر ذنب لابی طالب عندهم أنه والد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کان والد معاویة لاحبته قریش وقالت عنه إنه أسلم وحسن إسلامه ، وشملته شفاعة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 غفرت قریش لأبی سفیان ما لم یغفره الله ورسوله ، ونسیت أنه إمام الکفر ، ومحزب الأحزاب ، والعدو اللدود الذی لم یلق سلاحه فی وجه الإسلام إلا مکرهاً ، ولم یسلم إلا مکرهاً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غفرت له قولته عندما وصلت الخلافة إلی بنی أمیة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تلقفوها یا بنی أمیة تلقُّفَ الکرة ، فوالذی یحلف به أبو سفیان ما من جنة ولا نار </w:t>
      </w:r>
      <w:r>
        <w:rPr>
          <w:rFonts w:eastAsia="IRNazanin" w:cs="IRNazanin"/>
          <w:color w:val="111111"/>
          <w:sz w:val="28"/>
          <w:szCs w:val="28"/>
          <w:rtl w:val="true"/>
          <w:lang w:bidi="fa-IR"/>
        </w:rPr>
        <w:t>) !</w:t>
      </w:r>
    </w:p>
    <w:p>
      <w:pPr>
        <w:sectPr>
          <w:footerReference w:type="default" r:id="rId4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لهذه الأسباب وغیرها صدر حکم قریش بحق أبی طالب بأن حمایته للنبی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ودفاعه عنه وتحمله الشدائد من أجله واتصالاته بالقبائل ورسائله إلیهم وإلی النجاشئ وعمله الدائب من أجل تمکین النبی من نشر دعوته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ذلک کان عصبیةً هاشمیةً فقط ، وأنه مات کافراً ولیس له أی حق فی وراثة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ولیس لأولاده أی امتیاز بسبب حمایة أبیهم للنبی ، بل هم من قریش وقریش هی التی ترث سلطان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قال عمر للأنصار فی السقیفة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قومه وعشیرته فمن ذا ینازعنا سلطان محمد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إنسجاماً مع هذه الثقافة تجد فی مصادر السنیین أعجب الأحادیث عن أبی طالب ، ولعل أعجبها علی الإطلاق حدیث شفاعة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لهذا العم الذی أحبه ورباه وحماه وفداه بنفسه وأولاده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فشفع له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ووضعه فی مکان من جهنم یغلی منه دماغه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البخاری فی</w:t>
      </w:r>
      <w:r>
        <w:rPr>
          <w:rFonts w:eastAsia="IRNazanin" w:cs="IRNazanin"/>
          <w:color w:val="111111"/>
          <w:sz w:val="28"/>
          <w:szCs w:val="28"/>
          <w:rtl w:val="true"/>
          <w:lang w:bidi="fa-IR"/>
        </w:rPr>
        <w:t>:</w:t>
      </w:r>
      <w:r>
        <w:rPr>
          <w:rFonts w:eastAsia="IRNazanin" w:cs="IRNazanin"/>
          <w:color w:val="111111"/>
          <w:sz w:val="28"/>
          <w:szCs w:val="28"/>
          <w:lang w:bidi="fa-IR"/>
        </w:rPr>
        <w:t>7/203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أبی سعید الخدری رضی الله عنه أنه سمع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عنده عمه أبو طالب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لعله تنفعه شفاعتی یوم القیامة فیجعل فی ضحضاح من النار یبلغ کعبیه یغلی منه أم دماغه </w:t>
      </w:r>
      <w:r>
        <w:rPr>
          <w:rFonts w:eastAsia="IRNazanin" w:cs="IRNazanin"/>
          <w:color w:val="111111"/>
          <w:sz w:val="28"/>
          <w:szCs w:val="28"/>
          <w:rtl w:val="true"/>
          <w:lang w:bidi="fa-IR"/>
        </w:rPr>
        <w:t>!!</w:t>
      </w:r>
    </w:p>
    <w:p>
      <w:pPr>
        <w:sectPr>
          <w:footerReference w:type="default" r:id="rId4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ورواه فی</w:t>
      </w:r>
      <w:r>
        <w:rPr>
          <w:rFonts w:eastAsia="IRNazanin" w:cs="IRNazanin"/>
          <w:color w:val="111111"/>
          <w:sz w:val="28"/>
          <w:szCs w:val="28"/>
          <w:rtl w:val="true"/>
          <w:lang w:bidi="fa-IR"/>
        </w:rPr>
        <w:t>:</w:t>
      </w:r>
      <w:r>
        <w:rPr>
          <w:rFonts w:eastAsia="IRNazanin" w:cs="IRNazanin"/>
          <w:color w:val="111111"/>
          <w:sz w:val="28"/>
          <w:szCs w:val="28"/>
          <w:lang w:bidi="fa-IR"/>
        </w:rPr>
        <w:t>4/202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نحوه أحمد فی</w:t>
      </w:r>
      <w:r>
        <w:rPr>
          <w:rFonts w:eastAsia="IRNazanin" w:cs="IRNazanin"/>
          <w:color w:val="111111"/>
          <w:sz w:val="28"/>
          <w:szCs w:val="28"/>
          <w:rtl w:val="true"/>
          <w:lang w:bidi="fa-IR"/>
        </w:rPr>
        <w:t>:</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والحاکم فی</w:t>
      </w:r>
      <w:r>
        <w:rPr>
          <w:rFonts w:eastAsia="IRNazanin" w:cs="IRNazanin"/>
          <w:color w:val="111111"/>
          <w:sz w:val="28"/>
          <w:szCs w:val="28"/>
          <w:rtl w:val="true"/>
          <w:lang w:bidi="fa-IR"/>
        </w:rPr>
        <w:t>:</w:t>
      </w:r>
      <w:r>
        <w:rPr>
          <w:rFonts w:eastAsia="IRNazanin" w:cs="IRNazanin"/>
          <w:color w:val="111111"/>
          <w:sz w:val="28"/>
          <w:szCs w:val="28"/>
          <w:lang w:bidi="fa-IR"/>
        </w:rPr>
        <w:t>4/582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والبیهقی فی البعث والنشور</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والذهبی فی تاریخ الإسلام</w:t>
      </w:r>
      <w:r>
        <w:rPr>
          <w:rFonts w:eastAsia="IRNazanin" w:cs="IRNazanin"/>
          <w:color w:val="111111"/>
          <w:sz w:val="28"/>
          <w:szCs w:val="28"/>
          <w:rtl w:val="true"/>
          <w:lang w:bidi="fa-IR"/>
        </w:rPr>
        <w:t>:</w:t>
      </w:r>
      <w:r>
        <w:rPr>
          <w:rFonts w:eastAsia="IRNazanin" w:cs="IRNazanin"/>
          <w:color w:val="111111"/>
          <w:sz w:val="28"/>
          <w:szCs w:val="28"/>
          <w:lang w:bidi="fa-IR"/>
        </w:rPr>
        <w:t>1/234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 من مصادرهم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ابن الاثیر فی النهایة</w:t>
      </w:r>
      <w:r>
        <w:rPr>
          <w:rFonts w:eastAsia="IRNazanin" w:cs="IRNazanin"/>
          <w:color w:val="111111"/>
          <w:sz w:val="28"/>
          <w:szCs w:val="28"/>
          <w:rtl w:val="true"/>
          <w:lang w:bidi="fa-IR"/>
        </w:rPr>
        <w:t>:</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ضحضاح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الضحضاح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الأصل مارق من الماء علی وجه الأرض وما یبلغ الکعبین فاستعاره للنار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وقال البخاری فی</w:t>
      </w:r>
      <w:r>
        <w:rPr>
          <w:rFonts w:eastAsia="IRNazanin" w:cs="IRNazanin"/>
          <w:color w:val="111111"/>
          <w:sz w:val="28"/>
          <w:szCs w:val="28"/>
          <w:rtl w:val="true"/>
          <w:lang w:bidi="fa-IR"/>
        </w:rPr>
        <w:t>:</w:t>
      </w:r>
      <w:r>
        <w:rPr>
          <w:rFonts w:eastAsia="IRNazanin" w:cs="IRNazanin"/>
          <w:color w:val="111111"/>
          <w:sz w:val="28"/>
          <w:szCs w:val="28"/>
          <w:lang w:bidi="fa-IR"/>
        </w:rPr>
        <w:t>4/247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قصة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مسدد ، حدثنا یحیی ، عن سفیان ، حدثنا عبد الملک ، حدثنا عبد الله بن الحرث ، قال حدثنا العباس بن عبد المطلب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أغنیت عن عمک فوالله کان یحوطک ویغضب لک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فی ضحضاح من نار ، ولولا أنا لکان فی الدرک الأسفل من النار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ورواه فی</w:t>
      </w:r>
      <w:r>
        <w:rPr>
          <w:rFonts w:eastAsia="IRNazanin" w:cs="IRNazanin"/>
          <w:color w:val="111111"/>
          <w:sz w:val="28"/>
          <w:szCs w:val="28"/>
          <w:rtl w:val="true"/>
          <w:lang w:bidi="fa-IR"/>
        </w:rPr>
        <w:t xml:space="preserve">: </w:t>
      </w:r>
      <w:r>
        <w:rPr>
          <w:rFonts w:eastAsia="IRNazanin" w:cs="IRNazanin"/>
          <w:color w:val="111111"/>
          <w:sz w:val="28"/>
          <w:szCs w:val="28"/>
          <w:lang w:bidi="fa-IR"/>
        </w:rPr>
        <w:t>7/121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مسلم</w:t>
      </w:r>
      <w:r>
        <w:rPr>
          <w:rFonts w:eastAsia="IRNazanin" w:cs="IRNazanin"/>
          <w:color w:val="111111"/>
          <w:sz w:val="28"/>
          <w:szCs w:val="28"/>
          <w:rtl w:val="true"/>
          <w:lang w:bidi="fa-IR"/>
        </w:rPr>
        <w:t>:</w:t>
      </w:r>
      <w:r>
        <w:rPr>
          <w:rFonts w:eastAsia="IRNazanin" w:cs="IRNazanin"/>
          <w:color w:val="111111"/>
          <w:sz w:val="28"/>
          <w:szCs w:val="28"/>
          <w:lang w:bidi="fa-IR"/>
        </w:rPr>
        <w:t>1/135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أحمد فی</w:t>
      </w:r>
      <w:r>
        <w:rPr>
          <w:rFonts w:eastAsia="IRNazanin" w:cs="IRNazanin"/>
          <w:color w:val="111111"/>
          <w:sz w:val="28"/>
          <w:szCs w:val="28"/>
          <w:rtl w:val="true"/>
          <w:lang w:bidi="fa-IR"/>
        </w:rPr>
        <w:t xml:space="preserve">: </w:t>
      </w:r>
      <w:r>
        <w:rPr>
          <w:rFonts w:eastAsia="IRNazanin" w:cs="IRNazanin"/>
          <w:color w:val="111111"/>
          <w:sz w:val="28"/>
          <w:szCs w:val="28"/>
          <w:lang w:bidi="fa-IR"/>
        </w:rPr>
        <w:t>1/206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عباس بن عبد المطلب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هل نفعت أباطالب بشئ فإنه قد کان یحوطک ویغضب 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هو فی ضحضاح من النار لولا ذلک لکان فی الدرک الأسفل من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فهذه الروایة ترید بیان التأثیر الکبیر لشفاعة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لعمه وأن أبا طالب بالأساس یستحق الدرک الأسفل من النار مثل أبی لهب وأبی جهل وفراعنة قریش الذین کذبوا النبی وأرادوا قتله ، والذین نص الله تعالی علی طغیانهم وعقابهم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فحماة الأنبیاء فی منطق هذه الأحادیث مثل أعدائهم ، بل أسوأ حالاً منهم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رووا أن أبا طالب کان فی طمطام من النار فخفف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وطمطام النار هو وسطها الملتهب </w:t>
      </w:r>
      <w:r>
        <w:rPr>
          <w:rFonts w:eastAsia="IRNazanin" w:cs="IRNazanin"/>
          <w:color w:val="111111"/>
          <w:sz w:val="28"/>
          <w:szCs w:val="28"/>
          <w:rtl w:val="true"/>
          <w:lang w:bidi="fa-IR"/>
        </w:rPr>
        <w:t>!</w:t>
      </w:r>
    </w:p>
    <w:p>
      <w:pPr>
        <w:sectPr>
          <w:footerReference w:type="default" r:id="rId4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فی مجمع الزوائد</w:t>
      </w:r>
      <w:r>
        <w:rPr>
          <w:rFonts w:eastAsia="IRNazanin" w:cs="IRNazanin"/>
          <w:color w:val="111111"/>
          <w:sz w:val="28"/>
          <w:szCs w:val="28"/>
          <w:rtl w:val="true"/>
          <w:lang w:bidi="fa-IR"/>
        </w:rPr>
        <w:t>:</w:t>
      </w:r>
      <w:r>
        <w:rPr>
          <w:rFonts w:eastAsia="IRNazanin" w:cs="IRNazanin"/>
          <w:color w:val="111111"/>
          <w:sz w:val="28"/>
          <w:szCs w:val="28"/>
          <w:lang w:bidi="fa-IR"/>
        </w:rPr>
        <w:t>1/118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لسان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وجدت عمی أبا </w:t>
      </w:r>
    </w:p>
    <w:p>
      <w:pPr>
        <w:pStyle w:val="BookText"/>
        <w:rPr/>
      </w:pPr>
      <w:r>
        <w:rPr>
          <w:rFonts w:ascii="IRNazanin" w:hAnsi="IRNazanin" w:eastAsia="IRNazanin"/>
          <w:color w:val="111111"/>
          <w:sz w:val="28"/>
          <w:sz w:val="28"/>
          <w:szCs w:val="28"/>
          <w:rtl w:val="true"/>
          <w:lang w:bidi="fa-IR"/>
        </w:rPr>
        <w:t>طالب فی طمطام من النار فأخرجه الله لمکانه منی وإحسانه الی فجعله فی ضحضاح من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تحیر علماء ثقافة قریش فی هذا النوع من الشفاعة المخترعة ، لأن الشفاعة إما أن یأذن بها الله تعالی لرسوله فیخلص المشفوع له من النار ویدخله الجنة ، وإما أن لا یأذن بها فیبقی الشخص فی مکانه فی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وما ذکرته أحادیث الضحضاح لیس بشفاعة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ولکنهم ابتکروا له اسماً خاصاً وهو شفاعة التخفیف والنقل من الدرک الاسفل من النار إلی مستنقع من النار وضحضاحها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القسطلانی فی إرشاد الساری</w:t>
      </w:r>
      <w:r>
        <w:rPr>
          <w:rFonts w:eastAsia="IRNazanin" w:cs="IRNazanin"/>
          <w:color w:val="111111"/>
          <w:sz w:val="28"/>
          <w:szCs w:val="28"/>
          <w:rtl w:val="true"/>
          <w:lang w:bidi="fa-IR"/>
        </w:rPr>
        <w:t>:</w:t>
      </w:r>
      <w:r>
        <w:rPr>
          <w:rFonts w:eastAsia="IRNazanin" w:cs="IRNazanin"/>
          <w:color w:val="111111"/>
          <w:sz w:val="28"/>
          <w:szCs w:val="28"/>
          <w:lang w:bidi="fa-IR"/>
        </w:rPr>
        <w:t>9/328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الشفاعات کما قال عیاض خمسة ، وقد زاد سادسة هی التخفیف عن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احتاط القسطلانی لئلا یقال کیف تسمون الضحضاح شفاعة ؟ فقال هی شفاعة مجازیة ولیست حقیقیة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إرشاد الساری</w:t>
      </w:r>
      <w:r>
        <w:rPr>
          <w:rFonts w:eastAsia="IRNazanin" w:cs="IRNazanin"/>
          <w:color w:val="111111"/>
          <w:sz w:val="28"/>
          <w:szCs w:val="28"/>
          <w:rtl w:val="true"/>
          <w:lang w:bidi="fa-IR"/>
        </w:rPr>
        <w:t>:</w:t>
      </w:r>
      <w:r>
        <w:rPr>
          <w:rFonts w:eastAsia="IRNazanin" w:cs="IRNazanin"/>
          <w:color w:val="111111"/>
          <w:sz w:val="28"/>
          <w:szCs w:val="28"/>
          <w:lang w:bidi="fa-IR"/>
        </w:rPr>
        <w:t>9/324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أبا طالب لما بالغ فی إکرام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والذب عنه ، جوزی بالتخفیف ، وأطلق علی ذلک شفاعة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وهکذابالغ النبی بزعم رواة قریش فی إکرام عمه کما بالغ عمه فی إکرامه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أن مقصود القرشیین من روایة الضحضاح قد یکون تشدید العذاب علی أبی طالب لا تخفیفه ، فیکون ما تصوره النووی من المبالغة فی إکرام أبی طالب مبالغةً فی عذابه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روت مصادر الثقافة القرشیة أن العذاب فی الضحضاح أشد من بقیتها </w:t>
      </w:r>
      <w:r>
        <w:rPr>
          <w:rFonts w:eastAsia="IRNazanin" w:cs="IRNazanin"/>
          <w:color w:val="111111"/>
          <w:sz w:val="28"/>
          <w:szCs w:val="28"/>
          <w:rtl w:val="true"/>
          <w:lang w:bidi="fa-IR"/>
        </w:rPr>
        <w:t>!</w:t>
      </w:r>
    </w:p>
    <w:p>
      <w:pPr>
        <w:sectPr>
          <w:footerReference w:type="default" r:id="rId4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السیوطی فی الدر المنثور</w:t>
      </w:r>
      <w:r>
        <w:rPr>
          <w:rFonts w:eastAsia="IRNazanin" w:cs="IRNazanin"/>
          <w:color w:val="111111"/>
          <w:sz w:val="28"/>
          <w:szCs w:val="28"/>
          <w:rtl w:val="true"/>
          <w:lang w:bidi="fa-IR"/>
        </w:rPr>
        <w:t>:</w:t>
      </w:r>
      <w:r>
        <w:rPr>
          <w:rFonts w:eastAsia="IRNazanin" w:cs="IRNazanin"/>
          <w:color w:val="111111"/>
          <w:sz w:val="28"/>
          <w:szCs w:val="28"/>
          <w:lang w:bidi="fa-IR"/>
        </w:rPr>
        <w:t>4/127</w:t>
      </w:r>
      <w:r>
        <w:rPr>
          <w:rFonts w:eastAsia="IRNazanin" w:cs="IRNazanin"/>
          <w:color w:val="111111"/>
          <w:sz w:val="28"/>
          <w:szCs w:val="28"/>
          <w:rtl w:val="true"/>
          <w:lang w:bidi="fa-IR"/>
        </w:rPr>
        <w:t xml:space="preserve">: </w:t>
      </w:r>
      <w:bookmarkStart w:id="553" w:name="pg13551_180342"/>
    </w:p>
    <w:p>
      <w:pPr>
        <w:pStyle w:val="BookText"/>
        <w:rPr/>
      </w:pPr>
      <w:bookmarkEnd w:id="553"/>
      <w:r>
        <w:rPr>
          <w:rFonts w:ascii="IRNazanin" w:hAnsi="IRNazanin" w:eastAsia="IRNazanin"/>
          <w:color w:val="111111"/>
          <w:sz w:val="28"/>
          <w:sz w:val="28"/>
          <w:szCs w:val="28"/>
          <w:rtl w:val="true"/>
          <w:lang w:bidi="fa-IR"/>
        </w:rPr>
        <w:t>وأخرج ابن أبی حاتم عن السدی فی الآیة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أهل النار إذا جزعوا من حرها استغاثوا بضحضاح فی النار ، فإذا أتوه تلقَّاهم عقارب کأنهن البغال الدهم ، وأفاع کأنهن البخاتی ، فضربنهم ، فذلک الزیادة </w:t>
      </w:r>
      <w:r>
        <w:rPr>
          <w:rFonts w:eastAsia="IRNazanin" w:cs="IRNazanin"/>
          <w:color w:val="111111"/>
          <w:sz w:val="28"/>
          <w:szCs w:val="28"/>
          <w:rtl w:val="true"/>
          <w:lang w:bidi="fa-IR"/>
        </w:rPr>
        <w:t>!</w:t>
      </w:r>
    </w:p>
    <w:p>
      <w:pPr>
        <w:pStyle w:val="Heading3"/>
        <w:numPr>
          <w:ilvl w:val="2"/>
          <w:numId w:val="1"/>
        </w:numPr>
        <w:rPr/>
      </w:pPr>
      <w:bookmarkStart w:id="554" w:name="__RefHeading___Toc1651295_1934241801"/>
      <w:bookmarkStart w:id="555" w:name="_Toc194"/>
      <w:bookmarkEnd w:id="554"/>
      <w:r>
        <w:rPr>
          <w:rtl w:val="true"/>
        </w:rPr>
        <w:t>بماذا یفسرون قول النبی</w:t>
      </w:r>
      <w:r>
        <w:rPr>
          <w:rtl w:val="true"/>
        </w:rPr>
        <w:t>(</w:t>
      </w:r>
      <w:r>
        <w:rPr>
          <w:rtl w:val="true"/>
        </w:rPr>
        <w:t xml:space="preserve">صلّی الله علیه و آله وسلّم </w:t>
      </w:r>
      <w:r>
        <w:rPr>
          <w:rtl w:val="true"/>
        </w:rPr>
        <w:t>)</w:t>
      </w:r>
      <w:r>
        <w:rPr>
          <w:rtl w:val="true"/>
        </w:rPr>
        <w:t>سأبلها ببلالها</w:t>
      </w:r>
      <w:bookmarkEnd w:id="555"/>
    </w:p>
    <w:p>
      <w:pPr>
        <w:pStyle w:val="BookText"/>
        <w:rPr/>
      </w:pPr>
      <w:r>
        <w:rPr>
          <w:rFonts w:ascii="IRNazanin" w:hAnsi="IRNazanin" w:eastAsia="IRNazanin"/>
          <w:color w:val="111111"/>
          <w:sz w:val="28"/>
          <w:sz w:val="28"/>
          <w:szCs w:val="28"/>
          <w:rtl w:val="true"/>
          <w:lang w:bidi="fa-IR"/>
        </w:rPr>
        <w:t>لم یقنع حدیث الضحضاح المسلمین بعدم شمول شفاعة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لعمه الحبیب أبی طالب ، خاصةً أن رواة الضحضاح رووا أن أبا طالب له رحم مع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 النبی وعد أنه سیبلها ببلالها ، فهل لهذا الوعد تفسیرٌ إلا الشفاعة ؟ وهل یسمی وضع أبی طالب فی ضحضاح من نار بلالاً من</w:t>
      </w:r>
    </w:p>
    <w:p>
      <w:pPr>
        <w:pStyle w:val="BookText"/>
        <w:rPr/>
      </w:pPr>
      <w:r>
        <w:rPr>
          <w:rFonts w:ascii="IRNazanin" w:hAnsi="IRNazanin" w:eastAsia="IRNazanin"/>
          <w:color w:val="111111"/>
          <w:sz w:val="28"/>
          <w:sz w:val="28"/>
          <w:szCs w:val="28"/>
          <w:rtl w:val="true"/>
          <w:lang w:bidi="fa-IR"/>
        </w:rPr>
        <w:t>النبی لرحمه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والطریف أن البخاری نقل حدیثاً عن عمرو بن العاص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 معاویة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تبرأ فیه النبی من آل أبی طالب وأعلن قطع الولایة والرحم بینه وبینهم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نفس الحدیث وعدٌ من النبی أن یبل رحمهم ببلالها </w:t>
      </w:r>
      <w:r>
        <w:rPr>
          <w:rFonts w:eastAsia="IRNazanin" w:cs="IRNazanin"/>
          <w:color w:val="111111"/>
          <w:sz w:val="28"/>
          <w:szCs w:val="28"/>
          <w:rtl w:val="true"/>
          <w:lang w:bidi="fa-IR"/>
        </w:rPr>
        <w:t>!!</w:t>
      </w:r>
    </w:p>
    <w:p>
      <w:pPr>
        <w:sectPr>
          <w:footerReference w:type="default" r:id="rId4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البخاری فی</w:t>
      </w:r>
      <w:r>
        <w:rPr>
          <w:rFonts w:eastAsia="IRNazanin" w:cs="IRNazanin"/>
          <w:color w:val="111111"/>
          <w:sz w:val="28"/>
          <w:szCs w:val="28"/>
          <w:rtl w:val="true"/>
          <w:lang w:bidi="fa-IR"/>
        </w:rPr>
        <w:t>:</w:t>
      </w:r>
      <w:r>
        <w:rPr>
          <w:rFonts w:eastAsia="IRNazanin" w:cs="IRNazanin"/>
          <w:color w:val="111111"/>
          <w:sz w:val="28"/>
          <w:szCs w:val="28"/>
          <w:lang w:bidi="fa-IR"/>
        </w:rPr>
        <w:t>7/73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الرحم شجنة فمن وصلها وصلته ومن قطعها قطعته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یبل الرحم ببلالها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قیس بن أبی حازم أن عمرو بن العاص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جهاراً غیر سر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آل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عمر وفی کتاب محمد بن جعفر بیاض ، لیسوا بأولیائی إنما ولیی الله وصالح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 عنبسة بن عبد الواحد عن بیان عن قیس عن عمرو بن العاص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لهم رحمٌ أبلها ببلاها ، یعنی أصلها بصلتها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البخاری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ببلاها کذا وقع وببلالها أجود وأصح وببلاها </w:t>
      </w:r>
    </w:p>
    <w:p>
      <w:pPr>
        <w:pStyle w:val="BookText"/>
        <w:rPr/>
      </w:pPr>
      <w:r>
        <w:rPr>
          <w:rFonts w:ascii="IRNazanin" w:hAnsi="IRNazanin" w:eastAsia="IRNazanin"/>
          <w:color w:val="111111"/>
          <w:sz w:val="28"/>
          <w:sz w:val="28"/>
          <w:szCs w:val="28"/>
          <w:rtl w:val="true"/>
          <w:lang w:bidi="fa-IR"/>
        </w:rPr>
        <w:t>لا أعرف له وجهاً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نحوه مسلم فی</w:t>
      </w:r>
      <w:r>
        <w:rPr>
          <w:rFonts w:eastAsia="IRNazanin" w:cs="IRNazanin"/>
          <w:color w:val="111111"/>
          <w:sz w:val="28"/>
          <w:szCs w:val="28"/>
          <w:rtl w:val="true"/>
          <w:lang w:bidi="fa-IR"/>
        </w:rPr>
        <w:t>:</w:t>
      </w:r>
      <w:r>
        <w:rPr>
          <w:rFonts w:eastAsia="IRNazanin" w:cs="IRNazanin"/>
          <w:color w:val="111111"/>
          <w:sz w:val="28"/>
          <w:szCs w:val="28"/>
          <w:lang w:bidi="fa-IR"/>
        </w:rPr>
        <w:t>1/133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والترمذی</w:t>
      </w:r>
      <w:r>
        <w:rPr>
          <w:rFonts w:eastAsia="IRNazanin" w:cs="IRNazanin"/>
          <w:color w:val="111111"/>
          <w:sz w:val="28"/>
          <w:szCs w:val="28"/>
          <w:rtl w:val="true"/>
          <w:lang w:bidi="fa-IR"/>
        </w:rPr>
        <w:t>:</w:t>
      </w:r>
      <w:r>
        <w:rPr>
          <w:rFonts w:eastAsia="IRNazanin" w:cs="IRNazanin"/>
          <w:color w:val="111111"/>
          <w:sz w:val="28"/>
          <w:szCs w:val="28"/>
          <w:lang w:bidi="fa-IR"/>
        </w:rPr>
        <w:t>5/19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والنسائی</w:t>
      </w:r>
      <w:r>
        <w:rPr>
          <w:rFonts w:eastAsia="IRNazanin" w:cs="IRNazanin"/>
          <w:color w:val="111111"/>
          <w:sz w:val="28"/>
          <w:szCs w:val="28"/>
          <w:rtl w:val="true"/>
          <w:lang w:bidi="fa-IR"/>
        </w:rPr>
        <w:t>:</w:t>
      </w:r>
      <w:r>
        <w:rPr>
          <w:rFonts w:eastAsia="IRNazanin" w:cs="IRNazanin"/>
          <w:color w:val="111111"/>
          <w:sz w:val="28"/>
          <w:szCs w:val="28"/>
          <w:lang w:bidi="fa-IR"/>
        </w:rPr>
        <w:t>6/248</w:t>
      </w:r>
      <w:r>
        <w:rPr>
          <w:rFonts w:eastAsia="IRNazanin" w:cs="IRNazanin"/>
          <w:color w:val="111111"/>
          <w:sz w:val="28"/>
          <w:szCs w:val="28"/>
          <w:rtl w:val="true"/>
          <w:lang w:bidi="fa-IR"/>
        </w:rPr>
        <w:t>-</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وأحمد</w:t>
      </w:r>
      <w:r>
        <w:rPr>
          <w:rFonts w:eastAsia="IRNazanin" w:cs="IRNazanin"/>
          <w:color w:val="111111"/>
          <w:sz w:val="28"/>
          <w:szCs w:val="28"/>
          <w:rtl w:val="true"/>
          <w:lang w:bidi="fa-IR"/>
        </w:rPr>
        <w:t>:</w:t>
      </w:r>
      <w:r>
        <w:rPr>
          <w:rFonts w:eastAsia="IRNazanin" w:cs="IRNazanin"/>
          <w:color w:val="111111"/>
          <w:sz w:val="28"/>
          <w:szCs w:val="28"/>
          <w:lang w:bidi="fa-IR"/>
        </w:rPr>
        <w:t>2/360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 </w:t>
      </w:r>
      <w:r>
        <w:rPr>
          <w:rFonts w:eastAsia="IRNazanin" w:cs="IRNazanin"/>
          <w:color w:val="111111"/>
          <w:sz w:val="28"/>
          <w:szCs w:val="28"/>
          <w:lang w:bidi="fa-IR"/>
        </w:rPr>
        <w:t>519</w:t>
      </w:r>
      <w:r>
        <w:rPr>
          <w:rFonts w:ascii="IRNazanin" w:hAnsi="IRNazanin" w:eastAsia="IRNazanin"/>
          <w:color w:val="111111"/>
          <w:sz w:val="28"/>
          <w:sz w:val="28"/>
          <w:szCs w:val="28"/>
          <w:rtl w:val="true"/>
          <w:lang w:bidi="fa-IR"/>
        </w:rPr>
        <w:t>وفی بعض روایاتهم توجه الوعد النبوی إلی أبی طالب خاصة ، کما فی کنز العمال</w:t>
      </w:r>
      <w:r>
        <w:rPr>
          <w:rFonts w:eastAsia="IRNazanin" w:cs="IRNazanin"/>
          <w:color w:val="111111"/>
          <w:sz w:val="28"/>
          <w:szCs w:val="28"/>
          <w:rtl w:val="true"/>
          <w:lang w:bidi="fa-IR"/>
        </w:rPr>
        <w:t>:</w:t>
      </w:r>
      <w:r>
        <w:rPr>
          <w:rFonts w:eastAsia="IRNazanin" w:cs="IRNazanin"/>
          <w:color w:val="111111"/>
          <w:sz w:val="28"/>
          <w:szCs w:val="28"/>
          <w:lang w:bidi="fa-IR"/>
        </w:rPr>
        <w:t>12/152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لابی طالب عندی رحماً سأبلها ببلالها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عساکر عن عمرو ابن العاص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وراجع کنز العمال</w:t>
      </w:r>
      <w:r>
        <w:rPr>
          <w:rFonts w:eastAsia="IRNazanin" w:cs="IRNazanin"/>
          <w:color w:val="111111"/>
          <w:sz w:val="28"/>
          <w:szCs w:val="28"/>
          <w:rtl w:val="true"/>
          <w:lang w:bidi="fa-IR"/>
        </w:rPr>
        <w:t>:</w:t>
      </w:r>
      <w:r>
        <w:rPr>
          <w:rFonts w:eastAsia="IRNazanin" w:cs="IRNazanin"/>
          <w:color w:val="111111"/>
          <w:sz w:val="28"/>
          <w:szCs w:val="28"/>
          <w:lang w:bidi="fa-IR"/>
        </w:rPr>
        <w:t>16/10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 </w:t>
      </w:r>
      <w:r>
        <w:rPr>
          <w:rFonts w:eastAsia="IRNazanin" w:cs="IRNazanin"/>
          <w:color w:val="111111"/>
          <w:sz w:val="28"/>
          <w:szCs w:val="28"/>
          <w:lang w:bidi="fa-IR"/>
        </w:rPr>
        <w:t>12/42</w:t>
      </w:r>
    </w:p>
    <w:p>
      <w:pPr>
        <w:pStyle w:val="BookText"/>
        <w:rPr/>
      </w:pPr>
      <w:r>
        <w:rPr>
          <w:rFonts w:ascii="IRNazanin" w:hAnsi="IRNazanin" w:eastAsia="IRNazanin"/>
          <w:color w:val="111111"/>
          <w:sz w:val="28"/>
          <w:sz w:val="28"/>
          <w:szCs w:val="28"/>
          <w:rtl w:val="true"/>
          <w:lang w:bidi="fa-IR"/>
        </w:rPr>
        <w:t>ومعنی بلال الرحم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صلتها حتی ترضی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الجوهری فی الصحاح</w:t>
      </w:r>
      <w:r>
        <w:rPr>
          <w:rFonts w:eastAsia="IRNazanin" w:cs="IRNazanin"/>
          <w:color w:val="111111"/>
          <w:sz w:val="28"/>
          <w:szCs w:val="28"/>
          <w:rtl w:val="true"/>
          <w:lang w:bidi="fa-IR"/>
        </w:rPr>
        <w:t xml:space="preserve">: </w:t>
      </w:r>
      <w:r>
        <w:rPr>
          <w:rFonts w:eastAsia="IRNazanin" w:cs="IRNazanin"/>
          <w:color w:val="111111"/>
          <w:sz w:val="28"/>
          <w:szCs w:val="28"/>
          <w:lang w:bidi="fa-IR"/>
        </w:rPr>
        <w:t>4/1639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ویقال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سقائک بلال أی 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إنضحوا الرحم ببلالها أی صلوها بصلتها وندوها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ویقال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تبلک عندی بلال مثال قطام قالت لیلی الاخیلیة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وأبیک یا ابن أبی عقیل تبلک بعدها عندی بلال</w:t>
      </w:r>
    </w:p>
    <w:p>
      <w:pPr>
        <w:pStyle w:val="BookText"/>
        <w:rPr/>
      </w:pPr>
      <w:r>
        <w:rPr>
          <w:rFonts w:ascii="IRNazanin" w:hAnsi="IRNazanin" w:eastAsia="IRNazanin"/>
          <w:color w:val="111111"/>
          <w:sz w:val="28"/>
          <w:sz w:val="28"/>
          <w:szCs w:val="28"/>
          <w:rtl w:val="true"/>
          <w:lang w:bidi="fa-IR"/>
        </w:rPr>
        <w:t>وقال فی الصحاح</w:t>
      </w:r>
      <w:r>
        <w:rPr>
          <w:rFonts w:eastAsia="IRNazanin" w:cs="IRNazanin"/>
          <w:color w:val="111111"/>
          <w:sz w:val="28"/>
          <w:szCs w:val="28"/>
          <w:rtl w:val="true"/>
          <w:lang w:bidi="fa-IR"/>
        </w:rPr>
        <w:t>:</w:t>
      </w:r>
      <w:r>
        <w:rPr>
          <w:rFonts w:eastAsia="IRNazanin" w:cs="IRNazanin"/>
          <w:color w:val="111111"/>
          <w:sz w:val="28"/>
          <w:szCs w:val="28"/>
          <w:lang w:bidi="fa-IR"/>
        </w:rPr>
        <w:t>5/1929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والرحم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القرابة والرحم بالکسر مثله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الأعشی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لطالب نعمة یممتهاووصال رحم قد بردت بلالها</w:t>
      </w:r>
    </w:p>
    <w:p>
      <w:pPr>
        <w:pStyle w:val="BookText"/>
        <w:rPr/>
      </w:pPr>
      <w:r>
        <w:rPr>
          <w:rFonts w:ascii="IRNazanin" w:hAnsi="IRNazanin" w:eastAsia="IRNazanin"/>
          <w:color w:val="111111"/>
          <w:sz w:val="28"/>
          <w:sz w:val="28"/>
          <w:szCs w:val="28"/>
          <w:rtl w:val="true"/>
          <w:lang w:bidi="fa-IR"/>
        </w:rPr>
        <w:t>وقال فی الدرجات الرفیعة</w:t>
      </w:r>
      <w:r>
        <w:rPr>
          <w:rFonts w:eastAsia="IRNazanin" w:cs="IRNazanin"/>
          <w:color w:val="111111"/>
          <w:sz w:val="28"/>
          <w:szCs w:val="28"/>
          <w:rtl w:val="true"/>
          <w:lang w:bidi="fa-IR"/>
        </w:rPr>
        <w:t>/</w:t>
      </w:r>
      <w:r>
        <w:rPr>
          <w:rFonts w:eastAsia="IRNazanin" w:cs="IRNazanin"/>
          <w:color w:val="111111"/>
          <w:sz w:val="28"/>
          <w:szCs w:val="28"/>
          <w:lang w:bidi="fa-IR"/>
        </w:rPr>
        <w:t>514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المکارم أصبحت لهفانةً</w:t>
      </w:r>
    </w:p>
    <w:p>
      <w:pPr>
        <w:pStyle w:val="BookText"/>
        <w:rPr/>
      </w:pPr>
      <w:r>
        <w:rPr>
          <w:rFonts w:ascii="IRNazanin" w:hAnsi="IRNazanin" w:eastAsia="IRNazanin"/>
          <w:color w:val="111111"/>
          <w:sz w:val="28"/>
          <w:sz w:val="28"/>
          <w:szCs w:val="28"/>
          <w:rtl w:val="true"/>
          <w:lang w:bidi="fa-IR"/>
        </w:rPr>
        <w:t>حرَّی وأنت بلالها وبلیلها</w:t>
      </w:r>
    </w:p>
    <w:p>
      <w:pPr>
        <w:pStyle w:val="BookText"/>
        <w:rPr/>
      </w:pPr>
      <w:r>
        <w:rPr>
          <w:rFonts w:ascii="IRNazanin" w:hAnsi="IRNazanin" w:eastAsia="IRNazanin"/>
          <w:color w:val="111111"/>
          <w:sz w:val="28"/>
          <w:sz w:val="28"/>
          <w:szCs w:val="28"/>
          <w:rtl w:val="true"/>
          <w:lang w:bidi="fa-IR"/>
        </w:rPr>
        <w:t>وإذا المکارم ذللت أو ضللت</w:t>
      </w:r>
    </w:p>
    <w:p>
      <w:pPr>
        <w:pStyle w:val="BookText"/>
        <w:rPr/>
      </w:pPr>
      <w:r>
        <w:rPr>
          <w:rFonts w:ascii="IRNazanin" w:hAnsi="IRNazanin" w:eastAsia="IRNazanin"/>
          <w:color w:val="111111"/>
          <w:sz w:val="28"/>
          <w:sz w:val="28"/>
          <w:szCs w:val="28"/>
          <w:rtl w:val="true"/>
          <w:lang w:bidi="fa-IR"/>
        </w:rPr>
        <w:t>یوماً فأنت دلالها ودلیلها</w:t>
      </w:r>
    </w:p>
    <w:p>
      <w:pPr>
        <w:pStyle w:val="BookText"/>
        <w:rPr/>
      </w:pPr>
      <w:r>
        <w:rPr>
          <w:rFonts w:ascii="IRNazanin" w:hAnsi="IRNazanin" w:eastAsia="IRNazanin"/>
          <w:color w:val="111111"/>
          <w:sz w:val="28"/>
          <w:sz w:val="28"/>
          <w:szCs w:val="28"/>
          <w:rtl w:val="true"/>
          <w:lang w:bidi="fa-IR"/>
        </w:rPr>
        <w:t>وقال ابن الاثیر فی البدایة والنهایة</w:t>
      </w:r>
      <w:r>
        <w:rPr>
          <w:rFonts w:eastAsia="IRNazanin" w:cs="IRNazanin"/>
          <w:color w:val="111111"/>
          <w:sz w:val="28"/>
          <w:szCs w:val="28"/>
          <w:rtl w:val="true"/>
          <w:lang w:bidi="fa-IR"/>
        </w:rPr>
        <w:t>:</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سأبلها ببلائها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البیهقی ببلالها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 سأصلها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شبهت قطیعة الرحم بالحرارة ووصلها بإطفاء الحرارة ببرودة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 بلوا أرحامکم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صلوها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sectPr>
          <w:footerReference w:type="default" r:id="rId4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عندما استعمل هذا التعبیر ووعد هذا الوعد کان یعرف أن معنی بلال الرحم عند العرب إکرام القریب بسخاء حتی یرضی وفوق الرضا، فهو </w:t>
      </w:r>
      <w:bookmarkStart w:id="556" w:name="pg13551_180344"/>
    </w:p>
    <w:p>
      <w:pPr>
        <w:pStyle w:val="BookText"/>
        <w:rPr/>
      </w:pPr>
      <w:bookmarkEnd w:id="55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أفصح من نطق بالضاد ، وأعرف الناس بمعانیها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لهذا یبقی السؤال للبخاری وکافة علماء الخلافة القرشیة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وعد نبی أسرته وأهل بیته بأنه سیصل رحمهم ویرضیهم ، فکیف تتعقلون أنه یجعل عمه العزیز علیه منهم الذی له علیه فضل خاص ، فی ضحضاح من نار یغلی منه دماغه ؟</w:t>
      </w:r>
      <w:r>
        <w:rPr>
          <w:rFonts w:eastAsia="IRNazanin" w:cs="IRNazanin"/>
          <w:color w:val="111111"/>
          <w:sz w:val="28"/>
          <w:szCs w:val="28"/>
          <w:rtl w:val="true"/>
          <w:lang w:bidi="fa-IR"/>
        </w:rPr>
        <w:t>!</w:t>
      </w:r>
    </w:p>
    <w:p>
      <w:pPr>
        <w:pStyle w:val="Heading3"/>
        <w:numPr>
          <w:ilvl w:val="2"/>
          <w:numId w:val="1"/>
        </w:numPr>
        <w:rPr/>
      </w:pPr>
      <w:bookmarkStart w:id="557" w:name="__RefHeading___Toc1651297_1934241801"/>
      <w:bookmarkStart w:id="558" w:name="_Toc195"/>
      <w:bookmarkEnd w:id="557"/>
      <w:r>
        <w:rPr>
          <w:rtl w:val="true"/>
        </w:rPr>
        <w:t>ضحضاح النور لا ضحضاح النار</w:t>
      </w:r>
      <w:bookmarkEnd w:id="558"/>
    </w:p>
    <w:p>
      <w:pPr>
        <w:pStyle w:val="BookText"/>
        <w:rPr/>
      </w:pPr>
      <w:r>
        <w:rPr>
          <w:rFonts w:ascii="IRNazanin" w:hAnsi="IRNazanin" w:eastAsia="IRNazanin"/>
          <w:color w:val="111111"/>
          <w:sz w:val="28"/>
          <w:sz w:val="28"/>
          <w:szCs w:val="28"/>
          <w:rtl w:val="true"/>
          <w:lang w:bidi="fa-IR"/>
        </w:rPr>
        <w:t xml:space="preserve">لعل الراوی الاساسی لحدیث ضحضاح النار هو المغیرة بن شعبة الثقفی ، ثم أخذه عنه الآخرون ، أو نسب إلیهم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وسبب إسلام المغیرة أنه کان فی سفر فی تجارة مع عدد من رفقائه الثقفیین من أهل الطائف ، فغدر بهم وقتلهم جمیعاً وسرق أموالهم ، وفر إلی المدینة و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أسلم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معروف بدهائه وفساد أخلاقه ، وبغضه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وبنی هاشم ، وتاریخه مدونٌ معروف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یبعد أن یکون أخذ تعبیر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الضحضاح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حدیث ضحضاح النور الذی ورد فی حق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فجعله ضحضاح نار لأبی طالب </w:t>
      </w:r>
      <w:r>
        <w:rPr>
          <w:rFonts w:eastAsia="IRNazanin" w:cs="IRNazanin"/>
          <w:color w:val="111111"/>
          <w:sz w:val="28"/>
          <w:szCs w:val="28"/>
          <w:rtl w:val="true"/>
          <w:lang w:bidi="fa-IR"/>
        </w:rPr>
        <w:t>!</w:t>
      </w:r>
    </w:p>
    <w:p>
      <w:pPr>
        <w:sectPr>
          <w:footerReference w:type="default" r:id="rId4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روی الشیخ الطوسی فی الغیبة</w:t>
      </w:r>
      <w:r>
        <w:rPr>
          <w:rFonts w:eastAsia="IRNazanin" w:cs="IRNazanin"/>
          <w:color w:val="111111"/>
          <w:sz w:val="28"/>
          <w:szCs w:val="28"/>
          <w:rtl w:val="true"/>
          <w:lang w:bidi="fa-IR"/>
        </w:rPr>
        <w:t>/</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وأخبرنا جماعة عن التلعکبری ، عن أبی علی أحمد بن علی الرازی الأیادی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الحسین بن علی ، عن علی بن سنان الموصلی العدل ، عن أحمد بن محمد الخلیلی ، عن محمد بن صالح الهمدانی ، عن سلیمان بن أحمد، عن زیاد بن مسلم ، وعبد الرحمن بن یزید بن جابر ، عن 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سلمی راعی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لیلة أسریَ بی إلی السماء قال العزیز جل ثناؤه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آمن الرسول بما أنزل إلیه من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والمؤمنون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اطلعت علی الأرض اطلاعة فاخترتک منها فشققت لک إسماً من أسمائی فلا أذکر فی موضع إلا وذکرت معی ، فأنا المحمود وأنت محمد ، ثم اطلعت الثانیة فاخترت منها علیاً وشققت له اسماً من أسمائی فأنا الأعلی وهو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إنی خلقتک وخلقت علیاً وفاطمة والحسن والحسین والأئمة من ولده أشباح نور من نوری، وعرضت ولایتکم علیالسماوات وأهلها وعلی الأرضین ومن فیهن، فمن قبل ولایتکم کان عندی من المقربین ومن جحدها کان عندی من الکفار الضالین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محمد لو أن عبداً عبدنی حتی ینقطع أو یصیر کالشن البالی ، ثم أتانی جاحداً لولایتکم ما غفرت له حتی یقر بولایتکم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محمد تحب أن تراهم ؟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یا رب قال التفت عن یمین العرش فالتفتُّ فإذا أنا بأشباح علی وفاطمة والحسن والحسین والأئمة کلهم حتی بلغ المهدی ، فی ضحضاح من نور قیام یصلون والمهدی فی وسطهم کأنه کوکب دری ،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هؤلاء الحجج ، وهو الثائر من عترتک ، فوعزتی وجلالی إنه حجةٌ واجبة لاولیائی منتقمٌ من أعدائی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ورواه فرات الکوفی فی تفسیره</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الإمام الباقر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فی هامشه</w:t>
      </w:r>
      <w:r>
        <w:rPr>
          <w:rFonts w:eastAsia="IRNazanin" w:cs="IRNazanin"/>
          <w:color w:val="111111"/>
          <w:sz w:val="28"/>
          <w:szCs w:val="28"/>
          <w:rtl w:val="true"/>
          <w:lang w:bidi="fa-IR"/>
        </w:rPr>
        <w:t>:</w:t>
      </w:r>
    </w:p>
    <w:p>
      <w:pPr>
        <w:sectPr>
          <w:footerReference w:type="default" r:id="rId4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وأخرجه الحموینی فی الفرائد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والخوارزمی فی مقتله والطوسی فی الغیبة وصاحب المقتضب کما فی البرهان بأسانیدهم إلی أبی سلمی راعی إبل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سمعته یقول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مثله تقریباً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وأخرج صدره القاضی أبو جعفر الکوفی فی </w:t>
      </w:r>
      <w:bookmarkStart w:id="559" w:name="pg13551_180346"/>
    </w:p>
    <w:p>
      <w:pPr>
        <w:pStyle w:val="BookText"/>
        <w:rPr/>
      </w:pPr>
      <w:bookmarkEnd w:id="559"/>
      <w:r>
        <w:rPr>
          <w:rFonts w:ascii="IRNazanin" w:hAnsi="IRNazanin" w:eastAsia="IRNazanin"/>
          <w:color w:val="111111"/>
          <w:sz w:val="28"/>
          <w:sz w:val="28"/>
          <w:szCs w:val="28"/>
          <w:rtl w:val="true"/>
          <w:lang w:bidi="fa-IR"/>
        </w:rPr>
        <w:t xml:space="preserve">المناقب ح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وأورده بکامله مع تالیه العلامة المجلسی فی البحار </w:t>
      </w:r>
      <w:r>
        <w:rPr>
          <w:rFonts w:eastAsia="IRNazanin" w:cs="IRNazanin"/>
          <w:color w:val="111111"/>
          <w:sz w:val="28"/>
          <w:szCs w:val="28"/>
          <w:lang w:bidi="fa-IR"/>
        </w:rPr>
        <w:t>37</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ورواه ابن شاذان فی المنقبة السابعة عشرة من مناقب علی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المجلسی فی بحار الأنوار</w:t>
      </w:r>
      <w:r>
        <w:rPr>
          <w:rFonts w:eastAsia="IRNazanin" w:cs="IRNazanin"/>
          <w:color w:val="111111"/>
          <w:sz w:val="28"/>
          <w:szCs w:val="28"/>
          <w:rtl w:val="true"/>
          <w:lang w:bidi="fa-IR"/>
        </w:rPr>
        <w:t>:</w:t>
      </w:r>
      <w:r>
        <w:rPr>
          <w:rFonts w:eastAsia="IRNazanin" w:cs="IRNazanin"/>
          <w:color w:val="111111"/>
          <w:sz w:val="28"/>
          <w:szCs w:val="28"/>
          <w:lang w:bidi="fa-IR"/>
        </w:rPr>
        <w:t>15/247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 </w:t>
      </w:r>
      <w:r>
        <w:rPr>
          <w:rFonts w:eastAsia="IRNazanin" w:cs="IRNazanin"/>
          <w:color w:val="111111"/>
          <w:sz w:val="28"/>
          <w:szCs w:val="28"/>
          <w:lang w:bidi="fa-IR"/>
        </w:rPr>
        <w:t>18:18/297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 </w:t>
      </w:r>
      <w:r>
        <w:rPr>
          <w:rFonts w:eastAsia="IRNazanin" w:cs="IRNazanin"/>
          <w:color w:val="111111"/>
          <w:sz w:val="28"/>
          <w:szCs w:val="28"/>
          <w:lang w:bidi="fa-IR"/>
        </w:rPr>
        <w:t>26/301</w:t>
      </w:r>
    </w:p>
    <w:p>
      <w:pPr>
        <w:pStyle w:val="Heading3"/>
        <w:numPr>
          <w:ilvl w:val="2"/>
          <w:numId w:val="1"/>
        </w:numPr>
        <w:rPr/>
      </w:pPr>
      <w:bookmarkStart w:id="560" w:name="__RefHeading___Toc1651299_1934241801"/>
      <w:bookmarkStart w:id="561" w:name="_Toc196"/>
      <w:bookmarkEnd w:id="560"/>
      <w:r>
        <w:rPr>
          <w:rtl w:val="true"/>
        </w:rPr>
        <w:t>محاولتهم التخلص من الوعد النبوی لبنی هاشم</w:t>
      </w:r>
      <w:bookmarkEnd w:id="561"/>
    </w:p>
    <w:p>
      <w:pPr>
        <w:pStyle w:val="BookText"/>
        <w:rPr/>
      </w:pPr>
      <w:r>
        <w:rPr>
          <w:rFonts w:ascii="IRNazanin" w:hAnsi="IRNazanin" w:eastAsia="IRNazanin"/>
          <w:color w:val="111111"/>
          <w:sz w:val="28"/>
          <w:sz w:val="28"/>
          <w:szCs w:val="28"/>
          <w:rtl w:val="true"/>
          <w:lang w:bidi="fa-IR"/>
        </w:rPr>
        <w:t xml:space="preserve">وجد المفسرون للثقافة القرشیة أن أحسن طریقة للتخلص من الوعد النبوی الذی انتشرت روایته فی الناس ، أن یبعدوه عن الآخرة کلیاً ، ویقولوا إنه لیس وعداً بالشفاعة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الاثیر فی النهایة</w:t>
      </w:r>
      <w:r>
        <w:rPr>
          <w:rFonts w:eastAsia="IRNazanin" w:cs="IRNazanin"/>
          <w:color w:val="111111"/>
          <w:sz w:val="28"/>
          <w:szCs w:val="28"/>
          <w:rtl w:val="true"/>
          <w:lang w:bidi="fa-IR"/>
        </w:rPr>
        <w:t>:</w:t>
      </w:r>
      <w:r>
        <w:rPr>
          <w:rFonts w:eastAsia="IRNazanin" w:cs="IRNazanin"/>
          <w:color w:val="111111"/>
          <w:sz w:val="28"/>
          <w:szCs w:val="28"/>
          <w:lang w:bidi="fa-IR"/>
        </w:rPr>
        <w:t>1/153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سأبلها ببلالها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أصلکم فی الدنیا ولا أغنی عنکم من الله شیئاً ، والبلال جمع بلل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ذلک لا یصح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 ، لأنه ورد فی سیاق حدیث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الآخرة وإنقاذ النفس من النار فالأصل أن یکون هذا استثناء متصلاً من موضوع الحدیث ومصبه ، لا من خارجه </w:t>
      </w:r>
      <w:r>
        <w:rPr>
          <w:rFonts w:eastAsia="IRNazanin" w:cs="IRNazanin"/>
          <w:color w:val="111111"/>
          <w:sz w:val="28"/>
          <w:szCs w:val="28"/>
          <w:rtl w:val="true"/>
          <w:lang w:bidi="fa-IR"/>
        </w:rPr>
        <w:t>!</w:t>
      </w:r>
    </w:p>
    <w:p>
      <w:pPr>
        <w:sectPr>
          <w:footerReference w:type="default" r:id="rId4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وثانیاً ، أن الحدیث فی مقام نفع نسبه وسببه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الآخرة وقد صح عند الجمیع أنه النسب الوحید الذی لا ینقطع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وتقدمت روایته عن عمر أن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بال أقوام یزعمون أن قرابتی لا تنفع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سبب ونسب منقطع یوم القیامة إلا سببی ونسبی، فإنها موصولة فی الدنیا والآخرة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وثالثاً ، لم یکن النبی یملک دنیاً عند نزول أمره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وَأَنْذِرْ عَشِیرَتَکَ أَلأَقْرَبِینَ ، حتی یعد أقاربه بها ، بل لا معنی لوعده إیاهم فی ذلک الوقت حتی بالشفاعة فی الآخرة ، لأنه فی مرحلة عرض الإسلام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وهذا مما یضعف الروایة بأن هذا الوعد النبوی صدر عند نزول الآیة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ورابعاً ، أنهم رووا هذا الحدیث بشأن أبی طالب بعد وفاته کما تقدم فی کنز العمال عن ابن عساکر وغیره ، فهل وعده النبی بأن یعطیه مالاً بعد وفاته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وعد بأن یعطی ذریته ثروة فلم یعطهم وترکهم فقراء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وخامساً ، رووا فی نفس هذا الوعد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خاطب کل قریش ووعدهم ببلال الرحم ، فإن قالوا إنه وعدٌ بإعطائهم مالاً فی الدنیا دون الآخرة ، لزم أن لا تشمل شفاعة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أحداً من قریش أبداً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فهل یلتزمون بذلک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النووی فی المجموع</w:t>
      </w:r>
      <w:r>
        <w:rPr>
          <w:rFonts w:eastAsia="IRNazanin" w:cs="IRNazanin"/>
          <w:color w:val="111111"/>
          <w:sz w:val="28"/>
          <w:szCs w:val="28"/>
          <w:rtl w:val="true"/>
          <w:lang w:bidi="fa-IR"/>
        </w:rPr>
        <w:t>:</w:t>
      </w:r>
      <w:r>
        <w:rPr>
          <w:rFonts w:eastAsia="IRNazanin" w:cs="IRNazanin"/>
          <w:color w:val="111111"/>
          <w:sz w:val="28"/>
          <w:szCs w:val="28"/>
          <w:lang w:bidi="fa-IR"/>
        </w:rPr>
        <w:t>15/356</w:t>
      </w:r>
      <w:r>
        <w:rPr>
          <w:rFonts w:eastAsia="IRNazanin" w:cs="IRNazanin"/>
          <w:color w:val="111111"/>
          <w:sz w:val="28"/>
          <w:szCs w:val="28"/>
          <w:rtl w:val="true"/>
          <w:lang w:bidi="fa-IR"/>
        </w:rPr>
        <w:t>:</w:t>
      </w:r>
    </w:p>
    <w:p>
      <w:pPr>
        <w:sectPr>
          <w:footerReference w:type="default" r:id="rId4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وأخرج الشیخان عن أبی هریرة واللفظ لمسلم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نزلت هذه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وَأَنْذِرْ عَشِیرَتَکَ أَلأَقْرَبِینَ ، دعا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قریشاً فاجتمعوا ، فعم وخص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بنی کعب بن لؤی أنقذوا أنفسکم من النار ، یا بنی مرة بن کعب أنقذوا أنفسکم من النار ، یا بنی هاشم أنقذوا أنفسکم من النار ، یا بنی عبد مناف أنقذوا أنفسکم من النار ، یا بنی عبد المطلب أنقذوا أنفسکم من النار ، یا فاطمة أنقذی نفسک من النار ، فإنی لا أملک لکم من الله شیئاً ، غیر أن لکم رحماً سأبلها ببلالها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هذا دلیل علی أن کل من ناداهم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یطلق </w:t>
      </w:r>
      <w:bookmarkStart w:id="562" w:name="pg13551_180348"/>
    </w:p>
    <w:p>
      <w:pPr>
        <w:pStyle w:val="BookText"/>
        <w:rPr/>
      </w:pPr>
      <w:bookmarkEnd w:id="562"/>
      <w:r>
        <w:rPr>
          <w:rFonts w:ascii="Amiri" w:hAnsi="Amiri" w:eastAsia="Amiri" w:cs="Amiri"/>
          <w:color w:val="111111"/>
          <w:sz w:val="28"/>
          <w:sz w:val="28"/>
          <w:szCs w:val="28"/>
          <w:rtl w:val="true"/>
          <w:lang w:bidi="ar-SA"/>
        </w:rPr>
        <w:t>علیهم لفظ الأقربین ، لانه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 ذلک ممتثلاً لقوله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وَأَنْذِرْ عَشِیرَتَکَ أَلأَقْرَبِینَ ، وهو دلیل علی صحة ما ذهب إلیه الشافعی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دخول النساء لذکره فاطمة ، ودخول الکفار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انتهی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وسادساً، رووا أحادیث عدیدة صرحت بالوعد النبوی بالشفاعة فی الآخرة، کالذی رواه الحاکم فی</w:t>
      </w:r>
      <w:r>
        <w:rPr>
          <w:rFonts w:eastAsia="IRNazanin" w:cs="IRNazanin"/>
          <w:color w:val="111111"/>
          <w:sz w:val="28"/>
          <w:szCs w:val="28"/>
          <w:rtl w:val="true"/>
          <w:lang w:bidi="fa-IR"/>
        </w:rPr>
        <w:t>:</w:t>
      </w:r>
      <w:r>
        <w:rPr>
          <w:rFonts w:eastAsia="IRNazanin" w:cs="IRNazanin"/>
          <w:color w:val="111111"/>
          <w:sz w:val="28"/>
          <w:szCs w:val="28"/>
          <w:lang w:bidi="fa-IR"/>
        </w:rPr>
        <w:t>3/568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مجمع الزوائد</w:t>
      </w:r>
      <w:r>
        <w:rPr>
          <w:rFonts w:eastAsia="IRNazanin" w:cs="IRNazanin"/>
          <w:color w:val="111111"/>
          <w:sz w:val="28"/>
          <w:szCs w:val="28"/>
          <w:rtl w:val="true"/>
          <w:lang w:bidi="fa-IR"/>
        </w:rPr>
        <w:t>:</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وکنز العمال</w:t>
      </w:r>
      <w:r>
        <w:rPr>
          <w:rFonts w:eastAsia="IRNazanin" w:cs="IRNazanin"/>
          <w:color w:val="111111"/>
          <w:sz w:val="28"/>
          <w:szCs w:val="28"/>
          <w:rtl w:val="true"/>
          <w:lang w:bidi="fa-IR"/>
        </w:rPr>
        <w:t xml:space="preserve">: </w:t>
      </w:r>
      <w:r>
        <w:rPr>
          <w:rFonts w:eastAsia="IRNazanin" w:cs="IRNazanin"/>
          <w:color w:val="111111"/>
          <w:sz w:val="28"/>
          <w:szCs w:val="28"/>
          <w:lang w:bidi="fa-IR"/>
        </w:rPr>
        <w:t>12/41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 نفسی بیده لا یؤمن أحدهم حتی یحبکم لحبی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أیرجون أن یدخلوا الجنة بشفاعتی ولا یرجوها بنو عبد المطلب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روی فی کنز العمال</w:t>
      </w:r>
      <w:r>
        <w:rPr>
          <w:rFonts w:eastAsia="IRNazanin" w:cs="IRNazanin"/>
          <w:color w:val="111111"/>
          <w:sz w:val="28"/>
          <w:szCs w:val="28"/>
          <w:rtl w:val="true"/>
          <w:lang w:bidi="fa-IR"/>
        </w:rPr>
        <w:t>:</w:t>
      </w:r>
      <w:r>
        <w:rPr>
          <w:rFonts w:eastAsia="IRNazanin" w:cs="IRNazanin"/>
          <w:color w:val="111111"/>
          <w:sz w:val="28"/>
          <w:szCs w:val="28"/>
          <w:lang w:bidi="fa-IR"/>
        </w:rPr>
        <w:t>12/100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شفاعة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مخصوصةٌ بمن أحب أهل بیته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شفاعتی لامتی ، من أحب أهل بیتی وهم شیعتی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وبذلک یتضح أن محاولة إبعاد وعد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لبنی هاشم عن الشفاعة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محاولة مردودة ، بل مشبوهة </w:t>
      </w:r>
      <w:r>
        <w:rPr>
          <w:rFonts w:eastAsia="IRNazanin" w:cs="IRNazanin"/>
          <w:color w:val="111111"/>
          <w:sz w:val="28"/>
          <w:szCs w:val="28"/>
          <w:rtl w:val="true"/>
          <w:lang w:bidi="fa-IR"/>
        </w:rPr>
        <w:t>.</w:t>
      </w:r>
    </w:p>
    <w:p>
      <w:pPr>
        <w:pStyle w:val="Heading3"/>
        <w:numPr>
          <w:ilvl w:val="2"/>
          <w:numId w:val="1"/>
        </w:numPr>
        <w:rPr/>
      </w:pPr>
      <w:bookmarkStart w:id="563" w:name="__RefHeading___Toc1651301_1934241801"/>
      <w:bookmarkStart w:id="564" w:name="_Toc197"/>
      <w:bookmarkEnd w:id="563"/>
      <w:r>
        <w:rPr>
          <w:rtl w:val="true"/>
        </w:rPr>
        <w:t>عمل المعروف ینجی الکفار من النار إلا أبا طالب</w:t>
      </w:r>
      <w:bookmarkEnd w:id="564"/>
    </w:p>
    <w:p>
      <w:pPr>
        <w:pStyle w:val="BookText"/>
        <w:rPr/>
      </w:pPr>
      <w:r>
        <w:rPr>
          <w:rFonts w:ascii="IRNazanin" w:hAnsi="IRNazanin" w:eastAsia="IRNazanin"/>
          <w:color w:val="111111"/>
          <w:sz w:val="28"/>
          <w:sz w:val="28"/>
          <w:szCs w:val="28"/>
          <w:rtl w:val="true"/>
          <w:lang w:bidi="fa-IR"/>
        </w:rPr>
        <w:t>روی ابن ماجة فی سننه</w:t>
      </w:r>
      <w:r>
        <w:rPr>
          <w:rFonts w:eastAsia="IRNazanin" w:cs="IRNazanin"/>
          <w:color w:val="111111"/>
          <w:sz w:val="28"/>
          <w:szCs w:val="28"/>
          <w:rtl w:val="true"/>
          <w:lang w:bidi="fa-IR"/>
        </w:rPr>
        <w:t>:</w:t>
      </w:r>
      <w:r>
        <w:rPr>
          <w:rFonts w:eastAsia="IRNazanin" w:cs="IRNazanin"/>
          <w:color w:val="111111"/>
          <w:sz w:val="28"/>
          <w:szCs w:val="28"/>
          <w:lang w:bidi="fa-IR"/>
        </w:rPr>
        <w:t>2/496</w:t>
      </w:r>
      <w:r>
        <w:rPr>
          <w:rFonts w:eastAsia="IRNazanin" w:cs="IRNazanin"/>
          <w:color w:val="111111"/>
          <w:sz w:val="28"/>
          <w:szCs w:val="28"/>
          <w:rtl w:val="true"/>
          <w:lang w:bidi="fa-IR"/>
        </w:rPr>
        <w:t>:</w:t>
      </w:r>
    </w:p>
    <w:p>
      <w:pPr>
        <w:sectPr>
          <w:footerReference w:type="default" r:id="rId4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أنس بن مالک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یُصَفُّ الناس یوم القیامة صفوفاً ، وقال ابن نمیر أهل الجنة ، فیمر الرجل من أهل النار علی الرجل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فلان أما تذکر یوم استسقیت فسقیتک شربة ؟ قال فیشفع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ویمر الرجل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تذکر یوم ناولتک طهوراً ؟ فیشفع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نمیر ویقول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یا فلان أما تذکر یوم بعثتنی فی حاجة کذا وکذا فذهبت لک ؟ فیشفع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والرجل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أهل 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الکافر أو یشمل الکافر الذی قدم خدمة ولو صغیرة للمسلم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کانت مکانة المسلم العادی کبیرة عندالله تعالی بحیث یشفِّعه فی من قدم له خدمة ولو بسیطة ، فکیف بخدمات أبی طالب لأفضل الخلق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ویؤید حدیث ابن ماجة ما رواه السیوطی فی الدر المنثور</w:t>
      </w:r>
      <w:r>
        <w:rPr>
          <w:rFonts w:eastAsia="IRNazanin" w:cs="IRNazanin"/>
          <w:color w:val="111111"/>
          <w:sz w:val="28"/>
          <w:szCs w:val="28"/>
          <w:rtl w:val="true"/>
          <w:lang w:bidi="fa-IR"/>
        </w:rPr>
        <w:t>:</w:t>
      </w:r>
      <w:r>
        <w:rPr>
          <w:rFonts w:eastAsia="IRNazanin" w:cs="IRNazanin"/>
          <w:color w:val="111111"/>
          <w:sz w:val="28"/>
          <w:szCs w:val="28"/>
          <w:lang w:bidi="fa-IR"/>
        </w:rPr>
        <w:t>2/249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مسعود قال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فیوفیهم أجورهم ویزیدهم من فضله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أجورهم یدخلهم الجنة ، ویزیدهم من فضله الشفاعة فیمن وجبت لهم النار ممن صنع الیهم المعروف فی الدنیا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رواه فی الدر المنثور</w:t>
      </w:r>
      <w:r>
        <w:rPr>
          <w:rFonts w:eastAsia="IRNazanin" w:cs="IRNazanin"/>
          <w:color w:val="111111"/>
          <w:sz w:val="28"/>
          <w:szCs w:val="28"/>
          <w:rtl w:val="true"/>
          <w:lang w:bidi="fa-IR"/>
        </w:rPr>
        <w:t>:</w:t>
      </w:r>
      <w:r>
        <w:rPr>
          <w:rFonts w:eastAsia="IRNazanin" w:cs="IRNazanin"/>
          <w:color w:val="111111"/>
          <w:sz w:val="28"/>
          <w:szCs w:val="28"/>
          <w:lang w:bidi="fa-IR"/>
        </w:rPr>
        <w:t>3/256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وأخرج ابن مردویه عن ابن عباس قال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یوم القیامة جمع الله الأولین والآخرین ، ثم أمر منادیاً ینادی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لیقم أهل المعروف فی الدنیا ، فیقومون حتی یقفوا بین یدی الله ، فیقول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أنتم أهل المعروف فی الدنیا ؟ فیقولون نعم ، فیقول وأنتم أهل المعروف فی الآخرة ، فقوموا مع الأنبیاء والرسل فاشفعوا لمن أحببتم فأدخلوه الجنة حتی تدخلوا علیهم المعروف فی الآخرة کما أدخلتم علیهم المعروف فی الدنیا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ویؤیده من مصادرنا مارواه المجلسی فی بحار الأنوار</w:t>
      </w:r>
      <w:r>
        <w:rPr>
          <w:rFonts w:eastAsia="IRNazanin" w:cs="IRNazanin"/>
          <w:color w:val="111111"/>
          <w:sz w:val="28"/>
          <w:szCs w:val="28"/>
          <w:rtl w:val="true"/>
          <w:lang w:bidi="fa-IR"/>
        </w:rPr>
        <w:t>:</w:t>
      </w:r>
      <w:r>
        <w:rPr>
          <w:rFonts w:eastAsia="IRNazanin" w:cs="IRNazanin"/>
          <w:color w:val="111111"/>
          <w:sz w:val="28"/>
          <w:szCs w:val="28"/>
          <w:lang w:bidi="fa-IR"/>
        </w:rPr>
        <w:t>8/288</w:t>
      </w:r>
    </w:p>
    <w:p>
      <w:pPr>
        <w:sectPr>
          <w:footerReference w:type="default" r:id="rId4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ثواب الأعمال للصدوق</w:t>
      </w:r>
      <w:r>
        <w:rPr>
          <w:rFonts w:eastAsia="IRNazanin" w:cs="IRNazanin"/>
          <w:color w:val="111111"/>
          <w:sz w:val="28"/>
          <w:szCs w:val="28"/>
          <w:rtl w:val="true"/>
          <w:lang w:bidi="fa-IR"/>
        </w:rPr>
        <w:t>/</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 عن سعد ، عن النهدی، عن </w:t>
      </w:r>
    </w:p>
    <w:p>
      <w:pPr>
        <w:pStyle w:val="BookText"/>
        <w:rPr/>
      </w:pPr>
      <w:r>
        <w:rPr>
          <w:rFonts w:ascii="IRNazanin" w:hAnsi="IRNazanin" w:eastAsia="IRNazanin"/>
          <w:color w:val="111111"/>
          <w:sz w:val="28"/>
          <w:sz w:val="28"/>
          <w:szCs w:val="28"/>
          <w:rtl w:val="true"/>
          <w:lang w:bidi="fa-IR"/>
        </w:rPr>
        <w:t>ابن محبوب ، عن علی بن یقطین ، عن أبی الحسن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فی بنی إسرائیل رجلٌ مؤمن وکان له جارٌ کافر فکان یرفق بالمؤمن ویولیه المعروف فی الدنیا ، فلما أن مات الکافر بنی الله له بیتاً فی النار من طین ، فکان یقیه حرها ویأتیه الرزق من غیرها ، وقیل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بما کنت تدخل علی جارک المؤمن فلان بن فلان من الرفق ، وتولیه من المعروف فی الدنیا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الخبر الحسن الذی لا یقصر عن الصحیح، یدل علی أن بعض أهل النار من الکفار یرفع عنهم العذاب لبعض أعمالهم الحسنة ، فلا یبعد أن یخصص الآیات الدالة علی کونهم معذبین فیها لا یخفف عنهم العذاب ، لتأیده بأخبار أخر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بحار الأنوار</w:t>
      </w:r>
      <w:r>
        <w:rPr>
          <w:rFonts w:eastAsia="IRNazanin" w:cs="IRNazanin"/>
          <w:color w:val="111111"/>
          <w:sz w:val="28"/>
          <w:szCs w:val="28"/>
          <w:rtl w:val="true"/>
          <w:lang w:bidi="fa-IR"/>
        </w:rPr>
        <w:t>:</w:t>
      </w:r>
      <w:r>
        <w:rPr>
          <w:rFonts w:eastAsia="IRNazanin" w:cs="IRNazanin"/>
          <w:color w:val="111111"/>
          <w:sz w:val="28"/>
          <w:szCs w:val="28"/>
          <w:lang w:bidi="fa-IR"/>
        </w:rPr>
        <w:t>8/41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ثواب الأعمال أیضاً</w:t>
      </w:r>
      <w:r>
        <w:rPr>
          <w:rFonts w:eastAsia="IRNazanin" w:cs="IRNazanin"/>
          <w:color w:val="111111"/>
          <w:sz w:val="28"/>
          <w:szCs w:val="28"/>
          <w:rtl w:val="true"/>
          <w:lang w:bidi="fa-IR"/>
        </w:rPr>
        <w:t>/</w:t>
      </w:r>
      <w:r>
        <w:rPr>
          <w:rFonts w:eastAsia="IRNazanin" w:cs="IRNazanin"/>
          <w:color w:val="111111"/>
          <w:sz w:val="28"/>
          <w:szCs w:val="28"/>
          <w:lang w:bidi="fa-IR"/>
        </w:rPr>
        <w:t>167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المؤمن منکم یوم القیامة لیمر به الرجل له المعرفة به فی الدنیا وقد أمر به إلی النار والملک ینطلق به ، قال فیقول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فلان أغثنی فقد کنت أصنع إلیک المعروف فی الدنیا وأسعفک فی الحاجة تطلبها منی فهل عندک الیوم مکافأة ؟ فیقول المؤمن للملک المؤکل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 سبیله ، قال فیسمع الله قول المؤمن فیأمر الملک أن یجیز قول المؤمن ، فیخلی سبیله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الشفافیة فی الرحمة الإلهیة وإکرامه تعالی لأنبیائه وعباده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تتبخر عند قبائل قریش ورواتهم عندما یصلون إلی أسرة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p>
    <w:p>
      <w:pPr>
        <w:sectPr>
          <w:footerReference w:type="default" r:id="rId4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 تتحول إلی قسوة وخشونة ینسبونها إلی الله ورسوله ضد هذه الأسرة التی </w:t>
      </w:r>
      <w:bookmarkStart w:id="565" w:name="pg13551_180351"/>
    </w:p>
    <w:p>
      <w:pPr>
        <w:pStyle w:val="BookText"/>
        <w:rPr/>
      </w:pPr>
      <w:bookmarkEnd w:id="565"/>
      <w:r>
        <w:rPr>
          <w:rFonts w:ascii="IRNazanin" w:hAnsi="IRNazanin" w:eastAsia="IRNazanin"/>
          <w:color w:val="111111"/>
          <w:sz w:val="28"/>
          <w:sz w:val="28"/>
          <w:szCs w:val="28"/>
          <w:rtl w:val="true"/>
          <w:lang w:bidi="fa-IR"/>
        </w:rPr>
        <w:t xml:space="preserve">جعل الله مودتها أجراً لتبلیغ الإسلام، لأنه الضمانة الوحیدة لسلامة الإسلام </w:t>
      </w:r>
      <w:r>
        <w:rPr>
          <w:rFonts w:eastAsia="IRNazanin" w:cs="IRNazanin"/>
          <w:color w:val="111111"/>
          <w:sz w:val="28"/>
          <w:szCs w:val="28"/>
          <w:rtl w:val="true"/>
          <w:lang w:bidi="fa-IR"/>
        </w:rPr>
        <w:t>!!</w:t>
      </w:r>
    </w:p>
    <w:p>
      <w:pPr>
        <w:pStyle w:val="Heading3"/>
        <w:numPr>
          <w:ilvl w:val="2"/>
          <w:numId w:val="1"/>
        </w:numPr>
        <w:rPr/>
      </w:pPr>
      <w:bookmarkStart w:id="566" w:name="__RefHeading___Toc1651303_1934241801"/>
      <w:bookmarkStart w:id="567" w:name="_Toc198"/>
      <w:bookmarkEnd w:id="566"/>
      <w:r>
        <w:rPr>
          <w:rtl w:val="true"/>
        </w:rPr>
        <w:t>أحادیث نجت من الرقابة القرشیة</w:t>
      </w:r>
      <w:bookmarkEnd w:id="567"/>
    </w:p>
    <w:p>
      <w:pPr>
        <w:pStyle w:val="BookText"/>
        <w:rPr/>
      </w:pPr>
      <w:r>
        <w:rPr>
          <w:rFonts w:ascii="IRNazanin" w:hAnsi="IRNazanin" w:eastAsia="IRNazanin"/>
          <w:color w:val="111111"/>
          <w:sz w:val="28"/>
          <w:sz w:val="28"/>
          <w:szCs w:val="28"/>
          <w:rtl w:val="true"/>
          <w:lang w:bidi="fa-IR"/>
        </w:rPr>
        <w:t>مع کل المحاولات المتقدمة بقیت أحادیث عدیدة ، منها صحیح عندهم ، استطاعت أن تعبر نقاط التفتیش ، وتنجو من رقابة الثقافة القرشیة الحاکمة ، وفیما یلی نماذج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تقدمت روایة الهیثمی فی مجمع الزوائد</w:t>
      </w:r>
      <w:r>
        <w:rPr>
          <w:rFonts w:eastAsia="IRNazanin" w:cs="IRNazanin"/>
          <w:color w:val="111111"/>
          <w:sz w:val="28"/>
          <w:szCs w:val="28"/>
          <w:rtl w:val="true"/>
          <w:lang w:bidi="fa-IR"/>
        </w:rPr>
        <w:t>:</w:t>
      </w:r>
      <w:r>
        <w:rPr>
          <w:rFonts w:eastAsia="IRNazanin" w:cs="IRNazanin"/>
          <w:color w:val="111111"/>
          <w:sz w:val="28"/>
          <w:szCs w:val="28"/>
          <w:lang w:bidi="fa-IR"/>
        </w:rPr>
        <w:t>8/216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عمر وما قاله لصفیة عمة النبی وما أجابه به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جاء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فغضب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بلال هجر بالصلاة فهجر بلال بالصلاة ، فصعد المنبر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فحمد الله وأثنی علیه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بال أقوام یزعمون أن قرابتی لا تنفع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سبب ونسب منقطع یوم القیامة إلا سببی ونسبی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فإنها موصولة فی الدنیا والآخرة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حاولت روایة أن تعتذر عن قول الخلیفة عمر هذا باتهام أم هانی أخت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بأنها کانت متبرجة ، فنهاها عمر عن ذلک ، وقال لها ذلک القول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الظاهر أن حادثة أم هانی حادثة أخری غیر حادثة صفیة ، وقد کان جواب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 أیضاً حاسماً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مجمع الزوائد</w:t>
      </w:r>
      <w:r>
        <w:rPr>
          <w:rFonts w:eastAsia="IRNazanin" w:cs="IRNazanin"/>
          <w:color w:val="111111"/>
          <w:sz w:val="28"/>
          <w:szCs w:val="28"/>
          <w:rtl w:val="true"/>
          <w:lang w:bidi="fa-IR"/>
        </w:rPr>
        <w:t>:</w:t>
      </w:r>
      <w:r>
        <w:rPr>
          <w:rFonts w:eastAsia="IRNazanin" w:cs="IRNazanin"/>
          <w:color w:val="111111"/>
          <w:sz w:val="28"/>
          <w:szCs w:val="28"/>
          <w:lang w:bidi="fa-IR"/>
        </w:rPr>
        <w:t>9/257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عبد الرحمن بن أبی رافع أن أم هانی بنت أبی طالب خرجت متبرجة قد بدا قرطاها ، فقال لها عمر بن</w:t>
      </w:r>
    </w:p>
    <w:p>
      <w:pPr>
        <w:sectPr>
          <w:footerReference w:type="default" r:id="rId4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إعملی فإن محمداً لا یغنی عنک شیئاً ، فجاءت إلی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فأخبرته به ،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بال أقوام یزعمون أن شفاعتی لا تنال أهل بیتی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شفاعتی تنال حا وحکم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وحا </w:t>
      </w:r>
    </w:p>
    <w:p>
      <w:pPr>
        <w:pStyle w:val="BookText"/>
        <w:rPr/>
      </w:pPr>
      <w:r>
        <w:rPr>
          <w:rFonts w:ascii="IRNazanin" w:hAnsi="IRNazanin" w:eastAsia="IRNazanin"/>
          <w:color w:val="111111"/>
          <w:sz w:val="28"/>
          <w:sz w:val="28"/>
          <w:szCs w:val="28"/>
          <w:rtl w:val="true"/>
          <w:lang w:bidi="fa-IR"/>
        </w:rPr>
        <w:t>وحکم قبیلتان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وذکرت مصادرنا کما فی بحار الأنوار</w:t>
      </w:r>
      <w:r>
        <w:rPr>
          <w:rFonts w:eastAsia="IRNazanin" w:cs="IRNazanin"/>
          <w:color w:val="111111"/>
          <w:sz w:val="28"/>
          <w:szCs w:val="28"/>
          <w:rtl w:val="true"/>
          <w:lang w:bidi="fa-IR"/>
        </w:rPr>
        <w:t>:</w:t>
      </w:r>
      <w:r>
        <w:rPr>
          <w:rFonts w:eastAsia="IRNazanin" w:cs="IRNazanin"/>
          <w:color w:val="111111"/>
          <w:sz w:val="28"/>
          <w:szCs w:val="28"/>
          <w:lang w:bidi="fa-IR"/>
        </w:rPr>
        <w:t>93/219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عمر 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غطی قرطک فإن قرابتک من رسول الله لاتنفعک شیئاً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رأیت لی قرطاً یا ابن اللخناء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دخلت علی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فأخبرته بذلک وبکت ، فخرج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فنادی الصلاة جامعة ، فاجتمع الناس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بال أقوام یزعمون أن قرابتی لاتنفع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قمت المقام المحمود لشفعت فی حاء وحکم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لایسألنی الیوم أحد من أبواه إلا أخبرته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إلیه 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أبی یا رسول الله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أبوک غیر الذی تدعی له ، أبوک فلان بن فلان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آخر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أبی یا رسول الله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أبوک الذی تدعی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بال الذی یزعم أن قرابتی لاتنفع لا یسألنی عن أبیه ؟ فقام إلیه عمر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أعوذ بالله یا رسول الله من غضب الله وغضب رسوله ، أعف عنی عفا الله عنک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ونقل البیهقی فی البعث والنشور</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حادثة 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هریرة قال کانت امرأه من بنی هاشم تحت رجل من قریش ، فکان بینه وبینها شئ فقال لها ستعلمین والله أنه لا ینفعک قرابتک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شیئاً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رسول الله مغضباً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بال رجال یزعمون أن قرابتی لا تنفع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وإنی لترجو شفاعتی صدی أو سهلب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الانساب للسمعانی</w:t>
      </w:r>
      <w:r>
        <w:rPr>
          <w:rFonts w:eastAsia="IRNazanin" w:cs="IRNazanin"/>
          <w:color w:val="111111"/>
          <w:sz w:val="28"/>
          <w:szCs w:val="28"/>
          <w:rtl w:val="true"/>
          <w:lang w:bidi="fa-IR"/>
        </w:rPr>
        <w:t>:</w:t>
      </w:r>
      <w:r>
        <w:rPr>
          <w:rFonts w:eastAsia="IRNazanin" w:cs="IRNazanin"/>
          <w:color w:val="111111"/>
          <w:sz w:val="28"/>
          <w:szCs w:val="28"/>
          <w:lang w:bidi="fa-IR"/>
        </w:rPr>
        <w:t>1/30</w:t>
      </w:r>
      <w:r>
        <w:rPr>
          <w:rFonts w:eastAsia="IRNazanin" w:cs="IRNazanin"/>
          <w:color w:val="111111"/>
          <w:sz w:val="28"/>
          <w:szCs w:val="28"/>
          <w:rtl w:val="true"/>
          <w:lang w:bidi="fa-IR"/>
        </w:rPr>
        <w:t>:</w:t>
      </w:r>
    </w:p>
    <w:p>
      <w:pPr>
        <w:sectPr>
          <w:footerReference w:type="default" r:id="rId4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أبی هریرة وعمار بن یاسر رضی الله عنهما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أیها </w:t>
      </w:r>
    </w:p>
    <w:p>
      <w:pPr>
        <w:pStyle w:val="BookText"/>
        <w:rPr/>
      </w:pPr>
      <w:r>
        <w:rPr>
          <w:rFonts w:ascii="IRNazanin" w:hAnsi="IRNazanin" w:eastAsia="IRNazanin"/>
          <w:color w:val="111111"/>
          <w:sz w:val="28"/>
          <w:sz w:val="28"/>
          <w:szCs w:val="28"/>
          <w:rtl w:val="true"/>
          <w:lang w:bidi="fa-IR"/>
        </w:rPr>
        <w:t>الناس مالی أوذی فی أهلی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إن شفاعتی لتنال حاء وحکم وسلهب وصداء ، تنالها یوم القیامة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وسلهب فی نسب الیمن من دوس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مما یصدق نسابة مضر أن هذه القبائل من معد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الدیلمی فی فردوس الأخبار</w:t>
      </w:r>
      <w:r>
        <w:rPr>
          <w:rFonts w:eastAsia="IRNazanin" w:cs="IRNazanin"/>
          <w:color w:val="111111"/>
          <w:sz w:val="28"/>
          <w:szCs w:val="28"/>
          <w:rtl w:val="true"/>
          <w:lang w:bidi="fa-IR"/>
        </w:rPr>
        <w:t>:</w:t>
      </w:r>
      <w:r>
        <w:rPr>
          <w:rFonts w:eastAsia="IRNazanin" w:cs="IRNazanin"/>
          <w:color w:val="111111"/>
          <w:sz w:val="28"/>
          <w:szCs w:val="28"/>
          <w:lang w:bidi="fa-IR"/>
        </w:rPr>
        <w:t>4/399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6683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بال أقوام یزعمون أن رحمی لا تنفع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إن رحمی لموصولة فی الدنیا والآخرة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ابن الاثیر فی أسد الغابة</w:t>
      </w:r>
      <w:r>
        <w:rPr>
          <w:rFonts w:eastAsia="IRNazanin" w:cs="IRNazanin"/>
          <w:color w:val="111111"/>
          <w:sz w:val="28"/>
          <w:szCs w:val="28"/>
          <w:rtl w:val="true"/>
          <w:lang w:bidi="fa-IR"/>
        </w:rPr>
        <w:t>:</w:t>
      </w:r>
      <w:r>
        <w:rPr>
          <w:rFonts w:eastAsia="IRNazanin" w:cs="IRNazanin"/>
          <w:color w:val="111111"/>
          <w:sz w:val="28"/>
          <w:szCs w:val="28"/>
          <w:lang w:bidi="fa-IR"/>
        </w:rPr>
        <w:t>1/134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شهر بن حوشب قال أقام فلانٌ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یقصد معاویة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خطباء یشتمون علیاً رضی الله عنه وأرضاه ویقعون فیه حتی کان آخرهم رجلٌ من الأنصار أو غیرهم یقال له أنیس ، فحمد الله وأثنی علیه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إنکم قد أکثرتم الیوم فی سب هذا الرجل وشتمه ، وإنی أقسم بالله أنی 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لاشفع یوم القیامة لأکثر مما علی الأرض من مدر وشجر، وأقسم بالله ما أحدٌ أوصل لرحمه منه ، أفترون شفاعته تصل الیکم وتعجز عن أهل بیته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فی مجمع الزوائد</w:t>
      </w:r>
      <w:r>
        <w:rPr>
          <w:rFonts w:eastAsia="IRNazanin" w:cs="IRNazanin"/>
          <w:color w:val="111111"/>
          <w:sz w:val="28"/>
          <w:szCs w:val="28"/>
          <w:rtl w:val="true"/>
          <w:lang w:bidi="fa-IR"/>
        </w:rPr>
        <w:t>:</w:t>
      </w:r>
      <w:r>
        <w:rPr>
          <w:rFonts w:eastAsia="IRNazanin" w:cs="IRNazanin"/>
          <w:color w:val="111111"/>
          <w:sz w:val="28"/>
          <w:szCs w:val="28"/>
          <w:lang w:bidi="fa-IR"/>
        </w:rPr>
        <w:t>9/170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شهر بن حوشب وفیه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أفیرجوها غیره ویقصر عن أهل بیته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المدینة</w:t>
      </w:r>
      <w:r>
        <w:rPr>
          <w:rFonts w:eastAsia="IRNazanin" w:cs="IRNazanin"/>
          <w:color w:val="111111"/>
          <w:sz w:val="28"/>
          <w:szCs w:val="28"/>
          <w:rtl w:val="true"/>
          <w:lang w:bidi="fa-IR"/>
        </w:rPr>
        <w:t>:</w:t>
      </w:r>
      <w:r>
        <w:rPr>
          <w:rFonts w:eastAsia="IRNazanin" w:cs="IRNazanin"/>
          <w:color w:val="111111"/>
          <w:sz w:val="28"/>
          <w:szCs w:val="28"/>
          <w:lang w:bidi="fa-IR"/>
        </w:rPr>
        <w:t>2/264</w:t>
      </w:r>
      <w:r>
        <w:rPr>
          <w:rFonts w:eastAsia="IRNazanin" w:cs="IRNazanin"/>
          <w:color w:val="111111"/>
          <w:sz w:val="28"/>
          <w:szCs w:val="28"/>
          <w:rtl w:val="true"/>
          <w:lang w:bidi="fa-IR"/>
        </w:rPr>
        <w:t>:</w:t>
      </w:r>
    </w:p>
    <w:p>
      <w:pPr>
        <w:sectPr>
          <w:footerReference w:type="default" r:id="rId4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 أبو حذیفة ، قال حدثنا سفیان ، عن أبیه ، عن أبی الضحی ، عن ابن عباس رضی الله عنهما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العباس إلی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إنک </w:t>
      </w:r>
    </w:p>
    <w:p>
      <w:pPr>
        <w:pStyle w:val="BookText"/>
        <w:rPr/>
      </w:pPr>
      <w:r>
        <w:rPr>
          <w:rFonts w:ascii="IRNazanin" w:hAnsi="IRNazanin" w:eastAsia="IRNazanin"/>
          <w:color w:val="111111"/>
          <w:sz w:val="28"/>
          <w:sz w:val="28"/>
          <w:szCs w:val="28"/>
          <w:rtl w:val="true"/>
          <w:lang w:bidi="fa-IR"/>
        </w:rPr>
        <w:t>ترکت فینا ضغائن منذ صنعت الذی صنعت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 یبلغوا الخیر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یحبوکم لله ولقرابتی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أیرجو سؤلهم شفاعتی من مراد ، ولا یرجو بنو عبد المطلب شفاعتی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نحوه فی کنز العمال</w:t>
      </w:r>
      <w:r>
        <w:rPr>
          <w:rFonts w:eastAsia="IRNazanin" w:cs="IRNazanin"/>
          <w:color w:val="111111"/>
          <w:sz w:val="28"/>
          <w:szCs w:val="28"/>
          <w:rtl w:val="true"/>
          <w:lang w:bidi="fa-IR"/>
        </w:rPr>
        <w:t>:</w:t>
      </w:r>
      <w:r>
        <w:rPr>
          <w:rFonts w:eastAsia="IRNazanin" w:cs="IRNazanin"/>
          <w:color w:val="111111"/>
          <w:sz w:val="28"/>
          <w:szCs w:val="28"/>
          <w:lang w:bidi="fa-IR"/>
        </w:rPr>
        <w:t>13/512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 </w:t>
      </w:r>
      <w:r>
        <w:rPr>
          <w:rFonts w:eastAsia="IRNazanin" w:cs="IRNazanin"/>
          <w:color w:val="111111"/>
          <w:sz w:val="28"/>
          <w:szCs w:val="28"/>
          <w:lang w:bidi="fa-IR"/>
        </w:rPr>
        <w:t>514</w:t>
      </w:r>
    </w:p>
    <w:p>
      <w:pPr>
        <w:pStyle w:val="BookText"/>
        <w:rPr/>
      </w:pP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w:t>
      </w:r>
      <w:r>
        <w:rPr>
          <w:rFonts w:eastAsia="IRNazanin" w:cs="IRNazanin"/>
          <w:color w:val="111111"/>
          <w:sz w:val="28"/>
          <w:szCs w:val="28"/>
          <w:lang w:bidi="fa-IR"/>
        </w:rPr>
        <w:t>6/409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وأخرج ابن مردویه عن ابن عمر وأبی هریرة وعمار بن یاسر رضی الله عنهم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قدمت درة بنت أبی لهب مهاجرةً ، فقال لها نسوة أنت درة بنت أبی لهب الذی یقول الله تبت یدا أبی لهب ، فذکرت ذلک للنبی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فخطب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الناس مالی أوذی فی أهلی ، فوالله إن شفاعتی لتنال بقرابتی حتی أن حکماً وحاء وصدا وسلهباً تنالها یوم القیامة بقرابتی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فی کنز العمال</w:t>
      </w:r>
      <w:r>
        <w:rPr>
          <w:rFonts w:eastAsia="IRNazanin" w:cs="IRNazanin"/>
          <w:color w:val="111111"/>
          <w:sz w:val="28"/>
          <w:szCs w:val="28"/>
          <w:rtl w:val="true"/>
          <w:lang w:bidi="fa-IR"/>
        </w:rPr>
        <w:t>:</w:t>
      </w:r>
      <w:r>
        <w:rPr>
          <w:rFonts w:eastAsia="IRNazanin" w:cs="IRNazanin"/>
          <w:color w:val="111111"/>
          <w:sz w:val="28"/>
          <w:szCs w:val="28"/>
          <w:lang w:bidi="fa-IR"/>
        </w:rPr>
        <w:t>13/644</w:t>
      </w:r>
    </w:p>
    <w:p>
      <w:pPr>
        <w:pStyle w:val="BookText"/>
        <w:rPr/>
      </w:pPr>
      <w:r>
        <w:rPr>
          <w:rFonts w:ascii="IRNazanin" w:hAnsi="IRNazanin" w:eastAsia="IRNazanin"/>
          <w:color w:val="111111"/>
          <w:sz w:val="28"/>
          <w:sz w:val="28"/>
          <w:szCs w:val="28"/>
          <w:rtl w:val="true"/>
          <w:lang w:bidi="fa-IR"/>
        </w:rPr>
        <w:t xml:space="preserve">عن فردوس الدیلمی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w:t>
      </w:r>
      <w:r>
        <w:rPr>
          <w:rFonts w:eastAsia="IRNazanin" w:cs="IRNazanin"/>
          <w:color w:val="111111"/>
          <w:sz w:val="28"/>
          <w:szCs w:val="28"/>
          <w:lang w:bidi="fa-IR"/>
        </w:rPr>
        <w:t>10/380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فی أول من یشفع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عمر قال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من أشفع له من أمتی أهل بیتی ، ثم الأقرب فالأقرب من قریش والأنصار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تتبعنا المصادر لوجدنا الکثیر من هذه الأحادیث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ملیئة بالحقائق والفوائد ، ونکتفی منها بما یلی</w:t>
      </w:r>
      <w:r>
        <w:rPr>
          <w:rFonts w:eastAsia="IRNazanin" w:cs="IRNazanin"/>
          <w:color w:val="111111"/>
          <w:sz w:val="28"/>
          <w:szCs w:val="28"/>
          <w:rtl w:val="true"/>
          <w:lang w:bidi="fa-IR"/>
        </w:rPr>
        <w:t>:</w:t>
      </w:r>
    </w:p>
    <w:p>
      <w:pPr>
        <w:sectPr>
          <w:footerReference w:type="default" r:id="rId4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مالی أؤذی فی أهل بیتی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أصله هنا ، ولکن صار نصه فی الصحاح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مالی أؤذی فی أهلی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وصار أهله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زوجته عائشة، </w:t>
      </w:r>
    </w:p>
    <w:p>
      <w:pPr>
        <w:pStyle w:val="BookText"/>
        <w:rPr/>
      </w:pPr>
      <w:r>
        <w:rPr>
          <w:rFonts w:ascii="IRNazanin" w:hAnsi="IRNazanin" w:eastAsia="IRNazanin"/>
          <w:color w:val="111111"/>
          <w:sz w:val="28"/>
          <w:sz w:val="28"/>
          <w:szCs w:val="28"/>
          <w:rtl w:val="true"/>
          <w:lang w:bidi="fa-IR"/>
        </w:rPr>
        <w:t xml:space="preserve">فقد ادعوا أن قصة الافک التی اتهم فیها المنافقون المؤمنة الطاهرة الغافلة ماریة القبطیة ، کانت المتهمة فیها عائشة ورضوا هنا أن تکون عائشة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المؤمنات الغافلات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اللواتی ذکرتهم الآیة ، لکی تکون البراءة النازلة من السماء لها ولیس لماریة ، وادعوا أن قول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مالی أؤذی فی أهلی ، صدر بتلک المناسبة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وصار المؤذی للنبی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علیاً بن أبی طالب ، الذی زعموا أنه أشار علی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بطلاق عائشة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أذی القرشیین للنبی فی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کثیراً متکرراً وقد نصت مصادر السنیین علی عدد من حوادثه کما تقدم فی حادثة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برک علی قدمیه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وتقدم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فلان من قریش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کمثل نخلة نبتت فی کناسة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 عمر لصفیة ، وقوله لأم هانی وقول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صهر بنی هاشم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لم یصرحوا باسمه ، وقصة بنت أبی لهب ، وشکوی العباس المتکررة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تعدد الایذاء وتعدد جواب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یفهم من تعدد أسماء القبائل الغریبة البعیدة التی ذکرها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عمداً ، بما آتاه الله من جوامع الکلم لتبقی أسماؤها ترنُّ فی الأذان ویبقی حدیثه فی الأذهان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الأمر الذی یدل علی أن روح الایذاء للنبی فی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کانت فی القرشیین مرضاً لا عرضاً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ینبغی أن یسأل الذین یدافعون عن جمیع الصحابة ویقدسونهم ، عن حکم هؤلاء الذین آذوا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وأغضبوه مراراً فی أهل بیته ، فقد ثبت علیهم الحکم الذی نزل به القرآن فی حقهم ، ولم یثبت أنهم جددوا إسلامهم وخرجوا من تبعات هذا الحکم </w:t>
      </w:r>
      <w:r>
        <w:rPr>
          <w:rFonts w:eastAsia="IRNazanin" w:cs="IRNazanin"/>
          <w:color w:val="111111"/>
          <w:sz w:val="28"/>
          <w:szCs w:val="28"/>
          <w:rtl w:val="true"/>
          <w:lang w:bidi="fa-IR"/>
        </w:rPr>
        <w:t>.</w:t>
      </w:r>
    </w:p>
    <w:p>
      <w:pPr>
        <w:sectPr>
          <w:footerReference w:type="default" r:id="rId4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الأحادیث وحدها تکفی للمسلم لأن یعرف أن فی الأمر شیئاً کبیراً یتعلق بآل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وأنه یجب إعادة النظر فی الروایات التی تنفی أن </w:t>
      </w:r>
      <w:bookmarkStart w:id="568" w:name="pg13551_180356"/>
    </w:p>
    <w:p>
      <w:pPr>
        <w:pStyle w:val="BookText"/>
        <w:rPr/>
      </w:pPr>
      <w:bookmarkEnd w:id="568"/>
      <w:r>
        <w:rPr>
          <w:rFonts w:ascii="IRNazanin" w:hAnsi="IRNazanin" w:eastAsia="IRNazanin"/>
          <w:color w:val="111111"/>
          <w:sz w:val="28"/>
          <w:sz w:val="28"/>
          <w:szCs w:val="28"/>
          <w:rtl w:val="true"/>
          <w:lang w:bidi="fa-IR"/>
        </w:rPr>
        <w:t>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یوص لهم ، ولم یجعل لهم حقاً علی الأمة ، ولم یعدهم بشفاعة خاصة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وتکفیه لأن یحتمل أن تکون روایاتهم فی أبی طالب من هذا النوع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الإحتمال کاف للتوقف عن تصدیقها </w:t>
      </w:r>
      <w:r>
        <w:rPr>
          <w:rFonts w:eastAsia="IRNazanin" w:cs="IRNazanin"/>
          <w:color w:val="111111"/>
          <w:sz w:val="28"/>
          <w:szCs w:val="28"/>
          <w:rtl w:val="true"/>
          <w:lang w:bidi="fa-IR"/>
        </w:rPr>
        <w:t>.</w:t>
      </w:r>
    </w:p>
    <w:p>
      <w:pPr>
        <w:pStyle w:val="Heading3"/>
        <w:numPr>
          <w:ilvl w:val="2"/>
          <w:numId w:val="1"/>
        </w:numPr>
        <w:rPr/>
      </w:pPr>
      <w:bookmarkStart w:id="569" w:name="__RefHeading___Toc1651305_1934241801"/>
      <w:bookmarkStart w:id="570" w:name="_Toc199"/>
      <w:bookmarkEnd w:id="569"/>
      <w:r>
        <w:rPr>
          <w:rtl w:val="true"/>
        </w:rPr>
        <w:t>بخلهم علی أبی طالب وخدیجة وسخاؤهم علی غیرهما</w:t>
      </w:r>
      <w:bookmarkEnd w:id="570"/>
    </w:p>
    <w:p>
      <w:pPr>
        <w:pStyle w:val="BookText"/>
        <w:rPr/>
      </w:pPr>
      <w:r>
        <w:rPr>
          <w:rFonts w:ascii="IRNazanin" w:hAnsi="IRNazanin" w:eastAsia="IRNazanin"/>
          <w:color w:val="111111"/>
          <w:sz w:val="28"/>
          <w:sz w:val="28"/>
          <w:szCs w:val="28"/>
          <w:rtl w:val="true"/>
          <w:lang w:bidi="fa-IR"/>
        </w:rPr>
        <w:t>من ظلامة الخلافة القرشیة أنها بخلت علی أبی طالب بکلمة شکر، فی حین تبنت مشرکین فی مقابله لم یؤمنوا بالنبی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فجعلتهم من أهل الجنة ، بل جعلتهم فی مرتبة الأنبیاء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أبرز هؤلاء ورقة بن نوفل وزید بن عمرو بن نفیل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والنص التالی یبین بعض الرتب التی أعطوها لهؤلاء فی الجنة ، بالمقایسة إلی الرتبة النازلة التی أعطوها لخدیجة أم المؤمنین ورتبة الضحضاح لأبی طالب رضوان الله علیهما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الهیثمی فی مجمع الزوائد</w:t>
      </w:r>
      <w:r>
        <w:rPr>
          <w:rFonts w:eastAsia="IRNazanin" w:cs="IRNazanin"/>
          <w:color w:val="111111"/>
          <w:sz w:val="28"/>
          <w:szCs w:val="28"/>
          <w:rtl w:val="true"/>
          <w:lang w:bidi="fa-IR"/>
        </w:rPr>
        <w:t>:</w:t>
      </w:r>
      <w:r>
        <w:rPr>
          <w:rFonts w:eastAsia="IRNazanin" w:cs="IRNazanin"/>
          <w:color w:val="111111"/>
          <w:sz w:val="28"/>
          <w:szCs w:val="28"/>
          <w:lang w:bidi="fa-IR"/>
        </w:rPr>
        <w:t>9/416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جابر بن عبد الله قال سئل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عمه أبی طالب ، هل تنفعه نبوتک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أخرجته من غمرات جهنم إلی ضحضاح منها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وسئل عن خدیجة ، لأنها ماتت قبل الفرائض وأحکام القرآن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أبصرتها علی نهر من أنهار الجنة فی بیت من قصب ، لا صخب فیه ولا نصب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وسئل عن زید بن عمرو بن نفیل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یبعث یوم القیامة أمةً وحده ، بینی وبین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أبو یعلی وفیه مجالد ، وهذا مما مدح من حدیث مجالد ، وبقیة رجاله رجال الصحیح </w:t>
      </w:r>
      <w:r>
        <w:rPr>
          <w:rFonts w:eastAsia="IRNazanin" w:cs="IRNazanin"/>
          <w:color w:val="111111"/>
          <w:sz w:val="28"/>
          <w:szCs w:val="28"/>
          <w:rtl w:val="true"/>
          <w:lang w:bidi="fa-IR"/>
        </w:rPr>
        <w:t>.</w:t>
      </w:r>
    </w:p>
    <w:p>
      <w:pPr>
        <w:sectPr>
          <w:footerReference w:type="default" r:id="rId4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جابر قال سألنا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زید بن عمرو بن نفیل 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إنه کان یستقبل القبلة ویقول دینی دین إبراهیم وإلهی إله إبراهیم </w:t>
      </w:r>
    </w:p>
    <w:p>
      <w:pPr>
        <w:pStyle w:val="BookText"/>
        <w:rPr/>
      </w:pPr>
      <w:r>
        <w:rPr>
          <w:rFonts w:ascii="IRNazanin" w:hAnsi="IRNazanin" w:eastAsia="IRNazanin"/>
          <w:color w:val="111111"/>
          <w:sz w:val="28"/>
          <w:sz w:val="28"/>
          <w:szCs w:val="28"/>
          <w:rtl w:val="true"/>
          <w:lang w:bidi="fa-IR"/>
        </w:rPr>
        <w:t>وکان یصلی ویسجد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ذاک أمة وحده ، یحشر بینی وبین یدی عیسی بن مریم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وسئل عن ورقة بن نوفل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إنه کان یستقبل القبلة ویقول إل هی إله زید ودینی دین زید ، وکان یتوجه ویقول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رشدت فأنعمت ابن عمرو فإنما</w:t>
      </w:r>
    </w:p>
    <w:p>
      <w:pPr>
        <w:pStyle w:val="BookText"/>
        <w:rPr/>
      </w:pPr>
      <w:r>
        <w:rPr>
          <w:rFonts w:ascii="IRNazanin" w:hAnsi="IRNazanin" w:eastAsia="IRNazanin"/>
          <w:color w:val="111111"/>
          <w:sz w:val="28"/>
          <w:sz w:val="28"/>
          <w:szCs w:val="28"/>
          <w:rtl w:val="true"/>
          <w:lang w:bidi="fa-IR"/>
        </w:rPr>
        <w:t>عنیت بتنور من النار حامیا</w:t>
      </w:r>
    </w:p>
    <w:p>
      <w:pPr>
        <w:pStyle w:val="BookText"/>
        <w:rPr/>
      </w:pPr>
      <w:r>
        <w:rPr>
          <w:rFonts w:ascii="IRNazanin" w:hAnsi="IRNazanin" w:eastAsia="IRNazanin"/>
          <w:color w:val="111111"/>
          <w:sz w:val="28"/>
          <w:sz w:val="28"/>
          <w:szCs w:val="28"/>
          <w:rtl w:val="true"/>
          <w:lang w:bidi="fa-IR"/>
        </w:rPr>
        <w:t>بدینک دیناً لیس دین کمثله</w:t>
      </w:r>
    </w:p>
    <w:p>
      <w:pPr>
        <w:pStyle w:val="BookText"/>
        <w:rPr/>
      </w:pPr>
      <w:r>
        <w:rPr>
          <w:rFonts w:ascii="IRNazanin" w:hAnsi="IRNazanin" w:eastAsia="IRNazanin"/>
          <w:color w:val="111111"/>
          <w:sz w:val="28"/>
          <w:sz w:val="28"/>
          <w:szCs w:val="28"/>
          <w:rtl w:val="true"/>
          <w:lang w:bidi="fa-IR"/>
        </w:rPr>
        <w:t>وترکک حنَّان الجبال کما هیا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رأیته یمشئ فی بطنان الجنة ، علیه حلة من سندس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وإنما جعلوا بیت القصب لخدیجة ، لأنها بزعمهم توفیت قبل فرائض الصلاة والصوم والزکاة والحج ، فهی تستحق درجة سفلی فی الجنة وبیتاً عادیاً من قصب أو سعف النخل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عائشة المحترمة عند دولة الخلافة فهی فی الفردوس فی قصر من یاقوت ولؤلؤ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ویتألم المسلم عندما یری فی المصادر الإسلامیة افتراءً علی أم المؤمنین خدیجة یصل إلی حد اتهامها بأنها کانت تعبد اللات والعزی وتلح علی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یعبدهما قبل منامه ، فیمتنع عن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روی أحمد فی مسنده</w:t>
      </w:r>
      <w:r>
        <w:rPr>
          <w:rFonts w:eastAsia="IRNazanin" w:cs="IRNazanin"/>
          <w:color w:val="111111"/>
          <w:sz w:val="28"/>
          <w:szCs w:val="28"/>
          <w:rtl w:val="true"/>
          <w:lang w:bidi="fa-IR"/>
        </w:rPr>
        <w:t>:</w:t>
      </w:r>
      <w:r>
        <w:rPr>
          <w:rFonts w:eastAsia="IRNazanin" w:cs="IRNazanin"/>
          <w:color w:val="111111"/>
          <w:sz w:val="28"/>
          <w:szCs w:val="28"/>
          <w:lang w:bidi="fa-IR"/>
        </w:rPr>
        <w:t>4/222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eastAsia="IRNazanin" w:cs="IRNazanin"/>
          <w:color w:val="111111"/>
          <w:sz w:val="28"/>
          <w:szCs w:val="28"/>
          <w:lang w:bidi="fa-IR"/>
        </w:rPr>
        <w:t>5/362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عروة بن الزبیر یعنی ابن أخت عائشة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جار لخدیجة بنت خویلد أنه سمع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یقول لخدیجة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خدیجة والله لا أعبد اللات والعزی ، والله لا أعبد أبداً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فتقول خدیجة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 اللات خل العزی ، قال کانت صنمهم التی کانوا یعبدون ثم یضطجعون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4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فکأن مدح عائشة یستلزم ذم ضرتها ، والتی توفیت قبل أن یتزوج النبی بها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یذکرها دائماً بالخیر ، ویباهی بها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ورقة المعاصر لأبی طالب أیضاً ، فهو فی بطنان الجنة أی فی وسطها ، یرفل بالسندس ، مع أنه مات بعد البعثة ولم یسلم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والسبب فی استحقاقه الجنة أنه 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علی دین زید بن نفیل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بینما ذکروا أن الدلیل علی کفر أبی طالب أنه 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علی دین عبد المطلب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زید بن نفیل فقد عاش سنوات بعد البعثة ولم یسلم ، ورووا عنه أنه نهی المشرکین ذات مرة عن تعذیب بلال ، ولکنهم جعلوه فی مرتبة نبی لأنه ابن عم الخلیفة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هو بزعمهم أتقی من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 النبی کان قبل البعثة مشرکاً یذبح للأصنام ویأکل مما ذبح علی النصب ، بینما کان زید علی دین إبراهیم لا یذبح للأصنام ولا یأکل إلا ما ذکر اسم الله علیه ، وقد نصح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ذات مرة أن لا یأکل مما ذبح علی النصب فاقتدی النبی به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إنها الکارثة الفکریة فی الأمة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عندما تفضل حکامها وأقاربهم علی نبیها سید الأنبیاء ، وأهل بیته الطاهرین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قال فی مجمع الزوائد</w:t>
      </w:r>
      <w:r>
        <w:rPr>
          <w:rFonts w:eastAsia="IRNazanin" w:cs="IRNazanin"/>
          <w:color w:val="111111"/>
          <w:sz w:val="28"/>
          <w:szCs w:val="28"/>
          <w:rtl w:val="true"/>
          <w:lang w:bidi="fa-IR"/>
        </w:rPr>
        <w:t>:</w:t>
      </w:r>
      <w:r>
        <w:rPr>
          <w:rFonts w:eastAsia="IRNazanin" w:cs="IRNazanin"/>
          <w:color w:val="111111"/>
          <w:sz w:val="28"/>
          <w:szCs w:val="28"/>
          <w:lang w:bidi="fa-IR"/>
        </w:rPr>
        <w:t>9/417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ما جاء فی زید بن عمرو بن نفیل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فمر زید بن عمرو بالنبی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وزید بن حارثة ، وهما یأکلان من سفرة فدعیاه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أخی لا آکل ما ذبح علی النصب ، قال فما رؤی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یأکل ماذبح علی النصب من یومه ذلک ، حتی بعث </w:t>
      </w:r>
      <w:r>
        <w:rPr>
          <w:rFonts w:eastAsia="IRNazanin" w:cs="IRNazanin"/>
          <w:color w:val="111111"/>
          <w:sz w:val="28"/>
          <w:szCs w:val="28"/>
          <w:rtl w:val="true"/>
          <w:lang w:bidi="fa-IR"/>
        </w:rPr>
        <w:t>.</w:t>
      </w:r>
    </w:p>
    <w:p>
      <w:pPr>
        <w:sectPr>
          <w:footerReference w:type="default" r:id="rId4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وجاء سعید بن زید إلی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إن زیداً کان کما رأیت أو کما بلغک ، فأستغفر له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فاستغفروا له فإنه یبعث یوم </w:t>
      </w:r>
    </w:p>
    <w:p>
      <w:pPr>
        <w:pStyle w:val="BookText"/>
        <w:rPr/>
      </w:pPr>
      <w:r>
        <w:rPr>
          <w:rFonts w:ascii="IRNazanin" w:hAnsi="IRNazanin" w:eastAsia="IRNazanin"/>
          <w:color w:val="111111"/>
          <w:sz w:val="28"/>
          <w:sz w:val="28"/>
          <w:szCs w:val="28"/>
          <w:rtl w:val="true"/>
          <w:lang w:bidi="fa-IR"/>
        </w:rPr>
        <w:t>القیامة أمة وحده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الطبرانی والبزار باختصار عنه ، وفیه المسعودی وقد اختلط ، وبقیة رجاله ثقات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سعید بن زید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أنا وعمر بن الخطاب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زید بن عمرو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یأتی یوم القیامة أمة وحده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ابو یعلی وإسناده حسن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زید بن حارثة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خرجت مع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یوماً حاراً من أیام مکة وهو مردفی إلی نصب من الأنصاب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ذبحنا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للصنم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شاة فأنضجناها ، قال فلقیه زید بن عمرو بن نفیل فحیَّا کل واحد منهما صاحبه بتحیة الجاهلیة ، فقال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زید مالی أری قومک قد شنفوا لک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یا محمد ذلک لغیر نائلة لی منهم ، ولکنی خرجت أبتغی هذا الدین حتی أقدم علی أحبار فدک ، وجدتهم یعبدون الله ویشرکون به ، قال قلت ماهذا الدین الذی أبتغی ، فخرجت حتی أقدم علی أحبار الشام ، فوجدتهم یعبدون الله ویشرکون به ، قلت ما هذا الدین الذی أبتغی ، فقال شیخ منهم إنک لتسأل عن دین ما نعلم أحداً یعبد الله به إلا شیخٌ بالحیرة ، قال فخرجت حتی أقدم علیه فلما رآنی قال ممن أنت ؟ قلت من أهل بیت الله ، من أهل الشوک والقرظ ، فقال إن الدین الذی تطلب قد ظهر ببلادک قد بعث نبی قد ظهر نجمه ، وجمیع من رأیتهم فی ضلال ، فلم أحس بشئ بعد یا محمد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وقرب إلیه السفرة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هذا یا محمد ؟ فقال شاة ذبحناها لنصب من الانصاب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کنت لأکل مما لم یذکر اسم الله علیه </w:t>
      </w:r>
      <w:r>
        <w:rPr>
          <w:rFonts w:eastAsia="IRNazanin" w:cs="IRNazanin"/>
          <w:color w:val="111111"/>
          <w:sz w:val="28"/>
          <w:szCs w:val="28"/>
          <w:rtl w:val="true"/>
          <w:lang w:bidi="fa-IR"/>
        </w:rPr>
        <w:t>!</w:t>
      </w:r>
    </w:p>
    <w:p>
      <w:pPr>
        <w:sectPr>
          <w:footerReference w:type="default" r:id="rId4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زید بن حارثة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البیت فطاف به وأنا معه ، وبین الصفا والمروة صنمان من نحاس أحدهما یقال له یساف والآخر یقال له نائلة ، </w:t>
      </w:r>
    </w:p>
    <w:p>
      <w:pPr>
        <w:pStyle w:val="BookText"/>
        <w:rPr/>
      </w:pPr>
      <w:r>
        <w:rPr>
          <w:rFonts w:ascii="IRNazanin" w:hAnsi="IRNazanin" w:eastAsia="IRNazanin"/>
          <w:color w:val="111111"/>
          <w:sz w:val="28"/>
          <w:sz w:val="28"/>
          <w:szCs w:val="28"/>
          <w:rtl w:val="true"/>
          <w:lang w:bidi="fa-IR"/>
        </w:rPr>
        <w:t xml:space="preserve">وکان المشرکون إذا طافوا تمسحوا بهما ، فقال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تمسحهما فإنهما رجس ، فقلت فی نفسی لامسنهما حتی أنظر ما یقول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یبعث أمة وحده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أبو یعلی والبزار والطبرانی إلا أنه قال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فأخبرته بالذی خرجت 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من رأیت فی ضلال وإنک لتسأل عن دین الله وملائکته ، وقد خرج فی أرضک نبی أو هو خارج فارجع فصدقه وآمن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أیضاً فقال زید إنی لا آکل شیئاً ذبح لغیر الله، ورجال أبی یعلی والبزار وأحد أسانید الطبرانی رجال الصحیح غیر محمد بن عمرو بن علقمة وهو حسن الحدیث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أسماء بنت أبی بکر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زید بن عمرو بن نفیل فی الجاهلیة یقف عند الکعبة ویلزق ظهره إلی صفحتها ،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معشر قریش ما علی الأرض علی دین إبراهیم غیری ، وکان یفدی الموؤودة أن تقتل ، وقال عمرو بن نفیل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عزلت الجن والجنان عنی</w:t>
      </w:r>
    </w:p>
    <w:p>
      <w:pPr>
        <w:pStyle w:val="BookText"/>
        <w:rPr/>
      </w:pPr>
      <w:r>
        <w:rPr>
          <w:rFonts w:ascii="IRNazanin" w:hAnsi="IRNazanin" w:eastAsia="IRNazanin"/>
          <w:color w:val="111111"/>
          <w:sz w:val="28"/>
          <w:sz w:val="28"/>
          <w:szCs w:val="28"/>
          <w:rtl w:val="true"/>
          <w:lang w:bidi="fa-IR"/>
        </w:rPr>
        <w:t>کذلک یفعل الجلد الصبور</w:t>
      </w:r>
    </w:p>
    <w:p>
      <w:pPr>
        <w:pStyle w:val="BookText"/>
        <w:rPr/>
      </w:pPr>
      <w:r>
        <w:rPr>
          <w:rFonts w:ascii="IRNazanin" w:hAnsi="IRNazanin" w:eastAsia="IRNazanin"/>
          <w:color w:val="111111"/>
          <w:sz w:val="28"/>
          <w:sz w:val="28"/>
          <w:szCs w:val="28"/>
          <w:rtl w:val="true"/>
          <w:lang w:bidi="fa-IR"/>
        </w:rPr>
        <w:t>رواه الطبرانی وإسناده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ثبت عندهم بهذه الأحادیث الصحیحة والحسنة ،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یعبد الأصنام ویذبح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وثبت أن زید بن عمرو کان موحداً علی دین إبراهیم ، وکان ینتظر النبوة ، وکان أولی بها من محمد ، ولکن زیداً إلی تاریخ لقائه بالنبی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وهو فی طریقه إلی الصنم لم یحس بالوحی ولعله أحس به بعد ذلک </w:t>
      </w:r>
      <w:r>
        <w:rPr>
          <w:rFonts w:eastAsia="IRNazanin" w:cs="IRNazanin"/>
          <w:color w:val="111111"/>
          <w:sz w:val="28"/>
          <w:szCs w:val="28"/>
          <w:rtl w:val="true"/>
          <w:lang w:bidi="fa-IR"/>
        </w:rPr>
        <w:t>! !</w:t>
      </w:r>
    </w:p>
    <w:p>
      <w:pPr>
        <w:sectPr>
          <w:footerReference w:type="default" r:id="rId4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روت الصحاح افتراءهم علی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بأنه ذبح للصنم وقصة اللحم الذی کان یأکل منه بزعمهم ویعافه ابن نفیل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رواها </w:t>
      </w:r>
    </w:p>
    <w:p>
      <w:pPr>
        <w:pStyle w:val="BookText"/>
        <w:rPr/>
      </w:pPr>
      <w:r>
        <w:rPr>
          <w:rFonts w:ascii="IRNazanin" w:hAnsi="IRNazanin" w:eastAsia="IRNazanin"/>
          <w:color w:val="111111"/>
          <w:sz w:val="28"/>
          <w:sz w:val="28"/>
          <w:szCs w:val="28"/>
          <w:rtl w:val="true"/>
          <w:lang w:bidi="fa-IR"/>
        </w:rPr>
        <w:t>البخاری</w:t>
      </w:r>
      <w:r>
        <w:rPr>
          <w:rFonts w:eastAsia="IRNazanin" w:cs="IRNazanin"/>
          <w:color w:val="111111"/>
          <w:sz w:val="28"/>
          <w:szCs w:val="28"/>
          <w:rtl w:val="true"/>
          <w:lang w:bidi="fa-IR"/>
        </w:rPr>
        <w:t xml:space="preserve">: </w:t>
      </w:r>
      <w:r>
        <w:rPr>
          <w:rFonts w:eastAsia="IRNazanin" w:cs="IRNazanin"/>
          <w:color w:val="111111"/>
          <w:sz w:val="28"/>
          <w:szCs w:val="28"/>
          <w:lang w:bidi="fa-IR"/>
        </w:rPr>
        <w:t>4/232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وأضاف فیها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زید إنی لست آکل مما تذبحون علی أنصابکم ، ولا آکل إلا ما ذکر اسم الله علیه ، وإن زید بن عمر کان یعیب علی قریش ذبائحهم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الشاة خلقها الله وأنزل لها من السماء الماء وأنبت لها من الأرض ثم تذبحونها علی غیر اسم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إنکاراً لذلک وإعظاماً 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نحوها أیضاً فی</w:t>
      </w:r>
      <w:r>
        <w:rPr>
          <w:rFonts w:eastAsia="IRNazanin" w:cs="IRNazanin"/>
          <w:color w:val="111111"/>
          <w:sz w:val="28"/>
          <w:szCs w:val="28"/>
          <w:rtl w:val="true"/>
          <w:lang w:bidi="fa-IR"/>
        </w:rPr>
        <w:t>:</w:t>
      </w:r>
      <w:r>
        <w:rPr>
          <w:rFonts w:eastAsia="IRNazanin" w:cs="IRNazanin"/>
          <w:color w:val="111111"/>
          <w:sz w:val="28"/>
          <w:szCs w:val="28"/>
          <w:lang w:bidi="fa-IR"/>
        </w:rPr>
        <w:t>6/225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أحمد فی</w:t>
      </w:r>
      <w:r>
        <w:rPr>
          <w:rFonts w:eastAsia="IRNazanin" w:cs="IRNazanin"/>
          <w:color w:val="111111"/>
          <w:sz w:val="28"/>
          <w:szCs w:val="28"/>
          <w:rtl w:val="true"/>
          <w:lang w:bidi="fa-IR"/>
        </w:rPr>
        <w:t>:</w:t>
      </w:r>
      <w:r>
        <w:rPr>
          <w:rFonts w:eastAsia="IRNazanin" w:cs="IRNazanin"/>
          <w:color w:val="111111"/>
          <w:sz w:val="28"/>
          <w:szCs w:val="28"/>
          <w:lang w:bidi="fa-IR"/>
        </w:rPr>
        <w:t>1/189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وعلی هذه الروایات الصحاح والحسان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زید بن عمرو بن نفیل أتقی من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وأوعی منه ، وأولی بالنبوة منه ، ولکن الحظ جعلها لمحمد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ولذلک لم یؤمن به زید عندما بعث لأنه لا یحتاج إلی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ابن عمه عمر یستحق النبوة ولکن الحظ جعلها لمحمد ، فقد نسبوا إلی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لم أبعث لبعث عمر بن الخطاب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یعطی الشرعیة لکل مناقشات عمر للنبی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واعتراضاته علیه ، بل ومخالفاته 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ویلاحظ فی روایاتهم عن زید بن عمرو، أن عدداً منها عن لسان ولده سعید وابن عمه عمر ، وأنها ترید التأکید علی أن زیداً العدوی وحده کان علی ملة إبراهیم لا عبد المطلب الهاشمی ولا أبو طالب ، ولا حتی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وهو عملٌ یقصد منه المساس بشخصیة النبی وأجداده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أجل تکبیر شخصیات مشرکة من أقارب الحکام </w:t>
      </w:r>
      <w:r>
        <w:rPr>
          <w:rFonts w:eastAsia="IRNazanin" w:cs="IRNazanin"/>
          <w:color w:val="111111"/>
          <w:sz w:val="28"/>
          <w:szCs w:val="28"/>
          <w:rtl w:val="true"/>
          <w:lang w:bidi="fa-IR"/>
        </w:rPr>
        <w:t>!!</w:t>
      </w:r>
    </w:p>
    <w:p>
      <w:pPr>
        <w:sectPr>
          <w:footerReference w:type="default" r:id="rId4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لکن المتأمل فی روایاتهم یجد فیها حقیقة مهمة ، وهی أنهم شهدوا علی زید بن عمرو بن نفیل بأنه لم یسلم ومات کافراً رغم معرفته المزعومة ببعثة </w:t>
      </w:r>
      <w:bookmarkStart w:id="571" w:name="pg13551_180362"/>
    </w:p>
    <w:p>
      <w:pPr>
        <w:pStyle w:val="BookText"/>
        <w:rPr/>
      </w:pPr>
      <w:bookmarkEnd w:id="571"/>
      <w:r>
        <w:rPr>
          <w:rFonts w:ascii="IRNazanin" w:hAnsi="IRNazanin" w:eastAsia="IRNazanin"/>
          <w:color w:val="111111"/>
          <w:sz w:val="28"/>
          <w:sz w:val="28"/>
          <w:szCs w:val="28"/>
          <w:rtl w:val="true"/>
          <w:lang w:bidi="fa-IR"/>
        </w:rPr>
        <w:t>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ولو أنه أسلم لما سألوا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 ولملاوا الکتب بفضائله ومناقبه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ملؤوها بذم أبی طالب وضحضاحه </w:t>
      </w:r>
      <w:r>
        <w:rPr>
          <w:rFonts w:eastAsia="IRNazanin" w:cs="IRNazanin"/>
          <w:color w:val="111111"/>
          <w:sz w:val="28"/>
          <w:szCs w:val="28"/>
          <w:rtl w:val="true"/>
          <w:lang w:bidi="fa-IR"/>
        </w:rPr>
        <w:t>!!</w:t>
      </w:r>
    </w:p>
    <w:p>
      <w:pPr>
        <w:pStyle w:val="Heading3"/>
        <w:numPr>
          <w:ilvl w:val="2"/>
          <w:numId w:val="1"/>
        </w:numPr>
        <w:rPr/>
      </w:pPr>
      <w:bookmarkStart w:id="572" w:name="__RefHeading___Toc1651307_1934241801"/>
      <w:bookmarkStart w:id="573" w:name="_Toc200"/>
      <w:bookmarkEnd w:id="572"/>
      <w:r>
        <w:rPr>
          <w:rtl w:val="true"/>
        </w:rPr>
        <w:t>أهم الأدلة علی إیمان أبی طالب</w:t>
      </w:r>
      <w:bookmarkEnd w:id="573"/>
    </w:p>
    <w:p>
      <w:pPr>
        <w:pStyle w:val="BookText"/>
        <w:rPr/>
      </w:pPr>
      <w:r>
        <w:rPr>
          <w:rFonts w:ascii="IRNazanin" w:hAnsi="IRNazanin" w:eastAsia="IRNazanin"/>
          <w:color w:val="111111"/>
          <w:sz w:val="28"/>
          <w:sz w:val="28"/>
          <w:szCs w:val="28"/>
          <w:rtl w:val="true"/>
          <w:lang w:bidi="fa-IR"/>
        </w:rPr>
        <w:t>تکفلت کتب مستقلة بإثبات إیمان أبی طالب رضوان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ومن أشهرها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طالب مؤمن قریش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لمؤلفه الشیخ عبد الله الخنیزی الذی صادره الوهابیون وحبسوا مؤلفه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السعودی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بسببه ، وحکموا علیه بالإعدام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الدولة السعودیة خشیت من العواقب فأقنعت مفتیهم بتخفیف الحکم فخففه إلی الحبس والتعزیر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وقد کتب علماؤنا عن إیمان أبی طالب بحوثاً مستفیضة فی مصادر السیرة والعقائد ، من أهمها ما کتبه المجلسی فی البحار</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والامینی فی الغدیر</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والشیخ نجم الدین العسکری فی مقام الإمام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والسید جعفر مرتضی فی الصحیح من السیرة</w:t>
      </w:r>
      <w:r>
        <w:rPr>
          <w:rFonts w:eastAsia="IRNazanin" w:cs="IRNazanin"/>
          <w:color w:val="111111"/>
          <w:sz w:val="28"/>
          <w:szCs w:val="28"/>
          <w:rtl w:val="true"/>
          <w:lang w:bidi="fa-IR"/>
        </w:rPr>
        <w:t>:</w:t>
      </w:r>
      <w:r>
        <w:rPr>
          <w:rFonts w:eastAsia="IRNazanin" w:cs="IRNazanin"/>
          <w:color w:val="111111"/>
          <w:sz w:val="28"/>
          <w:szCs w:val="28"/>
          <w:lang w:bidi="fa-IR"/>
        </w:rPr>
        <w:t>3/227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ونورد فیما یلی خمسة أدلة علی إیمانه مستفادة من المصادر المذکورة وغیرها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النصوص الصریحة الثابتة عندنا عن النبی والأئمة من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وهم الطاهرون المطهرون الصادقون المصدقون ، غیر المتهمین فی شهادتهم لآبائهم وأقربائهم وأنفسهم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w:t>
      </w:r>
    </w:p>
    <w:p>
      <w:pPr>
        <w:sectPr>
          <w:footerReference w:type="default" r:id="rId4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عبد أبی ولا جدی عبد المطلب ولا هاشم ولا عبد مناف ، صنماً 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له فما کانوا یعبدون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کانوا </w:t>
      </w:r>
    </w:p>
    <w:p>
      <w:pPr>
        <w:pStyle w:val="BookText"/>
        <w:rPr/>
      </w:pPr>
      <w:r>
        <w:rPr>
          <w:rFonts w:ascii="IRNazanin" w:hAnsi="IRNazanin" w:eastAsia="IRNazanin"/>
          <w:color w:val="111111"/>
          <w:sz w:val="28"/>
          <w:sz w:val="28"/>
          <w:szCs w:val="28"/>
          <w:rtl w:val="true"/>
          <w:lang w:bidi="fa-IR"/>
        </w:rPr>
        <w:t>یصلون إلی البیت علی دین إبراهیم متمسکین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عنه فی الغدیر</w:t>
      </w:r>
      <w:r>
        <w:rPr>
          <w:rFonts w:eastAsia="IRNazanin" w:cs="IRNazanin"/>
          <w:color w:val="111111"/>
          <w:sz w:val="28"/>
          <w:szCs w:val="28"/>
          <w:rtl w:val="true"/>
          <w:lang w:bidi="fa-IR"/>
        </w:rPr>
        <w:t>:</w:t>
      </w:r>
      <w:r>
        <w:rPr>
          <w:rFonts w:eastAsia="IRNazanin" w:cs="IRNazanin"/>
          <w:color w:val="111111"/>
          <w:sz w:val="28"/>
          <w:szCs w:val="28"/>
          <w:lang w:bidi="fa-IR"/>
        </w:rPr>
        <w:t>7/384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شیخنا الصدوق بإسناده فی کمال الدین</w:t>
      </w:r>
      <w:r>
        <w:rPr>
          <w:rFonts w:eastAsia="IRNazanin" w:cs="IRNazanin"/>
          <w:color w:val="111111"/>
          <w:sz w:val="28"/>
          <w:szCs w:val="28"/>
          <w:rtl w:val="true"/>
          <w:lang w:bidi="fa-IR"/>
        </w:rPr>
        <w:t>/</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والشیخ أبوالفتوح فی تفسیره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والسید فی البرهان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795</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عبد الله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 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إن ربک یقرؤک السلام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قد حرمت النار علی صلب أنزلک وبطن حملک وحجر کفلک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فالصلب صلب أبیه عبد الله بن عبد المطلب ، والبطن الذی حملک آمنة بنت وهب ، وأما حجر کفلک فحجر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وزاد فی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وفاطمة بنت أسد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عنه فی 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روضة الواعظین</w:t>
      </w:r>
      <w:r>
        <w:rPr>
          <w:rFonts w:eastAsia="IRNazanin" w:cs="IRNazanin"/>
          <w:color w:val="111111"/>
          <w:sz w:val="28"/>
          <w:szCs w:val="28"/>
          <w:rtl w:val="true"/>
          <w:lang w:bidi="fa-IR"/>
        </w:rPr>
        <w:t>/</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الکافی لثقة الإسلام الکلینی</w:t>
      </w:r>
      <w:r>
        <w:rPr>
          <w:rFonts w:eastAsia="IRNazanin" w:cs="IRNazanin"/>
          <w:color w:val="111111"/>
          <w:sz w:val="28"/>
          <w:szCs w:val="28"/>
          <w:rtl w:val="true"/>
          <w:lang w:bidi="fa-IR"/>
        </w:rPr>
        <w:t>/</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معانی الأخبار للصدوق ، کتاب الحجة السید فخار بن معد</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ورواه شیخنا للمفسر الکبیر أبو الفتوح الرازی فی تفسیره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ولفظه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 وجل حرم علی النار صلباً حملک وبطناً حملک وثدیاً أرضعک وحجراً کفلک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إلخ </w:t>
      </w:r>
      <w:r>
        <w:rPr>
          <w:rFonts w:eastAsia="IRNazanin" w:cs="IRNazanin"/>
          <w:color w:val="111111"/>
          <w:sz w:val="28"/>
          <w:szCs w:val="28"/>
          <w:rtl w:val="true"/>
          <w:lang w:bidi="fa-IR"/>
        </w:rPr>
        <w:t>.</w:t>
      </w:r>
    </w:p>
    <w:p>
      <w:pPr>
        <w:sectPr>
          <w:footerReference w:type="default" r:id="rId4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فی مقام الإمام علی</w:t>
      </w:r>
      <w:r>
        <w:rPr>
          <w:rFonts w:eastAsia="IRNazanin" w:cs="IRNazanin"/>
          <w:color w:val="111111"/>
          <w:sz w:val="28"/>
          <w:szCs w:val="28"/>
          <w:rtl w:val="true"/>
          <w:lang w:bidi="fa-IR"/>
        </w:rPr>
        <w:t>:</w:t>
      </w:r>
      <w:r>
        <w:rPr>
          <w:rFonts w:eastAsia="IRNazanin" w:cs="IRNazanin"/>
          <w:color w:val="111111"/>
          <w:sz w:val="28"/>
          <w:szCs w:val="28"/>
          <w:lang w:bidi="fa-IR"/>
        </w:rPr>
        <w:t>3/140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السید الحجة فخار بن معد فی کتابه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الحجة علی الذاهب إلی تکفیر أبی طالب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بالإسناد إلی الکراجکی عن رجاله ، عن أبان ، عن محمد بن یونس ، عن أبیه ، عن أبی عبدالله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یونس ما تقول الناس فی أبی طالب ؟ قلت جعلت فداک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فی ضحضاح من نار ، وفی رجلیه نعلان من نار تغلی منهما أم </w:t>
      </w:r>
    </w:p>
    <w:p>
      <w:pPr>
        <w:pStyle w:val="BookText"/>
        <w:rPr/>
      </w:pPr>
      <w:r>
        <w:rPr>
          <w:rFonts w:ascii="IRNazanin" w:hAnsi="IRNazanin" w:eastAsia="IRNazanin"/>
          <w:color w:val="111111"/>
          <w:sz w:val="28"/>
          <w:sz w:val="28"/>
          <w:szCs w:val="28"/>
          <w:rtl w:val="true"/>
          <w:lang w:bidi="fa-IR"/>
        </w:rPr>
        <w:t xml:space="preserve">رأسه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کذب أعداء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أبا طالب من رفقاء النببین والصدیقین والشهداء والصالحین وحسن أولئک رفیقاً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المصدر المذکور أیضاً ، عن علی بن حسان ، عن عمه عبد الرحمن بن کثیر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لابی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الناس یزعمون أن أبا طالب فی ضحضاح من نار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کذبوا ما بهذا نزل جبرئیل علی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قلت وبما نزل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أتی جبرئیل فی بعض ما کان علیه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إن ربک یقرؤک السلام ویقول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أصحاب الکهف أسروا الإیمان وأظهروا الشرک فآتاهم الله أجرهم مرتین ، وإن أبا طالب أسر الإیمان وأظهر الشرک فآتاه الله أجره مرتین ، وماخرج من الدنیا حتی أتته البشارة من الله تعالی بالجنة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یصفونه بهذا وقد نزل جبرئیل لیلة مات أبو طالب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أخرج من مکة فما لک بها ناصر بعد أبی طالب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المصدر المذکور أیضاً عن أبی بصیر لیث المرادی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لابی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سیدی إن الناس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أبا طالب فی ضحضاح من نار یغلی منه دماغه ؟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کذبوا ، والله إن إیمان أبی طالب لو وضع فی کفةِ میزان وإیمان هذا الخلق فی کفة لرجح إیمان أبی طالب علی إیمانهم،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والله أمیر المؤمنین یأمر أن یحج عن أب النبی وأمه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أبی طالب فی حیاته ، ولقد أوصی فی وصیته بالحج عنهم بعد مماته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4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الدلیل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تصریحات أبی طالب رضی الله علیه بصدق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وأنه </w:t>
      </w:r>
    </w:p>
    <w:p>
      <w:pPr>
        <w:pStyle w:val="BookText"/>
        <w:rPr/>
      </w:pPr>
      <w:r>
        <w:rPr>
          <w:rFonts w:ascii="IRNazanin" w:hAnsi="IRNazanin" w:eastAsia="IRNazanin"/>
          <w:color w:val="111111"/>
          <w:sz w:val="28"/>
          <w:sz w:val="28"/>
          <w:szCs w:val="28"/>
          <w:rtl w:val="true"/>
          <w:lang w:bidi="fa-IR"/>
        </w:rPr>
        <w:t>رسول رب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السید جعفر مرتضی فی الصحیح من السیرة</w:t>
      </w:r>
      <w:r>
        <w:rPr>
          <w:rFonts w:eastAsia="IRNazanin" w:cs="IRNazanin"/>
          <w:color w:val="111111"/>
          <w:sz w:val="28"/>
          <w:szCs w:val="28"/>
          <w:rtl w:val="true"/>
          <w:lang w:bidi="fa-IR"/>
        </w:rPr>
        <w:t>:</w:t>
      </w:r>
      <w:r>
        <w:rPr>
          <w:rFonts w:eastAsia="IRNazanin" w:cs="IRNazanin"/>
          <w:color w:val="111111"/>
          <w:sz w:val="28"/>
          <w:szCs w:val="28"/>
          <w:lang w:bidi="fa-IR"/>
        </w:rPr>
        <w:t>3/230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ویکفی أن نذکر نموذجاً من أشعاره التی عبر عنها ابن أبی الحدید المعتزلی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کل هذه الاشعار قد جاءت مجی التواتر من حیث مجموعها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النهج</w:t>
      </w:r>
      <w:r>
        <w:rPr>
          <w:rFonts w:eastAsia="IRNazanin" w:cs="IRNazanin"/>
          <w:color w:val="111111"/>
          <w:sz w:val="28"/>
          <w:szCs w:val="28"/>
          <w:rtl w:val="true"/>
          <w:lang w:bidi="fa-IR"/>
        </w:rPr>
        <w:t>:</w:t>
      </w:r>
      <w:r>
        <w:rPr>
          <w:rFonts w:eastAsia="IRNazanin" w:cs="IRNazanin"/>
          <w:color w:val="111111"/>
          <w:sz w:val="28"/>
          <w:szCs w:val="28"/>
          <w:lang w:bidi="fa-IR"/>
        </w:rPr>
        <w:t>14/78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ونحن نذکر هنا اثنی عشر شاهداً من شعره ، علی عدد الأئمة المعصومین من ولده علیه وعلیهم السلام تبرکاً وتیمناً ، والشواهد 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ألم تعلموا أنا وجدنا محمداً</w:t>
      </w:r>
    </w:p>
    <w:p>
      <w:pPr>
        <w:pStyle w:val="BookText"/>
        <w:rPr/>
      </w:pPr>
      <w:r>
        <w:rPr>
          <w:rFonts w:ascii="IRNazanin" w:hAnsi="IRNazanin" w:eastAsia="IRNazanin"/>
          <w:color w:val="111111"/>
          <w:sz w:val="28"/>
          <w:sz w:val="28"/>
          <w:szCs w:val="28"/>
          <w:rtl w:val="true"/>
          <w:lang w:bidi="fa-IR"/>
        </w:rPr>
        <w:t>نبیاً کموسی خط فی أول الکتب</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نبی أتاه الوحی من عند ربه</w:t>
      </w:r>
    </w:p>
    <w:p>
      <w:pPr>
        <w:pStyle w:val="BookText"/>
        <w:rPr/>
      </w:pPr>
      <w:r>
        <w:rPr>
          <w:rFonts w:ascii="IRNazanin" w:hAnsi="IRNazanin" w:eastAsia="IRNazanin"/>
          <w:color w:val="111111"/>
          <w:sz w:val="28"/>
          <w:sz w:val="28"/>
          <w:szCs w:val="28"/>
          <w:rtl w:val="true"/>
          <w:lang w:bidi="fa-IR"/>
        </w:rPr>
        <w:t>ومن قال لا ، یقرع بها سن نادم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شاهد الوحی من عند ربه</w:t>
      </w:r>
    </w:p>
    <w:p>
      <w:pPr>
        <w:pStyle w:val="BookText"/>
        <w:rPr/>
      </w:pPr>
      <w:r>
        <w:rPr>
          <w:rFonts w:ascii="IRNazanin" w:hAnsi="IRNazanin" w:eastAsia="IRNazanin"/>
          <w:color w:val="111111"/>
          <w:sz w:val="28"/>
          <w:sz w:val="28"/>
          <w:szCs w:val="28"/>
          <w:rtl w:val="true"/>
          <w:lang w:bidi="fa-IR"/>
        </w:rPr>
        <w:t>إنی علی دین النبی أحمد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أنت الرسول رسول الله نعلمه</w:t>
      </w:r>
    </w:p>
    <w:p>
      <w:pPr>
        <w:pStyle w:val="BookText"/>
        <w:rPr/>
      </w:pPr>
      <w:r>
        <w:rPr>
          <w:rFonts w:ascii="IRNazanin" w:hAnsi="IRNazanin" w:eastAsia="IRNazanin"/>
          <w:color w:val="111111"/>
          <w:sz w:val="28"/>
          <w:sz w:val="28"/>
          <w:szCs w:val="28"/>
          <w:rtl w:val="true"/>
          <w:lang w:bidi="fa-IR"/>
        </w:rPr>
        <w:t>علیک نزِّل من ذی العزة الکتب</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أنت النبی محمدُ</w:t>
      </w:r>
    </w:p>
    <w:p>
      <w:pPr>
        <w:pStyle w:val="BookText"/>
        <w:rPr/>
      </w:pPr>
      <w:r>
        <w:rPr>
          <w:rFonts w:ascii="Amiri" w:hAnsi="Amiri" w:eastAsia="Amiri" w:cs="Amiri"/>
          <w:color w:val="111111"/>
          <w:sz w:val="28"/>
          <w:sz w:val="28"/>
          <w:szCs w:val="28"/>
          <w:rtl w:val="true"/>
          <w:lang w:bidi="ar-SA"/>
        </w:rPr>
        <w:t>قرمٌ أغرُّ مُسَوَّدُ</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أو تؤمنوا بکتاب منزل عجب</w:t>
      </w:r>
    </w:p>
    <w:p>
      <w:pPr>
        <w:pStyle w:val="BookText"/>
        <w:rPr/>
      </w:pPr>
      <w:r>
        <w:rPr>
          <w:rFonts w:ascii="IRNazanin" w:hAnsi="IRNazanin" w:eastAsia="IRNazanin"/>
          <w:color w:val="111111"/>
          <w:sz w:val="28"/>
          <w:sz w:val="28"/>
          <w:szCs w:val="28"/>
          <w:rtl w:val="true"/>
          <w:lang w:bidi="fa-IR"/>
        </w:rPr>
        <w:t>علی نبی کموسی أو کذی النون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وظلم نبی جاء یدعو إلی الهدی</w:t>
      </w:r>
    </w:p>
    <w:p>
      <w:pPr>
        <w:pStyle w:val="BookText"/>
        <w:rPr/>
      </w:pPr>
      <w:r>
        <w:rPr>
          <w:rFonts w:ascii="IRNazanin" w:hAnsi="IRNazanin" w:eastAsia="IRNazanin"/>
          <w:color w:val="111111"/>
          <w:sz w:val="28"/>
          <w:sz w:val="28"/>
          <w:szCs w:val="28"/>
          <w:rtl w:val="true"/>
          <w:lang w:bidi="fa-IR"/>
        </w:rPr>
        <w:t>وأمر أتی من عند ذی العرش قیم</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لقد أکرم الله النبی محمداً</w:t>
      </w:r>
    </w:p>
    <w:p>
      <w:pPr>
        <w:pStyle w:val="BookText"/>
        <w:rPr/>
      </w:pPr>
      <w:r>
        <w:rPr>
          <w:rFonts w:ascii="IRNazanin" w:hAnsi="IRNazanin" w:eastAsia="IRNazanin"/>
          <w:color w:val="111111"/>
          <w:sz w:val="28"/>
          <w:sz w:val="28"/>
          <w:szCs w:val="28"/>
          <w:rtl w:val="true"/>
          <w:lang w:bidi="fa-IR"/>
        </w:rPr>
        <w:t>فأکرم خلق الله فی الناس أحمد</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وخیر بنی هاشم أحمدٌ</w:t>
      </w:r>
    </w:p>
    <w:p>
      <w:pPr>
        <w:pStyle w:val="BookText"/>
        <w:rPr/>
      </w:pPr>
      <w:r>
        <w:rPr>
          <w:rFonts w:ascii="IRNazanin" w:hAnsi="IRNazanin" w:eastAsia="IRNazanin"/>
          <w:color w:val="111111"/>
          <w:sz w:val="28"/>
          <w:sz w:val="28"/>
          <w:szCs w:val="28"/>
          <w:rtl w:val="true"/>
          <w:lang w:bidi="fa-IR"/>
        </w:rPr>
        <w:t>رسول الاله علی فترةِ</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والله لا أخذل النبی ولا</w:t>
      </w:r>
    </w:p>
    <w:p>
      <w:pPr>
        <w:pStyle w:val="BookText"/>
        <w:rPr/>
      </w:pPr>
      <w:r>
        <w:rPr>
          <w:rFonts w:ascii="Amiri" w:hAnsi="Amiri" w:eastAsia="Amiri" w:cs="Amiri"/>
          <w:color w:val="111111"/>
          <w:sz w:val="28"/>
          <w:sz w:val="28"/>
          <w:szCs w:val="28"/>
          <w:rtl w:val="true"/>
          <w:lang w:bidi="ar-SA"/>
        </w:rPr>
        <w:t>یخذله من بنیَّ ذو حسب</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یخاطب ملک الحبشة ویدعوه إلی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أتعلم ملک الحسن أن محمداً</w:t>
      </w:r>
    </w:p>
    <w:p>
      <w:pPr>
        <w:pStyle w:val="BookText"/>
        <w:rPr/>
      </w:pPr>
      <w:r>
        <w:rPr>
          <w:rFonts w:ascii="IRNazanin" w:hAnsi="IRNazanin" w:eastAsia="IRNazanin"/>
          <w:color w:val="111111"/>
          <w:sz w:val="28"/>
          <w:sz w:val="28"/>
          <w:szCs w:val="28"/>
          <w:rtl w:val="true"/>
          <w:lang w:bidi="fa-IR"/>
        </w:rPr>
        <w:t>نبیاً کموسی والمسیح ابن مریم</w:t>
      </w:r>
    </w:p>
    <w:p>
      <w:pPr>
        <w:pStyle w:val="BookText"/>
        <w:rPr/>
      </w:pPr>
      <w:r>
        <w:rPr>
          <w:rFonts w:ascii="IRNazanin" w:hAnsi="IRNazanin" w:eastAsia="IRNazanin"/>
          <w:color w:val="111111"/>
          <w:sz w:val="28"/>
          <w:sz w:val="28"/>
          <w:szCs w:val="28"/>
          <w:rtl w:val="true"/>
          <w:lang w:bidi="fa-IR"/>
        </w:rPr>
        <w:t>أتی بالهدی مثل الذی أتیا به</w:t>
      </w:r>
    </w:p>
    <w:p>
      <w:pPr>
        <w:pStyle w:val="BookText"/>
        <w:rPr/>
      </w:pPr>
      <w:r>
        <w:rPr>
          <w:rFonts w:ascii="IRNazanin" w:hAnsi="IRNazanin" w:eastAsia="IRNazanin"/>
          <w:color w:val="111111"/>
          <w:sz w:val="28"/>
          <w:sz w:val="28"/>
          <w:szCs w:val="28"/>
          <w:rtl w:val="true"/>
          <w:lang w:bidi="fa-IR"/>
        </w:rPr>
        <w:t>فکلٌّ بأمر الله یهدی ویعصم</w:t>
      </w:r>
    </w:p>
    <w:p>
      <w:pPr>
        <w:pStyle w:val="BookText"/>
        <w:rPr/>
      </w:pPr>
      <w:r>
        <w:rPr>
          <w:rFonts w:ascii="IRNazanin" w:hAnsi="IRNazanin" w:eastAsia="IRNazanin"/>
          <w:color w:val="111111"/>
          <w:sz w:val="28"/>
          <w:sz w:val="28"/>
          <w:szCs w:val="28"/>
          <w:rtl w:val="true"/>
          <w:lang w:bidi="fa-IR"/>
        </w:rPr>
        <w:t>وإنکم تتلوته فی کتابکم</w:t>
      </w:r>
    </w:p>
    <w:p>
      <w:pPr>
        <w:sectPr>
          <w:footerReference w:type="default" r:id="rId4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بصدقِ حدیث لا حدیث الترجم </w:t>
      </w:r>
    </w:p>
    <w:p>
      <w:pPr>
        <w:pStyle w:val="BookText"/>
        <w:rPr/>
      </w:pPr>
      <w:r>
        <w:rPr>
          <w:rFonts w:ascii="IRNazanin" w:hAnsi="IRNazanin" w:eastAsia="IRNazanin"/>
          <w:color w:val="111111"/>
          <w:sz w:val="28"/>
          <w:sz w:val="28"/>
          <w:szCs w:val="28"/>
          <w:rtl w:val="true"/>
          <w:lang w:bidi="fa-IR"/>
        </w:rPr>
        <w:t>فلا تجعلوا لله نداً فأسلموا</w:t>
      </w:r>
    </w:p>
    <w:p>
      <w:pPr>
        <w:pStyle w:val="BookText"/>
        <w:rPr/>
      </w:pPr>
      <w:r>
        <w:rPr>
          <w:rFonts w:ascii="IRNazanin" w:hAnsi="IRNazanin" w:eastAsia="IRNazanin"/>
          <w:color w:val="111111"/>
          <w:sz w:val="28"/>
          <w:sz w:val="28"/>
          <w:szCs w:val="28"/>
          <w:rtl w:val="true"/>
          <w:lang w:bidi="fa-IR"/>
        </w:rPr>
        <w:t>فإن طریق الحق لیس بمظلم</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مخاطباً ولده حمزة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فصبراً أبا یعلی علی دین أحمد</w:t>
      </w:r>
    </w:p>
    <w:p>
      <w:pPr>
        <w:pStyle w:val="BookText"/>
        <w:rPr/>
      </w:pPr>
      <w:r>
        <w:rPr>
          <w:rFonts w:ascii="IRNazanin" w:hAnsi="IRNazanin" w:eastAsia="IRNazanin"/>
          <w:color w:val="111111"/>
          <w:sz w:val="28"/>
          <w:sz w:val="28"/>
          <w:szCs w:val="28"/>
          <w:rtl w:val="true"/>
          <w:lang w:bidi="fa-IR"/>
        </w:rPr>
        <w:t>وکن مظهر للدین وفقت صابرا</w:t>
      </w:r>
    </w:p>
    <w:p>
      <w:pPr>
        <w:pStyle w:val="BookText"/>
        <w:rPr/>
      </w:pPr>
      <w:r>
        <w:rPr>
          <w:rFonts w:ascii="IRNazanin" w:hAnsi="IRNazanin" w:eastAsia="IRNazanin"/>
          <w:color w:val="111111"/>
          <w:sz w:val="28"/>
          <w:sz w:val="28"/>
          <w:szCs w:val="28"/>
          <w:rtl w:val="true"/>
          <w:lang w:bidi="fa-IR"/>
        </w:rPr>
        <w:t>وحط من أتی بالحق من عند ربه</w:t>
      </w:r>
    </w:p>
    <w:p>
      <w:pPr>
        <w:pStyle w:val="BookText"/>
        <w:rPr/>
      </w:pPr>
      <w:r>
        <w:rPr>
          <w:rFonts w:ascii="IRNazanin" w:hAnsi="IRNazanin" w:eastAsia="IRNazanin"/>
          <w:color w:val="111111"/>
          <w:sz w:val="28"/>
          <w:sz w:val="28"/>
          <w:szCs w:val="28"/>
          <w:rtl w:val="true"/>
          <w:lang w:bidi="fa-IR"/>
        </w:rPr>
        <w:t>بصدق وعزم لاتکن حمز کافرا</w:t>
      </w:r>
    </w:p>
    <w:p>
      <w:pPr>
        <w:pStyle w:val="BookText"/>
        <w:rPr/>
      </w:pPr>
      <w:r>
        <w:rPr>
          <w:rFonts w:ascii="IRNazanin" w:hAnsi="IRNazanin" w:eastAsia="IRNazanin"/>
          <w:color w:val="111111"/>
          <w:sz w:val="28"/>
          <w:sz w:val="28"/>
          <w:szCs w:val="28"/>
          <w:rtl w:val="true"/>
          <w:lang w:bidi="fa-IR"/>
        </w:rPr>
        <w:t>فقد سرنی أن قلت إنک مؤمنٌ</w:t>
      </w:r>
    </w:p>
    <w:p>
      <w:pPr>
        <w:pStyle w:val="BookText"/>
        <w:rPr/>
      </w:pPr>
      <w:r>
        <w:rPr>
          <w:rFonts w:ascii="IRNazanin" w:hAnsi="IRNazanin" w:eastAsia="IRNazanin"/>
          <w:color w:val="111111"/>
          <w:sz w:val="28"/>
          <w:sz w:val="28"/>
          <w:szCs w:val="28"/>
          <w:rtl w:val="true"/>
          <w:lang w:bidi="fa-IR"/>
        </w:rPr>
        <w:t>فکن لرسول الله فی الله ناصرا</w:t>
      </w:r>
    </w:p>
    <w:p>
      <w:pPr>
        <w:pStyle w:val="BookText"/>
        <w:rPr/>
      </w:pPr>
      <w:r>
        <w:rPr>
          <w:rFonts w:ascii="IRNazanin" w:hAnsi="IRNazanin" w:eastAsia="IRNazanin"/>
          <w:color w:val="111111"/>
          <w:sz w:val="28"/>
          <w:sz w:val="28"/>
          <w:szCs w:val="28"/>
          <w:rtl w:val="true"/>
          <w:lang w:bidi="fa-IR"/>
        </w:rPr>
        <w:t>وباد قریشاً فی الذی قد أتیته</w:t>
      </w:r>
    </w:p>
    <w:p>
      <w:pPr>
        <w:pStyle w:val="BookText"/>
        <w:rPr/>
      </w:pPr>
      <w:r>
        <w:rPr>
          <w:rFonts w:ascii="IRNazanin" w:hAnsi="IRNazanin" w:eastAsia="IRNazanin"/>
          <w:color w:val="111111"/>
          <w:sz w:val="28"/>
          <w:sz w:val="28"/>
          <w:szCs w:val="28"/>
          <w:rtl w:val="true"/>
          <w:lang w:bidi="fa-IR"/>
        </w:rPr>
        <w:t>جهاراً وقل ما کان أحمد ساحرا</w:t>
      </w:r>
    </w:p>
    <w:p>
      <w:pPr>
        <w:pStyle w:val="BookText"/>
        <w:rPr/>
      </w:pPr>
      <w:r>
        <w:rPr>
          <w:rFonts w:ascii="IRNazanin" w:hAnsi="IRNazanin" w:eastAsia="IRNazanin"/>
          <w:color w:val="111111"/>
          <w:sz w:val="28"/>
          <w:sz w:val="28"/>
          <w:szCs w:val="28"/>
          <w:rtl w:val="true"/>
          <w:lang w:bidi="fa-IR"/>
        </w:rPr>
        <w:t>وأشعار أبی طالب الناطقة بإیمانه کثیرة ، وقد اقتصرنا منها علی هذا القدر لنفسخ المجال لذکر لمحة عن سائر ما قیل ویقال فی هذا 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ونضیف إلی ماذکره صاحب الصحیح ما قاله الطبرسی فی الاحتجاج</w:t>
      </w:r>
      <w:r>
        <w:rPr>
          <w:rFonts w:eastAsia="IRNazanin" w:cs="IRNazanin"/>
          <w:color w:val="111111"/>
          <w:sz w:val="28"/>
          <w:szCs w:val="28"/>
          <w:rtl w:val="true"/>
          <w:lang w:bidi="fa-IR"/>
        </w:rPr>
        <w:t xml:space="preserve">: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اشتهر عن عبدالله المأمون أنه 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أسلم أبو طالب والله بقوله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نصرت الرسول رسول الملیک</w:t>
      </w:r>
    </w:p>
    <w:p>
      <w:pPr>
        <w:pStyle w:val="BookText"/>
        <w:rPr/>
      </w:pPr>
      <w:r>
        <w:rPr>
          <w:rFonts w:ascii="IRNazanin" w:hAnsi="IRNazanin" w:eastAsia="IRNazanin"/>
          <w:color w:val="111111"/>
          <w:sz w:val="28"/>
          <w:sz w:val="28"/>
          <w:szCs w:val="28"/>
          <w:rtl w:val="true"/>
          <w:lang w:bidi="fa-IR"/>
        </w:rPr>
        <w:t>ببیض تلالا کلمع البروقِ</w:t>
      </w:r>
    </w:p>
    <w:p>
      <w:pPr>
        <w:pStyle w:val="BookText"/>
        <w:rPr/>
      </w:pPr>
      <w:r>
        <w:rPr>
          <w:rFonts w:ascii="IRNazanin" w:hAnsi="IRNazanin" w:eastAsia="IRNazanin"/>
          <w:color w:val="111111"/>
          <w:sz w:val="28"/>
          <w:sz w:val="28"/>
          <w:szCs w:val="28"/>
          <w:rtl w:val="true"/>
          <w:lang w:bidi="fa-IR"/>
        </w:rPr>
        <w:t>أذب وأحمی رسول الاله</w:t>
      </w:r>
    </w:p>
    <w:p>
      <w:pPr>
        <w:pStyle w:val="BookText"/>
        <w:rPr/>
      </w:pPr>
      <w:r>
        <w:rPr>
          <w:rFonts w:ascii="IRNazanin" w:hAnsi="IRNazanin" w:eastAsia="IRNazanin"/>
          <w:color w:val="111111"/>
          <w:sz w:val="28"/>
          <w:sz w:val="28"/>
          <w:szCs w:val="28"/>
          <w:rtl w:val="true"/>
          <w:lang w:bidi="fa-IR"/>
        </w:rPr>
        <w:t>حمایة حام علیه شفیق</w:t>
      </w:r>
    </w:p>
    <w:p>
      <w:pPr>
        <w:pStyle w:val="BookText"/>
        <w:rPr/>
      </w:pPr>
      <w:r>
        <w:rPr>
          <w:rFonts w:ascii="Amiri" w:hAnsi="Amiri" w:eastAsia="Amiri" w:cs="Amiri"/>
          <w:color w:val="111111"/>
          <w:sz w:val="28"/>
          <w:sz w:val="28"/>
          <w:szCs w:val="28"/>
          <w:rtl w:val="true"/>
          <w:lang w:bidi="ar-SA"/>
        </w:rPr>
        <w:t>وما إن أدبُّ لأع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دائه</w:t>
      </w:r>
    </w:p>
    <w:p>
      <w:pPr>
        <w:pStyle w:val="BookText"/>
        <w:rPr/>
      </w:pPr>
      <w:r>
        <w:rPr>
          <w:rFonts w:ascii="IRNazanin" w:hAnsi="IRNazanin" w:eastAsia="IRNazanin"/>
          <w:color w:val="111111"/>
          <w:sz w:val="28"/>
          <w:sz w:val="28"/>
          <w:szCs w:val="28"/>
          <w:rtl w:val="true"/>
          <w:lang w:bidi="fa-IR"/>
        </w:rPr>
        <w:t>دبیب البکار حذار الفنیق</w:t>
      </w:r>
    </w:p>
    <w:p>
      <w:pPr>
        <w:pStyle w:val="BookText"/>
        <w:rPr/>
      </w:pPr>
      <w:r>
        <w:rPr>
          <w:rFonts w:ascii="IRNazanin" w:hAnsi="IRNazanin" w:eastAsia="IRNazanin"/>
          <w:color w:val="111111"/>
          <w:sz w:val="28"/>
          <w:sz w:val="28"/>
          <w:szCs w:val="28"/>
          <w:rtl w:val="true"/>
          <w:lang w:bidi="fa-IR"/>
        </w:rPr>
        <w:t>ولکن أزیر لهم سامیاً</w:t>
      </w:r>
    </w:p>
    <w:p>
      <w:pPr>
        <w:pStyle w:val="BookText"/>
        <w:rPr/>
      </w:pPr>
      <w:r>
        <w:rPr>
          <w:rFonts w:ascii="IRNazanin" w:hAnsi="IRNazanin" w:eastAsia="IRNazanin"/>
          <w:color w:val="111111"/>
          <w:sz w:val="28"/>
          <w:sz w:val="28"/>
          <w:szCs w:val="28"/>
          <w:rtl w:val="true"/>
          <w:lang w:bidi="fa-IR"/>
        </w:rPr>
        <w:t>کما زار لیث بغیل مضیق</w:t>
      </w:r>
    </w:p>
    <w:p>
      <w:pPr>
        <w:pStyle w:val="BookText"/>
        <w:rPr/>
      </w:pPr>
      <w:r>
        <w:rPr>
          <w:rFonts w:ascii="IRNazanin" w:hAnsi="IRNazanin" w:eastAsia="IRNazanin"/>
          <w:color w:val="111111"/>
          <w:sz w:val="28"/>
          <w:sz w:val="28"/>
          <w:szCs w:val="28"/>
          <w:rtl w:val="true"/>
          <w:lang w:bidi="fa-IR"/>
        </w:rPr>
        <w:t>وما ذکره أبو الفداء فی تاریخه</w:t>
      </w:r>
      <w:r>
        <w:rPr>
          <w:rFonts w:eastAsia="IRNazanin" w:cs="IRNazanin"/>
          <w:color w:val="111111"/>
          <w:sz w:val="28"/>
          <w:szCs w:val="28"/>
          <w:rtl w:val="true"/>
          <w:lang w:bidi="fa-IR"/>
        </w:rPr>
        <w:t>:</w:t>
      </w:r>
      <w:r>
        <w:rPr>
          <w:rFonts w:eastAsia="IRNazanin" w:cs="IRNazanin"/>
          <w:color w:val="111111"/>
          <w:sz w:val="28"/>
          <w:szCs w:val="28"/>
          <w:lang w:bidi="fa-IR"/>
        </w:rPr>
        <w:t>1/170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شعر أبی طالب مما یدل علی أنه کان مصدقاً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ودعوتنی وعلمت أنک صادقٌ</w:t>
      </w:r>
    </w:p>
    <w:p>
      <w:pPr>
        <w:pStyle w:val="BookText"/>
        <w:rPr/>
      </w:pPr>
      <w:r>
        <w:rPr>
          <w:rFonts w:ascii="IRNazanin" w:hAnsi="IRNazanin" w:eastAsia="IRNazanin"/>
          <w:color w:val="111111"/>
          <w:sz w:val="28"/>
          <w:sz w:val="28"/>
          <w:szCs w:val="28"/>
          <w:rtl w:val="true"/>
          <w:lang w:bidi="fa-IR"/>
        </w:rPr>
        <w:t>ولقد صدقت وکنت ثم أمینا</w:t>
      </w:r>
    </w:p>
    <w:p>
      <w:pPr>
        <w:sectPr>
          <w:footerReference w:type="default" r:id="rId4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الدلیل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تحلیل مقومات شخصیة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وعلاقته بالنبی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منذ أن أوصاه به أبوه عبد المطلب وکفله إیاه ، ونصرته له من أول </w:t>
      </w:r>
    </w:p>
    <w:p>
      <w:pPr>
        <w:pStyle w:val="BookText"/>
        <w:rPr/>
      </w:pPr>
      <w:r>
        <w:rPr>
          <w:rFonts w:ascii="IRNazanin" w:hAnsi="IRNazanin" w:eastAsia="IRNazanin"/>
          <w:color w:val="111111"/>
          <w:sz w:val="28"/>
          <w:sz w:val="28"/>
          <w:szCs w:val="28"/>
          <w:rtl w:val="true"/>
          <w:lang w:bidi="fa-IR"/>
        </w:rPr>
        <w:t>بعثته ، وفی أصعب مراحلها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توفی فی السنة العاشرة من البعثة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أی باحث ینظر فی ذلک یقتنع بأن نصرته وحمایته للنبی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لایمکن أن تصدر إلا عن مؤمن قوی الإیمان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لا یحتاج الأمر إلی دراسة مقومات شخصیته وکل حیاته ، فیکفی دراسة بعض مواقفه لإثبات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الموقف الذی رواه فی الغدیر</w:t>
      </w:r>
      <w:r>
        <w:rPr>
          <w:rFonts w:eastAsia="IRNazanin" w:cs="IRNazanin"/>
          <w:color w:val="111111"/>
          <w:sz w:val="28"/>
          <w:szCs w:val="28"/>
          <w:rtl w:val="true"/>
          <w:lang w:bidi="fa-IR"/>
        </w:rPr>
        <w:t>:</w:t>
      </w:r>
      <w:r>
        <w:rPr>
          <w:rFonts w:eastAsia="IRNazanin" w:cs="IRNazanin"/>
          <w:color w:val="111111"/>
          <w:sz w:val="28"/>
          <w:szCs w:val="28"/>
          <w:lang w:bidi="fa-IR"/>
        </w:rPr>
        <w:t>7/388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الأصبغ بن نباته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أمیر المؤمنین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بنفر من قریش وقد نحروا جزوراً ، وکانوا یسمونها الفهیرة ویذبحونها علی النصب ، فلم یسلِّم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انتهی إلی دار الندوة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یمر بنا یتیم أبی طالب فلا یسلم علینا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فأیکم یأتیه فیفسد علیه مصلاه ؟ فقال عبد الله بن الزبعری السهمی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أفعل ، فأخذ الفرث والدم فانتهی به إلی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ساجدٌ فملا به ثیابه ومظاهره ، فانصرف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أتی عمه أبا طالب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 من أنا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یا ابن أخی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فقص علیه القصة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وأین ترکتهم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بالابطح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فنادی فی قومه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آل عبد المطلب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آل هاشم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آل عبد مناف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فأقبلوا إلیه من کل مکان ملبین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أنتم؟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أربعون،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خذوا سلاحکم ، فأخذوا سلاحهم وانطلق بهم حتی انتهی إلی أولئک النفر ، فلما رأوه أرادوا أن یتفرقوا ،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ورب هذه البنیة لا یقومن منکم أحد إلا جللته بالسیف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أتی إلی صفاة کانت بالأبطح فضربها ثلاث ضربات حتی قطعها ثلثة أفهار ،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سألتنی من أنت ؟ ثم أنشأ یقول ویومی بیده إلی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أنت النبیُّ محمَّدُ</w:t>
      </w:r>
    </w:p>
    <w:p>
      <w:pPr>
        <w:sectPr>
          <w:footerReference w:type="default" r:id="rId4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قَرْمٌ أعَزُّ مُسَوَّدُ </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أیهم الفاعل بک ؟ فأشار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عبد الله بن الزبعری السهمی الشاعر ، فدعاه أبو طالب فوجأ أنفه حتی أدماها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أمر بالفرث والدم فأمرَّ علی رؤس الملا کلهم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أخ أرضیت ؟</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سألتنی من أنت ؟ أنت محمد بن عبد الله ثم نسبه إلی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أنت والله أشرفهم حسباً وأرفعهم منصباً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معشر قریش من شاء منکم یتحرک فلیفعل أنا الذی تعرفونی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رواه السید ابن معد فی الحجة</w:t>
      </w:r>
      <w:r>
        <w:rPr>
          <w:rFonts w:eastAsia="IRNazanin" w:cs="IRNazanin"/>
          <w:color w:val="111111"/>
          <w:sz w:val="28"/>
          <w:szCs w:val="28"/>
          <w:rtl w:val="true"/>
          <w:lang w:bidi="fa-IR"/>
        </w:rPr>
        <w:t>/</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 لِدَة هذه القضیة الصفوری فی نزهة المجالس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طبع</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وابن حجة الحموی فی ثمرات الأوراق بهامش المستطرف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نقلاً عن کتاب الأعلام للقرطبی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الموقف الذی رواه الطبرسی فی الإحتجاج</w:t>
      </w:r>
      <w:r>
        <w:rPr>
          <w:rFonts w:eastAsia="IRNazanin" w:cs="IRNazanin"/>
          <w:color w:val="111111"/>
          <w:sz w:val="28"/>
          <w:szCs w:val="28"/>
          <w:rtl w:val="true"/>
          <w:lang w:bidi="fa-IR"/>
        </w:rPr>
        <w:t>:</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رأی المشرکون موقف أبی طالب من نصرة الرسول ، وسمعوا أقواله اجتمعوا بینهم ، وقالوا ننافی بنی هاشم ونکتب صحیفة ونودعها الکعبة ، أن لا نبایعهم ، ولا نشاریهم ، ولا نحدثهم ، ولا نجتمع معهم فی مجمع ، ولا نقضی لهم حاجة ، ولا نقتضیها منهم ، ولا نقتبس منهم ناراً ، حتی یسلِّموا الینا محمداً ، ویخلوا بیننا وبینه أو ینتهی عن تسفیه آبائنا ، وتضلیل آلهتنا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وأجمع کفار مکة علی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بلغ ذلک أبا طالب ، قال یخبرهم باستمراره علی مناصرة الرسول ومؤازرته له ، ویحذرهم الحرب ، وینهاهم عن متابعة السفهاء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أبلغا عنی علی ذاتِ بینِها</w:t>
      </w:r>
    </w:p>
    <w:p>
      <w:pPr>
        <w:sectPr>
          <w:footerReference w:type="default" r:id="rId4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لؤیّاً وخصَّا من لؤیٍّ بنی کعبِ </w:t>
      </w:r>
    </w:p>
    <w:p>
      <w:pPr>
        <w:pStyle w:val="BookText"/>
        <w:rPr/>
      </w:pPr>
      <w:r>
        <w:rPr>
          <w:rFonts w:ascii="IRNazanin" w:hAnsi="IRNazanin" w:eastAsia="IRNazanin"/>
          <w:color w:val="111111"/>
          <w:sz w:val="28"/>
          <w:sz w:val="28"/>
          <w:szCs w:val="28"/>
          <w:rtl w:val="true"/>
          <w:lang w:bidi="fa-IR"/>
        </w:rPr>
        <w:t>ألم تعلموا أنا وجدنا محمداً</w:t>
      </w:r>
    </w:p>
    <w:p>
      <w:pPr>
        <w:pStyle w:val="BookText"/>
        <w:rPr/>
      </w:pPr>
      <w:r>
        <w:rPr>
          <w:rFonts w:ascii="Amiri" w:hAnsi="Amiri" w:eastAsia="Amiri" w:cs="Amiri"/>
          <w:color w:val="111111"/>
          <w:sz w:val="28"/>
          <w:sz w:val="28"/>
          <w:szCs w:val="28"/>
          <w:rtl w:val="true"/>
          <w:lang w:bidi="ar-SA"/>
        </w:rPr>
        <w:t>نبیاً کموسی خُطَّ فی أول الکتْبِ</w:t>
      </w:r>
    </w:p>
    <w:p>
      <w:pPr>
        <w:pStyle w:val="BookText"/>
        <w:rPr/>
      </w:pPr>
      <w:r>
        <w:rPr>
          <w:rFonts w:ascii="IRNazanin" w:hAnsi="IRNazanin" w:eastAsia="IRNazanin"/>
          <w:color w:val="111111"/>
          <w:sz w:val="28"/>
          <w:sz w:val="28"/>
          <w:szCs w:val="28"/>
          <w:rtl w:val="true"/>
          <w:lang w:bidi="fa-IR"/>
        </w:rPr>
        <w:t>وأن علیه فی العباد محبةً</w:t>
      </w:r>
    </w:p>
    <w:p>
      <w:pPr>
        <w:pStyle w:val="BookText"/>
        <w:rPr/>
      </w:pPr>
      <w:r>
        <w:rPr>
          <w:rFonts w:ascii="Amiri" w:hAnsi="Amiri" w:eastAsia="Amiri" w:cs="Amiri"/>
          <w:color w:val="111111"/>
          <w:sz w:val="28"/>
          <w:sz w:val="28"/>
          <w:szCs w:val="28"/>
          <w:rtl w:val="true"/>
          <w:lang w:bidi="ar-SA"/>
        </w:rPr>
        <w:t>ولا حیفَ فیمن خصَّهُ الله بالحب</w:t>
      </w:r>
    </w:p>
    <w:p>
      <w:pPr>
        <w:pStyle w:val="BookText"/>
        <w:rPr/>
      </w:pPr>
      <w:r>
        <w:rPr>
          <w:rFonts w:ascii="IRNazanin" w:hAnsi="IRNazanin" w:eastAsia="IRNazanin"/>
          <w:color w:val="111111"/>
          <w:sz w:val="28"/>
          <w:sz w:val="28"/>
          <w:szCs w:val="28"/>
          <w:rtl w:val="true"/>
          <w:lang w:bidi="fa-IR"/>
        </w:rPr>
        <w:t>وأن الذی لفقتم فی کتابکم</w:t>
      </w:r>
    </w:p>
    <w:p>
      <w:pPr>
        <w:pStyle w:val="BookText"/>
        <w:rPr/>
      </w:pPr>
      <w:r>
        <w:rPr>
          <w:rFonts w:ascii="IRNazanin" w:hAnsi="IRNazanin" w:eastAsia="IRNazanin"/>
          <w:color w:val="111111"/>
          <w:sz w:val="28"/>
          <w:sz w:val="28"/>
          <w:szCs w:val="28"/>
          <w:rtl w:val="true"/>
          <w:lang w:bidi="fa-IR"/>
        </w:rPr>
        <w:t>یکون لکم یوماً کراغیة السقب</w:t>
      </w:r>
    </w:p>
    <w:p>
      <w:pPr>
        <w:pStyle w:val="BookText"/>
        <w:rPr/>
      </w:pPr>
      <w:r>
        <w:rPr>
          <w:rFonts w:ascii="Amiri" w:hAnsi="Amiri" w:eastAsia="Amiri" w:cs="Amiri"/>
          <w:color w:val="111111"/>
          <w:sz w:val="28"/>
          <w:sz w:val="28"/>
          <w:szCs w:val="28"/>
          <w:rtl w:val="true"/>
          <w:lang w:bidi="ar-SA"/>
        </w:rPr>
        <w:t>أفیقوا أفیقوا قبل أن تُحْفَر الزُّبَی</w:t>
      </w:r>
    </w:p>
    <w:p>
      <w:pPr>
        <w:pStyle w:val="BookText"/>
        <w:rPr/>
      </w:pPr>
      <w:r>
        <w:rPr>
          <w:rFonts w:ascii="IRNazanin" w:hAnsi="IRNazanin" w:eastAsia="IRNazanin"/>
          <w:color w:val="111111"/>
          <w:sz w:val="28"/>
          <w:sz w:val="28"/>
          <w:szCs w:val="28"/>
          <w:rtl w:val="true"/>
          <w:lang w:bidi="fa-IR"/>
        </w:rPr>
        <w:t>ویصبح من لم یجنِ ذنباً کذی الذنب</w:t>
      </w:r>
    </w:p>
    <w:p>
      <w:pPr>
        <w:pStyle w:val="BookText"/>
        <w:rPr/>
      </w:pPr>
      <w:r>
        <w:rPr>
          <w:rFonts w:ascii="Amiri" w:hAnsi="Amiri" w:eastAsia="Amiri" w:cs="Amiri"/>
          <w:color w:val="111111"/>
          <w:sz w:val="28"/>
          <w:sz w:val="28"/>
          <w:szCs w:val="28"/>
          <w:rtl w:val="true"/>
          <w:lang w:bidi="ar-SA"/>
        </w:rPr>
        <w:t>أفیقوا أفیقوا قبل أن تُحْفَر الزُّبَی</w:t>
      </w:r>
    </w:p>
    <w:p>
      <w:pPr>
        <w:pStyle w:val="BookText"/>
        <w:rPr/>
      </w:pPr>
      <w:r>
        <w:rPr>
          <w:rFonts w:ascii="IRNazanin" w:hAnsi="IRNazanin" w:eastAsia="IRNazanin"/>
          <w:color w:val="111111"/>
          <w:sz w:val="28"/>
          <w:sz w:val="28"/>
          <w:szCs w:val="28"/>
          <w:rtl w:val="true"/>
          <w:lang w:bidi="fa-IR"/>
        </w:rPr>
        <w:t>ویصبح من لم یجنِ ذنباً کذی الذنب</w:t>
      </w:r>
    </w:p>
    <w:p>
      <w:pPr>
        <w:pStyle w:val="BookText"/>
        <w:rPr/>
      </w:pPr>
      <w:r>
        <w:rPr>
          <w:rFonts w:ascii="Amiri" w:hAnsi="Amiri" w:eastAsia="Amiri" w:cs="Amiri"/>
          <w:color w:val="111111"/>
          <w:sz w:val="28"/>
          <w:sz w:val="28"/>
          <w:szCs w:val="28"/>
          <w:rtl w:val="true"/>
          <w:lang w:bidi="ar-SA"/>
        </w:rPr>
        <w:t>ولا تتبعوا أمر الغواة وتقطعوا</w:t>
      </w:r>
    </w:p>
    <w:p>
      <w:pPr>
        <w:pStyle w:val="BookText"/>
        <w:rPr/>
      </w:pPr>
      <w:r>
        <w:rPr>
          <w:rFonts w:ascii="Amiri" w:hAnsi="Amiri" w:eastAsia="Amiri" w:cs="Amiri"/>
          <w:color w:val="111111"/>
          <w:sz w:val="28"/>
          <w:sz w:val="28"/>
          <w:szCs w:val="28"/>
          <w:rtl w:val="true"/>
          <w:lang w:bidi="ar-SA"/>
        </w:rPr>
        <w:t>أواصرنا بعد المودة والقرب</w:t>
      </w:r>
    </w:p>
    <w:p>
      <w:pPr>
        <w:pStyle w:val="BookText"/>
        <w:rPr/>
      </w:pPr>
      <w:r>
        <w:rPr>
          <w:rFonts w:ascii="Amiri" w:hAnsi="Amiri" w:eastAsia="Amiri" w:cs="Amiri"/>
          <w:color w:val="111111"/>
          <w:sz w:val="28"/>
          <w:sz w:val="28"/>
          <w:szCs w:val="28"/>
          <w:rtl w:val="true"/>
          <w:lang w:bidi="ar-SA"/>
        </w:rPr>
        <w:t>وتستجلبوا حرباً عواناً وربَّمَا</w:t>
      </w:r>
    </w:p>
    <w:p>
      <w:pPr>
        <w:pStyle w:val="BookText"/>
        <w:rPr/>
      </w:pPr>
      <w:r>
        <w:rPr>
          <w:rFonts w:ascii="Amiri" w:hAnsi="Amiri" w:eastAsia="Amiri" w:cs="Amiri"/>
          <w:color w:val="111111"/>
          <w:sz w:val="28"/>
          <w:sz w:val="28"/>
          <w:szCs w:val="28"/>
          <w:rtl w:val="true"/>
          <w:lang w:bidi="ar-SA"/>
        </w:rPr>
        <w:t>أمَرَّ علی من ذاقهُ حَلَبُ الحرب</w:t>
      </w:r>
    </w:p>
    <w:p>
      <w:pPr>
        <w:pStyle w:val="BookText"/>
        <w:rPr/>
      </w:pPr>
      <w:r>
        <w:rPr>
          <w:rFonts w:ascii="IRNazanin" w:hAnsi="IRNazanin" w:eastAsia="IRNazanin"/>
          <w:color w:val="111111"/>
          <w:sz w:val="28"/>
          <w:sz w:val="28"/>
          <w:szCs w:val="28"/>
          <w:rtl w:val="true"/>
          <w:lang w:bidi="fa-IR"/>
        </w:rPr>
        <w:t>فلسنا وبیتِ الله نسلم أحمداً</w:t>
      </w:r>
    </w:p>
    <w:p>
      <w:pPr>
        <w:pStyle w:val="BookText"/>
        <w:rPr/>
      </w:pPr>
      <w:r>
        <w:rPr>
          <w:rFonts w:ascii="Amiri" w:hAnsi="Amiri" w:eastAsia="Amiri" w:cs="Amiri"/>
          <w:color w:val="111111"/>
          <w:sz w:val="28"/>
          <w:sz w:val="28"/>
          <w:szCs w:val="28"/>
          <w:rtl w:val="true"/>
          <w:lang w:bidi="ar-SA"/>
        </w:rPr>
        <w:t>لعزَّاءَ من عضِّ الزمان ولا حرب</w:t>
      </w:r>
    </w:p>
    <w:p>
      <w:pPr>
        <w:pStyle w:val="BookText"/>
        <w:rPr/>
      </w:pPr>
      <w:r>
        <w:rPr>
          <w:rFonts w:ascii="Amiri" w:hAnsi="Amiri" w:eastAsia="Amiri" w:cs="Amiri"/>
          <w:color w:val="111111"/>
          <w:sz w:val="28"/>
          <w:sz w:val="28"/>
          <w:szCs w:val="28"/>
          <w:rtl w:val="true"/>
          <w:lang w:bidi="ar-SA"/>
        </w:rPr>
        <w:t>ولَمَّا تَبِنْ منا ومنکم سوالفٌ</w:t>
      </w:r>
    </w:p>
    <w:p>
      <w:pPr>
        <w:pStyle w:val="BookText"/>
        <w:rPr/>
      </w:pPr>
      <w:r>
        <w:rPr>
          <w:rFonts w:ascii="IRNazanin" w:hAnsi="IRNazanin" w:eastAsia="IRNazanin"/>
          <w:color w:val="111111"/>
          <w:sz w:val="28"/>
          <w:sz w:val="28"/>
          <w:szCs w:val="28"/>
          <w:rtl w:val="true"/>
          <w:lang w:bidi="fa-IR"/>
        </w:rPr>
        <w:t>وأید أبیدت بالمهندة الشهب</w:t>
      </w:r>
    </w:p>
    <w:p>
      <w:pPr>
        <w:pStyle w:val="BookText"/>
        <w:rPr/>
      </w:pPr>
      <w:r>
        <w:rPr>
          <w:rFonts w:ascii="Amiri" w:hAnsi="Amiri" w:eastAsia="Amiri" w:cs="Amiri"/>
          <w:color w:val="111111"/>
          <w:sz w:val="28"/>
          <w:sz w:val="28"/>
          <w:szCs w:val="28"/>
          <w:rtl w:val="true"/>
          <w:lang w:bidi="ar-SA"/>
        </w:rPr>
        <w:t>بمعترک ضَنْک تری کِسَرَ القنا</w:t>
      </w:r>
    </w:p>
    <w:p>
      <w:pPr>
        <w:pStyle w:val="BookText"/>
        <w:rPr/>
      </w:pPr>
      <w:r>
        <w:rPr>
          <w:rFonts w:ascii="Amiri" w:hAnsi="Amiri" w:eastAsia="Amiri" w:cs="Amiri"/>
          <w:color w:val="111111"/>
          <w:sz w:val="28"/>
          <w:sz w:val="28"/>
          <w:szCs w:val="28"/>
          <w:rtl w:val="true"/>
          <w:lang w:bidi="ar-SA"/>
        </w:rPr>
        <w:t>به نَواً لضباعِ العُرْجِ تعکف کالسرب</w:t>
      </w:r>
    </w:p>
    <w:p>
      <w:pPr>
        <w:pStyle w:val="BookText"/>
        <w:rPr/>
      </w:pPr>
      <w:r>
        <w:rPr>
          <w:rFonts w:ascii="IRNazanin" w:hAnsi="IRNazanin" w:eastAsia="IRNazanin"/>
          <w:color w:val="111111"/>
          <w:sz w:val="28"/>
          <w:sz w:val="28"/>
          <w:szCs w:val="28"/>
          <w:rtl w:val="true"/>
          <w:lang w:bidi="fa-IR"/>
        </w:rPr>
        <w:t>کأن مجال الخیل فی حجراته</w:t>
      </w:r>
    </w:p>
    <w:p>
      <w:pPr>
        <w:pStyle w:val="BookText"/>
        <w:rPr/>
      </w:pPr>
      <w:r>
        <w:rPr>
          <w:rFonts w:ascii="IRNazanin" w:hAnsi="IRNazanin" w:eastAsia="IRNazanin"/>
          <w:color w:val="111111"/>
          <w:sz w:val="28"/>
          <w:sz w:val="28"/>
          <w:szCs w:val="28"/>
          <w:rtl w:val="true"/>
          <w:lang w:bidi="fa-IR"/>
        </w:rPr>
        <w:t>وغمغمة الأبطال معرکة الحرب</w:t>
      </w:r>
    </w:p>
    <w:p>
      <w:pPr>
        <w:pStyle w:val="BookText"/>
        <w:rPr/>
      </w:pPr>
      <w:r>
        <w:rPr>
          <w:rFonts w:ascii="Amiri" w:hAnsi="Amiri" w:eastAsia="Amiri" w:cs="Amiri"/>
          <w:color w:val="111111"/>
          <w:sz w:val="28"/>
          <w:sz w:val="28"/>
          <w:szCs w:val="28"/>
          <w:rtl w:val="true"/>
          <w:lang w:bidi="ar-SA"/>
        </w:rPr>
        <w:t>ألیس أبونا هاشمٌ شدَّ أزره</w:t>
      </w:r>
    </w:p>
    <w:p>
      <w:pPr>
        <w:pStyle w:val="BookText"/>
        <w:rPr/>
      </w:pPr>
      <w:r>
        <w:rPr>
          <w:rFonts w:ascii="IRNazanin" w:hAnsi="IRNazanin" w:eastAsia="IRNazanin"/>
          <w:color w:val="111111"/>
          <w:sz w:val="28"/>
          <w:sz w:val="28"/>
          <w:szCs w:val="28"/>
          <w:rtl w:val="true"/>
          <w:lang w:bidi="fa-IR"/>
        </w:rPr>
        <w:t>وأوصی بنیه بالطعان وبالض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p>
    <w:p>
      <w:pPr>
        <w:pStyle w:val="BookText"/>
        <w:rPr/>
      </w:pPr>
      <w:r>
        <w:rPr>
          <w:rFonts w:ascii="IRNazanin" w:hAnsi="IRNazanin" w:eastAsia="IRNazanin"/>
          <w:color w:val="111111"/>
          <w:sz w:val="28"/>
          <w:sz w:val="28"/>
          <w:szCs w:val="28"/>
          <w:rtl w:val="true"/>
          <w:lang w:bidi="fa-IR"/>
        </w:rPr>
        <w:t>ورواها فی البحار</w:t>
      </w:r>
      <w:r>
        <w:rPr>
          <w:rFonts w:eastAsia="IRNazanin" w:cs="IRNazanin"/>
          <w:color w:val="111111"/>
          <w:sz w:val="28"/>
          <w:szCs w:val="28"/>
          <w:rtl w:val="true"/>
          <w:lang w:bidi="fa-IR"/>
        </w:rPr>
        <w:t>:</w:t>
      </w:r>
      <w:r>
        <w:rPr>
          <w:rFonts w:eastAsia="IRNazanin" w:cs="IRNazanin"/>
          <w:color w:val="111111"/>
          <w:sz w:val="28"/>
          <w:szCs w:val="28"/>
          <w:lang w:bidi="fa-IR"/>
        </w:rPr>
        <w:t>35/160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وزاد فیها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ولسنا نملُّ الحرب حتی تملَّنا</w:t>
      </w:r>
    </w:p>
    <w:p>
      <w:pPr>
        <w:pStyle w:val="BookText"/>
        <w:rPr/>
      </w:pPr>
      <w:r>
        <w:rPr>
          <w:rFonts w:ascii="IRNazanin" w:hAnsi="IRNazanin" w:eastAsia="IRNazanin"/>
          <w:color w:val="111111"/>
          <w:sz w:val="28"/>
          <w:sz w:val="28"/>
          <w:szCs w:val="28"/>
          <w:rtl w:val="true"/>
          <w:lang w:bidi="fa-IR"/>
        </w:rPr>
        <w:t>ولا نشتکی مما ینوب من النکب</w:t>
      </w:r>
    </w:p>
    <w:p>
      <w:pPr>
        <w:pStyle w:val="BookText"/>
        <w:rPr/>
      </w:pPr>
      <w:r>
        <w:rPr>
          <w:rFonts w:ascii="IRNazanin" w:hAnsi="IRNazanin" w:eastAsia="IRNazanin"/>
          <w:color w:val="111111"/>
          <w:sz w:val="28"/>
          <w:sz w:val="28"/>
          <w:szCs w:val="28"/>
          <w:rtl w:val="true"/>
          <w:lang w:bidi="fa-IR"/>
        </w:rPr>
        <w:t>ولکننا أهل الحفائظ والنهی</w:t>
      </w:r>
    </w:p>
    <w:p>
      <w:pPr>
        <w:pStyle w:val="BookText"/>
        <w:rPr/>
      </w:pPr>
      <w:r>
        <w:rPr>
          <w:rFonts w:ascii="IRNazanin" w:hAnsi="IRNazanin" w:eastAsia="IRNazanin"/>
          <w:color w:val="111111"/>
          <w:sz w:val="28"/>
          <w:sz w:val="28"/>
          <w:szCs w:val="28"/>
          <w:rtl w:val="true"/>
          <w:lang w:bidi="fa-IR"/>
        </w:rPr>
        <w:t>إذا طار أرواح الکماة من الرعب</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إیمانه بمعجزات النبی وکراماته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ونظمه إیاها شعراً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الطبرسی فی الاحتجاج</w:t>
      </w:r>
      <w:r>
        <w:rPr>
          <w:rFonts w:eastAsia="IRNazanin" w:cs="IRNazanin"/>
          <w:color w:val="111111"/>
          <w:sz w:val="28"/>
          <w:szCs w:val="28"/>
          <w:rtl w:val="true"/>
          <w:lang w:bidi="fa-IR"/>
        </w:rPr>
        <w:t>:</w:t>
      </w:r>
      <w:r>
        <w:rPr>
          <w:rFonts w:eastAsia="IRNazanin" w:cs="IRNazanin"/>
          <w:color w:val="111111"/>
          <w:sz w:val="28"/>
          <w:szCs w:val="28"/>
          <w:lang w:bidi="fa-IR"/>
        </w:rPr>
        <w:t>1/343</w:t>
      </w:r>
      <w:r>
        <w:rPr>
          <w:rFonts w:eastAsia="IRNazanin" w:cs="IRNazanin"/>
          <w:color w:val="111111"/>
          <w:sz w:val="28"/>
          <w:szCs w:val="28"/>
          <w:rtl w:val="true"/>
          <w:lang w:bidi="fa-IR"/>
        </w:rPr>
        <w:t>:</w:t>
      </w:r>
    </w:p>
    <w:p>
      <w:pPr>
        <w:sectPr>
          <w:footerReference w:type="default" r:id="rId4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أن أبا جهل بن هشام جاء إلی رسول الله وهو ساجد وبیده حجر یرید أن یرمیه به ، فلما رفع یده لصق الحجر بکفه فلم یستطع ما أراد ، فقال أبو طالب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أفیقوا بنی غالب وانتهوا</w:t>
      </w:r>
    </w:p>
    <w:p>
      <w:pPr>
        <w:pStyle w:val="BookText"/>
        <w:rPr/>
      </w:pPr>
      <w:r>
        <w:rPr>
          <w:rFonts w:ascii="IRNazanin" w:hAnsi="IRNazanin" w:eastAsia="IRNazanin"/>
          <w:color w:val="111111"/>
          <w:sz w:val="28"/>
          <w:sz w:val="28"/>
          <w:szCs w:val="28"/>
          <w:rtl w:val="true"/>
          <w:lang w:bidi="fa-IR"/>
        </w:rPr>
        <w:t>عن الغی من بعض ذا المنطق</w:t>
      </w:r>
    </w:p>
    <w:p>
      <w:pPr>
        <w:pStyle w:val="BookText"/>
        <w:rPr/>
      </w:pPr>
      <w:r>
        <w:rPr>
          <w:rFonts w:ascii="IRNazanin" w:hAnsi="IRNazanin" w:eastAsia="IRNazanin"/>
          <w:color w:val="111111"/>
          <w:sz w:val="28"/>
          <w:sz w:val="28"/>
          <w:szCs w:val="28"/>
          <w:rtl w:val="true"/>
          <w:lang w:bidi="fa-IR"/>
        </w:rPr>
        <w:t>وإلا فإنی إذن خائفٌ</w:t>
      </w:r>
    </w:p>
    <w:p>
      <w:pPr>
        <w:pStyle w:val="BookText"/>
        <w:rPr/>
      </w:pPr>
      <w:r>
        <w:rPr>
          <w:rFonts w:ascii="IRNazanin" w:hAnsi="IRNazanin" w:eastAsia="IRNazanin"/>
          <w:color w:val="111111"/>
          <w:sz w:val="28"/>
          <w:sz w:val="28"/>
          <w:szCs w:val="28"/>
          <w:rtl w:val="true"/>
          <w:lang w:bidi="fa-IR"/>
        </w:rPr>
        <w:t>بوائقَ فی دارکم تلتقی</w:t>
      </w:r>
    </w:p>
    <w:p>
      <w:pPr>
        <w:pStyle w:val="BookText"/>
        <w:rPr/>
      </w:pPr>
      <w:r>
        <w:rPr>
          <w:rFonts w:ascii="Amiri" w:hAnsi="Amiri" w:eastAsia="Amiri" w:cs="Amiri"/>
          <w:color w:val="111111"/>
          <w:sz w:val="28"/>
          <w:sz w:val="28"/>
          <w:szCs w:val="28"/>
          <w:rtl w:val="true"/>
          <w:lang w:bidi="ar-SA"/>
        </w:rPr>
        <w:t>تکون لغیرکمُ عبرةً</w:t>
      </w:r>
    </w:p>
    <w:p>
      <w:pPr>
        <w:pStyle w:val="BookText"/>
        <w:rPr/>
      </w:pPr>
      <w:r>
        <w:rPr>
          <w:rFonts w:ascii="Amiri" w:hAnsi="Amiri" w:eastAsia="Amiri" w:cs="Amiri"/>
          <w:color w:val="111111"/>
          <w:sz w:val="28"/>
          <w:sz w:val="28"/>
          <w:szCs w:val="28"/>
          <w:rtl w:val="true"/>
          <w:lang w:bidi="ar-SA"/>
        </w:rPr>
        <w:t>وربِّ المغارب والمشرق</w:t>
      </w:r>
    </w:p>
    <w:p>
      <w:pPr>
        <w:pStyle w:val="BookText"/>
        <w:rPr/>
      </w:pPr>
      <w:r>
        <w:rPr>
          <w:rFonts w:ascii="IRNazanin" w:hAnsi="IRNazanin" w:eastAsia="IRNazanin"/>
          <w:color w:val="111111"/>
          <w:sz w:val="28"/>
          <w:sz w:val="28"/>
          <w:szCs w:val="28"/>
          <w:rtl w:val="true"/>
          <w:lang w:bidi="fa-IR"/>
        </w:rPr>
        <w:t>کما نال من کان من قبلکم</w:t>
      </w:r>
    </w:p>
    <w:p>
      <w:pPr>
        <w:pStyle w:val="BookText"/>
        <w:rPr/>
      </w:pPr>
      <w:r>
        <w:rPr>
          <w:rFonts w:ascii="Amiri" w:hAnsi="Amiri" w:eastAsia="Amiri" w:cs="Amiri"/>
          <w:color w:val="111111"/>
          <w:sz w:val="28"/>
          <w:sz w:val="28"/>
          <w:szCs w:val="28"/>
          <w:rtl w:val="true"/>
          <w:lang w:bidi="ar-SA"/>
        </w:rPr>
        <w:t>ثمودٌ وعادٌ وماذا بقی</w:t>
      </w:r>
    </w:p>
    <w:p>
      <w:pPr>
        <w:pStyle w:val="BookText"/>
        <w:rPr/>
      </w:pPr>
      <w:r>
        <w:rPr>
          <w:rFonts w:ascii="Amiri" w:hAnsi="Amiri" w:eastAsia="Amiri" w:cs="Amiri"/>
          <w:color w:val="111111"/>
          <w:sz w:val="28"/>
          <w:sz w:val="28"/>
          <w:szCs w:val="28"/>
          <w:rtl w:val="true"/>
          <w:lang w:bidi="ar-SA"/>
        </w:rPr>
        <w:t>غداةَ أتاهم بها صرصرٌ</w:t>
      </w:r>
    </w:p>
    <w:p>
      <w:pPr>
        <w:pStyle w:val="BookText"/>
        <w:rPr/>
      </w:pPr>
      <w:r>
        <w:rPr>
          <w:rFonts w:ascii="IRNazanin" w:hAnsi="IRNazanin" w:eastAsia="IRNazanin"/>
          <w:color w:val="111111"/>
          <w:sz w:val="28"/>
          <w:sz w:val="28"/>
          <w:szCs w:val="28"/>
          <w:rtl w:val="true"/>
          <w:lang w:bidi="fa-IR"/>
        </w:rPr>
        <w:t>وناقة ذی العرش قد تستقی</w:t>
      </w:r>
    </w:p>
    <w:p>
      <w:pPr>
        <w:pStyle w:val="BookText"/>
        <w:rPr/>
      </w:pPr>
      <w:r>
        <w:rPr>
          <w:rFonts w:ascii="Amiri" w:hAnsi="Amiri" w:eastAsia="Amiri" w:cs="Amiri"/>
          <w:color w:val="111111"/>
          <w:sz w:val="28"/>
          <w:sz w:val="28"/>
          <w:szCs w:val="28"/>
          <w:rtl w:val="true"/>
          <w:lang w:bidi="ar-SA"/>
        </w:rPr>
        <w:t>فحلَّ علیهم بها سَخْطَةٌ</w:t>
      </w:r>
    </w:p>
    <w:p>
      <w:pPr>
        <w:pStyle w:val="BookText"/>
        <w:rPr/>
      </w:pPr>
      <w:r>
        <w:rPr>
          <w:rFonts w:ascii="IRNazanin" w:hAnsi="IRNazanin" w:eastAsia="IRNazanin"/>
          <w:color w:val="111111"/>
          <w:sz w:val="28"/>
          <w:sz w:val="28"/>
          <w:szCs w:val="28"/>
          <w:rtl w:val="true"/>
          <w:lang w:bidi="fa-IR"/>
        </w:rPr>
        <w:t>من الله فی ضربة الأزرق</w:t>
      </w:r>
    </w:p>
    <w:p>
      <w:pPr>
        <w:pStyle w:val="BookText"/>
        <w:rPr/>
      </w:pPr>
      <w:r>
        <w:rPr>
          <w:rFonts w:ascii="Amiri" w:hAnsi="Amiri" w:eastAsia="Amiri" w:cs="Amiri"/>
          <w:color w:val="111111"/>
          <w:sz w:val="28"/>
          <w:sz w:val="28"/>
          <w:szCs w:val="28"/>
          <w:rtl w:val="true"/>
          <w:lang w:bidi="ar-SA"/>
        </w:rPr>
        <w:t>غداة یعضُّ بعرقوبها</w:t>
      </w:r>
    </w:p>
    <w:p>
      <w:pPr>
        <w:pStyle w:val="BookText"/>
        <w:rPr/>
      </w:pPr>
      <w:r>
        <w:rPr>
          <w:rFonts w:ascii="IRNazanin" w:hAnsi="IRNazanin" w:eastAsia="IRNazanin"/>
          <w:color w:val="111111"/>
          <w:sz w:val="28"/>
          <w:sz w:val="28"/>
          <w:szCs w:val="28"/>
          <w:rtl w:val="true"/>
          <w:lang w:bidi="fa-IR"/>
        </w:rPr>
        <w:t>حساماً من الهند ذا رونق</w:t>
      </w:r>
    </w:p>
    <w:p>
      <w:pPr>
        <w:pStyle w:val="BookText"/>
        <w:rPr/>
      </w:pPr>
      <w:r>
        <w:rPr>
          <w:rFonts w:ascii="IRNazanin" w:hAnsi="IRNazanin" w:eastAsia="IRNazanin"/>
          <w:color w:val="111111"/>
          <w:sz w:val="28"/>
          <w:sz w:val="28"/>
          <w:szCs w:val="28"/>
          <w:rtl w:val="true"/>
          <w:lang w:bidi="fa-IR"/>
        </w:rPr>
        <w:t>وأعجب من ذاک فی أمرکم</w:t>
      </w:r>
    </w:p>
    <w:p>
      <w:pPr>
        <w:pStyle w:val="BookText"/>
        <w:rPr/>
      </w:pPr>
      <w:r>
        <w:rPr>
          <w:rFonts w:ascii="IRNazanin" w:hAnsi="IRNazanin" w:eastAsia="IRNazanin"/>
          <w:color w:val="111111"/>
          <w:sz w:val="28"/>
          <w:sz w:val="28"/>
          <w:szCs w:val="28"/>
          <w:rtl w:val="true"/>
          <w:lang w:bidi="fa-IR"/>
        </w:rPr>
        <w:t>عجائب فی الحجر الملصق</w:t>
      </w:r>
    </w:p>
    <w:p>
      <w:pPr>
        <w:pStyle w:val="BookText"/>
        <w:rPr/>
      </w:pPr>
      <w:r>
        <w:rPr>
          <w:rFonts w:ascii="IRNazanin" w:hAnsi="IRNazanin" w:eastAsia="IRNazanin"/>
          <w:color w:val="111111"/>
          <w:sz w:val="28"/>
          <w:sz w:val="28"/>
          <w:szCs w:val="28"/>
          <w:rtl w:val="true"/>
          <w:lang w:bidi="fa-IR"/>
        </w:rPr>
        <w:t>بکف الذی قام من خبثه</w:t>
      </w:r>
    </w:p>
    <w:p>
      <w:pPr>
        <w:pStyle w:val="BookText"/>
        <w:rPr/>
      </w:pPr>
      <w:r>
        <w:rPr>
          <w:rFonts w:ascii="IRNazanin" w:hAnsi="IRNazanin" w:eastAsia="IRNazanin"/>
          <w:color w:val="111111"/>
          <w:sz w:val="28"/>
          <w:sz w:val="28"/>
          <w:szCs w:val="28"/>
          <w:rtl w:val="true"/>
          <w:lang w:bidi="fa-IR"/>
        </w:rPr>
        <w:t>إلی الصابر الصادق المتقی</w:t>
      </w:r>
    </w:p>
    <w:p>
      <w:pPr>
        <w:pStyle w:val="BookText"/>
        <w:rPr/>
      </w:pPr>
      <w:r>
        <w:rPr>
          <w:rFonts w:ascii="IRNazanin" w:hAnsi="IRNazanin" w:eastAsia="IRNazanin"/>
          <w:color w:val="111111"/>
          <w:sz w:val="28"/>
          <w:sz w:val="28"/>
          <w:szCs w:val="28"/>
          <w:rtl w:val="true"/>
          <w:lang w:bidi="fa-IR"/>
        </w:rPr>
        <w:t>فأثبته الله فی کفه</w:t>
      </w:r>
    </w:p>
    <w:p>
      <w:pPr>
        <w:pStyle w:val="BookText"/>
        <w:rPr/>
      </w:pPr>
      <w:r>
        <w:rPr>
          <w:rFonts w:ascii="IRNazanin" w:hAnsi="IRNazanin" w:eastAsia="IRNazanin"/>
          <w:color w:val="111111"/>
          <w:sz w:val="28"/>
          <w:sz w:val="28"/>
          <w:szCs w:val="28"/>
          <w:rtl w:val="true"/>
          <w:lang w:bidi="fa-IR"/>
        </w:rPr>
        <w:t>علی رغمةِ الجائر الأحمق</w:t>
      </w:r>
    </w:p>
    <w:p>
      <w:pPr>
        <w:pStyle w:val="BookText"/>
        <w:rPr/>
      </w:pPr>
      <w:r>
        <w:rPr>
          <w:rFonts w:ascii="IRNazanin" w:hAnsi="IRNazanin" w:eastAsia="IRNazanin"/>
          <w:color w:val="111111"/>
          <w:sz w:val="28"/>
          <w:sz w:val="28"/>
          <w:szCs w:val="28"/>
          <w:rtl w:val="true"/>
          <w:lang w:bidi="fa-IR"/>
        </w:rPr>
        <w:t>أحیمق مخزومکم إذ غوی</w:t>
      </w:r>
    </w:p>
    <w:p>
      <w:pPr>
        <w:pStyle w:val="BookText"/>
        <w:rPr/>
      </w:pPr>
      <w:r>
        <w:rPr>
          <w:rFonts w:ascii="Amiri" w:hAnsi="Amiri" w:eastAsia="Amiri" w:cs="Amiri"/>
          <w:color w:val="111111"/>
          <w:sz w:val="28"/>
          <w:sz w:val="28"/>
          <w:szCs w:val="28"/>
          <w:rtl w:val="true"/>
          <w:lang w:bidi="ar-SA"/>
        </w:rPr>
        <w:t>لغیِّ الغواةِ ولم یَصْدُقِ</w:t>
      </w:r>
    </w:p>
    <w:p>
      <w:pPr>
        <w:pStyle w:val="BookText"/>
        <w:rPr/>
      </w:pPr>
      <w:r>
        <w:rPr>
          <w:rFonts w:ascii="IRNazanin" w:hAnsi="IRNazanin" w:eastAsia="IRNazanin"/>
          <w:color w:val="111111"/>
          <w:sz w:val="28"/>
          <w:sz w:val="28"/>
          <w:szCs w:val="28"/>
          <w:rtl w:val="true"/>
          <w:lang w:bidi="fa-IR"/>
        </w:rPr>
        <w:t>أحیمق مخزومکم إذ غوی</w:t>
      </w:r>
    </w:p>
    <w:p>
      <w:pPr>
        <w:pStyle w:val="BookText"/>
        <w:rPr/>
      </w:pPr>
      <w:r>
        <w:rPr>
          <w:rFonts w:ascii="Amiri" w:hAnsi="Amiri" w:eastAsia="Amiri" w:cs="Amiri"/>
          <w:color w:val="111111"/>
          <w:sz w:val="28"/>
          <w:sz w:val="28"/>
          <w:szCs w:val="28"/>
          <w:rtl w:val="true"/>
          <w:lang w:bidi="ar-SA"/>
        </w:rPr>
        <w:t>لغیِّ الغواةِ ولم یَصْدُقِ</w:t>
      </w:r>
    </w:p>
    <w:p>
      <w:pPr>
        <w:sectPr>
          <w:footerReference w:type="default" r:id="rId4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الدلیل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 به سبط ابن الجوزی علی إیمان أبی طالب ، ومفاده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خصوم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الأمویین والزبیریین وغیرهم ، کانوا حریصین علی انتقاصه بأی عیب ممکن فی نفسه وأبیه وأمه وعشیرته ، وقد سجل التاریخ مراسلات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ومعاویة ومناظرات أنصارهم ، وقد تضمنت ماذمهم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وإزراؤه عیهم بکفر آبائهم وأمهاتهم ، بل سجل التاریخ أن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فاخر معاویة بأبی طالب ، فکتب له فی رسالة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أمیة کهاشم ، ولا حرب کعبد المطلب ، ولا أبو سفیان کأبی طالب ، ولا المهاجر کالطلیق ، ولا الصریح کاللصیق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 ذلک لم یتکلم معاویة ولا غیره من أعداء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بکلمة ذم فی أبی طالب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فلو أنه کان مشرکاً ومات علی الشرک کما یدعون ، لاغتنم أعداء علی هذه النقطة وعیروه بها وشنعوا علیه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کان حدیث ضحضاح أبی طالب صادراً 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لسمعت أخباره شعراً ونثراً فی صفین وبعدها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وهذا یدل علی أن أحادیث شرک أبی طالب وأنه فی النار والضحضاح ، قد وضعت فی عهد الأمویین بعد شهادة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ترحم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أبی طالب واستغفاره له ، وتسمیته عام وفاته ووفاة خدیجة رضوان الله علیهما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 الحزن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الأمینی فی الغدیر</w:t>
      </w:r>
      <w:r>
        <w:rPr>
          <w:rFonts w:eastAsia="IRNazanin" w:cs="IRNazanin"/>
          <w:color w:val="111111"/>
          <w:sz w:val="28"/>
          <w:szCs w:val="28"/>
          <w:rtl w:val="true"/>
          <w:lang w:bidi="fa-IR"/>
        </w:rPr>
        <w:t>:</w:t>
      </w:r>
      <w:r>
        <w:rPr>
          <w:rFonts w:eastAsia="IRNazanin" w:cs="IRNazanin"/>
          <w:color w:val="111111"/>
          <w:sz w:val="28"/>
          <w:szCs w:val="28"/>
          <w:lang w:bidi="fa-IR"/>
        </w:rPr>
        <w:t>7/372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أخرج ابن سعد فی طبقاته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عبید الله بن أبی رافع عن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بموت أبی طالب فبکی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إذهب فاغسله وکفنه وواره ، غفر الله له ورحمه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لفظ الواقدی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فبکی بکاء شدیداً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إذهب فاغسله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وأخرجه ابن عساکر کما فی أسنی المطالب</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والبیهقی فی دلائل 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وذکره سبط ابن الجوزی فی التذکره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وابن أبی الحدید فی شرحه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والحلبی فی السیرة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والسید زینی دحلان فی السیرة هامش الحلبیة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والبرزنجی فی نجاة أبی طالب وصححه کما فی أسنی المطالب</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أخرجه أیضاً أبوداود وابن الجاوود وابن خزیمة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ترک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المشئ فی جنازته اتقاء من شر سفهاء قریش ، وعدم صلاته لعدم مشروعیة صلاة الجنازة یومئذ </w:t>
      </w:r>
      <w:r>
        <w:rPr>
          <w:rFonts w:eastAsia="IRNazanin" w:cs="IRNazanin"/>
          <w:color w:val="111111"/>
          <w:sz w:val="28"/>
          <w:szCs w:val="28"/>
          <w:rtl w:val="true"/>
          <w:lang w:bidi="fa-IR"/>
        </w:rPr>
        <w:t>.</w:t>
      </w:r>
    </w:p>
    <w:p>
      <w:pPr>
        <w:sectPr>
          <w:footerReference w:type="default" r:id="rId4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الأسلمی وغیره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توفی أبوطالب للنصف من شوال فی السنة العاشرة من </w:t>
      </w:r>
    </w:p>
    <w:p>
      <w:pPr>
        <w:pStyle w:val="BookText"/>
        <w:rPr/>
      </w:pPr>
      <w:r>
        <w:rPr>
          <w:rFonts w:ascii="IRNazanin" w:hAnsi="IRNazanin" w:eastAsia="IRNazanin"/>
          <w:color w:val="111111"/>
          <w:sz w:val="28"/>
          <w:sz w:val="28"/>
          <w:szCs w:val="28"/>
          <w:rtl w:val="true"/>
          <w:lang w:bidi="fa-IR"/>
        </w:rPr>
        <w:t>حین نبئ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وتوفیت خدیجة بعده بشهر وخمسة أیام ، فاجتمعت علی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وعلی عمه حزناً شدیداً ، حتی سمی ذلک العام عام الحزن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روی الخطیب البغدادی فی تاریخه</w:t>
      </w:r>
      <w:r>
        <w:rPr>
          <w:rFonts w:eastAsia="IRNazanin" w:cs="IRNazanin"/>
          <w:color w:val="111111"/>
          <w:sz w:val="28"/>
          <w:szCs w:val="28"/>
          <w:rtl w:val="true"/>
          <w:lang w:bidi="fa-IR"/>
        </w:rPr>
        <w:t>:</w:t>
      </w:r>
      <w:r>
        <w:rPr>
          <w:rFonts w:eastAsia="IRNazanin" w:cs="IRNazanin"/>
          <w:color w:val="111111"/>
          <w:sz w:val="28"/>
          <w:szCs w:val="28"/>
          <w:lang w:bidi="fa-IR"/>
        </w:rPr>
        <w:t>13/196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عباس ترحم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واستغفاره لابی طالب بعد موته ،وکذا الذهبی فی تاریخ الإسلام</w:t>
      </w:r>
      <w:r>
        <w:rPr>
          <w:rFonts w:eastAsia="IRNazanin" w:cs="IRNazanin"/>
          <w:color w:val="111111"/>
          <w:sz w:val="28"/>
          <w:szCs w:val="28"/>
          <w:rtl w:val="true"/>
          <w:lang w:bidi="fa-IR"/>
        </w:rPr>
        <w:t>:</w:t>
      </w:r>
      <w:r>
        <w:rPr>
          <w:rFonts w:eastAsia="IRNazanin" w:cs="IRNazanin"/>
          <w:color w:val="111111"/>
          <w:sz w:val="28"/>
          <w:szCs w:val="28"/>
          <w:lang w:bidi="fa-IR"/>
        </w:rPr>
        <w:t>1/235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وروت مصادرنا أحادیث کثیرة فی ذلک کما فی مناقب آل أبی طالب</w:t>
      </w:r>
      <w:r>
        <w:rPr>
          <w:rFonts w:eastAsia="IRNazanin" w:cs="IRNazanin"/>
          <w:color w:val="111111"/>
          <w:sz w:val="28"/>
          <w:szCs w:val="28"/>
          <w:rtl w:val="true"/>
          <w:lang w:bidi="fa-IR"/>
        </w:rPr>
        <w:t>:</w:t>
      </w:r>
      <w:r>
        <w:rPr>
          <w:rFonts w:eastAsia="IRNazanin" w:cs="IRNazanin"/>
          <w:color w:val="111111"/>
          <w:sz w:val="28"/>
          <w:szCs w:val="28"/>
          <w:lang w:bidi="fa-IR"/>
        </w:rPr>
        <w:t>1/150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آخرین وبحار الأنوار</w:t>
      </w:r>
      <w:r>
        <w:rPr>
          <w:rFonts w:eastAsia="IRNazanin" w:cs="IRNazanin"/>
          <w:color w:val="111111"/>
          <w:sz w:val="28"/>
          <w:szCs w:val="28"/>
          <w:rtl w:val="true"/>
          <w:lang w:bidi="fa-IR"/>
        </w:rPr>
        <w:t>:</w:t>
      </w:r>
      <w:r>
        <w:rPr>
          <w:rFonts w:eastAsia="IRNazanin" w:cs="IRNazanin"/>
          <w:color w:val="111111"/>
          <w:sz w:val="28"/>
          <w:szCs w:val="28"/>
          <w:lang w:bidi="fa-IR"/>
        </w:rPr>
        <w:t>19/15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 </w:t>
      </w:r>
      <w:r>
        <w:rPr>
          <w:rFonts w:eastAsia="IRNazanin" w:cs="IRNazanin"/>
          <w:color w:val="111111"/>
          <w:sz w:val="28"/>
          <w:szCs w:val="28"/>
          <w:lang w:bidi="fa-IR"/>
        </w:rPr>
        <w:t>22/530</w:t>
      </w:r>
    </w:p>
    <w:p>
      <w:pPr>
        <w:sectPr>
          <w:footerReference w:type="default" r:id="rId4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وقد ثبت أن أبا طالب کان علی دین عبد المطلب ، وسوف یتضح لک إیمان عبد المطلب ومقامه ، رضوان الله علیهما ، فی فصل شفاعة الأنبیاء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bookmarkStart w:id="574" w:name="pg13551_180373"/>
    </w:p>
    <w:p>
      <w:pPr>
        <w:pStyle w:val="Heading2"/>
        <w:numPr>
          <w:ilvl w:val="1"/>
          <w:numId w:val="1"/>
        </w:numPr>
        <w:rPr/>
      </w:pPr>
      <w:bookmarkStart w:id="575" w:name="__RefHeading___Toc1651309_1934241801"/>
      <w:bookmarkStart w:id="576" w:name="_Toc201"/>
      <w:bookmarkEnd w:id="574"/>
      <w:bookmarkEnd w:id="575"/>
      <w:r>
        <w:rPr>
          <w:rtl w:val="true"/>
        </w:rPr>
        <w:t xml:space="preserve">الفصل العاشر </w:t>
      </w:r>
      <w:r>
        <w:rPr>
          <w:rtl w:val="true"/>
        </w:rPr>
        <w:t>:</w:t>
      </w:r>
      <w:r>
        <w:rPr>
          <w:rtl w:val="true"/>
        </w:rPr>
        <w:t>ولادة المذاهب المنحرفة من أفکار توسیع الشفاعة</w:t>
      </w:r>
      <w:bookmarkEnd w:id="576"/>
    </w:p>
    <w:p>
      <w:pPr>
        <w:sectPr>
          <w:footerReference w:type="default" r:id="rId438"/>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77" w:name="__RefHeading___Toc1651311_1934241801"/>
      <w:bookmarkStart w:id="578" w:name="_Toc202"/>
      <w:bookmarkEnd w:id="577"/>
      <w:r>
        <w:rPr>
          <w:rtl w:val="true"/>
        </w:rPr>
        <w:t>اشارة</w:t>
      </w:r>
      <w:bookmarkEnd w:id="578"/>
    </w:p>
    <w:p>
      <w:pPr>
        <w:sectPr>
          <w:footerReference w:type="default" r:id="rId43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79" w:name="pg13551_180375"/>
      <w:bookmarkStart w:id="580" w:name="pg13551_180375"/>
      <w:bookmarkEnd w:id="580"/>
    </w:p>
    <w:p>
      <w:pPr>
        <w:pStyle w:val="Heading3"/>
        <w:numPr>
          <w:ilvl w:val="2"/>
          <w:numId w:val="1"/>
        </w:numPr>
        <w:rPr/>
      </w:pPr>
      <w:bookmarkStart w:id="581" w:name="pg13551_180375"/>
      <w:bookmarkStart w:id="582" w:name="__RefHeading___Toc1651313_1934241801"/>
      <w:bookmarkStart w:id="583" w:name="_Toc203"/>
      <w:bookmarkEnd w:id="581"/>
      <w:bookmarkEnd w:id="582"/>
      <w:r>
        <w:rPr>
          <w:rtl w:val="true"/>
        </w:rPr>
        <w:t>عمل الیهود علی إسقاط المحرمات من الأدیان</w:t>
      </w:r>
      <w:bookmarkEnd w:id="583"/>
    </w:p>
    <w:p>
      <w:pPr>
        <w:pStyle w:val="BookText"/>
        <w:rPr/>
      </w:pPr>
      <w:r>
        <w:rPr>
          <w:rFonts w:ascii="IRNazanin" w:hAnsi="IRNazanin" w:eastAsia="IRNazanin"/>
          <w:color w:val="111111"/>
          <w:sz w:val="28"/>
          <w:sz w:val="28"/>
          <w:szCs w:val="28"/>
          <w:rtl w:val="true"/>
          <w:lang w:bidi="fa-IR"/>
        </w:rPr>
        <w:t xml:space="preserve">کان الیهود أسبق الأمم إلی تحریف قانون العقوبة الإلهی ، فقد أسقطوا المحرمات عن أنفسهم تجاه الأمم الأخری ، وخففوا قانون العقوبة الإلهی وشوشوه بالنسبة إلی الجرائم الأخری التی یرتکبونها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الطبیعی أن یسری ذلک إلی عقیدتهم بالله تعالی ، فصوروه بأنه قاس عصبیُّ المزاج ، ولذا فإن عقوباته شدیدة وغیر منطقیة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وذلک واضح لمن قرأ صفحات قلیلة من توراتهم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أخذ المسیحیون هذه الثقافة من الیهود ، وما زالوا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سمعت أن من المسائل الفکریة المطروحة أخیراً عند الکتاب الغربیین ، خاصةً فی فرنسا ،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یجب أن یکون فی الدین الإلهی محرمات ، أم لا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ذلک أن الیهود والکتاب المتأثرین بهم یریدون من الکنیسة المسیحیة أن تقدم دیناً بلا محرمات ، وتفتی بأن المهم هو الإیمان الذی هو أمرٌ فی القلب ، مهما کان عمل الناس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بالضبط هو مذهب المرجئة الذی زرعه الیهود فی عقائد المسلمین ، عن طریق بعض الصحابة </w:t>
      </w:r>
      <w:r>
        <w:rPr>
          <w:rFonts w:eastAsia="IRNazanin" w:cs="IRNazanin"/>
          <w:color w:val="111111"/>
          <w:sz w:val="28"/>
          <w:szCs w:val="28"/>
          <w:rtl w:val="true"/>
          <w:lang w:bidi="fa-IR"/>
        </w:rPr>
        <w:t>!</w:t>
      </w:r>
    </w:p>
    <w:p>
      <w:pPr>
        <w:sectPr>
          <w:footerReference w:type="default" r:id="rId4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زارعوه الجدد فلیسوا کعب الأحبار ولا وهب بن منبه ، بل هم ذراری </w:t>
      </w:r>
      <w:bookmarkStart w:id="584" w:name="pg13551_180376"/>
    </w:p>
    <w:p>
      <w:pPr>
        <w:pStyle w:val="BookText"/>
        <w:rPr/>
      </w:pPr>
      <w:bookmarkEnd w:id="584"/>
      <w:r>
        <w:rPr>
          <w:rFonts w:ascii="IRNazanin" w:hAnsi="IRNazanin" w:eastAsia="IRNazanin"/>
          <w:color w:val="111111"/>
          <w:sz w:val="28"/>
          <w:sz w:val="28"/>
          <w:szCs w:val="28"/>
          <w:rtl w:val="true"/>
          <w:lang w:bidi="fa-IR"/>
        </w:rPr>
        <w:t>النصاری والیهود الصرحاء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والمزروع فیهم لیسوا صحابة ، بل هم ذراری المسلمین المتغربین</w:t>
      </w:r>
      <w:r>
        <w:rPr>
          <w:rFonts w:eastAsia="IRNazanin" w:cs="IRNazanin"/>
          <w:color w:val="111111"/>
          <w:sz w:val="28"/>
          <w:szCs w:val="28"/>
          <w:rtl w:val="true"/>
          <w:lang w:bidi="fa-IR"/>
        </w:rPr>
        <w:t>!</w:t>
      </w:r>
    </w:p>
    <w:p>
      <w:pPr>
        <w:pStyle w:val="Heading3"/>
        <w:numPr>
          <w:ilvl w:val="2"/>
          <w:numId w:val="1"/>
        </w:numPr>
        <w:rPr/>
      </w:pPr>
      <w:bookmarkStart w:id="585" w:name="__RefHeading___Toc1651315_1934241801"/>
      <w:bookmarkStart w:id="586" w:name="_Toc204"/>
      <w:bookmarkEnd w:id="585"/>
      <w:r>
        <w:rPr>
          <w:rtl w:val="true"/>
        </w:rPr>
        <w:t xml:space="preserve">إخبار النبی </w:t>
      </w:r>
      <w:r>
        <w:rPr>
          <w:rtl w:val="true"/>
        </w:rPr>
        <w:t>(</w:t>
      </w:r>
      <w:r>
        <w:rPr>
          <w:rtl w:val="true"/>
        </w:rPr>
        <w:t xml:space="preserve">صلّی الله علیه و آله وسلّم </w:t>
      </w:r>
      <w:r>
        <w:rPr>
          <w:rtl w:val="true"/>
        </w:rPr>
        <w:t xml:space="preserve">) </w:t>
      </w:r>
      <w:r>
        <w:rPr>
          <w:rtl w:val="true"/>
        </w:rPr>
        <w:t>بظهور المرجئة والقدریة وتحذیره منهم</w:t>
      </w:r>
      <w:bookmarkEnd w:id="586"/>
    </w:p>
    <w:p>
      <w:pPr>
        <w:pStyle w:val="BookText"/>
        <w:rPr/>
      </w:pPr>
      <w:r>
        <w:rPr>
          <w:rFonts w:ascii="IRNazanin" w:hAnsi="IRNazanin" w:eastAsia="IRNazanin"/>
          <w:color w:val="111111"/>
          <w:sz w:val="28"/>
          <w:sz w:val="28"/>
          <w:szCs w:val="28"/>
          <w:rtl w:val="true"/>
          <w:lang w:bidi="fa-IR"/>
        </w:rPr>
        <w:t>روت مصادر السنة والشیعة تنبؤ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بظهور المرجئة والقدریة فی أمته وتحذیره من خطرهم ، وأنهم لا تنالهم شفاعته ، لأنهم یحرفون الإسلام ویشوشون أمر الأمة من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روی الهیثمی فی مجمع الزوائد</w:t>
      </w:r>
      <w:r>
        <w:rPr>
          <w:rFonts w:eastAsia="IRNazanin" w:cs="IRNazanin"/>
          <w:color w:val="111111"/>
          <w:sz w:val="28"/>
          <w:szCs w:val="28"/>
          <w:rtl w:val="true"/>
          <w:lang w:bidi="fa-IR"/>
        </w:rPr>
        <w:t>:</w:t>
      </w:r>
      <w:r>
        <w:rPr>
          <w:rFonts w:eastAsia="IRNazanin" w:cs="IRNazanin"/>
          <w:color w:val="111111"/>
          <w:sz w:val="28"/>
          <w:szCs w:val="28"/>
          <w:lang w:bidi="fa-IR"/>
        </w:rPr>
        <w:t>7/207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أنس بن مالک قال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صنفان من أمتی لا یردا علیَّ الحوض ولا یدخلان الجنة ، القدریة والمرجئة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الطبرانی فی الأوسط ورجاله رجال الصحیح غیر هارون بن موسی الفروی وهو 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الترمذی شبیهاً به فی</w:t>
      </w:r>
      <w:r>
        <w:rPr>
          <w:rFonts w:eastAsia="IRNazanin" w:cs="IRNazanin"/>
          <w:color w:val="111111"/>
          <w:sz w:val="28"/>
          <w:szCs w:val="28"/>
          <w:rtl w:val="true"/>
          <w:lang w:bidi="fa-IR"/>
        </w:rPr>
        <w:t>:</w:t>
      </w:r>
      <w:r>
        <w:rPr>
          <w:rFonts w:eastAsia="IRNazanin" w:cs="IRNazanin"/>
          <w:color w:val="111111"/>
          <w:sz w:val="28"/>
          <w:szCs w:val="28"/>
          <w:lang w:bidi="fa-IR"/>
        </w:rPr>
        <w:t>3/308</w:t>
      </w:r>
    </w:p>
    <w:p>
      <w:pPr>
        <w:pStyle w:val="BookText"/>
        <w:rPr/>
      </w:pPr>
      <w:r>
        <w:rPr>
          <w:rFonts w:ascii="IRNazanin" w:hAnsi="IRNazanin" w:eastAsia="IRNazanin"/>
          <w:color w:val="111111"/>
          <w:sz w:val="28"/>
          <w:sz w:val="28"/>
          <w:szCs w:val="28"/>
          <w:rtl w:val="true"/>
          <w:lang w:bidi="fa-IR"/>
        </w:rPr>
        <w:t>ورواه فی کنز العمال</w:t>
      </w:r>
      <w:r>
        <w:rPr>
          <w:rFonts w:eastAsia="IRNazanin" w:cs="IRNazanin"/>
          <w:color w:val="111111"/>
          <w:sz w:val="28"/>
          <w:szCs w:val="28"/>
          <w:rtl w:val="true"/>
          <w:lang w:bidi="fa-IR"/>
        </w:rPr>
        <w:t>:</w:t>
      </w:r>
      <w:r>
        <w:rPr>
          <w:rFonts w:eastAsia="IRNazanin" w:cs="IRNazanin"/>
          <w:color w:val="111111"/>
          <w:sz w:val="28"/>
          <w:szCs w:val="28"/>
          <w:lang w:bidi="fa-IR"/>
        </w:rPr>
        <w:t>1/119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حلیة الأولیاء لأبی نعیم عن أنس ، وعن مسند الطیالسی ، عن واثلة عن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نحوه فی</w:t>
      </w:r>
      <w:r>
        <w:rPr>
          <w:rFonts w:eastAsia="IRNazanin" w:cs="IRNazanin"/>
          <w:color w:val="111111"/>
          <w:sz w:val="28"/>
          <w:szCs w:val="28"/>
          <w:rtl w:val="true"/>
          <w:lang w:bidi="fa-IR"/>
        </w:rPr>
        <w:t>:</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السلفی فی انتخاب حدیث القراء عن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ابن حبان فی کتاب المجروحین</w:t>
      </w:r>
      <w:r>
        <w:rPr>
          <w:rFonts w:eastAsia="IRNazanin" w:cs="IRNazanin"/>
          <w:color w:val="111111"/>
          <w:sz w:val="28"/>
          <w:szCs w:val="28"/>
          <w:rtl w:val="true"/>
          <w:lang w:bidi="fa-IR"/>
        </w:rPr>
        <w:t>:</w:t>
      </w:r>
      <w:r>
        <w:rPr>
          <w:rFonts w:eastAsia="IRNazanin" w:cs="IRNazanin"/>
          <w:color w:val="111111"/>
          <w:sz w:val="28"/>
          <w:szCs w:val="28"/>
          <w:lang w:bidi="fa-IR"/>
        </w:rPr>
        <w:t>2/112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عکرمة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مجمع الزوائد</w:t>
      </w:r>
      <w:r>
        <w:rPr>
          <w:rFonts w:eastAsia="IRNazanin" w:cs="IRNazanin"/>
          <w:color w:val="111111"/>
          <w:sz w:val="28"/>
          <w:szCs w:val="28"/>
          <w:rtl w:val="true"/>
          <w:lang w:bidi="fa-IR"/>
        </w:rPr>
        <w:t>:</w:t>
      </w:r>
      <w:r>
        <w:rPr>
          <w:rFonts w:eastAsia="IRNazanin" w:cs="IRNazanin"/>
          <w:color w:val="111111"/>
          <w:sz w:val="28"/>
          <w:szCs w:val="28"/>
          <w:lang w:bidi="fa-IR"/>
        </w:rPr>
        <w:t>7/203</w:t>
      </w:r>
      <w:r>
        <w:rPr>
          <w:rFonts w:eastAsia="IRNazanin" w:cs="IRNazanin"/>
          <w:color w:val="111111"/>
          <w:sz w:val="28"/>
          <w:szCs w:val="28"/>
          <w:rtl w:val="true"/>
          <w:lang w:bidi="fa-IR"/>
        </w:rPr>
        <w:t>:</w:t>
      </w:r>
    </w:p>
    <w:p>
      <w:pPr>
        <w:sectPr>
          <w:footerReference w:type="default" r:id="rId4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معاذ بن جبل قال قال رسول الله صلی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بعث الله نبیاً قط إلا وفی أمته قدریة ومرجئة یشوشون علیه أمر أمته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وإن الله قد لعن القدریة والمرجئة علی لسان سبعین نبیاً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الطبرانی وفیه بقیة بن الولید وهو لین </w:t>
      </w:r>
    </w:p>
    <w:p>
      <w:pPr>
        <w:pStyle w:val="BookText"/>
        <w:rPr/>
      </w:pPr>
      <w:r>
        <w:rPr>
          <w:rFonts w:ascii="IRNazanin" w:hAnsi="IRNazanin" w:eastAsia="IRNazanin"/>
          <w:color w:val="111111"/>
          <w:sz w:val="28"/>
          <w:sz w:val="28"/>
          <w:szCs w:val="28"/>
          <w:rtl w:val="true"/>
          <w:lang w:bidi="fa-IR"/>
        </w:rPr>
        <w:t>ویزید بن حصین لم أعرفه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ابن حبان عن أبی هریرة فی کتاب المجروحین</w:t>
      </w:r>
      <w:r>
        <w:rPr>
          <w:rFonts w:eastAsia="IRNazanin" w:cs="IRNazanin"/>
          <w:color w:val="111111"/>
          <w:sz w:val="28"/>
          <w:szCs w:val="28"/>
          <w:rtl w:val="true"/>
          <w:lang w:bidi="fa-IR"/>
        </w:rPr>
        <w:t>:</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أمته من 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سبعین نبیاً أنا آخرهم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کتاب الخصال للصدوق</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أخبرنی الخلیل بن أحمد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ابن منیع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بن عرفة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ثابت عن إسماعیل بن أبی إسحاق ، عن ابن أبی لیلی ، عن نافع ، عن ابن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صنفان من أمتی لیس لهما فی الإسلام نصیب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المرجئة والقدریة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ورواه فی ثواب الأعمال</w:t>
      </w:r>
      <w:r>
        <w:rPr>
          <w:rFonts w:eastAsia="IRNazanin" w:cs="IRNazanin"/>
          <w:color w:val="111111"/>
          <w:sz w:val="28"/>
          <w:szCs w:val="28"/>
          <w:rtl w:val="true"/>
          <w:lang w:bidi="fa-IR"/>
        </w:rPr>
        <w:t>/</w:t>
      </w:r>
      <w:r>
        <w:rPr>
          <w:rFonts w:eastAsia="IRNazanin" w:cs="IRNazanin"/>
          <w:color w:val="111111"/>
          <w:sz w:val="28"/>
          <w:szCs w:val="28"/>
          <w:lang w:bidi="fa-IR"/>
        </w:rPr>
        <w:t>212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فی صحیفة الرضا</w:t>
      </w:r>
      <w:r>
        <w:rPr>
          <w:rFonts w:eastAsia="IRNazanin" w:cs="IRNazanin"/>
          <w:color w:val="111111"/>
          <w:sz w:val="28"/>
          <w:szCs w:val="28"/>
          <w:rtl w:val="true"/>
          <w:lang w:bidi="fa-IR"/>
        </w:rPr>
        <w:t>/</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وبإسناده قال قال رسول الله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صنفان من أمتی لیس لهما فی الإسلام نصیب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المرجئة والقدریة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فی ثواب الأعمال</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بالإسناد رقم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الشیخ حسن بن سلیمان فی المختصر</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بالاسناد رقم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والکراجکی فی کنزه</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بالإسناد رقم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الصدوق فی الخصال</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ابن عمر عن النبی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وفی دعائم الإسلام</w:t>
      </w:r>
      <w:r>
        <w:rPr>
          <w:rFonts w:eastAsia="IRNazanin" w:cs="IRNazanin"/>
          <w:color w:val="111111"/>
          <w:sz w:val="28"/>
          <w:szCs w:val="28"/>
          <w:rtl w:val="true"/>
          <w:lang w:bidi="fa-IR"/>
        </w:rPr>
        <w:t>:</w:t>
      </w:r>
      <w:r>
        <w:rPr>
          <w:rFonts w:eastAsia="IRNazanin" w:cs="IRNazanin"/>
          <w:color w:val="111111"/>
          <w:sz w:val="28"/>
          <w:szCs w:val="28"/>
          <w:lang w:bidi="fa-IR"/>
        </w:rPr>
        <w:t>2/511</w:t>
      </w:r>
      <w:r>
        <w:rPr>
          <w:rFonts w:eastAsia="IRNazanin" w:cs="IRNazanin"/>
          <w:color w:val="111111"/>
          <w:sz w:val="28"/>
          <w:szCs w:val="28"/>
          <w:rtl w:val="true"/>
          <w:lang w:bidi="fa-IR"/>
        </w:rPr>
        <w:t>:</w:t>
      </w:r>
    </w:p>
    <w:p>
      <w:pPr>
        <w:sectPr>
          <w:footerReference w:type="default" r:id="rId4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تجوز شهادة أهل الاهواء علی المؤمنین، قال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تجوز شهادة حروری ، ولا قدری ومرجئ ، ولا أموی ، ولاناصب، ولا فاسق ، یعنی من باین بذلک وظهرت عداوته ونصبه ، فأما من کتم ذلک وأسره فظهر منه الخیر وکان عدلاً فی مذهبه ، جازت شهادته وعلی هذا العمل </w:t>
      </w:r>
      <w:r>
        <w:rPr>
          <w:rFonts w:eastAsia="IRNazanin" w:cs="IRNazanin"/>
          <w:color w:val="111111"/>
          <w:sz w:val="28"/>
          <w:szCs w:val="28"/>
          <w:rtl w:val="true"/>
          <w:lang w:bidi="fa-IR"/>
        </w:rPr>
        <w:t xml:space="preserve">. </w:t>
      </w:r>
      <w:bookmarkStart w:id="587" w:name="pg13551_180378"/>
    </w:p>
    <w:p>
      <w:pPr>
        <w:pStyle w:val="Heading3"/>
        <w:numPr>
          <w:ilvl w:val="2"/>
          <w:numId w:val="1"/>
        </w:numPr>
        <w:rPr/>
      </w:pPr>
      <w:bookmarkStart w:id="588" w:name="__RefHeading___Toc1651317_1934241801"/>
      <w:bookmarkStart w:id="589" w:name="_Toc205"/>
      <w:bookmarkEnd w:id="587"/>
      <w:bookmarkEnd w:id="588"/>
      <w:r>
        <w:rPr>
          <w:rtl w:val="true"/>
        </w:rPr>
        <w:t>تعریف المرجئة ومذهبهم</w:t>
      </w:r>
      <w:bookmarkEnd w:id="589"/>
    </w:p>
    <w:p>
      <w:pPr>
        <w:pStyle w:val="BookText"/>
        <w:rPr/>
      </w:pPr>
      <w:r>
        <w:rPr>
          <w:rFonts w:ascii="IRNazanin" w:hAnsi="IRNazanin" w:eastAsia="IRNazanin"/>
          <w:color w:val="111111"/>
          <w:sz w:val="28"/>
          <w:sz w:val="28"/>
          <w:szCs w:val="28"/>
          <w:rtl w:val="true"/>
          <w:lang w:bidi="fa-IR"/>
        </w:rPr>
        <w:t>قال النووی فی شرح مسلم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w:t>
      </w:r>
      <w:r>
        <w:rPr>
          <w:rFonts w:eastAsia="IRNazanin" w:cs="IRNazanin"/>
          <w:color w:val="111111"/>
          <w:sz w:val="28"/>
          <w:szCs w:val="28"/>
          <w:lang w:bidi="fa-IR"/>
        </w:rPr>
        <w:t>1/218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القاضی عیاض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اختلف الناس فیمن عصی الله من أهل الشهادتین فقالت المرجئة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تضره المعصیة ، وقالت الخوارج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تضره ویکفر بها ، وقالت المعتزلة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یخلد فی النار ، وقالت الأشعریة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هو مؤمن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المواقف</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w:t>
      </w:r>
      <w:r>
        <w:rPr>
          <w:rFonts w:eastAsia="IRNazanin" w:cs="IRNazanin"/>
          <w:color w:val="111111"/>
          <w:sz w:val="28"/>
          <w:szCs w:val="28"/>
          <w:lang w:bidi="fa-IR"/>
        </w:rPr>
        <w:t>8/312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أن الله تعالی یعفو عن الکبائر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الإجماع منعقد علی أنه تعالی عفوٌّ ، وأن عفوه لیس فی حق الکافر بل فی حق المؤمنین ، فقالت المعتزلة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عفوٌّ عن الصغائر قبل التوبة ، وعن الکبائر بعدها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وقالت المرجئة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عفو عن الصغائر والکبائر مطلقاً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الرازی</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w:t>
      </w:r>
      <w:r>
        <w:rPr>
          <w:rFonts w:eastAsia="IRNazanin" w:cs="IRNazanin"/>
          <w:color w:val="111111"/>
          <w:sz w:val="28"/>
          <w:szCs w:val="28"/>
          <w:lang w:bidi="fa-IR"/>
        </w:rPr>
        <w:t>31/203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یَصْلاهَا إِلا الأَشْقَی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المرجئة یتمسکون بهذه الآیة فی أنه لا وعید إلا علی الکفار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القاضی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یمکن إجراء هذه الآیة علی ظاهرها ، ویدل علی ذلک ثلاثة أوجه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أحدها أنه یقتضی أن لا یدخل النار إلا الأشقی الذی کذب وتولی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وثانیهما أن هذا إغراء بالمعاصی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وثالثهما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معلوم من حال الفاسق أنه لیس بأتقی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w:t>
      </w:r>
    </w:p>
    <w:p>
      <w:pPr>
        <w:sectPr>
          <w:footerReference w:type="default" r:id="rId4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فی هامش بحار الأنوار</w:t>
      </w:r>
      <w:r>
        <w:rPr>
          <w:rFonts w:eastAsia="IRNazanin" w:cs="IRNazanin"/>
          <w:color w:val="111111"/>
          <w:sz w:val="28"/>
          <w:szCs w:val="28"/>
          <w:rtl w:val="true"/>
          <w:lang w:bidi="fa-IR"/>
        </w:rPr>
        <w:t>:</w:t>
      </w:r>
      <w:r>
        <w:rPr>
          <w:rFonts w:eastAsia="IRNazanin" w:cs="IRNazanin"/>
          <w:color w:val="111111"/>
          <w:sz w:val="28"/>
          <w:szCs w:val="28"/>
          <w:lang w:bidi="fa-IR"/>
        </w:rPr>
        <w:t>8/364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الوعیدیة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فرقة من الخوارج یکفِّرون أصحاب الکبائر ، والکبیرة عندهم کفرٌ یخرج به عن الملة ، ویقابلهم المرجئة وهم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یضر مع الإیمان معصیة ، کما لا ینفع مع الکفر طاعة ، ولیس العمل علی مذهبهم ، وإن کان من الإیمان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فعلیه معنی الارجاء تأخیر العمل عن النیة والعقد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فی الکافی</w:t>
      </w:r>
      <w:r>
        <w:rPr>
          <w:rFonts w:eastAsia="IRNazanin" w:cs="IRNazanin"/>
          <w:color w:val="111111"/>
          <w:sz w:val="28"/>
          <w:szCs w:val="28"/>
          <w:rtl w:val="true"/>
          <w:lang w:bidi="fa-IR"/>
        </w:rPr>
        <w:t>:</w:t>
      </w:r>
      <w:r>
        <w:rPr>
          <w:rFonts w:eastAsia="IRNazanin" w:cs="IRNazanin"/>
          <w:color w:val="111111"/>
          <w:sz w:val="28"/>
          <w:szCs w:val="28"/>
          <w:lang w:bidi="fa-IR"/>
        </w:rPr>
        <w:t>1/403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الحسن ، عن بعض أصحابنا ، عن علی بن الحکم ، عن الحکم بن مسکین ، عن رجل من قریش من أهل مکة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سفیان الثوری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إذهب بنا إلی جعفر بن محمد ، قال فذهبت معه إلیه فوجدناه قد رکب دابته ، فقال له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عبد الله حدثنا بحدیث خطبة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مسجد الخیف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دعنی حتی أذهب فی حاجتی فإنی قد رکبت فإذا جئت</w:t>
      </w:r>
    </w:p>
    <w:p>
      <w:pPr>
        <w:pStyle w:val="BookText"/>
        <w:rPr/>
      </w:pPr>
      <w:r>
        <w:rPr>
          <w:rFonts w:ascii="IRNazanin" w:hAnsi="IRNazanin" w:eastAsia="IRNazanin"/>
          <w:color w:val="111111"/>
          <w:sz w:val="28"/>
          <w:sz w:val="28"/>
          <w:szCs w:val="28"/>
          <w:rtl w:val="true"/>
          <w:lang w:bidi="fa-IR"/>
        </w:rPr>
        <w:t>حدثتک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أسألک بقرابتک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حدثتنی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فنزل فقال له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لی بدواة وقرطاس حتی أثبته ، فدعا به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مسجد الخیف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نضر الله عبداً سمع مقالتی فوعاها ، وبلغها من لم تبلغه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أیها الناس لیبلغ الشاهد الغائب ، فرب حامل فقه لیس بفقیه ، ورب حامل فقه إلی من هو أفقه منه ، ثلاث لا یغلُّ علیهن قلب امرئ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إخلاص العمل لله ، والنصیحة لأئمة المسلیمن ، واللزوم لجماعتهم ، فإن دعوتهم محیطةٌ من ورائهم ، المؤمنون إخوة تتکافأ دماؤهم ، وهم ید علی من سواهم ، یسعی بذمتهم أدناهم </w:t>
      </w:r>
      <w:r>
        <w:rPr>
          <w:rFonts w:eastAsia="IRNazanin" w:cs="IRNazanin"/>
          <w:color w:val="111111"/>
          <w:sz w:val="28"/>
          <w:szCs w:val="28"/>
          <w:rtl w:val="true"/>
          <w:lang w:bidi="fa-IR"/>
        </w:rPr>
        <w:t>.</w:t>
      </w:r>
    </w:p>
    <w:p>
      <w:pPr>
        <w:sectPr>
          <w:footerReference w:type="default" r:id="rId4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فکتبه سفیان ثم عرضه علیه ، ورکب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وجئت أنا وسفیان ، </w:t>
      </w:r>
      <w:bookmarkStart w:id="590" w:name="pg13551_180380"/>
    </w:p>
    <w:p>
      <w:pPr>
        <w:pStyle w:val="BookText"/>
        <w:rPr/>
      </w:pPr>
      <w:bookmarkEnd w:id="590"/>
      <w:r>
        <w:rPr>
          <w:rFonts w:ascii="IRNazanin" w:hAnsi="IRNazanin" w:eastAsia="IRNazanin"/>
          <w:color w:val="111111"/>
          <w:sz w:val="28"/>
          <w:sz w:val="28"/>
          <w:szCs w:val="28"/>
          <w:rtl w:val="true"/>
          <w:lang w:bidi="fa-IR"/>
        </w:rPr>
        <w:t>فلما کنا فی بعض الطریق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أنت حتی أنظر فی هذا الحدیث ،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والله ألزم أبو عبد الله رقبتک شیئاً لا یذهب من رقبتک أبداً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 شئ ذلک ؟</w:t>
      </w:r>
    </w:p>
    <w:p>
      <w:pPr>
        <w:pStyle w:val="BookText"/>
        <w:rPr/>
      </w:pP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لا یغل علیهن قلب امرئ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إخلاص العمل لله ، قد عرفناه ، والنصیحة لأئمة المسلمین ، من هؤلاء الأئمة الذین یجب علینا نصیحتهم ؟ معاویة بن أبی سفیان ویزید بن معاویة ومروان بن الحکم ؟ وکل من لاتجوز الصلاة خلفهم؟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واللزوم لجماعتهم، فأی الجماعة؟ مرجئ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لم یصل ولم یصم ولم یغتسل من جنابة وهدم الکعبة ونکح أمه فهو علی إیمان جبرئیل ومیکائیل؟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قدری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یکون ما شاء الله عز وجل ویکون ما شاء إبلیس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حروری یتبرأ من علی بن أبی طالب ویشهد علیه بالکفر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جهمی یقول إنما هی معرفة الله وحده لیس الإیمان شئ غیرها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 وأی شئ یقولون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علی بن أبی طالب والله الإمام الذی وجب علینا نصیحته ، ولزوم جماعتهم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بیته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 الکتاب فخرَّقه ،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تخبر بها أحداً </w:t>
      </w:r>
      <w:r>
        <w:rPr>
          <w:rFonts w:eastAsia="IRNazanin" w:cs="IRNazanin"/>
          <w:color w:val="111111"/>
          <w:sz w:val="28"/>
          <w:szCs w:val="28"/>
          <w:rtl w:val="true"/>
          <w:lang w:bidi="fa-IR"/>
        </w:rPr>
        <w:t>.</w:t>
      </w:r>
    </w:p>
    <w:p>
      <w:pPr>
        <w:pStyle w:val="Heading3"/>
        <w:numPr>
          <w:ilvl w:val="2"/>
          <w:numId w:val="1"/>
        </w:numPr>
        <w:rPr/>
      </w:pPr>
      <w:bookmarkStart w:id="591" w:name="__RefHeading___Toc1651319_1934241801"/>
      <w:bookmarkStart w:id="592" w:name="_Toc206"/>
      <w:bookmarkEnd w:id="591"/>
      <w:r>
        <w:rPr>
          <w:rtl w:val="true"/>
        </w:rPr>
        <w:t>المرجئة ولدوا من عهد الخلیفة عمر</w:t>
      </w:r>
      <w:bookmarkEnd w:id="592"/>
    </w:p>
    <w:p>
      <w:pPr>
        <w:pStyle w:val="BookText"/>
        <w:rPr/>
      </w:pPr>
      <w:r>
        <w:rPr>
          <w:rFonts w:ascii="IRNazanin" w:hAnsi="IRNazanin" w:eastAsia="IRNazanin"/>
          <w:color w:val="111111"/>
          <w:sz w:val="28"/>
          <w:sz w:val="28"/>
          <w:szCs w:val="28"/>
          <w:rtl w:val="true"/>
          <w:lang w:bidi="fa-IR"/>
        </w:rPr>
        <w:t>رأینا کیف وسعت دولة الخلافة القرشیة شفاعة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حتی شملت کل من یشهد بالتوحید فقط ولو لم یشهد بالنبوة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ثم وسعتها إلی جمیع الخلق ، کما تقدم من روایاتهم وکلام ابن تیمیة </w:t>
      </w:r>
      <w:r>
        <w:rPr>
          <w:rFonts w:eastAsia="IRNazanin" w:cs="IRNazanin"/>
          <w:color w:val="111111"/>
          <w:sz w:val="28"/>
          <w:szCs w:val="28"/>
          <w:rtl w:val="true"/>
          <w:lang w:bidi="fa-IR"/>
        </w:rPr>
        <w:t>.</w:t>
      </w:r>
    </w:p>
    <w:p>
      <w:pPr>
        <w:sectPr>
          <w:footerReference w:type="default" r:id="rId4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استغنت عن شفاعة الأنبیاء جمیعاً ، وأوجبت الجنة بأعمال وکلمات </w:t>
      </w:r>
    </w:p>
    <w:p>
      <w:pPr>
        <w:pStyle w:val="BookText"/>
        <w:rPr/>
      </w:pPr>
      <w:r>
        <w:rPr>
          <w:rFonts w:ascii="IRNazanin" w:hAnsi="IRNazanin" w:eastAsia="IRNazanin"/>
          <w:color w:val="111111"/>
          <w:sz w:val="28"/>
          <w:sz w:val="28"/>
          <w:szCs w:val="28"/>
          <w:rtl w:val="true"/>
          <w:lang w:bidi="fa-IR"/>
        </w:rPr>
        <w:t xml:space="preserve">بسیطة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استغنت عن کل ذلک ، وقالت بفناء النار ونقل أهلها إلی الجنة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ولعل الخلیفة عمر وکعب الأحبار رائدی هذه الافکار ومن تابعهم علیها لم یلتفتوا إلی خطورتها الزائدة ، وأنها تمثل مشروعاً خطیراً لإسقاط کل المحرمات وتعویم الإیمان ، فی أمة نهضت بالإسلام والإیمان وأخذت تفتح بلاد الإمبراطوریة الفارسیة والرومانیة ، بلداً بعد آخر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وهی بأمسِّ الحاجة إلی حفظ شخصیة جنودها وجدیتهم ، وعدم التساهل فی مفاهیم إیمانهم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أی حال فالذی وقع فی حیاة الأمة ، أن هذه الأفکار بمساعدة فکرة الجبر وأن الله تعالی قد فرغ من الأمر وکتب کل شئ وانتهی الأمر ولا بداء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سرعان ما أثمرت مذهبین عقائدیین موالیین للسلطة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المرجئة والقدریة ، وقد تبنتهما السلطة وأیدت علماءهما وهیأت لهم الظروف لنشر أفکارهم فی الأمة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ویتلخص مذهب المرجئة بمقولتهم المشهورة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الإیمان لا تضر معه معصیة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فالإیمان عندهم مجرد القول بالشهادتین ، وبذلک یضمن الإنسان دخول الجنة مهما کان عمله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ویتلخص مذهب القدریة أو الجبریة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مسؤولیة الإنسان عن أعماله وجرائمه محدودة أو منتفیة ، لأن الخیر والشر من الله تعالی ، وکل شئ مکتوب ومقدر منه تعالی </w:t>
      </w:r>
      <w:r>
        <w:rPr>
          <w:rFonts w:eastAsia="IRNazanin" w:cs="IRNazanin"/>
          <w:color w:val="111111"/>
          <w:sz w:val="28"/>
          <w:szCs w:val="28"/>
          <w:rtl w:val="true"/>
          <w:lang w:bidi="fa-IR"/>
        </w:rPr>
        <w:t>!!</w:t>
      </w:r>
    </w:p>
    <w:p>
      <w:pPr>
        <w:sectPr>
          <w:footerReference w:type="default" r:id="rId4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الواضح أن هذین المذهبین هما نفس الأفکار والأحادیث التی رأیناها فی توسیع الشفاعة وتوسیع دخول الجنة ، لکن بصیغة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ممذهبة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کما أن أحدهما مکمل للآخر فی تخفیف مسؤولیة الإنسان ، لأن جوهرهما واحد 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العقوبة الإلهی ، بل تطمین الناس بأنه قد تم شطبه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مر معنا فی بحث توسیعات الشفاعة ما رواه السیوطی فی الدر المنثور</w:t>
      </w:r>
      <w:r>
        <w:rPr>
          <w:rFonts w:eastAsia="IRNazanin" w:cs="IRNazanin"/>
          <w:color w:val="111111"/>
          <w:sz w:val="28"/>
          <w:szCs w:val="28"/>
          <w:rtl w:val="true"/>
          <w:lang w:bidi="fa-IR"/>
        </w:rPr>
        <w:t>:</w:t>
      </w:r>
      <w:r>
        <w:rPr>
          <w:rFonts w:eastAsia="IRNazanin" w:cs="IRNazanin"/>
          <w:color w:val="111111"/>
          <w:sz w:val="28"/>
          <w:szCs w:val="28"/>
          <w:lang w:bidi="fa-IR"/>
        </w:rPr>
        <w:t>2/116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البیهقی ، وادعاؤهم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عمر إنک لا تسأل عن أعمال الناس ، ولکن تسأل عن الفطرة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نفس ما یقوله المرجئة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سنن الترمذی</w:t>
      </w:r>
      <w:r>
        <w:rPr>
          <w:rFonts w:eastAsia="IRNazanin" w:cs="IRNazanin"/>
          <w:color w:val="111111"/>
          <w:sz w:val="28"/>
          <w:szCs w:val="28"/>
          <w:rtl w:val="true"/>
          <w:lang w:bidi="fa-IR"/>
        </w:rPr>
        <w:t>:</w:t>
      </w:r>
      <w:r>
        <w:rPr>
          <w:rFonts w:eastAsia="IRNazanin" w:cs="IRNazanin"/>
          <w:color w:val="111111"/>
          <w:sz w:val="28"/>
          <w:szCs w:val="28"/>
          <w:lang w:bidi="fa-IR"/>
        </w:rPr>
        <w:t>3/87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 ذات یوم رجلاً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أکبر الله أکبر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الفطرة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لا إله إلا الله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خرجت من 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ونحوه فی صحیح مسلم ج</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ومسند أحمد</w:t>
      </w:r>
      <w:r>
        <w:rPr>
          <w:rFonts w:eastAsia="IRNazanin" w:cs="IRNazanin"/>
          <w:color w:val="111111"/>
          <w:sz w:val="28"/>
          <w:szCs w:val="28"/>
          <w:rtl w:val="true"/>
          <w:lang w:bidi="fa-IR"/>
        </w:rPr>
        <w:t>:</w:t>
      </w:r>
      <w:r>
        <w:rPr>
          <w:rFonts w:eastAsia="IRNazanin" w:cs="IRNazanin"/>
          <w:color w:val="111111"/>
          <w:sz w:val="28"/>
          <w:szCs w:val="28"/>
          <w:lang w:bidi="fa-IR"/>
        </w:rPr>
        <w:t>3/241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وکنز العمال</w:t>
      </w:r>
      <w:r>
        <w:rPr>
          <w:rFonts w:eastAsia="IRNazanin" w:cs="IRNazanin"/>
          <w:color w:val="111111"/>
          <w:sz w:val="28"/>
          <w:szCs w:val="28"/>
          <w:rtl w:val="true"/>
          <w:lang w:bidi="fa-IR"/>
        </w:rPr>
        <w:t>:</w:t>
      </w:r>
      <w:r>
        <w:rPr>
          <w:rFonts w:eastAsia="IRNazanin" w:cs="IRNazanin"/>
          <w:color w:val="111111"/>
          <w:sz w:val="28"/>
          <w:szCs w:val="28"/>
          <w:lang w:bidi="fa-IR"/>
        </w:rPr>
        <w:t>8/366</w:t>
      </w:r>
    </w:p>
    <w:p>
      <w:pPr>
        <w:pStyle w:val="BookText"/>
        <w:rPr/>
      </w:pPr>
      <w:r>
        <w:rPr>
          <w:rFonts w:ascii="IRNazanin" w:hAnsi="IRNazanin" w:eastAsia="IRNazanin"/>
          <w:color w:val="111111"/>
          <w:sz w:val="28"/>
          <w:sz w:val="28"/>
          <w:szCs w:val="28"/>
          <w:rtl w:val="true"/>
          <w:lang w:bidi="fa-IR"/>
        </w:rPr>
        <w:t xml:space="preserve">بل وجدنا نفس تعبیر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الإیمان لا تضر معه خطیئة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عدة روایات فی مسند أحمد عن عبد الله بن عمرو بن العاص</w:t>
      </w:r>
      <w:r>
        <w:rPr>
          <w:rFonts w:eastAsia="IRNazanin" w:cs="IRNazanin"/>
          <w:color w:val="111111"/>
          <w:sz w:val="28"/>
          <w:szCs w:val="28"/>
          <w:rtl w:val="true"/>
          <w:lang w:bidi="fa-IR"/>
        </w:rPr>
        <w:t>:</w:t>
      </w:r>
      <w:r>
        <w:rPr>
          <w:rFonts w:eastAsia="IRNazanin" w:cs="IRNazanin"/>
          <w:color w:val="111111"/>
          <w:sz w:val="28"/>
          <w:szCs w:val="28"/>
          <w:lang w:bidi="fa-IR"/>
        </w:rPr>
        <w:t>2/170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لقی الله لا یشرک به شیئاً لم تضره معه خطیئة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عنه فی مجمع الزوائد</w:t>
      </w:r>
      <w:r>
        <w:rPr>
          <w:rFonts w:eastAsia="IRNazanin" w:cs="IRNazanin"/>
          <w:color w:val="111111"/>
          <w:sz w:val="28"/>
          <w:szCs w:val="28"/>
          <w:rtl w:val="true"/>
          <w:lang w:bidi="fa-IR"/>
        </w:rPr>
        <w:t>:</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أحمد والطبرانی فی الکبیر ورجاله رجال الصحیح ماخلا التابعی فإنه لم یسم ، ورواه الطبرانی فجعله من روایة مسروق عن عبد الله بن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فی کنز العمال</w:t>
      </w:r>
      <w:r>
        <w:rPr>
          <w:rFonts w:eastAsia="IRNazanin" w:cs="IRNazanin"/>
          <w:color w:val="111111"/>
          <w:sz w:val="28"/>
          <w:szCs w:val="28"/>
          <w:rtl w:val="true"/>
          <w:lang w:bidi="fa-IR"/>
        </w:rPr>
        <w:t>:</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صحح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sectPr>
          <w:footerReference w:type="default" r:id="rId4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ومصدر ابن عمرو إما أن یکون الخلیفة عمر ، وإما أن یکون أخذه من أحادیث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الکیسین الکبیرین اللذین أخذهما بعد معرکة </w:t>
      </w:r>
      <w:bookmarkStart w:id="593" w:name="pg13551_180383"/>
    </w:p>
    <w:p>
      <w:pPr>
        <w:pStyle w:val="BookText"/>
        <w:rPr/>
      </w:pPr>
      <w:bookmarkEnd w:id="593"/>
      <w:r>
        <w:rPr>
          <w:rFonts w:ascii="IRNazanin" w:hAnsi="IRNazanin" w:eastAsia="IRNazanin"/>
          <w:color w:val="111111"/>
          <w:sz w:val="28"/>
          <w:sz w:val="28"/>
          <w:szCs w:val="28"/>
          <w:rtl w:val="true"/>
          <w:lang w:bidi="fa-IR"/>
        </w:rPr>
        <w:t>الیرموک من الشام من رایات الیهود وکتبهم، وکان یحدث المسلمین منهما</w:t>
      </w:r>
      <w:r>
        <w:rPr>
          <w:rFonts w:eastAsia="IRNazanin" w:cs="IRNazanin"/>
          <w:color w:val="111111"/>
          <w:sz w:val="28"/>
          <w:szCs w:val="28"/>
          <w:rtl w:val="true"/>
          <w:lang w:bidi="fa-IR"/>
        </w:rPr>
        <w:t>!</w:t>
      </w:r>
    </w:p>
    <w:p>
      <w:pPr>
        <w:pStyle w:val="Heading3"/>
        <w:numPr>
          <w:ilvl w:val="2"/>
          <w:numId w:val="1"/>
        </w:numPr>
        <w:rPr/>
      </w:pPr>
      <w:bookmarkStart w:id="594" w:name="__RefHeading___Toc1651321_1934241801"/>
      <w:bookmarkStart w:id="595" w:name="_Toc207"/>
      <w:bookmarkEnd w:id="594"/>
      <w:r>
        <w:rPr>
          <w:rtl w:val="true"/>
        </w:rPr>
        <w:t xml:space="preserve">أول من تصدی لمذهب المرجئة علی </w:t>
      </w:r>
      <w:r>
        <w:rPr>
          <w:rtl w:val="true"/>
        </w:rPr>
        <w:t>(</w:t>
      </w:r>
      <w:r>
        <w:rPr>
          <w:rtl w:val="true"/>
        </w:rPr>
        <w:t>علیه السّلام</w:t>
      </w:r>
      <w:r>
        <w:rPr>
          <w:rtl w:val="true"/>
        </w:rPr>
        <w:t>)</w:t>
      </w:r>
      <w:bookmarkEnd w:id="595"/>
    </w:p>
    <w:p>
      <w:pPr>
        <w:pStyle w:val="BookText"/>
        <w:rPr/>
      </w:pPr>
      <w:r>
        <w:rPr>
          <w:rFonts w:ascii="IRNazanin" w:hAnsi="IRNazanin" w:eastAsia="IRNazanin"/>
          <w:color w:val="111111"/>
          <w:sz w:val="28"/>
          <w:sz w:val="28"/>
          <w:szCs w:val="28"/>
          <w:rtl w:val="true"/>
          <w:lang w:bidi="fa-IR"/>
        </w:rPr>
        <w:t>روی الصدوق فی علل الشرائع</w:t>
      </w:r>
      <w:r>
        <w:rPr>
          <w:rFonts w:eastAsia="IRNazanin" w:cs="IRNazanin"/>
          <w:color w:val="111111"/>
          <w:sz w:val="28"/>
          <w:szCs w:val="28"/>
          <w:rtl w:val="true"/>
          <w:lang w:bidi="fa-IR"/>
        </w:rPr>
        <w:t>:</w:t>
      </w:r>
      <w:r>
        <w:rPr>
          <w:rFonts w:eastAsia="IRNazanin" w:cs="IRNazanin"/>
          <w:color w:val="111111"/>
          <w:sz w:val="28"/>
          <w:szCs w:val="28"/>
          <w:lang w:bidi="fa-IR"/>
        </w:rPr>
        <w:t>2/602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الحسین بن أحمد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أبیه عن محمد بن أحمد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عبد الله الرازی ، عن علی بن سلیمان بن راشد ، بإسناده رفعه إلی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یحشر المرجئة عمیاناً ، إمامهم أعمی ، فیقول بعض من یراهم من غیر أمتنا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ماتکون أمة محمد إلا عمیاناً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فأقول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لیسوا من أمة محمد ، لانهم بدَّلوا فبدل ما بهم ، وغیَّروا فغیر ما بهم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فی الخصال</w:t>
      </w:r>
      <w:r>
        <w:rPr>
          <w:rFonts w:eastAsia="IRNazanin" w:cs="IRNazanin"/>
          <w:color w:val="111111"/>
          <w:sz w:val="28"/>
          <w:szCs w:val="28"/>
          <w:rtl w:val="true"/>
          <w:lang w:bidi="fa-IR"/>
        </w:rPr>
        <w:t>/</w:t>
      </w:r>
      <w:r>
        <w:rPr>
          <w:rFonts w:eastAsia="IRNazanin" w:cs="IRNazanin"/>
          <w:color w:val="111111"/>
          <w:sz w:val="28"/>
          <w:szCs w:val="28"/>
          <w:lang w:bidi="fa-IR"/>
        </w:rPr>
        <w:t>611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حدثنا 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سعد بن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عیسی بن عبید الیقطینی ، عن القاسم بن یحیی ، عن جده الحسن بن راشد ، عن أبی بصیر ومحمد بن مسلم ،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أبی عن جدی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أصحابه فی مجلس واحد أربع مائة باب مما یصلح للمسلم فی دینه ودنیاه </w:t>
      </w:r>
      <w:r>
        <w:rPr>
          <w:rFonts w:eastAsia="IRNazanin" w:cs="IRNazanin"/>
          <w:color w:val="111111"/>
          <w:sz w:val="28"/>
          <w:szCs w:val="28"/>
          <w:rtl w:val="true"/>
          <w:lang w:bidi="fa-IR"/>
        </w:rPr>
        <w:t>.</w:t>
      </w:r>
    </w:p>
    <w:p>
      <w:pPr>
        <w:sectPr>
          <w:footerReference w:type="default" r:id="rId4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الحجامة تصحح البدن وتشد العقل ، والطیب فی الشارب من أخلاق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وکرامة الکاتبین، والسواک من مرضات الله عز وجل وسنة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ومطیبة للفم ، والدهن یلین البشرة ویزید فی الدماغ ویسهل مجاری الماء ویذهب بالقشف ویسفر اللون ، وغسل الرأس یذهب بالدرن وینفی القذاء، والمضمضة والاستنشاق سنة وطهور للفم والانف ، والسعوط مصحة للرأس وتنقیة للبدن وسائر أوجاع الرأس ، والنورة نشرة وطهور </w:t>
      </w:r>
    </w:p>
    <w:p>
      <w:pPr>
        <w:pStyle w:val="BookText"/>
        <w:rPr/>
      </w:pPr>
      <w:r>
        <w:rPr>
          <w:rFonts w:ascii="IRNazanin" w:hAnsi="IRNazanin" w:eastAsia="IRNazanin"/>
          <w:color w:val="111111"/>
          <w:sz w:val="28"/>
          <w:sz w:val="28"/>
          <w:szCs w:val="28"/>
          <w:rtl w:val="true"/>
          <w:lang w:bidi="fa-IR"/>
        </w:rPr>
        <w:t xml:space="preserve">للجسد ، واستجادة الحذاء وقایة للبدن وعون علی الطهور والصلاة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وتقلیم الاظفار یمنع الداء الأعظم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حدیث طویل فیه تعلیمات هامة دینیة ودنیویة ، وقد جاء فیه عن المرجئة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علموا صبیانکم ما ینفعهم الله به ، لا تغلب علیهم المرجئة برأیها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فی هامشه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العلامة المجلسی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إعلم أن أصل هذا الخبر فی غایة الوثاقة والإعتبار علی طریقة القدماء ، وإن لم یکن صحیحاً بزعم المتأخرین ،</w:t>
      </w:r>
    </w:p>
    <w:p>
      <w:pPr>
        <w:pStyle w:val="BookText"/>
        <w:rPr/>
      </w:pPr>
      <w:r>
        <w:rPr>
          <w:rFonts w:ascii="IRNazanin" w:hAnsi="IRNazanin" w:eastAsia="IRNazanin"/>
          <w:color w:val="111111"/>
          <w:sz w:val="28"/>
          <w:sz w:val="28"/>
          <w:szCs w:val="28"/>
          <w:rtl w:val="true"/>
          <w:lang w:bidi="fa-IR"/>
        </w:rPr>
        <w:t>واعتمد علیه الکلینی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وذکر أکثر أجزائه متفرقة فی أبواب الکافی ، وکذا غیره من أکابر المحدثین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صحة السند عند المتأخرین لمقام القاسم بن یحیی ، والظاهر أن أصل الروایة فی کتابه ، قال الشیخ فی الفهرست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القاسم بن یحیی الراشدی له کتاب فیه آداب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والراشدی نسبة إلی جده الحسن بن راشد البغدادی مولی المنصور الدوانیقی الذی کان وزیراً للمهدی وموسی وهارون الرشید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الغضائری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البهبهانی فی التعلیقة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وثوق بتضعیف ابن الغضائری إیاه ، وروایة الاجلة سیما مثل أحمد بن محمد بن عیسی عنه تشیر إلی الاعتماد علیه ، بل</w:t>
      </w:r>
    </w:p>
    <w:p>
      <w:pPr>
        <w:sectPr>
          <w:footerReference w:type="default" r:id="rId4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الوثاقة وکثرة روایاته والافتاء بمضمونها یؤیده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ویؤید فساد کلام ابن الغضائری فی المقام ، عدم تضعیف شیخ من المشایخ العظام الماهرین بأحوال الرجال إیاه ، وعدم طعن من أحد ممن ذکره فی ترجمته وترجمة جده وغیرها ، والعلامة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 ابن الغضائری بناء علی جواز عثوره علی مالم یعثروا علیه ، وفیه ما فیه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ابن شعبة الحرانی مرسلاً فی تحف العقول</w:t>
      </w:r>
      <w:r>
        <w:rPr>
          <w:rFonts w:eastAsia="IRNazanin" w:cs="IRNazanin"/>
          <w:color w:val="111111"/>
          <w:sz w:val="28"/>
          <w:szCs w:val="28"/>
          <w:rtl w:val="true"/>
          <w:lang w:bidi="fa-IR"/>
        </w:rPr>
        <w:t>/</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هذا وقد صرح القاضی النعمانی المغربی المتوفی سنة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اسم المرجئة أول ما أطلق علی المتخلفین عن بیعة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ونصرته علی الفئة الباغیة ، وهو یدل علی أن بعض الصحابة تمسکوا بفکرة کعب وعمر التی تکتفی لدخول الجنة بالتوحید بدون عمل ، فیکون مذهب المرجئة قد تمت ولادته بعد وفاة عمر بقلیل وفی حیاة کعب الأحبار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القاضی النعمانی فی شرح الأخبار</w:t>
      </w:r>
      <w:r>
        <w:rPr>
          <w:rFonts w:eastAsia="IRNazanin" w:cs="IRNazanin"/>
          <w:color w:val="111111"/>
          <w:sz w:val="28"/>
          <w:szCs w:val="28"/>
          <w:rtl w:val="true"/>
          <w:lang w:bidi="fa-IR"/>
        </w:rPr>
        <w:t>:</w:t>
      </w:r>
      <w:r>
        <w:rPr>
          <w:rFonts w:eastAsia="IRNazanin" w:cs="IRNazanin"/>
          <w:color w:val="111111"/>
          <w:sz w:val="28"/>
          <w:szCs w:val="28"/>
          <w:lang w:bidi="fa-IR"/>
        </w:rPr>
        <w:t>2/82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المتخلفون عن الجهاد مع علی صلوات الله علیه ، وقتال من نکث بیعته ومن حاربه وناصبه ، فإنه تخلف عنه فی ذلک من المعروفین من 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أبی وقاص وکان أحد الستة الذین سماهم عمر للشوری ، وعبدالله بن عمر بن الخطاب ، ومحمد بن سلمة ، واقتدی بهم جماعة فقعدوا بقعودهم عنه ، ولم یشهدوا شیئاً من حروبه معه ولا مع من حاربه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الفرقة هم أصل المرجئة وبهم</w:t>
      </w:r>
    </w:p>
    <w:p>
      <w:pPr>
        <w:sectPr>
          <w:footerReference w:type="default" r:id="rId4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اقتدوا، وذهب إلی ذلک من رأیهم جماعة من الناس وصوبوهم فیه وذهبوا إلی ما ذهبوا إلیه ، فقالوا فی الفریقین فی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قاتل معه وفی الذین حاربوه وناصبوه ومن قتل من الفریقین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یخافون علیهم العذاب ویرجون لهم الخلاص والثواب ، ولم یقطعوا علیهم بغیر ذلک وتخلفوا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والإرجاء فی اللغة التأخیر فسموا مرجئة لتأخیرهم القول فیهم ، وتأخرهم عنهم ولم یقطعوا علیهم بثواب ولا عقاب، لأنهم زعموا أنهم کلهم موحدون ولا عذاب عندهم علی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إله إلا الله ، فقدموا المقال وأخروا الأعمال فکان هذا أصل الإرجاء ثم تفرق </w:t>
      </w:r>
    </w:p>
    <w:p>
      <w:pPr>
        <w:pStyle w:val="BookText"/>
        <w:rPr/>
      </w:pPr>
      <w:r>
        <w:rPr>
          <w:rFonts w:ascii="IRNazanin" w:hAnsi="IRNazanin" w:eastAsia="IRNazanin"/>
          <w:color w:val="111111"/>
          <w:sz w:val="28"/>
          <w:sz w:val="28"/>
          <w:szCs w:val="28"/>
          <w:rtl w:val="true"/>
          <w:lang w:bidi="fa-IR"/>
        </w:rPr>
        <w:t>أهله فرقاً إلی الیوم یزیدون علی ذلک من القول وینقصون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فی شرح الأخبار</w:t>
      </w:r>
      <w:r>
        <w:rPr>
          <w:rFonts w:eastAsia="IRNazanin" w:cs="IRNazanin"/>
          <w:color w:val="111111"/>
          <w:sz w:val="28"/>
          <w:szCs w:val="28"/>
          <w:rtl w:val="true"/>
          <w:lang w:bidi="fa-IR"/>
        </w:rPr>
        <w:t>:</w:t>
      </w:r>
      <w:r>
        <w:rPr>
          <w:rFonts w:eastAsia="IRNazanin" w:cs="IRNazanin"/>
          <w:color w:val="111111"/>
          <w:sz w:val="28"/>
          <w:szCs w:val="28"/>
          <w:lang w:bidi="fa-IR"/>
        </w:rPr>
        <w:t>1/365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هذه الفرق التی ذکرناها تتشعب ویحدث فی أهلها الإختلاف إلی الیوم وأصلها ست 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شیعة وعامة وخوارج ومعتزلة ومرجئة وحشویة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شیعة علی صلوات الله علیه القائلون بإمامته ، وهم أقدم الفرق وأصلها الذی تفرعت عنه ، ورسول الله صلوات الله علیه وآله سماها بهذا الاسم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شیعة علیٍّ هم الفائزون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وشیعتک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آثار کثیرة رویت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وسنذکر فی هذا الکتاب ما یجری ذکره إن شاء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 ذلک من الفرق محدثةٌ أحدثت بعد النبی صلوات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ویدل النصان التالیان علی وجود المرجئة علی شکل مذهب متکامل فی عصر 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هجریة ، أی فی الجیل الأول من التابعین بعد الصحابة مباشرة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الصدوق فی ثواب الأعمال</w:t>
      </w:r>
      <w:r>
        <w:rPr>
          <w:rFonts w:eastAsia="IRNazanin" w:cs="IRNazanin"/>
          <w:color w:val="111111"/>
          <w:sz w:val="28"/>
          <w:szCs w:val="28"/>
          <w:rtl w:val="true"/>
          <w:lang w:bidi="fa-IR"/>
        </w:rPr>
        <w:t>/</w:t>
      </w:r>
      <w:r>
        <w:rPr>
          <w:rFonts w:eastAsia="IRNazanin" w:cs="IRNazanin"/>
          <w:color w:val="111111"/>
          <w:sz w:val="28"/>
          <w:szCs w:val="28"/>
          <w:lang w:bidi="fa-IR"/>
        </w:rPr>
        <w:t>213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وحدثنی محمد بن موسی بن المتوکل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أحمد بن محمد العاصمی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علی بن عاصم الهمدانی ، عن محمد بن عبد الرحمن المحرری ، عن یحیی بن سالم ، عن محمد بن سلمة ، 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اللیل باللیل ولا النهار بالنهار أشبه من المرجئة بالیهود ، ولا من القدریة بالنصرانیة </w:t>
      </w:r>
      <w:r>
        <w:rPr>
          <w:rFonts w:eastAsia="IRNazanin" w:cs="IRNazanin"/>
          <w:color w:val="111111"/>
          <w:sz w:val="28"/>
          <w:szCs w:val="28"/>
          <w:rtl w:val="true"/>
          <w:lang w:bidi="fa-IR"/>
        </w:rPr>
        <w:t>.</w:t>
      </w:r>
    </w:p>
    <w:p>
      <w:pPr>
        <w:sectPr>
          <w:footerReference w:type="default" r:id="rId4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علل الشرائع</w:t>
      </w:r>
      <w:r>
        <w:rPr>
          <w:rFonts w:eastAsia="IRNazanin" w:cs="IRNazanin"/>
          <w:color w:val="111111"/>
          <w:sz w:val="28"/>
          <w:szCs w:val="28"/>
          <w:rtl w:val="true"/>
          <w:lang w:bidi="fa-IR"/>
        </w:rPr>
        <w:t>:</w:t>
      </w:r>
      <w:r>
        <w:rPr>
          <w:rFonts w:eastAsia="IRNazanin" w:cs="IRNazanin"/>
          <w:color w:val="111111"/>
          <w:sz w:val="28"/>
          <w:szCs w:val="28"/>
          <w:lang w:bidi="fa-IR"/>
        </w:rPr>
        <w:t>2/528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وبهذا الإسناد عن محمد بن أحمد، عن ابن عیسی، عن عثمان بن سعید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عبدالکریم الهمدانی، عن أبی ثمامة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إنی رجل أرید أن ألازم مکة وعلیَّ دینٌ للمرجئة فما تقول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إرجع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دینک وانظر أن تلقی الله تعالی ولیس علیک دین ، فإن المؤمن لا یخون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فی عصر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بعده فقد کان للمرجئة وجودٌ واسع وصولةٌ ، وانتشر مذهبهم حتی شمل أکثر الرواة وعلماء الدولة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اتسع تصدی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لأفکارهم ، ففی دعائم الإسلام للقاضی النعمان</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روینا عن جعفر بن محمد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الإیمان قول باللسان وتصدیق بالجنان وعمل بالأرکان، وهذا الذی لا یصح غیره، لا کما زعمت المرجئة أن الإیمان قولٌ بلا عمل ، ولا کالذی قالت الجماعة من العامة إن الإیمان قولٌ وعملٌ فقط ، وکیف یکون ما قالت المرجئة إنه قول بلا عمل وهم والأمة مجمعون علی أن من ترک العمل بفریضة من فرائض الله عز وجل التی افترضها علی عباده منکراً لها أنه کافر حلال الدم ما کان مصراً علی ذلک ، وإن أقر بالله ووحده وصدق رسوله بلسانه ، إلا أنه یقول هذه الفریضة لیست مما جاء به ، وقد قال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 لِلْمُشْرِکِینَ أَلَّذِینَ لا یُؤْتُونَ الزَّکَاةَ وَهُمْ بِالآخرة هُمْ کَافِرُونَ ، فأخرجهم من الإیمان بمنعهم الزکاة ، وبذلک استحل القوم أجمعون بعد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دماء بنی حنیفة وسبی ذراریهم ، وسموهم أهل الردة إذ منعوهم الزکاة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sectPr>
          <w:footerReference w:type="default" r:id="rId4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الکلینی فی الکافی</w:t>
      </w:r>
      <w:r>
        <w:rPr>
          <w:rFonts w:eastAsia="IRNazanin" w:cs="IRNazanin"/>
          <w:color w:val="111111"/>
          <w:sz w:val="28"/>
          <w:szCs w:val="28"/>
          <w:rtl w:val="true"/>
          <w:lang w:bidi="fa-IR"/>
        </w:rPr>
        <w:t>:</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محمد بن الحسن ، عن بعض أصحابنا ، عن الأشعث بن محمد ، عن محمد بن حفص بن خارجة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وسأله رجل عن قول المرجئة فی الکفر والإیمان ، وقال إنهم یحتجون علینا ویقولون کما أن الکافر عندنا هو الکافر عند الله ، فکذلک نجد المؤمن إذا</w:t>
      </w:r>
    </w:p>
    <w:p>
      <w:pPr>
        <w:pStyle w:val="BookText"/>
        <w:rPr/>
      </w:pPr>
      <w:r>
        <w:rPr>
          <w:rFonts w:ascii="IRNazanin" w:hAnsi="IRNazanin" w:eastAsia="IRNazanin"/>
          <w:color w:val="111111"/>
          <w:sz w:val="28"/>
          <w:sz w:val="28"/>
          <w:szCs w:val="28"/>
          <w:rtl w:val="true"/>
          <w:lang w:bidi="fa-IR"/>
        </w:rPr>
        <w:t xml:space="preserve">أقر بإیمانه أنه عند الله مؤمن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وکیف یستوی هذان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والکفر إقرارٌ من العبد ، فلا یکلف بعد إقراره ببینة ، والإیمان دعوی لا یجوز إلا ببینة ، وبینته عمله ونیته ، فإذا اتفقا فالعبد عند الله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والکفر موجود بکل جهة من هذه الجهات الثلاث من نیة أو قول أو عمل ، والأحکام تجری علی القول والعمل، فما أکثر من یشهد له المؤمنون بالإیمان ویجری علیه أحکام المؤمنین وهو عند الله کافر ، وقد أصاب من أجری علیه أحکام المؤمنین بظاهر قوله وعمله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فی الایضاح</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w:t>
      </w:r>
    </w:p>
    <w:p>
      <w:pPr>
        <w:sectPr>
          <w:footerReference w:type="default" r:id="rId4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ومنهم المرجئة الذین یروی عنهم أعلامهم مثل إبراهیم النخعی وإبراهیم بن یزید التیمی ، ومن دونهما مثل سفیان الثوری وابن المبارک ووکیع وهشام وعلی بن عاصم ، عن رجالهم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صنفان من أمتی لیس لهما فی الإسلام نصیب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القدریة والمرجئة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المرجئة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الإیمان قول بلا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وأصل ما هم علیه أنهم یدینون بأن أحدهم لو ذبح أباه وأمه وابنه وبنته وأخاه وأخته وأحرقهم بالنار أو زنی أو سرق أو قتل النفس التی حرم الله أو أحرق المصاحف أو هدم الکعبة أو نبش القبور أو أتی أی کبیرة نهی الله عنها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ذلک لا یفسد علیه إیمانه ولا یخرجه </w:t>
      </w:r>
      <w:bookmarkStart w:id="596" w:name="pg13551_180389"/>
    </w:p>
    <w:p>
      <w:pPr>
        <w:pStyle w:val="BookText"/>
        <w:rPr/>
      </w:pPr>
      <w:bookmarkEnd w:id="596"/>
      <w:r>
        <w:rPr>
          <w:rFonts w:ascii="IRNazanin" w:hAnsi="IRNazanin" w:eastAsia="IRNazanin"/>
          <w:color w:val="111111"/>
          <w:sz w:val="28"/>
          <w:sz w:val="28"/>
          <w:szCs w:val="28"/>
          <w:rtl w:val="true"/>
          <w:lang w:bidi="fa-IR"/>
        </w:rPr>
        <w:t xml:space="preserve">منه ، وأنه إذا أقر بلسانه بالشهادتین أنه مستکمل الإیمان إیمانه کإیمان جبرئیل ومیکائیل صلی الله علیهما ، فعل ما فعل وارتکب ما ارتکب ما نهی الله عنه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ویحتجون بأن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أمرنا أن نقاتل الناس حتی یقولوا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قبل أن یفرض سائر الفرائض وهو منسوخ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روی محمد بن الفضل ، عن أبیه ، عن المغیرة بن سعید ، عن أبیه ، عن مقسم ، عن سعید بن جبیر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المرجئة یهود هذه الأمة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نسخ احتجاجهم قول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الإسلام علی 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شهادة أن لا إله إلا الله ، وأن محمداً رسول الله ، وإقام الصلاة ، وإیتاء الزکاة ، وحج البیت ، وصوم شهر رمضان</w:t>
      </w:r>
      <w:r>
        <w:rPr>
          <w:rFonts w:eastAsia="IRNazanin" w:cs="IRNazanin"/>
          <w:color w:val="111111"/>
          <w:sz w:val="28"/>
          <w:szCs w:val="28"/>
          <w:rtl w:val="true"/>
          <w:lang w:bidi="fa-IR"/>
        </w:rPr>
        <w:t>.</w:t>
      </w:r>
    </w:p>
    <w:p>
      <w:pPr>
        <w:pStyle w:val="Heading3"/>
        <w:numPr>
          <w:ilvl w:val="2"/>
          <w:numId w:val="1"/>
        </w:numPr>
        <w:rPr/>
      </w:pPr>
      <w:bookmarkStart w:id="597" w:name="__RefHeading___Toc1651323_1934241801"/>
      <w:bookmarkStart w:id="598" w:name="_Toc208"/>
      <w:bookmarkEnd w:id="597"/>
      <w:r>
        <w:rPr>
          <w:rtl w:val="true"/>
        </w:rPr>
        <w:t>کان المرجئة خداماً لبنی أمیة ومبررین لجرائمهم</w:t>
      </w:r>
      <w:bookmarkEnd w:id="598"/>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eastAsia="IRNazanin" w:cs="IRNazanin"/>
          <w:color w:val="111111"/>
          <w:sz w:val="28"/>
          <w:szCs w:val="28"/>
          <w:lang w:bidi="fa-IR"/>
        </w:rPr>
        <w:t>2/409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یحیی ، عن أحمد بن محمد ، عن مروک بن عبید ، عن رجل ،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الله القدریة ، لعن الله الخوارج ، لعن الله المرجئة ، لعن الله المرجئة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لعنت هؤلاء مرة مرة ولعنت هؤلاء مرتین </w:t>
      </w:r>
      <w:r>
        <w:rPr>
          <w:rFonts w:eastAsia="IRNazanin" w:cs="IRNazanin"/>
          <w:color w:val="111111"/>
          <w:sz w:val="28"/>
          <w:szCs w:val="28"/>
          <w:rtl w:val="true"/>
          <w:lang w:bidi="fa-IR"/>
        </w:rPr>
        <w:t>!</w:t>
      </w:r>
    </w:p>
    <w:p>
      <w:pPr>
        <w:sectPr>
          <w:footerReference w:type="default" r:id="rId4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هؤلاء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قتلتنا مؤمنون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فدماؤنا متلطخة بثیابهم إلی یوم القیامة ، إن الله حکی عن قوم فی کتابه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 نؤمن لرسول حتی یأتینابقربان تأکله النار ، قل قد جاءکم رسل من قبلی بالبینات وبالذی قلتم فلم قتلتموهم إن کنتم صادقین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کان بین القاتلین والقائلین خمسمائة عام فألزمهم الله القتل برضاهم ما فعلوا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ومعنی کلام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المرجئة زعموا أن قتلة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مؤمنون من أهل الجنة ولا یعاقبون علی جریمتهم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وبذلک صار المرجئة شرکاءلبنی أمیة فی الجریمة ، لأن من رضی بعمل قوم فقد شرکهم فیه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ویدل النص التالی علی أن المرجئة کانوا یجادلون المعارضین لبنی أمیة لیأخذوا علیهم مستمسکاً للخلیفة لکی یضطهدهم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الکلینی فی الکافی</w:t>
      </w:r>
      <w:r>
        <w:rPr>
          <w:rFonts w:eastAsia="IRNazanin" w:cs="IRNazanin"/>
          <w:color w:val="111111"/>
          <w:sz w:val="28"/>
          <w:szCs w:val="28"/>
          <w:rtl w:val="true"/>
          <w:lang w:bidi="fa-IR"/>
        </w:rPr>
        <w:t>:</w:t>
      </w:r>
      <w:r>
        <w:rPr>
          <w:rFonts w:eastAsia="IRNazanin" w:cs="IRNazanin"/>
          <w:color w:val="111111"/>
          <w:sz w:val="28"/>
          <w:szCs w:val="28"/>
          <w:lang w:bidi="fa-IR"/>
        </w:rPr>
        <w:t>8/270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عبد الحمید بن أبی العلاء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المسجد الحرام فرأیت مولی لابی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فملت إلیه لأسأله عن أبی عبدالله ، فإذا أنا بأبی عبد الله ساجداً فانتظرته طویلاً فطال سجوده علیَّ ، فقمت وصلیت رکعات وانصرفت وهو بعد ساجد ، فسألت مولاه متی سجد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أن تأتینا ، فلما سمع کلامی رفع رأسه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 محمد أدن منی فدنوت منه فسلمت علیه ، فسمع صوتاً خلفه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هذه الاصوات المرتفعة ؟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قوم من المرجئة والقدریة والمعتزلة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القوم یریدونی فقم بنا ، فقمت معه فلما أن رأوه نهضوا نحوه فقال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کفوا أنفسکم عنی ولا تؤذونی وتعرضونی للسلطان ، فإنی لست بمفت لکم ، ثم أخذ بیدی وترکهم ومضی ، فلما خرج من المسجد قال لی یا أبا محمد والله لو أن إبلیس سجد لله عز ذکره بعد المعصیة والتکبر عمر الدنیا ما نفعه ذلک ولا قبله الله عز ذکره ما لم یسجد لادم ، کما أمره الله عز وجل أن یسجد له </w:t>
      </w:r>
      <w:r>
        <w:rPr>
          <w:rFonts w:eastAsia="IRNazanin" w:cs="IRNazanin"/>
          <w:color w:val="111111"/>
          <w:sz w:val="28"/>
          <w:szCs w:val="28"/>
          <w:rtl w:val="true"/>
          <w:lang w:bidi="fa-IR"/>
        </w:rPr>
        <w:t>.</w:t>
      </w:r>
    </w:p>
    <w:p>
      <w:pPr>
        <w:sectPr>
          <w:footerReference w:type="default" r:id="rId4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وکذلک هذه الأمة العاصیة المفتونة بعد نبیها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وبعد ترکهم الإمام الذی نصبه نبیهم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لهم فلن یقبل الله تبارک وتعالی لهم عملاً ، ولن یرفع لهم </w:t>
      </w:r>
      <w:bookmarkStart w:id="599" w:name="pg13551_180391"/>
    </w:p>
    <w:p>
      <w:pPr>
        <w:pStyle w:val="BookText"/>
        <w:rPr/>
      </w:pPr>
      <w:bookmarkEnd w:id="599"/>
      <w:r>
        <w:rPr>
          <w:rFonts w:ascii="IRNazanin" w:hAnsi="IRNazanin" w:eastAsia="IRNazanin"/>
          <w:color w:val="111111"/>
          <w:sz w:val="28"/>
          <w:sz w:val="28"/>
          <w:szCs w:val="28"/>
          <w:rtl w:val="true"/>
          <w:lang w:bidi="fa-IR"/>
        </w:rPr>
        <w:t xml:space="preserve">حسنة حتی یأتوا الله عز وجل من حیث أمرهم، ویتولوا الإمام الذی أمروا بولایته ویدخلوا من الباب الذی فتحه الله عز وجل ورسوله لهم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أبا محمد إن الله افترض علی أمة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 فرائض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والزکاة والصیام والحج وولایتنا، فرخص لهم فی أشیاء من الفرائض الأربعة ، ولم یرخص لاحد من المسلمین فی ترک ولایتنا ، لا والله مافیها رخصة </w:t>
      </w:r>
      <w:r>
        <w:rPr>
          <w:rFonts w:eastAsia="IRNazanin" w:cs="IRNazanin"/>
          <w:color w:val="111111"/>
          <w:sz w:val="28"/>
          <w:szCs w:val="28"/>
          <w:rtl w:val="true"/>
          <w:lang w:bidi="fa-IR"/>
        </w:rPr>
        <w:t>.</w:t>
      </w:r>
    </w:p>
    <w:p>
      <w:pPr>
        <w:pStyle w:val="Heading3"/>
        <w:numPr>
          <w:ilvl w:val="2"/>
          <w:numId w:val="1"/>
        </w:numPr>
        <w:rPr/>
      </w:pPr>
      <w:bookmarkStart w:id="600" w:name="__RefHeading___Toc1651325_1934241801"/>
      <w:bookmarkStart w:id="601" w:name="_Toc209"/>
      <w:bookmarkEnd w:id="600"/>
      <w:r>
        <w:rPr>
          <w:rtl w:val="true"/>
        </w:rPr>
        <w:t>تورُّط أصحاب المذاهب الأربعة فی الإرجاء</w:t>
      </w:r>
      <w:bookmarkEnd w:id="601"/>
    </w:p>
    <w:p>
      <w:pPr>
        <w:pStyle w:val="BookText"/>
        <w:rPr/>
      </w:pPr>
      <w:r>
        <w:rPr>
          <w:rFonts w:ascii="IRNazanin" w:hAnsi="IRNazanin" w:eastAsia="IRNazanin"/>
          <w:color w:val="111111"/>
          <w:sz w:val="28"/>
          <w:sz w:val="28"/>
          <w:szCs w:val="28"/>
          <w:rtl w:val="true"/>
          <w:lang w:bidi="fa-IR"/>
        </w:rPr>
        <w:t>للمرجئة فی المذاهب الأربعة وفی الصحاح الستة مکانةٌ محترمةٌ حتی أن بعض أئمة المذاهب أنفسهم اتهموا بأنهم مرجئة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فی هامش کتاب المجروحین</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هناک تعلیقات کثیرة علی المخطوطة هاجمت ابن حبان لتحامله علی أبی حنیفة ، ومما هوجم من أجله والد أبی حنیفه بأنه کان خبازاًواعتبر المعلق ذلک غیبة تخرج عن حد الرأی فی المحدث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ونشیر هنا إلی أن جد أبی حنیفة کان أحد أمراء بلاد الافغان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واختلفت أقوال حفیده فی مسألة أسر جده ثم عتقه ، قال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وقع لنا رقٌّ قط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یراجع الإمام الاعظم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اتهام أبی حنیفة بالإرجاء وأنه داعیة إلی البدع ، غیر مقبول من ابن حبان ومن شارکه هذا القول علی إطلاقه ، ونلخص القول فی ذلک بما جاء فی کتاب اللکنوی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الرفع والتکمیل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p>
    <w:p>
      <w:pPr>
        <w:sectPr>
          <w:footerReference w:type="default" r:id="rId4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جملة التفرقة بین اعتقاد أهل السنة وبین اعتقاد المرجئة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المرجئة یکتفون فی الإیمان بمعرفة الله ونحوه ویجعلون ما سوی الإیمان من الطاعات وما سوی الکفر من المعاصی غیر مضرة ولا نافعة ویتشبثون بظاهر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قال لا إله إلا الله دخل الجنة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وأهل السنة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تکفی فی الإیمان المعرفة ، بل لا بد من التصدیق الإختیاری مع الإقرار اللسانی ، وأن الطاعات مفیدة والمعاصی مضرة مع الإیمان توصل صاحبها إلی دار الخسران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والذی یجب علمه علی العالم المشتغل بکتب التواریخ وأسماء الرجال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یعرف 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الإرجاء یطلق علی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الارجاء الذی هو ضلال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وثانیهما الإرجاء الذی لیس بضلال ، ولا یکون صاحبه عن أهل السنة والجماعة خارجاً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ولهذا ذکروا أن المرجئة فرقتان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مرجئة الضلالة ، ومرجئة أهل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وأبو حنیفة وتلامذته وشیوخه وغیره من الرواة الإثبات إنما عدوا من مرجئة أهل السنة لا من مرجئة الضلالة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یقول أیضاً فی ختام مناقشته لهذا الموضوع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وخلاصة المرام فی هذا المقام أن الإرجاء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یطلق علی أهل السنة والجماعة من مخالفیهم المعتزلة الزاعمین بالخلود الناری لصاحب الکبیرة ، وقد یطلق علی الأئمة القائلین بأن الأعمال لیست بداخلة فی الإیمان وبعدم الزیادة فیه والنقصان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مذهب أبی حنیفه وأتباعه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جانب المحدثین القائلین بالزیادة والنقصان وبدخول الأعمال فی الإیمان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النزاع وإن کان لفظیاً کما حققه المحققون من الأولین والآخرین لکنه لما طال وآل الأمر إلی بسط کلام الفریقین من المتقدمین والمتأخرین، أدی ذلک إلی أن أطلقوا الإرجاء علی مخالفیهم وشنعوا بذلک علیهم ، وهو لیس بطعن فی الحقیقه ، علی ما لا یخفی علی مهرة الشریعة </w:t>
      </w:r>
      <w:r>
        <w:rPr>
          <w:rFonts w:eastAsia="IRNazanin" w:cs="IRNazanin"/>
          <w:color w:val="111111"/>
          <w:sz w:val="28"/>
          <w:szCs w:val="28"/>
          <w:rtl w:val="true"/>
          <w:lang w:bidi="fa-IR"/>
        </w:rPr>
        <w:t>.</w:t>
      </w:r>
    </w:p>
    <w:p>
      <w:pPr>
        <w:sectPr>
          <w:footerReference w:type="default" r:id="rId4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عرفت هذا علمت أن قول ابن حبان فی إطلاقه الإرجاء علی أبی </w:t>
      </w:r>
      <w:bookmarkStart w:id="602" w:name="pg13551_180393"/>
    </w:p>
    <w:p>
      <w:pPr>
        <w:pStyle w:val="BookText"/>
        <w:rPr/>
      </w:pPr>
      <w:bookmarkEnd w:id="602"/>
      <w:r>
        <w:rPr>
          <w:rFonts w:ascii="IRNazanin" w:hAnsi="IRNazanin" w:eastAsia="IRNazanin"/>
          <w:color w:val="111111"/>
          <w:sz w:val="28"/>
          <w:sz w:val="28"/>
          <w:szCs w:val="28"/>
          <w:rtl w:val="true"/>
          <w:lang w:bidi="fa-IR"/>
        </w:rPr>
        <w:t>حنیفة وأصحابه فیه اتهام غیر محدد وتعمیة تضلل الباحث ، وهو یقصد إلی ذلک قصداً ما کان یجدر به أن یقع فی مثل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کلام لنا فی دفاعهم عن نسب أبی حنیفة وحسبه ، فقد کان علی أتباعه أن یجعلوه من ملوک الأفاغنة وأبناء المرازبة أو الأکاسرة ، حتی یواجهوا به مذهب أهل بیت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ونسبهم الشامخ من عَلْیَا قریش وذروة بنی هاشم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ولکنا نسأل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أین جاؤوا بهذا التقسیم للمرجئة إلی مرجئة من أهل السنة ومرجئة ضلالة ، وحکموا بأن أبا حنیفة من النوع الجید لا الردئ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فما هو الفرق العلمی والعقائدی بین هذین النوعین حتینقبل الجید ونترک الردئ؟</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وهل یکفی التخلص اللفظی من مذهب المرجئة بمثل قول اللکنوی المتقدم بأن مذهب أهل السنة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الطاعات مفیدة والمعاصی مضرة مع الإیمان توصل صاحبها إلی دار الخسران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 الأحادیث التی تشبث بها المرجئة علی حد تعبیره ثابتة وصحیحة عندهم </w:t>
      </w:r>
      <w:r>
        <w:rPr>
          <w:rFonts w:eastAsia="IRNazanin" w:cs="IRNazanin"/>
          <w:color w:val="111111"/>
          <w:sz w:val="28"/>
          <w:szCs w:val="28"/>
          <w:rtl w:val="true"/>
          <w:lang w:bidi="fa-IR"/>
        </w:rPr>
        <w:t>!</w:t>
      </w:r>
    </w:p>
    <w:p>
      <w:pPr>
        <w:pStyle w:val="Heading3"/>
        <w:numPr>
          <w:ilvl w:val="2"/>
          <w:numId w:val="1"/>
        </w:numPr>
        <w:rPr/>
      </w:pPr>
      <w:bookmarkStart w:id="603" w:name="__RefHeading___Toc1651327_1934241801"/>
      <w:bookmarkStart w:id="604" w:name="_Toc210"/>
      <w:bookmarkEnd w:id="603"/>
      <w:r>
        <w:rPr>
          <w:rtl w:val="true"/>
        </w:rPr>
        <w:t>تورُّط أصحاب الصحاح الستة فی الارجاء</w:t>
      </w:r>
      <w:bookmarkEnd w:id="604"/>
    </w:p>
    <w:p>
      <w:pPr>
        <w:pStyle w:val="BookText"/>
        <w:rPr/>
      </w:pPr>
      <w:r>
        <w:rPr>
          <w:rFonts w:ascii="IRNazanin" w:hAnsi="IRNazanin" w:eastAsia="IRNazanin"/>
          <w:color w:val="111111"/>
          <w:sz w:val="28"/>
          <w:sz w:val="28"/>
          <w:szCs w:val="28"/>
          <w:rtl w:val="true"/>
          <w:lang w:bidi="fa-IR"/>
        </w:rPr>
        <w:t xml:space="preserve">أما إذا نظرت إلی الصحاح فیأخذک العجب عندما تجد نسبةً کبیرةً من رواتها المحترمین مرجئة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موضوع یحتاج إلی دراسة مستقلة ولا یتسع المجال لأکثر من إشارة إلی بعضهم </w:t>
      </w:r>
      <w:r>
        <w:rPr>
          <w:rFonts w:eastAsia="IRNazanin" w:cs="IRNazanin"/>
          <w:color w:val="111111"/>
          <w:sz w:val="28"/>
          <w:szCs w:val="28"/>
          <w:rtl w:val="true"/>
          <w:lang w:bidi="fa-IR"/>
        </w:rPr>
        <w:t>:</w:t>
      </w:r>
    </w:p>
    <w:p>
      <w:pPr>
        <w:sectPr>
          <w:footerReference w:type="default" r:id="rId4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الفأفاء، وهو رأس فی المرجئة متعصب لبنی أمیة مبغض لعلی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مبغض للنبی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وکان یقرأ لخلفاء بنی أمیة القصائد فی هجاء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قتله العباسیون فی ثورتهم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 ذلک فهو معتمدٌ عند ابن المدینی شیخ </w:t>
      </w:r>
    </w:p>
    <w:p>
      <w:pPr>
        <w:pStyle w:val="BookText"/>
        <w:rPr/>
      </w:pPr>
      <w:r>
        <w:rPr>
          <w:rFonts w:ascii="IRNazanin" w:hAnsi="IRNazanin" w:eastAsia="IRNazanin"/>
          <w:color w:val="111111"/>
          <w:sz w:val="28"/>
          <w:sz w:val="28"/>
          <w:szCs w:val="28"/>
          <w:rtl w:val="true"/>
          <w:lang w:bidi="fa-IR"/>
        </w:rPr>
        <w:t>البخاری ویقول عنه قتل مظلوماً ، ومعتمدٌ عند البخاری فقد روی عنه فی الأدب المفرد وکذلک عند مسلم والنسائی وابن ماجة والترمذی وأبی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تهذیب التهذیب</w:t>
      </w:r>
      <w:r>
        <w:rPr>
          <w:rFonts w:eastAsia="IRNazanin" w:cs="IRNazanin"/>
          <w:color w:val="111111"/>
          <w:sz w:val="28"/>
          <w:szCs w:val="28"/>
          <w:rtl w:val="true"/>
          <w:lang w:bidi="fa-IR"/>
        </w:rPr>
        <w:t>:</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بن سلمة بن العاص بن هشام بن المغیرة المخزومی أبو سلمة ، ویقال أبو المقسم المعروف بالفأفاء الکوفی ، أصله حجازی ، روی عن عبدالله البهی وعیسی وموسی ابنی طلحة بن عبید الله ، وسعید بن المسیب وأبی بردة بن أبی موسی والشعبی وغیرهم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وعنه أولاده عکرمة ومحمد وعبد الرحمن، والسفیانان ، وشعبة، ومسعر ، وزائدة، وزکریاء بن أبی زائدة وابنه یحیی بن زکریاء، وحماد بن زید، وغیرهم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وحدث عنه عمرو بن دینار ، ویحیی بن سعید الأنصاری ، وهما أکبر منه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البخاری عن ابن المدینی له نحو عشرة أحادیث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أحمد وابن معین وابن المدینی ثقة ، وکذا قال ابن عمار ویعقوب بن شیبة والنسائی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أبو حاتم شیخ یکتب حدیثه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ابن 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فی عداد من یجمع حدیثه ، ولا أری بروایته بأساً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وذکره ابن حبان فی الثقات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هرب من الکوفة إلی واسط لما ظهرت دعوة بنی العباس ، فقتل مع ابن هبیرة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محمد بن حمید عن جریر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الفأفأ رأساً فی المرجئة ، وکان یبغض علیاً </w:t>
      </w:r>
      <w:r>
        <w:rPr>
          <w:rFonts w:eastAsia="IRNazanin" w:cs="IRNazanin"/>
          <w:color w:val="111111"/>
          <w:sz w:val="28"/>
          <w:szCs w:val="28"/>
          <w:rtl w:val="true"/>
          <w:lang w:bidi="fa-IR"/>
        </w:rPr>
        <w:t>.</w:t>
      </w:r>
    </w:p>
    <w:p>
      <w:pPr>
        <w:sectPr>
          <w:footerReference w:type="default" r:id="rId4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یعقوب بن شیبة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 إن بعض الخلفاء قطع لسانه ثم قتله ، ذکره علی بنالمدینی یوماً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مظلوماً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وقال أبو داود عن الحسن بن علی الخلال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یزید بن هارون یقول دخلت المسودة واسط سنة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فنادی منادیهم بواسط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الناس آمنون إلا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العوام بن حوشب ، وعمر بن ذر ، وخالد بن سلمة المخزومی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خالد فقتل ، وأما العوام فهرب وکان یحرض علی قتالهم ، وکان عمر بن ذر یقص بهم ویحرض علی قتالهم عندنا بواسط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عند مسلم حدیث واحد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وقع فی صحیح البخاری ضمناً حیث قال فی الحیض وقالت عائشة کان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یذکر الله علی کل أحیانه ، فإن مسلماً أخرجه من طریق خالد بن سلمة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وذکر ابن المدینی فی العلل الکبری أن الفأفاء لم یسمع من عبد الله بن عمر ، وذکر ابن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کان ینشد بنی مروان الأشعار التی هجی بها المصطفی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الحمانی ، الذی روی عنه البخاری ومسلم وأبو داود والترمذی وابن ماجة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فی تهذیب التهذیب</w:t>
      </w:r>
      <w:r>
        <w:rPr>
          <w:rFonts w:eastAsia="IRNazanin" w:cs="IRNazanin"/>
          <w:color w:val="111111"/>
          <w:sz w:val="28"/>
          <w:szCs w:val="28"/>
          <w:rtl w:val="true"/>
          <w:lang w:bidi="fa-IR"/>
        </w:rPr>
        <w:t>:</w:t>
      </w:r>
      <w:r>
        <w:rPr>
          <w:rFonts w:eastAsia="IRNazanin" w:cs="IRNazanin"/>
          <w:color w:val="111111"/>
          <w:sz w:val="28"/>
          <w:szCs w:val="28"/>
          <w:lang w:bidi="fa-IR"/>
        </w:rPr>
        <w:t>6/109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الحمید بن عبد الرحمن الحمانی أبو یحیی الکوفی</w:t>
      </w:r>
    </w:p>
    <w:p>
      <w:pPr>
        <w:sectPr>
          <w:footerReference w:type="default" r:id="rId4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ولقبه بشمین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أصله خوارزمی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عن یزید بن أبی بردة ، والأعمش ، والسفیانین ، وأبی حنیفة وجماعة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وعنه أبو بکر ومحمد بن خلف الحدادی ، والحسن بن علی الخلال ، وأحمد بن عمر الوکیعی ، وأبو کریب ، وموسی بن عبد الرحمن المسروقی ، وأبو بکر وعثمان ابنا أبی شیبة ، وسفیان بن وکیع ، والحسین بن یزید الکوفی ، ومحمد بن عبد بن ثعلبة، ویحیی بن موسی خت، وعمرو بن علی الفلاس ، وأبو سعید الأشج ، والحسن بن علی بن عفان العامری ، وغیرهم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w:t>
      </w:r>
    </w:p>
    <w:p>
      <w:pPr>
        <w:pStyle w:val="BookText"/>
        <w:rPr/>
      </w:pPr>
      <w:r>
        <w:rPr>
          <w:rFonts w:ascii="IRNazanin" w:hAnsi="IRNazanin" w:eastAsia="IRNazanin"/>
          <w:color w:val="111111"/>
          <w:sz w:val="28"/>
          <w:sz w:val="28"/>
          <w:szCs w:val="28"/>
          <w:rtl w:val="true"/>
          <w:lang w:bidi="fa-IR"/>
        </w:rPr>
        <w:t>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أبو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داعیة فی الإرجاء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النسائی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بقوی ، وقال فی موضع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 ، وذکره ابن حبان فی الثقات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ابن 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وابنه ممن یکتب حدیثه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هارون الحمال مات سنة اثنتین ومائتین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وفیها أرخه ابن قانع وزاد فی جمادی الأولی وهو ثقة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ابن سعد وأحمد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ضعیفاً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العجلی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کوفی ضعیف الحدیث مرجئ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البرقی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ثقة ، ولکنه ضعیف العقل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شعیب بن اسحاق مولی بنی أمیة الذی روی عنه البخاری ومسلم وأبو داود والنسائی وابن ماجة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فی تهذیب التهذیب</w:t>
      </w:r>
      <w:r>
        <w:rPr>
          <w:rFonts w:eastAsia="IRNazanin" w:cs="IRNazanin"/>
          <w:color w:val="111111"/>
          <w:sz w:val="28"/>
          <w:szCs w:val="28"/>
          <w:rtl w:val="true"/>
          <w:lang w:bidi="fa-IR"/>
        </w:rPr>
        <w:t>:</w:t>
      </w:r>
      <w:r>
        <w:rPr>
          <w:rFonts w:eastAsia="IRNazanin" w:cs="IRNazanin"/>
          <w:color w:val="111111"/>
          <w:sz w:val="28"/>
          <w:szCs w:val="28"/>
          <w:lang w:bidi="fa-IR"/>
        </w:rPr>
        <w:t>4/304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شعیب بن إسحاق بن عبد الرحمن بن عبد الله بن راشد الدمشقی الأموی ، مولی رملة بنت عثمان ، أصله من البصرة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أبیه وأبی حنیفة وتمذهب له ، وابن جریج والأوزاعی ، وسعید بن أبی عروبة ، وعبید الله بن عمرو ، وهشام بن عروة ، والثوری وغیرهم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وعنه ابن ابنه عبد الرحمن بن عبد الصمد بن شعیب ، وداود بن رشید ، والحکم بن موسی ، وأبو النضر الفرادیسی ، وعمرو بن عون ، وإبراهیم بن موسی الرازی ، وإسحاق بن راهویه ، وسوید بن سعید ، وأبو کریب محمد بن العلاء ، وهشام بن عمار ، وغیرهم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وحدث عنه اللیث بن سعد ، وهو فی عداد شیوخه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طالب عن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 ما أصح حدیثه وأوثقه</w:t>
      </w:r>
      <w:r>
        <w:rPr>
          <w:rFonts w:eastAsia="IRNazanin" w:cs="IRNazanin"/>
          <w:color w:val="111111"/>
          <w:sz w:val="28"/>
          <w:szCs w:val="28"/>
          <w:rtl w:val="true"/>
          <w:lang w:bidi="fa-IR"/>
        </w:rPr>
        <w:t>.</w:t>
      </w:r>
    </w:p>
    <w:p>
      <w:pPr>
        <w:sectPr>
          <w:footerReference w:type="default" r:id="rId4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أبو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 وهو مرجئ ، سمعت أحمد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 من سعید بن </w:t>
      </w:r>
    </w:p>
    <w:p>
      <w:pPr>
        <w:pStyle w:val="BookText"/>
        <w:rPr/>
      </w:pPr>
      <w:r>
        <w:rPr>
          <w:rFonts w:ascii="IRNazanin" w:hAnsi="IRNazanin" w:eastAsia="IRNazanin"/>
          <w:color w:val="111111"/>
          <w:sz w:val="28"/>
          <w:sz w:val="28"/>
          <w:szCs w:val="28"/>
          <w:rtl w:val="true"/>
          <w:lang w:bidi="fa-IR"/>
        </w:rPr>
        <w:t xml:space="preserve">أبیعروبة بآخر رمق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هشام بن عمار عن شعیب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من سعید سنة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ابن معین ودحیم والنسائی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أبو 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الولید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الأوزاعی یقربه ویدنیه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دحیم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سنة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ومات سنة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وکذا أرخه ابن مصفی وزاد فی رجبوفیها أرخه غیر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ووقع فی الکمال سنة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وهم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سنة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أرخه ابن حبان فی الثقات ، ونقل أبو الولید الباجی عن أبی حاتم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شعیب ابن اسحاق ثقة 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الغنوی الذی روی عنه مسلم والأربعة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فی تهذیب التهذیب</w:t>
      </w:r>
      <w:r>
        <w:rPr>
          <w:rFonts w:eastAsia="IRNazanin" w:cs="IRNazanin"/>
          <w:color w:val="111111"/>
          <w:sz w:val="28"/>
          <w:szCs w:val="28"/>
          <w:rtl w:val="true"/>
          <w:lang w:bidi="fa-IR"/>
        </w:rPr>
        <w:t xml:space="preserve">: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بشیر بن المهاجر الغنوی الکوفی ، رأی أنس بن مالک ، وروی عن عبد الله بن بریدة والحسن البصری وعکرمة وغیرهم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وعنه ابن المبارک ، ووکیع ، وابن نمیر ، والثوری ، وجعفر بن عون ، وأبو نعیم ، وخلاد بن یحیی ، وغیرهم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العجلی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کوفی ثقة ، وقال العقیلی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مرجئ متهم متکلم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الساجی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منکر الحدیث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sectPr>
          <w:footerReference w:type="default" r:id="rId4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سجل ابن شاذان هذا التناقض علی أصحاب الصحاح فقال فی الإیضاح </w:t>
      </w:r>
      <w:r>
        <w:rPr>
          <w:rFonts w:eastAsia="IRNazanin" w:cs="IRNazanin"/>
          <w:color w:val="111111"/>
          <w:sz w:val="28"/>
          <w:szCs w:val="28"/>
          <w:rtl w:val="true"/>
          <w:lang w:bidi="fa-IR"/>
        </w:rPr>
        <w:t>/</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جهة أخری تروون عن المرجئة ویروون عنکم وتروون عن القدریة ویروون عنکم وتروون عن الجهمیة ویروون عنکم فتقبلون منهم بعض أقاویلهم وتردون علیهم بعضها ، فلا الحق أنتم منه علی ثقة ، ولا الباطل أنتم منه علی یقین وأنتم عند أنفسکم أهل السنة والجماعة </w:t>
      </w:r>
      <w:bookmarkStart w:id="605" w:name="pg13551_180398"/>
    </w:p>
    <w:p>
      <w:pPr>
        <w:pStyle w:val="Heading3"/>
        <w:numPr>
          <w:ilvl w:val="2"/>
          <w:numId w:val="1"/>
        </w:numPr>
        <w:rPr/>
      </w:pPr>
      <w:bookmarkStart w:id="606" w:name="__RefHeading___Toc1651329_1934241801"/>
      <w:bookmarkStart w:id="607" w:name="_Toc211"/>
      <w:bookmarkEnd w:id="605"/>
      <w:bookmarkEnd w:id="606"/>
      <w:r>
        <w:rPr>
          <w:rtl w:val="true"/>
        </w:rPr>
        <w:t>حب المستشرقین للمرجئة وحزنهم علیهم</w:t>
      </w:r>
      <w:bookmarkEnd w:id="607"/>
    </w:p>
    <w:p>
      <w:pPr>
        <w:pStyle w:val="BookText"/>
        <w:rPr/>
      </w:pPr>
      <w:r>
        <w:rPr>
          <w:rFonts w:ascii="IRNazanin" w:hAnsi="IRNazanin" w:eastAsia="IRNazanin"/>
          <w:color w:val="111111"/>
          <w:sz w:val="28"/>
          <w:sz w:val="28"/>
          <w:szCs w:val="28"/>
          <w:rtl w:val="true"/>
          <w:lang w:bidi="fa-IR"/>
        </w:rPr>
        <w:t>قال الدکتور حسن إبراهیم فی کتابه تاریخ الإسلام</w:t>
      </w:r>
      <w:r>
        <w:rPr>
          <w:rFonts w:eastAsia="IRNazanin" w:cs="IRNazanin"/>
          <w:color w:val="111111"/>
          <w:sz w:val="28"/>
          <w:szCs w:val="28"/>
          <w:rtl w:val="true"/>
          <w:lang w:bidi="fa-IR"/>
        </w:rPr>
        <w:t>:</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المرجئة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وهی طائفة المرجئة التی ظهرت فی دمشق حاضرة الأمویین بتأثیر بعض العوامل المسیحیة خلال النصف الثانی من القرن الأول الهجری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سمیت هذه الطائفة المرجئة من الإرجاء هو التأخیر ، لأنهم یرجئون الحکم علی العصاة من المسلمین إلی یوم البعث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یتحرجون عن إدانة أی مسلم مهما کانت الذنوب التی اقترفها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وهؤلاء هم فی الحقیقة کتلة المسلمین التی رضیت حکم بنی أمیة ، مخالفین فی ذلک الشیعة والخوراج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 هذا فإنهم یتفقون فی العقیدة إلی حد ما مع طائفة المحافظین وهی أهل السنة ، وإن کانوا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یری فون کریمر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ألانوا من شدة عقائد هؤلاء السنیین باعتقادهم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 یخلد مسلم مؤمن فی 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العموم فهم یضعون العقیدة فوق العمل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وکانت آراؤهم تتفق تماماً مع رجال البلاط الأموی ومن یلوذ به ، بحیث لا یستطیع أحد من الشیعیین أو الخوارج أن یعیش بینهم ، فی الوقت الذی تمکن فیه المسیحیون وغیرهم من المسلمین أن ینالوا الحظوة لدیهم ، أو یشغلوا المناصب العالیة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sectPr>
          <w:footerReference w:type="default" r:id="rId4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ویمکنک ملاحظة التناقض بین ما ذکره الدکتور والمستشرقون عن تقوی المرجئة وتحرجهم عن إدانة أی مسلم مهما کانت الذنوب التی اقترفها وحکمهم علیه بأنه من أهل الجنة بحکم عقیدتهم ،وبین تقواهم فی أنهم </w:t>
      </w:r>
    </w:p>
    <w:p>
      <w:pPr>
        <w:pStyle w:val="BookText"/>
        <w:rPr/>
      </w:pPr>
      <w:r>
        <w:rPr>
          <w:rFonts w:ascii="IRNazanin" w:hAnsi="IRNazanin" w:eastAsia="IRNazanin"/>
          <w:color w:val="111111"/>
          <w:sz w:val="28"/>
          <w:sz w:val="28"/>
          <w:szCs w:val="28"/>
          <w:rtl w:val="true"/>
          <w:lang w:bidi="fa-IR"/>
        </w:rPr>
        <w:t xml:space="preserve">کانوا یتعایشون مع الحکام الأمویین والنصاری والیهود ولا یتعایشون مع من خالفهم من المسلمین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ولعل السبب فی ذلک أن الحکام الأمویون أساتذتهم فی عملیة إسقاط المحرمات، بینما الیهود والنصاری أساتذتهم فی نظریة إسقاط المحرمات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الدکتور حسن إبراهیم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وبزوال الدولة الأمویة أفل نجم طائفة المرجئة ولم تصبح بعد حزباً مستقلاً ، ومع ذلک فقد ظهر من بینهم أبو حنیفة صاحب المذهب 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حکمه بزوال المرجئة مع أسیادهم الأمویین غیر دقیق ، لانهم سقطوا سیاسیاً لا ثقافیاً ، فقد بقیت أفکارهم وروایاتهم وعقائدهم فی مصادر المسلمین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ویکفی دلیلاً علی ذلک اتهام أبی حنیفة وغیره بأنهم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خط المرجئة عاد إلی النفوذ والحکم بقرار من الدولة العباسیة لکی تواجه به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غایة الأمر أن اسمهم صار الأشعریة والحنابلة وأهل الحدیث وأهل السنة ، فإن أکثریة هؤلاء من المرجئة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ویکفی دلیلاً علی ذلک أن کبار علمائهم لا یستطیعون التفریق بین رأیهم فی الشفاعة وبین رأی المرجئة ، وأن إطاعتهم للعباسیین کإطاعة المرجئة للأمویین </w:t>
      </w:r>
      <w:r>
        <w:rPr>
          <w:rFonts w:eastAsia="IRNazanin" w:cs="IRNazanin"/>
          <w:color w:val="111111"/>
          <w:sz w:val="28"/>
          <w:szCs w:val="28"/>
          <w:rtl w:val="true"/>
          <w:lang w:bidi="fa-IR"/>
        </w:rPr>
        <w:t>!</w:t>
      </w:r>
    </w:p>
    <w:p>
      <w:pPr>
        <w:sectPr>
          <w:footerReference w:type="default" r:id="rId4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 یمکن القول إنه بعد زوال العباسیین وکثیر من الفرق لم ینته المرجئة ، لأن أساس مذهبهم ومنبع أفکارهم الأحادیث التی دخلت الصحاح کما رأیت ، ومن أراد أن یأخذ بها ویلتزم بلوازمها فلا بد له أن یکون مرجئاً ویقول بسقوط المحرمات عملیاً ، ویکتفی بالشهادتین کما مر فی توسیع </w:t>
      </w:r>
    </w:p>
    <w:p>
      <w:pPr>
        <w:pStyle w:val="BookText"/>
        <w:rPr/>
      </w:pPr>
      <w:r>
        <w:rPr>
          <w:rFonts w:ascii="Amiri" w:hAnsi="Amiri" w:eastAsia="Amiri" w:cs="Amiri"/>
          <w:color w:val="111111"/>
          <w:sz w:val="28"/>
          <w:sz w:val="28"/>
          <w:szCs w:val="28"/>
          <w:rtl w:val="true"/>
          <w:lang w:bidi="ar-SA"/>
        </w:rPr>
        <w:t xml:space="preserve">الشفاعة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وأخیراً فقد نقل الدکتور المذکور تأسف المستشرق فون کریمر علی ضیاع تاریخ المرجئة بعد زوالهم قال فی</w:t>
      </w:r>
      <w:r>
        <w:rPr>
          <w:rFonts w:eastAsia="IRNazanin" w:cs="IRNazanin"/>
          <w:color w:val="111111"/>
          <w:sz w:val="28"/>
          <w:szCs w:val="28"/>
          <w:rtl w:val="true"/>
          <w:lang w:bidi="fa-IR"/>
        </w:rPr>
        <w:t>:</w:t>
      </w:r>
      <w:r>
        <w:rPr>
          <w:rFonts w:eastAsia="IRNazanin" w:cs="IRNazanin"/>
          <w:color w:val="111111"/>
          <w:sz w:val="28"/>
          <w:szCs w:val="28"/>
          <w:lang w:bidi="fa-IR"/>
        </w:rPr>
        <w:t>1/418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ویقول فون کریمر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ومما یؤسف له کثیراً أنه لیس لدینا غیر القیل من الأخبار الصحیحة عن هذه الطائفة ، فقد استمروا طوال ذلک العصر وذاقوا حلوه ومره ، وقد ضاعت جمیع المصادر التاریخیة العربیة عن الأمویین ، حتی أن أقدم المصادر التاریخیة التی وصلت إلینا إنما ترجع إلی عهد العباسیین ، ومن ثَمَّ کان لزوماً علینا أن نستقی معلوماتنا عن المرجئة من تلک الشذرات المبعثرة فی مؤلفات کتاب العرب فی ذلک العصر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sectPr>
          <w:footerReference w:type="default" r:id="rId4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وهو تأسف ظاهره علمی وواقعه البکاء علی المرجئة لما اشتهر عنهم وعن الأمویین من تفضیلهم التعایش مع المسیحیین والیهود علی التعایش مع من خالفهم من المسلمین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تأسف یجعلنا نلمس صدق قول الإمام محمد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المرجئة بأنهم أشبه بالیهود من اللیل باللیل ، وذلک لجرأتهم علی إسقاط قانون العقوبة الالهی ، وقولهم إن المسلم مهما ارتکب من جرائم فلن تمسه النار حتی أیاماً معدودة ، فلیس غریباً أن یحبهم ویتأسف علیهم المستشرقون من الیهود والنصاری </w:t>
      </w:r>
      <w:r>
        <w:rPr>
          <w:rFonts w:eastAsia="IRNazanin" w:cs="IRNazanin"/>
          <w:color w:val="111111"/>
          <w:sz w:val="28"/>
          <w:szCs w:val="28"/>
          <w:rtl w:val="true"/>
          <w:lang w:bidi="fa-IR"/>
        </w:rPr>
        <w:t xml:space="preserve">! </w:t>
      </w:r>
      <w:bookmarkStart w:id="608" w:name="pg13551_180401"/>
    </w:p>
    <w:p>
      <w:pPr>
        <w:pStyle w:val="Heading3"/>
        <w:numPr>
          <w:ilvl w:val="2"/>
          <w:numId w:val="1"/>
        </w:numPr>
        <w:rPr/>
      </w:pPr>
      <w:bookmarkStart w:id="609" w:name="__RefHeading___Toc1651331_1934241801"/>
      <w:bookmarkStart w:id="610" w:name="_Toc212"/>
      <w:bookmarkEnd w:id="608"/>
      <w:bookmarkEnd w:id="609"/>
      <w:r>
        <w:rPr>
          <w:rtl w:val="true"/>
        </w:rPr>
        <w:t>المرجئة والجبریة شقیقان لاب وأم</w:t>
      </w:r>
      <w:bookmarkEnd w:id="610"/>
    </w:p>
    <w:p>
      <w:pPr>
        <w:pStyle w:val="BookText"/>
        <w:rPr/>
      </w:pPr>
      <w:r>
        <w:rPr>
          <w:rFonts w:ascii="IRNazanin" w:hAnsi="IRNazanin" w:eastAsia="IRNazanin"/>
          <w:color w:val="111111"/>
          <w:sz w:val="28"/>
          <w:sz w:val="28"/>
          <w:szCs w:val="28"/>
          <w:rtl w:val="true"/>
          <w:lang w:bidi="fa-IR"/>
        </w:rPr>
        <w:t>مع أن مذهب المرجئة مذهبٌ فی الثواب والعقاب ولا علاقة له بالقضاء والقدر والجبر والتفویض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ومع أن النسبة بین المرجئة وبین القدریة والمفوضة عمومٌ من وجه ، لأن المرجئ فی الأعمال قد یکون مفوضاً أو قدریاً ، کما أن القدری والمفوض قد یکون مرجئاً أو غیر مرجئ</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ولکن ذلک کله فی مقام الإثبات والنظریة ، أما فی مقام الثبوت والتطبیق فالأعم الأغلب فی المرجئة أنهم قدریة جبریة ، والسبب فی ذلک أن الأحادیث التی استندوا إلیها فی القول بالإرجاء 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تشبثوا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 علی حد تعبیر اللکنوی رافقتها أحادیث الجبر التی تنسب أفعال الإنسان إلی الله تعالی وتحمله مسؤولیتها ، لکی ترفعها عن الإنسان ، کما رأیت فی أحادیث توسیع الشفاعة وفناء النار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وبما أن مسائل القضاء والقدر متعددة ، لذا نکتفی هنا بإعطاء تصور کلی عنها لیتضح ارتباطها بموضوع الشفاعة والإرجاء فنقول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ورد تعریف القدر الإلهی فی نص بدیع عن الإمام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الهندسة ووضع الحدود من البقاء والفناء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سیأتی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وقع الخلاف بین المسلمین فی مسائله العدیدة ، وتکونت علی أساس آرائهم مذاهبهم العقائدیة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السید الطباطبائی فی هامش الکافی</w:t>
      </w:r>
      <w:r>
        <w:rPr>
          <w:rFonts w:eastAsia="IRNazanin" w:cs="IRNazanin"/>
          <w:color w:val="111111"/>
          <w:sz w:val="28"/>
          <w:szCs w:val="28"/>
          <w:rtl w:val="true"/>
          <w:lang w:bidi="fa-IR"/>
        </w:rPr>
        <w:t>:</w:t>
      </w:r>
      <w:r>
        <w:rPr>
          <w:rFonts w:eastAsia="IRNazanin" w:cs="IRNazanin"/>
          <w:color w:val="111111"/>
          <w:sz w:val="28"/>
          <w:szCs w:val="28"/>
          <w:lang w:bidi="fa-IR"/>
        </w:rPr>
        <w:t>1/157</w:t>
      </w:r>
      <w:r>
        <w:rPr>
          <w:rFonts w:eastAsia="IRNazanin" w:cs="IRNazanin"/>
          <w:color w:val="111111"/>
          <w:sz w:val="28"/>
          <w:szCs w:val="28"/>
          <w:rtl w:val="true"/>
          <w:lang w:bidi="fa-IR"/>
        </w:rPr>
        <w:t>:</w:t>
      </w:r>
    </w:p>
    <w:p>
      <w:pPr>
        <w:sectPr>
          <w:footerReference w:type="default" r:id="rId4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واعلم أن البحث عن القضاء والقدر کان فی أول الأمر مسألة واحدة ثم تحول ثلاث مسائل أصلیة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القضاء وهو تعلق الإرادة الإلهیة </w:t>
      </w:r>
    </w:p>
    <w:p>
      <w:pPr>
        <w:pStyle w:val="BookText"/>
        <w:rPr/>
      </w:pPr>
      <w:r>
        <w:rPr>
          <w:rFonts w:ascii="IRNazanin" w:hAnsi="IRNazanin" w:eastAsia="IRNazanin"/>
          <w:color w:val="111111"/>
          <w:sz w:val="28"/>
          <w:sz w:val="28"/>
          <w:szCs w:val="28"/>
          <w:rtl w:val="true"/>
          <w:lang w:bidi="fa-IR"/>
        </w:rPr>
        <w:t xml:space="preserve">الحتمیة بکل شئ والأخبار تقضی فیها بالإثبات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القدر وهو ثبوت تأثیر ماله تعالی فی الأفعال والأخبار تدل فیها أیضاً علی الإثبات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الجبر والتفویض والأخبار تشیر فیها إلی نفی کلا القولین وتثبت قولاً ثالثاً وهو الأمر بین الأمرین لا ملکاً لله فقط من غیر ملک للإنسان ولا بالعکس بل ملکاً فی طول ملک وسلطنة فی ظرف سلطنة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واعلم أیضاً أن تسمیة هؤلاء بالقدریة مأخوذة مما صح 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القدریة مجوس هذه الأمة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فأخذت المجبرة تسمی المفوضة بالقدریة لأنهم ینکرون القدر ویتکلمون علیه والمفوضة</w:t>
      </w:r>
    </w:p>
    <w:p>
      <w:pPr>
        <w:pStyle w:val="BookText"/>
        <w:rPr/>
      </w:pPr>
      <w:r>
        <w:rPr>
          <w:rFonts w:ascii="IRNazanin" w:hAnsi="IRNazanin" w:eastAsia="IRNazanin"/>
          <w:color w:val="111111"/>
          <w:sz w:val="28"/>
          <w:sz w:val="28"/>
          <w:szCs w:val="28"/>
          <w:rtl w:val="true"/>
          <w:lang w:bidi="fa-IR"/>
        </w:rPr>
        <w:t>تسمی المجبرة بالقدریة لأنهم یثبتون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 یتحصل من أخبار أئمة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أنهم یسمون کلتا الفرقتین بالقدریة ویطلقون الحدیث النبوی علیهما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المجبرة فلانهم ینسبون الخیر والشر والطاعة والمعصیة جمیعاً إلی غیر الإنسان کما أن المجوس قائلون بکون فاعل الخیر والشر جمیعاً غیر الإنسان وقوله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هذا الخبر مبنی علی هذا النظر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المفوضة فلانهم قائلون بخالقین فی العالم هما الإنسان بالنسبة إلی أفعاله والله سبحانه بالنسبة إلی غیرها کما أن المجوس قائلون بإله الخیر وإله الشر وقوله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الروایات التالیة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جبر ولا 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 إلی هذا الإعتبار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sectPr>
          <w:footerReference w:type="default" r:id="rId4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ونضیف إلی ما ذکره السید الطباطبائی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البداء ، وهی هل أن تقدیر الله تعالی فی کل الأمور حتمی علیه ، فلا یمکنه تغییر شئ منه ، لأنه </w:t>
      </w:r>
      <w:bookmarkStart w:id="611" w:name="pg13551_180403"/>
    </w:p>
    <w:p>
      <w:pPr>
        <w:pStyle w:val="BookText"/>
        <w:rPr/>
      </w:pPr>
      <w:bookmarkEnd w:id="611"/>
      <w:r>
        <w:rPr>
          <w:rFonts w:ascii="IRNazanin" w:hAnsi="IRNazanin" w:eastAsia="IRNazanin"/>
          <w:color w:val="111111"/>
          <w:sz w:val="28"/>
          <w:sz w:val="28"/>
          <w:szCs w:val="28"/>
          <w:rtl w:val="true"/>
          <w:lang w:bidi="fa-IR"/>
        </w:rPr>
        <w:t>فرغ من الأمر علی حد تعبیر بعض المسلمین ، أو لأن یده مغلولة علی حد تعبیر الیهود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 أن القدر مفتوح له تعالی ، وله الحق والقدرة علی البداء والتغییر کما یشاء ، لأنه فرغ من الأمر ولم یفرغ منه علی حد تعبیر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pStyle w:val="Heading3"/>
        <w:numPr>
          <w:ilvl w:val="2"/>
          <w:numId w:val="1"/>
        </w:numPr>
        <w:rPr/>
      </w:pPr>
      <w:bookmarkStart w:id="612" w:name="__RefHeading___Toc1651333_1934241801"/>
      <w:bookmarkStart w:id="613" w:name="_Toc213"/>
      <w:bookmarkEnd w:id="612"/>
      <w:r>
        <w:rPr>
          <w:rtl w:val="true"/>
        </w:rPr>
        <w:t xml:space="preserve">القدریة المفوضة </w:t>
      </w:r>
      <w:r>
        <w:rPr>
          <w:rtl w:val="true"/>
        </w:rPr>
        <w:t xml:space="preserve">( </w:t>
      </w:r>
      <w:r>
        <w:rPr>
          <w:rtl w:val="true"/>
        </w:rPr>
        <w:t>الذین ینفون القدر</w:t>
      </w:r>
      <w:r>
        <w:rPr>
          <w:rtl w:val="true"/>
        </w:rPr>
        <w:t>)</w:t>
      </w:r>
      <w:bookmarkEnd w:id="613"/>
    </w:p>
    <w:p>
      <w:pPr>
        <w:pStyle w:val="BookText"/>
        <w:rPr/>
      </w:pPr>
      <w:r>
        <w:rPr>
          <w:rFonts w:ascii="IRNazanin" w:hAnsi="IRNazanin" w:eastAsia="IRNazanin"/>
          <w:color w:val="111111"/>
          <w:sz w:val="28"/>
          <w:sz w:val="28"/>
          <w:szCs w:val="28"/>
          <w:rtl w:val="true"/>
          <w:lang w:bidi="fa-IR"/>
        </w:rPr>
        <w:t>محور الخلاف فی مسألة القدر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سلطة الله تعالی علی أفعال الإنسان وحرکة الطبیعة والکون ، وفعله فیها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فالذین ینفون هذه السلطة یسمون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المفوضة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لانهم یزعمون أن الإنسان مفوضٌ فی أعماله ، ولا دخل لله تعالی ولا لسلطته فیها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یکون المفوضة مؤمنین بوجود الله تعالی ، ولکنهم یقولون إنه فوض ذلک إلی الإنسان وقوانین الطبیعة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وقد یکونون ملحدین دهریین أو مشککین ، ویعبر عنهم بالمفوضة أیضاً ، لانهم ینفون سلطة الله تعالی وفاعلیته فی أفعال الإنسان وحرکة الطبیعة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وهم فی عصرنا فئات المادیین من الملحدین والطبیعیین وأکثر العلمانیین ، وبعض المتأثرین بالثقافة الغربیة من المسلمین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والتفویض فی القدر مرفوض کلیاً عند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 التفویض الذی یذهب إلیه أکثر المعتزلة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شرح المواقف</w:t>
      </w:r>
      <w:r>
        <w:rPr>
          <w:rFonts w:eastAsia="IRNazanin" w:cs="IRNazanin"/>
          <w:color w:val="111111"/>
          <w:sz w:val="28"/>
          <w:szCs w:val="28"/>
          <w:rtl w:val="true"/>
          <w:lang w:bidi="fa-IR"/>
        </w:rPr>
        <w:t xml:space="preserve">: </w:t>
      </w:r>
      <w:r>
        <w:rPr>
          <w:rFonts w:eastAsia="IRNazanin" w:cs="IRNazanin"/>
          <w:color w:val="111111"/>
          <w:sz w:val="28"/>
          <w:szCs w:val="28"/>
          <w:lang w:bidi="fa-IR"/>
        </w:rPr>
        <w:t>8/146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وقالت المعتزلة أی أکثرهم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الأفعال الإختیاریة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واقعة بقدرة العبد وحدها علی سبیل الإستقلال بلا إیجاب بل باختیار </w:t>
      </w:r>
      <w:r>
        <w:rPr>
          <w:rFonts w:eastAsia="IRNazanin" w:cs="IRNazanin"/>
          <w:color w:val="111111"/>
          <w:sz w:val="28"/>
          <w:szCs w:val="28"/>
          <w:rtl w:val="true"/>
          <w:lang w:bidi="fa-IR"/>
        </w:rPr>
        <w:t>.</w:t>
      </w:r>
    </w:p>
    <w:p>
      <w:pPr>
        <w:sectPr>
          <w:footerReference w:type="default" r:id="rId4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الکلینی فی الکافی</w:t>
      </w:r>
      <w:r>
        <w:rPr>
          <w:rFonts w:eastAsia="IRNazanin" w:cs="IRNazanin"/>
          <w:color w:val="111111"/>
          <w:sz w:val="28"/>
          <w:szCs w:val="28"/>
          <w:rtl w:val="true"/>
          <w:lang w:bidi="fa-IR"/>
        </w:rPr>
        <w:t>:</w:t>
      </w:r>
      <w:r>
        <w:rPr>
          <w:rFonts w:eastAsia="IRNazanin" w:cs="IRNazanin"/>
          <w:color w:val="111111"/>
          <w:sz w:val="28"/>
          <w:szCs w:val="28"/>
          <w:lang w:bidi="fa-IR"/>
        </w:rPr>
        <w:t>1/157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علی بن إبراهیم ، عن أبیه ، عن إسماعیل بن مرار ، عن یونس بن عبد الرحمن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أبو الحسن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یونس ، لا تقل بقول القدریة فإن القدریة لم یقولوا بقول أهل الجنة ، ولا بقول أهل النار ، ولا بقول إبلیس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أهل الجنة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الذی هدانا لهذا وما کنا لنهتدی لولا أن هدانا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أهل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ربنا غلبت علینا شقوتنا وکنا قوماً ضالین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إبلیس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بما أغویتنی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أقول بقولهم ولکنی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یکون إلا بما شاء الله وأراد وقدروقضی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یونس لیس هکذا ، لا یکون إلا ما شاء الله وأراد وقدر وقضی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یایونس تعلم ما المشیئة ؟</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الذکر الأول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فتعلم ما الإرادة ؟</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العزیمة علی ما یشاء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فتعلم ما القدر ؟</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الهندسة ووضع الحدود من البقاء والفناء </w:t>
      </w:r>
      <w:r>
        <w:rPr>
          <w:rFonts w:eastAsia="Amiri" w:cs="Amiri" w:ascii="Amiri" w:hAnsi="Amiri"/>
          <w:color w:val="111111"/>
          <w:sz w:val="28"/>
          <w:szCs w:val="28"/>
          <w:rtl w:val="true"/>
          <w:lang w:bidi="ar-SA"/>
        </w:rPr>
        <w:t>.</w:t>
      </w:r>
    </w:p>
    <w:p>
      <w:pPr>
        <w:sectPr>
          <w:footerReference w:type="default" r:id="rId4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والقضاء هو الإبرام وإقامة العین </w:t>
      </w:r>
      <w:r>
        <w:rPr>
          <w:rFonts w:eastAsia="IRNazanin" w:cs="IRNazanin"/>
          <w:color w:val="111111"/>
          <w:sz w:val="28"/>
          <w:szCs w:val="28"/>
          <w:rtl w:val="true"/>
          <w:lang w:bidi="fa-IR"/>
        </w:rPr>
        <w:t xml:space="preserve">. </w:t>
      </w:r>
      <w:bookmarkStart w:id="614" w:name="pg13551_180405"/>
    </w:p>
    <w:p>
      <w:pPr>
        <w:pStyle w:val="BookText"/>
        <w:rPr/>
      </w:pPr>
      <w:bookmarkEnd w:id="614"/>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فاستأذنته أن أقبل رأسه 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فتحت لی شیئاً کنت عنه فی غفلة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مجمع الزوائد</w:t>
      </w:r>
      <w:r>
        <w:rPr>
          <w:rFonts w:eastAsia="IRNazanin" w:cs="IRNazanin"/>
          <w:color w:val="111111"/>
          <w:sz w:val="28"/>
          <w:szCs w:val="28"/>
          <w:rtl w:val="true"/>
          <w:lang w:bidi="fa-IR"/>
        </w:rPr>
        <w:t>:</w:t>
      </w:r>
      <w:r>
        <w:rPr>
          <w:rFonts w:eastAsia="IRNazanin" w:cs="IRNazanin"/>
          <w:color w:val="111111"/>
          <w:sz w:val="28"/>
          <w:szCs w:val="28"/>
          <w:lang w:bidi="fa-IR"/>
        </w:rPr>
        <w:t>7/205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ابن عمر قال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القدریة مجوس هذه الأمة ، إن مرضوا فلا تعودوهم ، وإن ماتوا فلا تشهدوهم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الطبرانی فی الأوسط وفیه زکریا بن منظور وثقه أحمد بن صالح وغیره وضعفه 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البیهقی فی سننه</w:t>
      </w:r>
      <w:r>
        <w:rPr>
          <w:rFonts w:eastAsia="IRNazanin" w:cs="IRNazanin"/>
          <w:color w:val="111111"/>
          <w:sz w:val="28"/>
          <w:szCs w:val="28"/>
          <w:rtl w:val="true"/>
          <w:lang w:bidi="fa-IR"/>
        </w:rPr>
        <w:t>:</w:t>
      </w:r>
      <w:r>
        <w:rPr>
          <w:rFonts w:eastAsia="IRNazanin" w:cs="IRNazanin"/>
          <w:color w:val="111111"/>
          <w:sz w:val="28"/>
          <w:szCs w:val="28"/>
          <w:lang w:bidi="fa-IR"/>
        </w:rPr>
        <w:t>10/202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أخرجه أبو داود فی کتاب السنن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فهذان النصان یردَّان علی القدریة المفوضة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وینبغی الالتفات إلی أن اسم المرجئة لا یستعمل فی الأحادیث فی ضد معناه ، بینما یستعمل اسم القدریة للمؤمن بالقدر ولمنکر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ویعرف ذلک من سیاق الکلام </w:t>
      </w:r>
      <w:r>
        <w:rPr>
          <w:rFonts w:eastAsia="IRNazanin" w:cs="IRNazanin"/>
          <w:color w:val="111111"/>
          <w:sz w:val="28"/>
          <w:szCs w:val="28"/>
          <w:rtl w:val="true"/>
          <w:lang w:bidi="fa-IR"/>
        </w:rPr>
        <w:t>.</w:t>
      </w:r>
    </w:p>
    <w:p>
      <w:pPr>
        <w:pStyle w:val="Heading3"/>
        <w:numPr>
          <w:ilvl w:val="2"/>
          <w:numId w:val="1"/>
        </w:numPr>
        <w:rPr/>
      </w:pPr>
      <w:bookmarkStart w:id="615" w:name="__RefHeading___Toc1651335_1934241801"/>
      <w:bookmarkStart w:id="616" w:name="_Toc214"/>
      <w:bookmarkEnd w:id="615"/>
      <w:r>
        <w:rPr>
          <w:rtl w:val="true"/>
        </w:rPr>
        <w:t xml:space="preserve">القدریة الجبریة </w:t>
      </w:r>
      <w:r>
        <w:rPr>
          <w:rtl w:val="true"/>
        </w:rPr>
        <w:t xml:space="preserve">( </w:t>
      </w:r>
      <w:r>
        <w:rPr>
          <w:rtl w:val="true"/>
        </w:rPr>
        <w:t xml:space="preserve">الذین یثبتون القدر </w:t>
      </w:r>
      <w:r>
        <w:rPr>
          <w:rtl w:val="true"/>
        </w:rPr>
        <w:t>)</w:t>
      </w:r>
      <w:bookmarkEnd w:id="616"/>
    </w:p>
    <w:p>
      <w:pPr>
        <w:sectPr>
          <w:footerReference w:type="default" r:id="rId4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الذین یثبتون فعل الله تعالی فی حرکة الکون وأفعال الإنسان فیسمون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القدریة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لانهم یؤمنون بوجود سلطة لله تعالی علی أفعال الإنسان وحرکة الطبیعة بشکل من الإشکال ، وهؤلاء منهم من یفرط فی إثبات الفعل الإلهی فی أفعال الإنسان فینسبون أفعال الإنسان إلی الله تعالی نسبةً کاملة فیسمون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الجبریة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أکثر المرجئة ، ولعلهم أکثر إخواننا السنة ، وإن لم یصرحوا بذلک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والسبب فی ذلک وجود أحادیث ثبتت عندهم عن الخلیفة عمر </w:t>
      </w:r>
    </w:p>
    <w:p>
      <w:pPr>
        <w:pStyle w:val="BookText"/>
        <w:rPr/>
      </w:pPr>
      <w:r>
        <w:rPr>
          <w:rFonts w:ascii="IRNazanin" w:hAnsi="IRNazanin" w:eastAsia="IRNazanin"/>
          <w:color w:val="111111"/>
          <w:sz w:val="28"/>
          <w:sz w:val="28"/>
          <w:szCs w:val="28"/>
          <w:rtl w:val="true"/>
          <w:lang w:bidi="fa-IR"/>
        </w:rPr>
        <w:t>ومن تبعه من الصحابة توجب القول بذلک ، وهی نقطة التقاء شدیدة بینهم وبین المرجئة وقد أشرنا إلی أن السبب فی جبریة المرجئة أن أحادیث الارجاء التی صحت عندهم رافقتها أحادیث الجبر مرافقة الأخت لأختها ، بل کانت نفسها فی بعض الأحیان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ومن هنا قلنا إن الارجاء والجبر أخوان شقیقان لأب وأم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شرح المواقف</w:t>
      </w:r>
      <w:r>
        <w:rPr>
          <w:rFonts w:eastAsia="IRNazanin" w:cs="IRNazanin"/>
          <w:color w:val="111111"/>
          <w:sz w:val="28"/>
          <w:szCs w:val="28"/>
          <w:rtl w:val="true"/>
          <w:lang w:bidi="fa-IR"/>
        </w:rPr>
        <w:t>:</w:t>
      </w:r>
      <w:r>
        <w:rPr>
          <w:rFonts w:eastAsia="IRNazanin" w:cs="IRNazanin"/>
          <w:color w:val="111111"/>
          <w:sz w:val="28"/>
          <w:szCs w:val="28"/>
          <w:lang w:bidi="fa-IR"/>
        </w:rPr>
        <w:t>8/146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المقصد الأول فی أن أفعال العباد الإختیاریة واقعة بقدرة الله سبحانه وتعالی وحدها ، ولیس لقدرتهم تأثیر فیها بل الله سبحانه أجری عادته بأن یوجد فی العبد قدرةً واختیاراً ، فإذا لم یکن هناک مانعٌ أوجد فیه فعله المقدور مقارناً لهما ، فیکون فعل العبد مخلوقاً لله إبداعاً وإحداثاً ، ومکسوباً للعبد ، والمراد بکسبه إیاه مقارنته لقدرته وإرادته من غیر أن یکون هناک منه تأثیر أو مدخل فی وجوده سوی کونه محلاً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مذهب الشیخ أبی الحسن الأشعری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وأقدم الأحادیث فی الجبر مرویة عن الخلیفة عمر وکعب الأحبار ، وقد تقدم عدد منها فی توسیع الشفاعة وفناء النار ، ونذکر فیما یلی بعضها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أحمد فی مسنده</w:t>
      </w:r>
      <w:r>
        <w:rPr>
          <w:rFonts w:eastAsia="IRNazanin" w:cs="IRNazanin"/>
          <w:color w:val="111111"/>
          <w:sz w:val="28"/>
          <w:szCs w:val="28"/>
          <w:rtl w:val="true"/>
          <w:lang w:bidi="fa-IR"/>
        </w:rPr>
        <w:t>:</w:t>
      </w:r>
      <w:r>
        <w:rPr>
          <w:rFonts w:eastAsia="IRNazanin" w:cs="IRNazanin"/>
          <w:color w:val="111111"/>
          <w:sz w:val="28"/>
          <w:szCs w:val="28"/>
          <w:lang w:bidi="fa-IR"/>
        </w:rPr>
        <w:t>1/29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ابن عمر عن عمر رضی الله عنهما أنه قال للنبی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أرأیت ما نعمل فیه أقد فرغ منه أو فی شئ مبتدأ أو أمر مبتدع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قد فرغ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عمر ألا نتکل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إعمل یا ابن الخطاب فکل میسر ، أما من کان من أهل السعادة فیعمل للسعادة ، وأما أهل الشقاء فیعمل للشقاء </w:t>
      </w:r>
      <w:r>
        <w:rPr>
          <w:rFonts w:eastAsia="IRNazanin" w:cs="IRNazanin"/>
          <w:color w:val="111111"/>
          <w:sz w:val="28"/>
          <w:szCs w:val="28"/>
          <w:rtl w:val="true"/>
          <w:lang w:bidi="fa-IR"/>
        </w:rPr>
        <w:t>!</w:t>
      </w:r>
    </w:p>
    <w:p>
      <w:pPr>
        <w:sectPr>
          <w:footerReference w:type="default" r:id="rId4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ورواه فی</w:t>
      </w:r>
      <w:r>
        <w:rPr>
          <w:rFonts w:eastAsia="IRNazanin" w:cs="IRNazanin"/>
          <w:color w:val="111111"/>
          <w:sz w:val="28"/>
          <w:szCs w:val="28"/>
          <w:rtl w:val="true"/>
          <w:lang w:bidi="fa-IR"/>
        </w:rPr>
        <w:t>:</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ونحوه فی الترمذی</w:t>
      </w:r>
      <w:r>
        <w:rPr>
          <w:rFonts w:eastAsia="IRNazanin" w:cs="IRNazanin"/>
          <w:color w:val="111111"/>
          <w:sz w:val="28"/>
          <w:szCs w:val="28"/>
          <w:rtl w:val="true"/>
          <w:lang w:bidi="fa-IR"/>
        </w:rPr>
        <w:t>:</w:t>
      </w:r>
      <w:r>
        <w:rPr>
          <w:rFonts w:eastAsia="IRNazanin" w:cs="IRNazanin"/>
          <w:color w:val="111111"/>
          <w:sz w:val="28"/>
          <w:szCs w:val="28"/>
          <w:lang w:bidi="fa-IR"/>
        </w:rPr>
        <w:t>4/352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ونحوه الحاکم</w:t>
      </w:r>
      <w:r>
        <w:rPr>
          <w:rFonts w:eastAsia="IRNazanin" w:cs="IRNazanin"/>
          <w:color w:val="111111"/>
          <w:sz w:val="28"/>
          <w:szCs w:val="28"/>
          <w:rtl w:val="true"/>
          <w:lang w:bidi="fa-IR"/>
        </w:rPr>
        <w:t>:</w:t>
      </w:r>
      <w:r>
        <w:rPr>
          <w:rFonts w:eastAsia="IRNazanin" w:cs="IRNazanin"/>
          <w:color w:val="111111"/>
          <w:sz w:val="28"/>
          <w:szCs w:val="28"/>
          <w:lang w:bidi="fa-IR"/>
        </w:rPr>
        <w:t>2/462</w:t>
      </w:r>
      <w:r>
        <w:rPr>
          <w:rFonts w:eastAsia="IRNazanin" w:cs="IRNazanin"/>
          <w:color w:val="111111"/>
          <w:sz w:val="28"/>
          <w:szCs w:val="28"/>
          <w:rtl w:val="true"/>
          <w:lang w:bidi="fa-IR"/>
        </w:rPr>
        <w:t xml:space="preserve"> </w:t>
      </w:r>
      <w:bookmarkStart w:id="617" w:name="pg13551_180407"/>
    </w:p>
    <w:p>
      <w:pPr>
        <w:pStyle w:val="BookText"/>
        <w:rPr/>
      </w:pPr>
      <w:bookmarkEnd w:id="617"/>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حدیث صحیح الإسناد ولم یخرجاه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ورواه فی مجمع الزوائد</w:t>
      </w:r>
      <w:r>
        <w:rPr>
          <w:rFonts w:eastAsia="IRNazanin" w:cs="IRNazanin"/>
          <w:color w:val="111111"/>
          <w:sz w:val="28"/>
          <w:szCs w:val="28"/>
          <w:rtl w:val="true"/>
          <w:lang w:bidi="fa-IR"/>
        </w:rPr>
        <w:t>:</w:t>
      </w:r>
      <w:r>
        <w:rPr>
          <w:rFonts w:eastAsia="IRNazanin" w:cs="IRNazanin"/>
          <w:color w:val="111111"/>
          <w:sz w:val="28"/>
          <w:szCs w:val="28"/>
          <w:lang w:bidi="fa-IR"/>
        </w:rPr>
        <w:t>7/194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بکر وعن عمر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البزار ورجاله رجال 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فی کنز العمال بعدة روایات فی</w:t>
      </w:r>
      <w:r>
        <w:rPr>
          <w:rFonts w:eastAsia="IRNazanin" w:cs="IRNazanin"/>
          <w:color w:val="111111"/>
          <w:sz w:val="28"/>
          <w:szCs w:val="28"/>
          <w:rtl w:val="true"/>
          <w:lang w:bidi="fa-IR"/>
        </w:rPr>
        <w:t>:</w:t>
      </w:r>
      <w:r>
        <w:rPr>
          <w:rFonts w:eastAsia="IRNazanin" w:cs="IRNazanin"/>
          <w:color w:val="111111"/>
          <w:sz w:val="28"/>
          <w:szCs w:val="28"/>
          <w:lang w:bidi="fa-IR"/>
        </w:rPr>
        <w:t>1/128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 </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ورواه البخاری بصیغة أخری تذکر أن الله تعالی یتحمل مسؤولیة خطیئة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عیناً کما فی التوراة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فی صحیحه</w:t>
      </w:r>
      <w:r>
        <w:rPr>
          <w:rFonts w:eastAsia="IRNazanin" w:cs="IRNazanin"/>
          <w:color w:val="111111"/>
          <w:sz w:val="28"/>
          <w:szCs w:val="28"/>
          <w:rtl w:val="true"/>
          <w:lang w:bidi="fa-IR"/>
        </w:rPr>
        <w:t>:</w:t>
      </w:r>
      <w:r>
        <w:rPr>
          <w:rFonts w:eastAsia="IRNazanin" w:cs="IRNazanin"/>
          <w:color w:val="111111"/>
          <w:sz w:val="28"/>
          <w:szCs w:val="28"/>
          <w:lang w:bidi="fa-IR"/>
        </w:rPr>
        <w:t>4/131</w:t>
      </w:r>
    </w:p>
    <w:p>
      <w:pPr>
        <w:pStyle w:val="BookText"/>
        <w:rPr/>
      </w:pPr>
      <w:r>
        <w:rPr>
          <w:rFonts w:ascii="IRNazanin" w:hAnsi="IRNazanin" w:eastAsia="IRNazanin"/>
          <w:color w:val="111111"/>
          <w:sz w:val="28"/>
          <w:sz w:val="28"/>
          <w:szCs w:val="28"/>
          <w:rtl w:val="true"/>
          <w:lang w:bidi="fa-IR"/>
        </w:rPr>
        <w:t>عن أبی هریرة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احتج آدم وموسی فقال له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آدم الذی أخرجتک خطیئتک من الجنة ؟ فقال له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موسی الذی اصطفاک الله برسالاته وبکلامه ثم تلومنی علی أمر قدر علی قبل أن أخلق ؟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فحج آدم موسی مرتین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ورواه بصیغة أخری أیضاً فیها تعنیفٌ لادم قال فی</w:t>
      </w:r>
      <w:r>
        <w:rPr>
          <w:rFonts w:eastAsia="IRNazanin" w:cs="IRNazanin"/>
          <w:color w:val="111111"/>
          <w:sz w:val="28"/>
          <w:szCs w:val="28"/>
          <w:rtl w:val="true"/>
          <w:lang w:bidi="fa-IR"/>
        </w:rPr>
        <w:t>:</w:t>
      </w:r>
      <w:r>
        <w:rPr>
          <w:rFonts w:eastAsia="IRNazanin" w:cs="IRNazanin"/>
          <w:color w:val="111111"/>
          <w:sz w:val="28"/>
          <w:szCs w:val="28"/>
          <w:lang w:bidi="fa-IR"/>
        </w:rPr>
        <w:t>7/214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له موسی یا آدم أنت أبونا خیبتنا وأخرجتنا من 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وروی نحوه أیضاً فی</w:t>
      </w:r>
      <w:r>
        <w:rPr>
          <w:rFonts w:eastAsia="IRNazanin" w:cs="IRNazanin"/>
          <w:color w:val="111111"/>
          <w:sz w:val="28"/>
          <w:szCs w:val="28"/>
          <w:rtl w:val="true"/>
          <w:lang w:bidi="fa-IR"/>
        </w:rPr>
        <w:t>:</w:t>
      </w:r>
      <w:r>
        <w:rPr>
          <w:rFonts w:eastAsia="IRNazanin" w:cs="IRNazanin"/>
          <w:color w:val="111111"/>
          <w:sz w:val="28"/>
          <w:szCs w:val="28"/>
          <w:lang w:bidi="fa-IR"/>
        </w:rPr>
        <w:t>8/203</w:t>
      </w:r>
    </w:p>
    <w:p>
      <w:pPr>
        <w:pStyle w:val="BookText"/>
        <w:rPr/>
      </w:pPr>
      <w:r>
        <w:rPr>
          <w:rFonts w:ascii="IRNazanin" w:hAnsi="IRNazanin" w:eastAsia="IRNazanin"/>
          <w:color w:val="111111"/>
          <w:sz w:val="28"/>
          <w:sz w:val="28"/>
          <w:szCs w:val="28"/>
          <w:rtl w:val="true"/>
          <w:lang w:bidi="fa-IR"/>
        </w:rPr>
        <w:t xml:space="preserve">فهذه النصوص الصحیحة عندهم تقول بالجبر فی أفعال الإنسان ، وفی تکوین الکون معاً </w:t>
      </w:r>
      <w:r>
        <w:rPr>
          <w:rFonts w:eastAsia="IRNazanin" w:cs="IRNazanin"/>
          <w:color w:val="111111"/>
          <w:sz w:val="28"/>
          <w:szCs w:val="28"/>
          <w:rtl w:val="true"/>
          <w:lang w:bidi="fa-IR"/>
        </w:rPr>
        <w:t>.</w:t>
      </w:r>
    </w:p>
    <w:p>
      <w:pPr>
        <w:pStyle w:val="Heading3"/>
        <w:numPr>
          <w:ilvl w:val="2"/>
          <w:numId w:val="1"/>
        </w:numPr>
        <w:rPr/>
      </w:pPr>
      <w:bookmarkStart w:id="618" w:name="__RefHeading___Toc1651337_1934241801"/>
      <w:bookmarkStart w:id="619" w:name="_Toc215"/>
      <w:bookmarkEnd w:id="618"/>
      <w:r>
        <w:rPr>
          <w:rtl w:val="true"/>
        </w:rPr>
        <w:t xml:space="preserve">القدر عند أهل البیت </w:t>
      </w:r>
      <w:r>
        <w:rPr>
          <w:rtl w:val="true"/>
        </w:rPr>
        <w:t>(</w:t>
      </w:r>
      <w:r>
        <w:rPr>
          <w:rtl w:val="true"/>
        </w:rPr>
        <w:t>علیهم السّلام</w:t>
      </w:r>
      <w:r>
        <w:rPr>
          <w:rtl w:val="true"/>
        </w:rPr>
        <w:t xml:space="preserve">) : </w:t>
      </w:r>
      <w:r>
        <w:rPr>
          <w:rtl w:val="true"/>
        </w:rPr>
        <w:t>لا جبر ولا تفویض</w:t>
      </w:r>
      <w:bookmarkEnd w:id="619"/>
    </w:p>
    <w:p>
      <w:pPr>
        <w:sectPr>
          <w:footerReference w:type="default" r:id="rId4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مذهب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یثبت القدر ویؤمن بسلطة الله تعالی علی أفعال الإنسان وفعله فیها ، ولکنه یقول لا تصح نسبة المعصیة إلیه تعالی وإن کان الأقدار علیها منه تعالی ، أما نسبتها التی تستلزم تحمل مسؤولیتها فهی </w:t>
      </w:r>
    </w:p>
    <w:p>
      <w:pPr>
        <w:pStyle w:val="BookText"/>
        <w:rPr/>
      </w:pPr>
      <w:r>
        <w:rPr>
          <w:rFonts w:ascii="IRNazanin" w:hAnsi="IRNazanin" w:eastAsia="IRNazanin"/>
          <w:color w:val="111111"/>
          <w:sz w:val="28"/>
          <w:sz w:val="28"/>
          <w:szCs w:val="28"/>
          <w:rtl w:val="true"/>
          <w:lang w:bidi="fa-IR"/>
        </w:rPr>
        <w:t>لفاعلها الذی هو الإنسان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فالإنسان فی هذا المذهب لیس مجبوراً فی أفعاله الاختیاریة ولا مفوضاً إلیه ، ولا مجرد مجری لأفعاله کمجری النهار ، بل حاله من نوع آخر یوجد فیه القدر الالهی بشکل کامل لصغیر الأمور وکبیرها ویوجد فیه حریة الإنسان ومسؤولیته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جبر ولا تفویض ولکن أمر بین أمرین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وقد أکد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هذا النوع من القدر ، وقاوموا المفوضة لإنکارهم سلطان الله تعالی علی صغیر الأمور وکبیرها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قاوموا القائلین بالجبر فی أفعال الإنسان لانهم ینسبون المعاصی إلی الله تعالی ، وینسبون إلیه الظلم بمجازاة الإنسان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القائلین بالجبر فی الخلق والتکوین والتخطیط ، لأنهم یریدون تصویر الکون بأنه آلة وضع الله مخططها وأطلقها ولا یمکنه البداء والتغییر والتبدیل فیها وهم الیهود الذین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 اللهِ مَغْلُولَةٌ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والمسلمون الذین قلدوهم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 الأمر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روی الصدوق فی معانی الأخبار</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قال فی 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وَقَالَتِ الْیَهُودُ یَدُ اللهِ مَغْلُولَةٌ ، لم یعنوا أنه هکذا ولکنهم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فرغ من الأمر فلا یزید ولا ینقص ، فقال الله جل جلاله تکذیباً لقولهم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غُلَّتْ أیدیهم ولُعِنُوا بما قالو بل یداه مبسوطتان ینفق کیف یشاء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تسمع الله عز وجل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یَمْحُواْ اللهُ مَا یَشَاءُ وَیُثْبِتُ وَعِنْدَهُ أُمُّ الْکِتَابِ </w:t>
      </w:r>
      <w:r>
        <w:rPr>
          <w:rFonts w:eastAsia="Amiri" w:cs="Amiri" w:ascii="Amiri" w:hAnsi="Amiri"/>
          <w:color w:val="111111"/>
          <w:sz w:val="28"/>
          <w:szCs w:val="28"/>
          <w:rtl w:val="true"/>
          <w:lang w:bidi="ar-SA"/>
        </w:rPr>
        <w:t>.</w:t>
      </w:r>
    </w:p>
    <w:p>
      <w:pPr>
        <w:sectPr>
          <w:footerReference w:type="default" r:id="rId4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الحویزی فی تفسیر نور الثقلین</w:t>
      </w:r>
      <w:r>
        <w:rPr>
          <w:rFonts w:eastAsia="IRNazanin" w:cs="IRNazanin"/>
          <w:color w:val="111111"/>
          <w:sz w:val="28"/>
          <w:szCs w:val="28"/>
          <w:rtl w:val="true"/>
          <w:lang w:bidi="fa-IR"/>
        </w:rPr>
        <w:t>:</w:t>
      </w:r>
      <w:r>
        <w:rPr>
          <w:rFonts w:eastAsia="IRNazanin" w:cs="IRNazanin"/>
          <w:color w:val="111111"/>
          <w:sz w:val="28"/>
          <w:szCs w:val="28"/>
          <w:lang w:bidi="fa-IR"/>
        </w:rPr>
        <w:t>2/514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فی عیون الأخبار فی باب مجلس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 سلیمان المروزی قال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کلام طویل لسلیمان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أین قلت ذلک وما الدلیل علی أن إرادته علمه ؟ وقد یعلم ما لا یریده أبداً وذلک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وَلَئِنْ شِئْنَا لَنَذْهَبَنَّ بِالَّذِی أَوْحَیْنَا إِلَیْکَ فهو یعلم کیف یذهب به ولا یذهب به أبداً ؟</w:t>
      </w:r>
    </w:p>
    <w:p>
      <w:pPr>
        <w:pStyle w:val="BookText"/>
        <w:rPr/>
      </w:pPr>
      <w:r>
        <w:rPr>
          <w:rFonts w:ascii="IRNazanin" w:hAnsi="IRNazanin" w:eastAsia="IRNazanin"/>
          <w:color w:val="111111"/>
          <w:sz w:val="28"/>
          <w:sz w:val="28"/>
          <w:szCs w:val="28"/>
          <w:rtl w:val="true"/>
          <w:lang w:bidi="fa-IR"/>
        </w:rPr>
        <w:t>قال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قد فرغ من الأمر فلیس یزید فیه شیئاً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قول الیهود ، فکیف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أدعونی أستجب لکم ؟</w:t>
      </w:r>
    </w:p>
    <w:p>
      <w:pPr>
        <w:pStyle w:val="BookText"/>
        <w:rPr/>
      </w:pPr>
      <w:r>
        <w:rPr>
          <w:rFonts w:ascii="IRNazanin" w:hAnsi="IRNazanin" w:eastAsia="IRNazanin"/>
          <w:color w:val="111111"/>
          <w:sz w:val="28"/>
          <w:sz w:val="28"/>
          <w:szCs w:val="28"/>
          <w:rtl w:val="true"/>
          <w:lang w:bidi="fa-IR"/>
        </w:rPr>
        <w:t>قال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عنی بذلک أنه قادر علیه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أفیعد بما لا یفی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فکیف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یزید فی الخلق ما یشاء ؟ وقال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یَمْحُواْ اللهُ مَا یَشَاءُ وَیُثْبِتُ وَعِنْدَهُ أُمُّ الْکِتَابِ ، وقد فرغ من الأمر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 یَحِرْ جواباً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وفی هذا المجلس أیضاً قال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سلیمان إن من الأمور أموراً موقوفة عند الله تعالی ، یقدم منها ما یشاء ویؤخر ما یشاء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سلیمان إن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العلم علمان ، فعلم علمه الله ملائکته ورسلهفإنه یکون ولا یکذب نفسه ولا ملائکته ورسله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وعلم عنده مخزونٌ لم یطلع علیه أحداً من خلقه ، یقدم منه ما یشاء ویؤخر مایشاء ، ویمحو ما یشاء ویثبت ما یشاء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وبذلک یتضح أن البداء الذی یؤکد أهل بیت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أنه جزءٌ من الإسلام ، وأنه ما عبد الله بشئ کما عبد به ، إنما هو نفی الجبریة علی الله تعالی ، ونفی زعم الیهود أن یده مغلولة بحجة أنه فرغ من الأمر </w:t>
      </w:r>
      <w:r>
        <w:rPr>
          <w:rFonts w:eastAsia="IRNazanin" w:cs="IRNazanin"/>
          <w:color w:val="111111"/>
          <w:sz w:val="28"/>
          <w:szCs w:val="28"/>
          <w:rtl w:val="true"/>
          <w:lang w:bidi="fa-IR"/>
        </w:rPr>
        <w:t>!</w:t>
      </w:r>
    </w:p>
    <w:p>
      <w:pPr>
        <w:sectPr>
          <w:footerReference w:type="default" r:id="rId4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ویتضح منه أن الذین یشنعون علی الشیعة بعقیدة البداء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یفهموها </w:t>
      </w:r>
      <w:r>
        <w:rPr>
          <w:rFonts w:eastAsia="IRNazanin" w:cs="IRNazanin"/>
          <w:color w:val="111111"/>
          <w:sz w:val="28"/>
          <w:szCs w:val="28"/>
          <w:rtl w:val="true"/>
          <w:lang w:bidi="fa-IR"/>
        </w:rPr>
        <w:t xml:space="preserve">! </w:t>
      </w:r>
      <w:bookmarkStart w:id="620" w:name="pg13551_180410"/>
    </w:p>
    <w:p>
      <w:pPr>
        <w:pStyle w:val="Heading3"/>
        <w:numPr>
          <w:ilvl w:val="2"/>
          <w:numId w:val="1"/>
        </w:numPr>
        <w:rPr/>
      </w:pPr>
      <w:bookmarkStart w:id="621" w:name="__RefHeading___Toc1651339_1934241801"/>
      <w:bookmarkStart w:id="622" w:name="_Toc216"/>
      <w:bookmarkEnd w:id="620"/>
      <w:bookmarkEnd w:id="621"/>
      <w:r>
        <w:rPr>
          <w:rtl w:val="true"/>
        </w:rPr>
        <w:t>ردة فعل الخوارج علی توسیع الدولة للشفاعة</w:t>
      </w:r>
      <w:bookmarkEnd w:id="622"/>
    </w:p>
    <w:p>
      <w:pPr>
        <w:pStyle w:val="BookText"/>
        <w:rPr/>
      </w:pPr>
      <w:r>
        <w:rPr>
          <w:rFonts w:ascii="IRNazanin" w:hAnsi="IRNazanin" w:eastAsia="IRNazanin"/>
          <w:color w:val="111111"/>
          <w:sz w:val="28"/>
          <w:sz w:val="28"/>
          <w:szCs w:val="28"/>
          <w:rtl w:val="true"/>
          <w:lang w:bidi="fa-IR"/>
        </w:rPr>
        <w:t xml:space="preserve">من الواضح للباحث أن بذور تفکیر الخوارج ولدت فی عهد الخلیفة عمر ، وکانت تأخذ شکل اعتراضات علی عدم تطبیق الخلیفة للقرآن ، کما نلاحظ فی أسئلة الوفد المصری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w:t>
      </w:r>
      <w:r>
        <w:rPr>
          <w:rFonts w:eastAsia="IRNazanin" w:cs="IRNazanin"/>
          <w:color w:val="111111"/>
          <w:sz w:val="28"/>
          <w:szCs w:val="28"/>
          <w:lang w:bidi="fa-IR"/>
        </w:rPr>
        <w:t>2/145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 نمت فی عهد الخلیفة عثمان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ثم أخذت شکل اتجاه فکری فی فهم الدین ، وشکل حزب سیاسی معارض فی عهد الإمام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استمرت مذهباً وحزباً مسلحاً فی معارضة الأمویین والعباسیین وتکفیرهم وقتالهم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ومن أبرز صفات الخوارج الفکریة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جمودهم فی فهم الدین ، ومیلهم إلی إصدار الأحکام الکلیة بدون شروط ولا تفاصیل ولا استثناءات ، وتکفیرهم من خالفهم من فرق المسلمین ، وفتواهم بهدر دمائهم ووجوب جهادهم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المنحی الذهنی یقع فی الجهة المضادة لمذهب المرجئة الذی تتبناه السلطة ، المنحی المتساهل فی أداء الواجبات وترک المحرمات ، المفرط فی تأمیل الناس بالشفاعة والجنة مهما عصوا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ماعدا المعارضین للدولة طبعاً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ساعد مذهب الإرجاء الدولة وأتباعها فی تخفیف المسؤولیة المشددة فی القرآن و السنة علی الحکام ، ولکنه سبب ردات فعل فی الأمة فظهرت فئات تنکر أصل الشفاعة التی تتذرع بها الدولة ، وتکذب کل أحادیثها وتؤول کل آیاتها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ولم یکن ذلک منحصراً بالخوارج ، وإن اشتهروا به </w:t>
      </w:r>
      <w:r>
        <w:rPr>
          <w:rFonts w:eastAsia="IRNazanin" w:cs="IRNazanin"/>
          <w:color w:val="111111"/>
          <w:sz w:val="28"/>
          <w:szCs w:val="28"/>
          <w:rtl w:val="true"/>
          <w:lang w:bidi="fa-IR"/>
        </w:rPr>
        <w:t>.</w:t>
      </w:r>
    </w:p>
    <w:p>
      <w:pPr>
        <w:sectPr>
          <w:footerReference w:type="default" r:id="rId4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 تدل روایات السنیین علی أن ردود الفعل علی توسیع الشفاعة بدأت من زمن الخلیفة عمر ، ولکنه لم یستطع أن یؤدب أصحابها بالسوط ، إما لأنه لم </w:t>
      </w:r>
    </w:p>
    <w:p>
      <w:pPr>
        <w:pStyle w:val="BookText"/>
        <w:rPr/>
      </w:pPr>
      <w:r>
        <w:rPr>
          <w:rFonts w:ascii="IRNazanin" w:hAnsi="IRNazanin" w:eastAsia="IRNazanin"/>
          <w:color w:val="111111"/>
          <w:sz w:val="28"/>
          <w:sz w:val="28"/>
          <w:szCs w:val="28"/>
          <w:rtl w:val="true"/>
          <w:lang w:bidi="fa-IR"/>
        </w:rPr>
        <w:t xml:space="preserve">یعرفهم بالضبط ، أو لسبب آخر ، فخطب محذراً منهم بشدة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مجمع الزوائد</w:t>
      </w:r>
      <w:r>
        <w:rPr>
          <w:rFonts w:eastAsia="IRNazanin" w:cs="IRNazanin"/>
          <w:color w:val="111111"/>
          <w:sz w:val="28"/>
          <w:szCs w:val="28"/>
          <w:rtl w:val="true"/>
          <w:lang w:bidi="fa-IR"/>
        </w:rPr>
        <w:t>:</w:t>
      </w:r>
      <w:r>
        <w:rPr>
          <w:rFonts w:eastAsia="IRNazanin" w:cs="IRNazanin"/>
          <w:color w:val="111111"/>
          <w:sz w:val="28"/>
          <w:szCs w:val="28"/>
          <w:lang w:bidi="fa-IR"/>
        </w:rPr>
        <w:t>7/207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 عمر بن الخطاب فحمد الله وأثنی علیه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إنه سیکون من بعدکم قوم یکذبون بالرجم وبالدجال وبالشفاعة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نحوه فی مسند أحمد</w:t>
      </w:r>
      <w:r>
        <w:rPr>
          <w:rFonts w:eastAsia="IRNazanin" w:cs="IRNazanin"/>
          <w:color w:val="111111"/>
          <w:sz w:val="28"/>
          <w:szCs w:val="28"/>
          <w:rtl w:val="true"/>
          <w:lang w:bidi="fa-IR"/>
        </w:rPr>
        <w:t>:</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الدر المنثور</w:t>
      </w:r>
      <w:r>
        <w:rPr>
          <w:rFonts w:eastAsia="IRNazanin" w:cs="IRNazanin"/>
          <w:color w:val="111111"/>
          <w:sz w:val="28"/>
          <w:szCs w:val="28"/>
          <w:rtl w:val="true"/>
          <w:lang w:bidi="fa-IR"/>
        </w:rPr>
        <w:t>:</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سعید بن منصور والبیهقی عن ابن عباس وفی کنز العمال</w:t>
      </w:r>
      <w:r>
        <w:rPr>
          <w:rFonts w:eastAsia="IRNazanin" w:cs="IRNazanin"/>
          <w:color w:val="111111"/>
          <w:sz w:val="28"/>
          <w:szCs w:val="28"/>
          <w:rtl w:val="true"/>
          <w:lang w:bidi="fa-IR"/>
        </w:rPr>
        <w:t>:</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 </w:t>
      </w:r>
      <w:r>
        <w:rPr>
          <w:rFonts w:eastAsia="IRNazanin" w:cs="IRNazanin"/>
          <w:color w:val="111111"/>
          <w:sz w:val="28"/>
          <w:szCs w:val="28"/>
          <w:lang w:bidi="fa-IR"/>
        </w:rPr>
        <w:t>5/429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 </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أمر عمر بن الخطاب منادیاً فنادی أن الصلاة جامعة ، ثم صعد المنبر فحمد الله وأثنی علیه ثم قال</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ویظهر من النص التالی أن بنی أمیة أفرطوا فی التأکید علی الشفاعة أیضاً ، ففی فردوس الأخبار للدیلمی</w:t>
      </w:r>
      <w:r>
        <w:rPr>
          <w:rFonts w:eastAsia="IRNazanin" w:cs="IRNazanin"/>
          <w:color w:val="111111"/>
          <w:sz w:val="28"/>
          <w:szCs w:val="28"/>
          <w:rtl w:val="true"/>
          <w:lang w:bidi="fa-IR"/>
        </w:rPr>
        <w:t>:</w:t>
      </w:r>
      <w:r>
        <w:rPr>
          <w:rFonts w:eastAsia="IRNazanin" w:cs="IRNazanin"/>
          <w:color w:val="111111"/>
          <w:sz w:val="28"/>
          <w:szCs w:val="28"/>
          <w:lang w:bidi="fa-IR"/>
        </w:rPr>
        <w:t>1/116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إشفعوا إلی تؤجروا ، فإن الرجل لیسألنی الحاجة فأرده کی تشفعوا له فتؤجروا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الخوارج فقد ثبت أنهم کانوا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مرتکب المعصیة الکبیرة أو الصغیرة کافر ، وإذا مات ولم یتب فهو مخلد فی النار ، وأنه لا شفاعة لاحد أبداً ولا خروج من النار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وأول من تصدی لرد مقولتهم الأئمة من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تبعهم غیرهم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البرقی فی المحاسن</w:t>
      </w:r>
      <w:r>
        <w:rPr>
          <w:rFonts w:eastAsia="IRNazanin" w:cs="IRNazanin"/>
          <w:color w:val="111111"/>
          <w:sz w:val="28"/>
          <w:szCs w:val="28"/>
          <w:rtl w:val="true"/>
          <w:lang w:bidi="fa-IR"/>
        </w:rPr>
        <w:t>:</w:t>
      </w:r>
      <w:r>
        <w:rPr>
          <w:rFonts w:eastAsia="IRNazanin" w:cs="IRNazanin"/>
          <w:color w:val="111111"/>
          <w:sz w:val="28"/>
          <w:szCs w:val="28"/>
          <w:lang w:bidi="fa-IR"/>
        </w:rPr>
        <w:t>1/184</w:t>
      </w:r>
      <w:r>
        <w:rPr>
          <w:rFonts w:eastAsia="IRNazanin" w:cs="IRNazanin"/>
          <w:color w:val="111111"/>
          <w:sz w:val="28"/>
          <w:szCs w:val="28"/>
          <w:rtl w:val="true"/>
          <w:lang w:bidi="fa-IR"/>
        </w:rPr>
        <w:t>:</w:t>
      </w:r>
    </w:p>
    <w:p>
      <w:pPr>
        <w:sectPr>
          <w:footerReference w:type="default" r:id="rId4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علی بن أبی حمزة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رجل لابی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لنا جاراً من الخوارج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محمداً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القیامة همه نفسه فکیف یشفع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أحدٌ من الأولین والآخرین إلا وهو یحتاج إلی شفاعة </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القیامة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العیاشی فی تفسیره</w:t>
      </w:r>
      <w:r>
        <w:rPr>
          <w:rFonts w:eastAsia="IRNazanin" w:cs="IRNazanin"/>
          <w:color w:val="111111"/>
          <w:sz w:val="28"/>
          <w:szCs w:val="28"/>
          <w:rtl w:val="true"/>
          <w:lang w:bidi="fa-IR"/>
        </w:rPr>
        <w:t>:</w:t>
      </w:r>
      <w:r>
        <w:rPr>
          <w:rFonts w:eastAsia="IRNazanin" w:cs="IRNazanin"/>
          <w:color w:val="111111"/>
          <w:sz w:val="28"/>
          <w:szCs w:val="28"/>
          <w:lang w:bidi="fa-IR"/>
        </w:rPr>
        <w:t>2/314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عبید بن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أبو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المؤمن هل له شفاعة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 فقال له رجل من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یحتاج المؤمن إلی شفاعة محمد یومئذ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إن للمؤمنین خطایاً وذنوباً ، وما من أحد إلا ویحتاج إلی شفاعة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یومئذ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وسأله رجل عن قول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سید ولد آدم ولا فخر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 یأخذ حلقة باب الجنة فیفتحها فیخر ساجداً فیقول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إرفع رأسک إشفع تشفع أطلب تعط ، فیرفع رأسه ثم یخر ساجداً فیقول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إرفع رأسک إشفع تشفع واطلب تعط ، ثم یرفع رأسه فیشفع فیشفع ، ویطلب فیعطی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تفسیر القمی</w:t>
      </w:r>
      <w:r>
        <w:rPr>
          <w:rFonts w:eastAsia="IRNazanin" w:cs="IRNazanin"/>
          <w:color w:val="111111"/>
          <w:sz w:val="28"/>
          <w:szCs w:val="28"/>
          <w:rtl w:val="true"/>
          <w:lang w:bidi="fa-IR"/>
        </w:rPr>
        <w:t>:</w:t>
      </w:r>
      <w:r>
        <w:rPr>
          <w:rFonts w:eastAsia="IRNazanin" w:cs="IRNazanin"/>
          <w:color w:val="111111"/>
          <w:sz w:val="28"/>
          <w:szCs w:val="28"/>
          <w:lang w:bidi="fa-IR"/>
        </w:rPr>
        <w:t>2/201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 عن ابن أبی عمیر ، عن معاویة بن عمار ، عن أبی العباس المکبر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مولی لامرأة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یقال له أبو أیمن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جعفر یغرون الناس ویقولون شفاعة محمد شفاعة محمد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فغضب أبو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تربَّدَ وجهه ،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ویحک یا أبا أیمن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أغرَّک أن عفَّ بطنک وفرجک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لو قد رأیت أفزاع القیامة لقد احتجت إلی شفاعة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یشفع إلا لمن وجبت له النار ؟</w:t>
      </w:r>
      <w:r>
        <w:rPr>
          <w:rFonts w:eastAsia="IRNazanin" w:cs="IRNazanin"/>
          <w:color w:val="111111"/>
          <w:sz w:val="28"/>
          <w:szCs w:val="28"/>
          <w:rtl w:val="true"/>
          <w:lang w:bidi="fa-IR"/>
        </w:rPr>
        <w:t>!</w:t>
      </w:r>
    </w:p>
    <w:p>
      <w:pPr>
        <w:sectPr>
          <w:footerReference w:type="default" r:id="rId4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أحد من الأولین والآخرین إلا وهو محتاج إلی شفاعة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القیامة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 قال أبو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الشفاعة فی أمته ، ولنا الشفاعة فی شیعتنا ، ولشیعتنا الشفاعة فی أهالیهم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المؤمن لیشفع فی مثل ربیعة ومضر ، فإن المؤمن لیشفع حتی لخادمه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یارب حق خدمتی کان یقینی الحر والبرد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فی بحار الأنوار</w:t>
      </w:r>
      <w:r>
        <w:rPr>
          <w:rFonts w:eastAsia="IRNazanin" w:cs="IRNazanin"/>
          <w:color w:val="111111"/>
          <w:sz w:val="28"/>
          <w:szCs w:val="28"/>
          <w:rtl w:val="true"/>
          <w:lang w:bidi="fa-IR"/>
        </w:rPr>
        <w:t>:</w:t>
      </w:r>
      <w:r>
        <w:rPr>
          <w:rFonts w:eastAsia="IRNazanin" w:cs="IRNazanin"/>
          <w:color w:val="111111"/>
          <w:sz w:val="28"/>
          <w:szCs w:val="28"/>
          <w:lang w:bidi="fa-IR"/>
        </w:rPr>
        <w:t>8/38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تفسیر نور الثقلین</w:t>
      </w:r>
      <w:r>
        <w:rPr>
          <w:rFonts w:eastAsia="IRNazanin" w:cs="IRNazanin"/>
          <w:color w:val="111111"/>
          <w:sz w:val="28"/>
          <w:szCs w:val="28"/>
          <w:rtl w:val="true"/>
          <w:lang w:bidi="fa-IR"/>
        </w:rPr>
        <w:t>:</w:t>
      </w:r>
      <w:r>
        <w:rPr>
          <w:rFonts w:eastAsia="IRNazanin" w:cs="IRNazanin"/>
          <w:color w:val="111111"/>
          <w:sz w:val="28"/>
          <w:szCs w:val="28"/>
          <w:lang w:bidi="fa-IR"/>
        </w:rPr>
        <w:t>4/102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وفی الأدب المفرد للبخاری</w:t>
      </w:r>
      <w:r>
        <w:rPr>
          <w:rFonts w:eastAsia="IRNazanin" w:cs="IRNazanin"/>
          <w:color w:val="111111"/>
          <w:sz w:val="28"/>
          <w:szCs w:val="28"/>
          <w:rtl w:val="true"/>
          <w:lang w:bidi="fa-IR"/>
        </w:rPr>
        <w:t>/</w:t>
      </w:r>
      <w:r>
        <w:rPr>
          <w:rFonts w:eastAsia="IRNazanin" w:cs="IRNazanin"/>
          <w:color w:val="111111"/>
          <w:sz w:val="28"/>
          <w:szCs w:val="28"/>
          <w:lang w:bidi="fa-IR"/>
        </w:rPr>
        <w:t>224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طلق بن حبیب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أشد الناس تکذیباً بالشفاعة فسألت جابراً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طلق سمعت النبی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یخرجون من النار بعد الدخول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السیوطی فی الدر المنثور</w:t>
      </w:r>
      <w:r>
        <w:rPr>
          <w:rFonts w:eastAsia="IRNazanin" w:cs="IRNazanin"/>
          <w:color w:val="111111"/>
          <w:sz w:val="28"/>
          <w:szCs w:val="28"/>
          <w:rtl w:val="true"/>
          <w:lang w:bidi="fa-IR"/>
        </w:rPr>
        <w:t>:</w:t>
      </w:r>
      <w:r>
        <w:rPr>
          <w:rFonts w:eastAsia="IRNazanin" w:cs="IRNazanin"/>
          <w:color w:val="111111"/>
          <w:sz w:val="28"/>
          <w:szCs w:val="28"/>
          <w:lang w:bidi="fa-IR"/>
        </w:rPr>
        <w:t>6/286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وأخرج ابن مردویه عن صهیب الفقیر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بمکة ومعی طلق بن حبیب ، وکنا نری رأی الخوارج ، فبلغنا أن جابر بن عبد الله یقول فی الشفاعة فأتیناه فقلنا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بلغنا عنک فی الشفاعة قول الله مخالف لک فیها فی کتابه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فنظر فی وجوهنا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أهل العراق أنتم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 نعم ، فتبسم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وأین تجدون فی کتاب الله ؟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ربنا إنک من تدخل النار فقد أخزیته ، ویریدون أن یخرجوا من النار وما هم بخارجین منها ، وکلما أرادوا أن یخرجوا منها من غم أعیدوا فیها ، وأشباه هذا من القرآن </w:t>
      </w:r>
      <w:r>
        <w:rPr>
          <w:rFonts w:eastAsia="IRNazanin" w:cs="IRNazanin"/>
          <w:color w:val="111111"/>
          <w:sz w:val="28"/>
          <w:szCs w:val="28"/>
          <w:rtl w:val="true"/>
          <w:lang w:bidi="fa-IR"/>
        </w:rPr>
        <w:t>.</w:t>
      </w:r>
    </w:p>
    <w:p>
      <w:pPr>
        <w:sectPr>
          <w:footerReference w:type="default" r:id="rId4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أنتم أعلم بکتاب الله أم أنا ؟ قلنا بل أنت أعلم به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فوالله لقد شهدت تنزیل هذا علی عهد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وشفاعة الشافعین، ولقد سمعت تأویله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الشفاعة لنبیه فی کتاب الله ، قال فی السورة التی تذکر فیها المدثر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سَلَکَکُمْ فِی سَقَرَ ؟ قَالُوا لَمْ نَکُ مِنَ الْمُصَلِّینَ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ترون أنها حلت لمن مات لم یشرک بالله شیئاً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وفی تفسیر الطبری</w:t>
      </w:r>
      <w:r>
        <w:rPr>
          <w:rFonts w:eastAsia="IRNazanin" w:cs="IRNazanin"/>
          <w:color w:val="111111"/>
          <w:sz w:val="28"/>
          <w:szCs w:val="28"/>
          <w:rtl w:val="true"/>
          <w:lang w:bidi="fa-IR"/>
        </w:rPr>
        <w:t>:</w:t>
      </w:r>
      <w:r>
        <w:rPr>
          <w:rFonts w:eastAsia="IRNazanin" w:cs="IRNazanin"/>
          <w:color w:val="111111"/>
          <w:sz w:val="28"/>
          <w:szCs w:val="28"/>
          <w:lang w:bidi="fa-IR"/>
        </w:rPr>
        <w:t>4/141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الأشعث الحملی قال قلت للحسن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سعید أرأیت ما تذکر من الشفاعه حق هو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حق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فتح القدیر للشوکانی</w:t>
      </w:r>
      <w:r>
        <w:rPr>
          <w:rFonts w:eastAsia="IRNazanin" w:cs="IRNazanin"/>
          <w:color w:val="111111"/>
          <w:sz w:val="28"/>
          <w:szCs w:val="28"/>
          <w:rtl w:val="true"/>
          <w:lang w:bidi="fa-IR"/>
        </w:rPr>
        <w:t>:</w:t>
      </w:r>
      <w:r>
        <w:rPr>
          <w:rFonts w:eastAsia="IRNazanin" w:cs="IRNazanin"/>
          <w:color w:val="111111"/>
          <w:sz w:val="28"/>
          <w:szCs w:val="28"/>
          <w:lang w:bidi="fa-IR"/>
        </w:rPr>
        <w:t>5/567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وأخرج بن المنذر عن طریق حرب بن شریح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جعفر محمد بن علی بن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أرأیت هذه الشفاعة التی یتحدث بها أهل العراق أحقٌّ هی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 والله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دلائل النبوة للبیهقی</w:t>
      </w:r>
      <w:r>
        <w:rPr>
          <w:rFonts w:eastAsia="IRNazanin" w:cs="IRNazanin"/>
          <w:color w:val="111111"/>
          <w:sz w:val="28"/>
          <w:szCs w:val="28"/>
          <w:rtl w:val="true"/>
          <w:lang w:bidi="fa-IR"/>
        </w:rPr>
        <w:t>:</w:t>
      </w:r>
      <w:r>
        <w:rPr>
          <w:rFonts w:eastAsia="IRNazanin" w:cs="IRNazanin"/>
          <w:color w:val="111111"/>
          <w:sz w:val="28"/>
          <w:szCs w:val="28"/>
          <w:lang w:bidi="fa-IR"/>
        </w:rPr>
        <w:t>1/25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شبیب بن أبی فضالة المالکی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بنی مسجد الجامع ذکروا عند عمران بن حصین الشفاعة فقال رجل من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إنکم تحدثونا بأحادیث لم نجد لها أصلاً فی کتاب الله ، وعمران یقول أنتم أخذتم هذا الشأن منا ، وأخذنا نحن عن نبی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الجواهر الحسان للثعالبی</w:t>
      </w:r>
      <w:r>
        <w:rPr>
          <w:rFonts w:eastAsia="IRNazanin" w:cs="IRNazanin"/>
          <w:color w:val="111111"/>
          <w:sz w:val="28"/>
          <w:szCs w:val="28"/>
          <w:rtl w:val="true"/>
          <w:lang w:bidi="fa-IR"/>
        </w:rPr>
        <w:t>:</w:t>
      </w:r>
      <w:r>
        <w:rPr>
          <w:rFonts w:eastAsia="IRNazanin" w:cs="IRNazanin"/>
          <w:color w:val="111111"/>
          <w:sz w:val="28"/>
          <w:szCs w:val="28"/>
          <w:lang w:bidi="fa-IR"/>
        </w:rPr>
        <w:t>1/356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لا یَغْفِرُ أَنْ یُشْرَکَ بِهِ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قالت المعتزلة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کان صاحب کبیرة فهو فی النار ولا بد ، وقالت الخوارج إذا کان صاحب کبیره أو صغیره فهو فی النار مخلد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وفی تطهیر الجنان لإبن حجر</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w:t>
      </w:r>
    </w:p>
    <w:p>
      <w:pPr>
        <w:sectPr>
          <w:footerReference w:type="default" r:id="rId4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هذا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ذنب عسی الله أن یغفره إلا رجل یموت کافراً أو یقتل مؤمناً متعمداً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للمعتزلة والخوارج قبحهم الله تعالی علی أن الکبیرة لا تغفر ؟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دلیل لهم فیها أبداً ، لقوله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یَقْتُلْ مُؤْمِنًا مُتَعَمِّدًا فَجَزَاؤُهُ جَهَنَّمُ خَالِدًا فِیهَا ، لوجوب حملها علی المستحل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بدلیل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لا یَغْفِرُ أَنْ یُشْرَکَ بِهِ وَیَغْفِرُ مَا دُونَ ذَلِکَ لِمَنْ یَشَاءُ ، وهو مخصص أیضاً بقوله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یَغْفِرُ الذُّنُوبَ جَمِیعًا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قد ضل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فرقٌ من فرق الضلالة القائلون بأن مرتکب الکبیرة إذا مات بلا توبة یخلد ، وهؤلاء المعتزلة والخوارج ، والفرق بینهما إنما هو من حدیث إن المیت فاسقاً هل هو کافر أو لا مؤمن ولا کافر ؟ فالخوارج علی الأول والمعتزلة علی الثانی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وفی مقالات الإسلامیین للأشعری</w:t>
      </w:r>
      <w:r>
        <w:rPr>
          <w:rFonts w:eastAsia="IRNazanin" w:cs="IRNazanin"/>
          <w:color w:val="111111"/>
          <w:sz w:val="28"/>
          <w:szCs w:val="28"/>
          <w:rtl w:val="true"/>
          <w:lang w:bidi="fa-IR"/>
        </w:rPr>
        <w:t>:</w:t>
      </w:r>
      <w:r>
        <w:rPr>
          <w:rFonts w:eastAsia="IRNazanin" w:cs="IRNazanin"/>
          <w:color w:val="111111"/>
          <w:sz w:val="28"/>
          <w:szCs w:val="28"/>
          <w:lang w:bidi="fa-IR"/>
        </w:rPr>
        <w:t>1/124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الوعید فقول المعتزلة فیه وقول الخوارج قولٌ واحد ، لأنهم یقولون أن أهل الکبائر الذین یموتون علی کبائرهم فی النار خالدون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مقالات الإسلامیین</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 xml:space="preserve"> -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وأجمعوا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الخوارج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 کل کبیرة کفر إلا النجدات ، فإنها لاتقول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وأجمعوا أن الله سبحانه یعذب أصحاب الکبائر عذاباً دائماً إلا النجدات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والأزارقة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الخوارج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تقول إن کل کبیرة کفر، وإن الدار دار کفر یعنون دار مخالفیهم، وإن کل مرتکب معصیة کبیرة ففی النار خالداً مخلداً، ویکفرون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التحکیم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فی شرح المواقف</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w:t>
      </w:r>
      <w:r>
        <w:rPr>
          <w:rFonts w:eastAsia="IRNazanin" w:cs="IRNazanin"/>
          <w:color w:val="111111"/>
          <w:sz w:val="28"/>
          <w:szCs w:val="28"/>
          <w:lang w:bidi="fa-IR"/>
        </w:rPr>
        <w:t>8/334</w:t>
      </w:r>
      <w:r>
        <w:rPr>
          <w:rFonts w:eastAsia="IRNazanin" w:cs="IRNazanin"/>
          <w:color w:val="111111"/>
          <w:sz w:val="28"/>
          <w:szCs w:val="28"/>
          <w:rtl w:val="true"/>
          <w:lang w:bidi="fa-IR"/>
        </w:rPr>
        <w:t>:</w:t>
      </w:r>
    </w:p>
    <w:p>
      <w:pPr>
        <w:sectPr>
          <w:footerReference w:type="default" r:id="rId4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مرتکب الکبیره من أهل الصلاة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مؤمن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ذهب الخوارج إلی أنه کافر ، والحسن البصری إلی أنه منافق ، والمعتزلة إلی أنه مؤمن ولا کافر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وقال الرازی فی تفسیره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w:t>
      </w:r>
      <w:r>
        <w:rPr>
          <w:rFonts w:eastAsia="IRNazanin" w:cs="IRNazanin"/>
          <w:color w:val="111111"/>
          <w:sz w:val="28"/>
          <w:szCs w:val="28"/>
          <w:lang w:bidi="fa-IR"/>
        </w:rPr>
        <w:t>3/238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المعصیة عند المعتزلة وعندنا لا توجب الکفر ، أما عندنا فلان صاحب الکبیرة مؤمن ، وأما عند المعتزلة فلانه وإن خرج عن الإیمان فلم یدخل فی الکفر ، وأما عند الخوارج فکل معصیة کفر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الرازی فی تفسیره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w:t>
      </w:r>
      <w:r>
        <w:rPr>
          <w:rFonts w:eastAsia="IRNazanin" w:cs="IRNazanin"/>
          <w:color w:val="111111"/>
          <w:sz w:val="28"/>
          <w:szCs w:val="28"/>
          <w:lang w:bidi="fa-IR"/>
        </w:rPr>
        <w:t>12/5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 الخوارج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من عصی الله فهو 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احتجوا بهذه الآیة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لَمْ یَحْکُمْ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وقالوا إنها نص فی أن کل من حکم بغیر ما أنزل الله فهو کافر ، وکل من أذنب فقد حکم بغیر ما أنزل الله ، فوجب أن یکون کافراً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الرازی فی</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w:t>
      </w:r>
      <w:r>
        <w:rPr>
          <w:rFonts w:eastAsia="IRNazanin" w:cs="IRNazanin"/>
          <w:color w:val="111111"/>
          <w:sz w:val="28"/>
          <w:szCs w:val="28"/>
          <w:lang w:bidi="fa-IR"/>
        </w:rPr>
        <w:t>30/239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الخوارج احتجوا بهذه الآیة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شَاکِرًا وَإِمَّا کَفُورًا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أنه لا واسطة بین المطیع والکافر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الشاکر هو المطیع والکفور هو الکافر ، والله تعالی نفی الواسطة وذلک یقتضی أن یکون کل ذنب کفراً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النووی فی شرح مسلم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w:t>
      </w:r>
      <w:r>
        <w:rPr>
          <w:rFonts w:eastAsia="IRNazanin" w:cs="IRNazanin"/>
          <w:color w:val="111111"/>
          <w:sz w:val="28"/>
          <w:szCs w:val="28"/>
          <w:lang w:bidi="fa-IR"/>
        </w:rPr>
        <w:t>1/218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القاضی عیاض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اختلف الناس فیمن عصی الله من أهل الشهادتین ، فقالت المرجئة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تضره المعصیة ، وقالت الخوارج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تضره ویکفر بها ، وقالت المعتزلة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یخلد فی النار ، وقالت الأشعریة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هو مؤمن</w:t>
      </w:r>
      <w:r>
        <w:rPr>
          <w:rFonts w:eastAsia="IRNazanin" w:cs="IRNazanin"/>
          <w:color w:val="111111"/>
          <w:sz w:val="28"/>
          <w:szCs w:val="28"/>
          <w:rtl w:val="true"/>
          <w:lang w:bidi="fa-IR"/>
        </w:rPr>
        <w:t>. .</w:t>
      </w:r>
    </w:p>
    <w:p>
      <w:pPr>
        <w:sectPr>
          <w:footerReference w:type="default" r:id="rId4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المجلسی فی بحار الأنوار</w:t>
      </w:r>
      <w:r>
        <w:rPr>
          <w:rFonts w:eastAsia="IRNazanin" w:cs="IRNazanin"/>
          <w:color w:val="111111"/>
          <w:sz w:val="28"/>
          <w:szCs w:val="28"/>
          <w:rtl w:val="true"/>
          <w:lang w:bidi="fa-IR"/>
        </w:rPr>
        <w:t>:</w:t>
      </w:r>
      <w:r>
        <w:rPr>
          <w:rFonts w:eastAsia="IRNazanin" w:cs="IRNazanin"/>
          <w:color w:val="111111"/>
          <w:sz w:val="28"/>
          <w:szCs w:val="28"/>
          <w:lang w:bidi="fa-IR"/>
        </w:rPr>
        <w:t>8/62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وقال النووی فی شرح صحیح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القاضی عیاض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أهل السنة جواز الشفاعة عقلاً ، ووجوبها سمعاً بصریح الآیات وبخبر الصادق ، وقد جاءت الآثار التی بلغت بمجموعها التواتر بصحة الشفاعة فی الآخرة لمذنبی المؤمنین ،وأجمع السلف الصالح ومن بعدهم من أهل السنة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ومنعت الخوارج وبعض المعتزلة منها، وتعلقوا بمذاهبهم فی تخلید المذنبین فی النار ، واحتجوا بقوله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تَنْفَعُهُمْ شَفَاعَةُ الشَّافِعِینَ وأمثاله وهی فی الکفار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تأویلهم أحادیث الشفاعة بکونها فی زیادة الدرجات فباطل ، وألفاظ الأحادیث فی الکتاب وغیره صریحة فی بطلان مذهبهم وإخراج من استوجب النار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شرح مسلم للنووی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وفی شرح مسلم للنووی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w:t>
      </w:r>
      <w:r>
        <w:rPr>
          <w:rFonts w:eastAsia="IRNazanin" w:cs="IRNazanin"/>
          <w:color w:val="111111"/>
          <w:sz w:val="28"/>
          <w:szCs w:val="28"/>
          <w:lang w:bidi="fa-IR"/>
        </w:rPr>
        <w:t>3/50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رأی الخوارج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أنهم یرون أن أصحاب الکبائر یخلدون فی النار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إرشاد الساری للقسطلانی</w:t>
      </w:r>
      <w:r>
        <w:rPr>
          <w:rFonts w:eastAsia="IRNazanin" w:cs="IRNazanin"/>
          <w:color w:val="111111"/>
          <w:sz w:val="28"/>
          <w:szCs w:val="28"/>
          <w:rtl w:val="true"/>
          <w:lang w:bidi="fa-IR"/>
        </w:rPr>
        <w:t>:</w:t>
      </w:r>
      <w:r>
        <w:rPr>
          <w:rFonts w:eastAsia="IRNazanin" w:cs="IRNazanin"/>
          <w:color w:val="111111"/>
          <w:sz w:val="28"/>
          <w:szCs w:val="28"/>
          <w:lang w:bidi="fa-IR"/>
        </w:rPr>
        <w:t>1/115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ینسب إلی الکفر باکتساب المعاصی والإتیان بها إلا بالشرک أی بارتکابه، خلافاً للخوارج القائلین بتکفیره بالکبیرة ، والمعتزلة القائلین بأنه لا مؤمن ولا کافر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فتاوی ابن باز</w:t>
      </w:r>
      <w:r>
        <w:rPr>
          <w:rFonts w:eastAsia="IRNazanin" w:cs="IRNazanin"/>
          <w:color w:val="111111"/>
          <w:sz w:val="28"/>
          <w:szCs w:val="28"/>
          <w:rtl w:val="true"/>
          <w:lang w:bidi="fa-IR"/>
        </w:rPr>
        <w:t>:</w:t>
      </w:r>
      <w:r>
        <w:rPr>
          <w:rFonts w:eastAsia="IRNazanin" w:cs="IRNazanin"/>
          <w:color w:val="111111"/>
          <w:sz w:val="28"/>
          <w:szCs w:val="28"/>
          <w:lang w:bidi="fa-IR"/>
        </w:rPr>
        <w:t>2/27</w:t>
      </w:r>
      <w:r>
        <w:rPr>
          <w:rFonts w:eastAsia="IRNazanin" w:cs="IRNazanin"/>
          <w:color w:val="111111"/>
          <w:sz w:val="28"/>
          <w:szCs w:val="28"/>
          <w:rtl w:val="true"/>
          <w:lang w:bidi="fa-IR"/>
        </w:rPr>
        <w:t>:</w:t>
      </w:r>
    </w:p>
    <w:p>
      <w:pPr>
        <w:sectPr>
          <w:footerReference w:type="default" r:id="rId4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وذهب الخوارج إلی أن صاحب المعصیة مخلد فی النار وهو بالمعاصی </w:t>
      </w:r>
    </w:p>
    <w:p>
      <w:pPr>
        <w:pStyle w:val="BookText"/>
        <w:rPr/>
      </w:pPr>
      <w:r>
        <w:rPr>
          <w:rFonts w:ascii="IRNazanin" w:hAnsi="IRNazanin" w:eastAsia="IRNazanin"/>
          <w:color w:val="111111"/>
          <w:sz w:val="28"/>
          <w:sz w:val="28"/>
          <w:szCs w:val="28"/>
          <w:rtl w:val="true"/>
          <w:lang w:bidi="fa-IR"/>
        </w:rPr>
        <w:t xml:space="preserve">کافر أیضاً ووافقهم المعتزلة بتخلیده فی النار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فتاوی ابن باز</w:t>
      </w:r>
      <w:r>
        <w:rPr>
          <w:rFonts w:eastAsia="IRNazanin" w:cs="IRNazanin"/>
          <w:color w:val="111111"/>
          <w:sz w:val="28"/>
          <w:szCs w:val="28"/>
          <w:rtl w:val="true"/>
          <w:lang w:bidi="fa-IR"/>
        </w:rPr>
        <w:t>:</w:t>
      </w:r>
      <w:r>
        <w:rPr>
          <w:rFonts w:eastAsia="IRNazanin" w:cs="IRNazanin"/>
          <w:color w:val="111111"/>
          <w:sz w:val="28"/>
          <w:szCs w:val="28"/>
          <w:lang w:bidi="fa-IR"/>
        </w:rPr>
        <w:t>3/367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 أهل السنة والجماعة خلافاً للخوارج والمعتزلة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المعاصی التی دون الشرک لا تحبط الأعمال الصالحة ولا تبطل ثوابها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وفی بحار الأنوار</w:t>
      </w:r>
      <w:r>
        <w:rPr>
          <w:rFonts w:eastAsia="IRNazanin" w:cs="IRNazanin"/>
          <w:color w:val="111111"/>
          <w:sz w:val="28"/>
          <w:szCs w:val="28"/>
          <w:rtl w:val="true"/>
          <w:lang w:bidi="fa-IR"/>
        </w:rPr>
        <w:t>:</w:t>
      </w:r>
      <w:r>
        <w:rPr>
          <w:rFonts w:eastAsia="IRNazanin" w:cs="IRNazanin"/>
          <w:color w:val="111111"/>
          <w:sz w:val="28"/>
          <w:szCs w:val="28"/>
          <w:lang w:bidi="fa-IR"/>
        </w:rPr>
        <w:t>8/364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العلامة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شرحه علی التجرید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أجمع المسلمون کافة علی أن عذاب الکافر مؤبد لا ینقطع ، واختلفوا فی أصحاب الکبائر من المسلمین ، فالوعیدیة علی أنه کذلک ، وذهبت الإمامیة وطائفة کثیرة من المعتزلة والأشاعرة إلی أن عذابه منقطع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والحق أن عقابهم منقطع لوجهین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 ، أنه یستحق الثواب بإیمانه لقوله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یَعْمَلْ مِثْقَالَ ذَرَّةٍ خَیْرًا یَرَهُ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والإیمان أعظم أفعال الخیر فإذا استحق العقاب بالمعصیة فإما یقدم الثواب علی العقاب وهو باطل بالإجماع ، لأن الثواب المستحق بالإیمان دائم علی ما تقدم ، أو بالعکس وهو المراد ، والجمع محال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 یلزم أن یکون من عبد الله تعالی مدة عمره بأنواع القربات إلیه ثم عصی فی آخر عمره معصیة واحدة مع بقاء إیمانه مخلداً فی النار کمن أشرک بالله مدة عمره ، وذلک محال لقبحه عند العقلاء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بحار الأنوار</w:t>
      </w:r>
      <w:r>
        <w:rPr>
          <w:rFonts w:eastAsia="IRNazanin" w:cs="IRNazanin"/>
          <w:color w:val="111111"/>
          <w:sz w:val="28"/>
          <w:szCs w:val="28"/>
          <w:rtl w:val="true"/>
          <w:lang w:bidi="fa-IR"/>
        </w:rPr>
        <w:t>:</w:t>
      </w:r>
      <w:r>
        <w:rPr>
          <w:rFonts w:eastAsia="IRNazanin" w:cs="IRNazanin"/>
          <w:color w:val="111111"/>
          <w:sz w:val="28"/>
          <w:szCs w:val="28"/>
          <w:lang w:bidi="fa-IR"/>
        </w:rPr>
        <w:t>8/370</w:t>
      </w:r>
      <w:r>
        <w:rPr>
          <w:rFonts w:eastAsia="IRNazanin" w:cs="IRNazanin"/>
          <w:color w:val="111111"/>
          <w:sz w:val="28"/>
          <w:szCs w:val="28"/>
          <w:rtl w:val="true"/>
          <w:lang w:bidi="fa-IR"/>
        </w:rPr>
        <w:t>:</w:t>
      </w:r>
    </w:p>
    <w:p>
      <w:pPr>
        <w:sectPr>
          <w:footerReference w:type="default" r:id="rId4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شارح المقاصد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اختلف أهل الإسلام فیمن ارتکب الکبیرة من </w:t>
      </w:r>
    </w:p>
    <w:p>
      <w:pPr>
        <w:pStyle w:val="BookText"/>
        <w:rPr/>
      </w:pPr>
      <w:r>
        <w:rPr>
          <w:rFonts w:ascii="IRNazanin" w:hAnsi="IRNazanin" w:eastAsia="IRNazanin"/>
          <w:color w:val="111111"/>
          <w:sz w:val="28"/>
          <w:sz w:val="28"/>
          <w:szCs w:val="28"/>
          <w:rtl w:val="true"/>
          <w:lang w:bidi="fa-IR"/>
        </w:rPr>
        <w:t xml:space="preserve">المؤمنین ومات قبل التوبة ، فالمذهب عندنا عدم القطع بالعفو ولا بالعقاب بل کلاهما فی مشیئة الله تعالی، لکن علی تقدیر التعذیب نقطع بأنه لا یخلد فی النار بل یخرج البتة ، لا بطریق الوجوب علی الله تعالی ، بل مقتضی ما سبق من الوعد وثبت بالدلیل کتخلید أهل الجنة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وعند المعتزلة القطع بالعذاب الدائم ، من غیر عفو ولا إخراج من النار ، وما وقع فی کلام البعض من أن صاحب الکبیرة عند المعتزلة لیس فی الجنة ولا فی النار فغلطٌ نشأ من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له المنزلة بین المنزلتین ، أی حالة غیر الإیمان والکفر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ما ذهب إلیه مقاتل بن سلیمان وبعض المرجئة من أن عصاة المؤمنین لا یعذبون أصلاً وإنما النار للکفار تمسکاً بالآیات الدالة علی اختصاص العذاب بالکفار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أوحی إلینا أن العذاب علی من کذب وتولی ، إن الخزی الیوم والسوء علی الکافرین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فجوابه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تخصیص ذلک العذاب بما یکون علی سبیل الخلود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تمسکهم بمثل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قال لا إله إلا الله دخل الجنة وإن زنی وإن سرق ، فضعیف ، لأنه إنما ینفی الخلود لا الدخول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لنا 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 وهو العمدة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الآیات والأحادیث الدالة علی أن المؤمنین یدخلون الجنة البتة ، ولیس ذلک قبل</w:t>
      </w:r>
    </w:p>
    <w:p>
      <w:pPr>
        <w:sectPr>
          <w:footerReference w:type="default" r:id="rId4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دخول النار وفاقاً ، فتعین أن یکون بعده وهو مسألة انقطاع العذاب ، أو بدونه وهو مسألة العفو التام ، 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یَعْمَلْ مِثْقَالَ ذَرَّةٍ خَیْرًا 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عَمِلَ صَالِحًا مِنْ ذَکَرٍ أَوْ أُنْثَی وَهُوَ مُؤْمِنٌ فَأُولَئِکَ یَدْخُلُونَ الْجَنَّةَ </w:t>
      </w:r>
      <w:r>
        <w:rPr>
          <w:rFonts w:eastAsia="Amiri" w:cs="Amiri" w:ascii="Amiri" w:hAnsi="Amiri"/>
          <w:color w:val="111111"/>
          <w:sz w:val="28"/>
          <w:szCs w:val="28"/>
          <w:rtl w:val="true"/>
          <w:lang w:bidi="ar-SA"/>
        </w:rPr>
        <w:t xml:space="preserve">. </w:t>
      </w:r>
      <w:bookmarkStart w:id="623" w:name="pg13551_180420"/>
    </w:p>
    <w:p>
      <w:pPr>
        <w:pStyle w:val="Heading3"/>
        <w:numPr>
          <w:ilvl w:val="2"/>
          <w:numId w:val="1"/>
        </w:numPr>
        <w:rPr/>
      </w:pPr>
      <w:bookmarkStart w:id="624" w:name="__RefHeading___Toc1651341_1934241801"/>
      <w:bookmarkStart w:id="625" w:name="_Toc217"/>
      <w:bookmarkEnd w:id="623"/>
      <w:bookmarkEnd w:id="624"/>
      <w:r>
        <w:rPr>
          <w:rtl w:val="true"/>
        </w:rPr>
        <w:t xml:space="preserve">تبادل المواقع بین الخوارج والمرجئة </w:t>
      </w:r>
      <w:r>
        <w:rPr>
          <w:rtl w:val="true"/>
        </w:rPr>
        <w:t>!</w:t>
      </w:r>
      <w:bookmarkEnd w:id="625"/>
    </w:p>
    <w:p>
      <w:pPr>
        <w:pStyle w:val="BookText"/>
        <w:rPr/>
      </w:pPr>
      <w:r>
        <w:rPr>
          <w:rFonts w:ascii="IRNazanin" w:hAnsi="IRNazanin" w:eastAsia="IRNazanin"/>
          <w:color w:val="111111"/>
          <w:sz w:val="28"/>
          <w:sz w:val="28"/>
          <w:szCs w:val="28"/>
          <w:rtl w:val="true"/>
          <w:lang w:bidi="fa-IR"/>
        </w:rPr>
        <w:t xml:space="preserve">یحسن هنا أن نسجل أمراً طریفاً نلاحظه فی عصرنا ، وهو تبادل المواقع بین ورثة الخوارج ، وورثة الخلافة الأمویین والمرجئة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فورثة الخوارج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الأباضیون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تنازلوا عن العنف الفکری وسجلوا لیونتهم العقائدیة والفقهیة تجاه فرق المسلمین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بینما ورثة الخلافة الأمویة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التکفیر والهجرة والوهابیون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تخلوا عن أفکار اللیونة والتسامح ، وتبنوا مذهب العنف والشدة ، وأفتوا بکفر کل فرق المسلمین ، ماعدا فرقتهم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ولعلهم یتخلون أیضاً عن شمول الشفاعة لکل المسلمین ویحصرونها بفرقتهم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یشم ذلک من فکرهم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وهکذا تتغیر المواقع الفکریة والسیاسیة مع العصور من أقصی الیمین إلی أقصی الیسار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وسبحان من لا یتغیر </w:t>
      </w:r>
      <w:r>
        <w:rPr>
          <w:rFonts w:eastAsia="IRNazanin" w:cs="IRNazanin"/>
          <w:color w:val="111111"/>
          <w:sz w:val="28"/>
          <w:szCs w:val="28"/>
          <w:rtl w:val="true"/>
          <w:lang w:bidi="fa-IR"/>
        </w:rPr>
        <w:t>.</w:t>
      </w:r>
    </w:p>
    <w:p>
      <w:pPr>
        <w:pStyle w:val="Heading3"/>
        <w:numPr>
          <w:ilvl w:val="2"/>
          <w:numId w:val="1"/>
        </w:numPr>
        <w:rPr/>
      </w:pPr>
      <w:bookmarkStart w:id="626" w:name="__RefHeading___Toc1651343_1934241801"/>
      <w:bookmarkStart w:id="627" w:name="_Toc218"/>
      <w:bookmarkEnd w:id="626"/>
      <w:r>
        <w:rPr>
          <w:rtl w:val="true"/>
        </w:rPr>
        <w:t>المعتزلة مثقفون متوسطون بین الدولة والخوارج</w:t>
      </w:r>
      <w:bookmarkEnd w:id="627"/>
    </w:p>
    <w:p>
      <w:pPr>
        <w:pStyle w:val="BookText"/>
        <w:rPr/>
      </w:pPr>
      <w:r>
        <w:rPr>
          <w:rFonts w:ascii="IRNazanin" w:hAnsi="IRNazanin" w:eastAsia="IRNazanin"/>
          <w:color w:val="111111"/>
          <w:sz w:val="28"/>
          <w:sz w:val="28"/>
          <w:szCs w:val="28"/>
          <w:rtl w:val="true"/>
          <w:lang w:bidi="fa-IR"/>
        </w:rPr>
        <w:t>قال ابن ناصر الدین فی توضیح المشتبه</w:t>
      </w:r>
      <w:r>
        <w:rPr>
          <w:rFonts w:eastAsia="IRNazanin" w:cs="IRNazanin"/>
          <w:color w:val="111111"/>
          <w:sz w:val="28"/>
          <w:szCs w:val="28"/>
          <w:rtl w:val="true"/>
          <w:lang w:bidi="fa-IR"/>
        </w:rPr>
        <w:t>:</w:t>
      </w:r>
      <w:r>
        <w:rPr>
          <w:rFonts w:eastAsia="IRNazanin" w:cs="IRNazanin"/>
          <w:color w:val="111111"/>
          <w:sz w:val="28"/>
          <w:szCs w:val="28"/>
          <w:lang w:bidi="fa-IR"/>
        </w:rPr>
        <w:t>8/204</w:t>
      </w:r>
      <w:r>
        <w:rPr>
          <w:rFonts w:eastAsia="IRNazanin" w:cs="IRNazanin"/>
          <w:color w:val="111111"/>
          <w:sz w:val="28"/>
          <w:szCs w:val="28"/>
          <w:rtl w:val="true"/>
          <w:lang w:bidi="fa-IR"/>
        </w:rPr>
        <w:t>:</w:t>
      </w:r>
    </w:p>
    <w:p>
      <w:pPr>
        <w:sectPr>
          <w:footerReference w:type="default" r:id="rId4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ولد واصل سنة ثمانین بالمدینة وکان یجلس إلی الحسن البصری ، فلما ظهر بین أهل السنة القول من الخوارج بتکفیر أهل الکبائر ، ومن المرجئة بجعلهم إیمان أهل الکبائر کإیمان جبرئیل ومیکائیل ، أبدع واصل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عطاء مولی بنی ضبة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فی المنزلة بین المنزلتین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مات واصل سنة إحدی وثلاثین ومئة </w:t>
      </w:r>
      <w:r>
        <w:rPr>
          <w:rFonts w:eastAsia="IRNazanin" w:cs="IRNazanin"/>
          <w:color w:val="111111"/>
          <w:sz w:val="28"/>
          <w:szCs w:val="28"/>
          <w:rtl w:val="true"/>
          <w:lang w:bidi="fa-IR"/>
        </w:rPr>
        <w:t xml:space="preserve">. </w:t>
      </w:r>
      <w:bookmarkStart w:id="628" w:name="pg13551_180421"/>
    </w:p>
    <w:p>
      <w:pPr>
        <w:pStyle w:val="Heading3"/>
        <w:numPr>
          <w:ilvl w:val="2"/>
          <w:numId w:val="1"/>
        </w:numPr>
        <w:rPr/>
      </w:pPr>
      <w:bookmarkStart w:id="629" w:name="__RefHeading___Toc1651345_1934241801"/>
      <w:bookmarkStart w:id="630" w:name="_Toc219"/>
      <w:bookmarkEnd w:id="628"/>
      <w:bookmarkEnd w:id="629"/>
      <w:r>
        <w:rPr>
          <w:rtl w:val="true"/>
        </w:rPr>
        <w:t>الصغائر تغفر والکبائر لا تغفر إلا بالتوبة</w:t>
      </w:r>
      <w:bookmarkEnd w:id="630"/>
    </w:p>
    <w:p>
      <w:pPr>
        <w:pStyle w:val="BookText"/>
        <w:rPr/>
      </w:pPr>
      <w:r>
        <w:rPr>
          <w:rFonts w:ascii="IRNazanin" w:hAnsi="IRNazanin" w:eastAsia="IRNazanin"/>
          <w:color w:val="111111"/>
          <w:sz w:val="28"/>
          <w:sz w:val="28"/>
          <w:szCs w:val="28"/>
          <w:rtl w:val="true"/>
          <w:lang w:bidi="fa-IR"/>
        </w:rPr>
        <w:t>مقالات الإسلامیین للأشعری</w:t>
      </w:r>
      <w:r>
        <w:rPr>
          <w:rFonts w:eastAsia="IRNazanin" w:cs="IRNazanin"/>
          <w:color w:val="111111"/>
          <w:sz w:val="28"/>
          <w:szCs w:val="28"/>
          <w:rtl w:val="true"/>
          <w:lang w:bidi="fa-IR"/>
        </w:rPr>
        <w:t>:</w:t>
      </w:r>
      <w:r>
        <w:rPr>
          <w:rFonts w:eastAsia="IRNazanin" w:cs="IRNazanin"/>
          <w:color w:val="111111"/>
          <w:sz w:val="28"/>
          <w:szCs w:val="28"/>
          <w:lang w:bidi="fa-IR"/>
        </w:rPr>
        <w:t>1/270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واختلفت المعتزلة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الصغائر والکبائر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قائلون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ما أتی فیه الوعید فهو کبیر ، وکل ما لم یأت فیه الوعید فهو 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جعفر بن میثر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عمد کبیر وکل مرتکب لمعصیة متعمداً لها فهو مرتکب لکبیرة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واختلفت المعتزلة فی غفران الصغائر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قائلون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سبحانه یغفر الصغائر إذا اجتنبت الکبائر تفضلاً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قائلون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یغفر الصغائر إلا بالتوبة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فی شرح المواقف</w:t>
      </w:r>
      <w:r>
        <w:rPr>
          <w:rFonts w:eastAsia="IRNazanin" w:cs="IRNazanin"/>
          <w:color w:val="111111"/>
          <w:sz w:val="28"/>
          <w:szCs w:val="28"/>
          <w:rtl w:val="true"/>
          <w:lang w:bidi="fa-IR"/>
        </w:rPr>
        <w:t>:</w:t>
      </w:r>
      <w:r>
        <w:rPr>
          <w:rFonts w:eastAsia="IRNazanin" w:cs="IRNazanin"/>
          <w:color w:val="111111"/>
          <w:sz w:val="28"/>
          <w:szCs w:val="28"/>
          <w:lang w:bidi="fa-IR"/>
        </w:rPr>
        <w:t>8/303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أوجب جمیع المعتزلة والخوارج عقاب صاحب الکبیرة إذا مات بلا توبة ، ولم یجوزوا أن یعفو الله عنه ، لوجهین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 أنه تعالی أوعد بالعقاب علی الکبائر وأخبر به أی بالعقاب علیها ، فلو لم یعاقب علی الکبیرة وعفا لزم الخلف فی وعیده والکذب فی خبره ، وإنه محال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غایته وقوع العقاب فأین وجوبه الذی کلامنا فیه ، إذ لا شبهة فی أن عد الوجوب مع الوقوع لا یستلزم خلفاً ولا کذباً </w:t>
      </w:r>
      <w:r>
        <w:rPr>
          <w:rFonts w:eastAsia="IRNazanin" w:cs="IRNazanin"/>
          <w:color w:val="111111"/>
          <w:sz w:val="28"/>
          <w:szCs w:val="28"/>
          <w:rtl w:val="true"/>
          <w:lang w:bidi="fa-IR"/>
        </w:rPr>
        <w:t>.</w:t>
      </w:r>
    </w:p>
    <w:p>
      <w:pPr>
        <w:sectPr>
          <w:footerReference w:type="default" r:id="rId4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قالت المعتزلة والخوارج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الکبیرة إذا لم یتب عنها مخلد فی النار ولا یخرج منها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وعمدتهم فی إثبات ما ادعوه دلیل عقلی هو أن الفاسق یستحق العقاب بفسقه ، واستحقاق العقاب بل العقاب مضرة خالصة لا یشوبها ما یخالفها دائمة لا تنقطع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واستحقاق الثواب بل الثواب منفعة خالصة عن الشوائب دائمة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والجمع بینهما أی بین استحقاقهما محال ، کما أن الجمع بینهما محال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وقال فی شرح المواقف</w:t>
      </w:r>
      <w:r>
        <w:rPr>
          <w:rFonts w:eastAsia="IRNazanin" w:cs="IRNazanin"/>
          <w:color w:val="111111"/>
          <w:sz w:val="28"/>
          <w:szCs w:val="28"/>
          <w:rtl w:val="true"/>
          <w:lang w:bidi="fa-IR"/>
        </w:rPr>
        <w:t>:</w:t>
      </w:r>
      <w:r>
        <w:rPr>
          <w:rFonts w:eastAsia="IRNazanin" w:cs="IRNazanin"/>
          <w:color w:val="111111"/>
          <w:sz w:val="28"/>
          <w:szCs w:val="28"/>
          <w:lang w:bidi="fa-IR"/>
        </w:rPr>
        <w:t>8/334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مرتکب الکبیرة من أهل الصلاة أی من أهل القبلة مؤمن ، وقد تقدم بیانه فی مسألة حقیقة الإیمان وغرضنا هاهنا ذکر مذهب المخالفین والجواب عن شبهتهم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 الخوارج إلی أنه کافر ، والحسن البصری إلی أنه منافق ، والمعتزلة</w:t>
      </w:r>
    </w:p>
    <w:p>
      <w:pPr>
        <w:pStyle w:val="BookText"/>
        <w:rPr/>
      </w:pPr>
      <w:r>
        <w:rPr>
          <w:rFonts w:ascii="IRNazanin" w:hAnsi="IRNazanin" w:eastAsia="IRNazanin"/>
          <w:color w:val="111111"/>
          <w:sz w:val="28"/>
          <w:sz w:val="28"/>
          <w:szCs w:val="28"/>
          <w:rtl w:val="true"/>
          <w:lang w:bidi="fa-IR"/>
        </w:rPr>
        <w:t xml:space="preserve">إلی أنه لا مؤمن ولا کافر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حجة الخوارج 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لَمْ یَحْکُمْ بِمَا أَنْزَلَ اللهُ فَأُولَئِکَ هُمُ الْکَافِرُونَ ، فإن کلمة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عامة فی کل من لم یحکم بما أنزل ، فیدخل فیه الفاسق المصدق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وأیضاً فقد علل کفرهم بعدم الحکم ، فکل من لم یحکم بما أنزل الله کان کافراً ، والفاسق لم یحکم بما أنزل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الموصولات لم توضع للعموم ، بل هی للجنس تحتمل العموم والخصوص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ثمرات الأوراق بهامش المستطرف</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المعتزلة طائفة من المسلمین یرون أن أفعال الخیر من الله وأفعال الشر من الإنسان وأن القرآن مخلوق محدث لیس بقدیم وان الله تعالی غیر مرئی یوم القیامة ، وأن المؤمن إذا ارتکب الذنب مثل الزنا وشرب الخمر کان فی منزلة بین منزلتین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تأویلات أهل السنة للحنفی</w:t>
      </w:r>
      <w:r>
        <w:rPr>
          <w:rFonts w:eastAsia="IRNazanin" w:cs="IRNazanin"/>
          <w:color w:val="111111"/>
          <w:sz w:val="28"/>
          <w:szCs w:val="28"/>
          <w:rtl w:val="true"/>
          <w:lang w:bidi="fa-IR"/>
        </w:rPr>
        <w:t>:</w:t>
      </w:r>
      <w:r>
        <w:rPr>
          <w:rFonts w:eastAsia="IRNazanin" w:cs="IRNazanin"/>
          <w:color w:val="111111"/>
          <w:sz w:val="28"/>
          <w:szCs w:val="28"/>
          <w:lang w:bidi="fa-IR"/>
        </w:rPr>
        <w:t>1/630</w:t>
      </w:r>
      <w:r>
        <w:rPr>
          <w:rFonts w:eastAsia="IRNazanin" w:cs="IRNazanin"/>
          <w:color w:val="111111"/>
          <w:sz w:val="28"/>
          <w:szCs w:val="28"/>
          <w:rtl w:val="true"/>
          <w:lang w:bidi="fa-IR"/>
        </w:rPr>
        <w:t>:</w:t>
      </w:r>
    </w:p>
    <w:p>
      <w:pPr>
        <w:sectPr>
          <w:footerReference w:type="default" r:id="rId4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وَیُکَفِّرْ عَنْکُمْ سَیِّئَاتِکُمْ ، فیه دلیل علی أن من السیئات ما یکفرها الصدقة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وهو نقض علی المعتزلة لأنهم لا یرون تکفیر الکبائر </w:t>
      </w:r>
      <w:bookmarkStart w:id="631" w:name="pg13551_180423"/>
    </w:p>
    <w:p>
      <w:pPr>
        <w:pStyle w:val="BookText"/>
        <w:rPr/>
      </w:pPr>
      <w:bookmarkEnd w:id="631"/>
      <w:r>
        <w:rPr>
          <w:rFonts w:ascii="IRNazanin" w:hAnsi="IRNazanin" w:eastAsia="IRNazanin"/>
          <w:color w:val="111111"/>
          <w:sz w:val="28"/>
          <w:sz w:val="28"/>
          <w:szCs w:val="28"/>
          <w:rtl w:val="true"/>
          <w:lang w:bidi="fa-IR"/>
        </w:rPr>
        <w:t>بغیر التوبة عنها ، ولا التعذیب علی الصغائر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فأما إن کانت الآیة فی الکبائر فبطل قولهم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یکفر بغیر التوبة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فی الصغائر یبطل قولهم إنها مغفورة ، إذ وعدت بالصدقة لأنهم یخلدون صاحب الکبیره فی النار ، والله تعالی أطمع له تکفیر السیئات بالصدقة </w:t>
      </w:r>
      <w:r>
        <w:rPr>
          <w:rFonts w:eastAsia="IRNazanin" w:cs="IRNazanin"/>
          <w:color w:val="111111"/>
          <w:sz w:val="28"/>
          <w:szCs w:val="28"/>
          <w:rtl w:val="true"/>
          <w:lang w:bidi="fa-IR"/>
        </w:rPr>
        <w:t>.</w:t>
      </w:r>
    </w:p>
    <w:p>
      <w:pPr>
        <w:pStyle w:val="Heading3"/>
        <w:numPr>
          <w:ilvl w:val="2"/>
          <w:numId w:val="1"/>
        </w:numPr>
        <w:rPr/>
      </w:pPr>
      <w:bookmarkStart w:id="632" w:name="__RefHeading___Toc1651347_1934241801"/>
      <w:bookmarkStart w:id="633" w:name="_Toc220"/>
      <w:bookmarkEnd w:id="632"/>
      <w:r>
        <w:rPr>
          <w:rtl w:val="true"/>
        </w:rPr>
        <w:t>وصاحب الکبیرة فی النار ولا تشمله الشفاعة</w:t>
      </w:r>
      <w:bookmarkEnd w:id="633"/>
    </w:p>
    <w:p>
      <w:pPr>
        <w:pStyle w:val="BookText"/>
        <w:rPr/>
      </w:pPr>
      <w:r>
        <w:rPr>
          <w:rFonts w:ascii="IRNazanin" w:hAnsi="IRNazanin" w:eastAsia="IRNazanin"/>
          <w:color w:val="111111"/>
          <w:sz w:val="28"/>
          <w:sz w:val="28"/>
          <w:szCs w:val="28"/>
          <w:rtl w:val="true"/>
          <w:lang w:bidi="fa-IR"/>
        </w:rPr>
        <w:t>شرح المواقف</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w:t>
      </w:r>
      <w:r>
        <w:rPr>
          <w:rFonts w:eastAsia="IRNazanin" w:cs="IRNazanin"/>
          <w:color w:val="111111"/>
          <w:sz w:val="28"/>
          <w:szCs w:val="28"/>
          <w:lang w:bidi="fa-IR"/>
        </w:rPr>
        <w:t>8/312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أجمعت الأمة علی ثبوت أصل الشفاعة المقبولة له علیه الصلاة والسلام ، ولکن هی عندنا لأهل الکبائر من الأمة فی إسقاط العقاب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وقالت المعتزلة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هی لزیادة الثواب لا لدرأ العقاب ، لقوله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وَاتَّقُوا یَوْمًا لا تَجْزِی نَفْسٌ عَنْ نَفْسٍ شَیْئًا وَلا یُقْبَلُ مِنْهَا عَدْلٌ وَلا تَنْفَعُهَا شَفَاعَةٌ ، وهو عام فی شفاعة النبی علیه الصلاة والسلام وغیره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 عموم له فی الاعیان ، لأن الضمیر لقوم معینین هم الیهود ، فلا یلزم أن لا تنفع الشفاعة غیرهم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تأویلات أهل السنة</w:t>
      </w:r>
      <w:r>
        <w:rPr>
          <w:rFonts w:eastAsia="IRNazanin" w:cs="IRNazanin"/>
          <w:color w:val="111111"/>
          <w:sz w:val="28"/>
          <w:szCs w:val="28"/>
          <w:rtl w:val="true"/>
          <w:lang w:bidi="fa-IR"/>
        </w:rPr>
        <w:t>:</w:t>
      </w:r>
      <w:r>
        <w:rPr>
          <w:rFonts w:eastAsia="IRNazanin" w:cs="IRNazanin"/>
          <w:color w:val="111111"/>
          <w:sz w:val="28"/>
          <w:szCs w:val="28"/>
          <w:lang w:bidi="fa-IR"/>
        </w:rPr>
        <w:t>1/590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المعتزلة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تکون الشفاعة إلا لأهل الخیرات خاصة ، الذین لا ذنب لهم أو کان لهم ذنب فتابوا عنه </w:t>
      </w:r>
      <w:r>
        <w:rPr>
          <w:rFonts w:eastAsia="IRNazanin" w:cs="IRNazanin"/>
          <w:color w:val="111111"/>
          <w:sz w:val="28"/>
          <w:szCs w:val="28"/>
          <w:rtl w:val="true"/>
          <w:lang w:bidi="fa-IR"/>
        </w:rPr>
        <w:t>.</w:t>
      </w:r>
    </w:p>
    <w:p>
      <w:pPr>
        <w:sectPr>
          <w:footerReference w:type="default" r:id="rId4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تفسیر الرازی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w:t>
      </w:r>
      <w:r>
        <w:rPr>
          <w:rFonts w:eastAsia="IRNazanin" w:cs="IRNazanin"/>
          <w:color w:val="111111"/>
          <w:sz w:val="28"/>
          <w:szCs w:val="28"/>
          <w:lang w:bidi="fa-IR"/>
        </w:rPr>
        <w:t>22/160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احتجت المعتزلة بقوله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یَشْفَعُونَ إِلا لِمَنِ ارْتَضَی ، علی أن الشفاعة فی الآخرة لا تکون لأهل الکبائر ، لأنه لا یقال فی أهل الکبائر إن الله یرتضیهم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تفسیر الرازی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w:t>
      </w:r>
      <w:r>
        <w:rPr>
          <w:rFonts w:eastAsia="IRNazanin" w:cs="IRNazanin"/>
          <w:color w:val="111111"/>
          <w:sz w:val="28"/>
          <w:szCs w:val="28"/>
          <w:lang w:bidi="fa-IR"/>
        </w:rPr>
        <w:t>22/118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المعتزلة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الفاسق غیر مرضی عند الله تعالی، فوجب أن لا یشفع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حقه لأن هذه الآیة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یَوْمَئِذٍ لا تَنْفَعُ الشَّفَاعَةُ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دلت علی أن المشفوع له لابد وأن یکون مرضیاً عند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تفسیر الرازی</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w:t>
      </w:r>
      <w:r>
        <w:rPr>
          <w:rFonts w:eastAsia="IRNazanin" w:cs="IRNazanin"/>
          <w:color w:val="111111"/>
          <w:sz w:val="28"/>
          <w:szCs w:val="28"/>
          <w:lang w:bidi="fa-IR"/>
        </w:rPr>
        <w:t>23/66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لِلظَّالِمِینَ مِنْ نَصِیرٍ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احتجت المعتزلة بهذه الآیة فی نفی الشفاعة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فی</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w:t>
      </w:r>
      <w:r>
        <w:rPr>
          <w:rFonts w:eastAsia="IRNazanin" w:cs="IRNazanin"/>
          <w:color w:val="111111"/>
          <w:sz w:val="28"/>
          <w:szCs w:val="28"/>
          <w:lang w:bidi="fa-IR"/>
        </w:rPr>
        <w:t>27/33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احتج الکعبی بهذه الآیة علی أن تأثیر الشفاعة فی حصول زیادة الثواب للمؤمنین ، لا فی إسقاط العقاب عن المذنیین</w:t>
      </w:r>
    </w:p>
    <w:p>
      <w:pPr>
        <w:pStyle w:val="BookText"/>
        <w:rPr/>
      </w:pPr>
      <w:r>
        <w:rPr>
          <w:rFonts w:ascii="IRNazanin" w:hAnsi="IRNazanin" w:eastAsia="IRNazanin"/>
          <w:color w:val="111111"/>
          <w:sz w:val="28"/>
          <w:sz w:val="28"/>
          <w:szCs w:val="28"/>
          <w:rtl w:val="true"/>
          <w:lang w:bidi="fa-IR"/>
        </w:rPr>
        <w:t>وقال فی</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w:t>
      </w:r>
      <w:r>
        <w:rPr>
          <w:rFonts w:eastAsia="IRNazanin" w:cs="IRNazanin"/>
          <w:color w:val="111111"/>
          <w:sz w:val="28"/>
          <w:szCs w:val="28"/>
          <w:lang w:bidi="fa-IR"/>
        </w:rPr>
        <w:t>7/10</w:t>
      </w:r>
      <w:r>
        <w:rPr>
          <w:rFonts w:eastAsia="IRNazanin" w:cs="IRNazanin"/>
          <w:color w:val="111111"/>
          <w:sz w:val="28"/>
          <w:szCs w:val="28"/>
          <w:rtl w:val="true"/>
          <w:lang w:bidi="fa-IR"/>
        </w:rPr>
        <w:t>:</w:t>
      </w:r>
    </w:p>
    <w:p>
      <w:pPr>
        <w:sectPr>
          <w:footerReference w:type="default" r:id="rId4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القفال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لا یأذن فی الشفاعة لغیر المطیعین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وأقول إن هذا القفال عظیم الرغبة فی الإعتزال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ومع ذلک فقد کان قلیل الاحاطة بأصولهم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وذلک لأن من مذهب البصریین أن العفو عن صاحب الکبیرة حسن فی العقول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إلا أن السمع دل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لا یقع ، وإذا کان کذلک کان الإستدلال العقلی علی المنع من الشفاعة فی حق العصاة خطأ علی قولهم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وفی إرشاد الساری للقسطلانی</w:t>
      </w:r>
      <w:r>
        <w:rPr>
          <w:rFonts w:eastAsia="IRNazanin" w:cs="IRNazanin"/>
          <w:color w:val="111111"/>
          <w:sz w:val="28"/>
          <w:szCs w:val="28"/>
          <w:rtl w:val="true"/>
          <w:lang w:bidi="fa-IR"/>
        </w:rPr>
        <w:t>:</w:t>
      </w:r>
      <w:r>
        <w:rPr>
          <w:rFonts w:eastAsia="IRNazanin" w:cs="IRNazanin"/>
          <w:color w:val="111111"/>
          <w:sz w:val="28"/>
          <w:szCs w:val="28"/>
          <w:lang w:bidi="fa-IR"/>
        </w:rPr>
        <w:t>8/340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یَعْمَلْ سُوءً یُجْزَ بِهِ ، استدل بهذه الآیة المعتزلة علی أنه تعالی لا یعفو عن شئ من السیئات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وفی إرشاد الساری</w:t>
      </w:r>
      <w:r>
        <w:rPr>
          <w:rFonts w:eastAsia="IRNazanin" w:cs="IRNazanin"/>
          <w:color w:val="111111"/>
          <w:sz w:val="28"/>
          <w:szCs w:val="28"/>
          <w:rtl w:val="true"/>
          <w:lang w:bidi="fa-IR"/>
        </w:rPr>
        <w:t>:</w:t>
      </w:r>
      <w:r>
        <w:rPr>
          <w:rFonts w:eastAsia="IRNazanin" w:cs="IRNazanin"/>
          <w:color w:val="111111"/>
          <w:sz w:val="28"/>
          <w:szCs w:val="28"/>
          <w:lang w:bidi="fa-IR"/>
        </w:rPr>
        <w:t>9/447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المعصیة لا تخرج المسلم عن الإیمان ، خلافاً للمعتزلة المکفرین بالذنب ، القائلین بتخلید العاصی بالنار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معجم الادباء للحموی</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w:t>
      </w:r>
      <w:r>
        <w:rPr>
          <w:rFonts w:eastAsia="IRNazanin" w:cs="IRNazanin"/>
          <w:color w:val="111111"/>
          <w:sz w:val="28"/>
          <w:szCs w:val="28"/>
          <w:lang w:bidi="fa-IR"/>
        </w:rPr>
        <w:t>17/81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عبدالعزیز بن محمد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أبو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یذهب فی جل مذاهبه إلی ما علیه الجماعة من السلف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وکان یذهب إلی مخالفة أهل الاعتزال فی جمیع ماخالفوا فیه الجماعة ، من القول بالقدر وخلق القرآن وإبطال رؤیة الله فی القیامة ، وفی قولهم بتخلید أهل الکبائر فی النار ، وإبطال شفاعة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وفی قولهم إن استطاعة الإنسان قبل فعله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طبقات الشافعیة للسبکی</w:t>
      </w:r>
      <w:r>
        <w:rPr>
          <w:rFonts w:eastAsia="IRNazanin" w:cs="IRNazanin"/>
          <w:color w:val="111111"/>
          <w:sz w:val="28"/>
          <w:szCs w:val="28"/>
          <w:rtl w:val="true"/>
          <w:lang w:bidi="fa-IR"/>
        </w:rPr>
        <w:t>:</w:t>
      </w:r>
      <w:r>
        <w:rPr>
          <w:rFonts w:eastAsia="IRNazanin" w:cs="IRNazanin"/>
          <w:color w:val="111111"/>
          <w:sz w:val="28"/>
          <w:szCs w:val="28"/>
          <w:lang w:bidi="fa-IR"/>
        </w:rPr>
        <w:t>3/347</w:t>
      </w:r>
      <w:r>
        <w:rPr>
          <w:rFonts w:eastAsia="IRNazanin" w:cs="IRNazanin"/>
          <w:color w:val="111111"/>
          <w:sz w:val="28"/>
          <w:szCs w:val="28"/>
          <w:rtl w:val="true"/>
          <w:lang w:bidi="fa-IR"/>
        </w:rPr>
        <w:t>:</w:t>
      </w:r>
    </w:p>
    <w:p>
      <w:pPr>
        <w:sectPr>
          <w:footerReference w:type="default" r:id="rId4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یصف تحول الأشعری من الاعتزال إلی خط الدولة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السنة والجماعة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قام علی بن اسماعیل بن أبی بشر علی الاعتزال أربعین سنة حتی صار للمعتزلة إماماً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وهو الذی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تکافأت عندی الأدلة ولم یترجح عندی شئ علی شئ فاستهدیت الله فهدانی إلی اعتقاد ما أودعته فی کتبی هذه وانخلعت من جمیع ما کنت أعتقده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ودفع الکتب التی ألفها علی مذاهب أهل السنة للناس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وأخذ فی نصرة الأحادیث فی الرؤیة والشفاعة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 xml:space="preserve">. </w:t>
      </w:r>
    </w:p>
    <w:p>
      <w:pPr>
        <w:sectPr>
          <w:footerReference w:type="default" r:id="rId4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وقد تقدمت نصوص عن رأی المعتزلة فی آراء المرجئة والخوارج فی هذا الفصل وفی تعریف الشفاعة فی الفصل الأول </w:t>
      </w:r>
      <w:r>
        <w:rPr>
          <w:rFonts w:eastAsia="IRNazanin" w:cs="IRNazanin"/>
          <w:color w:val="111111"/>
          <w:sz w:val="28"/>
          <w:szCs w:val="28"/>
          <w:rtl w:val="true"/>
          <w:lang w:bidi="fa-IR"/>
        </w:rPr>
        <w:t xml:space="preserve">. </w:t>
      </w:r>
      <w:bookmarkStart w:id="634" w:name="pg13551_180427"/>
    </w:p>
    <w:p>
      <w:pPr>
        <w:pStyle w:val="Heading2"/>
        <w:numPr>
          <w:ilvl w:val="1"/>
          <w:numId w:val="1"/>
        </w:numPr>
        <w:rPr/>
      </w:pPr>
      <w:bookmarkStart w:id="635" w:name="__RefHeading___Toc1651349_1934241801"/>
      <w:bookmarkStart w:id="636" w:name="_Toc221"/>
      <w:bookmarkEnd w:id="634"/>
      <w:bookmarkEnd w:id="635"/>
      <w:r>
        <w:rPr>
          <w:rtl w:val="true"/>
        </w:rPr>
        <w:t xml:space="preserve">الفصل الحادی عشر </w:t>
      </w:r>
      <w:r>
        <w:rPr>
          <w:rtl w:val="true"/>
        </w:rPr>
        <w:t xml:space="preserve">: </w:t>
      </w:r>
      <w:r>
        <w:rPr>
          <w:rtl w:val="true"/>
        </w:rPr>
        <w:t>المزید من تأثیر الإسرائیلیات علی أحادیث الشفاعة</w:t>
      </w:r>
      <w:bookmarkEnd w:id="636"/>
    </w:p>
    <w:p>
      <w:pPr>
        <w:sectPr>
          <w:footerReference w:type="default" r:id="rId492"/>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37" w:name="__RefHeading___Toc1651351_1934241801"/>
      <w:bookmarkStart w:id="638" w:name="_Toc222"/>
      <w:bookmarkEnd w:id="637"/>
      <w:r>
        <w:rPr>
          <w:rtl w:val="true"/>
        </w:rPr>
        <w:t>اشارة</w:t>
      </w:r>
      <w:bookmarkEnd w:id="638"/>
    </w:p>
    <w:p>
      <w:pPr>
        <w:sectPr>
          <w:footerReference w:type="default" r:id="rId49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39" w:name="pg13551_180429"/>
      <w:bookmarkStart w:id="640" w:name="pg13551_180429"/>
      <w:bookmarkEnd w:id="640"/>
    </w:p>
    <w:p>
      <w:pPr>
        <w:pStyle w:val="Heading3"/>
        <w:numPr>
          <w:ilvl w:val="2"/>
          <w:numId w:val="1"/>
        </w:numPr>
        <w:rPr/>
      </w:pPr>
      <w:bookmarkStart w:id="641" w:name="pg13551_180429"/>
      <w:bookmarkStart w:id="642" w:name="__RefHeading___Toc1651353_1934241801"/>
      <w:bookmarkStart w:id="643" w:name="_Toc223"/>
      <w:bookmarkEnd w:id="641"/>
      <w:bookmarkEnd w:id="642"/>
      <w:r>
        <w:rPr>
          <w:rtl w:val="true"/>
        </w:rPr>
        <w:t>اتفق الجمیع نظریاً علی أن الشفاعة من مختصات نبینا</w:t>
      </w:r>
      <w:r>
        <w:rPr>
          <w:rtl w:val="true"/>
        </w:rPr>
        <w:t>(</w:t>
      </w:r>
      <w:r>
        <w:rPr>
          <w:rtl w:val="true"/>
        </w:rPr>
        <w:t xml:space="preserve">صلّی الله علیه و آله وسلّم </w:t>
      </w:r>
      <w:r>
        <w:rPr>
          <w:rtl w:val="true"/>
        </w:rPr>
        <w:t>)</w:t>
      </w:r>
      <w:bookmarkEnd w:id="643"/>
    </w:p>
    <w:p>
      <w:pPr>
        <w:pStyle w:val="BookText"/>
        <w:rPr/>
      </w:pPr>
      <w:r>
        <w:rPr>
          <w:rFonts w:ascii="IRNazanin" w:hAnsi="IRNazanin" w:eastAsia="IRNazanin"/>
          <w:color w:val="111111"/>
          <w:sz w:val="28"/>
          <w:sz w:val="28"/>
          <w:szCs w:val="28"/>
          <w:rtl w:val="true"/>
          <w:lang w:bidi="fa-IR"/>
        </w:rPr>
        <w:t>قد یستشکل علی أحادیث اختصاص الشفاعة بنبینا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الواردة فی مصادر الفریقین، بأنها تنافی الأحادیث الصحیحة التی تثبت الشفاعة لغیر نبینا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وجه الجمع بین الأحادیث أن باب الشفاعة إنما یفتح یوم القیامة إکراماً لنبینا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 من یشفع من الملائکة والأنبیاء والأوصیاء والعلماء والشهداء والمؤمنین ، فإنما یشفع بإجازته وبالسهم الذی یعطیه إیاه شفیع المحشر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منافاة بین أحادیث اختصاصه بالشفاعة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وبین مادل علی ثبوتها لغیره من الأنبیاء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ما دل منها علی أن لغیره شفاعة مستقلة أو أنه یشفع قبله کما فی أحادیث الإسرائیلیات الآتیة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لا یحضره الفقیه</w:t>
      </w:r>
      <w:r>
        <w:rPr>
          <w:rFonts w:eastAsia="IRNazanin" w:cs="IRNazanin"/>
          <w:color w:val="111111"/>
          <w:sz w:val="28"/>
          <w:szCs w:val="28"/>
          <w:rtl w:val="true"/>
          <w:lang w:bidi="fa-IR"/>
        </w:rPr>
        <w:t>:</w:t>
      </w:r>
      <w:r>
        <w:rPr>
          <w:rFonts w:eastAsia="IRNazanin" w:cs="IRNazanin"/>
          <w:color w:val="111111"/>
          <w:sz w:val="28"/>
          <w:szCs w:val="28"/>
          <w:lang w:bidi="fa-IR"/>
        </w:rPr>
        <w:t>1/240</w:t>
      </w:r>
      <w:r>
        <w:rPr>
          <w:rFonts w:eastAsia="IRNazanin" w:cs="IRNazanin"/>
          <w:color w:val="111111"/>
          <w:sz w:val="28"/>
          <w:szCs w:val="28"/>
          <w:rtl w:val="true"/>
          <w:lang w:bidi="fa-IR"/>
        </w:rPr>
        <w:t>:</w:t>
      </w:r>
    </w:p>
    <w:p>
      <w:pPr>
        <w:sectPr>
          <w:footerReference w:type="default" r:id="rId4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أعطیت خمساً لم یعطها أحدٌ قبلی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لی الأرض مسجداً وطهوراً ، ونصرت بالرعب ، وأحل لی المغنم ، وأعطیت جوامع الکلم ، وأعطیت الشفاعة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فی وسائل الشیعة</w:t>
      </w:r>
      <w:r>
        <w:rPr>
          <w:rFonts w:eastAsia="IRNazanin" w:cs="IRNazanin"/>
          <w:color w:val="111111"/>
          <w:sz w:val="28"/>
          <w:szCs w:val="28"/>
          <w:rtl w:val="true"/>
          <w:lang w:bidi="fa-IR"/>
        </w:rPr>
        <w:t>:</w:t>
      </w:r>
      <w:r>
        <w:rPr>
          <w:rFonts w:eastAsia="IRNazanin" w:cs="IRNazanin"/>
          <w:color w:val="111111"/>
          <w:sz w:val="28"/>
          <w:szCs w:val="28"/>
          <w:lang w:bidi="fa-IR"/>
        </w:rPr>
        <w:t>2/438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سائل الشیعة</w:t>
      </w:r>
      <w:r>
        <w:rPr>
          <w:rFonts w:eastAsia="IRNazanin" w:cs="IRNazanin"/>
          <w:color w:val="111111"/>
          <w:sz w:val="28"/>
          <w:szCs w:val="28"/>
          <w:rtl w:val="true"/>
          <w:lang w:bidi="fa-IR"/>
        </w:rPr>
        <w:t>:</w:t>
      </w:r>
      <w:r>
        <w:rPr>
          <w:rFonts w:eastAsia="IRNazanin" w:cs="IRNazanin"/>
          <w:color w:val="111111"/>
          <w:sz w:val="28"/>
          <w:szCs w:val="28"/>
          <w:lang w:bidi="fa-IR"/>
        </w:rPr>
        <w:t>3/422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مستدرک الوسائل</w:t>
      </w:r>
      <w:r>
        <w:rPr>
          <w:rFonts w:eastAsia="IRNazanin" w:cs="IRNazanin"/>
          <w:color w:val="111111"/>
          <w:sz w:val="28"/>
          <w:szCs w:val="28"/>
          <w:rtl w:val="true"/>
          <w:lang w:bidi="fa-IR"/>
        </w:rPr>
        <w:t>:</w:t>
      </w:r>
      <w:r>
        <w:rPr>
          <w:rFonts w:eastAsia="IRNazanin" w:cs="IRNazanin"/>
          <w:color w:val="111111"/>
          <w:sz w:val="28"/>
          <w:szCs w:val="28"/>
          <w:lang w:bidi="fa-IR"/>
        </w:rPr>
        <w:t>2/529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w:t>
      </w:r>
      <w:r>
        <w:rPr>
          <w:rFonts w:eastAsia="IRNazanin" w:cs="IRNazanin"/>
          <w:color w:val="111111"/>
          <w:sz w:val="28"/>
          <w:szCs w:val="28"/>
          <w:lang w:bidi="fa-IR"/>
        </w:rPr>
        <w:t>1/127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أبوالحسین محمد بن علی بن الشاه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أبوبکر محمد بن جعفر بن أحمد البغدادی بآمد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السخت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الأسود الوراق عن أیوب بن سلیمان عن حفص بن البختری عن محمد بن حمید عن محمد بن المنکدر عن جابر بن عبد الله قال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أنا أشبه الناس بآدم وإبراهیم أشبه الناس بی خلقه وخلقه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وسمانی الله من فوق عرشه عشرة أسماء وبین الله وصفی وبشرنی علی لسان کل رسول بعثه الله إلی قومه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وسمانی ونشر فی التوراة باسمی وبث ذکری فی أهل التوراة والإنجیل وعلمنی کتابه ورفعنی فی سمائه وشق لی إسماً من أسمائه فسمانی محمداً وهو محمود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وأخرجنی فی خیر قرن من أمتی وجعل اسمی فی التوراة أحید فبالتوحید حرم أجساد أمتی علی النار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وسمانی فی الانجیل أحمد فأنا محمود فی أهل السماء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وجعل أمتی الحامدین وجعل اسمی فی الزبور ماحی محی الله عز وجل بی من الأرض عبادة الأوثان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وجعل اسمی فی القرآن محمداً فأنا محمود فی جمیع القیامة فی فصل القضاء لا یشفع أحد غیری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وسمانی فی القیامة حاشراً یحشر الناس علی قدمی </w:t>
      </w:r>
      <w:r>
        <w:rPr>
          <w:rFonts w:eastAsia="IRNazanin" w:cs="IRNazanin"/>
          <w:color w:val="111111"/>
          <w:sz w:val="28"/>
          <w:szCs w:val="28"/>
          <w:rtl w:val="true"/>
          <w:lang w:bidi="fa-IR"/>
        </w:rPr>
        <w:t>.</w:t>
      </w:r>
    </w:p>
    <w:p>
      <w:pPr>
        <w:sectPr>
          <w:footerReference w:type="default" r:id="rId4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وسمانی الموقف أوقف الناس بین یدی الله عز وجل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وسمانی العاقب أنا عقب النبیین لیس بعدی رسول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وجعلنی رسول الرحمة ورسول الملاحم والمقتفی قفیت النبیین جماعة وأنا المقیم الکامل الجامع ومن علی ربی وقال لی یا محمد صلی الله علیک فقد أرسلت کل رسول إلی أمته بلسانها وأرسلتک إلی کل أحمر وأسود من خلقی ونصرتک بالرعب الذی لم أنصر به أحداً وأحللت لک الغنیمة ولم تحل لاحد قبلک وأعطیتک لک ولأمتک الأرض کلها مسجداً وترابها طهوراً وأعطیتک ولأمتک التکبیر وقرنت ذکرک بذکری حتی لا یذکرنی أحد من أمتک إلا ذکرک مع ذکری فطوبی لک یا محمد ولأمتک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القمی</w:t>
      </w:r>
      <w:r>
        <w:rPr>
          <w:rFonts w:eastAsia="IRNazanin" w:cs="IRNazanin"/>
          <w:color w:val="111111"/>
          <w:sz w:val="28"/>
          <w:szCs w:val="28"/>
          <w:rtl w:val="true"/>
          <w:lang w:bidi="fa-IR"/>
        </w:rPr>
        <w:t>:</w:t>
      </w:r>
      <w:r>
        <w:rPr>
          <w:rFonts w:eastAsia="IRNazanin" w:cs="IRNazanin"/>
          <w:color w:val="111111"/>
          <w:sz w:val="28"/>
          <w:szCs w:val="28"/>
          <w:lang w:bidi="fa-IR"/>
        </w:rPr>
        <w:t>1/194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حکایة عن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وقالوا لولا أنزل علیه ملک ، یعنی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ولو أنزلنا ملکاً لقضی الأمر ثم لا ینظرون ، فأخبر عز وجل أن الآیة إذا جاءت والملک إذا نزل ولم یؤمنوا هلکوا ، فاستعفی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الآیات رأفةً ورحمةً علی أمته ، وأعطاه الله الشفاعة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صحیح البخاری</w:t>
      </w:r>
      <w:r>
        <w:rPr>
          <w:rFonts w:eastAsia="IRNazanin" w:cs="IRNazanin"/>
          <w:color w:val="111111"/>
          <w:sz w:val="28"/>
          <w:szCs w:val="28"/>
          <w:rtl w:val="true"/>
          <w:lang w:bidi="fa-IR"/>
        </w:rPr>
        <w:t>:</w:t>
      </w:r>
      <w:r>
        <w:rPr>
          <w:rFonts w:eastAsia="IRNazanin" w:cs="IRNazanin"/>
          <w:color w:val="111111"/>
          <w:sz w:val="28"/>
          <w:szCs w:val="28"/>
          <w:lang w:bidi="fa-IR"/>
        </w:rPr>
        <w:t>1/86</w:t>
      </w:r>
      <w:r>
        <w:rPr>
          <w:rFonts w:eastAsia="IRNazanin" w:cs="IRNazanin"/>
          <w:color w:val="111111"/>
          <w:sz w:val="28"/>
          <w:szCs w:val="28"/>
          <w:rtl w:val="true"/>
          <w:lang w:bidi="fa-IR"/>
        </w:rPr>
        <w:t>:</w:t>
      </w:r>
    </w:p>
    <w:p>
      <w:pPr>
        <w:sectPr>
          <w:footerReference w:type="default" r:id="rId4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جابر بن عبد الله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أعطیت خمساً لم یعطهن أحد قبلی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نصرت بالرعب مسیرة شهر ، وجعلت لی الأرض مسجداً وطهوراً ، فأیما رجل من أمتی أدرکته الصلاة فلیصل ، وأحلت لی الغنائم ولم تحل لأحد قبلی ، وأعطیت الشفاعة ، وکان النبی یبعث إلی قومه خاصة وبعثت إلی الناس عامة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ورواه أیضاً فی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w:t>
      </w:r>
      <w:r>
        <w:rPr>
          <w:rFonts w:eastAsia="IRNazanin" w:cs="IRNazanin"/>
          <w:color w:val="111111"/>
          <w:sz w:val="28"/>
          <w:szCs w:val="28"/>
          <w:lang w:bidi="fa-IR"/>
        </w:rPr>
        <w:t>1/113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جرء </w:t>
      </w:r>
      <w:r>
        <w:rPr>
          <w:rFonts w:eastAsia="IRNazanin" w:cs="IRNazanin"/>
          <w:color w:val="111111"/>
          <w:sz w:val="28"/>
          <w:szCs w:val="28"/>
          <w:lang w:bidi="fa-IR"/>
        </w:rPr>
        <w:t>2/105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ونحوه فی مسلم</w:t>
      </w:r>
      <w:r>
        <w:rPr>
          <w:rFonts w:eastAsia="IRNazanin" w:cs="IRNazanin"/>
          <w:color w:val="111111"/>
          <w:sz w:val="28"/>
          <w:szCs w:val="28"/>
          <w:rtl w:val="true"/>
          <w:lang w:bidi="fa-IR"/>
        </w:rPr>
        <w:t>:</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سنن النسائی</w:t>
      </w:r>
      <w:r>
        <w:rPr>
          <w:rFonts w:eastAsia="IRNazanin" w:cs="IRNazanin"/>
          <w:color w:val="111111"/>
          <w:sz w:val="28"/>
          <w:szCs w:val="28"/>
          <w:rtl w:val="true"/>
          <w:lang w:bidi="fa-IR"/>
        </w:rPr>
        <w:t>:</w:t>
      </w:r>
      <w:r>
        <w:rPr>
          <w:rFonts w:eastAsia="IRNazanin" w:cs="IRNazanin"/>
          <w:color w:val="111111"/>
          <w:sz w:val="28"/>
          <w:szCs w:val="28"/>
          <w:lang w:bidi="fa-IR"/>
        </w:rPr>
        <w:t>1/209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سیرة ابن هشام</w:t>
      </w:r>
      <w:r>
        <w:rPr>
          <w:rFonts w:eastAsia="IRNazanin" w:cs="IRNazanin"/>
          <w:color w:val="111111"/>
          <w:sz w:val="28"/>
          <w:szCs w:val="28"/>
          <w:rtl w:val="true"/>
          <w:lang w:bidi="fa-IR"/>
        </w:rPr>
        <w:t>:</w:t>
      </w:r>
      <w:r>
        <w:rPr>
          <w:rFonts w:eastAsia="IRNazanin" w:cs="IRNazanin"/>
          <w:color w:val="111111"/>
          <w:sz w:val="28"/>
          <w:szCs w:val="28"/>
          <w:lang w:bidi="fa-IR"/>
        </w:rPr>
        <w:t>2/234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مسند أحمد</w:t>
      </w:r>
      <w:r>
        <w:rPr>
          <w:rFonts w:eastAsia="IRNazanin" w:cs="IRNazanin"/>
          <w:color w:val="111111"/>
          <w:sz w:val="28"/>
          <w:szCs w:val="28"/>
          <w:rtl w:val="true"/>
          <w:lang w:bidi="fa-IR"/>
        </w:rPr>
        <w:t xml:space="preserve">: </w:t>
      </w:r>
      <w:r>
        <w:rPr>
          <w:rFonts w:eastAsia="IRNazanin" w:cs="IRNazanin"/>
          <w:color w:val="111111"/>
          <w:sz w:val="28"/>
          <w:szCs w:val="28"/>
          <w:lang w:bidi="fa-IR"/>
        </w:rPr>
        <w:t>5/149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وفی</w:t>
      </w:r>
      <w:r>
        <w:rPr>
          <w:rFonts w:eastAsia="IRNazanin" w:cs="IRNazanin"/>
          <w:color w:val="111111"/>
          <w:sz w:val="28"/>
          <w:szCs w:val="28"/>
          <w:rtl w:val="true"/>
          <w:lang w:bidi="fa-IR"/>
        </w:rPr>
        <w:t>:</w:t>
      </w:r>
      <w:r>
        <w:rPr>
          <w:rFonts w:eastAsia="IRNazanin" w:cs="IRNazanin"/>
          <w:color w:val="111111"/>
          <w:sz w:val="28"/>
          <w:szCs w:val="28"/>
          <w:lang w:bidi="fa-IR"/>
        </w:rPr>
        <w:t>4/417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أبی موسی قال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أعطیت خمساً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بعثت إلی الأحمر والأسود ، وجعلت لی الأرض طهوراً ومسجداً ، وأحلت لی الغنائم ولم تحل لمن کان قبلی ، ونصرت بالرعب شهراً ، وأعطیت الشفاعة ولیس من نبی إلا وقد سأل شفاعة وإنی أخبأت شفاعتی ثم جعلتها لمن مات من أمتی لم یشرک بالله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ونحوه فی</w:t>
      </w:r>
      <w:r>
        <w:rPr>
          <w:rFonts w:eastAsia="IRNazanin" w:cs="IRNazanin"/>
          <w:color w:val="111111"/>
          <w:sz w:val="28"/>
          <w:szCs w:val="28"/>
          <w:rtl w:val="true"/>
          <w:lang w:bidi="fa-IR"/>
        </w:rPr>
        <w:t>:</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الدر المنثور</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 </w:t>
      </w:r>
      <w:r>
        <w:rPr>
          <w:rFonts w:eastAsia="IRNazanin" w:cs="IRNazanin"/>
          <w:color w:val="111111"/>
          <w:sz w:val="28"/>
          <w:szCs w:val="28"/>
          <w:lang w:bidi="fa-IR"/>
        </w:rPr>
        <w:t>5/237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وسنن الدارمی</w:t>
      </w:r>
      <w:r>
        <w:rPr>
          <w:rFonts w:eastAsia="IRNazanin" w:cs="IRNazanin"/>
          <w:color w:val="111111"/>
          <w:sz w:val="28"/>
          <w:szCs w:val="28"/>
          <w:rtl w:val="true"/>
          <w:lang w:bidi="fa-IR"/>
        </w:rPr>
        <w:t>:</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وسنن البیهقی</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وتفسیر الطبری</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وصفة الصفوة لابن الجوزی جزء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وتفسیرالمنار لرشید رضا</w:t>
      </w:r>
      <w:r>
        <w:rPr>
          <w:rFonts w:eastAsia="IRNazanin" w:cs="IRNazanin"/>
          <w:color w:val="111111"/>
          <w:sz w:val="28"/>
          <w:szCs w:val="28"/>
          <w:rtl w:val="true"/>
          <w:lang w:bidi="fa-IR"/>
        </w:rPr>
        <w:t xml:space="preserve">: </w:t>
      </w:r>
      <w:r>
        <w:rPr>
          <w:rFonts w:eastAsia="IRNazanin" w:cs="IRNazanin"/>
          <w:color w:val="111111"/>
          <w:sz w:val="28"/>
          <w:szCs w:val="28"/>
          <w:lang w:bidi="fa-IR"/>
        </w:rPr>
        <w:t>9/300</w:t>
      </w:r>
    </w:p>
    <w:p>
      <w:pPr>
        <w:pStyle w:val="BookText"/>
        <w:rPr/>
      </w:pPr>
      <w:r>
        <w:rPr>
          <w:rFonts w:ascii="IRNazanin" w:hAnsi="IRNazanin" w:eastAsia="IRNazanin"/>
          <w:color w:val="111111"/>
          <w:sz w:val="28"/>
          <w:sz w:val="28"/>
          <w:szCs w:val="28"/>
          <w:rtl w:val="true"/>
          <w:lang w:bidi="fa-IR"/>
        </w:rPr>
        <w:t>ولکن الهیثمی ضعف روایته فی مجمع الزوائد</w:t>
      </w:r>
      <w:r>
        <w:rPr>
          <w:rFonts w:eastAsia="IRNazanin" w:cs="IRNazanin"/>
          <w:color w:val="111111"/>
          <w:sz w:val="28"/>
          <w:szCs w:val="28"/>
          <w:rtl w:val="true"/>
          <w:lang w:bidi="fa-IR"/>
        </w:rPr>
        <w:t>:</w:t>
      </w:r>
      <w:r>
        <w:rPr>
          <w:rFonts w:eastAsia="IRNazanin" w:cs="IRNazanin"/>
          <w:color w:val="111111"/>
          <w:sz w:val="28"/>
          <w:szCs w:val="28"/>
          <w:lang w:bidi="fa-IR"/>
        </w:rPr>
        <w:t>8/259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sectPr>
          <w:footerReference w:type="default" r:id="rId4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یزید قال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فضلت علی الأنبیاء بخمس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بعثت إلی الناس کافة ، ودخرت شفاعتی لأمتی ، ونصرت بالرعب شهراً أمامی وشهراً خلفی ، وجعلت لی الأرض مسجداً وطهوراً ، وأحلت لی الغنائم ولم تحل لاحد قبلی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الطبرانی وفیه إسحاق بن عبد الله بن أبی فروة وهو متروک</w:t>
      </w:r>
      <w:r>
        <w:rPr>
          <w:rFonts w:eastAsia="IRNazanin" w:cs="IRNazanin"/>
          <w:color w:val="111111"/>
          <w:sz w:val="28"/>
          <w:szCs w:val="28"/>
          <w:rtl w:val="true"/>
          <w:lang w:bidi="fa-IR"/>
        </w:rPr>
        <w:t xml:space="preserve">. </w:t>
      </w:r>
      <w:bookmarkStart w:id="644" w:name="pg13551_180433"/>
    </w:p>
    <w:p>
      <w:pPr>
        <w:pStyle w:val="Heading3"/>
        <w:numPr>
          <w:ilvl w:val="2"/>
          <w:numId w:val="1"/>
        </w:numPr>
        <w:rPr/>
      </w:pPr>
      <w:bookmarkStart w:id="645" w:name="__RefHeading___Toc1651355_1934241801"/>
      <w:bookmarkStart w:id="646" w:name="_Toc224"/>
      <w:bookmarkEnd w:id="644"/>
      <w:bookmarkEnd w:id="645"/>
      <w:r>
        <w:rPr>
          <w:rtl w:val="true"/>
        </w:rPr>
        <w:t>نبینا</w:t>
      </w:r>
      <w:r>
        <w:rPr>
          <w:rtl w:val="true"/>
        </w:rPr>
        <w:t>(</w:t>
      </w:r>
      <w:r>
        <w:rPr>
          <w:rtl w:val="true"/>
        </w:rPr>
        <w:t xml:space="preserve">صلّی الله علیه و آله وسلّم </w:t>
      </w:r>
      <w:r>
        <w:rPr>
          <w:rtl w:val="true"/>
        </w:rPr>
        <w:t>)</w:t>
      </w:r>
      <w:r>
        <w:rPr>
          <w:rtl w:val="true"/>
        </w:rPr>
        <w:t>أول شافع یوم القیامة</w:t>
      </w:r>
      <w:bookmarkEnd w:id="646"/>
    </w:p>
    <w:p>
      <w:pPr>
        <w:pStyle w:val="BookText"/>
        <w:rPr/>
      </w:pPr>
      <w:r>
        <w:rPr>
          <w:rFonts w:ascii="IRNazanin" w:hAnsi="IRNazanin" w:eastAsia="IRNazanin"/>
          <w:color w:val="111111"/>
          <w:sz w:val="28"/>
          <w:sz w:val="28"/>
          <w:szCs w:val="28"/>
          <w:rtl w:val="true"/>
          <w:lang w:bidi="fa-IR"/>
        </w:rPr>
        <w:t>فی مصادرنا نصوص واضحة صریحة فی أن نبینا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خطیب المحشر والشفیع الأول قبل الأنبیاء ، بل هو شفیع الأنبیاء صلوات الله علیهم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تقدم بعضها آنفاً وفی تفسیر قوله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عَسَی أَنْ یَبْعَثَکَ رَبُّکَ مَقَامًا مَحْمُودًا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بعضها أن الله تعالی قد أذن لنبینا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بالشفاعة وهو فی الدنیا فلا یحتاج إلی إذن یوم القیامة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تفسیر القمی</w:t>
      </w:r>
      <w:r>
        <w:rPr>
          <w:rFonts w:eastAsia="IRNazanin" w:cs="IRNazanin"/>
          <w:color w:val="111111"/>
          <w:sz w:val="28"/>
          <w:szCs w:val="28"/>
          <w:rtl w:val="true"/>
          <w:lang w:bidi="fa-IR"/>
        </w:rPr>
        <w:t>:</w:t>
      </w:r>
      <w:r>
        <w:rPr>
          <w:rFonts w:eastAsia="IRNazanin" w:cs="IRNazanin"/>
          <w:color w:val="111111"/>
          <w:sz w:val="28"/>
          <w:szCs w:val="28"/>
          <w:lang w:bidi="fa-IR"/>
        </w:rPr>
        <w:t>2/201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 عن ابن أبی عمیر ، عن معاویة بن عمار ، عن أبی العباس المکبر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مولی لامرأة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یقال له أبو أیمن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جعفر یغرون الناس ویقولون شفاعة محمد شفاعة محمد فغضب أبو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تربد وجهه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ویحک یا أبا أیمن أغرک أن عف بطنک وفرجک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لو قد رأیت أفزاع القیامة لقد احتجت إلی شفاعة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ویلک فهل یشفع إلا لمن وجبت له النار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أحد من الأولین والآخرین إلا وهو محتاج إلی شفاعة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یوم القیامة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أبو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الشفاعة فی أمته ولنا الشفاعة فی شیعتنا ولشیعتنا الشفاعة فی أهالیهم </w:t>
      </w:r>
      <w:r>
        <w:rPr>
          <w:rFonts w:eastAsia="IRNazanin" w:cs="IRNazanin"/>
          <w:color w:val="111111"/>
          <w:sz w:val="28"/>
          <w:szCs w:val="28"/>
          <w:rtl w:val="true"/>
          <w:lang w:bidi="fa-IR"/>
        </w:rPr>
        <w:t>.</w:t>
      </w:r>
    </w:p>
    <w:p>
      <w:pPr>
        <w:sectPr>
          <w:footerReference w:type="default" r:id="rId4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المؤمن لیشفع فی مثل ربیعة ومضر فإن المؤمن لیشفع حتی لخادمه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حق خدمتی کان یقینی الحر والبرد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فی بحار الأنوار</w:t>
      </w:r>
      <w:r>
        <w:rPr>
          <w:rFonts w:eastAsia="IRNazanin" w:cs="IRNazanin"/>
          <w:color w:val="111111"/>
          <w:sz w:val="28"/>
          <w:szCs w:val="28"/>
          <w:rtl w:val="true"/>
          <w:lang w:bidi="fa-IR"/>
        </w:rPr>
        <w:t>:</w:t>
      </w:r>
      <w:r>
        <w:rPr>
          <w:rFonts w:eastAsia="IRNazanin" w:cs="IRNazanin"/>
          <w:color w:val="111111"/>
          <w:sz w:val="28"/>
          <w:szCs w:val="28"/>
          <w:lang w:bidi="fa-IR"/>
        </w:rPr>
        <w:t>8/38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تفسیر نور الثقلین</w:t>
      </w:r>
      <w:r>
        <w:rPr>
          <w:rFonts w:eastAsia="IRNazanin" w:cs="IRNazanin"/>
          <w:color w:val="111111"/>
          <w:sz w:val="28"/>
          <w:szCs w:val="28"/>
          <w:rtl w:val="true"/>
          <w:lang w:bidi="fa-IR"/>
        </w:rPr>
        <w:t>:</w:t>
      </w:r>
      <w:r>
        <w:rPr>
          <w:rFonts w:eastAsia="IRNazanin" w:cs="IRNazanin"/>
          <w:color w:val="111111"/>
          <w:sz w:val="28"/>
          <w:szCs w:val="28"/>
          <w:lang w:bidi="fa-IR"/>
        </w:rPr>
        <w:t>4/334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وقد تقدم ذلک فی الرد </w:t>
      </w:r>
    </w:p>
    <w:p>
      <w:pPr>
        <w:pStyle w:val="BookText"/>
        <w:rPr/>
      </w:pPr>
      <w:r>
        <w:rPr>
          <w:rFonts w:ascii="IRNazanin" w:hAnsi="IRNazanin" w:eastAsia="IRNazanin"/>
          <w:color w:val="111111"/>
          <w:sz w:val="28"/>
          <w:sz w:val="28"/>
          <w:szCs w:val="28"/>
          <w:rtl w:val="true"/>
          <w:lang w:bidi="fa-IR"/>
        </w:rPr>
        <w:t xml:space="preserve">علی الخوارج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الصحیفة السجادیة</w:t>
      </w:r>
      <w:r>
        <w:rPr>
          <w:rFonts w:eastAsia="IRNazanin" w:cs="IRNazanin"/>
          <w:color w:val="111111"/>
          <w:sz w:val="28"/>
          <w:szCs w:val="28"/>
          <w:rtl w:val="true"/>
          <w:lang w:bidi="fa-IR"/>
        </w:rPr>
        <w:t>:</w:t>
      </w:r>
      <w:r>
        <w:rPr>
          <w:rFonts w:eastAsia="IRNazanin" w:cs="IRNazanin"/>
          <w:color w:val="111111"/>
          <w:sz w:val="28"/>
          <w:szCs w:val="28"/>
          <w:lang w:bidi="fa-IR"/>
        </w:rPr>
        <w:t>2/290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اللهم أنزل محمداً فی أشرف منازل الأبرار ، اللهم اجعل محمداً أول شافع وأول مشفع ، وأول قائل وأنجح سائل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اللهم أحسن عنا جزاءه ، وعظم حباءه ، وأکرم مثواه ، وتقبل شفاعته فی أمته ، وفی من سواهم من الأمم ، واجعلنا ممن تشفعه فیه ، واجعلنا برحمتک ممن یرد حوضه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ونحوه فی المقنعة</w:t>
      </w:r>
      <w:r>
        <w:rPr>
          <w:rFonts w:eastAsia="IRNazanin" w:cs="IRNazanin"/>
          <w:color w:val="111111"/>
          <w:sz w:val="28"/>
          <w:szCs w:val="28"/>
          <w:rtl w:val="true"/>
          <w:lang w:bidi="fa-IR"/>
        </w:rPr>
        <w:t>/</w:t>
      </w:r>
      <w:r>
        <w:rPr>
          <w:rFonts w:eastAsia="IRNazanin" w:cs="IRNazanin"/>
          <w:color w:val="111111"/>
          <w:sz w:val="28"/>
          <w:szCs w:val="28"/>
          <w:lang w:bidi="fa-IR"/>
        </w:rPr>
        <w:t>411</w:t>
      </w:r>
    </w:p>
    <w:p>
      <w:pPr>
        <w:pStyle w:val="BookText"/>
        <w:rPr/>
      </w:pPr>
      <w:r>
        <w:rPr>
          <w:rFonts w:ascii="IRNazanin" w:hAnsi="IRNazanin" w:eastAsia="IRNazanin"/>
          <w:color w:val="111111"/>
          <w:sz w:val="28"/>
          <w:sz w:val="28"/>
          <w:szCs w:val="28"/>
          <w:rtl w:val="true"/>
          <w:lang w:bidi="fa-IR"/>
        </w:rPr>
        <w:t>الصحیفة السجادیة</w:t>
      </w:r>
      <w:r>
        <w:rPr>
          <w:rFonts w:eastAsia="IRNazanin" w:cs="IRNazanin"/>
          <w:color w:val="111111"/>
          <w:sz w:val="28"/>
          <w:szCs w:val="28"/>
          <w:rtl w:val="true"/>
          <w:lang w:bidi="fa-IR"/>
        </w:rPr>
        <w:t>:</w:t>
      </w:r>
      <w:r>
        <w:rPr>
          <w:rFonts w:eastAsia="IRNazanin" w:cs="IRNazanin"/>
          <w:color w:val="111111"/>
          <w:sz w:val="28"/>
          <w:szCs w:val="28"/>
          <w:lang w:bidi="fa-IR"/>
        </w:rPr>
        <w:t>2/30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فارفعه بما کدح فیک إلی الدرجة العلیا من جنتک ، حتی لا یساوی فی منزلة ، ولا یکافأ فی مرتبة ، ولا</w:t>
      </w:r>
    </w:p>
    <w:p>
      <w:pPr>
        <w:pStyle w:val="BookText"/>
        <w:rPr/>
      </w:pPr>
      <w:r>
        <w:rPr>
          <w:rFonts w:ascii="IRNazanin" w:hAnsi="IRNazanin" w:eastAsia="IRNazanin"/>
          <w:color w:val="111111"/>
          <w:sz w:val="28"/>
          <w:sz w:val="28"/>
          <w:szCs w:val="28"/>
          <w:rtl w:val="true"/>
          <w:lang w:bidi="fa-IR"/>
        </w:rPr>
        <w:t>یوازیه لدیک ملک مقرب ، ولا نبی مرسل ، وعرفه فی أهله الطاهرین وأمته المؤمنین من حسن الشفاعة أجل ما وعدته ، یا نافذ العدة ، یا وافی القول ، یا مبدل السیئات بأضعافها من الحسنات ، إنک ذو الفضل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ونحوه فی المقنعة</w:t>
      </w:r>
      <w:r>
        <w:rPr>
          <w:rFonts w:eastAsia="IRNazanin" w:cs="IRNazanin"/>
          <w:color w:val="111111"/>
          <w:sz w:val="28"/>
          <w:szCs w:val="28"/>
          <w:rtl w:val="true"/>
          <w:lang w:bidi="fa-IR"/>
        </w:rPr>
        <w:t>/</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تهذیب الأحکام</w:t>
      </w:r>
      <w:r>
        <w:rPr>
          <w:rFonts w:eastAsia="IRNazanin" w:cs="IRNazanin"/>
          <w:color w:val="111111"/>
          <w:sz w:val="28"/>
          <w:szCs w:val="28"/>
          <w:rtl w:val="true"/>
          <w:lang w:bidi="fa-IR"/>
        </w:rPr>
        <w:t>:</w:t>
      </w:r>
      <w:r>
        <w:rPr>
          <w:rFonts w:eastAsia="IRNazanin" w:cs="IRNazanin"/>
          <w:color w:val="111111"/>
          <w:sz w:val="28"/>
          <w:szCs w:val="28"/>
          <w:lang w:bidi="fa-IR"/>
        </w:rPr>
        <w:t>3/121</w:t>
      </w:r>
      <w:r>
        <w:rPr>
          <w:rFonts w:eastAsia="IRNazanin" w:cs="IRNazanin"/>
          <w:color w:val="111111"/>
          <w:sz w:val="28"/>
          <w:szCs w:val="28"/>
          <w:rtl w:val="true"/>
          <w:lang w:bidi="fa-IR"/>
        </w:rPr>
        <w:t>:</w:t>
      </w:r>
    </w:p>
    <w:p>
      <w:pPr>
        <w:sectPr>
          <w:footerReference w:type="default" r:id="rId4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اللهم إنی أسألک من فضلک بأفضله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واجعل محمداً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أدنی المرسلین منک مجلسا ، وأفسحهم فی الجنة عندک منزلاً ، وأقربهم الیک وسیلة ، واجعله أول شافع وأول مشفع ، وأول قائل وأنجح سائل ، وابعثه المقام المحمود الذی یغبطه به الأولون والاخرون یا أرحم الراحمین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تأویل الآیات</w:t>
      </w:r>
      <w:r>
        <w:rPr>
          <w:rFonts w:eastAsia="IRNazanin" w:cs="IRNazanin"/>
          <w:color w:val="111111"/>
          <w:sz w:val="28"/>
          <w:szCs w:val="28"/>
          <w:rtl w:val="true"/>
          <w:lang w:bidi="fa-IR"/>
        </w:rPr>
        <w:t>:</w:t>
      </w:r>
      <w:r>
        <w:rPr>
          <w:rFonts w:eastAsia="IRNazanin" w:cs="IRNazanin"/>
          <w:color w:val="111111"/>
          <w:sz w:val="28"/>
          <w:szCs w:val="28"/>
          <w:lang w:bidi="fa-IR"/>
        </w:rPr>
        <w:t>2/37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 بن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یقبل الله الشفاعة یوم القیامة لأحد من الأنبیاء والرسل حتی یأذن فی الشفاعة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الله قد أذن له فی الشفاعة من قبل یوم القیامة فالشفاعة له ولأمیر المؤمنین وللائمة من ولده ثم بعد ذلک للأنبیاء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أجمعین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ورواه فی تفسیر القمی</w:t>
      </w:r>
      <w:r>
        <w:rPr>
          <w:rFonts w:eastAsia="IRNazanin" w:cs="IRNazanin"/>
          <w:color w:val="111111"/>
          <w:sz w:val="28"/>
          <w:szCs w:val="28"/>
          <w:rtl w:val="true"/>
          <w:lang w:bidi="fa-IR"/>
        </w:rPr>
        <w:t>:</w:t>
      </w:r>
      <w:r>
        <w:rPr>
          <w:rFonts w:eastAsia="IRNazanin" w:cs="IRNazanin"/>
          <w:color w:val="111111"/>
          <w:sz w:val="28"/>
          <w:szCs w:val="28"/>
          <w:lang w:bidi="fa-IR"/>
        </w:rPr>
        <w:t>2/201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ونحوه فی تفسیر نور الثقلین</w:t>
      </w:r>
      <w:r>
        <w:rPr>
          <w:rFonts w:eastAsia="IRNazanin" w:cs="IRNazanin"/>
          <w:color w:val="111111"/>
          <w:sz w:val="28"/>
          <w:szCs w:val="28"/>
          <w:rtl w:val="true"/>
          <w:lang w:bidi="fa-IR"/>
        </w:rPr>
        <w:t xml:space="preserve">: </w:t>
      </w:r>
      <w:r>
        <w:rPr>
          <w:rFonts w:eastAsia="IRNazanin" w:cs="IRNazanin"/>
          <w:color w:val="111111"/>
          <w:sz w:val="28"/>
          <w:szCs w:val="28"/>
          <w:lang w:bidi="fa-IR"/>
        </w:rPr>
        <w:t>4/334</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eastAsia="IRNazanin" w:cs="IRNazanin"/>
          <w:color w:val="111111"/>
          <w:sz w:val="28"/>
          <w:szCs w:val="28"/>
          <w:lang w:bidi="fa-IR"/>
        </w:rPr>
        <w:t>16/326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عمرو عبد الواحد بن محمد بن مهدی ، عن ابن عقدة ، عن الحسن بن جعفر بن مدرار ، عن عمه طاهر ، عن الحسن بن عمار ، عن عمرو بن مرة ، عن عبد الله بن الحارث ، عن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سید ولد آدم یوم القیامة ولا فخر ، وأنا أول من تنشق الأرض عنه ولا فخر ، وأنا أول شافع وأول مشفع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ابن الشیخ </w:t>
      </w:r>
      <w:r>
        <w:rPr>
          <w:rFonts w:eastAsia="IRNazanin" w:cs="IRNazanin"/>
          <w:color w:val="111111"/>
          <w:sz w:val="28"/>
          <w:szCs w:val="28"/>
          <w:lang w:bidi="fa-IR"/>
        </w:rPr>
        <w:t>170</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eastAsia="IRNazanin" w:cs="IRNazanin"/>
          <w:color w:val="111111"/>
          <w:sz w:val="28"/>
          <w:szCs w:val="28"/>
          <w:lang w:bidi="fa-IR"/>
        </w:rPr>
        <w:t>16/304</w:t>
      </w:r>
      <w:r>
        <w:rPr>
          <w:rFonts w:eastAsia="IRNazanin" w:cs="IRNazanin"/>
          <w:color w:val="111111"/>
          <w:sz w:val="28"/>
          <w:szCs w:val="28"/>
          <w:rtl w:val="true"/>
          <w:lang w:bidi="fa-IR"/>
        </w:rPr>
        <w:t>:</w:t>
      </w:r>
    </w:p>
    <w:p>
      <w:pPr>
        <w:sectPr>
          <w:footerReference w:type="default" r:id="rId5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عَسَی أَنْ یَبْعَثَکَ رَبُّکَ مَقَامًا مَحْمُودًا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عسی من الله واجبة ، والمقام بمعنی البعث فهو مصدر من غیر جنسه ، أی یبعثک یوم القیامة بعثاً أنت محمود فیه ، ویجوز أن یجعل البعث بمعنی الإقامة أی یقیمک ربک مقاماً یحمدک فیه الأولون والآخرون ، وهو مقام الشفاعة یشرف فیه علی جمیع الخلائق یسأل فیعطی ویشفع فیشفع ، وقد أجمع المفسرون علی أن المقام المحمود هو مقام الشفاعة وهو المقام الذی یشفع فیه للناس ، وهو المقام الذی یعطی فیه </w:t>
      </w:r>
    </w:p>
    <w:p>
      <w:pPr>
        <w:pStyle w:val="BookText"/>
        <w:rPr/>
      </w:pPr>
      <w:r>
        <w:rPr>
          <w:rFonts w:ascii="IRNazanin" w:hAnsi="IRNazanin" w:eastAsia="IRNazanin"/>
          <w:color w:val="111111"/>
          <w:sz w:val="28"/>
          <w:sz w:val="28"/>
          <w:szCs w:val="28"/>
          <w:rtl w:val="true"/>
          <w:lang w:bidi="fa-IR"/>
        </w:rPr>
        <w:t>لواء الحمد فیوضع فی کفه وتجتمع تحته الأنبیاء والملائکة ، فیکون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شافع وأول مشفع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eastAsia="IRNazanin" w:cs="IRNazanin"/>
          <w:color w:val="111111"/>
          <w:sz w:val="28"/>
          <w:szCs w:val="28"/>
          <w:lang w:bidi="fa-IR"/>
        </w:rPr>
        <w:t>8/47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عیص بن القاسم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أناساً من بنی هاشم أتوا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فسألوه أن یستعملهم علی صدقات المواشئ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لنا هذا السهم</w:t>
      </w:r>
    </w:p>
    <w:p>
      <w:pPr>
        <w:sectPr>
          <w:footerReference w:type="default" r:id="rId5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الذی جعله للعاملین علیها فنحن أولی به 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یابنی عبدالمطلب إن الصدقة لا تحل لی ولا لکم ، ولکنی وعدت الشفاعة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أشهد أنه قد وعدها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ظنکم یا بنی عبد المطلب إذا أخذت بحلقة الباب أترونی مؤثرا علیکم غیرکم ؟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الجن والإنس یجلسون یوم القیامة فی صعید واحد ، فإذا طال بهم الموقف طلبوا الشفاعة فیقولون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من ؟ فیأتون نوحاً فیسألونه الشفاعة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هیهات قد رفعت حاجتی ، فیقولون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من إلی إبراهیم ، فیأتون إلی إبراهیم فیسألونه الشفاعة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هیهات قدر رفعت حاجتی ، فیقولون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من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إیتوا موسی فیأتونه فیسألونه الشفاعة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هیهات قد رفعت حاجتی ، فیقولون إلی من ؟ فیقال إیتوا محمداً ، فیأتونه فیسألونه الشفاعة فیقوم مدلاً حتی یأتی باب الجنة فیأخذ بحلقة الباب ثم یقرعه ،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فیرحبون ویفتحون الباب ، فإذا نظر إلی الجنة خر ساجداً یمجد ربه بالعظمة ، فیأتیه ملک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إرفع رأسک وسل تعط واشفع تشفع ، فیرفع رأسه ، فیدخل من باب الجنة فیخر ساجداً ویمجد ربه ویعظمه فیأتیه ملک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إرفع رأسک وسل تعط واشفع تشفع ، فیقوم فما </w:t>
      </w:r>
      <w:bookmarkStart w:id="647" w:name="pg13551_180437"/>
    </w:p>
    <w:p>
      <w:pPr>
        <w:pStyle w:val="BookText"/>
        <w:rPr/>
      </w:pPr>
      <w:bookmarkEnd w:id="647"/>
      <w:r>
        <w:rPr>
          <w:rFonts w:ascii="IRNazanin" w:hAnsi="IRNazanin" w:eastAsia="IRNazanin"/>
          <w:color w:val="111111"/>
          <w:sz w:val="28"/>
          <w:sz w:val="28"/>
          <w:szCs w:val="28"/>
          <w:rtl w:val="true"/>
          <w:lang w:bidi="fa-IR"/>
        </w:rPr>
        <w:t xml:space="preserve">یسأل شیئاً إلا أعطاه إیاه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تقدمت الأحادیث بهذا المضمون ،وهی محل اتفاق فی مصادر الطرفین، وفیها دلالة علی أن نبینا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هوأول من یتقدم للشفاعة یوم القیامة</w:t>
      </w:r>
      <w:r>
        <w:rPr>
          <w:rFonts w:eastAsia="IRNazanin" w:cs="IRNazanin"/>
          <w:color w:val="111111"/>
          <w:sz w:val="28"/>
          <w:szCs w:val="28"/>
          <w:rtl w:val="true"/>
          <w:lang w:bidi="fa-IR"/>
        </w:rPr>
        <w:t>.</w:t>
      </w:r>
    </w:p>
    <w:p>
      <w:pPr>
        <w:pStyle w:val="Heading3"/>
        <w:numPr>
          <w:ilvl w:val="2"/>
          <w:numId w:val="1"/>
        </w:numPr>
        <w:rPr/>
      </w:pPr>
      <w:bookmarkStart w:id="648" w:name="__RefHeading___Toc1651357_1934241801"/>
      <w:bookmarkStart w:id="649" w:name="_Toc225"/>
      <w:bookmarkEnd w:id="648"/>
      <w:r>
        <w:rPr>
          <w:rtl w:val="true"/>
        </w:rPr>
        <w:t>الأحادیث الموافقة لمذهبنا فی مصادر السنیین</w:t>
      </w:r>
      <w:bookmarkEnd w:id="649"/>
    </w:p>
    <w:p>
      <w:pPr>
        <w:pStyle w:val="BookText"/>
        <w:rPr/>
      </w:pPr>
      <w:r>
        <w:rPr>
          <w:rFonts w:ascii="IRNazanin" w:hAnsi="IRNazanin" w:eastAsia="IRNazanin"/>
          <w:color w:val="111111"/>
          <w:sz w:val="28"/>
          <w:sz w:val="28"/>
          <w:szCs w:val="28"/>
          <w:rtl w:val="true"/>
          <w:lang w:bidi="fa-IR"/>
        </w:rPr>
        <w:t>فی مصادر السنیین نوعان من الأحادیث فی هذا 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فمنها ما یوافق مصادرنا ، وقد روته صحاحهم کالذی رواه ابن ماجة</w:t>
      </w:r>
      <w:r>
        <w:rPr>
          <w:rFonts w:eastAsia="IRNazanin" w:cs="IRNazanin"/>
          <w:color w:val="111111"/>
          <w:sz w:val="28"/>
          <w:szCs w:val="28"/>
          <w:rtl w:val="true"/>
          <w:lang w:bidi="fa-IR"/>
        </w:rPr>
        <w:t>:</w:t>
      </w:r>
      <w:r>
        <w:rPr>
          <w:rFonts w:eastAsia="IRNazanin" w:cs="IRNazanin"/>
          <w:color w:val="111111"/>
          <w:sz w:val="28"/>
          <w:szCs w:val="28"/>
          <w:lang w:bidi="fa-IR"/>
        </w:rPr>
        <w:t>2/724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الطفیل بن أبی بن کعب ، عن أبیه 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یوم القیامة کنت إمام النبیین وخطیبهم وصاحب شفاعتهم ، غیر فخر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والذی رواه مسلم فی</w:t>
      </w:r>
      <w:r>
        <w:rPr>
          <w:rFonts w:eastAsia="IRNazanin" w:cs="IRNazanin"/>
          <w:color w:val="111111"/>
          <w:sz w:val="28"/>
          <w:szCs w:val="28"/>
          <w:rtl w:val="true"/>
          <w:lang w:bidi="fa-IR"/>
        </w:rPr>
        <w:t>:</w:t>
      </w:r>
      <w:r>
        <w:rPr>
          <w:rFonts w:eastAsia="IRNazanin" w:cs="IRNazanin"/>
          <w:color w:val="111111"/>
          <w:sz w:val="28"/>
          <w:szCs w:val="28"/>
          <w:lang w:bidi="fa-IR"/>
        </w:rPr>
        <w:t>1/130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أنس بن مالک قال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أول الناس یشفع فی الجنة ، وأنا أکثر الأنبیاء تبعاً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عن أنس بن مالک قال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أکثر الأنبیاء تبعاً یوم القیامة ، وأنا أول من یقرع باب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أنس بن مالک قال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أول شفیع فی الجنة ، لم یصدَّق نبی من الأنبیاء ما صدِّقت ، وإن من الأنبیاء نبیاً ما یصدقه من أمته إلا رجل واحد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فی</w:t>
      </w:r>
      <w:r>
        <w:rPr>
          <w:rFonts w:eastAsia="IRNazanin" w:cs="IRNazanin"/>
          <w:color w:val="111111"/>
          <w:sz w:val="28"/>
          <w:szCs w:val="28"/>
          <w:rtl w:val="true"/>
          <w:lang w:bidi="fa-IR"/>
        </w:rPr>
        <w:t>:</w:t>
      </w:r>
      <w:r>
        <w:rPr>
          <w:rFonts w:eastAsia="IRNazanin" w:cs="IRNazanin"/>
          <w:color w:val="111111"/>
          <w:sz w:val="28"/>
          <w:szCs w:val="28"/>
          <w:lang w:bidi="fa-IR"/>
        </w:rPr>
        <w:t>7/59</w:t>
      </w:r>
      <w:r>
        <w:rPr>
          <w:rFonts w:eastAsia="IRNazanin" w:cs="IRNazanin"/>
          <w:color w:val="111111"/>
          <w:sz w:val="28"/>
          <w:szCs w:val="28"/>
          <w:rtl w:val="true"/>
          <w:lang w:bidi="fa-IR"/>
        </w:rPr>
        <w:t>:</w:t>
      </w:r>
    </w:p>
    <w:p>
      <w:pPr>
        <w:sectPr>
          <w:footerReference w:type="default" r:id="rId5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أبی هریرة قال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سید ولد آدم یوم القیامة ، وأول من ینشق عنه القبر ، وأول شافع وأول مشفع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وفی سنن الترمذی</w:t>
      </w:r>
      <w:r>
        <w:rPr>
          <w:rFonts w:eastAsia="IRNazanin" w:cs="IRNazanin"/>
          <w:color w:val="111111"/>
          <w:sz w:val="28"/>
          <w:szCs w:val="28"/>
          <w:rtl w:val="true"/>
          <w:lang w:bidi="fa-IR"/>
        </w:rPr>
        <w:t>:</w:t>
      </w:r>
      <w:r>
        <w:rPr>
          <w:rFonts w:eastAsia="IRNazanin" w:cs="IRNazanin"/>
          <w:color w:val="111111"/>
          <w:sz w:val="28"/>
          <w:szCs w:val="28"/>
          <w:lang w:bidi="fa-IR"/>
        </w:rPr>
        <w:t>5/248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 ناسٌ من أصحاب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ینتظرونه قال فخرج حتی إذا دنا منهم سمعهم یتذاکرون فسمع حدیثهم فقال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عجباً إن الله اتخذ من خلقه خلیلاً اتخذ من إبراهیم خلیلاً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ماذا بأعجب من کلام موسی کلمه تکلیماً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فعیسی کلمة الله وروحه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اصطفاه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علیهم فسلم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سمعت کلامکم وعجبکم، إن إبراهیم خلیل الله وهو کذلک ، وموسی نجی الله وهو کذلک ، وعیسی روحه وکلمته وهو کذلک ، وآدم اصطفاه الله وهو کذلک ، ألا وأنا حبیب الله ولا فخر ، وأنا حامل لواء الحمد یوم القیامة ولا فخر ، وأنا أول شافع وأول مشفع یوم القیامة ولا فخر، وأنا أول من یحرک حلق الجنة فیفتح الله لی فیدخلنیها ومعی فقراء المؤمنین ولا فحر ، وأنا أکرم الأولین والآخرین ولا فخر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حدیث غریب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نحوه ابن ماجه</w:t>
      </w:r>
      <w:r>
        <w:rPr>
          <w:rFonts w:eastAsia="IRNazanin" w:cs="IRNazanin"/>
          <w:color w:val="111111"/>
          <w:sz w:val="28"/>
          <w:szCs w:val="28"/>
          <w:rtl w:val="true"/>
          <w:lang w:bidi="fa-IR"/>
        </w:rPr>
        <w:t xml:space="preserve">: </w:t>
      </w:r>
      <w:r>
        <w:rPr>
          <w:rFonts w:eastAsia="IRNazanin" w:cs="IRNazanin"/>
          <w:color w:val="111111"/>
          <w:sz w:val="28"/>
          <w:szCs w:val="28"/>
          <w:lang w:bidi="fa-IR"/>
        </w:rPr>
        <w:t>2/1440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وأحمد فی</w:t>
      </w:r>
      <w:r>
        <w:rPr>
          <w:rFonts w:eastAsia="IRNazanin" w:cs="IRNazanin"/>
          <w:color w:val="111111"/>
          <w:sz w:val="28"/>
          <w:szCs w:val="28"/>
          <w:rtl w:val="true"/>
          <w:lang w:bidi="fa-IR"/>
        </w:rPr>
        <w:t>:</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وفی سنن الدارمی</w:t>
      </w:r>
      <w:r>
        <w:rPr>
          <w:rFonts w:eastAsia="IRNazanin" w:cs="IRNazanin"/>
          <w:color w:val="111111"/>
          <w:sz w:val="28"/>
          <w:szCs w:val="28"/>
          <w:rtl w:val="true"/>
          <w:lang w:bidi="fa-IR"/>
        </w:rPr>
        <w:t>:</w:t>
      </w:r>
      <w:r>
        <w:rPr>
          <w:rFonts w:eastAsia="IRNazanin" w:cs="IRNazanin"/>
          <w:color w:val="111111"/>
          <w:sz w:val="28"/>
          <w:szCs w:val="28"/>
          <w:lang w:bidi="fa-IR"/>
        </w:rPr>
        <w:t>1/26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أنس قال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أولهم خروجاً، وأنا قائدهم إذا وفدوا، وأنا خطیبهم إذا أنصتوا ، وأنا مشفعهم إذا حبسوا ، وأنا مبشرهم إذا أیسوا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الکرامة والمفاتیح یومئذ بیدی ، وأنا أکرم ولد آدم علی ربی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فردوس الأخبار</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124</w:t>
      </w:r>
      <w:r>
        <w:rPr>
          <w:rFonts w:eastAsia="IRNazanin" w:cs="IRNazanin"/>
          <w:color w:val="111111"/>
          <w:sz w:val="28"/>
          <w:szCs w:val="28"/>
          <w:rtl w:val="true"/>
          <w:lang w:bidi="fa-IR"/>
        </w:rPr>
        <w:t>:</w:t>
      </w:r>
    </w:p>
    <w:p>
      <w:pPr>
        <w:sectPr>
          <w:footerReference w:type="default" r:id="rId5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أنس بن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أول شفیع یوم القیامة ، وأنا أکثر الأنبیاء تبعاً یوم القیامة ، </w:t>
      </w:r>
    </w:p>
    <w:p>
      <w:pPr>
        <w:pStyle w:val="BookText"/>
        <w:rPr/>
      </w:pPr>
      <w:r>
        <w:rPr>
          <w:rFonts w:ascii="IRNazanin" w:hAnsi="IRNazanin" w:eastAsia="IRNazanin"/>
          <w:color w:val="111111"/>
          <w:sz w:val="28"/>
          <w:sz w:val="28"/>
          <w:szCs w:val="28"/>
          <w:rtl w:val="true"/>
          <w:lang w:bidi="fa-IR"/>
        </w:rPr>
        <w:t>إن من الأنبیاء لمن یأتی یوم القیامة ما معه مصدق غیر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شعب الإیمان للبیهقی</w:t>
      </w:r>
      <w:r>
        <w:rPr>
          <w:rFonts w:eastAsia="IRNazanin" w:cs="IRNazanin"/>
          <w:color w:val="111111"/>
          <w:sz w:val="28"/>
          <w:szCs w:val="28"/>
          <w:rtl w:val="true"/>
          <w:lang w:bidi="fa-IR"/>
        </w:rPr>
        <w:t>:</w:t>
      </w:r>
      <w:r>
        <w:rPr>
          <w:rFonts w:eastAsia="IRNazanin" w:cs="IRNazanin"/>
          <w:color w:val="111111"/>
          <w:sz w:val="28"/>
          <w:szCs w:val="28"/>
          <w:lang w:bidi="fa-IR"/>
        </w:rPr>
        <w:t>2/132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 </w:t>
      </w:r>
      <w:r>
        <w:rPr>
          <w:rFonts w:eastAsia="IRNazanin" w:cs="IRNazanin"/>
          <w:color w:val="111111"/>
          <w:sz w:val="28"/>
          <w:szCs w:val="28"/>
          <w:lang w:bidi="fa-IR"/>
        </w:rPr>
        <w:t>179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 هریرة قال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سید ولد آدم ، وأول شافع وأول مشفع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شعب الإیمان</w:t>
      </w:r>
      <w:r>
        <w:rPr>
          <w:rFonts w:eastAsia="IRNazanin" w:cs="IRNazanin"/>
          <w:color w:val="111111"/>
          <w:sz w:val="28"/>
          <w:szCs w:val="28"/>
          <w:rtl w:val="true"/>
          <w:lang w:bidi="fa-IR"/>
        </w:rPr>
        <w:t>/</w:t>
      </w:r>
      <w:r>
        <w:rPr>
          <w:rFonts w:eastAsia="IRNazanin" w:cs="IRNazanin"/>
          <w:color w:val="111111"/>
          <w:sz w:val="28"/>
          <w:szCs w:val="28"/>
          <w:lang w:bidi="fa-IR"/>
        </w:rPr>
        <w:t>181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أنس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أول الناس تنشق الأرض عن جمجمتی یوم القیامه ، وأنا أول من یدخل الجنة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ونحوه فی تهذیب الکمال</w:t>
      </w:r>
      <w:r>
        <w:rPr>
          <w:rFonts w:eastAsia="IRNazanin" w:cs="IRNazanin"/>
          <w:color w:val="111111"/>
          <w:sz w:val="28"/>
          <w:szCs w:val="28"/>
          <w:rtl w:val="true"/>
          <w:lang w:bidi="fa-IR"/>
        </w:rPr>
        <w:t xml:space="preserve">: </w:t>
      </w:r>
      <w:r>
        <w:rPr>
          <w:rFonts w:eastAsia="IRNazanin" w:cs="IRNazanin"/>
          <w:color w:val="111111"/>
          <w:sz w:val="28"/>
          <w:szCs w:val="28"/>
          <w:lang w:bidi="fa-IR"/>
        </w:rPr>
        <w:t>15/425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 </w:t>
      </w:r>
      <w:r>
        <w:rPr>
          <w:rFonts w:eastAsia="IRNazanin" w:cs="IRNazanin"/>
          <w:color w:val="111111"/>
          <w:sz w:val="28"/>
          <w:szCs w:val="28"/>
          <w:lang w:bidi="fa-IR"/>
        </w:rPr>
        <w:t>22/551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وسیر أعلام النبلاء</w:t>
      </w:r>
      <w:r>
        <w:rPr>
          <w:rFonts w:eastAsia="IRNazanin" w:cs="IRNazanin"/>
          <w:color w:val="111111"/>
          <w:sz w:val="28"/>
          <w:szCs w:val="28"/>
          <w:rtl w:val="true"/>
          <w:lang w:bidi="fa-IR"/>
        </w:rPr>
        <w:t>:</w:t>
      </w:r>
      <w:r>
        <w:rPr>
          <w:rFonts w:eastAsia="IRNazanin" w:cs="IRNazanin"/>
          <w:color w:val="111111"/>
          <w:sz w:val="28"/>
          <w:szCs w:val="28"/>
          <w:lang w:bidi="fa-IR"/>
        </w:rPr>
        <w:t>8/293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وکنز العمال</w:t>
      </w:r>
      <w:r>
        <w:rPr>
          <w:rFonts w:eastAsia="IRNazanin" w:cs="IRNazanin"/>
          <w:color w:val="111111"/>
          <w:sz w:val="28"/>
          <w:szCs w:val="28"/>
          <w:rtl w:val="true"/>
          <w:lang w:bidi="fa-IR"/>
        </w:rPr>
        <w:t xml:space="preserve">: </w:t>
      </w:r>
      <w:r>
        <w:rPr>
          <w:rFonts w:eastAsia="IRNazanin" w:cs="IRNazanin"/>
          <w:color w:val="111111"/>
          <w:sz w:val="28"/>
          <w:szCs w:val="28"/>
          <w:lang w:bidi="fa-IR"/>
        </w:rPr>
        <w:t>11/404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بعدها بروایات متعددة ، وفی</w:t>
      </w:r>
      <w:r>
        <w:rPr>
          <w:rFonts w:eastAsia="IRNazanin" w:cs="IRNazanin"/>
          <w:color w:val="111111"/>
          <w:sz w:val="28"/>
          <w:szCs w:val="28"/>
          <w:rtl w:val="true"/>
          <w:lang w:bidi="fa-IR"/>
        </w:rPr>
        <w:t>:</w:t>
      </w:r>
      <w:r>
        <w:rPr>
          <w:rFonts w:eastAsia="IRNazanin" w:cs="IRNazanin"/>
          <w:color w:val="111111"/>
          <w:sz w:val="28"/>
          <w:szCs w:val="28"/>
          <w:lang w:bidi="fa-IR"/>
        </w:rPr>
        <w:t>14/393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بعدها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فی</w:t>
      </w:r>
      <w:r>
        <w:rPr>
          <w:rFonts w:eastAsia="IRNazanin" w:cs="IRNazanin"/>
          <w:color w:val="111111"/>
          <w:sz w:val="28"/>
          <w:szCs w:val="28"/>
          <w:rtl w:val="true"/>
          <w:lang w:bidi="fa-IR"/>
        </w:rPr>
        <w:t>:</w:t>
      </w:r>
      <w:r>
        <w:rPr>
          <w:rFonts w:eastAsia="IRNazanin" w:cs="IRNazanin"/>
          <w:color w:val="111111"/>
          <w:sz w:val="28"/>
          <w:szCs w:val="28"/>
          <w:lang w:bidi="fa-IR"/>
        </w:rPr>
        <w:t>11/435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سید المرسلین إذا بعثوا وسابقهم إذا وردوا ، ومبشرهم إذا أیسوا ، وإمامهم إذا سجدوا ، وأقربهم مجلساً إذا اجتمعوا ، أتکلم فیصدقنی ، وأشفع فیشفعنی ، وأسأل فیعطینی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الدر المنثور</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وأخرج ابن مردویه عن أنس بن مالک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وأول ما یأذن الله عزوجل له یوم القیامة فی الکلام والشفاعة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فیقال له قل تسمع وسل تعطه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فیخر ساجداً فیثنی علی الله ثناء لم یثن علیه أحد فیقال إرفع رأسک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سیرة ابن کثیر</w:t>
      </w:r>
      <w:r>
        <w:rPr>
          <w:rFonts w:eastAsia="IRNazanin" w:cs="IRNazanin"/>
          <w:color w:val="111111"/>
          <w:sz w:val="28"/>
          <w:szCs w:val="28"/>
          <w:rtl w:val="true"/>
          <w:lang w:bidi="fa-IR"/>
        </w:rPr>
        <w:t>:</w:t>
      </w:r>
      <w:r>
        <w:rPr>
          <w:rFonts w:eastAsia="IRNazanin" w:cs="IRNazanin"/>
          <w:color w:val="111111"/>
          <w:sz w:val="28"/>
          <w:szCs w:val="28"/>
          <w:lang w:bidi="fa-IR"/>
        </w:rPr>
        <w:t>1/195</w:t>
      </w:r>
      <w:r>
        <w:rPr>
          <w:rFonts w:eastAsia="IRNazanin" w:cs="IRNazanin"/>
          <w:color w:val="111111"/>
          <w:sz w:val="28"/>
          <w:szCs w:val="28"/>
          <w:rtl w:val="true"/>
          <w:lang w:bidi="fa-IR"/>
        </w:rPr>
        <w:t>:</w:t>
      </w:r>
    </w:p>
    <w:p>
      <w:pPr>
        <w:sectPr>
          <w:footerReference w:type="default" r:id="rId5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فروی الحافظ أبو القاسم بن عساکر من طریق أبی الحسن بن أبی الحدید</w:t>
      </w:r>
      <w:r>
        <w:rPr>
          <w:rFonts w:eastAsia="IRNazanin" w:cs="IRNazanin"/>
          <w:color w:val="111111"/>
          <w:sz w:val="28"/>
          <w:szCs w:val="28"/>
          <w:rtl w:val="true"/>
          <w:lang w:bidi="fa-IR"/>
        </w:rPr>
        <w:t xml:space="preserve">... </w:t>
      </w:r>
      <w:bookmarkStart w:id="650" w:name="pg13551_180440"/>
    </w:p>
    <w:p>
      <w:pPr>
        <w:pStyle w:val="BookText"/>
        <w:rPr/>
      </w:pPr>
      <w:bookmarkEnd w:id="650"/>
      <w:r>
        <w:rPr>
          <w:rFonts w:ascii="IRNazanin" w:hAnsi="IRNazanin" w:eastAsia="IRNazanin"/>
          <w:color w:val="111111"/>
          <w:sz w:val="28"/>
          <w:sz w:val="28"/>
          <w:szCs w:val="28"/>
          <w:rtl w:val="true"/>
          <w:lang w:bidi="fa-IR"/>
        </w:rPr>
        <w:t>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فداک أبی وأمی أین کنت وآدم فی الجنة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فتبسم حتی بدت نواجذه ،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فی صلبه ورکب بی السفینة فی صلب أبی نوح ، وقذف بی فی صلب أبی إبراهیم ، لم یلتق أبوای علی سفاح قط ، لم یزل الله ینقلنی من الأصلاب الحسیبة إلی الأرحام الطاهرة، صفیاً مهذباً ، لا تتشعب شعبتان إلا کنت فی خیرهما ، وقد أخذ الله بالنبوة میثاقی وبالإسلام عهدی، ونشر فی التوراة والانجیل ذکری ، وبین کل نبی صفتی تشرق الأرض بنوری والغمام بوجهی ، وعلمنی کتابه وزادنی شرفاً فی سمائه ، وشق لی اسماً من أسمائه فذو العرش محمود وأنا محمد وأحمد ، ووعدنی أن یحبونی بالحوض والکوثر ، وأن یجعلنی أول شافع وأول مشفع، ثم أخرجنی من خیر قرن لامتی ، وهم الحمادون یأمرون بالمعروف وینهون عن المنکر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فتاوی ابن باز</w:t>
      </w:r>
      <w:r>
        <w:rPr>
          <w:rFonts w:eastAsia="IRNazanin" w:cs="IRNazanin"/>
          <w:color w:val="111111"/>
          <w:sz w:val="28"/>
          <w:szCs w:val="28"/>
          <w:rtl w:val="true"/>
          <w:lang w:bidi="fa-IR"/>
        </w:rPr>
        <w:t>:</w:t>
      </w:r>
      <w:r>
        <w:rPr>
          <w:rFonts w:eastAsia="IRNazanin" w:cs="IRNazanin"/>
          <w:color w:val="111111"/>
          <w:sz w:val="28"/>
          <w:szCs w:val="28"/>
          <w:lang w:bidi="fa-IR"/>
        </w:rPr>
        <w:t>1/187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أول من ینشق عنه القبر یوم القیامة ، وأنا أول شافع وأول مشفع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pStyle w:val="Heading3"/>
        <w:numPr>
          <w:ilvl w:val="2"/>
          <w:numId w:val="1"/>
        </w:numPr>
        <w:rPr/>
      </w:pPr>
      <w:bookmarkStart w:id="651" w:name="__RefHeading___Toc1651359_1934241801"/>
      <w:bookmarkStart w:id="652" w:name="_Toc226"/>
      <w:bookmarkEnd w:id="651"/>
      <w:r>
        <w:rPr>
          <w:rtl w:val="true"/>
        </w:rPr>
        <w:t>الأحادیث المتأثرة بالاسرائیلیات فی مصادر السنیین</w:t>
      </w:r>
      <w:bookmarkEnd w:id="652"/>
    </w:p>
    <w:p>
      <w:pPr>
        <w:pStyle w:val="BookText"/>
        <w:rPr/>
      </w:pPr>
      <w:r>
        <w:rPr>
          <w:rFonts w:ascii="IRNazanin" w:hAnsi="IRNazanin" w:eastAsia="IRNazanin"/>
          <w:color w:val="111111"/>
          <w:sz w:val="28"/>
          <w:sz w:val="28"/>
          <w:szCs w:val="28"/>
          <w:rtl w:val="true"/>
          <w:lang w:bidi="fa-IR"/>
        </w:rPr>
        <w:t>والنوع الثانی من أحادیث السنیین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أحادیث تجعل الشفاعة أولاً لابراهیم ، ثم لموسی ، ثم لعیسی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وتجعل نبینا الشفیع الرابع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 !</w:t>
      </w:r>
    </w:p>
    <w:p>
      <w:pPr>
        <w:sectPr>
          <w:footerReference w:type="default" r:id="rId5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الحاکم فی المستدرک</w:t>
      </w:r>
      <w:r>
        <w:rPr>
          <w:rFonts w:eastAsia="IRNazanin" w:cs="IRNazanin"/>
          <w:color w:val="111111"/>
          <w:sz w:val="28"/>
          <w:szCs w:val="28"/>
          <w:rtl w:val="true"/>
          <w:lang w:bidi="fa-IR"/>
        </w:rPr>
        <w:t>:</w:t>
      </w:r>
      <w:r>
        <w:rPr>
          <w:rFonts w:eastAsia="IRNazanin" w:cs="IRNazanin"/>
          <w:color w:val="111111"/>
          <w:sz w:val="28"/>
          <w:szCs w:val="28"/>
          <w:lang w:bidi="fa-IR"/>
        </w:rPr>
        <w:t>4/496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حدیثاً طویلاً عن الدجال ویأجوج ومأجوج وأشراط الساعة والقیامة والشفاعة ، وصححه علی </w:t>
      </w:r>
      <w:bookmarkStart w:id="653" w:name="pg13551_180441"/>
    </w:p>
    <w:p>
      <w:pPr>
        <w:pStyle w:val="Heading3"/>
        <w:numPr>
          <w:ilvl w:val="2"/>
          <w:numId w:val="1"/>
        </w:numPr>
        <w:rPr/>
      </w:pPr>
      <w:bookmarkStart w:id="654" w:name="__RefHeading___Toc1651361_1934241801"/>
      <w:bookmarkStart w:id="655" w:name="_Toc227"/>
      <w:bookmarkEnd w:id="653"/>
      <w:bookmarkEnd w:id="654"/>
      <w:r>
        <w:rPr>
          <w:rtl w:val="true"/>
        </w:rPr>
        <w:t>شرط الشیخین ، وفیه أمورٌ وتفصیلاتٌ غیر معقولة ، جاء فیه</w:t>
      </w:r>
      <w:r>
        <w:rPr>
          <w:rtl w:val="true"/>
        </w:rPr>
        <w:t>:</w:t>
      </w:r>
      <w:bookmarkEnd w:id="655"/>
    </w:p>
    <w:p>
      <w:pPr>
        <w:pStyle w:val="BookText"/>
        <w:rPr/>
      </w:pPr>
      <w:r>
        <w:rPr>
          <w:rFonts w:ascii="IRNazanin" w:hAnsi="IRNazanin" w:eastAsia="IRNazanin"/>
          <w:color w:val="111111"/>
          <w:sz w:val="28"/>
          <w:sz w:val="28"/>
          <w:szCs w:val="28"/>
          <w:rtl w:val="true"/>
          <w:lang w:bidi="fa-IR"/>
        </w:rPr>
        <w:t xml:space="preserve">عن أبی الزعراء قال کنا عند عبد الله بن مسعود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فذکر عنده الدجال فقال عبد الله 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تفترقون أیها الناس لخروجه علی ثلاث فرق ، فرقة تتبعه وفرقة تلحق بأرض آبائها بمنابت الشیح ، وفرقة تأخذ شط الفرات یقاتلهم ویقاتلونه حتی یجتمع المؤمنون بقری الشام ، فیبعثون الیهم طلیعة فیهم فارس علی فرس أشقر وأبلق قال فیقتتلون فلا یرجع منهم بشر </w:t>
      </w:r>
      <w:r>
        <w:rPr>
          <w:rFonts w:eastAsia="IRNazanin" w:cs="IRNazanin"/>
          <w:color w:val="111111"/>
          <w:sz w:val="28"/>
          <w:szCs w:val="28"/>
          <w:rtl w:val="true"/>
          <w:lang w:bidi="fa-IR"/>
        </w:rPr>
        <w:t>. . .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تقوم الساعة علی شرار الناس ثم یقوم ملک بالصور بین السماء والأرض فینفخ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والصور قَرْنٌ ، فلا یبقی خلق فی السماوات والأرض إلا مات إلا من شاء ربک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یقوم ملک بالصور بین السماء والأرض فینفخ فیه فینطلق کل نفس إلی جسدها حتی یدخل فیه ثم یقومون فیحیون حیاة رجل واحد قیاماً لرب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یتمثل الله تعالی إلی الخلق فیلقاهم فلیس أحد یعبد من دون الله شیئاً إلا وهو مرفوع له یتبعه ، قال فیلقی الیهود فیقول من تعبدون ؟ قال فیقولون نعبد عزیراً قال هل یسرکم الماء ؟ فیقولون نعم ، إذ یریهم جهنم کهیئة السراب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ثم قرأ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وعرضنا جهنم یومئذ للکافرین عرضاً ، قال ثم یلقی النصاری فیقول من تعبدون ؟ فیقولون المسیح ، قال فیقول هل یسرکم الماء ؟ قال فیقولون نعم ، قال فیریهم جهنم کهیئة السراب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کذلک لمن کان یعبد من دون الله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قرأ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وقفوهم إنهم مسؤولون </w:t>
      </w:r>
      <w:r>
        <w:rPr>
          <w:rFonts w:eastAsia="IRNazanin" w:cs="IRNazanin"/>
          <w:color w:val="111111"/>
          <w:sz w:val="28"/>
          <w:szCs w:val="28"/>
          <w:rtl w:val="true"/>
          <w:lang w:bidi="fa-IR"/>
        </w:rPr>
        <w:t>.</w:t>
      </w:r>
    </w:p>
    <w:p>
      <w:pPr>
        <w:sectPr>
          <w:footerReference w:type="default" r:id="rId5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یتمثل الله تعالی للخلق حتی یمر علی المسلمین قال فیقول من تعبدون ؟ فیقولون نعبد الله ولا نشرک به شیئاً ، فینتهرهم مرتین أو ثلاثاً </w:t>
      </w:r>
    </w:p>
    <w:p>
      <w:pPr>
        <w:pStyle w:val="BookText"/>
        <w:rPr/>
      </w:pPr>
      <w:r>
        <w:rPr>
          <w:rFonts w:ascii="IRNazanin" w:hAnsi="IRNazanin" w:eastAsia="IRNazanin"/>
          <w:color w:val="111111"/>
          <w:sz w:val="28"/>
          <w:sz w:val="28"/>
          <w:szCs w:val="28"/>
          <w:rtl w:val="true"/>
          <w:lang w:bidi="fa-IR"/>
        </w:rPr>
        <w:t>فیقول من تعبدون ؟ فیقولون نعبد الله ولا نشرک به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فیقول هل تعرفون ربکم ؟ قال فیقولون سبحانه إذا اعترف لنا عرفناه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فعند ذلک یکشف عن ساق فلا یبقی مؤمن إلا خر لله ساجداً ، ویبقی المنافقون ظهورهم طبقاً واحداً کأنما فیها السفافید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ربنا فیقول قد کنتم تدعون إلی السجود وأنتم سالمون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ثم یأمر بالصراط فیضرب علی جهنم فیمر الناس کقدر أعمالهم زمراً کلمح البرق ثم کمر الریح ثم کمر الطیر ثم کأسرع البهائم ، ثم کذلک حتی یمر الرجل سعیاً ثم مشیاً ، ثم یکون آخرهم رجلاً یتلبط علی بطنه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فیقول أی رب لماذا أبطأت بی ؟ فیقول لم أبطئ بک ، إنما أبطأ بک عملک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ثم یأذن الله تعالی فی الشفاعة فیکون أول شافع روح القدس جبریل علیه الصلاة والسلام ، ثم إبراهیم خلیل الله ، ثم موسی ، ثم عیسی علیهما الصلاة والسلام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یقوم نبیکم رابعاً، لا یشفع أحد بعده فیما یشفع فیه ، وهو المقام المحمود الذی ذکره الله تبارک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عَسَی أَنْ یَبْعَثَکَ رَبُّکَ مَقَامًا مَحْمُودًا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فلیس من نفس إلا وهی تنظر إلی بیت فی الجنة أو بیت فی النار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یشفع الملائکة والنبیون والشهداء والصالحون والمؤمنون فیشفعهم الله </w:t>
      </w:r>
      <w:r>
        <w:rPr>
          <w:rFonts w:eastAsia="IRNazanin" w:cs="IRNazanin"/>
          <w:color w:val="111111"/>
          <w:sz w:val="28"/>
          <w:szCs w:val="28"/>
          <w:rtl w:val="true"/>
          <w:lang w:bidi="fa-IR"/>
        </w:rPr>
        <w:t>.</w:t>
      </w:r>
    </w:p>
    <w:p>
      <w:pPr>
        <w:sectPr>
          <w:footerReference w:type="default" r:id="rId5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ثم یقول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أرحم الراحمین فیخرج من النار أکثر مما أخرج من جمیع الخلق برحمته ، قال ثم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أرحم الراحمین ، قال ثم قرأ عبدالله</w:t>
      </w:r>
      <w:r>
        <w:rPr>
          <w:rFonts w:eastAsia="IRNazanin" w:cs="IRNazanin"/>
          <w:color w:val="111111"/>
          <w:sz w:val="28"/>
          <w:szCs w:val="28"/>
          <w:rtl w:val="true"/>
          <w:lang w:bidi="fa-IR"/>
        </w:rPr>
        <w:t xml:space="preserve">: </w:t>
      </w:r>
      <w:bookmarkStart w:id="656" w:name="pg13551_180443"/>
    </w:p>
    <w:p>
      <w:pPr>
        <w:pStyle w:val="BookText"/>
        <w:rPr/>
      </w:pPr>
      <w:bookmarkEnd w:id="656"/>
      <w:r>
        <w:rPr>
          <w:rFonts w:ascii="Amiri" w:hAnsi="Amiri" w:eastAsia="Amiri" w:cs="Amiri"/>
          <w:color w:val="111111"/>
          <w:sz w:val="28"/>
          <w:sz w:val="28"/>
          <w:szCs w:val="28"/>
          <w:rtl w:val="true"/>
          <w:lang w:bidi="ar-SA"/>
        </w:rPr>
        <w:t>مَا سَلَکَکُمْ فِی سَقَرَ ؟ قَالُوا لَمْ نَکُ مِنَ الْمُصَلِّینَ وَلَمْ نَکُ نُطْعِمُ الْمِسْکِینَ وَکُنَّا نَخُوضُ مَعَ الْخَائِضِینَ ، وَکُنَّا نُکَذِّبُ بِیَوْمِ</w:t>
      </w:r>
    </w:p>
    <w:p>
      <w:pPr>
        <w:pStyle w:val="BookText"/>
        <w:rPr/>
      </w:pPr>
      <w:r>
        <w:rPr>
          <w:rFonts w:ascii="IRNazanin" w:hAnsi="IRNazanin" w:eastAsia="IRNazanin"/>
          <w:color w:val="111111"/>
          <w:sz w:val="28"/>
          <w:sz w:val="28"/>
          <w:szCs w:val="28"/>
          <w:rtl w:val="true"/>
          <w:lang w:bidi="fa-IR"/>
        </w:rPr>
        <w:t>الدِّینِ ، قال فعقد عبد الله بیده أربعاً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ترون فی هؤلاء من خیر ؟ ما ینزل فیها أحد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حدیث صحیح علی شرط الشیخین ولم یخرجاه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ورواه البیهقی فی البعث والنشور</w:t>
      </w:r>
      <w:r>
        <w:rPr>
          <w:rFonts w:eastAsia="IRNazanin" w:cs="IRNazanin"/>
          <w:color w:val="111111"/>
          <w:sz w:val="28"/>
          <w:szCs w:val="28"/>
          <w:rtl w:val="true"/>
          <w:lang w:bidi="fa-IR"/>
        </w:rPr>
        <w:t>/</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والدیلمی فی فردوس الأخبار</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والنیسابوری فی الوسیط ج</w:t>
      </w:r>
      <w:r>
        <w:rPr>
          <w:rFonts w:eastAsia="IRNazanin" w:cs="IRNazanin"/>
          <w:color w:val="111111"/>
          <w:sz w:val="28"/>
          <w:szCs w:val="28"/>
          <w:lang w:bidi="fa-IR"/>
        </w:rPr>
        <w:t>4/387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وابن منظور فی مختصر تاریخ دمشق</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w:t>
      </w:r>
      <w:r>
        <w:rPr>
          <w:rFonts w:eastAsia="IRNazanin" w:cs="IRNazanin"/>
          <w:color w:val="111111"/>
          <w:sz w:val="28"/>
          <w:szCs w:val="28"/>
          <w:lang w:bidi="fa-IR"/>
        </w:rPr>
        <w:t>2/170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وغیرهم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الهیثمی فقد روی فی مجمع الزوائد</w:t>
      </w:r>
      <w:r>
        <w:rPr>
          <w:rFonts w:eastAsia="IRNazanin" w:cs="IRNazanin"/>
          <w:color w:val="111111"/>
          <w:sz w:val="28"/>
          <w:szCs w:val="28"/>
          <w:rtl w:val="true"/>
          <w:lang w:bidi="fa-IR"/>
        </w:rPr>
        <w:t>:</w:t>
      </w:r>
      <w:r>
        <w:rPr>
          <w:rFonts w:eastAsia="IRNazanin" w:cs="IRNazanin"/>
          <w:color w:val="111111"/>
          <w:sz w:val="28"/>
          <w:szCs w:val="28"/>
          <w:lang w:bidi="fa-IR"/>
        </w:rPr>
        <w:t>9/31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 شافع ، ووصفه لأنه موضوع ، وقال عن بعض طرقه فی</w:t>
      </w:r>
      <w:r>
        <w:rPr>
          <w:rFonts w:eastAsia="IRNazanin" w:cs="IRNazanin"/>
          <w:color w:val="111111"/>
          <w:sz w:val="28"/>
          <w:szCs w:val="28"/>
          <w:rtl w:val="true"/>
          <w:lang w:bidi="fa-IR"/>
        </w:rPr>
        <w:t>:</w:t>
      </w:r>
      <w:r>
        <w:rPr>
          <w:rFonts w:eastAsia="IRNazanin" w:cs="IRNazanin"/>
          <w:color w:val="111111"/>
          <w:sz w:val="28"/>
          <w:szCs w:val="28"/>
          <w:lang w:bidi="fa-IR"/>
        </w:rPr>
        <w:t>8/254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وفیه صالح بن عطاء بن خباب ولم أعرفه وبقیة رجاله ثقات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ولکنه فی نفس الوقت ردَّ الحدیث الذی صححه الحاکم علی شرط الشیخین فی ج</w:t>
      </w:r>
      <w:r>
        <w:rPr>
          <w:rFonts w:eastAsia="IRNazanin" w:cs="IRNazanin"/>
          <w:color w:val="111111"/>
          <w:sz w:val="28"/>
          <w:szCs w:val="28"/>
          <w:lang w:bidi="fa-IR"/>
        </w:rPr>
        <w:t>10/330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الطبرانی وهو موقوف ، مخالف للحدیث الصحیح وقول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أول شافع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فیبدو أنه اطلع علی طریق آخر صحیح للحدیث ، غیر الطریقین اللذین ضعفهما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ولکنا لم نطلع علیه </w:t>
      </w:r>
      <w:r>
        <w:rPr>
          <w:rFonts w:eastAsia="IRNazanin" w:cs="IRNazanin"/>
          <w:color w:val="111111"/>
          <w:sz w:val="28"/>
          <w:szCs w:val="28"/>
          <w:rtl w:val="true"/>
          <w:lang w:bidi="fa-IR"/>
        </w:rPr>
        <w:t>.</w:t>
      </w:r>
    </w:p>
    <w:p>
      <w:pPr>
        <w:pStyle w:val="Heading3"/>
        <w:numPr>
          <w:ilvl w:val="2"/>
          <w:numId w:val="1"/>
        </w:numPr>
        <w:rPr/>
      </w:pPr>
      <w:bookmarkStart w:id="657" w:name="__RefHeading___Toc1651363_1934241801"/>
      <w:bookmarkStart w:id="658" w:name="_Toc228"/>
      <w:bookmarkEnd w:id="657"/>
      <w:r>
        <w:rPr>
          <w:rtl w:val="true"/>
        </w:rPr>
        <w:t>البخاری یفضل أنبیاء بنی إسرائیل علی نبینا</w:t>
      </w:r>
      <w:r>
        <w:rPr>
          <w:rtl w:val="true"/>
        </w:rPr>
        <w:t>(</w:t>
      </w:r>
      <w:r>
        <w:rPr>
          <w:rtl w:val="true"/>
        </w:rPr>
        <w:t xml:space="preserve">صلّی الله علیه و آله وسلّم </w:t>
      </w:r>
      <w:r>
        <w:rPr>
          <w:rtl w:val="true"/>
        </w:rPr>
        <w:t>)</w:t>
      </w:r>
      <w:bookmarkEnd w:id="658"/>
    </w:p>
    <w:p>
      <w:pPr>
        <w:pStyle w:val="BookText"/>
        <w:rPr/>
      </w:pPr>
      <w:r>
        <w:rPr>
          <w:rFonts w:ascii="IRNazanin" w:hAnsi="IRNazanin" w:eastAsia="IRNazanin"/>
          <w:color w:val="111111"/>
          <w:sz w:val="28"/>
          <w:sz w:val="28"/>
          <w:szCs w:val="28"/>
          <w:rtl w:val="true"/>
          <w:lang w:bidi="fa-IR"/>
        </w:rPr>
        <w:t>أما البخاری فقد روی فی تاریخه الذی ألفه قبل صحیحه أن نبینا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الشفیع الأول ، وتوقف فی روایة أنه الشفیع الرابع ، لوجود ما یعارضها</w:t>
      </w:r>
      <w:r>
        <w:rPr>
          <w:rFonts w:eastAsia="IRNazanin" w:cs="IRNazanin"/>
          <w:color w:val="111111"/>
          <w:sz w:val="28"/>
          <w:szCs w:val="28"/>
          <w:rtl w:val="true"/>
          <w:lang w:bidi="fa-IR"/>
        </w:rPr>
        <w:t>.</w:t>
      </w:r>
    </w:p>
    <w:p>
      <w:pPr>
        <w:sectPr>
          <w:footerReference w:type="default" r:id="rId5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فی تاریخه</w:t>
      </w:r>
      <w:r>
        <w:rPr>
          <w:rFonts w:eastAsia="IRNazanin" w:cs="IRNazanin"/>
          <w:color w:val="111111"/>
          <w:sz w:val="28"/>
          <w:szCs w:val="28"/>
          <w:rtl w:val="true"/>
          <w:lang w:bidi="fa-IR"/>
        </w:rPr>
        <w:t>:</w:t>
      </w:r>
      <w:r>
        <w:rPr>
          <w:rFonts w:eastAsia="IRNazanin" w:cs="IRNazanin"/>
          <w:color w:val="111111"/>
          <w:sz w:val="28"/>
          <w:szCs w:val="28"/>
          <w:lang w:bidi="fa-IR"/>
        </w:rPr>
        <w:t>4/286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 جابر بن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قائد المسلمین ، ولا فخر ، وأنا خاتم النبیین ولا فخر ، وأنا أول شافع ومشفع ولا فخر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فی تاریخه</w:t>
      </w:r>
      <w:r>
        <w:rPr>
          <w:rFonts w:eastAsia="IRNazanin" w:cs="IRNazanin"/>
          <w:color w:val="111111"/>
          <w:sz w:val="28"/>
          <w:szCs w:val="28"/>
          <w:rtl w:val="true"/>
          <w:lang w:bidi="fa-IR"/>
        </w:rPr>
        <w:t>:</w:t>
      </w:r>
      <w:r>
        <w:rPr>
          <w:rFonts w:eastAsia="IRNazanin" w:cs="IRNazanin"/>
          <w:color w:val="111111"/>
          <w:sz w:val="28"/>
          <w:szCs w:val="28"/>
          <w:lang w:bidi="fa-IR"/>
        </w:rPr>
        <w:t>5/221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الله بن هانی أبو الزعراء الکوفی سمع ابن مسعود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 منه سلمة بن کهیل یقال عن أبی نعیم إنه الکندی روی عن ابن مسعود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الشفاعة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یقوم نبیکم رابعهم والمعروف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أول شافع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یتابع فی حدیثه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ولکنه فی صحیحه لم یرو هذه الروایة ولا غیرها مما ینص علی أن نبینا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شافع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 روی أن الشفاعة من مختصات نبینا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دون الأنبیاء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w:t>
      </w:r>
      <w:r>
        <w:rPr>
          <w:rFonts w:eastAsia="IRNazanin" w:cs="IRNazanin"/>
          <w:color w:val="111111"/>
          <w:sz w:val="28"/>
          <w:szCs w:val="28"/>
          <w:rtl w:val="true"/>
          <w:lang w:bidi="fa-IR"/>
        </w:rPr>
        <w:t>:</w:t>
      </w:r>
      <w:r>
        <w:rPr>
          <w:rFonts w:eastAsia="IRNazanin" w:cs="IRNazanin"/>
          <w:color w:val="111111"/>
          <w:sz w:val="28"/>
          <w:szCs w:val="28"/>
          <w:lang w:bidi="fa-IR"/>
        </w:rPr>
        <w:t>1/113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جابر بن عبد الله قال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أعطیت خمساً لم یعطهن أحد من الأنبیاء قبلی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نصرت بالرعب مسیرة شهر ، وجعلت لی الأرض مسجداً وطهوراً وأیما رجل من أمتی أدرکته الصلاة فلیصل ، وأحلت لی الغنائم ، وکان النبی یبعث إلی قومه خاصة وبعثت إلی الناس کافة ، وأعطیت الشفاعة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فی</w:t>
      </w:r>
      <w:r>
        <w:rPr>
          <w:rFonts w:eastAsia="IRNazanin" w:cs="IRNazanin"/>
          <w:color w:val="111111"/>
          <w:sz w:val="28"/>
          <w:szCs w:val="28"/>
          <w:rtl w:val="true"/>
          <w:lang w:bidi="fa-IR"/>
        </w:rPr>
        <w:t>:</w:t>
      </w:r>
      <w:r>
        <w:rPr>
          <w:rFonts w:eastAsia="IRNazanin" w:cs="IRNazanin"/>
          <w:color w:val="111111"/>
          <w:sz w:val="28"/>
          <w:szCs w:val="28"/>
          <w:lang w:bidi="fa-IR"/>
        </w:rPr>
        <w:t>5/226</w:t>
      </w:r>
      <w:r>
        <w:rPr>
          <w:rFonts w:eastAsia="IRNazanin" w:cs="IRNazanin"/>
          <w:color w:val="111111"/>
          <w:sz w:val="28"/>
          <w:szCs w:val="28"/>
          <w:rtl w:val="true"/>
          <w:lang w:bidi="fa-IR"/>
        </w:rPr>
        <w:t>:</w:t>
      </w:r>
    </w:p>
    <w:p>
      <w:pPr>
        <w:sectPr>
          <w:footerReference w:type="default" r:id="rId5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روایة الشفاعة المعروفة فی المصادر وأن الأنبیاء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یهابون التقدم </w:t>
      </w:r>
    </w:p>
    <w:p>
      <w:pPr>
        <w:pStyle w:val="BookText"/>
        <w:rPr/>
      </w:pPr>
      <w:r>
        <w:rPr>
          <w:rFonts w:ascii="IRNazanin" w:hAnsi="IRNazanin" w:eastAsia="IRNazanin"/>
          <w:color w:val="111111"/>
          <w:sz w:val="28"/>
          <w:sz w:val="28"/>
          <w:szCs w:val="28"/>
          <w:rtl w:val="true"/>
          <w:lang w:bidi="fa-IR"/>
        </w:rPr>
        <w:t>للشفاعة للخلق ، ویطلبون من نبینا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یشفع إلی الله تعالی فیتقدم ویشفع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وهی تدل علی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الشفیع الأول ، قال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إذهبوا إلی محمد فیأتون محمداً فیقولون یا محمد أنت رسول الله وخاتم الأنبیاء وقد غفر الله لک ما تقدم من ذنبک وما تأخر ، إشفع لنا إلی ربک ، ألا تری إلی مانحن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فأنطلق فآتی تحت العرش فأقع ساجداً لربی عز وجل ثم یفتح الله علیَّ من محامده وحسن الثناء علیه شیئاً لم یفتحه علی أحد قبلی ، ثم یقال یا محمد إرفع رأسک ، سل تعطه واشفع تشفع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والی هنا یبدو أنه لامشکلة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البخاری روی فی صحیحه ما یعارض ذلک ، ویجعل درجة نبی الله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درجة نبینا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أفضل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روی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نهی المسلمین أن یفضلوه علی موسی ، وقال إنه عندما یبعث من قبره یجد موسی جالساً عند العرش قبله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البخاری فی صحیحه</w:t>
      </w:r>
      <w:r>
        <w:rPr>
          <w:rFonts w:eastAsia="IRNazanin" w:cs="IRNazanin"/>
          <w:color w:val="111111"/>
          <w:sz w:val="28"/>
          <w:szCs w:val="28"/>
          <w:rtl w:val="true"/>
          <w:lang w:bidi="fa-IR"/>
        </w:rPr>
        <w:t>:</w:t>
      </w:r>
      <w:r>
        <w:rPr>
          <w:rFonts w:eastAsia="IRNazanin" w:cs="IRNazanin"/>
          <w:color w:val="111111"/>
          <w:sz w:val="28"/>
          <w:szCs w:val="28"/>
          <w:lang w:bidi="fa-IR"/>
        </w:rPr>
        <w:t>7/193</w:t>
      </w:r>
      <w:r>
        <w:rPr>
          <w:rFonts w:eastAsia="IRNazanin" w:cs="IRNazanin"/>
          <w:color w:val="111111"/>
          <w:sz w:val="28"/>
          <w:szCs w:val="28"/>
          <w:rtl w:val="true"/>
          <w:lang w:bidi="fa-IR"/>
        </w:rPr>
        <w:t>:</w:t>
      </w:r>
    </w:p>
    <w:p>
      <w:pPr>
        <w:sectPr>
          <w:footerReference w:type="default" r:id="rId5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أبی هریرة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استبَّ رجلان ، رجلٌ من المسلمین ورجلٌ من الیهود ، فقال المسلم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اصطفی محمداً علی العالمین ، فقال الیهودی والذی اصطفی موسی علی العالمین ، قال فغضب المسلم عند ذلک فلطم وجه الیهودی ، فذهب الیهودی إلی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فأخبره بما کان من أمره وأمر المسلم ،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تخیرونی علی موسی ، فإن الناس یصعقون یوم القیامة فأکون أول من یفیق ، فإذا موسی باطشٌ بجانب </w:t>
      </w:r>
    </w:p>
    <w:p>
      <w:pPr>
        <w:pStyle w:val="BookText"/>
        <w:rPr/>
      </w:pPr>
      <w:r>
        <w:rPr>
          <w:rFonts w:ascii="IRNazanin" w:hAnsi="IRNazanin" w:eastAsia="IRNazanin"/>
          <w:color w:val="111111"/>
          <w:sz w:val="28"/>
          <w:sz w:val="28"/>
          <w:szCs w:val="28"/>
          <w:rtl w:val="true"/>
          <w:lang w:bidi="fa-IR"/>
        </w:rPr>
        <w:t xml:space="preserve">العرش ، فلا أدری أکان موسی فیمن صعق فأفاق قبلی ؟ أو کان ممن استثنی الله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ورواه فی صحیحه فی سبعة مواضع أخری علی الأقل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وج </w:t>
      </w:r>
      <w:r>
        <w:rPr>
          <w:rFonts w:eastAsia="IRNazanin" w:cs="IRNazanin"/>
          <w:color w:val="111111"/>
          <w:sz w:val="28"/>
          <w:szCs w:val="28"/>
          <w:lang w:bidi="fa-IR"/>
        </w:rPr>
        <w:t>4/126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وج </w:t>
      </w:r>
      <w:r>
        <w:rPr>
          <w:rFonts w:eastAsia="IRNazanin" w:cs="IRNazanin"/>
          <w:color w:val="111111"/>
          <w:sz w:val="28"/>
          <w:szCs w:val="28"/>
          <w:lang w:bidi="fa-IR"/>
        </w:rPr>
        <w:t>5/196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وج </w:t>
      </w:r>
      <w:r>
        <w:rPr>
          <w:rFonts w:eastAsia="IRNazanin" w:cs="IRNazanin"/>
          <w:color w:val="111111"/>
          <w:sz w:val="28"/>
          <w:szCs w:val="28"/>
          <w:lang w:bidi="fa-IR"/>
        </w:rPr>
        <w:t>6/34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وج </w:t>
      </w:r>
      <w:r>
        <w:rPr>
          <w:rFonts w:eastAsia="IRNazanin" w:cs="IRNazanin"/>
          <w:color w:val="111111"/>
          <w:sz w:val="28"/>
          <w:szCs w:val="28"/>
          <w:lang w:bidi="fa-IR"/>
        </w:rPr>
        <w:t>8/48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وص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وص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وهی روایاتٌ متفاوتة فی دلالتها علی تفضیل موسی ، ولکن مجموعها کاف فی الدلالة علیه ، مهما حاول الشراح تأویلها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نصت الروایة المذکورة کما رأیت علی نهی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تفضیله علی موسی ، ووردت هذه العبارة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تخیرونی علی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روایة البخاری الأخری</w:t>
      </w:r>
      <w:r>
        <w:rPr>
          <w:rFonts w:eastAsia="IRNazanin" w:cs="IRNazanin"/>
          <w:color w:val="111111"/>
          <w:sz w:val="28"/>
          <w:szCs w:val="28"/>
          <w:rtl w:val="true"/>
          <w:lang w:bidi="fa-IR"/>
        </w:rPr>
        <w:t>:</w:t>
      </w:r>
      <w:r>
        <w:rPr>
          <w:rFonts w:eastAsia="IRNazanin" w:cs="IRNazanin"/>
          <w:color w:val="111111"/>
          <w:sz w:val="28"/>
          <w:szCs w:val="28"/>
          <w:lang w:bidi="fa-IR"/>
        </w:rPr>
        <w:t>7/193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w:t>
      </w:r>
      <w:r>
        <w:rPr>
          <w:rFonts w:eastAsia="IRNazanin" w:cs="IRNazanin"/>
          <w:color w:val="111111"/>
          <w:sz w:val="28"/>
          <w:szCs w:val="28"/>
          <w:rtl w:val="true"/>
          <w:lang w:bidi="fa-IR"/>
        </w:rPr>
        <w:t>:</w:t>
      </w:r>
      <w:r>
        <w:rPr>
          <w:rFonts w:eastAsia="IRNazanin" w:cs="IRNazanin"/>
          <w:color w:val="111111"/>
          <w:sz w:val="28"/>
          <w:szCs w:val="28"/>
          <w:lang w:bidi="fa-IR"/>
        </w:rPr>
        <w:t>8/192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فی مسلم</w:t>
      </w:r>
      <w:r>
        <w:rPr>
          <w:rFonts w:eastAsia="IRNazanin" w:cs="IRNazanin"/>
          <w:color w:val="111111"/>
          <w:sz w:val="28"/>
          <w:szCs w:val="28"/>
          <w:rtl w:val="true"/>
          <w:lang w:bidi="fa-IR"/>
        </w:rPr>
        <w:t>:</w:t>
      </w:r>
      <w:r>
        <w:rPr>
          <w:rFonts w:eastAsia="IRNazanin" w:cs="IRNazanin"/>
          <w:color w:val="111111"/>
          <w:sz w:val="28"/>
          <w:szCs w:val="28"/>
          <w:lang w:bidi="fa-IR"/>
        </w:rPr>
        <w:t>7/101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وسنن أبی داود</w:t>
      </w:r>
      <w:r>
        <w:rPr>
          <w:rFonts w:eastAsia="IRNazanin" w:cs="IRNazanin"/>
          <w:color w:val="111111"/>
          <w:sz w:val="28"/>
          <w:szCs w:val="28"/>
          <w:rtl w:val="true"/>
          <w:lang w:bidi="fa-IR"/>
        </w:rPr>
        <w:t>:</w:t>
      </w:r>
      <w:r>
        <w:rPr>
          <w:rFonts w:eastAsia="IRNazanin" w:cs="IRNazanin"/>
          <w:color w:val="111111"/>
          <w:sz w:val="28"/>
          <w:szCs w:val="28"/>
          <w:lang w:bidi="fa-IR"/>
        </w:rPr>
        <w:t>2/407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وأحمد</w:t>
      </w:r>
      <w:r>
        <w:rPr>
          <w:rFonts w:eastAsia="IRNazanin" w:cs="IRNazanin"/>
          <w:color w:val="111111"/>
          <w:sz w:val="28"/>
          <w:szCs w:val="28"/>
          <w:rtl w:val="true"/>
          <w:lang w:bidi="fa-IR"/>
        </w:rPr>
        <w:t>:</w:t>
      </w:r>
      <w:r>
        <w:rPr>
          <w:rFonts w:eastAsia="IRNazanin" w:cs="IRNazanin"/>
          <w:color w:val="111111"/>
          <w:sz w:val="28"/>
          <w:szCs w:val="28"/>
          <w:lang w:bidi="fa-IR"/>
        </w:rPr>
        <w:t>2/264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وورد فی روایة</w:t>
      </w:r>
      <w:r>
        <w:rPr>
          <w:rFonts w:eastAsia="IRNazanin" w:cs="IRNazanin"/>
          <w:color w:val="111111"/>
          <w:sz w:val="28"/>
          <w:szCs w:val="28"/>
          <w:rtl w:val="true"/>
          <w:lang w:bidi="fa-IR"/>
        </w:rPr>
        <w:t>:</w:t>
      </w:r>
      <w:r>
        <w:rPr>
          <w:rFonts w:eastAsia="IRNazanin" w:cs="IRNazanin"/>
          <w:color w:val="111111"/>
          <w:sz w:val="28"/>
          <w:szCs w:val="28"/>
          <w:lang w:bidi="fa-IR"/>
        </w:rPr>
        <w:t>5/196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لا تخیرونی من بین الأنبیاء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کما نصت علی أن موسی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مستثنی دون نبینا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الصعقة التی یقول الله تعالی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وَنُفِخَ فِی الصُّورِ فَصَعِقَ مَنْ فِی السَّمَوَاتِ وَ مَنْ فِی الأَرْضِ إِلا مَنْ شَاءَ اللهُ ثُمَّ نُفِخَ فِیهِ أُخْرَی فَإِذَا هُمْ قِیَامٌ یَنْظُرُونَ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وهذا امتیازٌ له علی جمیع الأنبیاء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وروی مثلها فی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8/192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وجاء فی</w:t>
      </w:r>
      <w:r>
        <w:rPr>
          <w:rFonts w:eastAsia="IRNazanin" w:cs="IRNazanin"/>
          <w:color w:val="111111"/>
          <w:sz w:val="28"/>
          <w:szCs w:val="28"/>
          <w:rtl w:val="true"/>
          <w:lang w:bidi="fa-IR"/>
        </w:rPr>
        <w:t>:</w:t>
      </w:r>
      <w:r>
        <w:rPr>
          <w:rFonts w:eastAsia="IRNazanin" w:cs="IRNazanin"/>
          <w:color w:val="111111"/>
          <w:sz w:val="28"/>
          <w:szCs w:val="28"/>
          <w:lang w:bidi="fa-IR"/>
        </w:rPr>
        <w:t>8/177</w:t>
      </w:r>
      <w:r>
        <w:rPr>
          <w:rFonts w:eastAsia="IRNazanin" w:cs="IRNazanin"/>
          <w:color w:val="111111"/>
          <w:sz w:val="28"/>
          <w:szCs w:val="28"/>
          <w:rtl w:val="true"/>
          <w:lang w:bidi="fa-IR"/>
        </w:rPr>
        <w:t>:</w:t>
      </w:r>
    </w:p>
    <w:p>
      <w:pPr>
        <w:sectPr>
          <w:footerReference w:type="default" r:id="rId5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أنا بموسی آخذ بقائمة من قوائم العرش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وزاد فی</w:t>
      </w:r>
      <w:r>
        <w:rPr>
          <w:rFonts w:eastAsia="IRNazanin" w:cs="IRNazanin"/>
          <w:color w:val="111111"/>
          <w:sz w:val="28"/>
          <w:szCs w:val="28"/>
          <w:rtl w:val="true"/>
          <w:lang w:bidi="fa-IR"/>
        </w:rPr>
        <w:t>:</w:t>
      </w:r>
      <w:r>
        <w:rPr>
          <w:rFonts w:eastAsia="IRNazanin" w:cs="IRNazanin"/>
          <w:color w:val="111111"/>
          <w:sz w:val="28"/>
          <w:szCs w:val="28"/>
          <w:lang w:bidi="fa-IR"/>
        </w:rPr>
        <w:t>5/196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 </w:t>
      </w:r>
      <w:r>
        <w:rPr>
          <w:rFonts w:eastAsia="IRNazanin" w:cs="IRNazanin"/>
          <w:color w:val="111111"/>
          <w:sz w:val="28"/>
          <w:szCs w:val="28"/>
          <w:lang w:bidi="fa-IR"/>
        </w:rPr>
        <w:t>8/48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فلا أدری أفاق قبلی ، أم جُزِیَ بصعقة الطور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وفی</w:t>
      </w:r>
      <w:r>
        <w:rPr>
          <w:rFonts w:eastAsia="IRNazanin" w:cs="IRNazanin"/>
          <w:color w:val="111111"/>
          <w:sz w:val="28"/>
          <w:szCs w:val="28"/>
          <w:rtl w:val="true"/>
          <w:lang w:bidi="fa-IR"/>
        </w:rPr>
        <w:t>:</w:t>
      </w:r>
      <w:r>
        <w:rPr>
          <w:rFonts w:eastAsia="IRNazanin" w:cs="IRNazanin"/>
          <w:color w:val="111111"/>
          <w:sz w:val="28"/>
          <w:szCs w:val="28"/>
          <w:lang w:bidi="fa-IR"/>
        </w:rPr>
        <w:t>5/196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إنی أول من یرفع رأسه بعد النفخة الآخرة ، فإذا أنا بموسی متعلق بالعرش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روایة أخری فی غیر البخاری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أول ما ینفض رأسه من التراب یری موسی جالساً عند العرش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روایة البخاری لا تدل علی أن موسی أفضل من نبینا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لأنها تنص علی أن استثناءه من الصعقة إنما هو بسبب صعقته فی الطور ولا علاقة له بالأفضلیة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الروایة واردةٌ أساساً فی مقام بیان أفضلیة موسی ، أو بالأقل عدم أفضلیة نبینا علیه ، فهذا هو موضوع الخلاف بین المسلم والیهودی ، وهو موضوع الحدیث ، وموضوع النهی المزعوم من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تفضیله علی موسی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سلمنا أن الروایة تدل علی مساواة موسی لنبینا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أفضلیته علیه، فهی لا تدل علی أن موسی هو الشفیع الأول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مقام الشفاعة الأول إنما أعطی لنبینا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بسبب أنه أفضل الأنبیاء صلوات الله علیهم جمیعاً ، فإذا ثبت أن موسی أفضل منه ، فلا یبعد أن یکون هو رئیس المحشر وشفیعه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sectPr>
          <w:footerReference w:type="default" r:id="rId5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حاولت بعض الروایات أن تحل المسألة مع الإسرائیلیات حلاً سلمیاً ، فتجعل الافضلیة لموسی ، وتحتفظ بدرجة الشفیع الأول لنبینا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کالتی </w:t>
      </w:r>
    </w:p>
    <w:p>
      <w:pPr>
        <w:pStyle w:val="BookText"/>
        <w:rPr/>
      </w:pPr>
      <w:r>
        <w:rPr>
          <w:rFonts w:ascii="IRNazanin" w:hAnsi="IRNazanin" w:eastAsia="IRNazanin"/>
          <w:color w:val="111111"/>
          <w:sz w:val="28"/>
          <w:sz w:val="28"/>
          <w:szCs w:val="28"/>
          <w:rtl w:val="true"/>
          <w:lang w:bidi="fa-IR"/>
        </w:rPr>
        <w:t>رواها الطبری فی تفسیره</w:t>
      </w:r>
      <w:r>
        <w:rPr>
          <w:rFonts w:eastAsia="IRNazanin" w:cs="IRNazanin"/>
          <w:color w:val="111111"/>
          <w:sz w:val="28"/>
          <w:szCs w:val="28"/>
          <w:rtl w:val="true"/>
          <w:lang w:bidi="fa-IR"/>
        </w:rPr>
        <w:t>:</w:t>
      </w:r>
      <w:r>
        <w:rPr>
          <w:rFonts w:eastAsia="IRNazanin" w:cs="IRNazanin"/>
          <w:color w:val="111111"/>
          <w:sz w:val="28"/>
          <w:szCs w:val="28"/>
          <w:lang w:bidi="fa-IR"/>
        </w:rPr>
        <w:t>24/20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قتادة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لنا أن نبی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أتانی ملکٌ فقال یا محمد إختر نبیاً ملکاً أو نبیاً عبداً ، فأومأ الیَّ أن تواضع ، قال نبیاً عبداً ، قال فأعطیت خصلتین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جعلت أول من تنشق عنه الأرض ، وأول شافع ، فأرفع رأسی فأجد موسی آخذاً بالعرش ، فالله أعلم أصُعِقَ بعد الصعقة الأولی ، أم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ولکنها علی أی حال محاولاتٌ فی مصلحة تصدیق الاسرائیلیات التی لا نثق بها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جهة أخری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فإن تأویل الروایات الواردة فی موسی علی نبینا وآله وعلیه السلام حتی لو أمکن فهو لا یحل</w:t>
      </w:r>
    </w:p>
    <w:p>
      <w:pPr>
        <w:pStyle w:val="BookText"/>
        <w:rPr/>
      </w:pPr>
      <w:r>
        <w:rPr>
          <w:rFonts w:ascii="IRNazanin" w:hAnsi="IRNazanin" w:eastAsia="IRNazanin"/>
          <w:color w:val="111111"/>
          <w:sz w:val="28"/>
          <w:sz w:val="28"/>
          <w:szCs w:val="28"/>
          <w:rtl w:val="true"/>
          <w:lang w:bidi="fa-IR"/>
        </w:rPr>
        <w:t>المشکلة ، لأنه توجد فی صحاح إخواننا ومصادرهم روایات مشابهة عن کبار أنبیاء بنی إسرائیل ، فهی تفضلهم علی نبینا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تجعلهم فی درجته ، فلا بد من معالجتها جمیعاً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ویحاول العلماء السنیون حل المشکلة بالتأویلات والإحتمالات البعیدة ، حتی لا یقعوا فی محذور رد الأحادیث الصحیحة أو تکذیب رواتها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والدخول فی هذا البحث یخرجنا عن موضوعنا ، وإن کان من بحوث السیرة المهمة ، لکن نکتفی بذکر نماذج من هذه الأحادیث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فمنها حدیث الحاکم المتقدم الصحیح علی شرط الشیخین ، الذی یعطی الشفاعة فی الموحدین لیعقوب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نبینا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بحجة أن یعقوب هو الذبیح </w:t>
      </w:r>
      <w:r>
        <w:rPr>
          <w:rFonts w:eastAsia="IRNazanin" w:cs="IRNazanin"/>
          <w:color w:val="111111"/>
          <w:sz w:val="28"/>
          <w:szCs w:val="28"/>
          <w:rtl w:val="true"/>
          <w:lang w:bidi="fa-IR"/>
        </w:rPr>
        <w:t>!!</w:t>
      </w:r>
    </w:p>
    <w:p>
      <w:pPr>
        <w:sectPr>
          <w:footerReference w:type="default" r:id="rId5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 حدیث البخاری المتقدم فی</w:t>
      </w:r>
      <w:r>
        <w:rPr>
          <w:rFonts w:eastAsia="IRNazanin" w:cs="IRNazanin"/>
          <w:color w:val="111111"/>
          <w:sz w:val="28"/>
          <w:szCs w:val="28"/>
          <w:rtl w:val="true"/>
          <w:lang w:bidi="fa-IR"/>
        </w:rPr>
        <w:t>:</w:t>
      </w:r>
      <w:r>
        <w:rPr>
          <w:rFonts w:eastAsia="IRNazanin" w:cs="IRNazanin"/>
          <w:color w:val="111111"/>
          <w:sz w:val="28"/>
          <w:szCs w:val="28"/>
          <w:lang w:bidi="fa-IR"/>
        </w:rPr>
        <w:t>4/133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جاء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ینفخ فی </w:t>
      </w:r>
    </w:p>
    <w:p>
      <w:pPr>
        <w:pStyle w:val="BookText"/>
        <w:rPr/>
      </w:pPr>
      <w:r>
        <w:rPr>
          <w:rFonts w:ascii="IRNazanin" w:hAnsi="IRNazanin" w:eastAsia="IRNazanin"/>
          <w:color w:val="111111"/>
          <w:sz w:val="28"/>
          <w:sz w:val="28"/>
          <w:szCs w:val="28"/>
          <w:rtl w:val="true"/>
          <w:lang w:bidi="fa-IR"/>
        </w:rPr>
        <w:t>الصور فیصعق من فی السموات ومن فی الأرض إلا من شاء الله ، ثم ینفخ فیه أخری فأکون أول من بعث ، فإذا موسی آخذٌ بالعرش ، فلا أدری أحوسب بصعقته یوم الطور ، أم بعث قبلی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أقول إن أحداً أفضل من یونس بن متی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ومثله فی مسلم</w:t>
      </w:r>
      <w:r>
        <w:rPr>
          <w:rFonts w:eastAsia="IRNazanin" w:cs="IRNazanin"/>
          <w:color w:val="111111"/>
          <w:sz w:val="28"/>
          <w:szCs w:val="28"/>
          <w:rtl w:val="true"/>
          <w:lang w:bidi="fa-IR"/>
        </w:rPr>
        <w:t>:</w:t>
      </w:r>
      <w:r>
        <w:rPr>
          <w:rFonts w:eastAsia="IRNazanin" w:cs="IRNazanin"/>
          <w:color w:val="111111"/>
          <w:sz w:val="28"/>
          <w:szCs w:val="28"/>
          <w:lang w:bidi="fa-IR"/>
        </w:rPr>
        <w:t>7/100</w:t>
      </w:r>
    </w:p>
    <w:p>
      <w:pPr>
        <w:pStyle w:val="BookText"/>
        <w:rPr/>
      </w:pPr>
      <w:r>
        <w:rPr>
          <w:rFonts w:ascii="IRNazanin" w:hAnsi="IRNazanin" w:eastAsia="IRNazanin"/>
          <w:color w:val="111111"/>
          <w:sz w:val="28"/>
          <w:sz w:val="28"/>
          <w:szCs w:val="28"/>
          <w:rtl w:val="true"/>
          <w:lang w:bidi="fa-IR"/>
        </w:rPr>
        <w:t>وفی البخاری</w:t>
      </w:r>
      <w:r>
        <w:rPr>
          <w:rFonts w:eastAsia="IRNazanin" w:cs="IRNazanin"/>
          <w:color w:val="111111"/>
          <w:sz w:val="28"/>
          <w:szCs w:val="28"/>
          <w:rtl w:val="true"/>
          <w:lang w:bidi="fa-IR"/>
        </w:rPr>
        <w:t>:</w:t>
      </w:r>
      <w:r>
        <w:rPr>
          <w:rFonts w:eastAsia="IRNazanin" w:cs="IRNazanin"/>
          <w:color w:val="111111"/>
          <w:sz w:val="28"/>
          <w:szCs w:val="28"/>
          <w:lang w:bidi="fa-IR"/>
        </w:rPr>
        <w:t>4/125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ابن عباس 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ینبغی لعبد أن یقول أنا خیر من یونس بن متی ، ونسبه إلی أبیه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w:t>
      </w:r>
      <w:r>
        <w:rPr>
          <w:rFonts w:eastAsia="IRNazanin" w:cs="IRNazanin"/>
          <w:color w:val="111111"/>
          <w:sz w:val="28"/>
          <w:szCs w:val="28"/>
          <w:rtl w:val="true"/>
          <w:lang w:bidi="fa-IR"/>
        </w:rPr>
        <w:t>:</w:t>
      </w:r>
      <w:r>
        <w:rPr>
          <w:rFonts w:eastAsia="IRNazanin" w:cs="IRNazanin"/>
          <w:color w:val="111111"/>
          <w:sz w:val="28"/>
          <w:szCs w:val="28"/>
          <w:lang w:bidi="fa-IR"/>
        </w:rPr>
        <w:t>4/132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ابن عباس أیضاً ، 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یقولن أحدکم إنی خیر من یونس ، زاد مسدد یونس بن 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ونحوه فی</w:t>
      </w:r>
      <w:r>
        <w:rPr>
          <w:rFonts w:eastAsia="IRNazanin" w:cs="IRNazanin"/>
          <w:color w:val="111111"/>
          <w:sz w:val="28"/>
          <w:szCs w:val="28"/>
          <w:rtl w:val="true"/>
          <w:lang w:bidi="fa-IR"/>
        </w:rPr>
        <w:t>:</w:t>
      </w:r>
      <w:r>
        <w:rPr>
          <w:rFonts w:eastAsia="IRNazanin" w:cs="IRNazanin"/>
          <w:color w:val="111111"/>
          <w:sz w:val="28"/>
          <w:szCs w:val="28"/>
          <w:lang w:bidi="fa-IR"/>
        </w:rPr>
        <w:t>4/132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eastAsia="IRNazanin" w:cs="IRNazanin"/>
          <w:color w:val="111111"/>
          <w:sz w:val="28"/>
          <w:szCs w:val="28"/>
          <w:lang w:bidi="fa-IR"/>
        </w:rPr>
        <w:t>4/133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eastAsia="IRNazanin" w:cs="IRNazanin"/>
          <w:color w:val="111111"/>
          <w:sz w:val="28"/>
          <w:szCs w:val="28"/>
          <w:lang w:bidi="fa-IR"/>
        </w:rPr>
        <w:t>5/185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بروایتین ، وفی</w:t>
      </w:r>
      <w:r>
        <w:rPr>
          <w:rFonts w:eastAsia="IRNazanin" w:cs="IRNazanin"/>
          <w:color w:val="111111"/>
          <w:sz w:val="28"/>
          <w:szCs w:val="28"/>
          <w:rtl w:val="true"/>
          <w:lang w:bidi="fa-IR"/>
        </w:rPr>
        <w:t>:</w:t>
      </w:r>
      <w:r>
        <w:rPr>
          <w:rFonts w:eastAsia="IRNazanin" w:cs="IRNazanin"/>
          <w:color w:val="111111"/>
          <w:sz w:val="28"/>
          <w:szCs w:val="28"/>
          <w:lang w:bidi="fa-IR"/>
        </w:rPr>
        <w:t>8/213</w:t>
      </w:r>
    </w:p>
    <w:p>
      <w:pPr>
        <w:pStyle w:val="BookText"/>
        <w:rPr/>
      </w:pPr>
      <w:r>
        <w:rPr>
          <w:rFonts w:ascii="IRNazanin" w:hAnsi="IRNazanin" w:eastAsia="IRNazanin"/>
          <w:color w:val="111111"/>
          <w:sz w:val="28"/>
          <w:sz w:val="28"/>
          <w:szCs w:val="28"/>
          <w:rtl w:val="true"/>
          <w:lang w:bidi="fa-IR"/>
        </w:rPr>
        <w:t>وقد صرحت روایة مسلم</w:t>
      </w:r>
      <w:r>
        <w:rPr>
          <w:rFonts w:eastAsia="IRNazanin" w:cs="IRNazanin"/>
          <w:color w:val="111111"/>
          <w:sz w:val="28"/>
          <w:szCs w:val="28"/>
          <w:rtl w:val="true"/>
          <w:lang w:bidi="fa-IR"/>
        </w:rPr>
        <w:t>:</w:t>
      </w:r>
      <w:r>
        <w:rPr>
          <w:rFonts w:eastAsia="IRNazanin" w:cs="IRNazanin"/>
          <w:color w:val="111111"/>
          <w:sz w:val="28"/>
          <w:szCs w:val="28"/>
          <w:lang w:bidi="fa-IR"/>
        </w:rPr>
        <w:t>7/102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حدیث قدسی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وأنه یشمل کل الناس حتی نبینا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قال یعنی الله تبارک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ینبغی لعبد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ابن المثنی لعبدی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یقول أنا خیر من یونس بن متی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وروی نحوه فی</w:t>
      </w:r>
      <w:r>
        <w:rPr>
          <w:rFonts w:eastAsia="IRNazanin" w:cs="IRNazanin"/>
          <w:color w:val="111111"/>
          <w:sz w:val="28"/>
          <w:szCs w:val="28"/>
          <w:rtl w:val="true"/>
          <w:lang w:bidi="fa-IR"/>
        </w:rPr>
        <w:t>/</w:t>
      </w:r>
      <w:r>
        <w:rPr>
          <w:rFonts w:eastAsia="IRNazanin" w:cs="IRNazanin"/>
          <w:color w:val="111111"/>
          <w:sz w:val="28"/>
          <w:szCs w:val="28"/>
          <w:lang w:bidi="fa-IR"/>
        </w:rPr>
        <w:t>103</w:t>
      </w:r>
    </w:p>
    <w:p>
      <w:pPr>
        <w:sectPr>
          <w:footerReference w:type="default" r:id="rId5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ابن ماجة فقد شدد علی الموضوع فروی فی</w:t>
      </w:r>
      <w:r>
        <w:rPr>
          <w:rFonts w:eastAsia="IRNazanin" w:cs="IRNazanin"/>
          <w:color w:val="111111"/>
          <w:sz w:val="28"/>
          <w:szCs w:val="28"/>
          <w:rtl w:val="true"/>
          <w:lang w:bidi="fa-IR"/>
        </w:rPr>
        <w:t>:</w:t>
      </w:r>
      <w:r>
        <w:rPr>
          <w:rFonts w:eastAsia="IRNazanin" w:cs="IRNazanin"/>
          <w:color w:val="111111"/>
          <w:sz w:val="28"/>
          <w:szCs w:val="28"/>
          <w:lang w:bidi="fa-IR"/>
        </w:rPr>
        <w:t>2/1428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أناخیر من یونس بن متی فقد کذب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الزوائد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إسناده صحیح رجاله ثقات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نحو ما فی البخاری أبو داود فی سننه</w:t>
      </w:r>
      <w:r>
        <w:rPr>
          <w:rFonts w:eastAsia="IRNazanin" w:cs="IRNazanin"/>
          <w:color w:val="111111"/>
          <w:sz w:val="28"/>
          <w:szCs w:val="28"/>
          <w:rtl w:val="true"/>
          <w:lang w:bidi="fa-IR"/>
        </w:rPr>
        <w:t>:</w:t>
      </w:r>
      <w:r>
        <w:rPr>
          <w:rFonts w:eastAsia="IRNazanin" w:cs="IRNazanin"/>
          <w:color w:val="111111"/>
          <w:sz w:val="28"/>
          <w:szCs w:val="28"/>
          <w:lang w:bidi="fa-IR"/>
        </w:rPr>
        <w:t>2/406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والترمذی ج</w:t>
      </w:r>
      <w:r>
        <w:rPr>
          <w:rFonts w:eastAsia="IRNazanin" w:cs="IRNazanin"/>
          <w:color w:val="111111"/>
          <w:sz w:val="28"/>
          <w:szCs w:val="28"/>
          <w:lang w:bidi="fa-IR"/>
        </w:rPr>
        <w:t>1/118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 </w:t>
      </w:r>
      <w:r>
        <w:rPr>
          <w:rFonts w:eastAsia="IRNazanin" w:cs="IRNazanin"/>
          <w:color w:val="111111"/>
          <w:sz w:val="28"/>
          <w:szCs w:val="28"/>
          <w:lang w:bidi="fa-IR"/>
        </w:rPr>
        <w:t>5/51</w:t>
      </w:r>
    </w:p>
    <w:p>
      <w:pPr>
        <w:pStyle w:val="BookText"/>
        <w:rPr/>
      </w:pPr>
      <w:r>
        <w:rPr>
          <w:rFonts w:ascii="IRNazanin" w:hAnsi="IRNazanin" w:eastAsia="IRNazanin"/>
          <w:color w:val="111111"/>
          <w:sz w:val="28"/>
          <w:sz w:val="28"/>
          <w:szCs w:val="28"/>
          <w:rtl w:val="true"/>
          <w:lang w:bidi="fa-IR"/>
        </w:rPr>
        <w:t>وعلل أفضلیة یونس فی کنز العمال</w:t>
      </w:r>
      <w:r>
        <w:rPr>
          <w:rFonts w:eastAsia="IRNazanin" w:cs="IRNazanin"/>
          <w:color w:val="111111"/>
          <w:sz w:val="28"/>
          <w:szCs w:val="28"/>
          <w:rtl w:val="true"/>
          <w:lang w:bidi="fa-IR"/>
        </w:rPr>
        <w:t>:</w:t>
      </w:r>
      <w:r>
        <w:rPr>
          <w:rFonts w:eastAsia="IRNazanin" w:cs="IRNazanin"/>
          <w:color w:val="111111"/>
          <w:sz w:val="28"/>
          <w:szCs w:val="28"/>
          <w:lang w:bidi="fa-IR"/>
        </w:rPr>
        <w:t>12/476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فروی عن عدة مصادر ، عن علی ، 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ینبغی لأحد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لفظ لعبد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یقول أنا خیرٌ من یونس بن متی ، سبح الله فی الظلمات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روایاتهم عن نبی الله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تکون أکثر صراحةً بتفضیله علی نبینا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ففی مجمع الزوائد</w:t>
      </w:r>
      <w:r>
        <w:rPr>
          <w:rFonts w:eastAsia="IRNazanin" w:cs="IRNazanin"/>
          <w:color w:val="111111"/>
          <w:sz w:val="28"/>
          <w:szCs w:val="28"/>
          <w:rtl w:val="true"/>
          <w:lang w:bidi="fa-IR"/>
        </w:rPr>
        <w:t>:</w:t>
      </w:r>
      <w:r>
        <w:rPr>
          <w:rFonts w:eastAsia="IRNazanin" w:cs="IRNazanin"/>
          <w:color w:val="111111"/>
          <w:sz w:val="28"/>
          <w:szCs w:val="28"/>
          <w:lang w:bidi="fa-IR"/>
        </w:rPr>
        <w:t>8/206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أبی الدرداء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ذکر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أعبد البشر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البزار فی حدیث طویل وإسناده حسن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کنز العمال</w:t>
      </w:r>
      <w:r>
        <w:rPr>
          <w:rFonts w:eastAsia="IRNazanin" w:cs="IRNazanin"/>
          <w:color w:val="111111"/>
          <w:sz w:val="28"/>
          <w:szCs w:val="28"/>
          <w:rtl w:val="true"/>
          <w:lang w:bidi="fa-IR"/>
        </w:rPr>
        <w:t>:</w:t>
      </w:r>
      <w:r>
        <w:rPr>
          <w:rFonts w:eastAsia="IRNazanin" w:cs="IRNazanin"/>
          <w:color w:val="111111"/>
          <w:sz w:val="28"/>
          <w:szCs w:val="28"/>
          <w:lang w:bidi="fa-IR"/>
        </w:rPr>
        <w:t>12/476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ابن عساکر ، عن أنس أن رجلاً قال للنبی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خیر الناس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ذاک إبراهیم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أعبد الناس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ذاک داود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w:t>
      </w:r>
      <w:r>
        <w:rPr>
          <w:rFonts w:eastAsia="IRNazanin" w:cs="IRNazanin"/>
          <w:color w:val="111111"/>
          <w:sz w:val="28"/>
          <w:szCs w:val="28"/>
          <w:rtl w:val="true"/>
          <w:lang w:bidi="fa-IR"/>
        </w:rPr>
        <w:t>:</w:t>
      </w:r>
      <w:r>
        <w:rPr>
          <w:rFonts w:eastAsia="IRNazanin" w:cs="IRNazanin"/>
          <w:color w:val="111111"/>
          <w:sz w:val="28"/>
          <w:szCs w:val="28"/>
          <w:lang w:bidi="fa-IR"/>
        </w:rPr>
        <w:t>3/671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أخی داود کان أعبد البشر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صحیح البخاری</w:t>
      </w:r>
      <w:r>
        <w:rPr>
          <w:rFonts w:eastAsia="IRNazanin" w:cs="IRNazanin"/>
          <w:color w:val="111111"/>
          <w:sz w:val="28"/>
          <w:szCs w:val="28"/>
          <w:rtl w:val="true"/>
          <w:lang w:bidi="fa-IR"/>
        </w:rPr>
        <w:t>:</w:t>
      </w:r>
      <w:r>
        <w:rPr>
          <w:rFonts w:eastAsia="IRNazanin" w:cs="IRNazanin"/>
          <w:color w:val="111111"/>
          <w:sz w:val="28"/>
          <w:szCs w:val="28"/>
          <w:lang w:bidi="fa-IR"/>
        </w:rPr>
        <w:t>6/31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ونحوه فی</w:t>
      </w:r>
      <w:r>
        <w:rPr>
          <w:rFonts w:eastAsia="IRNazanin" w:cs="IRNazanin"/>
          <w:color w:val="111111"/>
          <w:sz w:val="28"/>
          <w:szCs w:val="28"/>
          <w:rtl w:val="true"/>
          <w:lang w:bidi="fa-IR"/>
        </w:rPr>
        <w:t>:</w:t>
      </w:r>
      <w:r>
        <w:rPr>
          <w:rFonts w:eastAsia="IRNazanin" w:cs="IRNazanin"/>
          <w:color w:val="111111"/>
          <w:sz w:val="28"/>
          <w:szCs w:val="28"/>
          <w:lang w:bidi="fa-IR"/>
        </w:rPr>
        <w:t>4/135</w:t>
      </w:r>
      <w:r>
        <w:rPr>
          <w:rFonts w:eastAsia="IRNazanin" w:cs="IRNazanin"/>
          <w:color w:val="111111"/>
          <w:sz w:val="28"/>
          <w:szCs w:val="28"/>
          <w:rtl w:val="true"/>
          <w:lang w:bidi="fa-IR"/>
        </w:rPr>
        <w:t>:</w:t>
      </w:r>
    </w:p>
    <w:p>
      <w:pPr>
        <w:sectPr>
          <w:footerReference w:type="default" r:id="rId5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سألت مجاهداً عن سجدة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سألت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أین سجدت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لماذا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ما تقرأ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ذریته داود وسلیمان أولئک الذین هدی الله فبهداهم اقتده ، فکان داود ممن أُمِرَ نبیکم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w:t>
      </w:r>
      <w:bookmarkStart w:id="659" w:name="pg13551_180451"/>
    </w:p>
    <w:p>
      <w:pPr>
        <w:pStyle w:val="BookText"/>
        <w:rPr/>
      </w:pPr>
      <w:bookmarkEnd w:id="659"/>
      <w:r>
        <w:rPr>
          <w:rFonts w:ascii="IRNazanin" w:hAnsi="IRNazanin" w:eastAsia="IRNazanin"/>
          <w:color w:val="111111"/>
          <w:sz w:val="28"/>
          <w:sz w:val="28"/>
          <w:szCs w:val="28"/>
          <w:rtl w:val="true"/>
          <w:lang w:bidi="fa-IR"/>
        </w:rPr>
        <w:t>یقتدی به ، فسجدها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ونفس المشکلة تجدها فی روایاتهم عن یحیی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فقد روی الهندی فی کنز العمال</w:t>
      </w:r>
      <w:r>
        <w:rPr>
          <w:rFonts w:eastAsia="IRNazanin" w:cs="IRNazanin"/>
          <w:color w:val="111111"/>
          <w:sz w:val="28"/>
          <w:szCs w:val="28"/>
          <w:rtl w:val="true"/>
          <w:lang w:bidi="fa-IR"/>
        </w:rPr>
        <w:t>:</w:t>
      </w:r>
      <w:r>
        <w:rPr>
          <w:rFonts w:eastAsia="IRNazanin" w:cs="IRNazanin"/>
          <w:color w:val="111111"/>
          <w:sz w:val="28"/>
          <w:szCs w:val="28"/>
          <w:lang w:bidi="fa-IR"/>
        </w:rPr>
        <w:t>11/521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مسند أحمد وطبقات ابن سعد وغیرهما ، عن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 أحد من ولد آدم إلا وقد أخطأ أو هم بخطیئة ، إلا یحیی بن زکریا ، فإنه لم یهم بها ولم یعملها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کنز العمال</w:t>
      </w:r>
      <w:r>
        <w:rPr>
          <w:rFonts w:eastAsia="IRNazanin" w:cs="IRNazanin"/>
          <w:color w:val="111111"/>
          <w:sz w:val="28"/>
          <w:szCs w:val="28"/>
          <w:rtl w:val="true"/>
          <w:lang w:bidi="fa-IR"/>
        </w:rPr>
        <w:t>:</w:t>
      </w:r>
      <w:r>
        <w:rPr>
          <w:rFonts w:eastAsia="IRNazanin" w:cs="IRNazanin"/>
          <w:color w:val="111111"/>
          <w:sz w:val="28"/>
          <w:szCs w:val="28"/>
          <w:lang w:bidi="fa-IR"/>
        </w:rPr>
        <w:t>11/522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عساکر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ینبغی لاحد أن یقول أنا خیر من یحیی بن زکریا ، ما همَّ یخطیئة ولا جالت فی صدره امرأة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والنتیجة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لابد للباحث من القول بأن روایات بنی اسرائیل وجدت طریقها إلی مصادر إخواننا السنیین فی عقیدة الشفاعة ، وبقیت ضعیفة فی بعض الحالات ، ولکنها فی حالات أخری صارت إلی صفِّ الروایات الإسلامیة وبستواها من الصحة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وأحیاناً صارت أقوی منها وحلت محلها </w:t>
      </w:r>
      <w:r>
        <w:rPr>
          <w:rFonts w:eastAsia="IRNazanin" w:cs="IRNazanin"/>
          <w:color w:val="111111"/>
          <w:sz w:val="28"/>
          <w:szCs w:val="28"/>
          <w:rtl w:val="true"/>
          <w:lang w:bidi="fa-IR"/>
        </w:rPr>
        <w:t>!!</w:t>
      </w:r>
    </w:p>
    <w:p>
      <w:pPr>
        <w:pStyle w:val="Heading3"/>
        <w:numPr>
          <w:ilvl w:val="2"/>
          <w:numId w:val="1"/>
        </w:numPr>
        <w:rPr/>
      </w:pPr>
      <w:bookmarkStart w:id="660" w:name="__RefHeading___Toc1651365_1934241801"/>
      <w:bookmarkStart w:id="661" w:name="_Toc229"/>
      <w:bookmarkEnd w:id="660"/>
      <w:r>
        <w:rPr>
          <w:rtl w:val="true"/>
        </w:rPr>
        <w:t>أحسن تصور فی مصادر السنیین عن شفاعة نبینا</w:t>
      </w:r>
      <w:r>
        <w:rPr>
          <w:rtl w:val="true"/>
        </w:rPr>
        <w:t>(</w:t>
      </w:r>
      <w:r>
        <w:rPr>
          <w:rtl w:val="true"/>
        </w:rPr>
        <w:t xml:space="preserve">صلّی الله علیه و آله وسلّم </w:t>
      </w:r>
      <w:r>
        <w:rPr>
          <w:rtl w:val="true"/>
        </w:rPr>
        <w:t>)</w:t>
      </w:r>
      <w:bookmarkEnd w:id="661"/>
    </w:p>
    <w:p>
      <w:pPr>
        <w:sectPr>
          <w:footerReference w:type="default" r:id="rId5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حاول القاضی عیاض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یقدم أفضل صورة عن شفاعة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ولذلک لم یتقید بروایات الصحاح، وجمع روایات لم یصححوها وجرَّدها من کثیر من الإسرائیلیات التی تفضل أنبیاء بنی إسرائیل علی نبینا ، کما جرَّد بعض روایاتها من تجسیم الإسرائیلیات ، وبقی فی بعضها ، ولم یجردها من التهم التی تضمنتها لادم وإبراهیم وموسی وعیسی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عندما </w:t>
      </w:r>
    </w:p>
    <w:p>
      <w:pPr>
        <w:pStyle w:val="BookText"/>
        <w:rPr/>
      </w:pPr>
      <w:r>
        <w:rPr>
          <w:rFonts w:ascii="IRNazanin" w:hAnsi="IRNazanin" w:eastAsia="IRNazanin"/>
          <w:color w:val="111111"/>
          <w:sz w:val="28"/>
          <w:sz w:val="28"/>
          <w:szCs w:val="28"/>
          <w:rtl w:val="true"/>
          <w:lang w:bidi="fa-IR"/>
        </w:rPr>
        <w:t xml:space="preserve">یطلب الناس منهم الشفاعة یوم القیامة فیتکلمون عن خطایاهم وجرائمهم التی لم تغفر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فجاءت صورة عیاض قریبة إلی أحادیث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وکانت أحسن تصور قدمها عالمٌ سنیٌّ عن شفاعة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وفیما یلی مقتطفات من کلامه من</w:t>
      </w:r>
      <w:r>
        <w:rPr>
          <w:rFonts w:eastAsia="IRNazanin" w:cs="IRNazanin"/>
          <w:color w:val="111111"/>
          <w:sz w:val="28"/>
          <w:szCs w:val="28"/>
          <w:rtl w:val="true"/>
          <w:lang w:bidi="fa-IR"/>
        </w:rPr>
        <w:t>/</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بعدها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وعن أبی هریرة سئل عنها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عَسَی أَنْ یَبْعَثَکَ رَبُّکَ مَقَامًا مَحْمُودًا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هی الشفاعة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وروی کعب بن مالک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یحشر الناس یوم القیامة فأکون أنا وأمتی علی تل ، ویکسونی ربی حلة خضراء ، ثم یؤذن لی فأقول ما شاء الله أن أقول ، فذلک المقام المحمود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ابن عمر رضی الله عنهما وذکر حدیث الشفاعة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فیمشی حتی یأخذ بحلقة الجنة ، فیومئذ یبعثه الله المقام المحمود الذی وعده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ابن مسعود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لقائم المقام المحمود ، قیل وما هو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یوم ینزل الله تبارک وتعالی علی کرسیه </w:t>
      </w:r>
      <w:r>
        <w:rPr>
          <w:rFonts w:eastAsia="IRNazanin" w:cs="IRNazanin"/>
          <w:color w:val="111111"/>
          <w:sz w:val="28"/>
          <w:szCs w:val="28"/>
          <w:rtl w:val="true"/>
          <w:lang w:bidi="fa-IR"/>
        </w:rPr>
        <w:t>. . . !</w:t>
      </w:r>
    </w:p>
    <w:p>
      <w:pPr>
        <w:pStyle w:val="BookText"/>
        <w:rPr/>
      </w:pPr>
      <w:r>
        <w:rPr>
          <w:rFonts w:ascii="IRNazanin" w:hAnsi="IRNazanin" w:eastAsia="IRNazanin"/>
          <w:color w:val="111111"/>
          <w:sz w:val="28"/>
          <w:sz w:val="28"/>
          <w:szCs w:val="28"/>
          <w:rtl w:val="true"/>
          <w:lang w:bidi="fa-IR"/>
        </w:rPr>
        <w:t>وقال جابر بن عبد الله لیزید الفقیر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بمقام محمد یعنی الذی یبعثه الله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قلت نعم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مقام محمد المحمود ، الذی یخرج الله به من یخرج یعنی من النار ، وذکر حدیث الشفاعة فی إخراج الجهنمیین</w:t>
      </w:r>
      <w:r>
        <w:rPr>
          <w:rFonts w:eastAsia="IRNazanin" w:cs="IRNazanin"/>
          <w:color w:val="111111"/>
          <w:sz w:val="28"/>
          <w:szCs w:val="28"/>
          <w:rtl w:val="true"/>
          <w:lang w:bidi="fa-IR"/>
        </w:rPr>
        <w:t>.</w:t>
      </w:r>
    </w:p>
    <w:p>
      <w:pPr>
        <w:sectPr>
          <w:footerReference w:type="default" r:id="rId5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روایة أنس وأبی هریرة وغیرهما دخل حدیث بعضهم فی حدیث بعض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یجمع الله الأولین والآخرین یوم القیامة فیلهمون فیقولون لو استشفعنا إلی ربنا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طریق آخر عنه ماج الناس بعضهم فی بعض ، وعن أبی هریرة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وتدنو الشمس فیبلغ الناس من الغم ما لا یطیقون ولا </w:t>
      </w:r>
    </w:p>
    <w:p>
      <w:pPr>
        <w:pStyle w:val="BookText"/>
        <w:rPr/>
      </w:pPr>
      <w:r>
        <w:rPr>
          <w:rFonts w:ascii="IRNazanin" w:hAnsi="IRNazanin" w:eastAsia="IRNazanin"/>
          <w:color w:val="111111"/>
          <w:sz w:val="28"/>
          <w:sz w:val="28"/>
          <w:szCs w:val="28"/>
          <w:rtl w:val="true"/>
          <w:lang w:bidi="fa-IR"/>
        </w:rPr>
        <w:t xml:space="preserve">یحتملون ، فیقولون ألا تنظرون من یشفع لکم فیأتون آدم فیقولون </w:t>
      </w:r>
      <w:r>
        <w:rPr>
          <w:rFonts w:eastAsia="IRNazanin" w:cs="IRNazanin"/>
          <w:color w:val="111111"/>
          <w:sz w:val="28"/>
          <w:szCs w:val="28"/>
          <w:rtl w:val="true"/>
          <w:lang w:bidi="fa-IR"/>
        </w:rPr>
        <w:t>. . .. .</w:t>
      </w:r>
    </w:p>
    <w:p>
      <w:pPr>
        <w:pStyle w:val="BookText"/>
        <w:rPr/>
      </w:pPr>
      <w:r>
        <w:rPr>
          <w:rFonts w:ascii="IRNazanin" w:hAnsi="IRNazanin" w:eastAsia="IRNazanin"/>
          <w:color w:val="111111"/>
          <w:sz w:val="28"/>
          <w:sz w:val="28"/>
          <w:szCs w:val="28"/>
          <w:rtl w:val="true"/>
          <w:lang w:bidi="fa-IR"/>
        </w:rPr>
        <w:t>وفی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فآتی تحت العرش فأخر ساجداً ، وفی روایة فأقوم بین یدیه فأحمده بمحامد لا أقدر علیها ، إلا أنه یلهمنیها الله ، وفی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فیفتح الله علیَّ من محامده وحسن الثناء علیه شیئاً لم یفتحه علی أحد قبلی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وفی روایة قتادة عنه قال فلا أدری فی الثالثة أو الرابعة فأقول یا رب ما بقی فی النار إلا من حبسه القرآن أی من وجب علیه الخلود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طریق زیاد النمیری عن أنس 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أول من تنفلق الأرض عن جمجمته ولا فخر ، وأنا سید الناس یوم القیامة ولا فخر ، ومعی لواء الحمد یوم القیامة ، وأنا أول من تفتح له الجنة ولا فخر ، فآتی فآخذ بحلقة الجنة ، فیقال من هذا ؟ فأقول محمد ، فیفتح لی فیستقبلنی الجبار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فأخر ساجداً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روایة أنس سمعت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لاشفعن یوم القیامة لأکثر مما فی الأرض من حجر وشجر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اجتمع من اختلاف ألفاظ هذه الاثار أن شفاعته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ومقامه المحمود من أول الشفاعات إلی آخرها ، من حین یجتمع الناس للحشر وتضیق بهم الحاجر ، ویبلغ منهم العرق والشمس والوقوف مبلغه ، وذلک قبل الحساب ، فیشفع حینئذ لاراحة الناس من الموقف ، ثم یوضع الصراط ویحاسب الناس کما جاء فی الحدیث عن أبی هریرة وحذیفة ، وهذا الحدیث أتقن ، فیشفع فی تعجیل من لا حساب علیه من أمته إلی الجنة</w:t>
      </w:r>
      <w:r>
        <w:rPr>
          <w:rFonts w:eastAsia="IRNazanin" w:cs="IRNazanin"/>
          <w:color w:val="111111"/>
          <w:sz w:val="28"/>
          <w:szCs w:val="28"/>
          <w:rtl w:val="true"/>
          <w:lang w:bidi="fa-IR"/>
        </w:rPr>
        <w:t>...</w:t>
      </w:r>
    </w:p>
    <w:p>
      <w:pPr>
        <w:sectPr>
          <w:footerReference w:type="default" r:id="rId5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یشفع فیمن وجب علیه العذاب ودخل النار منهم حسبما تقتضیه الأحادیث الصحیحة ثم فیمن قال 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هذا لسواه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وفی</w:t>
      </w:r>
      <w:r>
        <w:rPr>
          <w:rFonts w:eastAsia="IRNazanin" w:cs="IRNazanin"/>
          <w:color w:val="111111"/>
          <w:sz w:val="28"/>
          <w:szCs w:val="28"/>
          <w:rtl w:val="true"/>
          <w:lang w:bidi="fa-IR"/>
        </w:rPr>
        <w:t>/</w:t>
      </w:r>
      <w:r>
        <w:rPr>
          <w:rFonts w:eastAsia="IRNazanin" w:cs="IRNazanin"/>
          <w:color w:val="111111"/>
          <w:sz w:val="28"/>
          <w:szCs w:val="28"/>
          <w:lang w:bidi="fa-IR"/>
        </w:rPr>
        <w:t>207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أورد القاضی عیاض أحادیث فی أن نبینا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الشفیع الأول قبل غیره من الأنبیاء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أنا أول الناس خروجاً إذا بعثوا ، وأنا قائدهم إذا وفدوا ، وأنا خطیبهم إذا أنصتوا ، وأنا شفیعهم إذا حبسوا ، وأنا مبشرهم إذا أبلسوا ، لواء الکرم بیدی وأنا أکرم ولد آدم علی ربی ولا فخر ، ویطوف علیَّ ألف خادم کأنهم لؤلؤ مکنون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أبی هریرة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وأکسی حلةً من حلل الجنة ، ثم أقوم عن یمین العرش لیس أحد من الخلائق یقوم ذلک المقام غیری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أبی سعید الخدری قال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سید ولد آدم یوم القیامة ، وبیدی لواء الحمد ولا فخر ، وما نبی یومئذ آدم فمن سواه إلا تحت لوائی ، وأنا أول من تنشق عنه الأرض ولا فخر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ابن عباس رضی الله عنهما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حامل لواء الحمد یوم القیامة ولا فخر ، وأنا أول شافع وأول مشفع ولا فخر ، وأنا أول من یحرک حلق الجنة فیفتح لی فأدخلها فیدخل معی فقراء المؤمنین ولا فخر ، وأنا أکرم الأولین والاخرین ولا فخر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أنس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قال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سید الناس یوم القیامة ، وتدرون لم ذلک ؟ یجمع الله الأولین والآخرین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وذکر حدیث الشفاعة </w:t>
      </w:r>
      <w:r>
        <w:rPr>
          <w:rFonts w:eastAsia="IRNazanin" w:cs="IRNazanin"/>
          <w:color w:val="111111"/>
          <w:sz w:val="28"/>
          <w:szCs w:val="28"/>
          <w:rtl w:val="true"/>
          <w:lang w:bidi="fa-IR"/>
        </w:rPr>
        <w:t>.</w:t>
      </w:r>
    </w:p>
    <w:p>
      <w:pPr>
        <w:sectPr>
          <w:footerReference w:type="default" r:id="rId5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حدیث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ترضون أن یکون إبراهیم وعیسی فیکم یوم القیامة ، </w:t>
      </w:r>
      <w:bookmarkStart w:id="662" w:name="pg13551_180455"/>
    </w:p>
    <w:p>
      <w:pPr>
        <w:pStyle w:val="BookText"/>
        <w:rPr/>
      </w:pPr>
      <w:bookmarkEnd w:id="662"/>
      <w:r>
        <w:rPr>
          <w:rFonts w:ascii="IRNazanin" w:hAnsi="IRNazanin" w:eastAsia="IRNazanin"/>
          <w:color w:val="111111"/>
          <w:sz w:val="28"/>
          <w:sz w:val="28"/>
          <w:szCs w:val="28"/>
          <w:rtl w:val="true"/>
          <w:lang w:bidi="fa-IR"/>
        </w:rPr>
        <w:t>ثم قال إنهما فی أمتی یوم القیامة ، أما إبراهیم فیقول أنت دعوتی وذریتی فاجعلنی من أمتک ، وأما عیسی فالأنبیاء إخوة بنو علات أمهاتهم شتی ، وإن عیسی أخی لیس بینی وبینه نبی ، وأنا أولی الناس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أنا سید الناس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سیدهم فی الدنیا ویوم القیامة ولکن أشار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لإنفراده فیه بالسؤدد والشفاعة دون غیره ، إذ لجأ الناس إلیه فی ذلک فلم یجدوا سواه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والسید هو الذی یلجأ الناس إلیه فی حوائجهم ، فکان حینئذ سیداً منفرداً من بین البشر لم یزاحمه أحد فی ذلک ولا ادعاه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والنتیجة أن روایات الشفیع الأول فی مصادر السنیین متعارضة بشکل لا یمکن الجمع بینها فلا بد من ترجیح طائفة منها وإسقاط الأخری ، ولا شک فی أن الأرجحیة للطائفة الموافقة لأحادیث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وللعقل ، المخالفة للیهود </w:t>
      </w:r>
      <w:r>
        <w:rPr>
          <w:rFonts w:eastAsia="IRNazanin" w:cs="IRNazanin"/>
          <w:color w:val="111111"/>
          <w:sz w:val="28"/>
          <w:szCs w:val="28"/>
          <w:rtl w:val="true"/>
          <w:lang w:bidi="fa-IR"/>
        </w:rPr>
        <w:t>.</w:t>
      </w:r>
    </w:p>
    <w:p>
      <w:pPr>
        <w:pStyle w:val="Heading3"/>
        <w:numPr>
          <w:ilvl w:val="2"/>
          <w:numId w:val="1"/>
        </w:numPr>
        <w:rPr/>
      </w:pPr>
      <w:bookmarkStart w:id="663" w:name="__RefHeading___Toc1651367_1934241801"/>
      <w:bookmarkStart w:id="664" w:name="_Toc230"/>
      <w:bookmarkEnd w:id="663"/>
      <w:r>
        <w:rPr>
          <w:rtl w:val="true"/>
        </w:rPr>
        <w:t>مسألتا</w:t>
      </w:r>
      <w:r>
        <w:rPr>
          <w:rtl w:val="true"/>
        </w:rPr>
        <w:t xml:space="preserve">: </w:t>
      </w:r>
      <w:r>
        <w:rPr>
          <w:rtl w:val="true"/>
        </w:rPr>
        <w:t>الذبیح وأول من یکسی کسوة الجنة یوم القیامة</w:t>
      </w:r>
      <w:bookmarkEnd w:id="664"/>
    </w:p>
    <w:p>
      <w:pPr>
        <w:pStyle w:val="Heading4"/>
        <w:numPr>
          <w:ilvl w:val="3"/>
          <w:numId w:val="1"/>
        </w:numPr>
        <w:rPr/>
      </w:pPr>
      <w:bookmarkStart w:id="665" w:name="__RefHeading___Toc1651369_1934241801"/>
      <w:bookmarkStart w:id="666" w:name="_Toc231"/>
      <w:bookmarkEnd w:id="665"/>
      <w:r>
        <w:rPr>
          <w:rtl w:val="true"/>
        </w:rPr>
        <w:t>اشارة</w:t>
      </w:r>
      <w:bookmarkEnd w:id="666"/>
    </w:p>
    <w:p>
      <w:pPr>
        <w:pStyle w:val="BookText"/>
        <w:rPr/>
      </w:pPr>
      <w:r>
        <w:rPr>
          <w:rFonts w:ascii="IRNazanin" w:hAnsi="IRNazanin" w:eastAsia="IRNazanin"/>
          <w:color w:val="111111"/>
          <w:sz w:val="28"/>
          <w:sz w:val="28"/>
          <w:szCs w:val="28"/>
          <w:rtl w:val="true"/>
          <w:lang w:bidi="fa-IR"/>
        </w:rPr>
        <w:t xml:space="preserve">یوجد مسألتان علی الأقل ترتبطان بمسألة الشفیع الأول ، تغلب فیهما الإسرائیلیات فی مصادر السنیین یناسب أن نتعرض لهما باختصار، خاصة أن شفاعة إسحاق وإبراهیم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وردت فی روایاتهما</w:t>
      </w:r>
      <w:r>
        <w:rPr>
          <w:rFonts w:eastAsia="IRNazanin" w:cs="IRNazanin"/>
          <w:color w:val="111111"/>
          <w:sz w:val="28"/>
          <w:szCs w:val="28"/>
          <w:rtl w:val="true"/>
          <w:lang w:bidi="fa-IR"/>
        </w:rPr>
        <w:t>:</w:t>
      </w:r>
    </w:p>
    <w:p>
      <w:pPr>
        <w:sectPr>
          <w:footerReference w:type="default" r:id="rId5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الأولی منهما فی تعیین الذبیح المذکور فی القرآن ، وهل هو إسحاق أوإسماعیل ؟ </w:t>
      </w:r>
      <w:bookmarkStart w:id="667" w:name="pg13551_180456"/>
    </w:p>
    <w:p>
      <w:pPr>
        <w:pStyle w:val="BookText"/>
        <w:rPr/>
      </w:pPr>
      <w:bookmarkEnd w:id="667"/>
      <w:r>
        <w:rPr>
          <w:rFonts w:ascii="IRNazanin" w:hAnsi="IRNazanin" w:eastAsia="IRNazanin"/>
          <w:color w:val="111111"/>
          <w:sz w:val="28"/>
          <w:sz w:val="28"/>
          <w:szCs w:val="28"/>
          <w:rtl w:val="true"/>
          <w:lang w:bidi="fa-IR"/>
        </w:rPr>
        <w:t xml:space="preserve">والثانیة فی أول من یکسی کسوة الجنة یوم القیامة ، هل هو إبراهیم أم نبینا صلی الله علیهما وآلهما </w:t>
      </w:r>
      <w:r>
        <w:rPr>
          <w:rFonts w:eastAsia="IRNazanin" w:cs="IRNazanin"/>
          <w:color w:val="111111"/>
          <w:sz w:val="28"/>
          <w:szCs w:val="28"/>
          <w:rtl w:val="true"/>
          <w:lang w:bidi="fa-IR"/>
        </w:rPr>
        <w:t>!</w:t>
      </w:r>
    </w:p>
    <w:p>
      <w:pPr>
        <w:pStyle w:val="Heading4"/>
        <w:numPr>
          <w:ilvl w:val="3"/>
          <w:numId w:val="1"/>
        </w:numPr>
        <w:rPr/>
      </w:pPr>
      <w:bookmarkStart w:id="668" w:name="__RefHeading___Toc1651371_1934241801"/>
      <w:bookmarkStart w:id="669" w:name="_Toc232"/>
      <w:bookmarkEnd w:id="668"/>
      <w:r>
        <w:rPr>
          <w:rtl w:val="true"/>
        </w:rPr>
        <w:t>المسألة الأولی</w:t>
      </w:r>
      <w:bookmarkEnd w:id="669"/>
    </w:p>
    <w:p>
      <w:pPr>
        <w:pStyle w:val="Heading5"/>
        <w:numPr>
          <w:ilvl w:val="4"/>
          <w:numId w:val="1"/>
        </w:numPr>
        <w:rPr/>
      </w:pPr>
      <w:bookmarkStart w:id="670" w:name="__RefHeading___Toc1651373_1934241801"/>
      <w:bookmarkStart w:id="671" w:name="_Toc233"/>
      <w:bookmarkEnd w:id="670"/>
      <w:r>
        <w:rPr>
          <w:rtl w:val="true"/>
        </w:rPr>
        <w:t>اشارة</w:t>
      </w:r>
      <w:bookmarkEnd w:id="671"/>
    </w:p>
    <w:p>
      <w:pPr>
        <w:pStyle w:val="BookText"/>
        <w:rPr/>
      </w:pPr>
      <w:r>
        <w:rPr>
          <w:rFonts w:ascii="IRNazanin" w:hAnsi="IRNazanin" w:eastAsia="IRNazanin"/>
          <w:color w:val="111111"/>
          <w:sz w:val="28"/>
          <w:sz w:val="28"/>
          <w:szCs w:val="28"/>
          <w:rtl w:val="true"/>
          <w:lang w:bidi="fa-IR"/>
        </w:rPr>
        <w:t>رأی الشیعة أن الذبیح هو اسماعیل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سیأتی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وقالت الیهود إن الذبیح هو إسحاق ولیس اسماعیل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السید جعفر مرتضی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السیرة</w:t>
      </w:r>
      <w:r>
        <w:rPr>
          <w:rFonts w:eastAsia="IRNazanin" w:cs="IRNazanin"/>
          <w:color w:val="111111"/>
          <w:sz w:val="28"/>
          <w:szCs w:val="28"/>
          <w:rtl w:val="true"/>
          <w:lang w:bidi="fa-IR"/>
        </w:rPr>
        <w:t>:</w:t>
      </w:r>
      <w:r>
        <w:rPr>
          <w:rFonts w:eastAsia="IRNazanin" w:cs="IRNazanin"/>
          <w:color w:val="111111"/>
          <w:sz w:val="28"/>
          <w:szCs w:val="28"/>
          <w:lang w:bidi="fa-IR"/>
        </w:rPr>
        <w:t>2/47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السؤال الذی یلح فی طلب الإجابة علیه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أین جاء هذا الأمر الغریب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الذبیح هو إسحاق ؟</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ما قاله ابن کثیر وغیره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أخذوه والله أعلم من کعب الأحبار أو من صحف أهل الکتاب ، ولیس فی ذلک حدیث صحیح عن المعصوم حتی نترک من أجله ظاهر الکتاب</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فالیهود إذن قد أرادوا ترویج عقیدتهم بین المسلمین ، وتخصیص هذه الفضیلة بجدهم إسحاق حسب زعمهم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الیهود أنفسهم قد فاتهم أن التوراة المتدوالة نفسها متناقضة فی هذا الأمر ، فإنها فی حین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ابنک وحیدک الذی تحبه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وإذهب إلی أرض المریا وأصعده هناک محرقة 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عبرت هنا بکلمة وحیدک الدالة علی أن إسحاق هو أکبر ولد إبراهیم ، ولکنها تعود فتکذِّب نفسها وتنص علی أن إسحاق لم یکن وحیداً وإنما ولِدَ وعمرُ إسماعیل أربعة عشر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sectPr>
          <w:footerReference w:type="default" r:id="rId5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فی هامشه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البدایة والنهایة</w:t>
      </w:r>
      <w:r>
        <w:rPr>
          <w:rFonts w:eastAsia="IRNazanin" w:cs="IRNazanin"/>
          <w:color w:val="111111"/>
          <w:sz w:val="28"/>
          <w:szCs w:val="28"/>
          <w:rtl w:val="true"/>
          <w:lang w:bidi="fa-IR"/>
        </w:rPr>
        <w:t>:</w:t>
      </w:r>
      <w:r>
        <w:rPr>
          <w:rFonts w:eastAsia="IRNazanin" w:cs="IRNazanin"/>
          <w:color w:val="111111"/>
          <w:sz w:val="28"/>
          <w:szCs w:val="28"/>
          <w:lang w:bidi="fa-IR"/>
        </w:rPr>
        <w:t>1/161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وراجع السیرة الحلبیة</w:t>
      </w:r>
      <w:r>
        <w:rPr>
          <w:rFonts w:eastAsia="IRNazanin" w:cs="IRNazanin"/>
          <w:color w:val="111111"/>
          <w:sz w:val="28"/>
          <w:szCs w:val="28"/>
          <w:rtl w:val="true"/>
          <w:lang w:bidi="fa-IR"/>
        </w:rPr>
        <w:t>:</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تیمیة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التکوین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الإصحاح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الفقرة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ولتراجع سائر فقرات الإصحاح أیضاً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 التکوین الإصحاح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فقرة </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نص علی أن عمرَ إبراهیم حین ولادة إسماعیل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سفر التکوین الإصحاح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والإصحاح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 علی أنه ولد له إسماعیل وهو ابن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مئة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السنیون فقد تحیروا تحیراً شدیداً فی من هو الذبیح ، وروت مصادرهم 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متناقضة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روی الحاکم مثلاً عدة روایات فی أن الذبیح المذکور فی القرآن هو اسماعیل ، وصحح بعضها علی شرط الشیخین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الحاکم فی</w:t>
      </w:r>
      <w:r>
        <w:rPr>
          <w:rFonts w:eastAsia="IRNazanin" w:cs="IRNazanin"/>
          <w:color w:val="111111"/>
          <w:sz w:val="28"/>
          <w:szCs w:val="28"/>
          <w:rtl w:val="true"/>
          <w:lang w:bidi="fa-IR"/>
        </w:rPr>
        <w:t>:</w:t>
      </w:r>
      <w:r>
        <w:rPr>
          <w:rFonts w:eastAsia="IRNazanin" w:cs="IRNazanin"/>
          <w:color w:val="111111"/>
          <w:sz w:val="28"/>
          <w:szCs w:val="28"/>
          <w:lang w:bidi="fa-IR"/>
        </w:rPr>
        <w:t>2/430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ابن أبی نجیح عن مجاهد عن ابن عباس رضی الله عنهما فی قوله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مِنْ شِیعَتِهِ لابْرَاهِیمَ ، قال من شیعة نوح إبراهیم علی منهاجه وسنته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 معه السعی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حتی بلغ سعیه إبراهیم فی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أسلما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أمرا به</w:t>
      </w:r>
      <w:r>
        <w:rPr>
          <w:rFonts w:eastAsia="IRNazanin" w:cs="IRNazanin"/>
          <w:color w:val="111111"/>
          <w:sz w:val="28"/>
          <w:szCs w:val="28"/>
          <w:rtl w:val="true"/>
          <w:lang w:bidi="fa-IR"/>
        </w:rPr>
        <w:t>.</w:t>
      </w:r>
    </w:p>
    <w:p>
      <w:pPr>
        <w:sectPr>
          <w:footerReference w:type="default" r:id="rId5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وتله للجبین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وجهه إلی الأرض فقال لا تذبحنی وأنت تنظر عسی أن ترحمنی فلا تجهز علی، إربط یدی إلی رقبتی ثم ضع وجهی علی الأرض، فلما أدخل یده لیذبحه فلم یحرک المدیة حتی نودی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یا إبراهیم قد صدقت الرؤیا فأمسک یده ورفع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قوله فدیناه بذبح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بکبش عظیم متقبل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وزعم ابن عباس أن الذبیح اسمعیل ، هذا حدیث صحیح علی شرط الشیخین ولم یخرجاه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فی</w:t>
      </w:r>
      <w:r>
        <w:rPr>
          <w:rFonts w:eastAsia="IRNazanin" w:cs="IRNazanin"/>
          <w:color w:val="111111"/>
          <w:sz w:val="28"/>
          <w:szCs w:val="28"/>
          <w:rtl w:val="true"/>
          <w:lang w:bidi="fa-IR"/>
        </w:rPr>
        <w:t>:</w:t>
      </w:r>
      <w:r>
        <w:rPr>
          <w:rFonts w:eastAsia="IRNazanin" w:cs="IRNazanin"/>
          <w:color w:val="111111"/>
          <w:sz w:val="28"/>
          <w:szCs w:val="28"/>
          <w:lang w:bidi="fa-IR"/>
        </w:rPr>
        <w:t>2/554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ابن عباس رضی الله عنهما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الذبیح اسمعیل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حدیث صحیح علی شرط الشیخین ولم یخرجاه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فی الصفحة التی بعدها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عطاء بن أبی رباح عن عبد الله بن عباس رضی الله عنهما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المفدی اسمعیل ، وزعمت الیهود أنه إسحاق وکذبت الیهود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روی الحاکم عدة روایات فی أن الذبیح هو إسحاق ، وأنه هو الذی یشفع للموحدین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یذکر فیها شیئاً عن شفاعة نبینا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وصحح بعضها أیضاً علی شرط الشیخین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w:t>
      </w:r>
      <w:r>
        <w:rPr>
          <w:rFonts w:eastAsia="IRNazanin" w:cs="IRNazanin"/>
          <w:color w:val="111111"/>
          <w:sz w:val="28"/>
          <w:szCs w:val="28"/>
          <w:rtl w:val="true"/>
          <w:lang w:bidi="fa-IR"/>
        </w:rPr>
        <w:t>:</w:t>
      </w:r>
      <w:r>
        <w:rPr>
          <w:rFonts w:eastAsia="IRNazanin" w:cs="IRNazanin"/>
          <w:color w:val="111111"/>
          <w:sz w:val="28"/>
          <w:szCs w:val="28"/>
          <w:lang w:bidi="fa-IR"/>
        </w:rPr>
        <w:t>2/557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إحدی روایاته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سیاقة هذا الحدیث من کلام کعب بن ماتع الأحبار ، ولو ظهر فیه سندٌ لحکمتُ بالصحة علی شرط الشیخین ، فإن هذاإسنادٌ صحیحٌ لا غبار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فی</w:t>
      </w:r>
      <w:r>
        <w:rPr>
          <w:rFonts w:eastAsia="IRNazanin" w:cs="IRNazanin"/>
          <w:color w:val="111111"/>
          <w:sz w:val="28"/>
          <w:szCs w:val="28"/>
          <w:rtl w:val="true"/>
          <w:lang w:bidi="fa-IR"/>
        </w:rPr>
        <w:t>/</w:t>
      </w:r>
      <w:r>
        <w:rPr>
          <w:rFonts w:eastAsia="IRNazanin" w:cs="IRNazanin"/>
          <w:color w:val="111111"/>
          <w:sz w:val="28"/>
          <w:szCs w:val="28"/>
          <w:lang w:bidi="fa-IR"/>
        </w:rPr>
        <w:t>559</w:t>
      </w:r>
      <w:r>
        <w:rPr>
          <w:rFonts w:eastAsia="IRNazanin" w:cs="IRNazanin"/>
          <w:color w:val="111111"/>
          <w:sz w:val="28"/>
          <w:szCs w:val="28"/>
          <w:rtl w:val="true"/>
          <w:lang w:bidi="fa-IR"/>
        </w:rPr>
        <w:t>:</w:t>
      </w:r>
    </w:p>
    <w:p>
      <w:pPr>
        <w:sectPr>
          <w:footerReference w:type="default" r:id="rId5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 إسمعیل بن الفضل بن محمد الشعرانی ، ثنا جدی ، ثنا سنید بن داود، ثنا حجاج بن محمد ، عن شعبة ، عن أبی إسحاق ، عن أبی الاحوص ، عن عبد الله قال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الذبیح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حدیث صحیح علی شرط الشیخین ولم یخرجاه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وحدثنا محمد بن عمرو الأویسی ، عن أبی الزبیر ، عن جابر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رأی إبراهیم فی المنام أن یذبح إسحاق أخذ بیده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فذکره بطوله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قال الحاکم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ذکره الواقدی بأسانیده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القول عن أبی هریرة ، وعبد الله بن سلام ، وعمیر بن قتادة اللیثی ، وعثمان بن عفان ، وأبی بن کعب ، وعبد الله بن مسعود ، وعبد الله بن عمر، وعبد الله بن عمرو ، والله أعلم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کنت أری مشائخ الحدیث قبلنا وفی سائر المدن التی طلبنا الحدیث فیها ، وهم لا یختلفون أن الذبیح إسمعیل ، وقاعدتهم فیه قول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ابن الذبیحین ، إذ لا خلاف أنه من ولد إسمعیل ، وأن الذبیح الآخر أبوه الادنی عبد الله بن عبد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والان فإنی أجد مصنفی هذه الأدلة یختارون قول من قال إنه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بین الحاکم أنه یوجد عند السنیین اتجاهان فی تعیین الذبیح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بأنه اسماعیل ، وهو الاتجاه الشعبی عند الناس وعند مشایخ الحدیث الاکثر تقدیساً للنبی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واختلاطاً بالناس ، ولم یکن عندهم شکٌّ ولا خلافٌ بأن الذبیح اسماعیل </w:t>
      </w:r>
      <w:r>
        <w:rPr>
          <w:rFonts w:eastAsia="IRNazanin" w:cs="IRNazanin"/>
          <w:color w:val="111111"/>
          <w:sz w:val="28"/>
          <w:szCs w:val="28"/>
          <w:rtl w:val="true"/>
          <w:lang w:bidi="fa-IR"/>
        </w:rPr>
        <w:t>.</w:t>
      </w:r>
    </w:p>
    <w:p>
      <w:pPr>
        <w:sectPr>
          <w:footerReference w:type="default" r:id="rId5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وقول بأنه إسحاق ، وهو اتجاه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مصنفی هذه الأدلة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مجموعات الأحادیث التی أمرت دولة الخلافة بتصنیفها ، وکانت تکتبها علی دفاتر وتبعث بها إلی الآفاق ، ومن راجع قصص دفاتر الزهری والعلماء الذین صنفوا الحدیث برعایة الدولة ، یعرف أن مقصود الحاکم هؤلاء المصنفین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أشار الحاکم إلی أن هذه الأحادیث أوجبت علیه أن یتوقف فیما هو مشهور عند مشائخ الحدیث ، وأن یمیل إلی اتجاه المصنفین ، وأن الذبیح إسحاق ولیس إسماعیل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ثم أورد روایة عن وهب ابن منبه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الیهودی المقبول فی مصادرهم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تؤکد أن الذبیح إسحاق وأنه هو شفیع الموحدین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الحاکم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وهب بن منبه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إسحاق حین أمر الله إبراهیم أن یذبحه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وهب الله لإبراهیم إسحاق فی اللیلة التی فارقته الملائکة ، فلما کان ابن سبع أوحی الله إلی إبراهیم أن یذبحه ویجعله قرباناً ، وکان القربان یومئذ یتقبل ویرفع ، فکتم إبراهیم ذلک إسحاق وجمیع الناس وأسرَّه إلی خلیل له ، فقال العازر الصدیق وهو أول من آمن بابراهیم وقوله ، فقال له الصدیق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لا یبتلی بمثل هذا مثلک ولکنه یرید أن یجربک ویختبرک، فلا تسوأن بالله ظنک فإن الله یجعلک للناس إماماً ولا حول ولا قوة لابراهیم وإسحاق إلا بالله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فذکر وهب حدیثا طویلاً إلی أن قال وهب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وبلغنی 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سبق إسحاق الناس إلی دعوة ما سبقها إلیه أحد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ویقومن یوم القیامة فلیشفعن لأهل هذه الدعوة ، وأقبل الله علی إبراهیم فی ذلک المقام فقال</w:t>
      </w:r>
      <w:r>
        <w:rPr>
          <w:rFonts w:eastAsia="IRNazanin" w:cs="IRNazanin"/>
          <w:color w:val="111111"/>
          <w:sz w:val="28"/>
          <w:szCs w:val="28"/>
          <w:rtl w:val="true"/>
          <w:lang w:bidi="fa-IR"/>
        </w:rPr>
        <w:t>:</w:t>
      </w:r>
    </w:p>
    <w:p>
      <w:pPr>
        <w:sectPr>
          <w:footerReference w:type="default" r:id="rId5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إسمع منی یا إبراهیم أصدق الصادقین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لاسحاق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إسمع منی یا أصبر الصابرین ، فإنی قد ابتلیتکما الیوم ببلاء عظیم لم أبتل به أحداً من خلقی ، ابتلیتک یا إبراهیم بالحریق فصبر صبراً لم یصبر مثله أحد من العالمین ، وابتلیتک بالجهاد فیَّ وأنت وحیدٌ وضعیفٌ فصدقت وصبرت صبراً وصدقاً لم یصدق مثله أحد من العالمین ، وابتلیتک یا إسحاق بالذبح فلم تبخل بنفسک ولم تعظم ذلک فی طاعة أبیک ، ورأیت ذلک هنیئاً صغیراً فی الله کما یرجو من أحسن ثوابه ویسر به حسن لقائه ، وإنی أعاهدکما الیوم عهداً لا أحبسن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أنت یا إبراهیم فقد وجبت لک الجنة علیَّ فأنت خلیلی من </w:t>
      </w:r>
    </w:p>
    <w:p>
      <w:pPr>
        <w:pStyle w:val="BookText"/>
        <w:rPr/>
      </w:pPr>
      <w:r>
        <w:rPr>
          <w:rFonts w:ascii="IRNazanin" w:hAnsi="IRNazanin" w:eastAsia="IRNazanin"/>
          <w:color w:val="111111"/>
          <w:sz w:val="28"/>
          <w:sz w:val="28"/>
          <w:szCs w:val="28"/>
          <w:rtl w:val="true"/>
          <w:lang w:bidi="fa-IR"/>
        </w:rPr>
        <w:t xml:space="preserve">بین أهل الأرض دون رجال العالمین ، وهی فضیلة لم ینلها أحد قبلک ولا أحد بعدک ، فخرَّ إبراهیم ساجداً تعظیماً لما سمع من قول الله متشکراً 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أنت یا إسحاق فتمنَّ علیَّ بما شئت ، وسلنی واحتکم ، أوتک سؤلک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أسألک یا إلهی أن تصطفینی لنفسک ، وأن تشفعنی فی عبادک الموحدین ، فلا یلقاک عبدٌ لا یشرک بک شیئاً إلا أجرته من النار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له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أوجبت لک ما سألت وضمنت لک ولأبیک ما وعدتکما علی نفسی ، وعداً لا أخلفه ، وعهداً لا أحبسن به ، وعطاء هنیئاً لیس بمردود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والنتیجة أن الحاکم یشهد بأن الروایات القائلة بأن الذبیح اسماعیل صحیحة ومشهورة عند مشائخ الحدیث وعامة الناس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ویشهد أیضاً بأن الروایات القائلة بأن الذبیح إسحاق صحیحة أیضاً عند أهل المصنفات ، وهو یرجحها مع أنها مخالفة للمشهور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یبقی 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أین جاء هذان الاتجاهان فی المسألة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البخاری فقد تهرب فی صحیحه من تعیین الذبیح ولکنه اختار فی تاریخه أنه إسحاق ولیس إسماعیل رغم وجود عدة روایات صحیحة علی شرطه تقول إنه اسماعیل ومن البعید جداً أنه لم یرها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السیوطی فی الدر المنثور</w:t>
      </w:r>
      <w:r>
        <w:rPr>
          <w:rFonts w:eastAsia="IRNazanin" w:cs="IRNazanin"/>
          <w:color w:val="111111"/>
          <w:sz w:val="28"/>
          <w:szCs w:val="28"/>
          <w:rtl w:val="true"/>
          <w:lang w:bidi="fa-IR"/>
        </w:rPr>
        <w:t>:</w:t>
      </w:r>
      <w:r>
        <w:rPr>
          <w:rFonts w:eastAsia="IRNazanin" w:cs="IRNazanin"/>
          <w:color w:val="111111"/>
          <w:sz w:val="28"/>
          <w:szCs w:val="28"/>
          <w:lang w:bidi="fa-IR"/>
        </w:rPr>
        <w:t>5/282</w:t>
      </w:r>
      <w:r>
        <w:rPr>
          <w:rFonts w:eastAsia="IRNazanin" w:cs="IRNazanin"/>
          <w:color w:val="111111"/>
          <w:sz w:val="28"/>
          <w:szCs w:val="28"/>
          <w:rtl w:val="true"/>
          <w:lang w:bidi="fa-IR"/>
        </w:rPr>
        <w:t>:</w:t>
      </w:r>
    </w:p>
    <w:p>
      <w:pPr>
        <w:sectPr>
          <w:footerReference w:type="default" r:id="rId5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وأخرج عبد بن حمید والبخاری فی تاریخه وابن جریر وابن المنذر وابن أبی حاتم وابن مردویه عن العباس بن عبد المطلب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الذبیح إسحاق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یمکن القول إن البخاری اختار فی صحیحه أیضاً أن الذبیح إسحاق لأن الروایة الیتیمة التی رواها عن الموضوع اقتطعها وانتقاها من روایة مجاهد المتقدمة فی مستدرک الحاکم ، وقد حذف منها أن الذبیح اسماعیل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قال البخاری فی صحیحه</w:t>
      </w:r>
      <w:r>
        <w:rPr>
          <w:rFonts w:eastAsia="IRNazanin" w:cs="IRNazanin"/>
          <w:color w:val="111111"/>
          <w:sz w:val="28"/>
          <w:szCs w:val="28"/>
          <w:rtl w:val="true"/>
          <w:lang w:bidi="fa-IR"/>
        </w:rPr>
        <w:t>:</w:t>
      </w:r>
      <w:r>
        <w:rPr>
          <w:rFonts w:eastAsia="IRNazanin" w:cs="IRNazanin"/>
          <w:color w:val="111111"/>
          <w:sz w:val="28"/>
          <w:szCs w:val="28"/>
          <w:lang w:bidi="fa-IR"/>
        </w:rPr>
        <w:t>8/70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باب رؤیا إبراهیم وقوله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بَلَغَ مَعَهُ السَّعْیَ قَالَ یَا بُنَیَّ إِنِّی أَرَی فِی الْمَنَامِ أَنِّی أَذْبَحُکَ فَانْظُرْ مَاذَا تَرَی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قال مجاهد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سلما ما أمرا به ، وتله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وجهه بالأرض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ولابد أن البخاری لم یرتض رأی مجاهد فی أصل هذه الروایة وغیرها بأن الذبیح اسماعیل ، ولذلک حذفه من تفسیره للایات الذی نقله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ولکنه لم یشیر إلی ما فعل مع الأسف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ووما یدل علی أن رأی مجاهد القاطع بأن الذبیح اسماعیل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السیوطی فی الدر المنثور</w:t>
      </w:r>
      <w:r>
        <w:rPr>
          <w:rFonts w:eastAsia="IRNazanin" w:cs="IRNazanin"/>
          <w:color w:val="111111"/>
          <w:sz w:val="28"/>
          <w:szCs w:val="28"/>
          <w:rtl w:val="true"/>
          <w:lang w:bidi="fa-IR"/>
        </w:rPr>
        <w:t xml:space="preserve">: </w:t>
      </w:r>
      <w:r>
        <w:rPr>
          <w:rFonts w:eastAsia="IRNazanin" w:cs="IRNazanin"/>
          <w:color w:val="111111"/>
          <w:sz w:val="28"/>
          <w:szCs w:val="28"/>
          <w:lang w:bidi="fa-IR"/>
        </w:rPr>
        <w:t>5/280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وأخرج سعید بن منصور وابن المنذر وابن أبی حاتم من طریق مجاهد ویوسف بن ماهک عن ابن عباس رضی الله عنهما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الذبیح اسمعیل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وأخرج عبد بن حمید وابن جریر من طریق یوسف بن مهران وأبی الطفیل عن ابن عباس رضی الله عنهما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الذبیح اسمعیل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5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وأخرج عبد بن حمید عن سعید بن المسیب وسعید بن جبیر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أراد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ذبحه اسمعیل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وأخرج ابن جریر عن الشعبی ومجاهد والحسن ویوسف بن مهران ومحمد بن کعب القرظی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مسلم ، فلم نجد فیه روایة تعین الذبیح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کان یری أنه إسماعیل</w:t>
      </w:r>
    </w:p>
    <w:p>
      <w:pPr>
        <w:pStyle w:val="BookText"/>
        <w:rPr/>
      </w:pPr>
      <w:r>
        <w:rPr>
          <w:rFonts w:ascii="IRNazanin" w:hAnsi="IRNazanin" w:eastAsia="IRNazanin"/>
          <w:color w:val="111111"/>
          <w:sz w:val="28"/>
          <w:sz w:val="28"/>
          <w:szCs w:val="28"/>
          <w:rtl w:val="true"/>
          <w:lang w:bidi="fa-IR"/>
        </w:rPr>
        <w:t xml:space="preserve">لذکره ، لوجود روایات عدیدة صحیحة علی شرطه فی ذلک ، ومن البعید أنه لم یرها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بد أنه کالبخاری والحاکم رجح أن الذبیح إسحاق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لماذا فعل أصحاب المصنفات والصحاح ذلک ؟</w:t>
      </w:r>
    </w:p>
    <w:p>
      <w:pPr>
        <w:pStyle w:val="BookText"/>
        <w:rPr/>
      </w:pPr>
      <w:r>
        <w:rPr>
          <w:rFonts w:ascii="IRNazanin" w:hAnsi="IRNazanin" w:eastAsia="IRNazanin"/>
          <w:color w:val="111111"/>
          <w:sz w:val="28"/>
          <w:sz w:val="28"/>
          <w:szCs w:val="28"/>
          <w:rtl w:val="true"/>
          <w:lang w:bidi="fa-IR"/>
        </w:rPr>
        <w:t xml:space="preserve">ولماذا أسقطوا الأحادیث الصحیحة بأن الذبیح اسماعیل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أنهم فعلوه لحاجة فی نفس یعقوب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والحاجة التی فی نفس یعقوب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قریشاً تبنت القول بأن الذبیح هو إسحاق حتی لا تضطر إلی الإعتراف بحدیث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ابن الذبیحین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هذا الحدیث یعطی لعبد المطلب مقاماً شبیهاً بمقام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وأنه کان ولیاً ملهماً کالأنبیاء وأن الله تعالی امتحنه فأمره بذبح أحد أبنائه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وإذا اعترفت بذلک ، فإن حق الحکم بعد النبی یجب أن یکون فی ذریة عبد المطلب دون غیرهم من بیوتات قریش وقبائلها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فالأفضل للقرشیین فی تصورهم أن یقولوا إن عبد المطلب وأبا طالب وکل أسرة النبی الماضین، کانوا کفاراً وأنهم فی النار ، وأن ورثة سلطان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 جیل قریش الذین عاصروه من جمیع قبائل قریش الثلاث والعشرین </w:t>
      </w:r>
      <w:r>
        <w:rPr>
          <w:rFonts w:eastAsia="IRNazanin" w:cs="IRNazanin"/>
          <w:color w:val="111111"/>
          <w:sz w:val="28"/>
          <w:szCs w:val="28"/>
          <w:rtl w:val="true"/>
          <w:lang w:bidi="fa-IR"/>
        </w:rPr>
        <w:t>!</w:t>
      </w:r>
    </w:p>
    <w:p>
      <w:pPr>
        <w:sectPr>
          <w:footerReference w:type="default" r:id="rId5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ولهذا نجد أن شخص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الخلیفة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یتدخل فی هذا الموضوع ویصیر راویاً ، </w:t>
      </w:r>
    </w:p>
    <w:p>
      <w:pPr>
        <w:pStyle w:val="BookText"/>
        <w:rPr/>
      </w:pPr>
      <w:r>
        <w:rPr>
          <w:rFonts w:ascii="IRNazanin" w:hAnsi="IRNazanin" w:eastAsia="IRNazanin"/>
          <w:color w:val="111111"/>
          <w:sz w:val="28"/>
          <w:sz w:val="28"/>
          <w:szCs w:val="28"/>
          <w:rtl w:val="true"/>
          <w:lang w:bidi="fa-IR"/>
        </w:rPr>
        <w:t>ویقول إن النبی لم یقل إنه ابن الذبیحین ،ولکن بدویاً فقیراً تقرب إلیه بهذه العبارة ، فتبسم لها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کان تبسمه اشتباهاً ورأیاً رآه من عنده ولم ینزل علیه به وحی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الحاکم فی المستدرک</w:t>
      </w:r>
      <w:r>
        <w:rPr>
          <w:rFonts w:eastAsia="IRNazanin" w:cs="IRNazanin"/>
          <w:color w:val="111111"/>
          <w:sz w:val="28"/>
          <w:szCs w:val="28"/>
          <w:rtl w:val="true"/>
          <w:lang w:bidi="fa-IR"/>
        </w:rPr>
        <w:t>:</w:t>
      </w:r>
      <w:r>
        <w:rPr>
          <w:rFonts w:eastAsia="IRNazanin" w:cs="IRNazanin"/>
          <w:color w:val="111111"/>
          <w:sz w:val="28"/>
          <w:szCs w:val="28"/>
          <w:lang w:bidi="fa-IR"/>
        </w:rPr>
        <w:t>2/554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سعید الصنابحی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حضرنا مجلس معاویة بن أبی سفیان فتذاکر القوم اسمعیل وإسحاق بن إبراهیم فقال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إسحاق الذبیح فقال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سقطتم علی الخبیر کنا عند رسول الله فأتاه الاعرابی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خلفت البلاد یابسة والماء یابساً هلک المال وضاع العیال فعد علی بما أفاء الله علیک یابن الذبیحین فتبسم رسول الله ولم ینکر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فقلنا یا أمیرالمؤمنین وما الذبیحان قال إن عبد المطلب لما أمر بحفر زمزم نذر لله إن سهل الله أمرها أن ینحر بعض ولده فأخرجهم فأسهم بینهم فخرج السهم لعبد الله فأراد ذبحه فمنعه أخواله من بنی مخزوم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أرض ربک وافد ابنک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ففداه بمائة ناقة فهو الذبیح واسمعیل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ظنی أن الراوی تصرف فی القسم الأخیر من کلام معاویة ، لأنه فی القسم الأول نفی مسألة الذبیح من أصلها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بد أن تکون بقیة حدیث معاویة فی نفی الذبیحین بلسان معاویة أو عن لسان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p>
    <w:p>
      <w:pPr>
        <w:sectPr>
          <w:footerReference w:type="default" r:id="rId5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التقت مصلحة القرشیین فی هذه المسألة مع مصلحة الیهود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وکعب الأحبار وجماعته حاضرون لاغتنام هذه الفرصة ، لیثبتوا أن الذبیح اسحاق ، ولیس إسماعیل ، وینقضوا علی الشفاعة للموحدین فیأخذوها من النبی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ویجعلوها لاسحاق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ویتضح عمل کعب فی الموضوع من الروایة التالیة التی رواها عبد الرزاق فی تفسیره</w:t>
      </w:r>
      <w:r>
        <w:rPr>
          <w:rFonts w:eastAsia="IRNazanin" w:cs="IRNazanin"/>
          <w:color w:val="111111"/>
          <w:sz w:val="28"/>
          <w:szCs w:val="28"/>
          <w:rtl w:val="true"/>
          <w:lang w:bidi="fa-IR"/>
        </w:rPr>
        <w:t>:</w:t>
      </w:r>
      <w:r>
        <w:rPr>
          <w:rFonts w:eastAsia="IRNazanin" w:cs="IRNazanin"/>
          <w:color w:val="111111"/>
          <w:sz w:val="28"/>
          <w:szCs w:val="28"/>
          <w:lang w:bidi="fa-IR"/>
        </w:rPr>
        <w:t>2/123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الزهری عن القاسم بن محمد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أری فی المنام أنی أذبحک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اجتمع أبو هریرة وکعب فجعل أبو هریرة یحدث کعباً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وجعل کعب یحدث أبا هریرة عن الکتب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هریرة قال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لکل نبی دعوة مستجابة وإنی خبأت دعوتی شفاعة لامتی یوم القیامة فقال له کعب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سمعت هذا من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نعم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کعب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فداه أبی وأمی أفلا أخبرک عن إبراهیم إنه لما رأی ذبح ابنه إسحاق قال الشیطان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لم أفتن هؤلاء عند هذه لم أفتنهما أبدا فخرج إبراهیم بابنه لیذبحه فذهب الشیطان فدخل علی سارة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ذهب إبراهیم بابنک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غدا به لبعض حاجته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لم یغد به لحاجة إنما ذهب لیذبحه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یذبحه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یزعم أن ربه أمره بذلک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أحسن أن یطیع ربه فی ذلک فخرج الشیطان فی أثرهما فقال للغلام أین یذهب بک أبوک قال</w:t>
      </w:r>
    </w:p>
    <w:p>
      <w:pPr>
        <w:sectPr>
          <w:footerReference w:type="default" r:id="rId5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لحاجته قال إنما یذهب بک لیذبحک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لم یذبحنی قال یزعم أن ربه أمره بذلک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والله لئن کان أمره بذلک لیفعلن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فترکه ولحق بإبراهیم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غدوت بابنک فقال لحاجة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فإنک لم تغد به لحاجة إنما غدوت لتذبحنه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ولم أذبحه قال تزعم أن ربک أمرک بذلک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فوالله لئن کان أمرنی بذلک لافعلن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فترکه ویئس أن یطاع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وروی الطبری فی تاریخه</w:t>
      </w:r>
      <w:r>
        <w:rPr>
          <w:rFonts w:eastAsia="IRNazanin" w:cs="IRNazanin"/>
          <w:color w:val="111111"/>
          <w:sz w:val="28"/>
          <w:szCs w:val="28"/>
          <w:rtl w:val="true"/>
          <w:lang w:bidi="fa-IR"/>
        </w:rPr>
        <w:t>:</w:t>
      </w:r>
      <w:r>
        <w:rPr>
          <w:rFonts w:eastAsia="IRNazanin" w:cs="IRNazanin"/>
          <w:color w:val="111111"/>
          <w:sz w:val="28"/>
          <w:szCs w:val="28"/>
          <w:lang w:bidi="fa-IR"/>
        </w:rPr>
        <w:t>1/187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روایة معاویة وعدة روایات عن کعب الأحبار فی أن الذبیح إسحاق ، ومنها روایة عبد الرزاق بألفاظ مشابهة وزاد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أخذ إبراهیم إسحاق لیذبحه وسلم إسحاق أعفاه الله وفداه بذبح عظیم قال إبراهیم لإسحاق قم أی بنی فإن الله قد أعفاک فأوحی الله إلی إسحاق إنی أعطیک دعوة أستجیب لک فیها قال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فإنی أدعوک أن تستجیب لی أیما عبد لقیک من الأولین والآخرین لا یشرک بک شیئاً فأدخله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وبذلک یقول لنا کعب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الذبیح هو إسحاق جد الیهود ولیس جد العرب ، ثم إنکم تزعمون أن محمداً یشفع فی الموحدین ، وقد سبقه إلی ذلک إسحاق فلم یبق معنی لشفاعة نبیکم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السیوطی فی الدر المنثور</w:t>
      </w:r>
      <w:r>
        <w:rPr>
          <w:rFonts w:eastAsia="IRNazanin" w:cs="IRNazanin"/>
          <w:color w:val="111111"/>
          <w:sz w:val="28"/>
          <w:szCs w:val="28"/>
          <w:rtl w:val="true"/>
          <w:lang w:bidi="fa-IR"/>
        </w:rPr>
        <w:t>:</w:t>
      </w:r>
      <w:r>
        <w:rPr>
          <w:rFonts w:eastAsia="IRNazanin" w:cs="IRNazanin"/>
          <w:color w:val="111111"/>
          <w:sz w:val="28"/>
          <w:szCs w:val="28"/>
          <w:lang w:bidi="fa-IR"/>
        </w:rPr>
        <w:t>5/282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وأخرج عبد الرزاق وعبد بن حمید وابن جریر وابن المنذر وابن أبی حاتم والحاکم وصححه والبیهقی فی شعب الإیمان عن کعب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لابی هریرة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أخبرک عن اسحاق قال بلی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رأی إبراهیم أن یذبح إسحاق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وذکر شفاعة اسحاق للموحدین بنحو روایة الطبری المتقدمة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ابن خلدون فی تاریخه</w:t>
      </w:r>
      <w:r>
        <w:rPr>
          <w:rFonts w:eastAsia="IRNazanin" w:cs="IRNazanin"/>
          <w:color w:val="111111"/>
          <w:sz w:val="28"/>
          <w:szCs w:val="28"/>
          <w:rtl w:val="true"/>
          <w:lang w:bidi="fa-IR"/>
        </w:rPr>
        <w:t>:</w:t>
      </w:r>
      <w:r>
        <w:rPr>
          <w:rFonts w:eastAsia="IRNazanin" w:cs="IRNazanin"/>
          <w:color w:val="111111"/>
          <w:sz w:val="28"/>
          <w:szCs w:val="28"/>
          <w:lang w:bidi="fa-IR"/>
        </w:rPr>
        <w:t>2/38</w:t>
      </w:r>
      <w:r>
        <w:rPr>
          <w:rFonts w:eastAsia="IRNazanin" w:cs="IRNazanin"/>
          <w:color w:val="111111"/>
          <w:sz w:val="28"/>
          <w:szCs w:val="28"/>
          <w:rtl w:val="true"/>
          <w:lang w:bidi="fa-IR"/>
        </w:rPr>
        <w:t>:</w:t>
      </w:r>
    </w:p>
    <w:p>
      <w:pPr>
        <w:sectPr>
          <w:footerReference w:type="default" r:id="rId5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واختلف فی ذلک الذبیح من ولدیه ، فقیل اسمعیل وقیل اسحاق وذهب إلی کلا القولین جماعة من الصحابة والتابعین فالقول باسمعیل لابن عباس وابن عمر والشعبی ومجاهد والحسن ومحمد بن کعب القرظی وقد یحتجون له </w:t>
      </w:r>
    </w:p>
    <w:p>
      <w:pPr>
        <w:pStyle w:val="BookText"/>
        <w:rPr/>
      </w:pPr>
      <w:r>
        <w:rPr>
          <w:rFonts w:ascii="IRNazanin" w:hAnsi="IRNazanin" w:eastAsia="IRNazanin"/>
          <w:color w:val="111111"/>
          <w:sz w:val="28"/>
          <w:sz w:val="28"/>
          <w:szCs w:val="28"/>
          <w:rtl w:val="true"/>
          <w:lang w:bidi="fa-IR"/>
        </w:rPr>
        <w:t>بقوله 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ابن الذبیحین ولا تقوی الحجة به لأن عم الرجل قد یجعل أباه بضرب من التجوز لا سیما فی مثل هذا الفخر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ویحتجون أیضاً بقوله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فَبَشَّرْنَاهَا بِإِسْحَاقَ وَمِنْ وَرَآءِ إِسْحَاقَ یَعْقُوبَ ولو کان ذبیحاً فی زمن الصبا لم تصح البشارة بابن یکون له لأن الذبح فی الصبا ینافی وجود الولد ولا تقوم من ذلک حجة لأن البشارة إنما وقعت علی وفق العلم بأنه لا یذبح وأنما کان ابتلاء لإبراهیم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والقول بإسحاق للعباس وعمر وعلی وابن مسعود وکعب الأحبار وزید بن أسلم ومسروق وعکرمة وسعید بن جبیر وعطاء والزهری ومکحول والسدی وقتادة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وینبغی الإلتفات هنا إلی أن أصل القول بأن الذبیح إسحاق من شخصین حسب روایة ابن خلدون وغیره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الخلیفة عمر مؤسس الخلافة القرشیة وصاحب مشروع عزل بنی هاشم عن الخلافة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کعب الأحبار حامل رایة الثقافة الإسرائیلیة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ذکر الرواة المؤیدون للخلافة القرشیة اسم علی والعباس، ورووا عنهما أن الذبیح إسحاق لأنهما من أولاد عبد المطلب ، ومن المناسب الإحتجاج بشهادتهما لسلب هذه المنقبة العظیمة عن عبد المطلب ، التی تجعله بنص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إبراهیم الثانی </w:t>
      </w:r>
      <w:r>
        <w:rPr>
          <w:rFonts w:eastAsia="IRNazanin" w:cs="IRNazanin"/>
          <w:color w:val="111111"/>
          <w:sz w:val="28"/>
          <w:szCs w:val="28"/>
          <w:rtl w:val="true"/>
          <w:lang w:bidi="fa-IR"/>
        </w:rPr>
        <w:t>!</w:t>
      </w:r>
    </w:p>
    <w:p>
      <w:pPr>
        <w:sectPr>
          <w:footerReference w:type="default" r:id="rId5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ویظهر أن قریشاً وکعباً لم یستطیعوا إقناع جمهور المسلمین بمقولتهم المخالفة لظاهر القرآن ، ولا إسکات بنی هاشم ومنهم ابن عباس بأن الذبیح </w:t>
      </w:r>
      <w:bookmarkStart w:id="672" w:name="pg13551_180468"/>
    </w:p>
    <w:p>
      <w:pPr>
        <w:pStyle w:val="BookText"/>
        <w:rPr/>
      </w:pPr>
      <w:bookmarkEnd w:id="672"/>
      <w:r>
        <w:rPr>
          <w:rFonts w:ascii="IRNazanin" w:hAnsi="IRNazanin" w:eastAsia="IRNazanin"/>
          <w:color w:val="111111"/>
          <w:sz w:val="28"/>
          <w:sz w:val="28"/>
          <w:szCs w:val="28"/>
          <w:rtl w:val="true"/>
          <w:lang w:bidi="fa-IR"/>
        </w:rPr>
        <w:t>هو إسحاق ، وإن رووا ذلک عنهم ، فقد بقی عوام المسلمین مع ظاهر القرآن وفطرتهم ، وبقیت روایات أهل البیت الصریحة ، وروایات ابن عباس التی تقدمت فی مستدرک الحاکم</w:t>
      </w:r>
      <w:r>
        <w:rPr>
          <w:rFonts w:eastAsia="IRNazanin" w:cs="IRNazanin"/>
          <w:color w:val="111111"/>
          <w:sz w:val="28"/>
          <w:szCs w:val="28"/>
          <w:rtl w:val="true"/>
          <w:lang w:bidi="fa-IR"/>
        </w:rPr>
        <w:t xml:space="preserve">: </w:t>
      </w:r>
      <w:r>
        <w:rPr>
          <w:rFonts w:eastAsia="IRNazanin" w:cs="IRNazanin"/>
          <w:color w:val="111111"/>
          <w:sz w:val="28"/>
          <w:szCs w:val="28"/>
          <w:lang w:bidi="fa-IR"/>
        </w:rPr>
        <w:t>2/555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المفدی إسمعیل وزعمت الیهود أنه إسحاق وکذبت الیهود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بقی کل ذلک یتحدی رواة الخلافة القرشیة واسرائیلیاتها </w:t>
      </w:r>
      <w:r>
        <w:rPr>
          <w:rFonts w:eastAsia="IRNazanin" w:cs="IRNazanin"/>
          <w:color w:val="111111"/>
          <w:sz w:val="28"/>
          <w:szCs w:val="28"/>
          <w:rtl w:val="true"/>
          <w:lang w:bidi="fa-IR"/>
        </w:rPr>
        <w:t>!</w:t>
      </w:r>
    </w:p>
    <w:p>
      <w:pPr>
        <w:pStyle w:val="Heading5"/>
        <w:numPr>
          <w:ilvl w:val="4"/>
          <w:numId w:val="1"/>
        </w:numPr>
        <w:rPr/>
      </w:pPr>
      <w:bookmarkStart w:id="673" w:name="__RefHeading___Toc1651375_1934241801"/>
      <w:bookmarkStart w:id="674" w:name="_Toc234"/>
      <w:bookmarkEnd w:id="673"/>
      <w:r>
        <w:rPr>
          <w:rtl w:val="true"/>
        </w:rPr>
        <w:t xml:space="preserve">رأی أهل البیت </w:t>
      </w:r>
      <w:r>
        <w:rPr>
          <w:rtl w:val="true"/>
        </w:rPr>
        <w:t>(</w:t>
      </w:r>
      <w:r>
        <w:rPr>
          <w:rtl w:val="true"/>
        </w:rPr>
        <w:t>علیهم السّلام</w:t>
      </w:r>
      <w:r>
        <w:rPr>
          <w:rtl w:val="true"/>
        </w:rPr>
        <w:t>)</w:t>
      </w:r>
      <w:bookmarkEnd w:id="674"/>
    </w:p>
    <w:p>
      <w:pPr>
        <w:pStyle w:val="BookText"/>
        <w:rPr/>
      </w:pPr>
      <w:r>
        <w:rPr>
          <w:rFonts w:ascii="IRNazanin" w:hAnsi="IRNazanin" w:eastAsia="IRNazanin"/>
          <w:color w:val="111111"/>
          <w:sz w:val="28"/>
          <w:sz w:val="28"/>
          <w:szCs w:val="28"/>
          <w:rtl w:val="true"/>
          <w:lang w:bidi="fa-IR"/>
        </w:rPr>
        <w:t>تؤکد مصادر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الذبیح هو اسماعیل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وقد قوی العلماء روایاته وضعفوا روایة أن الذبیح إسحاق حتی صار ذلک من مختصات مذهبنا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ففی تفسیر القمی</w:t>
      </w:r>
      <w:r>
        <w:rPr>
          <w:rFonts w:eastAsia="IRNazanin" w:cs="IRNazanin"/>
          <w:color w:val="111111"/>
          <w:sz w:val="28"/>
          <w:szCs w:val="28"/>
          <w:rtl w:val="true"/>
          <w:lang w:bidi="fa-IR"/>
        </w:rPr>
        <w:t>:</w:t>
      </w:r>
      <w:r>
        <w:rPr>
          <w:rFonts w:eastAsia="IRNazanin" w:cs="IRNazanin"/>
          <w:color w:val="111111"/>
          <w:sz w:val="28"/>
          <w:szCs w:val="28"/>
          <w:lang w:bidi="fa-IR"/>
        </w:rPr>
        <w:t>2/226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وحدثنی أبی عن صفوان بن یحیی وحماد عن عبدالله بن المغیرة عن ابن سنان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سألناه عن صاحب الذبح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ابن الذبیحین یعنی اسماعیل وعبد الله بن عبد المطلب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تفسیر التبیان</w:t>
      </w:r>
      <w:r>
        <w:rPr>
          <w:rFonts w:eastAsia="IRNazanin" w:cs="IRNazanin"/>
          <w:color w:val="111111"/>
          <w:sz w:val="28"/>
          <w:szCs w:val="28"/>
          <w:rtl w:val="true"/>
          <w:lang w:bidi="fa-IR"/>
        </w:rPr>
        <w:t>:</w:t>
      </w:r>
      <w:r>
        <w:rPr>
          <w:rFonts w:eastAsia="IRNazanin" w:cs="IRNazanin"/>
          <w:color w:val="111111"/>
          <w:sz w:val="28"/>
          <w:szCs w:val="28"/>
          <w:lang w:bidi="fa-IR"/>
        </w:rPr>
        <w:t>8/517</w:t>
      </w:r>
      <w:r>
        <w:rPr>
          <w:rFonts w:eastAsia="IRNazanin" w:cs="IRNazanin"/>
          <w:color w:val="111111"/>
          <w:sz w:val="28"/>
          <w:szCs w:val="28"/>
          <w:rtl w:val="true"/>
          <w:lang w:bidi="fa-IR"/>
        </w:rPr>
        <w:t>:</w:t>
      </w:r>
    </w:p>
    <w:p>
      <w:pPr>
        <w:sectPr>
          <w:footerReference w:type="default" r:id="rId5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واختلفوا فی الذبیح فقال ابن عباس وعبد الله بن عمر ومحمد بن کعب القرطی وسعید بن المسیب والحسن فی إحدی الروایتین عنه والشعبی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کان إسماعیل وهو الظاهر فی روایات أصحابنا ویقویه قوله بعد هذه القصة وتمامها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وبشرناه بإسحاق نبیاً من الصالحین فدل علی أن الذبیح کان 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بشر بنبوة إسحاق دون مولده فقد ترک الظاهر لأن الظاهر یقتضی البشارة بإسحاق دون نبوته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ویدل أیضاً علیه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فبشرناها بإسحاق ومن وراء إسحاق یعقوب ولم یذکر 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فدل علی أنه کان مولوداً قبله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وأیضاً فإنه بشره بإسحاق وأنه سیولد له یعقوب فکیف یأمره بذبحه مع ذلک ؟ وأجابوا عن ذلک بأن الله لم یقل إن یعقوب یکون من ولد إسحاق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وقالوا أیضاً یجوز أن یکون أمره بذبحه بعد ولادة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والأول هو الاقوی علی ما بیناه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روی 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ابن الذبیحین ولا خلاف أنه کان من ولد اسماعیل والذبیح الآخر عبد الله أبوه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p>
    <w:p>
      <w:pPr>
        <w:pStyle w:val="BookText"/>
        <w:rPr/>
      </w:pPr>
      <w:r>
        <w:rPr>
          <w:rFonts w:ascii="IRNazanin" w:hAnsi="IRNazanin" w:eastAsia="IRNazanin"/>
          <w:color w:val="111111"/>
          <w:sz w:val="28"/>
          <w:sz w:val="28"/>
          <w:szCs w:val="28"/>
          <w:rtl w:val="true"/>
          <w:lang w:bidi="fa-IR"/>
        </w:rPr>
        <w:t>وفی تفسیر نور الثقلین</w:t>
      </w:r>
      <w:r>
        <w:rPr>
          <w:rFonts w:eastAsia="IRNazanin" w:cs="IRNazanin"/>
          <w:color w:val="111111"/>
          <w:sz w:val="28"/>
          <w:szCs w:val="28"/>
          <w:rtl w:val="true"/>
          <w:lang w:bidi="fa-IR"/>
        </w:rPr>
        <w:t>:</w:t>
      </w:r>
      <w:r>
        <w:rPr>
          <w:rFonts w:eastAsia="IRNazanin" w:cs="IRNazanin"/>
          <w:color w:val="111111"/>
          <w:sz w:val="28"/>
          <w:szCs w:val="28"/>
          <w:lang w:bidi="fa-IR"/>
        </w:rPr>
        <w:t>4/421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أمالی شیخ الطائفة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بإسناده إلی سلیمان بن یزید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موسی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أبی عن أبیه عن أبی جعفر عن أبیه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الذبیح اسماعیل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وفی مهج الدعوات فی دعاء مروی عن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من فدی اسماعیل من الذبح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مستدرک الوسائل</w:t>
      </w:r>
      <w:r>
        <w:rPr>
          <w:rFonts w:eastAsia="IRNazanin" w:cs="IRNazanin"/>
          <w:color w:val="111111"/>
          <w:sz w:val="28"/>
          <w:szCs w:val="28"/>
          <w:rtl w:val="true"/>
          <w:lang w:bidi="fa-IR"/>
        </w:rPr>
        <w:t>:</w:t>
      </w:r>
      <w:r>
        <w:rPr>
          <w:rFonts w:eastAsia="IRNazanin" w:cs="IRNazanin"/>
          <w:color w:val="111111"/>
          <w:sz w:val="28"/>
          <w:szCs w:val="28"/>
          <w:lang w:bidi="fa-IR"/>
        </w:rPr>
        <w:t>16/98</w:t>
      </w:r>
      <w:r>
        <w:rPr>
          <w:rFonts w:eastAsia="IRNazanin" w:cs="IRNazanin"/>
          <w:color w:val="111111"/>
          <w:sz w:val="28"/>
          <w:szCs w:val="28"/>
          <w:rtl w:val="true"/>
          <w:lang w:bidi="fa-IR"/>
        </w:rPr>
        <w:t>:</w:t>
      </w:r>
    </w:p>
    <w:p>
      <w:pPr>
        <w:sectPr>
          <w:footerReference w:type="default" r:id="rId5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العیون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بن الحسن القطان عن أحمد بن محمد بن سعید الکوفی عن علی بن حسن بن فضال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معنی قول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ابن الذبیحین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إسماعیل بن إبراهیم الخلیل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وعبد الله بن عبدالمطلب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الآخر فإن عبدالمطلب کان تعلق بحلقة باب الکعبة ودعا الله عز وجل أن یرزقه عشرة بنین ونذر لله عز وجل أن یذبح واحداً منهم متی أجاب الله دعوته </w:t>
      </w:r>
      <w:bookmarkStart w:id="675" w:name="pg13551_180470"/>
    </w:p>
    <w:p>
      <w:pPr>
        <w:pStyle w:val="BookText"/>
        <w:rPr/>
      </w:pPr>
      <w:bookmarkEnd w:id="675"/>
      <w:r>
        <w:rPr>
          <w:rFonts w:ascii="IRNazanin" w:hAnsi="IRNazanin" w:eastAsia="IRNazanin"/>
          <w:color w:val="111111"/>
          <w:sz w:val="28"/>
          <w:sz w:val="28"/>
          <w:szCs w:val="28"/>
          <w:rtl w:val="true"/>
          <w:lang w:bidi="fa-IR"/>
        </w:rPr>
        <w:t>فلما بلغوا عشرة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وفی الله تعالی لی فلافین لله عز وجل فأدخل ولده الکعبة وأسهم بینهم فخرج سهم عبد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الخبر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شهر آشوب فی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لعبد المطلب أن ذبح الولد أفضل قربة لما علم من حال اسماعیل فنذر أنه متی رزق عشرة أولاد ذکوراً أن ینحر أحدهم فی الکعبة شکراً لربه فلما وجدهم عشرة 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ما تقولون فی نذری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إلیک ونحن بین یدیک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pStyle w:val="Heading5"/>
        <w:numPr>
          <w:ilvl w:val="4"/>
          <w:numId w:val="1"/>
        </w:numPr>
        <w:rPr/>
      </w:pPr>
      <w:bookmarkStart w:id="676" w:name="__RefHeading___Toc1651377_1934241801"/>
      <w:bookmarkStart w:id="677" w:name="_Toc235"/>
      <w:bookmarkEnd w:id="676"/>
      <w:r>
        <w:rPr>
          <w:rtl w:val="true"/>
        </w:rPr>
        <w:t>بحث فی إیمان عبد المطلب وروایة أنا ابن الذبیحین</w:t>
      </w:r>
      <w:bookmarkEnd w:id="677"/>
    </w:p>
    <w:p>
      <w:pPr>
        <w:pStyle w:val="BookText"/>
        <w:rPr/>
      </w:pPr>
      <w:r>
        <w:rPr>
          <w:rFonts w:ascii="IRNazanin" w:hAnsi="IRNazanin" w:eastAsia="IRNazanin"/>
          <w:color w:val="111111"/>
          <w:sz w:val="28"/>
          <w:sz w:val="28"/>
          <w:szCs w:val="28"/>
          <w:rtl w:val="true"/>
          <w:lang w:bidi="fa-IR"/>
        </w:rPr>
        <w:t>نظراً لاهمیة هذه المسألة وارتباطها بشفاعة النبی وشخصیة أبیه وجده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نستعرضها بشکل موجز ، ونبین ظلامة عبد المطلب فی مصادر السنیین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روت مصادرهم بأسانید صحیحة عن لسان أصدق الصادقین الناطق بإلهام رب 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نقاطاً ملفتة فی مدح عبد المطلب ، توجب الإعتقاد بأن شخصیته شخصیة ربانیة ، وتوجب رفض الروایات التی تعارضها وتتهمه بالشرک وعبادة الأصنام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هذه الأحادیث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عندما انهزم المسلمون فی حنین وترکوا نبیهم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سهام الکفار ورماحهم وسیوفهم فی أشد ظروف الخطر ، ولم یبق معه إلا الملائکة وعلی وبعض بنی هاشم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للحرب وافتخر علی الکفار بأمرین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نبوته ، وأنه ابن عبد المطلب وباهاهم بذلک بین یدی الله تعالی وقاتلهم </w:t>
      </w:r>
      <w:r>
        <w:rPr>
          <w:rFonts w:eastAsia="IRNazanin" w:cs="IRNazanin"/>
          <w:color w:val="111111"/>
          <w:sz w:val="28"/>
          <w:szCs w:val="28"/>
          <w:rtl w:val="true"/>
          <w:lang w:bidi="fa-IR"/>
        </w:rPr>
        <w:t>!</w:t>
      </w:r>
    </w:p>
    <w:p>
      <w:pPr>
        <w:sectPr>
          <w:footerReference w:type="default" r:id="rId5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والنبی العادی لا یفتخر بجده وآبائه إذا کانوا کفاراً ، فکیف بسید الأنبیاء </w:t>
      </w:r>
    </w:p>
    <w:p>
      <w:pPr>
        <w:pStyle w:val="BookText"/>
        <w:rPr/>
      </w:pPr>
      <w:r>
        <w:rPr>
          <w:rFonts w:ascii="IRNazanin" w:hAnsi="IRNazanin" w:eastAsia="IRNazanin"/>
          <w:color w:val="111111"/>
          <w:sz w:val="28"/>
          <w:sz w:val="28"/>
          <w:szCs w:val="28"/>
          <w:rtl w:val="true"/>
          <w:lang w:bidi="fa-IR"/>
        </w:rPr>
        <w:t>والمرسلین وأتقی الموحدین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البخاری فی صحیحه</w:t>
      </w:r>
      <w:r>
        <w:rPr>
          <w:rFonts w:eastAsia="IRNazanin" w:cs="IRNazanin"/>
          <w:color w:val="111111"/>
          <w:sz w:val="28"/>
          <w:szCs w:val="28"/>
          <w:rtl w:val="true"/>
          <w:lang w:bidi="fa-IR"/>
        </w:rPr>
        <w:t>:</w:t>
      </w:r>
      <w:r>
        <w:rPr>
          <w:rFonts w:eastAsia="IRNazanin" w:cs="IRNazanin"/>
          <w:color w:val="111111"/>
          <w:sz w:val="28"/>
          <w:szCs w:val="28"/>
          <w:lang w:bidi="fa-IR"/>
        </w:rPr>
        <w:t>5/98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أبی إسحاق قال سمعت البراء وجاءه 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عمارة أتولیت یوم حنین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أما أنا فأشهد علی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لم یول ولکن عجل سرعان القوم فرشقتهم هوازن وأبو سفیان بن الحرث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عبد المطلب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آخذ برأس بغلته البیضاء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النبی لا کذب</w:t>
      </w:r>
    </w:p>
    <w:p>
      <w:pPr>
        <w:pStyle w:val="BookText"/>
        <w:rPr/>
      </w:pPr>
      <w:r>
        <w:rPr>
          <w:rFonts w:ascii="IRNazanin" w:hAnsi="IRNazanin" w:eastAsia="IRNazanin"/>
          <w:color w:val="111111"/>
          <w:sz w:val="28"/>
          <w:sz w:val="28"/>
          <w:szCs w:val="28"/>
          <w:rtl w:val="true"/>
          <w:lang w:bidi="fa-IR"/>
        </w:rPr>
        <w:t>أنا ابن عبد المطلب</w:t>
      </w:r>
    </w:p>
    <w:p>
      <w:pPr>
        <w:pStyle w:val="BookText"/>
        <w:rPr/>
      </w:pPr>
      <w:r>
        <w:rPr>
          <w:rFonts w:ascii="IRNazanin" w:hAnsi="IRNazanin" w:eastAsia="IRNazanin"/>
          <w:color w:val="111111"/>
          <w:sz w:val="28"/>
          <w:sz w:val="28"/>
          <w:szCs w:val="28"/>
          <w:rtl w:val="true"/>
          <w:lang w:bidi="fa-IR"/>
        </w:rPr>
        <w:t>وقال البخاری فی</w:t>
      </w:r>
      <w:r>
        <w:rPr>
          <w:rFonts w:eastAsia="IRNazanin" w:cs="IRNazanin"/>
          <w:color w:val="111111"/>
          <w:sz w:val="28"/>
          <w:szCs w:val="28"/>
          <w:rtl w:val="true"/>
          <w:lang w:bidi="fa-IR"/>
        </w:rPr>
        <w:t>:</w:t>
      </w:r>
      <w:r>
        <w:rPr>
          <w:rFonts w:eastAsia="IRNazanin" w:cs="IRNazanin"/>
          <w:color w:val="111111"/>
          <w:sz w:val="28"/>
          <w:szCs w:val="28"/>
          <w:lang w:bidi="fa-IR"/>
        </w:rPr>
        <w:t>3/220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ما ولی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ولکن ولی سرعان الناس ، فلقیهم هوازن بالنبل، والنبی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بغلته البیضاء، وأبو سفیان بن الحر ث آخذ بلجامها، والنبی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النبی لا کذب أنا ابن عبد المطلب</w:t>
      </w:r>
    </w:p>
    <w:p>
      <w:pPr>
        <w:pStyle w:val="BookText"/>
        <w:rPr/>
      </w:pPr>
      <w:r>
        <w:rPr>
          <w:rFonts w:ascii="IRNazanin" w:hAnsi="IRNazanin" w:eastAsia="IRNazanin"/>
          <w:color w:val="111111"/>
          <w:sz w:val="28"/>
          <w:sz w:val="28"/>
          <w:szCs w:val="28"/>
          <w:rtl w:val="true"/>
          <w:lang w:bidi="fa-IR"/>
        </w:rPr>
        <w:t>وقال فی</w:t>
      </w:r>
      <w:r>
        <w:rPr>
          <w:rFonts w:eastAsia="IRNazanin" w:cs="IRNazanin"/>
          <w:color w:val="111111"/>
          <w:sz w:val="28"/>
          <w:szCs w:val="28"/>
          <w:rtl w:val="true"/>
          <w:lang w:bidi="fa-IR"/>
        </w:rPr>
        <w:t>:</w:t>
      </w:r>
      <w:r>
        <w:rPr>
          <w:rFonts w:eastAsia="IRNazanin" w:cs="IRNazanin"/>
          <w:color w:val="111111"/>
          <w:sz w:val="28"/>
          <w:szCs w:val="28"/>
          <w:lang w:bidi="fa-IR"/>
        </w:rPr>
        <w:t>4/28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غشیه المشرکون نزل فجعل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النبی لا کذب</w:t>
      </w:r>
    </w:p>
    <w:p>
      <w:pPr>
        <w:pStyle w:val="BookText"/>
        <w:rPr/>
      </w:pPr>
      <w:r>
        <w:rPr>
          <w:rFonts w:ascii="IRNazanin" w:hAnsi="IRNazanin" w:eastAsia="IRNazanin"/>
          <w:color w:val="111111"/>
          <w:sz w:val="28"/>
          <w:sz w:val="28"/>
          <w:szCs w:val="28"/>
          <w:rtl w:val="true"/>
          <w:lang w:bidi="fa-IR"/>
        </w:rPr>
        <w:t>أنا ابن عبدالمطلب</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رؤی من الناس یومئذ أشد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مسلم فی</w:t>
      </w:r>
      <w:r>
        <w:rPr>
          <w:rFonts w:eastAsia="IRNazanin" w:cs="IRNazanin"/>
          <w:color w:val="111111"/>
          <w:sz w:val="28"/>
          <w:szCs w:val="28"/>
          <w:rtl w:val="true"/>
          <w:lang w:bidi="fa-IR"/>
        </w:rPr>
        <w:t>:</w:t>
      </w:r>
      <w:r>
        <w:rPr>
          <w:rFonts w:eastAsia="IRNazanin" w:cs="IRNazanin"/>
          <w:color w:val="111111"/>
          <w:sz w:val="28"/>
          <w:szCs w:val="28"/>
          <w:lang w:bidi="fa-IR"/>
        </w:rPr>
        <w:t>5/168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وقال البخاری فی صحیحه</w:t>
      </w:r>
      <w:r>
        <w:rPr>
          <w:rFonts w:eastAsia="IRNazanin" w:cs="IRNazanin"/>
          <w:color w:val="111111"/>
          <w:sz w:val="28"/>
          <w:szCs w:val="28"/>
          <w:rtl w:val="true"/>
          <w:lang w:bidi="fa-IR"/>
        </w:rPr>
        <w:t>:</w:t>
      </w:r>
      <w:r>
        <w:rPr>
          <w:rFonts w:eastAsia="IRNazanin" w:cs="IRNazanin"/>
          <w:color w:val="111111"/>
          <w:sz w:val="28"/>
          <w:szCs w:val="28"/>
          <w:lang w:bidi="fa-IR"/>
        </w:rPr>
        <w:t>4/161</w:t>
      </w:r>
      <w:r>
        <w:rPr>
          <w:rFonts w:eastAsia="IRNazanin" w:cs="IRNazanin"/>
          <w:color w:val="111111"/>
          <w:sz w:val="28"/>
          <w:szCs w:val="28"/>
          <w:rtl w:val="true"/>
          <w:lang w:bidi="fa-IR"/>
        </w:rPr>
        <w:t>:</w:t>
      </w:r>
    </w:p>
    <w:p>
      <w:pPr>
        <w:sectPr>
          <w:footerReference w:type="default" r:id="rId5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باب من انتسب إلی آبائه فی الإسلام والجاهلیة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ابن عمرو وأبو هریرة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الکریم ابن الکریم بن الکریم بن الکریم یوسف بن یعقوب بن إسحاق بن إبراهیم خلیل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البراء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ابن </w:t>
      </w:r>
    </w:p>
    <w:p>
      <w:pPr>
        <w:pStyle w:val="BookText"/>
        <w:rPr/>
      </w:pPr>
      <w:r>
        <w:rPr>
          <w:rFonts w:ascii="IRNazanin" w:hAnsi="IRNazanin" w:eastAsia="IRNazanin"/>
          <w:color w:val="111111"/>
          <w:sz w:val="28"/>
          <w:sz w:val="28"/>
          <w:szCs w:val="28"/>
          <w:rtl w:val="true"/>
          <w:lang w:bidi="fa-IR"/>
        </w:rPr>
        <w:t>عبد المطلب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هذه الأحادیث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دل أن الله تعالی جعل فی شریعته الخالدة مالیة خاصة لأبناء عبد المطلب إلی یوم القیامة ، فحرم علیهم الصدقات لأنها أوساخ الناس ، وجعل لهم بدلها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شخصاً یکون فی ذریته أبرار وأخیار بهذا المستوی إلی یوم القیامة ، یستبعد أن یکون مشرکاً عابداً للأصنام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النسائی فی سننه</w:t>
      </w:r>
      <w:r>
        <w:rPr>
          <w:rFonts w:eastAsia="IRNazanin" w:cs="IRNazanin"/>
          <w:color w:val="111111"/>
          <w:sz w:val="28"/>
          <w:szCs w:val="28"/>
          <w:rtl w:val="true"/>
          <w:lang w:bidi="fa-IR"/>
        </w:rPr>
        <w:t>:</w:t>
      </w:r>
      <w:r>
        <w:rPr>
          <w:rFonts w:eastAsia="IRNazanin" w:cs="IRNazanin"/>
          <w:color w:val="111111"/>
          <w:sz w:val="28"/>
          <w:szCs w:val="28"/>
          <w:lang w:bidi="fa-IR"/>
        </w:rPr>
        <w:t>7/134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مجاهد قال الخمس الذی لله وللرسول کان للنبی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وقرابته لا یأکلون من الصدقة شیئاً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قال الله جل ثناؤه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واعلموا أنما غنمتم من شئ فإن لله خمسه وللرسول ولذی القربی والیتامی والمساکین وابن السبیل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أبو داود فی سننه</w:t>
      </w:r>
      <w:r>
        <w:rPr>
          <w:rFonts w:eastAsia="IRNazanin" w:cs="IRNazanin"/>
          <w:color w:val="111111"/>
          <w:sz w:val="28"/>
          <w:szCs w:val="28"/>
          <w:rtl w:val="true"/>
          <w:lang w:bidi="fa-IR"/>
        </w:rPr>
        <w:t>:</w:t>
      </w:r>
      <w:r>
        <w:rPr>
          <w:rFonts w:eastAsia="IRNazanin" w:cs="IRNazanin"/>
          <w:color w:val="111111"/>
          <w:sz w:val="28"/>
          <w:szCs w:val="28"/>
          <w:lang w:bidi="fa-IR"/>
        </w:rPr>
        <w:t>2/26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حسین بن علی العجلی، ثنا وکیع، عن الحسن بن صالح، عن السدی، فی ذی القربی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بنو عبد المطلب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النسائی</w:t>
      </w:r>
      <w:r>
        <w:rPr>
          <w:rFonts w:eastAsia="IRNazanin" w:cs="IRNazanin"/>
          <w:color w:val="111111"/>
          <w:sz w:val="28"/>
          <w:szCs w:val="28"/>
          <w:rtl w:val="true"/>
          <w:lang w:bidi="fa-IR"/>
        </w:rPr>
        <w:t>:</w:t>
      </w:r>
      <w:r>
        <w:rPr>
          <w:rFonts w:eastAsia="IRNazanin" w:cs="IRNazanin"/>
          <w:color w:val="111111"/>
          <w:sz w:val="28"/>
          <w:szCs w:val="28"/>
          <w:lang w:bidi="fa-IR"/>
        </w:rPr>
        <w:t>5/105</w:t>
      </w:r>
      <w:r>
        <w:rPr>
          <w:rFonts w:eastAsia="IRNazanin" w:cs="IRNazanin"/>
          <w:color w:val="111111"/>
          <w:sz w:val="28"/>
          <w:szCs w:val="28"/>
          <w:rtl w:val="true"/>
          <w:lang w:bidi="fa-IR"/>
        </w:rPr>
        <w:t>:</w:t>
      </w:r>
    </w:p>
    <w:p>
      <w:pPr>
        <w:sectPr>
          <w:footerReference w:type="default" r:id="rId5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باب استعمال آل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الصدقة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عمرو بن سواد بن الأسود بن عمرو عن ابن وهب قال حدثنا یونس عن ابن شهاب عن عبدالله بن الحرث بن نوفل الهاشمی أن عبد المطلب بن ربیعة بن الحرث بن عبد المطلب أخبره أن أباه ربیعة بن الحرث قال لعبد المطلب بن ربیعة بن الحرث والفضل بن العباس بن عبد المطلب ائتیا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فقولا له </w:t>
      </w:r>
    </w:p>
    <w:p>
      <w:pPr>
        <w:pStyle w:val="BookText"/>
        <w:rPr/>
      </w:pPr>
      <w:r>
        <w:rPr>
          <w:rFonts w:ascii="IRNazanin" w:hAnsi="IRNazanin" w:eastAsia="IRNazanin"/>
          <w:color w:val="111111"/>
          <w:sz w:val="28"/>
          <w:sz w:val="28"/>
          <w:szCs w:val="28"/>
          <w:rtl w:val="true"/>
          <w:lang w:bidi="fa-IR"/>
        </w:rPr>
        <w:t>استعملنا یا رسول الله علی الصدقات ، فأتی علی بن أبی طالب ونحن علی تلک الحال فقال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یستعمل منکم أحداً علی الصدقة ، قال عبد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فانطلقت أنا والفضل حتی أتینا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هذه الصدقة إنما هی أوساخ الناس ، وإنها لا تحل لمحمد ولا لآل محمد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صحیح مسلم</w:t>
      </w:r>
      <w:r>
        <w:rPr>
          <w:rFonts w:eastAsia="IRNazanin" w:cs="IRNazanin"/>
          <w:color w:val="111111"/>
          <w:sz w:val="28"/>
          <w:szCs w:val="28"/>
          <w:rtl w:val="true"/>
          <w:lang w:bidi="fa-IR"/>
        </w:rPr>
        <w:t>:</w:t>
      </w:r>
      <w:r>
        <w:rPr>
          <w:rFonts w:eastAsia="IRNazanin" w:cs="IRNazanin"/>
          <w:color w:val="111111"/>
          <w:sz w:val="28"/>
          <w:szCs w:val="28"/>
          <w:lang w:bidi="fa-IR"/>
        </w:rPr>
        <w:t>3/118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الصدقة لاتنبغی لآل محمد ، إنما هی أوساخ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أدعوا لی محمیة بن جزء ، وهو رجل من بنی أسد کان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استعمله علی الأخماس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ونحوه فی سنن أبی داود</w:t>
      </w:r>
      <w:r>
        <w:rPr>
          <w:rFonts w:eastAsia="IRNazanin" w:cs="IRNazanin"/>
          <w:color w:val="111111"/>
          <w:sz w:val="28"/>
          <w:szCs w:val="28"/>
          <w:rtl w:val="true"/>
          <w:lang w:bidi="fa-IR"/>
        </w:rPr>
        <w:t>:</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ومسند أحمد</w:t>
      </w:r>
      <w:r>
        <w:rPr>
          <w:rFonts w:eastAsia="IRNazanin" w:cs="IRNazanin"/>
          <w:color w:val="111111"/>
          <w:sz w:val="28"/>
          <w:szCs w:val="28"/>
          <w:rtl w:val="true"/>
          <w:lang w:bidi="fa-IR"/>
        </w:rPr>
        <w:t>:</w:t>
      </w:r>
      <w:r>
        <w:rPr>
          <w:rFonts w:eastAsia="IRNazanin" w:cs="IRNazanin"/>
          <w:color w:val="111111"/>
          <w:sz w:val="28"/>
          <w:szCs w:val="28"/>
          <w:lang w:bidi="fa-IR"/>
        </w:rPr>
        <w:t>4/166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والبیهقی فی سننه</w:t>
      </w:r>
      <w:r>
        <w:rPr>
          <w:rFonts w:eastAsia="IRNazanin" w:cs="IRNazanin"/>
          <w:color w:val="111111"/>
          <w:sz w:val="28"/>
          <w:szCs w:val="28"/>
          <w:rtl w:val="true"/>
          <w:lang w:bidi="fa-IR"/>
        </w:rPr>
        <w:t>:</w:t>
      </w:r>
      <w:r>
        <w:rPr>
          <w:rFonts w:eastAsia="IRNazanin" w:cs="IRNazanin"/>
          <w:color w:val="111111"/>
          <w:sz w:val="28"/>
          <w:szCs w:val="28"/>
          <w:lang w:bidi="fa-IR"/>
        </w:rPr>
        <w:t>7/31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وشبهه فی</w:t>
      </w:r>
      <w:r>
        <w:rPr>
          <w:rFonts w:eastAsia="IRNazanin" w:cs="IRNazanin"/>
          <w:color w:val="111111"/>
          <w:sz w:val="28"/>
          <w:szCs w:val="28"/>
          <w:rtl w:val="true"/>
          <w:lang w:bidi="fa-IR"/>
        </w:rPr>
        <w:t>:</w:t>
      </w:r>
      <w:r>
        <w:rPr>
          <w:rFonts w:eastAsia="IRNazanin" w:cs="IRNazanin"/>
          <w:color w:val="111111"/>
          <w:sz w:val="28"/>
          <w:szCs w:val="28"/>
          <w:lang w:bidi="fa-IR"/>
        </w:rPr>
        <w:t>6/338</w:t>
      </w:r>
    </w:p>
    <w:p>
      <w:pPr>
        <w:pStyle w:val="BookText"/>
        <w:rPr/>
      </w:pPr>
      <w:r>
        <w:rPr>
          <w:rFonts w:ascii="IRNazanin" w:hAnsi="IRNazanin" w:eastAsia="IRNazanin"/>
          <w:color w:val="111111"/>
          <w:sz w:val="28"/>
          <w:sz w:val="28"/>
          <w:szCs w:val="28"/>
          <w:rtl w:val="true"/>
          <w:lang w:bidi="fa-IR"/>
        </w:rPr>
        <w:t>وروی إحدی روایاته الحاکم فی المستدرک</w:t>
      </w:r>
      <w:r>
        <w:rPr>
          <w:rFonts w:eastAsia="IRNazanin" w:cs="IRNazanin"/>
          <w:color w:val="111111"/>
          <w:sz w:val="28"/>
          <w:szCs w:val="28"/>
          <w:rtl w:val="true"/>
          <w:lang w:bidi="fa-IR"/>
        </w:rPr>
        <w:t>:</w:t>
      </w:r>
      <w:r>
        <w:rPr>
          <w:rFonts w:eastAsia="IRNazanin" w:cs="IRNazanin"/>
          <w:color w:val="111111"/>
          <w:sz w:val="28"/>
          <w:szCs w:val="28"/>
          <w:lang w:bidi="fa-IR"/>
        </w:rPr>
        <w:t>3/484</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حدیث صحیح الإسناد ولم یخرجاه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نحوه فی کنز العمال</w:t>
      </w:r>
      <w:r>
        <w:rPr>
          <w:rFonts w:eastAsia="IRNazanin" w:cs="IRNazanin"/>
          <w:color w:val="111111"/>
          <w:sz w:val="28"/>
          <w:szCs w:val="28"/>
          <w:rtl w:val="true"/>
          <w:lang w:bidi="fa-IR"/>
        </w:rPr>
        <w:t>:</w:t>
      </w:r>
      <w:r>
        <w:rPr>
          <w:rFonts w:eastAsia="IRNazanin" w:cs="IRNazanin"/>
          <w:color w:val="111111"/>
          <w:sz w:val="28"/>
          <w:szCs w:val="28"/>
          <w:lang w:bidi="fa-IR"/>
        </w:rPr>
        <w:t>6/458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بعدة روایات </w:t>
      </w:r>
      <w:r>
        <w:rPr>
          <w:rFonts w:eastAsia="IRNazanin" w:cs="IRNazanin"/>
          <w:color w:val="111111"/>
          <w:sz w:val="28"/>
          <w:szCs w:val="28"/>
          <w:rtl w:val="true"/>
          <w:lang w:bidi="fa-IR"/>
        </w:rPr>
        <w:t>.</w:t>
      </w:r>
    </w:p>
    <w:p>
      <w:pPr>
        <w:sectPr>
          <w:footerReference w:type="default" r:id="rId5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ومعنی قوله ادعوا لی محمیة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أدعوا لی المسؤول عن الأخماس التی هی شرعاً لبنی عبد المطلب ، حتی أعطی هؤلاء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یدل علی أن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نفذ فی حیاته الحکم الشرعی فی الخمس ، وجعل له مسؤولاً هو محمیة بن جزء، ولکن ذلک انتهی بوفاته ، ولم یبق له أثرٌ عند خلفاء قریش</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وقد یشکل علی هذا التشریع الإسلامی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قد أسس الطبقیة فی المجتمع الإسلامی ، وجعل أسرة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بنی هاشم وعبد المطلب ، أسرة ممیزة اجتماعیاً ومالیاً ، بل ومترفعة علی غیرها ، فهی لا تأکل من أموال بیت المال التی تتجمع من الزکوات والضرائب لأنها أوساخ الناس ، بل لها مالیتها الخاصة فی موارد الدولة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اختلف الفقهاء فی موارد مالیة بنی عبد المطلب هذه ، فحصرها فقهاء الخلافة القرشیة بغنائم الحرب وجعلوا خمسها لذوی قربی النبی من بنی هاشم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وعممها فقهاء الشیعة لکل مایغنم فی الحرب والکسب ، مما زاد علی مصارف المسلم السنویة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یقال إن هذه الاموال تشکل میزانیة دولة فکیف یجعلها الله تعالی لاسرة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أولاً ، أن الخمس لیس لأغنیاء بنی هاشم ، بل هو مختص بفقرائهم المؤمنین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 ، إن الاهتمام بالفقراء من أسر الأنبیاء والنابغین أمر حضاری ، فلو أن مجلس العموم البریطانی مثلاً أقرَّ قانوناً بإعطاء أبناء آینشتاین من أموال الدولة ما یکفی لمعیشة فقراءهم ، بسبب أنهم من ذریة عالم نابغ ، ویؤمل أن ینبغ منهم آخرون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لرأی فیه المعترضون علی الخمس الإسلامی عملاً عصریاً صحیحاً ، واهتماماً جیداً من دولة متحضرة </w:t>
      </w:r>
      <w:r>
        <w:rPr>
          <w:rFonts w:eastAsia="IRNazanin" w:cs="IRNazanin"/>
          <w:color w:val="111111"/>
          <w:sz w:val="28"/>
          <w:szCs w:val="28"/>
          <w:rtl w:val="true"/>
          <w:lang w:bidi="fa-IR"/>
        </w:rPr>
        <w:t>!</w:t>
      </w:r>
    </w:p>
    <w:p>
      <w:pPr>
        <w:sectPr>
          <w:footerReference w:type="default" r:id="rId5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فما هو الإشکال فی أن تهتم الشریعة الخاتمة بذریة سید الأنبیاء وأسرته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وتجعل لهم میزانیة من أزکی الموارد ، لمن کان منهم مؤمناً محتاجاً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وثالثاً ، إن الذی یشکل علی تشریع الخمس لال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أن یرجع إلی القرآن لیری ما هو أعظم من الخمس ، فإن نبینا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الوحید من بین الأنبیاء الذی أوجب الله تعالی علی أمته إعطاءه أجراً علی تبلیغ الرسالة ، وجعل هذا الأجر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مودة آله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لا أَسْئَلُکُمْ عَلَیْهِ أَجْرًا إِلا الْمَوَدَّةَ فِی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أفتی کل فقهاء المذاهب بنفاق الناصبی الذی یکره آل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وأفتی بعضهم بکفره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المتأمل فی آیات القرآن وتاریخ الأدیان ، لا مفر له من القول بأن الله تعالی من الأصل قد اختار الأنبیاء وأسرهم لتبلیغ الدین الإلهی ، وإقامة الحکم به فی المجتمعات البشریة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فالاسرة المختارة أساسٌ فی نظام الدین الإلهی ، ولکنها أسرة مصطفاة من الله العلیم بشخصیات عباده ، الحکیم فی اختیار أنبیائه وأولیائه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کالاسر التی یختارها الناس بأهوائهم ، أو بعلمهم المحدود ، أو الأسر التی تتسلط بالقوة وتفرض نفسها علی الناس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اصْطَفَی آدَمَ وَنُوحًا وَآلَ إِبْرَاهِیمَ وَآلَ عِمْرَانَ عَلَی الْعَالَمِینَ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ذُرِّیَّةً بَعْضُهَا مِنْ بَعْضٍ وَاللهُ سَمِیعٌ عَلِیمٌ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w:t>
      </w:r>
    </w:p>
    <w:p>
      <w:pPr>
        <w:pStyle w:val="BookText"/>
        <w:rPr/>
      </w:pPr>
      <w:r>
        <w:rPr>
          <w:rFonts w:ascii="IRNazanin" w:hAnsi="IRNazanin" w:eastAsia="IRNazanin"/>
          <w:color w:val="111111"/>
          <w:sz w:val="28"/>
          <w:sz w:val="28"/>
          <w:szCs w:val="28"/>
          <w:rtl w:val="true"/>
          <w:lang w:bidi="fa-IR"/>
        </w:rPr>
        <w:t>وقال عن جمهرة أسر الأنبیاء</w:t>
      </w:r>
      <w:r>
        <w:rPr>
          <w:rFonts w:eastAsia="IRNazanin" w:cs="IRNazanin"/>
          <w:color w:val="111111"/>
          <w:sz w:val="28"/>
          <w:szCs w:val="28"/>
          <w:rtl w:val="true"/>
          <w:lang w:bidi="fa-IR"/>
        </w:rPr>
        <w:t>:</w:t>
      </w:r>
    </w:p>
    <w:p>
      <w:pPr>
        <w:sectPr>
          <w:footerReference w:type="default" r:id="rId5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وَتِلْکَ حُجَّتُنَا آتَیْنَاهَا إِبْرَاهِیمَ عَلَی قَوْمِهِ نَرْفَعُ دَرَجَاتٍ مَنْ نَشَاءُ إِنَّ رَبَّکَ حَکِیمٌ عَلِیمٌ وَوَهَبْنَا لَهُ إِسْحَاقَ وَ یَعْقُوبَ کُلاًّ هَدَیْنَا وَنُوحًا هَدَیْنَا مِنْ قَبْلُ وَمِنْ ذُرِّیَّتِهِ دَاوُدَ وَسُلَیْمَانَ وَأَیُّوبَ وَیُوسُفَ وَمُوسَی وَهَارُونَ وَکَذَلِکَ نَجْزِی الْمُحْسِنِینَ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وَزَکَرِیَّا وَیَحْیَی وَعِیسَی وَإِلْیَاسَ کُلٌّ مِنَ الصَّالِحِینَ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وَإِسْمَاعِیلَ وَالْیَسَعَ وَیُونُسَ وَلُوطًا وَکُلاًّ فَضَّلْنَا عَلَی الْعَالَمِینَ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آبَائِهِمْ وَذُرِّیَّاتِهِمْ وَإِخْوَانِهِمْ وَاجْتَبَیْنَاهُمْ وَ هَدَیْنَاهُمْ إلی صِرَاطٍ مُسْتَقِیمٍ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هُدَی اللهِ یَهْدِی بِهِ مَنْ یَشَاءُ مِنْ عِبَادِهِ وَلَوْ أَشْرَکُوا لَحَبِطَ عَنْهُمْ مَا کَانُوا یَعْمَلُونَ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الَّذِینَ آتَیْنَاهُمُ الْکِتَابَ وَالْحُکْمَ وَالنُّبُوَّةَ فَإِنْ یَکْفُرْ بِهَا هَؤُلاءِ فَقَدْ وَکَّلْنَا بِهَا قَوْمًا لَیْسُوا بِهَا بِکَافِرِینَ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89</w:t>
      </w:r>
    </w:p>
    <w:p>
      <w:pPr>
        <w:pStyle w:val="BookText"/>
        <w:rPr/>
      </w:pPr>
      <w:r>
        <w:rPr>
          <w:rFonts w:ascii="IRNazanin" w:hAnsi="IRNazanin" w:eastAsia="IRNazanin"/>
          <w:color w:val="111111"/>
          <w:sz w:val="28"/>
          <w:sz w:val="28"/>
          <w:szCs w:val="28"/>
          <w:rtl w:val="true"/>
          <w:lang w:bidi="fa-IR"/>
        </w:rPr>
        <w:t>وقال عن دعاء زکریا بالذریة الطیبة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هُنَالِکَ دَعَا زَکَرِیَّا رَبَّهُ قَالَ رَبِّ هَبْ لِی مِنْ لَدُنْکَ ذُرِّیَّةً طَیِّبَةً إِنَّکَ سَمِیعُ الدُّعَاءِ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ascii="IRNazanin" w:hAnsi="IRNazanin" w:eastAsia="IRNazanin"/>
          <w:color w:val="111111"/>
          <w:sz w:val="28"/>
          <w:sz w:val="28"/>
          <w:szCs w:val="28"/>
          <w:rtl w:val="true"/>
          <w:lang w:bidi="fa-IR"/>
        </w:rPr>
        <w:t>وقال عن ذریة نبینا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وکثرتهم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وَکَذَلِکَ أَنْزَلْنَاهُ حُکْمًا عَرَبِیًّا وَلَئِنِ اتَّبَعْتَ أَهْوَاءَهُمْ بَعْدَ مَا جَاءَکَ مِنَ الْعِلْمِ مَا لَکَ مِنَ اللهِ مِنْ وَلِیٍّ وَلا وَاقٍ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أَرْسَلْنَا رُسُلًا مِنْ قَبْلِکَ وَجَعَلْنَا لَهُمْ أَزْوَاجًا وَذُرِّیَّةً وَمَا کَانَ لِرَسُولٍ أَنْ یَأْتِیَ بِآیَةٍ إِلا بِإِذْنِ اللهِ لِکُلِّ أَجَلٍ کِتَابٌ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الرعد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 xml:space="preserve">إِنَّا أَعْطَیْنَاکَ الْکَوْثَرَ فَصَلِّ لِرَبِّکَ وَانْحَرْ إِنَّ شَانِئَکَ هُوَ الأَبْتَرُ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الکوثر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p>
    <w:p>
      <w:pPr>
        <w:pStyle w:val="BookText"/>
        <w:rPr/>
      </w:pPr>
      <w:r>
        <w:rPr>
          <w:rFonts w:ascii="IRNazanin" w:hAnsi="IRNazanin" w:eastAsia="IRNazanin"/>
          <w:color w:val="111111"/>
          <w:sz w:val="28"/>
          <w:sz w:val="28"/>
          <w:szCs w:val="28"/>
          <w:rtl w:val="true"/>
          <w:lang w:bidi="fa-IR"/>
        </w:rPr>
        <w:t>وقال عن دعاء الملائکة للذریات المؤمنة</w:t>
      </w:r>
      <w:r>
        <w:rPr>
          <w:rFonts w:eastAsia="IRNazanin" w:cs="IRNazanin"/>
          <w:color w:val="111111"/>
          <w:sz w:val="28"/>
          <w:szCs w:val="28"/>
          <w:rtl w:val="true"/>
          <w:lang w:bidi="fa-IR"/>
        </w:rPr>
        <w:t>:</w:t>
      </w:r>
    </w:p>
    <w:p>
      <w:pPr>
        <w:sectPr>
          <w:footerReference w:type="default" r:id="rId5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الَّذِینَ یَحْمِلُونَ الْعَرْشَ وَمَنْ حَوْلَهُ یُسَبِّحُونَ بِحَمْدِ رَبِّهِمْ وَیُؤْمِنُونَ بِهِ وَیَسْتَغْفِرُونَ لِلَّذِینَ آمَنُوا رَبَّنَا وَسِعْتَ کُلَّ شَئٍْ رَحْمَةً وَعِلْمًا فَاغْفِرْ لِلَّذِینَ تَابُوا وَاتَّبَعُوا سَبِیلَکَ وَقِهِمْ عَذَابَ الْجَحِیمِ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وَأَدْخِلْهُمْ جَنَّاتِ عَدْنِ الَّتِی وَعَدْتَهُمْ وَمَنْ صَلَحَ مِنْ آبَائِهِمْ وَأَزْوَاجِهِمْ وَذُرِّیَّاتِهِمْ إِنَّکَ أَنْتَ الْعَزِیزُ </w:t>
      </w:r>
    </w:p>
    <w:p>
      <w:pPr>
        <w:pStyle w:val="BookText"/>
        <w:rPr/>
      </w:pPr>
      <w:r>
        <w:rPr>
          <w:rFonts w:ascii="Amiri" w:hAnsi="Amiri" w:eastAsia="Amiri" w:cs="Amiri"/>
          <w:color w:val="111111"/>
          <w:sz w:val="28"/>
          <w:sz w:val="28"/>
          <w:szCs w:val="28"/>
          <w:rtl w:val="true"/>
          <w:lang w:bidi="ar-SA"/>
        </w:rPr>
        <w:t xml:space="preserve">الْحَکِیمُ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وَقِهِمُ السَّیِّئَاتِ وَمَنْ تَقِ السَّیِّئَاتِ یَوْمَئِذٍ فَقَدْ رَحِمْتَهُ وَذَلِکَ هُوَ الْفَوْزُ الْعَظِیمُ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p>
    <w:p>
      <w:pPr>
        <w:pStyle w:val="BookText"/>
        <w:rPr/>
      </w:pPr>
      <w:r>
        <w:rPr>
          <w:rFonts w:ascii="IRNazanin" w:hAnsi="IRNazanin" w:eastAsia="IRNazanin"/>
          <w:color w:val="111111"/>
          <w:sz w:val="28"/>
          <w:sz w:val="28"/>
          <w:szCs w:val="28"/>
          <w:rtl w:val="true"/>
          <w:lang w:bidi="fa-IR"/>
        </w:rPr>
        <w:t>وقال عن نظام الذریة والاسر فی الآخرة أیضاً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وَالَّذِینَ صَبَرُوا ابْتِغَاءَ وَجْهِ رَبِّهِمْ وَأَقَامُوا الصَّلَوةَ وَأَنْفَقُوا مِمَّا رَزَقْنَاهُمْ سِرًّا وَعَلانِیَةً وَیَدْرَأُونَ بِالْحَسَنَةِ السَّیِّئَةَ أُولَئِکَ لَهُمْ عُقْبَی الدَّارِ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جَنَّاتُ عَدْنٍ یَدْخُلُونَهَا وَمَنْ صَلَحَ مِنْ آبَائِهِمْ وَأَزْوَاجِهِمْ وَذُرِّیَّاتِهِمْ وَالْمَلائِکَةُ یَدْخُلُونَ عَلَیْهِمْ مِنْ کُلِّ 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عَلَیْکُمْ بِمَا صَبَرْتُمْ فَنِعْمَ عُقْبَی الدَّارِ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الرعد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 xml:space="preserve">مُتَّکِئِینَ عَلَی سُرُرٍ مَصْفُوفَةٍ وَزَوَّجْنَاهُمْ بِحُورٍ عِینٍ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وَالَّذِینَ آمَنُوا وَاتَّبَعَتْهُمْ ذُرِّیَّتُهُمْ بِإِیمَانٍ أَلْحَقْنَا بِهِمْ ذُرِّیَّتَهُمْ وَمَا أَلَتْنَاهُمْ مِنْ عَمَلِهِمْ مِنْ شَئْ کُلُّ امْرِئٍ بِمَا کَسَبَ رَهِینٌ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فنظام الأسرة والذریة نظام طبیعی فی بنی آدم ، وقد أقره الله تعالی واستفاد منه فی الدین الإلهی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وإذا کانت البشریة قد عانت الویلات والمآسی وأنواع الظلم والاضطهاد من نظام الاسر الفاسدة المتجبرة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فإن ذلک یرجع إلی فساد تلک الأسر ولا یصح أن یکون سبباً لرفض بنیة الأسرة وفکرتها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فهذه البنیة تختزن إیجابیات کبری لحمل الرسالة واستمرارها کما أن فیها خطر سلبیات کبری أیضاً وأن تتحول إلی ملک عضوض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وقد تحدث القرآن عن الأجیال التی فسدت من أسر الأنبیاء وأتباعهم فقال تعالی</w:t>
      </w:r>
      <w:r>
        <w:rPr>
          <w:rFonts w:eastAsia="IRNazanin" w:cs="IRNazanin"/>
          <w:color w:val="111111"/>
          <w:sz w:val="28"/>
          <w:szCs w:val="28"/>
          <w:rtl w:val="true"/>
          <w:lang w:bidi="fa-IR"/>
        </w:rPr>
        <w:t>:</w:t>
      </w:r>
    </w:p>
    <w:p>
      <w:pPr>
        <w:sectPr>
          <w:footerReference w:type="default" r:id="rId5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أُولَئِکَ الَّذِینَ أَنْعَمَ اللَّهُ عَلَیْهِمْ مِنَ النَّبِیِّینَ مِنْ ذُرِّیَّةِ آدَمَ وَمِمَّنْ حَمَلْنَا مَعَ نُوحٍ وَمِنْ ذُرِّیَّةِ إِبْرَاهِیمَ وَإِسْرَائِیلَ وَمِمَّنْ هَدَیْنَا وَاجْتَبَیْنَا إِذَا تُتْلَی عَلَیْهِمْ </w:t>
      </w:r>
    </w:p>
    <w:p>
      <w:pPr>
        <w:pStyle w:val="BookText"/>
        <w:rPr/>
      </w:pPr>
      <w:r>
        <w:rPr>
          <w:rFonts w:ascii="Amiri" w:hAnsi="Amiri" w:eastAsia="Amiri" w:cs="Amiri"/>
          <w:color w:val="111111"/>
          <w:sz w:val="28"/>
          <w:sz w:val="28"/>
          <w:szCs w:val="28"/>
          <w:rtl w:val="true"/>
          <w:lang w:bidi="ar-SA"/>
        </w:rPr>
        <w:t xml:space="preserve">آیَاتُ الرَّحْمَنِ خَرُّوا سُجَّدًا وَبُکِیًّا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فَخَلَفَ مِنْ بَعْدِهِمْ خَلْفٌ أَضَاعُوا الصَّلَوةَ وَاتَّبَعُوا الشَّهَوَاتِ فَسَوْفَ یَلْقَوْنَ غَیًّا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تَابَ وَآمَنَ وَعَمِلَ صَالِحًا فَأُولَئِکَ یَدْخُلُونَ الْجَنَّةَ وَلا یُظْلَمُونَ شَیْئًا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ascii="IRNazanin" w:hAnsi="IRNazanin" w:eastAsia="IRNazanin"/>
          <w:color w:val="111111"/>
          <w:sz w:val="28"/>
          <w:sz w:val="28"/>
          <w:szCs w:val="28"/>
          <w:rtl w:val="true"/>
          <w:lang w:bidi="fa-IR"/>
        </w:rPr>
        <w:t>لکن عندما یختار الله تعالی أسرة کأسرة نبینا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ویصطفیها فلیس معناه أنه یختار کل أفرادها علی علاتهم بل معناه أنه یختارها بصورة عامة بسبب علمه بأنه سیوجد منها أفراد معصومون یختارهم لهدایة الأمة وقیادتها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فکرت فیما نقلته الصحاح من قول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حدیث الثقلین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ولقد أخبرنی اللطیف الخبیر أنهما لن یفترقا حتی یردا علی الحوض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وجدت له معنی إلا أن الله تعالی أخبر نبیه بأنه سیکون من عترته شخص معصوم یواصل خط نبوته فی کل عصر إلی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فالاختیار لبنی عبد المطلب کلیٌّ عام لانهم معدن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ومعدن الأئمة من عترته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ولأنهم الأفضل بالمقایسة مع غیرهم من الأسر ، فهی أقلهم سلبیات وأکثرهم إیجابیات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وهو اختیار ترافقه تشریعات حازمة شرعها الله تعالی بشأنهم تتلخص بما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 المودة والاحترام لجمیع بنی هاشم ، بشرط الإسلام والإیمان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 الخمس لفقرائهم المؤمنین بمقدار کفایتهم وتمشیة أمور معیشتهم </w:t>
      </w:r>
      <w:r>
        <w:rPr>
          <w:rFonts w:eastAsia="IRNazanin" w:cs="IRNazanin"/>
          <w:color w:val="111111"/>
          <w:sz w:val="28"/>
          <w:szCs w:val="28"/>
          <w:rtl w:val="true"/>
          <w:lang w:bidi="fa-IR"/>
        </w:rPr>
        <w:t>.</w:t>
      </w:r>
    </w:p>
    <w:p>
      <w:pPr>
        <w:sectPr>
          <w:footerReference w:type="default" r:id="rId5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 وجوب الإطاعة فقط لاولی الأمر المعصومین منهم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هم الأئمة الإثنا عشر لاغیر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وقد تقدم فی الفصل الثامن تفسیر آیة المصطفین الذین أورثهم الله الکتاب بعد نبینا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وأنهم محصورون فی ذریة فاطمة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وأن الصالحین منهم ثلاثة أنواع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سابق بالخیرات وهم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ومقتصد وظالم لنفسه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ومن الأمور الطریفة أن الذین ینتقدون الشیعة لتمسکهم بمودة أهل البیت وولایتهم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ویقولون إن مذهب التشیع مذهب أسری ، ینسون أنهم أسریون أکثر 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فنحن نعتقد أن الخلافة فی هذه الأمة إلی یوم القیامة مخصوصة فی ذریة النبی عملاً بنصه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بینما هم یقولون إن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ینص علی أحد ، وبعضهم یقول إنه علی أن الخلافة فی قریش إلی یوم القیامة ، لأنهم قبیلة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فنحن أسریون بالنص ، وهم قبلیون بغیر نص ، أو بنص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ونطاق ولائنا نحن لبنی هاشم وعبد المطلب بصورة عامة، ولإثنی عشر إماماً منهم بصورة خاصة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بینما نطاق ولائهم لبضع وعشرین قبیلة، هم مجموعة قبائل قریش ، ومنهم أئمة الشرک ، والکفر ، والنفاق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روینا ورووا أن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أن فرغ من مراسم تغسیل النبی والصلاة علیه ودفنه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بلغه أن بعض زعماء قریش ذهبوا إلی السقیفة حیث کان رئیس الأنصار مریضاً، واحتجوا علی الأنصار بأنهم قوم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وعشیرته وأولی منهم بسلطانه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احتجوا بالشجرة وأضاعوا الثمرة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وغرضنا هنا أن نوضح أن جمیع المسلمین ماعدا من شذ قد أجمعوا علی أن نظام الحکم فی الإسلام بعد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إما أن یکون أسریاً مخصوصاً بعترته‘، أو قبلیاً مخصوصاً بقبائل قریش الثلاث والعشرین أو الخمس والعشرین </w:t>
      </w:r>
      <w:r>
        <w:rPr>
          <w:rFonts w:eastAsia="IRNazanin" w:cs="IRNazanin"/>
          <w:color w:val="111111"/>
          <w:sz w:val="28"/>
          <w:szCs w:val="28"/>
          <w:rtl w:val="true"/>
          <w:lang w:bidi="fa-IR"/>
        </w:rPr>
        <w:t>.</w:t>
      </w:r>
    </w:p>
    <w:p>
      <w:pPr>
        <w:sectPr>
          <w:footerReference w:type="default" r:id="rId5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فنحن نقول إنه نظامٌ أسری بالنص واختیار الله تعالی کما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ذُرِّیَّةً بَعْضُهَا مِنْ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والسنة یقولون إنه نظامٌ قبلی باختیار الناس لکن من داخل </w:t>
      </w:r>
      <w:bookmarkStart w:id="678" w:name="pg13551_180480"/>
    </w:p>
    <w:p>
      <w:pPr>
        <w:pStyle w:val="BookText"/>
        <w:rPr/>
      </w:pPr>
      <w:bookmarkEnd w:id="678"/>
      <w:r>
        <w:rPr>
          <w:rFonts w:ascii="IRNazanin" w:hAnsi="IRNazanin" w:eastAsia="IRNazanin"/>
          <w:color w:val="111111"/>
          <w:sz w:val="28"/>
          <w:sz w:val="28"/>
          <w:szCs w:val="28"/>
          <w:rtl w:val="true"/>
          <w:lang w:bidi="fa-IR"/>
        </w:rPr>
        <w:t>قریش ، ولا یجب أن یکون الحاکم عندهم من أسرة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 لعله یستحبون أن یکون من غیرها </w:t>
      </w:r>
      <w:r>
        <w:rPr>
          <w:rFonts w:eastAsia="IRNazanin" w:cs="IRNazanin"/>
          <w:color w:val="111111"/>
          <w:sz w:val="28"/>
          <w:szCs w:val="28"/>
          <w:rtl w:val="true"/>
          <w:lang w:bidi="fa-IR"/>
        </w:rPr>
        <w:t>!</w:t>
      </w:r>
    </w:p>
    <w:p>
      <w:pPr>
        <w:pStyle w:val="Heading5"/>
        <w:numPr>
          <w:ilvl w:val="4"/>
          <w:numId w:val="1"/>
        </w:numPr>
        <w:rPr/>
      </w:pPr>
      <w:bookmarkStart w:id="679" w:name="__RefHeading___Toc1651379_1934241801"/>
      <w:bookmarkStart w:id="680" w:name="_Toc236"/>
      <w:bookmarkEnd w:id="679"/>
      <w:r>
        <w:rPr>
          <w:rtl w:val="true"/>
        </w:rPr>
        <w:t>ومن الأحادیث والنصوص الدالة علی إیمان عبد المطلب</w:t>
      </w:r>
      <w:r>
        <w:rPr>
          <w:rtl w:val="true"/>
        </w:rPr>
        <w:t>:</w:t>
      </w:r>
      <w:bookmarkEnd w:id="680"/>
    </w:p>
    <w:p>
      <w:pPr>
        <w:pStyle w:val="BookText"/>
        <w:rPr/>
      </w:pPr>
      <w:r>
        <w:rPr>
          <w:rFonts w:ascii="IRNazanin" w:hAnsi="IRNazanin" w:eastAsia="IRNazanin"/>
          <w:color w:val="111111"/>
          <w:sz w:val="28"/>
          <w:sz w:val="28"/>
          <w:szCs w:val="28"/>
          <w:rtl w:val="true"/>
          <w:lang w:bidi="fa-IR"/>
        </w:rPr>
        <w:t>ما ثبت فی الحدیث والتاریخ من کرامات بل معجزات لعبد المطلب ، فی حملة أبرهة لهدم الکعبة تدل علی توحیده وإیمانه ویقینه ، وعلی أنه کان یعرف أن الله تعالی سیرسل علیهم طیراً أبابیل ، وکان یرسل بعص أولاده إلی الجبل لینظروا هل جاء سرب الطیور من قبل البحر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ورووا کذلک مخاطبته للفیل وجواب الفیل له بالاشارة بأنه لن یدخل إلی محیط الکعبة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إلی آخر ما اتفق علیه المؤرخون والمحدثون مما لا یمکن</w:t>
      </w:r>
    </w:p>
    <w:p>
      <w:pPr>
        <w:pStyle w:val="BookText"/>
        <w:rPr/>
      </w:pPr>
      <w:r>
        <w:rPr>
          <w:rFonts w:ascii="IRNazanin" w:hAnsi="IRNazanin" w:eastAsia="IRNazanin"/>
          <w:color w:val="111111"/>
          <w:sz w:val="28"/>
          <w:sz w:val="28"/>
          <w:szCs w:val="28"/>
          <w:rtl w:val="true"/>
          <w:lang w:bidi="fa-IR"/>
        </w:rPr>
        <w:t xml:space="preserve">أن یصدر إلا عن ولی مقرب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هذه الأحادیث والنصوص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دل علی الکرامة التی أکرمه الله بها بأن أعاد نبع زمزم علی یده وما رافق ذلک من آیات فقد کان الله تعالی أکرم بهذا النبع جده اسماعیل وأمه هاجر ثم نضب وعفی علی مر الزمن حتی أعاده الله تعالی علی ید عبد المطلب عن طریق الرؤیا الصادقة التی لا تکون إلا للأنبیاء والاوصیاء وکبار الأولیاء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هذه الأحادیث والنصوص</w:t>
      </w:r>
      <w:r>
        <w:rPr>
          <w:rFonts w:eastAsia="IRNazanin" w:cs="IRNazanin"/>
          <w:color w:val="111111"/>
          <w:sz w:val="28"/>
          <w:szCs w:val="28"/>
          <w:rtl w:val="true"/>
          <w:lang w:bidi="fa-IR"/>
        </w:rPr>
        <w:t>:</w:t>
      </w:r>
    </w:p>
    <w:p>
      <w:pPr>
        <w:sectPr>
          <w:footerReference w:type="default" r:id="rId5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دل علی معرفته بنبوة حفیده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واهتمامه الخاص به ورعایته الممیزة له فی طفولته وصباه ، وتوصیته به إلی أرشد أبنائه أبی طالب ، وإخباره إیاه بأمره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إلی آخر ما اتفق علیه المؤرخون والمحدثون ، مما لا یمکن أن یصدر إلا عن ولی مقرب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ومن هذه الأحادیث والنصوص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دل علی المکانة الدینیة التی کانت لعبد المطلب فی قلوب قبائل العرب وجماهیر ها والتی لم یکن لاحد مثلها حتی لرؤساء قبائلهم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کل ذلک مع حسد قریش له وعمل رؤسائها للحط من مکانته خاصة بنو عبد الدار أصحاب لواء قریش الذین قادوا معرکة بدر وبنو المغیرة الذین کان یرأسهم أبو جهل وبنو أمیة الذین کان یرأسهم صخر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نصت مصادر التاریخ علی هذه المکانة وأن طابعها کان تقدیساً دینیاً غیر وثنی بل مرتبطاً بالکعبة وزمزم وإسماعیل وإبراهیم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ویلاحظ ذلک من مواقف عقلاء العرب وأصحاب الاذهان الحرة منهم واحترامهم للنبی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باعتباره ابن عبدالمطلب لأن عبد المطلب عندهم وارث أمجاد اسماعیل وإبراهیم وبرکتهما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النسائی فی سننه</w:t>
      </w:r>
      <w:r>
        <w:rPr>
          <w:rFonts w:eastAsia="IRNazanin" w:cs="IRNazanin"/>
          <w:color w:val="111111"/>
          <w:sz w:val="28"/>
          <w:szCs w:val="28"/>
          <w:rtl w:val="true"/>
          <w:lang w:bidi="fa-IR"/>
        </w:rPr>
        <w:t>:</w:t>
      </w:r>
      <w:r>
        <w:rPr>
          <w:rFonts w:eastAsia="IRNazanin" w:cs="IRNazanin"/>
          <w:color w:val="111111"/>
          <w:sz w:val="28"/>
          <w:szCs w:val="28"/>
          <w:lang w:bidi="fa-IR"/>
        </w:rPr>
        <w:t>4/124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أبی هریرة قال بینما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 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رجل من أهل البادیة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أیکم ابن عبد المطلب</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الامغر المرتفق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حمزة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الامغر الأبیض مشرب حمرة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سائلک فمشتد علیک فی المسألة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 عما بدا 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أسألک بربک ورب من قبلک ورب من بعدک آلله أرسلک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نعم </w:t>
      </w:r>
      <w:r>
        <w:rPr>
          <w:rFonts w:eastAsia="IRNazanin" w:cs="IRNazanin"/>
          <w:color w:val="111111"/>
          <w:sz w:val="28"/>
          <w:szCs w:val="28"/>
          <w:rtl w:val="true"/>
          <w:lang w:bidi="fa-IR"/>
        </w:rPr>
        <w:t>.</w:t>
      </w:r>
    </w:p>
    <w:p>
      <w:pPr>
        <w:sectPr>
          <w:footerReference w:type="default" r:id="rId5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فأنشدک به آلله أمرک أن تصلی خمس صلوات فی کل یوم ولیلة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نعم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فأنشدک به آلله أمرک أن تأخذ من أموال أغنیائنا فترده علی فقرائنا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نعم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فأنشدک به آلله أمرک أن تصوم هذا الشهر من إثنی عشر شهراً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نعم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فأنشدک به آلله أمرک أن یحج هذا البیت من استطاع إلیه سبیلا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نعم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فإنی آمنت وصدقت وأنا ضمام بن ثعلبة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ورواه البخاری مختصراً فی صحیحه</w:t>
      </w:r>
      <w:r>
        <w:rPr>
          <w:rFonts w:eastAsia="IRNazanin" w:cs="IRNazanin"/>
          <w:color w:val="111111"/>
          <w:sz w:val="28"/>
          <w:szCs w:val="28"/>
          <w:rtl w:val="true"/>
          <w:lang w:bidi="fa-IR"/>
        </w:rPr>
        <w:t>:</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وأبوداود فی سننه</w:t>
      </w:r>
      <w:r>
        <w:rPr>
          <w:rFonts w:eastAsia="IRNazanin" w:cs="IRNazanin"/>
          <w:color w:val="111111"/>
          <w:sz w:val="28"/>
          <w:szCs w:val="28"/>
          <w:rtl w:val="true"/>
          <w:lang w:bidi="fa-IR"/>
        </w:rPr>
        <w:t>:</w:t>
      </w:r>
      <w:r>
        <w:rPr>
          <w:rFonts w:eastAsia="IRNazanin" w:cs="IRNazanin"/>
          <w:color w:val="111111"/>
          <w:sz w:val="28"/>
          <w:szCs w:val="28"/>
          <w:lang w:bidi="fa-IR"/>
        </w:rPr>
        <w:t>1/117</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ویفهم من هذا النص أن لعبدالمطلب وأولاده مکانة خاصة فی قلوب المتفکرین من العرب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یشیر النص التالی فی صحیح البخاری إلی أن أولاد بنی عبد المطلب لهم ممیزات نورانیة 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w:t>
      </w:r>
      <w:r>
        <w:rPr>
          <w:rFonts w:eastAsia="IRNazanin" w:cs="IRNazanin"/>
          <w:color w:val="111111"/>
          <w:sz w:val="28"/>
          <w:szCs w:val="28"/>
          <w:rtl w:val="true"/>
          <w:lang w:bidi="fa-IR"/>
        </w:rPr>
        <w:t>:</w:t>
      </w:r>
      <w:r>
        <w:rPr>
          <w:rFonts w:eastAsia="IRNazanin" w:cs="IRNazanin"/>
          <w:color w:val="111111"/>
          <w:sz w:val="28"/>
          <w:szCs w:val="28"/>
          <w:lang w:bidi="fa-IR"/>
        </w:rPr>
        <w:t>5/140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 من عند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وجعه الذی توفی فیه فقال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الحسن کیف أصبح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أصبح بحمد الله بارئاً فأخذ بیده عباس بن عبد المطلب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والله بعد ثلاث عبد العصا وإنی والله لاری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سوف یتوفی من وجعه هذا إنی لاعرف وجوه بنی عبد المطلب عند الموت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ورواه البخاری أیضاً فی</w:t>
      </w:r>
      <w:r>
        <w:rPr>
          <w:rFonts w:eastAsia="IRNazanin" w:cs="IRNazanin"/>
          <w:color w:val="111111"/>
          <w:sz w:val="28"/>
          <w:szCs w:val="28"/>
          <w:rtl w:val="true"/>
          <w:lang w:bidi="fa-IR"/>
        </w:rPr>
        <w:t>:</w:t>
      </w:r>
      <w:r>
        <w:rPr>
          <w:rFonts w:eastAsia="IRNazanin" w:cs="IRNazanin"/>
          <w:color w:val="111111"/>
          <w:sz w:val="28"/>
          <w:szCs w:val="28"/>
          <w:lang w:bidi="fa-IR"/>
        </w:rPr>
        <w:t>7/136</w:t>
      </w:r>
    </w:p>
    <w:p>
      <w:pPr>
        <w:pStyle w:val="BookText"/>
        <w:rPr/>
      </w:pPr>
      <w:r>
        <w:rPr>
          <w:rFonts w:ascii="IRNazanin" w:hAnsi="IRNazanin" w:eastAsia="IRNazanin"/>
          <w:color w:val="111111"/>
          <w:sz w:val="28"/>
          <w:sz w:val="28"/>
          <w:szCs w:val="28"/>
          <w:rtl w:val="true"/>
          <w:lang w:bidi="fa-IR"/>
        </w:rPr>
        <w:t>ومن هذه الأحادیث والنصوص</w:t>
      </w:r>
      <w:r>
        <w:rPr>
          <w:rFonts w:eastAsia="IRNazanin" w:cs="IRNazanin"/>
          <w:color w:val="111111"/>
          <w:sz w:val="28"/>
          <w:szCs w:val="28"/>
          <w:rtl w:val="true"/>
          <w:lang w:bidi="fa-IR"/>
        </w:rPr>
        <w:t>:</w:t>
      </w:r>
    </w:p>
    <w:p>
      <w:pPr>
        <w:sectPr>
          <w:footerReference w:type="default" r:id="rId5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دل علی العاطفة النبویة الجیاشة التی کانت تفیض من قلب نبینا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علی بنی هاشم وبنی عبد المطلب وذریتهما وأحادیث ذلک کثیرة صحیحة ملیئة بالدلالات لمن تأملها وجرد ذهنه عن ستار التلقین القرشی ضد عبد المطلب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البخاری فی صحیحه</w:t>
      </w:r>
      <w:r>
        <w:rPr>
          <w:rFonts w:eastAsia="IRNazanin" w:cs="IRNazanin"/>
          <w:color w:val="111111"/>
          <w:sz w:val="28"/>
          <w:szCs w:val="28"/>
          <w:rtl w:val="true"/>
          <w:lang w:bidi="fa-IR"/>
        </w:rPr>
        <w:t>:</w:t>
      </w:r>
      <w:r>
        <w:rPr>
          <w:rFonts w:eastAsia="IRNazanin" w:cs="IRNazanin"/>
          <w:color w:val="111111"/>
          <w:sz w:val="28"/>
          <w:szCs w:val="28"/>
          <w:lang w:bidi="fa-IR"/>
        </w:rPr>
        <w:t>2/204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ابن عباس رضی الله عنهما قال لما قدم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مکة استقبله أغیلمة بنی عبدالمطلب فحمل واحداً بین یدیه وآخر خلفه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ورواه فی</w:t>
      </w:r>
      <w:r>
        <w:rPr>
          <w:rFonts w:eastAsia="IRNazanin" w:cs="IRNazanin"/>
          <w:color w:val="111111"/>
          <w:sz w:val="28"/>
          <w:szCs w:val="28"/>
          <w:rtl w:val="true"/>
          <w:lang w:bidi="fa-IR"/>
        </w:rPr>
        <w:t>:</w:t>
      </w:r>
      <w:r>
        <w:rPr>
          <w:rFonts w:eastAsia="IRNazanin" w:cs="IRNazanin"/>
          <w:color w:val="111111"/>
          <w:sz w:val="28"/>
          <w:szCs w:val="28"/>
          <w:lang w:bidi="fa-IR"/>
        </w:rPr>
        <w:t>7/67</w:t>
      </w:r>
    </w:p>
    <w:p>
      <w:pPr>
        <w:pStyle w:val="BookText"/>
        <w:rPr/>
      </w:pPr>
      <w:r>
        <w:rPr>
          <w:rFonts w:ascii="IRNazanin" w:hAnsi="IRNazanin" w:eastAsia="IRNazanin"/>
          <w:color w:val="111111"/>
          <w:sz w:val="28"/>
          <w:sz w:val="28"/>
          <w:szCs w:val="28"/>
          <w:rtl w:val="true"/>
          <w:lang w:bidi="fa-IR"/>
        </w:rPr>
        <w:t xml:space="preserve">فهل کانت هذه العاطفة النبویة والحفاوة المحمدیة بأطفال کافرین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بأطفال آباؤهم طلقاء أسلموا لتوهم تحت السیف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کلا بل کانت عاطفة علی غصون شجرة مبارکة یحملون إرث أجدادهم الأنبیاء والأوصیاء ، ولم یظهر منهم إلی الآن انحراف عنها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البخاری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تعمد فی حجة الوداع أن یوعی الأمة علی ظلم قریش للنبوة ، ولکل بنی هاشم وعبد المطلب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البخاری فی</w:t>
      </w:r>
      <w:r>
        <w:rPr>
          <w:rFonts w:eastAsia="IRNazanin" w:cs="IRNazanin"/>
          <w:color w:val="111111"/>
          <w:sz w:val="28"/>
          <w:szCs w:val="28"/>
          <w:rtl w:val="true"/>
          <w:lang w:bidi="fa-IR"/>
        </w:rPr>
        <w:t>:</w:t>
      </w:r>
      <w:r>
        <w:rPr>
          <w:rFonts w:eastAsia="IRNazanin" w:cs="IRNazanin"/>
          <w:color w:val="111111"/>
          <w:sz w:val="28"/>
          <w:szCs w:val="28"/>
          <w:lang w:bidi="fa-IR"/>
        </w:rPr>
        <w:t>2/158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أبی هریرة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قال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الغد یوم النحر وهو بمنی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نازلون غدا بخیف بنی کنانة حیث تقاسموا علی الکفر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بذلک المحصب ، وذلک أن قریشاً وکنانة تحالفت علی بنی هاشم وبنی عبد المطلب أو بنی المطلب ، أن لا یناکحوهم ولا یبایعوهم حتی یسلموا إلیهم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sectPr>
          <w:footerReference w:type="default" r:id="rId5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لاحظ ذلک التعبیر النبوی الملی بالعاطفة والحنان والإیمان بنوعیة أبناء عبدالمطلب الممیزة 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حدیث الکافی الآتی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ظنکم </w:t>
      </w:r>
    </w:p>
    <w:p>
      <w:pPr>
        <w:pStyle w:val="BookText"/>
        <w:rPr/>
      </w:pPr>
      <w:r>
        <w:rPr>
          <w:rFonts w:ascii="IRNazanin" w:hAnsi="IRNazanin" w:eastAsia="IRNazanin"/>
          <w:color w:val="111111"/>
          <w:sz w:val="28"/>
          <w:sz w:val="28"/>
          <w:szCs w:val="28"/>
          <w:rtl w:val="true"/>
          <w:lang w:bidi="fa-IR"/>
        </w:rPr>
        <w:t>یا بنی عبدالمطلب إذا أخذت بحلقة باب الجنة أترونی مؤثراً علیکم غیرکم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ویؤیده ما رواه ابن شبة فی تاریخ المدینة</w:t>
      </w:r>
      <w:r>
        <w:rPr>
          <w:rFonts w:eastAsia="IRNazanin" w:cs="IRNazanin"/>
          <w:color w:val="111111"/>
          <w:sz w:val="28"/>
          <w:szCs w:val="28"/>
          <w:rtl w:val="true"/>
          <w:lang w:bidi="fa-IR"/>
        </w:rPr>
        <w:t>:</w:t>
      </w:r>
      <w:r>
        <w:rPr>
          <w:rFonts w:eastAsia="IRNazanin" w:cs="IRNazanin"/>
          <w:color w:val="111111"/>
          <w:sz w:val="28"/>
          <w:szCs w:val="28"/>
          <w:lang w:bidi="fa-IR"/>
        </w:rPr>
        <w:t>2/264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أبوحذیفة قال حدثنا سفیان عن أبیه عن أبی الضحی عن ابن عباس رضی الله عنهما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إنک ترکت فینا ضغائن منذ صنعت الذی صنعت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 یبلغوا الخیر أو قال الإیمان حتی یحبوکم لله ولقرابتی أیرجو سؤلهم شفاعتی عن مراد ولا یرجو بنو عبد المطلب شفاعتی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نحوه غیره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هذه الأحادیث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دل علی أن أولاده سادة أهل الجنة هم بنو عبد المطلب السبعة من بنی عبدالمطلب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روی ابن ماجة فی سننه</w:t>
      </w:r>
      <w:r>
        <w:rPr>
          <w:rFonts w:eastAsia="IRNazanin" w:cs="IRNazanin"/>
          <w:color w:val="111111"/>
          <w:sz w:val="28"/>
          <w:szCs w:val="28"/>
          <w:rtl w:val="true"/>
          <w:lang w:bidi="fa-IR"/>
        </w:rPr>
        <w:t>:</w:t>
      </w:r>
      <w:r>
        <w:rPr>
          <w:rFonts w:eastAsia="IRNazanin" w:cs="IRNazanin"/>
          <w:color w:val="111111"/>
          <w:sz w:val="28"/>
          <w:szCs w:val="28"/>
          <w:lang w:bidi="fa-IR"/>
        </w:rPr>
        <w:t>2/1368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هدیة بن عبدالوهاب ثنا سعد بن عبد الحمید بن جعفر عن علی بن زیاد الیمامی عن عکرمة بن عمار عن إسحاق بن عبدالله بن أبی طلحة عن أنس بن مالک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ولد عبد المطلب سادة أهل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وحمزة وعلی وجعفر والحسن والحسین والمهدی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حدیث صحیح عند إخواننا السنة وقد أورنا مصادره وطرقه العدیدة فی معجم أحادیث الإمام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فزادت علی مئة 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وصحح العدید منها علماء الجرح والتعدیل </w:t>
      </w:r>
      <w:r>
        <w:rPr>
          <w:rFonts w:eastAsia="IRNazanin" w:cs="IRNazanin"/>
          <w:color w:val="111111"/>
          <w:sz w:val="28"/>
          <w:szCs w:val="28"/>
          <w:rtl w:val="true"/>
          <w:lang w:bidi="fa-IR"/>
        </w:rPr>
        <w:t>.</w:t>
      </w:r>
    </w:p>
    <w:p>
      <w:pPr>
        <w:sectPr>
          <w:footerReference w:type="default" r:id="rId5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المجموعة الواحدة من هذه النصوص تکفی الباحث السوی الذهن ، لأن </w:t>
      </w:r>
      <w:bookmarkStart w:id="681" w:name="pg13551_180485"/>
    </w:p>
    <w:p>
      <w:pPr>
        <w:pStyle w:val="BookText"/>
        <w:rPr/>
      </w:pPr>
      <w:bookmarkEnd w:id="681"/>
      <w:r>
        <w:rPr>
          <w:rFonts w:ascii="IRNazanin" w:hAnsi="IRNazanin" w:eastAsia="IRNazanin"/>
          <w:color w:val="111111"/>
          <w:sz w:val="28"/>
          <w:sz w:val="28"/>
          <w:szCs w:val="28"/>
          <w:rtl w:val="true"/>
          <w:lang w:bidi="fa-IR"/>
        </w:rPr>
        <w:t>یعید النظر فی الأحکام التی أصدرتها الخلافة القرشیة وفقهاؤها علی عبد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فکیف بهذه المجموعات الثمانیة مجتمعة ، ومثلها معها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أنهار البناء القرشئ ضد عبد المطلب ، انهارت الجدران القرشیة الأخری وانکشفت محاصرتهم الجدیدة لبنی هاشم وبنی عبد المطلب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التی أحکموها أکثر من محاصرتهم لهم فی شعب أبی طالب ، لانهم فعلوها هذه المرة باسم الإسلام فطالت قروناً ، وعمت أجیالاً ، إلا من رحم ربک من أصحاب البصائر </w:t>
      </w:r>
      <w:r>
        <w:rPr>
          <w:rFonts w:eastAsia="IRNazanin" w:cs="IRNazanin"/>
          <w:color w:val="111111"/>
          <w:sz w:val="28"/>
          <w:szCs w:val="28"/>
          <w:rtl w:val="true"/>
          <w:lang w:bidi="fa-IR"/>
        </w:rPr>
        <w:t>!</w:t>
      </w:r>
    </w:p>
    <w:p>
      <w:pPr>
        <w:pStyle w:val="Heading5"/>
        <w:numPr>
          <w:ilvl w:val="4"/>
          <w:numId w:val="1"/>
        </w:numPr>
        <w:rPr/>
      </w:pPr>
      <w:bookmarkStart w:id="682" w:name="__RefHeading___Toc1651381_1934241801"/>
      <w:bookmarkStart w:id="683" w:name="_Toc237"/>
      <w:bookmarkEnd w:id="682"/>
      <w:r>
        <w:rPr>
          <w:rtl w:val="true"/>
        </w:rPr>
        <w:t>عبد المطلب علیه سیماء الأنبیاء وبهاء الملوک</w:t>
      </w:r>
      <w:bookmarkEnd w:id="683"/>
    </w:p>
    <w:p>
      <w:pPr>
        <w:pStyle w:val="BookText"/>
        <w:rPr/>
      </w:pPr>
      <w:r>
        <w:rPr>
          <w:rFonts w:ascii="IRNazanin" w:hAnsi="IRNazanin" w:eastAsia="IRNazanin"/>
          <w:color w:val="111111"/>
          <w:sz w:val="28"/>
          <w:sz w:val="28"/>
          <w:szCs w:val="28"/>
          <w:rtl w:val="true"/>
          <w:lang w:bidi="fa-IR"/>
        </w:rPr>
        <w:t xml:space="preserve">اتفقت أحادیث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أن عبد المطلب رضوان الله علیه مؤمن بالله الواحد الاحد علی ملة جده إبراهیم ولی من أولیاء الله ملهم بواسطة الملائکة والرؤیة الصادقة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 یحتمل الناظر فی هذه الأحادیث أن عبد المطلب کان من الأنبیاء وأنه کان مأموراً أن یعبد ربه علی دین إبراهیم ویأمر أولاده بذلک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روت ذلک مصادرنا وبعض مصادر السنیین قال السیوطی فی الدر المنثور</w:t>
      </w:r>
      <w:r>
        <w:rPr>
          <w:rFonts w:eastAsia="IRNazanin" w:cs="IRNazanin"/>
          <w:color w:val="111111"/>
          <w:sz w:val="28"/>
          <w:szCs w:val="28"/>
          <w:rtl w:val="true"/>
          <w:lang w:bidi="fa-IR"/>
        </w:rPr>
        <w:t>:</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وأخرج ابن أبی عمر العدنی فی مسنده والبزار وابن أبی حاتم والطبرانی وابن مردویه والبیهقی فی الدلائل عن مجاهد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وتقلبک فی الساجدین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نبی إلی نبی حتی أخرجت نبیاً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المجلسی فی بحار الأنوار</w:t>
      </w:r>
      <w:r>
        <w:rPr>
          <w:rFonts w:eastAsia="IRNazanin" w:cs="IRNazanin"/>
          <w:color w:val="111111"/>
          <w:sz w:val="28"/>
          <w:szCs w:val="28"/>
          <w:rtl w:val="true"/>
          <w:lang w:bidi="fa-IR"/>
        </w:rPr>
        <w:t>:</w:t>
      </w:r>
      <w:r>
        <w:rPr>
          <w:rFonts w:eastAsia="IRNazanin" w:cs="IRNazanin"/>
          <w:color w:val="111111"/>
          <w:sz w:val="28"/>
          <w:szCs w:val="28"/>
          <w:lang w:bidi="fa-IR"/>
        </w:rPr>
        <w:t>31/155</w:t>
      </w:r>
      <w:r>
        <w:rPr>
          <w:rFonts w:eastAsia="IRNazanin" w:cs="IRNazanin"/>
          <w:color w:val="111111"/>
          <w:sz w:val="28"/>
          <w:szCs w:val="28"/>
          <w:rtl w:val="true"/>
          <w:lang w:bidi="fa-IR"/>
        </w:rPr>
        <w:t>:</w:t>
      </w:r>
    </w:p>
    <w:p>
      <w:pPr>
        <w:sectPr>
          <w:footerReference w:type="default" r:id="rId5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عن جعفر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یبعث الله عبد المطلب یوم القیامة وعلیه سیماء الأنبیاء وبهاء الملوک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وروی الکلینی فی الکافی</w:t>
      </w:r>
      <w:r>
        <w:rPr>
          <w:rFonts w:eastAsia="IRNazanin" w:cs="IRNazanin"/>
          <w:color w:val="111111"/>
          <w:sz w:val="28"/>
          <w:szCs w:val="28"/>
          <w:rtl w:val="true"/>
          <w:lang w:bidi="fa-IR"/>
        </w:rPr>
        <w:t>:</w:t>
      </w:r>
      <w:r>
        <w:rPr>
          <w:rFonts w:eastAsia="IRNazanin" w:cs="IRNazanin"/>
          <w:color w:val="111111"/>
          <w:sz w:val="28"/>
          <w:szCs w:val="28"/>
          <w:lang w:bidi="fa-IR"/>
        </w:rPr>
        <w:t>4/58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أحمد بن إدریس عن محمد بن عبدالجبار ومحمد بن إسماعیل عن الفضل بن شاذان جمیعاً عن صفوان بن یحیی عن عیص بن القاسم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أناساً من بنی هاشم أتوا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فسألوه أن یستعملهم علی صدقات المواشئ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لنا هذا السهم الذی جعله الله للعاملین علیها فنحن أولی به فقال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بنی عبد المطلب إن الصدقة لا تحل لی ولا لکم ولکنی قد وعدت الشفاعة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لقد وعدها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ظنکم یا بنی عبد المطلب إذا أخذت بحلقة باب الجنة أترونی مؤثرا علیکم غیرکم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الجن والإنس یجلسون یوم القیمة فی صعید واحد فإذا طال بهم الموقف طلبوا الشفاعة فیقولون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من فیأتون نوحا فیسألونه الشفاعة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ههیات قد رفعت حاجتی فیقولون إلی من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إبراهیم فیأتون إلی إبراهیم فیسألونه الشفاعة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هیهات قد رفعت حاجتی فیقولون إلی من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إیتوا موسی فیأتونه فیسألونه الشفاعة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هیهات قد رفعت حاجتی فیقولون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من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إیتوا عیسی فیأتونه ویسألونه الشفاعة فیقول</w:t>
      </w:r>
      <w:r>
        <w:rPr>
          <w:rFonts w:eastAsia="IRNazanin" w:cs="IRNazanin"/>
          <w:color w:val="111111"/>
          <w:sz w:val="28"/>
          <w:szCs w:val="28"/>
          <w:rtl w:val="true"/>
          <w:lang w:bidi="fa-IR"/>
        </w:rPr>
        <w:t>:</w:t>
      </w:r>
    </w:p>
    <w:p>
      <w:pPr>
        <w:sectPr>
          <w:footerReference w:type="default" r:id="rId5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هیهات قد رفعت حاجتی فیقولون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من فیقال إیتوا محمداً فیأتونه فیسألونه الشفاعة فیقوم مدلاً حتی یأتی باب الجنة فیأخذ بحلقة الباب ثم یقرعه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فیرحبون ویفتحون الباب فإذا نظر إلی الجنة خر ساجداً یمجد ربه ویعظمه فیأتیه ملک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إرفع رأسک وسل تعط واشفع تشفع فیرفع رأسه فیدخل من باب الجنة فیخر ساجداً ویمجد ربه ویعظمه فیأتیه ملک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إرفع رأسک وسل تعط وأشفع تشفع فیقوم </w:t>
      </w:r>
      <w:bookmarkStart w:id="684" w:name="pg13551_180487"/>
    </w:p>
    <w:p>
      <w:pPr>
        <w:pStyle w:val="BookText"/>
        <w:rPr/>
      </w:pPr>
      <w:bookmarkEnd w:id="684"/>
      <w:r>
        <w:rPr>
          <w:rFonts w:ascii="IRNazanin" w:hAnsi="IRNazanin" w:eastAsia="IRNazanin"/>
          <w:color w:val="111111"/>
          <w:sz w:val="28"/>
          <w:sz w:val="28"/>
          <w:szCs w:val="28"/>
          <w:rtl w:val="true"/>
          <w:lang w:bidi="fa-IR"/>
        </w:rPr>
        <w:t>فما یسأل شیئاً إلا أعطاه إیاه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فی تهذیب الأحکام</w:t>
      </w:r>
      <w:r>
        <w:rPr>
          <w:rFonts w:eastAsia="IRNazanin" w:cs="IRNazanin"/>
          <w:color w:val="111111"/>
          <w:sz w:val="28"/>
          <w:szCs w:val="28"/>
          <w:rtl w:val="true"/>
          <w:lang w:bidi="fa-IR"/>
        </w:rPr>
        <w:t>:</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وتفسیر العیاشی</w:t>
      </w:r>
      <w:r>
        <w:rPr>
          <w:rFonts w:eastAsia="IRNazanin" w:cs="IRNazanin"/>
          <w:color w:val="111111"/>
          <w:sz w:val="28"/>
          <w:szCs w:val="28"/>
          <w:rtl w:val="true"/>
          <w:lang w:bidi="fa-IR"/>
        </w:rPr>
        <w:t>:</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وتفسیر نور الثقلین</w:t>
      </w:r>
      <w:r>
        <w:rPr>
          <w:rFonts w:eastAsia="IRNazanin" w:cs="IRNazanin"/>
          <w:color w:val="111111"/>
          <w:sz w:val="28"/>
          <w:szCs w:val="28"/>
          <w:rtl w:val="true"/>
          <w:lang w:bidi="fa-IR"/>
        </w:rPr>
        <w:t>:</w:t>
      </w:r>
      <w:r>
        <w:rPr>
          <w:rFonts w:eastAsia="IRNazanin" w:cs="IRNazanin"/>
          <w:color w:val="111111"/>
          <w:sz w:val="28"/>
          <w:szCs w:val="28"/>
          <w:lang w:bidi="fa-IR"/>
        </w:rPr>
        <w:t>2/235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ووسائل الشیعة</w:t>
      </w:r>
      <w:r>
        <w:rPr>
          <w:rFonts w:eastAsia="IRNazanin" w:cs="IRNazanin"/>
          <w:color w:val="111111"/>
          <w:sz w:val="28"/>
          <w:szCs w:val="28"/>
          <w:rtl w:val="true"/>
          <w:lang w:bidi="fa-IR"/>
        </w:rPr>
        <w:t>:</w:t>
      </w:r>
      <w:r>
        <w:rPr>
          <w:rFonts w:eastAsia="IRNazanin" w:cs="IRNazanin"/>
          <w:color w:val="111111"/>
          <w:sz w:val="28"/>
          <w:szCs w:val="28"/>
          <w:lang w:bidi="fa-IR"/>
        </w:rPr>
        <w:t>6/185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ومستدرک الوسائل</w:t>
      </w:r>
      <w:r>
        <w:rPr>
          <w:rFonts w:eastAsia="IRNazanin" w:cs="IRNazanin"/>
          <w:color w:val="111111"/>
          <w:sz w:val="28"/>
          <w:szCs w:val="28"/>
          <w:rtl w:val="true"/>
          <w:lang w:bidi="fa-IR"/>
        </w:rPr>
        <w:t>:</w:t>
      </w:r>
      <w:r>
        <w:rPr>
          <w:rFonts w:eastAsia="IRNazanin" w:cs="IRNazanin"/>
          <w:color w:val="111111"/>
          <w:sz w:val="28"/>
          <w:szCs w:val="28"/>
          <w:lang w:bidi="fa-IR"/>
        </w:rPr>
        <w:t>7/119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وتفسیر نور الثقلین</w:t>
      </w:r>
      <w:r>
        <w:rPr>
          <w:rFonts w:eastAsia="IRNazanin" w:cs="IRNazanin"/>
          <w:color w:val="111111"/>
          <w:sz w:val="28"/>
          <w:szCs w:val="28"/>
          <w:rtl w:val="true"/>
          <w:lang w:bidi="fa-IR"/>
        </w:rPr>
        <w:t>:</w:t>
      </w:r>
      <w:r>
        <w:rPr>
          <w:rFonts w:eastAsia="IRNazanin" w:cs="IRNazanin"/>
          <w:color w:val="111111"/>
          <w:sz w:val="28"/>
          <w:szCs w:val="28"/>
          <w:lang w:bidi="fa-IR"/>
        </w:rPr>
        <w:t>3/210</w:t>
      </w:r>
    </w:p>
    <w:p>
      <w:pPr>
        <w:pStyle w:val="BookText"/>
        <w:rPr/>
      </w:pPr>
      <w:r>
        <w:rPr>
          <w:rFonts w:ascii="IRNazanin" w:hAnsi="IRNazanin" w:eastAsia="IRNazanin"/>
          <w:color w:val="111111"/>
          <w:sz w:val="28"/>
          <w:sz w:val="28"/>
          <w:szCs w:val="28"/>
          <w:rtl w:val="true"/>
          <w:lang w:bidi="fa-IR"/>
        </w:rPr>
        <w:t>هذا وقد تکفلت مصادر الحدیث والتفسیر عندنا بإثبات إیمان عبد المطلب وجمیع آباء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وقد وافقنا علی ذلک عدد من العلماء السنیین منهم السیوطی والفخر الرازی والشعرانی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وغیرهم </w:t>
      </w:r>
      <w:r>
        <w:rPr>
          <w:rFonts w:eastAsia="IRNazanin" w:cs="IRNazanin"/>
          <w:color w:val="111111"/>
          <w:sz w:val="28"/>
          <w:szCs w:val="28"/>
          <w:rtl w:val="true"/>
          <w:lang w:bidi="fa-IR"/>
        </w:rPr>
        <w:t>.</w:t>
      </w:r>
    </w:p>
    <w:p>
      <w:pPr>
        <w:pStyle w:val="Heading5"/>
        <w:numPr>
          <w:ilvl w:val="4"/>
          <w:numId w:val="1"/>
        </w:numPr>
        <w:rPr/>
      </w:pPr>
      <w:bookmarkStart w:id="685" w:name="__RefHeading___Toc1651383_1934241801"/>
      <w:bookmarkStart w:id="686" w:name="_Toc238"/>
      <w:bookmarkEnd w:id="685"/>
      <w:r>
        <w:rPr>
          <w:rtl w:val="true"/>
        </w:rPr>
        <w:t>آراء شیعیة مخالفة للمشهور فی الذبیحین</w:t>
      </w:r>
      <w:bookmarkEnd w:id="686"/>
    </w:p>
    <w:p>
      <w:pPr>
        <w:pStyle w:val="Heading6"/>
        <w:numPr>
          <w:ilvl w:val="5"/>
          <w:numId w:val="1"/>
        </w:numPr>
        <w:rPr/>
      </w:pPr>
      <w:bookmarkStart w:id="687" w:name="__RefHeading___Toc1651385_1934241801"/>
      <w:bookmarkStart w:id="688" w:name="_Toc239"/>
      <w:bookmarkEnd w:id="687"/>
      <w:r>
        <w:rPr>
          <w:rtl w:val="true"/>
        </w:rPr>
        <w:t xml:space="preserve">رأی الشیخ الصدوق بأن إسحاق ذبیح أیضاً </w:t>
      </w:r>
      <w:r>
        <w:rPr>
          <w:rtl w:val="true"/>
        </w:rPr>
        <w:t>!</w:t>
      </w:r>
      <w:bookmarkEnd w:id="688"/>
    </w:p>
    <w:p>
      <w:pPr>
        <w:pStyle w:val="BookText"/>
        <w:rPr/>
      </w:pPr>
      <w:r>
        <w:rPr>
          <w:rFonts w:ascii="IRNazanin" w:hAnsi="IRNazanin" w:eastAsia="IRNazanin"/>
          <w:color w:val="111111"/>
          <w:sz w:val="28"/>
          <w:sz w:val="28"/>
          <w:szCs w:val="28"/>
          <w:rtl w:val="true"/>
          <w:lang w:bidi="fa-IR"/>
        </w:rPr>
        <w:t>من لا یحضره الفقیه</w:t>
      </w:r>
      <w:r>
        <w:rPr>
          <w:rFonts w:eastAsia="IRNazanin" w:cs="IRNazanin"/>
          <w:color w:val="111111"/>
          <w:sz w:val="28"/>
          <w:szCs w:val="28"/>
          <w:rtl w:val="true"/>
          <w:lang w:bidi="fa-IR"/>
        </w:rPr>
        <w:t>:</w:t>
      </w:r>
      <w:r>
        <w:rPr>
          <w:rFonts w:eastAsia="IRNazanin" w:cs="IRNazanin"/>
          <w:color w:val="111111"/>
          <w:sz w:val="28"/>
          <w:szCs w:val="28"/>
          <w:lang w:bidi="fa-IR"/>
        </w:rPr>
        <w:t>2/230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وسئل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الذبیح من کان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الله عز وجل ذکر قصته فی کتابه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وبشرناه بإسحاق نبیاً من الصالحین </w:t>
      </w:r>
      <w:r>
        <w:rPr>
          <w:rFonts w:eastAsia="IRNazanin" w:cs="IRNazanin"/>
          <w:color w:val="111111"/>
          <w:sz w:val="28"/>
          <w:szCs w:val="28"/>
          <w:rtl w:val="true"/>
          <w:lang w:bidi="fa-IR"/>
        </w:rPr>
        <w:t>.</w:t>
      </w:r>
    </w:p>
    <w:p>
      <w:pPr>
        <w:sectPr>
          <w:footerReference w:type="default" r:id="rId5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اختلفت الروایات فی الذبیح فمنها ما ورد بأنه إسماعیل ومنها ما ورد بأنه إسحاق ولا سبیل إلی رد الأخبار متی صح طرقها وکان الذبیح إسماعیل لکن إسحاق لما ولد بعد ذلک تمنی أن یکون هو الذی أمر أبوه بذبحه وکان یصبر لأمر الله عز وجل ویسلم له کصبر أخیه وتسلیمه فینال بذلک درجته فی الثواب فعلم الله عز وجل ذلک من قبله فسماه بین ملائکته ذبیحاً لتمنیه لذلک وقد ذکرت إسناد ذلک فی کتاب النبوة متصلاً بالصادق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وقال الجزائری فی هامش تفسیر القمی</w:t>
      </w:r>
      <w:r>
        <w:rPr>
          <w:rFonts w:eastAsia="IRNazanin" w:cs="IRNazanin"/>
          <w:color w:val="111111"/>
          <w:sz w:val="28"/>
          <w:szCs w:val="28"/>
          <w:rtl w:val="true"/>
          <w:lang w:bidi="fa-IR"/>
        </w:rPr>
        <w:t>:</w:t>
      </w:r>
      <w:r>
        <w:rPr>
          <w:rFonts w:eastAsia="IRNazanin" w:cs="IRNazanin"/>
          <w:color w:val="111111"/>
          <w:sz w:val="28"/>
          <w:szCs w:val="28"/>
          <w:lang w:bidi="fa-IR"/>
        </w:rPr>
        <w:t>1/351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جدی السید الجزائری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قصص الأنبیاء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اختلف علماء الإسلام فی تعیین الذبیح هل هو إسماعیل أو إسحاق فذهبت الطائفة المحقة من أصحابنا وجماعة من العامة إلی أنه اسماعیل والأخبار الصحیحة دالة علیه مع دلالة غیرها من الآیات ودلائل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وذهبت طائفة من الجمهور إلی أنه إسحاق وبه أخبار واردة من الطرفین وطریق تأویلها إما أن تحمل علی التقیة وأما حملها علی ما قاله الصدوق صار ذبیحاً بالنیة والتمنی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أنا</w:t>
      </w:r>
    </w:p>
    <w:p>
      <w:pPr>
        <w:pStyle w:val="BookText"/>
        <w:rPr/>
      </w:pPr>
      <w:r>
        <w:rPr>
          <w:rFonts w:ascii="IRNazanin" w:hAnsi="IRNazanin" w:eastAsia="IRNazanin"/>
          <w:color w:val="111111"/>
          <w:sz w:val="28"/>
          <w:sz w:val="28"/>
          <w:szCs w:val="28"/>
          <w:rtl w:val="true"/>
          <w:lang w:bidi="fa-IR"/>
        </w:rPr>
        <w:t xml:space="preserve">ابن الذبیحین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بعض الروایات المعتبرة کروایة هذا التفسیر وغیره آب عن الحمل فإنها مصرحة بذبح إسحاق حقیقة لا مجازاً وفداه بکبش فعلیه لا مجال إلی ما ذهب إلیه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الحمل فإما أن تحمل هذه الروایات کما قال جدی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التقیة أو علی تعدد الواقعة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الشیخ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صحت عنده روایة أن الذبیح هو إسماعیل وروایة أنه إسحاق بالمجاز وصحت عنده روایة نذر عبد المطلب ذبح ولده عبد الله وقول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أنا ابن الذبیحین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ففسره بأنه ابن الذبیحین من وجهین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من جهة عبد الله واسماعیل ومن جهة اسماعیل وإسحاق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صرح بذلک فی آخر کلامه فی 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کلامه جاء متداخلاً فالتبس الأمر علی الجزائری وعلی الغفاری وتصوراً أنه یفسره بالوجه الثانی فقط ویرفض الوجه الأول </w:t>
      </w:r>
      <w:r>
        <w:rPr>
          <w:rFonts w:eastAsia="IRNazanin" w:cs="IRNazanin"/>
          <w:color w:val="111111"/>
          <w:sz w:val="28"/>
          <w:szCs w:val="28"/>
          <w:rtl w:val="true"/>
          <w:lang w:bidi="fa-IR"/>
        </w:rPr>
        <w:t>!</w:t>
      </w:r>
    </w:p>
    <w:p>
      <w:pPr>
        <w:sectPr>
          <w:footerReference w:type="default" r:id="rId5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وروایته التی استند علیها فی أن إسحاق ذبیح مجازی روایة عامیة من نوع </w:t>
      </w:r>
      <w:bookmarkStart w:id="689" w:name="pg13551_180489"/>
    </w:p>
    <w:p>
      <w:pPr>
        <w:pStyle w:val="BookText"/>
        <w:rPr/>
      </w:pPr>
      <w:bookmarkEnd w:id="689"/>
      <w:r>
        <w:rPr>
          <w:rFonts w:ascii="IRNazanin" w:hAnsi="IRNazanin" w:eastAsia="IRNazanin"/>
          <w:color w:val="111111"/>
          <w:sz w:val="28"/>
          <w:sz w:val="28"/>
          <w:szCs w:val="28"/>
          <w:rtl w:val="true"/>
          <w:lang w:bidi="fa-IR"/>
        </w:rPr>
        <w:t>روایات معاصره الحاکم النیسابوری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صحت لتعین ترجیح الموافق لمذهب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الموافق للیهود والنواصب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حملها کما ذکر السید الجزائری علی التقیة من الحکام خاصة أن المسألة کانت مطروحة فی دار الخلافة فی المدینة وفی قصور الخلافة فی الشام کما رأیت من روایاتها </w:t>
      </w:r>
      <w:r>
        <w:rPr>
          <w:rFonts w:eastAsia="IRNazanin" w:cs="IRNazanin"/>
          <w:color w:val="111111"/>
          <w:sz w:val="28"/>
          <w:szCs w:val="28"/>
          <w:rtl w:val="true"/>
          <w:lang w:bidi="fa-IR"/>
        </w:rPr>
        <w:t>.</w:t>
      </w:r>
    </w:p>
    <w:p>
      <w:pPr>
        <w:pStyle w:val="Heading6"/>
        <w:numPr>
          <w:ilvl w:val="5"/>
          <w:numId w:val="1"/>
        </w:numPr>
        <w:rPr/>
      </w:pPr>
      <w:bookmarkStart w:id="690" w:name="__RefHeading___Toc1651387_1934241801"/>
      <w:bookmarkStart w:id="691" w:name="_Toc240"/>
      <w:bookmarkEnd w:id="690"/>
      <w:r>
        <w:rPr>
          <w:rtl w:val="true"/>
        </w:rPr>
        <w:t>محاولة أحد المعاصرین تفسیر الذبیحین بإسماعیل وإسحاق</w:t>
      </w:r>
      <w:bookmarkEnd w:id="691"/>
    </w:p>
    <w:p>
      <w:pPr>
        <w:pStyle w:val="BookText"/>
        <w:rPr/>
      </w:pPr>
      <w:r>
        <w:rPr>
          <w:rFonts w:ascii="IRNazanin" w:hAnsi="IRNazanin" w:eastAsia="IRNazanin"/>
          <w:color w:val="111111"/>
          <w:sz w:val="28"/>
          <w:sz w:val="28"/>
          <w:szCs w:val="28"/>
          <w:rtl w:val="true"/>
          <w:lang w:bidi="fa-IR"/>
        </w:rPr>
        <w:t>من لا یحضره الفقیه</w:t>
      </w:r>
      <w:r>
        <w:rPr>
          <w:rFonts w:eastAsia="IRNazanin" w:cs="IRNazanin"/>
          <w:color w:val="111111"/>
          <w:sz w:val="28"/>
          <w:szCs w:val="28"/>
          <w:rtl w:val="true"/>
          <w:lang w:bidi="fa-IR"/>
        </w:rPr>
        <w:t>:</w:t>
      </w:r>
      <w:r>
        <w:rPr>
          <w:rFonts w:eastAsia="IRNazanin" w:cs="IRNazanin"/>
          <w:color w:val="111111"/>
          <w:sz w:val="28"/>
          <w:szCs w:val="28"/>
          <w:lang w:bidi="fa-IR"/>
        </w:rPr>
        <w:t>3/89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روی حماد بن عیسی عمن أخبره عن حریز عن أبی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سوهم علیه مریم بنت عمران وهو 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کُنْتَ لَدَیْهِمْ إِذْ یُلْقُونَ أَقْلامَهُمْ أَیُّهُمْ یَکْفُلُ مَرْیَمَ والسهام ستة ثم استهموا فی یونس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رکب مع القوم فوقعت السفینة فی اللجة فاستهموا فوقع السهم علی یونس ثلاث مرات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فمضی یونس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إلی صدر السفینة فإذا الحوت فاتح فاه فرمی نفسه </w:t>
      </w:r>
      <w:r>
        <w:rPr>
          <w:rFonts w:eastAsia="Amiri" w:cs="Amiri" w:ascii="Amiri" w:hAnsi="Amiri"/>
          <w:color w:val="111111"/>
          <w:sz w:val="28"/>
          <w:szCs w:val="28"/>
          <w:rtl w:val="true"/>
          <w:lang w:bidi="ar-SA"/>
        </w:rPr>
        <w:t>.</w:t>
      </w:r>
    </w:p>
    <w:p>
      <w:pPr>
        <w:sectPr>
          <w:footerReference w:type="default" r:id="rId5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کان عند عبد المطلب تسعة بنین فنذر فی العاشر إن رزقه الله غلاماً أن یذبحه فلما ولد عبد الله لم یکن یقدر أن یذبحه ورسول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صلبه فجاء بعشر من الإبل فساهم علیها وعلی عبد الله فخرجت السهام علی عبد الله فزاد عشراً فلم تزل السهام تخرج علی عبد الله ویزید عشراً فلما أن خرجت مائة خرجت السهام علی الإبل فقال عبد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أنصفت ربی فأعاد السهام ثلاثاً فخرجت علی الإبل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 علمت أن ربی قد رضی </w:t>
      </w:r>
    </w:p>
    <w:p>
      <w:pPr>
        <w:pStyle w:val="BookText"/>
        <w:rPr/>
      </w:pPr>
      <w:r>
        <w:rPr>
          <w:rFonts w:ascii="IRNazanin" w:hAnsi="IRNazanin" w:eastAsia="IRNazanin"/>
          <w:color w:val="111111"/>
          <w:sz w:val="28"/>
          <w:sz w:val="28"/>
          <w:szCs w:val="28"/>
          <w:rtl w:val="true"/>
          <w:lang w:bidi="fa-IR"/>
        </w:rPr>
        <w:t>فنحرها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الأستاذ علی أکبر غفاری فی تعلیقه علی هذا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جاءت هذه القصة فی کثیر من کتب الحدیث من الطریقین ، واشتهرت بین الناس وأرسلها جماعة من المؤلفین إرسال المسلمات ، ونقلوها فی مصنفاتهم دون أی نکیر ، وهی کما تری تضمنت أمراً غریباً بل منکراً لا یجوز أن ینسب إلی أحد من أوساط الناس والسذج منهم ، فضلاً عن مثل عبدالمطلب الذی کان من الأصفیاء وهو فی العقل والکیاسة والفطنة علی حد یکاد أن لا یدانیه أحد من معاصریه ، وقد یفتخر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مقامه السامی بکونه من أحفاده وذراریه ویباهی به القوم ویقول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أنا النبی لا کَذِبْ</w:t>
      </w:r>
    </w:p>
    <w:p>
      <w:pPr>
        <w:pStyle w:val="BookText"/>
        <w:rPr/>
      </w:pPr>
      <w:r>
        <w:rPr>
          <w:rFonts w:ascii="IRNazanin" w:hAnsi="IRNazanin" w:eastAsia="IRNazanin"/>
          <w:color w:val="111111"/>
          <w:sz w:val="28"/>
          <w:sz w:val="28"/>
          <w:szCs w:val="28"/>
          <w:rtl w:val="true"/>
          <w:lang w:bidi="fa-IR"/>
        </w:rPr>
        <w:t>أنا ابن عبد المطلب</w:t>
      </w:r>
    </w:p>
    <w:p>
      <w:pPr>
        <w:pStyle w:val="BookText"/>
        <w:rPr/>
      </w:pPr>
      <w:r>
        <w:rPr>
          <w:rFonts w:ascii="IRNazanin" w:hAnsi="IRNazanin" w:eastAsia="IRNazanin"/>
          <w:color w:val="111111"/>
          <w:sz w:val="28"/>
          <w:sz w:val="28"/>
          <w:szCs w:val="28"/>
          <w:rtl w:val="true"/>
          <w:lang w:bidi="fa-IR"/>
        </w:rPr>
        <w:t>وفی الکافی روایات تدل علی عظمته وجلالته وکمال إیمانه وعقله ودرایته ورئاسته فی قومه ، ففی المجلد الأول منه</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الصحیح عن زرارة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یحشر عبد المطلب یوم القیامة أمة وحده ، علیه سیماء الأنبیاء وهیبة الملوک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إذا حشر الناس فوجاً فوجاً یحشر هو وحده ، لأنه کان فی زمانه منفرداً بدین الحق من بین قومه ، کما قاله العلامة المجلسی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حدیث آخر رواه الکلینی أیضاً مسنداً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یبعث عبد المطلب أمة وحده علیه بهاء الملوک وسیماء الأنبیاء ، وذلک أنه أول من قال بالبداء </w:t>
      </w:r>
      <w:r>
        <w:rPr>
          <w:rFonts w:eastAsia="IRNazanin" w:cs="IRNazanin"/>
          <w:color w:val="111111"/>
          <w:sz w:val="28"/>
          <w:szCs w:val="28"/>
          <w:rtl w:val="true"/>
          <w:lang w:bidi="fa-IR"/>
        </w:rPr>
        <w:t>.</w:t>
      </w:r>
    </w:p>
    <w:p>
      <w:pPr>
        <w:sectPr>
          <w:footerReference w:type="default" r:id="rId5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الحسن کالصحیح عن رفاعة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عبدالمطلب یفرش له بفناء الکعبة لا یفرش لاحد غیره ، وکان له ولد یقومون علی </w:t>
      </w:r>
    </w:p>
    <w:p>
      <w:pPr>
        <w:pStyle w:val="BookText"/>
        <w:rPr/>
      </w:pPr>
      <w:r>
        <w:rPr>
          <w:rFonts w:ascii="IRNazanin" w:hAnsi="IRNazanin" w:eastAsia="IRNazanin"/>
          <w:color w:val="111111"/>
          <w:sz w:val="28"/>
          <w:sz w:val="28"/>
          <w:szCs w:val="28"/>
          <w:rtl w:val="true"/>
          <w:lang w:bidi="fa-IR"/>
        </w:rPr>
        <w:t>رأسه فیمنعون من دنا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أمثالها الکثیر الطیب کلها تدل علی کمال إیمانه وعقله وحصافة رأیه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أردت أن تحیط بذلک خبراً فانظر إلی تاریخ الیعقوبی المتوفی فی أواخر القرن الثالث ، وما ذکر من سننه التی سنها وجاء بها الإسلام مثل تحریمه الخمر ، والزنا ، ووضع الحد علیه ، وقطع ید السارق ، ونفی ذوات الرایات ، ونهیه عن قتل المؤودة ، ونکاح المحارم ، وإتیان البیوت من ظهورها ، وطواف البیت عریاناً وحکمه بوجوب الوفاء بالنذر ، وتعظیم الأشهر الحرم ، وبالمباهلة بمائة إبل فی الدیة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تأمل کیفیة سلوکه مع أبرهة صاحب الفیل فی تلک الغائلة المهلکة المهدمة ، کیف حفظ بحسن تدبیره وسدید رأیه قومه ودماءهم وأموالهم من الدمار والبوار ، دون أی مؤونة ،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رب الإبل ولهذا البیت رب یمنعه ، مع أن الواقعة موحشة بحیث تضطرب فی أمثالها قلوب أکثر السائسین </w:t>
      </w:r>
      <w:r>
        <w:rPr>
          <w:rFonts w:eastAsia="IRNazanin" w:cs="IRNazanin"/>
          <w:color w:val="111111"/>
          <w:sz w:val="28"/>
          <w:szCs w:val="28"/>
          <w:rtl w:val="true"/>
          <w:lang w:bidi="fa-IR"/>
        </w:rPr>
        <w:t>.</w:t>
      </w:r>
    </w:p>
    <w:p>
      <w:pPr>
        <w:sectPr>
          <w:footerReference w:type="default" r:id="rId5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کان الأمر کذلک فکیف یصح أن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نذر أن یذبح سلیله وثمرة مهجته وقرة عینه قربة إلی الله سبحانه ، وأن یتقرب بفعل منهی عنه فی جمیع الشرایع ، والقتل من أشنع الأمور وأقبحها ، والعقل مستقل بقبحه بل یعده من أعظم الجنایات، مضافاً إلی کل ذلک أن النذر بذبح الولد قرباناً للمعبود من سنن الوثنیین والصابئین ، وقد ذکره الله تعالی فی جملة ما شنع به علی المشرکین ، وقال فی کتابه العزیز بعد نقل جمل من بدعهم ومفتریانهم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وَکَذَلِکَ زَیَّنَ لِکَثِیرٍ مِنَ الْمُشْرِکِینَ قَتْلَ أَوْلادِهِمْ شُرَکَاؤُهُمْ لِیُرْدُوهُمْ وَ لِیَلْبِسُوا عَلَیْهِمْ دِینَهُمْ وَ لَوْ شَاءَ اللَّهُ مَا فَعَلُوهُ فَذَرْهُمْ وَ مَا یَفْتَرُونَ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وهذا غیر مسألة الوأد المعروف الذی کان بنو تمیم من العرب یعلمون به ، فإن المفهوم من ظاهر لفظ الأولاد أعم من المذکور منهم والبنات ، والوأد مخصوص بالبنات ، وأیضاً غیر قتلهم أولادهم من إملاق أو خشیته ، بل هو عنوان آخر یفعلونه علی سبیل التقرب إلی الإلهة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لعله کان مأموراً من جانب الله سبحانه کما کان جده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مأموراً؟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التوجیه مخالف لظاهر الروایات ، فإنه صرح فی جمیعها بأنه نذر مضافاً إلی أنه لو کان مأموراً فلا محیص له عنه ویجب علیه أن یفعله کما أمر ، فکیف فداه بالابل ولم لم یقل فی جواب من منعه کما فی الروایات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مأمور بذلک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وبالجملة فی طرق هذه القصة وما شاکلها مثل 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ابن الذبیحین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جماعة کانوا ضعفاء أو مجهولین أو مهملین ، أو علی غیر مذهبنا مثل أحمد بن سعید الهمدانی المعروف بابن عقدة ، وهو زیدی جارودی أو أحمد بن الحسن القطان ، وهو شیخ من أصحاب الحدیث عامی ویروی عنه المؤلف فی کتبه بدون أن یردفه بالترضیة ،مع أن دأبه أن یتبع مشایخه بها إن کانوا إمامیة ، وکذا محمد بن جعفر بن بطة الذی ضعفه ابن الولید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مخلطاً فیما یسنده ، وهکذا عبد الله بن داهر الأحمری وهو ضعیف کما فی الخلاصة والنجاشی ، وأبو قتادة ووکیع بن الجراح وهما من رجال العامة ورواتهم ولا یحتج بحدیثهم إذا کان مخالفاً لاصول المذهب ، وإن کانوا یسندون خبرهم إلی أئمة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sectPr>
          <w:footerReference w:type="default" r:id="rId5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وإنک إذا تتبعت أسانید هذه القصة وما شابهها ما شککت فی أنها من مفتعلات القصاصین ومخترعاتهم نقلها المحدثون من العامة لجرح عبد </w:t>
      </w:r>
    </w:p>
    <w:p>
      <w:pPr>
        <w:pStyle w:val="BookText"/>
        <w:rPr/>
      </w:pPr>
      <w:r>
        <w:rPr>
          <w:rFonts w:ascii="IRNazanin" w:hAnsi="IRNazanin" w:eastAsia="IRNazanin"/>
          <w:color w:val="111111"/>
          <w:sz w:val="28"/>
          <w:sz w:val="28"/>
          <w:szCs w:val="28"/>
          <w:rtl w:val="true"/>
          <w:lang w:bidi="fa-IR"/>
        </w:rPr>
        <w:t>المطلب ونسبة الشرک والعیاذ بالله إلیه ، رغماً للامامیة حیث أنهم نزهوا آباء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دنس الشرک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ویؤید ذلک أن کثیراً من قدماء مفسریهم کالزمخشری والفخر الرازی والنیشابوری وأضرابهم ، والمتأخرین کالمراغی وسید قطب وزمرة کبیرة منهم ، نقلوا هذه القصة أو أشاروا إلیها عند تفسیر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وَکَذَلِکَ زَیَّنَ لِکَثِیرٍ مِنَ الْمُشْرِکِینَ قَتْلَ أَوْلادِهِمْ، وجعلوا عبد المطلب مصداقاً للایة انتصاراً لمذهبهم الباطل فی اعتقاد الشرک فی آباء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وأجداده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العلامة المجلسی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اتفقت الإمامیة رضوان الله علیهم علی أن والدی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وکل أجداده إلی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کانوا مسلمین بل کانوا من الصدیقین إما أنبیاء مرسلین أو أوصیاء معصومین ثم نقل عن الفخر الرازی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الشیعة إن أحداً من آباء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وأجداده ما کان کافراً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نقلت ذلک عن إمامهم الرازی لیعلم أن اتفاق الشیعة علی ذلک کان معلوماً بحیث اشتهر بین المخالفین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ملازمة بین هذا النذر وبین الشرک ، ویمکن أن یقال إن نذر عبدالمطلب کان لله ، وأما المشرکون فنذروا لالهتهم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الآیة أن النذر بذبح الولد من سنن المشرکین دون الموحدین ، فالناذر إما مشرک أو تابع لسنن الشرک وجلَّت ساحة عبد المطلب أن یکون مشرکاً والعیاذ بالله أو تابعاً لسنن المشرکین ، والإصرار بتصحیح أمثال هذه القصص مع نکارتها کثیراً ما یکون من الغفلة عما جنته ید الإفتعال </w:t>
      </w:r>
      <w:r>
        <w:rPr>
          <w:rFonts w:eastAsia="IRNazanin" w:cs="IRNazanin"/>
          <w:color w:val="111111"/>
          <w:sz w:val="28"/>
          <w:szCs w:val="28"/>
          <w:rtl w:val="true"/>
          <w:lang w:bidi="fa-IR"/>
        </w:rPr>
        <w:t>.</w:t>
      </w:r>
    </w:p>
    <w:p>
      <w:pPr>
        <w:sectPr>
          <w:footerReference w:type="default" r:id="rId5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اعلم أن المصنف رضوان الله تعالی علیه لم یحتج بهذا الخبر فی حکم من الأحکام ، إنما أورده فی هذا الکتاب طرداً للباب ، ویکون مراده جواز </w:t>
      </w:r>
    </w:p>
    <w:p>
      <w:pPr>
        <w:pStyle w:val="BookText"/>
        <w:rPr/>
      </w:pPr>
      <w:r>
        <w:rPr>
          <w:rFonts w:ascii="IRNazanin" w:hAnsi="IRNazanin" w:eastAsia="IRNazanin"/>
          <w:color w:val="111111"/>
          <w:sz w:val="28"/>
          <w:sz w:val="28"/>
          <w:szCs w:val="28"/>
          <w:rtl w:val="true"/>
          <w:lang w:bidi="fa-IR"/>
        </w:rPr>
        <w:t>القرعة فقط وهو ظاهر من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کرر الاستاذ الغفاری رأیه فی</w:t>
      </w:r>
      <w:r>
        <w:rPr>
          <w:rFonts w:eastAsia="IRNazanin" w:cs="IRNazanin"/>
          <w:color w:val="111111"/>
          <w:sz w:val="28"/>
          <w:szCs w:val="28"/>
          <w:rtl w:val="true"/>
          <w:lang w:bidi="fa-IR"/>
        </w:rPr>
        <w:t>:</w:t>
      </w:r>
      <w:r>
        <w:rPr>
          <w:rFonts w:eastAsia="IRNazanin" w:cs="IRNazanin"/>
          <w:color w:val="111111"/>
          <w:sz w:val="28"/>
          <w:szCs w:val="28"/>
          <w:lang w:bidi="fa-IR"/>
        </w:rPr>
        <w:t>4/368</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الخصال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الإثنین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اختلفت الروایات فی الذبیح ، فمنها ما ورد بأنه اسماعیل لکن اسحاق لما ولد بعد ذلک تمنی أن یکون هو الذی أمر أبوه بذبحه فکان یصبر لأمر الله ویسلم له کصبر أخیه وتسلیمه ، فینال بذلک درجته فی الثواب ، فعلم الله عز وجل ذلک من قلبه فسماه بین الملائکة ذبیحاً ، لتمنیه لذلک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هذا فالمراد بالذبیحین إسماعیل وإسحاق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ذبیح بالحقیقة والآخر ذبیح بالمجاز ، مع أن کلیهما لم یذبحا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وتقدم فیه کلام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والإشکال بأن إسحاق کان عما له دون أب ممنوع لأن إطلاق الاب علی العم شایع ، وفی روایة سلیمان بن مهران 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قول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ابن الذبیحین یرید بذلک العم ، لأن قد سماه الله عز وجل أبا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کُنْتُمْ شُهَدَاءَ إِذْ حَضَرَ یَعْقُوبَ الْمَوْتُ إِذْ قَالَ لِبَنِیهِ مَا تَعْبُدُونَ مِنْ بَعْدِی قَالُوا نَعْبُدُ إِلَهَکَ وَإِلَهَ آبَائِکَ إِبْرَاهِیمَ وَإِسْمَاعِیلَ وَإِسْحَاقَ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وکان اسماعیل عم یعقوب فسماه الله فی هذه الموضع أباً ، وقد قال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 والد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فعلی هذا الأصل أیضاً یطرد قول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ابن الذبیحین أحدهما ذبیح بالحقیقة والآخر ذبیح بالمجاز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والجواب علی ما ذکره الأستاذ الغفاری</w:t>
      </w:r>
      <w:r>
        <w:rPr>
          <w:rFonts w:eastAsia="IRNazanin" w:cs="IRNazanin"/>
          <w:color w:val="111111"/>
          <w:sz w:val="28"/>
          <w:szCs w:val="28"/>
          <w:rtl w:val="true"/>
          <w:lang w:bidi="fa-IR"/>
        </w:rPr>
        <w:t>:</w:t>
      </w:r>
    </w:p>
    <w:p>
      <w:pPr>
        <w:sectPr>
          <w:footerReference w:type="default" r:id="rId5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الروایة التی استدل بها الصدوق علی أن اسحاق ذبیحٌ أیضاً مجازاً ، عامیة ضعیفة ، وقد ضعف سندها الأستاذ الغفاری نفسه من حیث لایدری </w:t>
      </w:r>
    </w:p>
    <w:p>
      <w:pPr>
        <w:pStyle w:val="BookText"/>
        <w:rPr/>
      </w:pPr>
      <w:r>
        <w:rPr>
          <w:rFonts w:ascii="IRNazanin" w:hAnsi="IRNazanin" w:eastAsia="IRNazanin"/>
          <w:color w:val="111111"/>
          <w:sz w:val="28"/>
          <w:sz w:val="28"/>
          <w:szCs w:val="28"/>
          <w:rtl w:val="true"/>
          <w:lang w:bidi="fa-IR"/>
        </w:rPr>
        <w:t xml:space="preserve">کما ستری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إطلاق العم علی الأب فی اللغة وإن کان أمراً شائعاً ، ولکن لا ینطبق علی قول القائل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ابن فلان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مفتخراً أو مباهیاً ، لأن المتبادر منه الإفتخار بعمود نسبه من آبائه وأن منهم ذبیحین قربانین لله تعالی ، لا من أعمامه ، وإلا لقال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من قوم فیهم ذبیحان أو من آل إبراهیم آل الذبیحین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أن إطلاق اسم الذبیح المجازی علی إسحاق أیضاً ضعیف لغةً ، لأن کلمة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الذبیح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تصدق إلا علی من قصدوا ذبحه لله تعالی قصداً عملیاً حقیقیاً ورضی به ، ولو کان یکفی لإطلاقها مجازاً أن الشخص قد أحب ذلک ونواه کما فی إسحاق ، لصح أن تطلق علی کل آباء النبی أو جلهم ، بل علی کثیر من المؤمنین ، لأن أکثر الأنبیاء والاوصیاء والمؤمنین یحبون مقام إسماعیل وینوون أن لو کانوا مکانه لقبلوا بما قبل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فارتکاب المجاز فی معنی الإبن وجعله العم ، ثم ارتکاب المجاز فی الذبیح وجعله من یحب أن یکون ذبیحاً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خلاف الظاهر جداً ، وهو یکاد یفرغ الکلمة من هدفها بل من معناها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الغفاری لم یطلع علی تاریخ القربان لله تعالی فی الشرائع الإلهیة السابقة ، فقد کان عامة الناس یقدمون قرابین من الانعام ، وکان من المشروع أن یقدم کبار المؤمنین أحد أولاده قرباناً لله تعالی ، وعلی أساسه کان منام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ولم یثبت نسخ هذا التشریع قبل الإسلام </w:t>
      </w:r>
      <w:r>
        <w:rPr>
          <w:rFonts w:eastAsia="IRNazanin" w:cs="IRNazanin"/>
          <w:color w:val="111111"/>
          <w:sz w:val="28"/>
          <w:szCs w:val="28"/>
          <w:rtl w:val="true"/>
          <w:lang w:bidi="fa-IR"/>
        </w:rPr>
        <w:t>.</w:t>
      </w:r>
    </w:p>
    <w:p>
      <w:pPr>
        <w:sectPr>
          <w:footerReference w:type="default" r:id="rId5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فالمشرکون لم یخترعوا القربان لأوثانهم ، وإنما أخذوه من الأدیان وجعلوه لآلهتهم المزعومة بدل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عابه الله تعالی علیهم من قتلهم </w:t>
      </w:r>
    </w:p>
    <w:p>
      <w:pPr>
        <w:pStyle w:val="BookText"/>
        <w:rPr/>
      </w:pPr>
      <w:r>
        <w:rPr>
          <w:rFonts w:ascii="IRNazanin" w:hAnsi="IRNazanin" w:eastAsia="IRNazanin"/>
          <w:color w:val="111111"/>
          <w:sz w:val="28"/>
          <w:sz w:val="28"/>
          <w:szCs w:val="28"/>
          <w:rtl w:val="true"/>
          <w:lang w:bidi="fa-IR"/>
        </w:rPr>
        <w:t xml:space="preserve">أولادهم وتقدیمهم إیاهم قرابین لآلهتهم ، إنما عاب فیه شرکهم وتقربهم للأوثان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وجود عبد المطلب فی مجتمع وثنی یتقرب إلی الأصنام بالقرابین وقد یذبح أحدهم ولده قرباناً لصنمه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وإعلان عبد المطلب أنه علی ملة أبیه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وإحیائه عدداً من سننها ، وما جری فی عهده من حفظ الله تعالی لکعبة إبراهیم فی حادثة الفیل ، وإعادة ماء زمزم المفقود علی یده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کل ذلک یساعد علی فهم نذر عبد المطلب أنه إذا رزقه الله عشرة أولاد أن یذبح أحدهم قرباناً لله تعالی علی ملة إبراهیم ، ویجعل هذا النذر أمراً طبیعیاً مشروعاً فی ذلک الوقت ، بل دعوةً لعَبَدَة الأصنام أن یعبدوا رب البیت رب إبراهیم ، ویقدموا له قرابینهم ، ولا یقدموها لأصنامهم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لماذا نذر عبد المطلب ذلک ، ولماذا عزم علی تنفیذ نذره جدیاً فشاور أولاده فأطاعوه ، وأقرع بینهم فرست القرعة علی عبدالله ، وقال لأبیه کما قال إسماعیل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کیف تحلل من عبد المطلب من نذره بطریقة القرعة بین ذبح ولده أو نحر الإبل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فهی إشکالات واردة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واردة علی شریعتنا لا علی شریعة إبراهیم وعبد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واردة عندنا لعدم معرفتنا بتفاصیل الحادث وبالمستند الشرعی الذی استند علیه عبد المطلب فی نذره وطریقة وفائه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معرفتنا بشخصیة عبد المطلب وإیمانه العمیق ، تکفی للقول بأنه لم یکن یقدم علی نذره ثم علی التحلل منه بالقرعة إلا بحجة بینة من ربه تعالی </w:t>
      </w:r>
      <w:r>
        <w:rPr>
          <w:rFonts w:eastAsia="IRNazanin" w:cs="IRNazanin"/>
          <w:color w:val="111111"/>
          <w:sz w:val="28"/>
          <w:szCs w:val="28"/>
          <w:rtl w:val="true"/>
          <w:lang w:bidi="fa-IR"/>
        </w:rPr>
        <w:t>.</w:t>
      </w:r>
    </w:p>
    <w:p>
      <w:pPr>
        <w:sectPr>
          <w:footerReference w:type="default" r:id="rId5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ویکفینا لإثبات هذه الصفة فی شخصیته ، حادثتا زمزم والفیل حیث ظهر </w:t>
      </w:r>
    </w:p>
    <w:p>
      <w:pPr>
        <w:pStyle w:val="BookText"/>
        <w:rPr/>
      </w:pPr>
      <w:r>
        <w:rPr>
          <w:rFonts w:ascii="IRNazanin" w:hAnsi="IRNazanin" w:eastAsia="IRNazanin"/>
          <w:color w:val="111111"/>
          <w:sz w:val="28"/>
          <w:sz w:val="28"/>
          <w:szCs w:val="28"/>
          <w:rtl w:val="true"/>
          <w:lang w:bidi="fa-IR"/>
        </w:rPr>
        <w:t xml:space="preserve">للناس علی نحو الیقین أنه کان یتلقی أوامره من ربه عز وجل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المانع أن تکون قصة نذر ولده من هذه الإلهامات ، خاصة أن الولد الذی رست علیه القرعة هو والد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أعطاه الله تعالی ما أعطی جده إسماعیل من شرف الرضا بأن یذبحه أبوه قرباناً لله تعالی ، ثم فداه الله بطریقة ألهمها لأبیه لیعطیه شرف أبوة سید المرسلین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هذا ، وقد روی الدکتور شوقی ضیف فی تاریخ الأدب العربی</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دار المعارف المصریة ، أن المنذر بن ماء السماء ملک المناذرة المعاصر لعبد المطلب ، والذی کان أعظم ملک وثنی فی العرب ، قد أسر ابن الحارث بن شمر ملک الغساسنة النصرانی فی حربه معه ، فذبحه قرباناً للعزی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فلعل نذر عبد المطلب أن یذبح واحداً من أولاده لرب البیت سبحانه ، کان تعزیزاً لدین ابراهیم ، ورداً علی عمل المنذر ، وإبطالاً لتأثیر عمله فی تعزیز مکانة صنم العزی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وأخیراً ، فإن نذر عبد المطلب رضوان الله علیه لم یکن ارتجالاً بل امتد وقته طویلاً، فقد ذکرت الروایات أنه کان فی أیام رؤیته الصادقة فی حفر زمزم، وکان له ولدٌ واحدٌ ، فنذر إن رزقه الله عشرة أولاد وکبروا أن یذبح واحداً منهم قرباناً لله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وقد یکون نذره تحقق بعد عشرین سنة أو ثلاثین </w:t>
      </w:r>
      <w:r>
        <w:rPr>
          <w:rFonts w:eastAsia="IRNazanin" w:cs="IRNazanin"/>
          <w:color w:val="111111"/>
          <w:sz w:val="28"/>
          <w:szCs w:val="28"/>
          <w:rtl w:val="true"/>
          <w:lang w:bidi="fa-IR"/>
        </w:rPr>
        <w:t>!</w:t>
      </w:r>
    </w:p>
    <w:p>
      <w:pPr>
        <w:sectPr>
          <w:footerReference w:type="default" r:id="rId5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خصوم عبد المطلب أحرص الناس علی أن یجدوا له مذمة أو منقصة ، وقد رأیت فی روایة الحاکم المتقدمة أن معاویة ذکر نذر عبد المطلب ، وأنه کان نذراً لله تعالی مرتبطاً بأمر الله له بحفر زمزم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إن عبد المطلب لما أمر بحفر زمزم نذر لله إن سهل الله أمرها أن ینحر بعض ولده فأخرجهم فأسهم بینهم فخرج السهم لعبد الله، فأراد ذبحه فمنعه أخواله من </w:t>
      </w:r>
    </w:p>
    <w:p>
      <w:pPr>
        <w:pStyle w:val="BookText"/>
        <w:rPr/>
      </w:pPr>
      <w:r>
        <w:rPr>
          <w:rFonts w:ascii="IRNazanin" w:hAnsi="IRNazanin" w:eastAsia="IRNazanin"/>
          <w:color w:val="111111"/>
          <w:sz w:val="28"/>
          <w:sz w:val="28"/>
          <w:szCs w:val="28"/>
          <w:rtl w:val="true"/>
          <w:lang w:bidi="fa-IR"/>
        </w:rPr>
        <w:t>بنی مخزوم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أرضِ ربک وافدِ ابنک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فقد کان الأمر بحفر زمزم أمراً من الله تعالی وقد انکشفت صحته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یقرب أن یکون النذر لله تعالی بأمره سبحانه ، ویشیر إلیه أن عبد المطلب أخذ أولاده العشرة إلی داخل الکعبة وأقرع بینهم فخرجت القرعة علی عبد الله ورضی عبد الله بها واستعد للذبح مختاراً ، وقرر عبد المطلب تنفیذ ذلک کما قرر جده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ولکن أسرته ومحبیه من قریش وأخوال عبد الله طلبوا منه أن یرضی ربه بفدائه ، فتریث عبد المطلب یومه حتی أمره الله بطریقته التی کان یتلقی بها أن یقرع بین عبد الله وبین فدائه من الإبل ، ویزید فی عدد الفداء حتی تخرج القرعة علیه فیفدیه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إنه لو کان فی عمل عبد المطلب منقصة لشنعوا بها علیه ، ولکنها کرامة زادت من مکانته فی حیاته ، وذکرت له باحترام وإجلال حتی من أعدائه بعد وفاته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زادت من تفکیر الناس الوثنیین بإله إبراهیم وعبد المطلب ، وهیأتهم للدعوة إلی عبادته بدل أصنامهم </w:t>
      </w:r>
      <w:r>
        <w:rPr>
          <w:rFonts w:eastAsia="IRNazanin" w:cs="IRNazanin"/>
          <w:color w:val="111111"/>
          <w:sz w:val="28"/>
          <w:szCs w:val="28"/>
          <w:rtl w:val="true"/>
          <w:lang w:bidi="fa-IR"/>
        </w:rPr>
        <w:t>.</w:t>
      </w:r>
    </w:p>
    <w:p>
      <w:pPr>
        <w:sectPr>
          <w:footerReference w:type="default" r:id="rId5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وقع الغفاری فی اشتباهین کبیرین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أولهما أنه جعل سند روایة الذبیح المجازی لروایة نذر عبد المطلب وضعفها بسببه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ابن داهر وأبا قتادة ووکیع لم یردوا فی سند روایة النذر عن الإمام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 وردوا فی روایة أن الذبیح المجازی إسحاق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التبس الأمر علیه لأن الصدوق ذکر مضمونها قبل سندها ،فیکون الأستاذ الغفاری قد ضعف دلیله متصوراً أنه ضعف روایة نذر عبد المطلب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ولیس فی روایة النذر ممن ضعفهم الغفاری إلا القطان الذی قال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ویروی عنه المؤلف فی کتبه بدون أن </w:t>
      </w:r>
    </w:p>
    <w:p>
      <w:pPr>
        <w:pStyle w:val="BookText"/>
        <w:rPr/>
      </w:pPr>
      <w:r>
        <w:rPr>
          <w:rFonts w:ascii="IRNazanin" w:hAnsi="IRNazanin" w:eastAsia="IRNazanin"/>
          <w:color w:val="111111"/>
          <w:sz w:val="28"/>
          <w:sz w:val="28"/>
          <w:szCs w:val="28"/>
          <w:rtl w:val="true"/>
          <w:lang w:bidi="fa-IR"/>
        </w:rPr>
        <w:t xml:space="preserve">یردفه بالترضیة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هذا مستنده فی التضعیف فقد قال فی طرائف المقال</w:t>
      </w:r>
      <w:r>
        <w:rPr>
          <w:rFonts w:eastAsia="IRNazanin" w:cs="IRNazanin"/>
          <w:color w:val="111111"/>
          <w:sz w:val="28"/>
          <w:szCs w:val="28"/>
          <w:rtl w:val="true"/>
          <w:lang w:bidi="fa-IR"/>
        </w:rPr>
        <w:t>/</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القطان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کثیراً ما یروی عنه الصدوق مترضیاً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ولو سلمنا ضعفه ، فإن روایته المعتضدة بالشهرة التی سنذکر طرفاً منها والمخالفة للیهود والخط القرشی المعادی لعبد المطلب، والمؤیدة بتصحیح عدد من العلماء منهم الصدوق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لهی جدیرة بالقبول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والإشتباه الثانی الذی وقع فیه الاستاذ الغفاری أنه حسب أن روایة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تتعلق بإطلاق الاب علی العم وترتبط بموضوع الذبیحین ، مع أنها لا علاقة لها بالعم والأب ، وإنما استشهد الصدوق علی ذلک بالآیة وبقول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 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ویتضح الأمر من ملاحظة النص بتمامه وهو فی الخصال للصدوق کما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ابن الذبیحین حدثنا أحمد بن الحسن القطان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أحمد بن محمد بن سعید الکوفی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الحسن بن علی بن فضال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الحسن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معنی قول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ابن الذبیحین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إسماعیل</w:t>
      </w:r>
    </w:p>
    <w:p>
      <w:pPr>
        <w:sectPr>
          <w:footerReference w:type="default" r:id="rId5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 إبراهیم الخلیل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وعبد الله بن عبد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إسماعیل فهو الغلام الحلیم الذی بشر الله به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بلغ معه السعی قال یا بنی إنی أری فی المنام أنی أذبحک فانظر ماذا تری قال یا أبت افعل ما تؤمر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ولم یقل له یا أبت افعل ما رأیت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ستجدنی إن شاء الله من الصابرین فلما عزم علی ذبحه فداه الله بذبح عظیم بکبش أملح یأکل فی سواد ویشرب فی سواد وینظر فی سواد ویمشی فی سواد ویبول ویبعر فی سواد وکان یرتع قبل ذلک فی ریاض الجنة أربعین عاماً وما خرج من رحم أنثی وإنما قال الله عز وجل له کن فکان لیفدی به </w:t>
      </w:r>
    </w:p>
    <w:p>
      <w:pPr>
        <w:pStyle w:val="BookText"/>
        <w:rPr/>
      </w:pPr>
      <w:r>
        <w:rPr>
          <w:rFonts w:ascii="IRNazanin" w:hAnsi="IRNazanin" w:eastAsia="IRNazanin"/>
          <w:color w:val="111111"/>
          <w:sz w:val="28"/>
          <w:sz w:val="28"/>
          <w:szCs w:val="28"/>
          <w:rtl w:val="true"/>
          <w:lang w:bidi="fa-IR"/>
        </w:rPr>
        <w:t xml:space="preserve">إسماعیل فکل ما یذبح بمنی فهو فدیة لإسماعیل إلی یوم القیامة فهذا أحد الذبیحین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الآخر فإن عبد المطلب کان تعلق بحلقة باب الکعبة ودعا الله عز وجل أن یرزقه عشرة بنین ونذر لله عز وجل أن یذبح واحداً منهم متی أجاب الله دعوته فلما بلغوا عشرة أولاد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وفی الله لی فلافین لله عز وجل فأدخل ولده الکعبة وأسهم بینهم فخرج سهم عبد الله أبی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وکان أحب ولده إلیه ثم أجالها ثانیة فخرج سهم عبد الله ثم أجالها ثالثة فخرج سهم عبد الله فأخذه وحبسه وعزم علی ذبحه فاجتمعت قریش ومنعته من ذلک واجتمع نساء عبدالمطلب یبکین ویصحن فقالت له ابنته عاتکة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أبتاه أعذر فیما بینک وبین الله عز وجل فی قتل ابنک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أعذر یا بنیة فإنک مبارکة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إعمد إلی تلک السوائم التی لک فی الحرم فاضرب بالقداح علی ابنک وعلی الإبل وأعط ربک حتی یرضی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فبعث عبدالمطلب إلی إبله فأحضرها وعزل منها عشراً وضرب السهام فخرج سهم عبد الله فما زال یزید عشراً عشراً حتی بلغت مائة فضرب فخرج السهم علی الإبل فکبرت قریش تکبیرة ارتجت لها جبال تهامة فقال عبد المطلب لا حتی أضرب بالقداح ثلاث مرات فضرب ثلاثاً کل ذلک یخرج السهم علی الإبل فلما کان فی الثالث اجتذبه الزبیر وأبو طالب وإخوانه من تحت رجلیه فحملوه وقد انسلخت جلدة خده الذی کان علی الأرض وأقبلوا یرفعونه ویقبلونه ویمسحون عنه التراب وأمر عبدالمطلب أن تنحر الابل بالحسرة ولا یمنع أحد منها وکانت مائة </w:t>
      </w:r>
      <w:r>
        <w:rPr>
          <w:rFonts w:eastAsia="IRNazanin" w:cs="IRNazanin"/>
          <w:color w:val="111111"/>
          <w:sz w:val="28"/>
          <w:szCs w:val="28"/>
          <w:rtl w:val="true"/>
          <w:lang w:bidi="fa-IR"/>
        </w:rPr>
        <w:t>.</w:t>
      </w:r>
    </w:p>
    <w:p>
      <w:pPr>
        <w:sectPr>
          <w:footerReference w:type="default" r:id="rId5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وکانت لعبد المطلب خمس سنن أجراها الله عز وجل فی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 </w:t>
      </w:r>
    </w:p>
    <w:p>
      <w:pPr>
        <w:pStyle w:val="BookText"/>
        <w:rPr/>
      </w:pPr>
      <w:r>
        <w:rPr>
          <w:rFonts w:ascii="IRNazanin" w:hAnsi="IRNazanin" w:eastAsia="IRNazanin"/>
          <w:color w:val="111111"/>
          <w:sz w:val="28"/>
          <w:sz w:val="28"/>
          <w:szCs w:val="28"/>
          <w:rtl w:val="true"/>
          <w:lang w:bidi="fa-IR"/>
        </w:rPr>
        <w:t>نساء الآباء علی الأبناء وسن الدیة فی القتل مائة من الإبل وکان یطوف بالبیت سبعة أشواط ووجد کنزاً فأخرج منه الخمس وسمی زمزم لما حفرها سقایة الحاج ولولا أن عبد المطلب کان حجة وأن عزمه علی ذبح ابنه عبد الله شبیه بعزم إبراهیم علی ذبح ابنه إسماعیل لما افتخر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بالإنتساب إلیهما لأجل أنهما الذبیحان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ابن الذبیحین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والعلة التی من أجلها رفع الله عز وجل الذبح عن إسماعیل هی العلة التی من أجلها رفع الذبح عن عبد الله وهی کون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صلبهما فببرکة النبی والأئمة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رفع الله الذبح عنهما فلم تجر السنة فی الناس بقتل أولادهم ولولا ذلک لوجب علی الناس کل أضحی التقرب إلی الله تعالی ذکره بقتل أولادهم وکل ما یتقرب الناس به إلی الله عز وجل من أضحیة فهو فداء لإسماعیل إلی یوم القیامة </w:t>
      </w:r>
      <w:r>
        <w:rPr>
          <w:rFonts w:eastAsia="IRNazanin" w:cs="IRNazanin"/>
          <w:color w:val="111111"/>
          <w:sz w:val="28"/>
          <w:szCs w:val="28"/>
          <w:rtl w:val="true"/>
          <w:lang w:bidi="fa-IR"/>
        </w:rPr>
        <w:t>.</w:t>
      </w:r>
    </w:p>
    <w:p>
      <w:pPr>
        <w:sectPr>
          <w:footerReference w:type="default" r:id="rId5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مصنف هذا الکتاب أدام الله عزه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اختلف الروایات فی الذبیح فمنها ما ورد بأنه إسماعیل ومنها ما ورد بأنه إسحاق ولا سبیل إلی رد الأخبار متی صح طرقها وکان الذبیح إسماعیل لکن إسحاق لما ولد بعد ذلک تمنی أن یکون هو الذی أمر أبوه بذبحه فکان یصبر لأمر الله ویسلم له کصبر أخیه وتسلیمه فینال بذلک درجته فی الثواب فعلم الله عز وجل ذلک من قلبه فسماه الله عز وجل بین ملائکته ذبیحاً لتمنیه لذلک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وحدثنا بذلک محمد بن علی البشاری القزوینی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المظفر بن أحمد القزوینی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جعفر الکوفی الأسدی عن محمد بن إسماعیل البرمکی عن عبدالله بن داهر عن أبی قتادة الحرانی عن وکیع بن الجراح عن سلیمان بن مهران عن أبی عبدالله الصادق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وقول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ابن الذبیحین یرید بذلک العم لأن العم قد سماه الله عز وجل أبا فی قوله أم کنتم شهداء إذ حضر یعقوب الموت إذ قال لبنیه ما تعبدون من بعدی قالوا نعبد إلهک وآله آبائک إبراهیم وإسماعیل وإسحاق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إسماعیل عم یعقوب فسماه الله فی هذا الموضع أبا وقد قال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العم والد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هذا الأصل أیضاً یطرد قول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ابن الذبیحین أحدهما ذبیح بالحقیقة والاخر ذبیح بالمجاز واستحقاق الثواب علی النیة والتمنی فالنبی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ابن الذبیحین من وجهین علی ما ذکرناه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وأورده فی البحار</w:t>
      </w:r>
      <w:r>
        <w:rPr>
          <w:rFonts w:eastAsia="IRNazanin" w:cs="IRNazanin"/>
          <w:color w:val="111111"/>
          <w:sz w:val="28"/>
          <w:szCs w:val="28"/>
          <w:rtl w:val="true"/>
          <w:lang w:bidi="fa-IR"/>
        </w:rPr>
        <w:t>:</w:t>
      </w:r>
      <w:r>
        <w:rPr>
          <w:rFonts w:eastAsia="IRNazanin" w:cs="IRNazanin"/>
          <w:color w:val="111111"/>
          <w:sz w:val="28"/>
          <w:szCs w:val="28"/>
          <w:lang w:bidi="fa-IR"/>
        </w:rPr>
        <w:t>12/22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العیون والخصال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هذا النص أمور متعددة تکفی للرد علی رأی الاستاذ الغفاری حفظه الله فی إنکار قصة نذر عبد المطلب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 هذه الأمور أن الصدوق حکم بصحة الروایة من عنوانها الذی وضعه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 قوة حجج الإمام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فیها وسنذکر بعضها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أن الصدوق قبل تفسیر الذبیحین بعبد الله واسماعیل من وجه ، وبإسماعیل وإسحاق من وجه آخر ، کما صرح فی آخر کلامه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والواقع أن نقطة الضعف الوحیدة فیها هی اعتماد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روایة الذبیح بالمجاز العامیة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والتی ضعفها الغفاری ، والحمد لله </w:t>
      </w:r>
      <w:r>
        <w:rPr>
          <w:rFonts w:eastAsia="IRNazanin" w:cs="IRNazanin"/>
          <w:color w:val="111111"/>
          <w:sz w:val="28"/>
          <w:szCs w:val="28"/>
          <w:rtl w:val="true"/>
          <w:lang w:bidi="fa-IR"/>
        </w:rPr>
        <w:t>!</w:t>
      </w:r>
    </w:p>
    <w:p>
      <w:pPr>
        <w:sectPr>
          <w:footerReference w:type="default" r:id="rId5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سادساً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أن المحقق الغفاری تأمل فی قول الإمام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روایة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ولولا أن عبد المطلب کان حجة وأن عزمه علی ذبح ابنه عبد الله شبیهٌ بعزم إبراهیم علی ذبح ابنه إسماعیل ، لما افتخر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بالإنتساب إلیهما لاجل أنهما الذبیحان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ابن الذبیحین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والعلة التی من أجلها رفع الله عز وجل الذبح عن إسماعیل هی العلة التی من أجلها رفع الذبح عن عبد الله ، وهی کون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صلبهما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فببرکة النبی والأئمة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رفع الله الذبح عنهما ، فلم تجر السنة فی الناس بقتل أولادهم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لعرف أن إشکاله علی نذر عبد المطلب یرد بعینه علی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لأنهما عملان من نوع واحد ، غایة الأمر أن إبراهیم أمر بالذبح فی المنام وأمر بالفداء بالوحی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ومادام عبد المطلب لانعرف کیف أمر بنذر الذبح والفداء ، ولکن نعرف أنه حجة وعمله صحیح ، ولا بد أنه کان عنده حجة شرعیة علی نذره وفدائه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وحینئذ فما یجاب به عن عمل إبراهیم ، یجاب به عن عمل عبد المطلب بلا فرق ، فلا معنی لاستظهار أن ذبح الولد کان من عادات المشرکین ، ولا معنی للقول بأنه لو کان عبد المطلب نذر ذلک فلماذا لم یقدم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 ذکره حفظه الله من ملاحظات</w:t>
      </w:r>
    </w:p>
    <w:p>
      <w:pPr>
        <w:sectPr>
          <w:footerReference w:type="default" r:id="rId5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روائیة لیس شاملاً ولا مقنعاً ، والظاهر أنه لم یطلع علی مصادر روایة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ابن الذبیحین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وطرقها ، واشتهارها عند الشیعة من العصر الأول ، بل عند السنة أیضاً حتی أن فقهاءهم أخذوا بها ، وإن لم یأخذ بها أهل صحاحهم ، وممن صححها من الاحناف أبو بکر الکاشانی فی بدائع الصنائع</w:t>
      </w:r>
      <w:r>
        <w:rPr>
          <w:rFonts w:eastAsia="IRNazanin" w:cs="IRNazanin"/>
          <w:color w:val="111111"/>
          <w:sz w:val="28"/>
          <w:szCs w:val="28"/>
          <w:rtl w:val="true"/>
          <w:lang w:bidi="fa-IR"/>
        </w:rPr>
        <w:t>:</w:t>
      </w:r>
      <w:r>
        <w:rPr>
          <w:rFonts w:eastAsia="IRNazanin" w:cs="IRNazanin"/>
          <w:color w:val="111111"/>
          <w:sz w:val="28"/>
          <w:szCs w:val="28"/>
          <w:lang w:bidi="fa-IR"/>
        </w:rPr>
        <w:t>5/85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ودلیل ما قلنا الحدیث وضرب من المعقول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الحدیث فقول النبی علیه الصلاة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ابن الذبیحین أراد أول آبائه من العرب وهو سیدنا اسماعیل علیه الصلاة والسلام وآخر آبائه حقیقة وهو عبدالله بن عبد المطلب سماهما علیه الصلاة والسلام ذبیحین ومعلوم أنهما ما کانا ذبیحین حقیقة فکانا ذبیحین تقدیراً </w:t>
      </w:r>
      <w:bookmarkStart w:id="692" w:name="pg13551_180504"/>
    </w:p>
    <w:p>
      <w:pPr>
        <w:pStyle w:val="BookText"/>
        <w:rPr/>
      </w:pPr>
      <w:bookmarkEnd w:id="692"/>
      <w:r>
        <w:rPr>
          <w:rFonts w:ascii="IRNazanin" w:hAnsi="IRNazanin" w:eastAsia="IRNazanin"/>
          <w:color w:val="111111"/>
          <w:sz w:val="28"/>
          <w:sz w:val="28"/>
          <w:szCs w:val="28"/>
          <w:rtl w:val="true"/>
          <w:lang w:bidi="fa-IR"/>
        </w:rPr>
        <w:t>بطریق الخلافة لقیام الخلاف مقام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ابن کثیر فی السیرة النبویة</w:t>
      </w:r>
      <w:r>
        <w:rPr>
          <w:rFonts w:eastAsia="IRNazanin" w:cs="IRNazanin"/>
          <w:color w:val="111111"/>
          <w:sz w:val="28"/>
          <w:szCs w:val="28"/>
          <w:rtl w:val="true"/>
          <w:lang w:bidi="fa-IR"/>
        </w:rPr>
        <w:t>:</w:t>
      </w:r>
      <w:r>
        <w:rPr>
          <w:rFonts w:eastAsia="IRNazanin" w:cs="IRNazanin"/>
          <w:color w:val="111111"/>
          <w:sz w:val="28"/>
          <w:szCs w:val="28"/>
          <w:lang w:bidi="fa-IR"/>
        </w:rPr>
        <w:t>1/184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ابن عبد الله وکان أصغر ولد أبیه عبد المطلب وهو الذبیح الثانی المفدی بمائة من الإبل کما تقدم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اطمئنانی أن المتتبع یجد لهذا الحدیث طرقاً أخری سواء فی مصادرنا أو فی مصادر السنیین ، ویجد المزید ممن صححه من علماء الفریقین </w:t>
      </w:r>
      <w:r>
        <w:rPr>
          <w:rFonts w:eastAsia="IRNazanin" w:cs="IRNazanin"/>
          <w:color w:val="111111"/>
          <w:sz w:val="28"/>
          <w:szCs w:val="28"/>
          <w:rtl w:val="true"/>
          <w:lang w:bidi="fa-IR"/>
        </w:rPr>
        <w:t>.</w:t>
      </w:r>
    </w:p>
    <w:p>
      <w:pPr>
        <w:pStyle w:val="Heading4"/>
        <w:numPr>
          <w:ilvl w:val="3"/>
          <w:numId w:val="1"/>
        </w:numPr>
        <w:rPr/>
      </w:pPr>
      <w:bookmarkStart w:id="693" w:name="__RefHeading___Toc1651389_1934241801"/>
      <w:bookmarkStart w:id="694" w:name="_Toc241"/>
      <w:bookmarkEnd w:id="693"/>
      <w:r>
        <w:rPr>
          <w:rtl w:val="true"/>
        </w:rPr>
        <w:t>المسألة الثانیة</w:t>
      </w:r>
      <w:r>
        <w:rPr>
          <w:rtl w:val="true"/>
        </w:rPr>
        <w:t xml:space="preserve">: </w:t>
      </w:r>
      <w:r>
        <w:rPr>
          <w:rtl w:val="true"/>
        </w:rPr>
        <w:t>أول من یکسی کسوة الجنة</w:t>
      </w:r>
      <w:bookmarkEnd w:id="694"/>
    </w:p>
    <w:p>
      <w:pPr>
        <w:pStyle w:val="BookText"/>
        <w:rPr/>
      </w:pPr>
      <w:r>
        <w:rPr>
          <w:rFonts w:ascii="IRNazanin" w:hAnsi="IRNazanin" w:eastAsia="IRNazanin"/>
          <w:color w:val="111111"/>
          <w:sz w:val="28"/>
          <w:sz w:val="28"/>
          <w:szCs w:val="28"/>
          <w:rtl w:val="true"/>
          <w:lang w:bidi="fa-IR"/>
        </w:rPr>
        <w:t>ذکرت بعض الروایات أن الناس یخرجون من قبورهم عریاً یوم القیامة ثم یکسون علی حسب عملهم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الظاهر أن المقصود بحدیث أول من یکسی هنا لیس الکسوة من العری ، بل کسوة الجنة کما ورد فی النص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ادعی الیهود أن إبراهیم أول من یکسی کسوة الجنة یوم القیامة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أظن أن هذه المسألة کانت مطروحة فی ثقافتهم ، ولکن لما رأوا المسلمین یروون عن نبیهم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رئیس المحشر ، والشفیع الأول ، وخطیب الأنبیاء ، وأول من یکسی یوم القیامة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ادعی الیهود أن أول من یکسی إبراهیم ، وروی ذلک أحبارهم الذین أسلموا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وأخذها عنهم من أخذها من الرواة فدخلت فی مصادر المسلمین وثقافتهم ، وساعد علیها أن إبراهیم هو جد النبی صلی الله علیهما وآلهما ، وأن من المعقول أن یکون إکرام الله تعالی للجد قبل إکرام الابن </w:t>
      </w:r>
      <w:r>
        <w:rPr>
          <w:rFonts w:eastAsia="IRNazanin" w:cs="IRNazanin"/>
          <w:color w:val="111111"/>
          <w:sz w:val="28"/>
          <w:szCs w:val="28"/>
          <w:rtl w:val="true"/>
          <w:lang w:bidi="fa-IR"/>
        </w:rPr>
        <w:t>.</w:t>
      </w:r>
    </w:p>
    <w:p>
      <w:pPr>
        <w:sectPr>
          <w:footerReference w:type="default" r:id="rId5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اختار البخاری أن أول من یکسی إبراهیم ولیس محمداً صلی </w:t>
      </w:r>
    </w:p>
    <w:p>
      <w:pPr>
        <w:pStyle w:val="BookText"/>
        <w:rPr/>
      </w:pPr>
      <w:r>
        <w:rPr>
          <w:rFonts w:ascii="IRNazanin" w:hAnsi="IRNazanin" w:eastAsia="IRNazanin"/>
          <w:color w:val="111111"/>
          <w:sz w:val="28"/>
          <w:sz w:val="28"/>
          <w:szCs w:val="28"/>
          <w:rtl w:val="true"/>
          <w:lang w:bidi="fa-IR"/>
        </w:rPr>
        <w:t xml:space="preserve">الله علیهما وآلهما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فی صحیحه</w:t>
      </w:r>
      <w:r>
        <w:rPr>
          <w:rFonts w:eastAsia="IRNazanin" w:cs="IRNazanin"/>
          <w:color w:val="111111"/>
          <w:sz w:val="28"/>
          <w:szCs w:val="28"/>
          <w:rtl w:val="true"/>
          <w:lang w:bidi="fa-IR"/>
        </w:rPr>
        <w:t>:</w:t>
      </w:r>
      <w:r>
        <w:rPr>
          <w:rFonts w:eastAsia="IRNazanin" w:cs="IRNazanin"/>
          <w:color w:val="111111"/>
          <w:sz w:val="28"/>
          <w:szCs w:val="28"/>
          <w:lang w:bidi="fa-IR"/>
        </w:rPr>
        <w:t>4/110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رضی الله عنهما 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إنکم تحشرون حفاة عراة غرلاً ثم قرأ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بدأنا أول خلق نعیده وعداً علینا إنا کنا فاعلین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وأول من یکسی یوم القیامة إبراهیم وإن أناسا من أصحابی یؤخذ بهم ذات الشمال فأقول أصحابی أصحابی فیقال إنهم لم یزالوا مرتدین علی أعقابهم منذ فارقتهم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فأقول کما قال العبد الصالح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وکنت علیهم شهیداً ما دمت قال العبد الصالح وکنت علیهم شهیداً ما دمت فیهم إلی قوله الحکیم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ورواه أیضاً فی</w:t>
      </w:r>
      <w:r>
        <w:rPr>
          <w:rFonts w:eastAsia="IRNazanin" w:cs="IRNazanin"/>
          <w:color w:val="111111"/>
          <w:sz w:val="28"/>
          <w:szCs w:val="28"/>
          <w:rtl w:val="true"/>
          <w:lang w:bidi="fa-IR"/>
        </w:rPr>
        <w:t>:</w:t>
      </w:r>
      <w:r>
        <w:rPr>
          <w:rFonts w:eastAsia="IRNazanin" w:cs="IRNazanin"/>
          <w:color w:val="111111"/>
          <w:sz w:val="28"/>
          <w:szCs w:val="28"/>
          <w:lang w:bidi="fa-IR"/>
        </w:rPr>
        <w:t>4/142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وروته بقیة الصحاح وغیرها بألفاظ متقاربة مثل الترمذی فی</w:t>
      </w:r>
      <w:r>
        <w:rPr>
          <w:rFonts w:eastAsia="IRNazanin" w:cs="IRNazanin"/>
          <w:color w:val="111111"/>
          <w:sz w:val="28"/>
          <w:szCs w:val="28"/>
          <w:rtl w:val="true"/>
          <w:lang w:bidi="fa-IR"/>
        </w:rPr>
        <w:t>:</w:t>
      </w:r>
      <w:r>
        <w:rPr>
          <w:rFonts w:eastAsia="IRNazanin" w:cs="IRNazanin"/>
          <w:color w:val="111111"/>
          <w:sz w:val="28"/>
          <w:szCs w:val="28"/>
          <w:lang w:bidi="fa-IR"/>
        </w:rPr>
        <w:t>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والنسائی</w:t>
      </w:r>
      <w:r>
        <w:rPr>
          <w:rFonts w:eastAsia="IRNazanin" w:cs="IRNazanin"/>
          <w:color w:val="111111"/>
          <w:sz w:val="28"/>
          <w:szCs w:val="28"/>
          <w:rtl w:val="true"/>
          <w:lang w:bidi="fa-IR"/>
        </w:rPr>
        <w:t>:</w:t>
      </w:r>
      <w:r>
        <w:rPr>
          <w:rFonts w:eastAsia="IRNazanin" w:cs="IRNazanin"/>
          <w:color w:val="111111"/>
          <w:sz w:val="28"/>
          <w:szCs w:val="28"/>
          <w:lang w:bidi="fa-IR"/>
        </w:rPr>
        <w:t>4/117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والدارمی</w:t>
      </w:r>
      <w:r>
        <w:rPr>
          <w:rFonts w:eastAsia="IRNazanin" w:cs="IRNazanin"/>
          <w:color w:val="111111"/>
          <w:sz w:val="28"/>
          <w:szCs w:val="28"/>
          <w:rtl w:val="true"/>
          <w:lang w:bidi="fa-IR"/>
        </w:rPr>
        <w:t>:</w:t>
      </w:r>
      <w:r>
        <w:rPr>
          <w:rFonts w:eastAsia="IRNazanin" w:cs="IRNazanin"/>
          <w:color w:val="111111"/>
          <w:sz w:val="28"/>
          <w:szCs w:val="28"/>
          <w:lang w:bidi="fa-IR"/>
        </w:rPr>
        <w:t>2/325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أول من یکسی إبراهیم یقول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إکسوا خلیلی فیؤتی بریطتین بیضاوین من ریاط الجنة ثم أکسی علی أثره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نحوه فی أحمد</w:t>
      </w:r>
      <w:r>
        <w:rPr>
          <w:rFonts w:eastAsia="IRNazanin" w:cs="IRNazanin"/>
          <w:color w:val="111111"/>
          <w:sz w:val="28"/>
          <w:szCs w:val="28"/>
          <w:rtl w:val="true"/>
          <w:lang w:bidi="fa-IR"/>
        </w:rPr>
        <w:t>:</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أیضاً موجزاً فی</w:t>
      </w:r>
      <w:r>
        <w:rPr>
          <w:rFonts w:eastAsia="IRNazanin" w:cs="IRNazanin"/>
          <w:color w:val="111111"/>
          <w:sz w:val="28"/>
          <w:szCs w:val="28"/>
          <w:rtl w:val="true"/>
          <w:lang w:bidi="fa-IR"/>
        </w:rPr>
        <w:t>:</w:t>
      </w:r>
      <w:r>
        <w:rPr>
          <w:rFonts w:eastAsia="IRNazanin" w:cs="IRNazanin"/>
          <w:color w:val="111111"/>
          <w:sz w:val="28"/>
          <w:szCs w:val="28"/>
          <w:lang w:bidi="fa-IR"/>
        </w:rPr>
        <w:t>1/223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السیوطی فی الدر المنثور</w:t>
      </w:r>
      <w:r>
        <w:rPr>
          <w:rFonts w:eastAsia="IRNazanin" w:cs="IRNazanin"/>
          <w:color w:val="111111"/>
          <w:sz w:val="28"/>
          <w:szCs w:val="28"/>
          <w:rtl w:val="true"/>
          <w:lang w:bidi="fa-IR"/>
        </w:rPr>
        <w:t>:</w:t>
      </w:r>
      <w:r>
        <w:rPr>
          <w:rFonts w:eastAsia="IRNazanin" w:cs="IRNazanin"/>
          <w:color w:val="111111"/>
          <w:sz w:val="28"/>
          <w:szCs w:val="28"/>
          <w:lang w:bidi="fa-IR"/>
        </w:rPr>
        <w:t>1/116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نعیم فی الحلیة وابن أبی شیبة وأحمد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فی</w:t>
      </w:r>
      <w:r>
        <w:rPr>
          <w:rFonts w:eastAsia="IRNazanin" w:cs="IRNazanin"/>
          <w:color w:val="111111"/>
          <w:sz w:val="28"/>
          <w:szCs w:val="28"/>
          <w:rtl w:val="true"/>
          <w:lang w:bidi="fa-IR"/>
        </w:rPr>
        <w:t>:</w:t>
      </w:r>
      <w:r>
        <w:rPr>
          <w:rFonts w:eastAsia="IRNazanin" w:cs="IRNazanin"/>
          <w:color w:val="111111"/>
          <w:sz w:val="28"/>
          <w:szCs w:val="28"/>
          <w:lang w:bidi="fa-IR"/>
        </w:rPr>
        <w:t>2/231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البیهقی فی الأسماء والصفات ، وفی</w:t>
      </w:r>
      <w:r>
        <w:rPr>
          <w:rFonts w:eastAsia="IRNazanin" w:cs="IRNazanin"/>
          <w:color w:val="111111"/>
          <w:sz w:val="28"/>
          <w:szCs w:val="28"/>
          <w:rtl w:val="true"/>
          <w:lang w:bidi="fa-IR"/>
        </w:rPr>
        <w:t>:</w:t>
      </w:r>
      <w:r>
        <w:rPr>
          <w:rFonts w:eastAsia="IRNazanin" w:cs="IRNazanin"/>
          <w:color w:val="111111"/>
          <w:sz w:val="28"/>
          <w:szCs w:val="28"/>
          <w:lang w:bidi="fa-IR"/>
        </w:rPr>
        <w:t>4/197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وابن جریر وابن المنذر والحاکم وابن مردویه عن ابن مسعود</w:t>
      </w:r>
    </w:p>
    <w:p>
      <w:pPr>
        <w:pStyle w:val="BookText"/>
        <w:rPr/>
      </w:pPr>
      <w:r>
        <w:rPr>
          <w:rFonts w:ascii="IRNazanin" w:hAnsi="IRNazanin" w:eastAsia="IRNazanin"/>
          <w:color w:val="111111"/>
          <w:sz w:val="28"/>
          <w:sz w:val="28"/>
          <w:szCs w:val="28"/>
          <w:rtl w:val="true"/>
          <w:lang w:bidi="fa-IR"/>
        </w:rPr>
        <w:t>ورواه فی</w:t>
      </w:r>
      <w:r>
        <w:rPr>
          <w:rFonts w:eastAsia="IRNazanin" w:cs="IRNazanin"/>
          <w:color w:val="111111"/>
          <w:sz w:val="28"/>
          <w:szCs w:val="28"/>
          <w:rtl w:val="true"/>
          <w:lang w:bidi="fa-IR"/>
        </w:rPr>
        <w:t>:</w:t>
      </w:r>
      <w:r>
        <w:rPr>
          <w:rFonts w:eastAsia="IRNazanin" w:cs="IRNazanin"/>
          <w:color w:val="111111"/>
          <w:sz w:val="28"/>
          <w:szCs w:val="28"/>
          <w:lang w:bidi="fa-IR"/>
        </w:rPr>
        <w:t>3/284</w:t>
      </w:r>
      <w:r>
        <w:rPr>
          <w:rFonts w:eastAsia="IRNazanin" w:cs="IRNazanin"/>
          <w:color w:val="111111"/>
          <w:sz w:val="28"/>
          <w:szCs w:val="28"/>
          <w:rtl w:val="true"/>
          <w:lang w:bidi="fa-IR"/>
        </w:rPr>
        <w:t>:</w:t>
      </w:r>
    </w:p>
    <w:p>
      <w:pPr>
        <w:sectPr>
          <w:footerReference w:type="default" r:id="rId5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وفیه من تجسیمات الیهود 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ذاک یوم ینزل الله فیه علی کرسیه یئط فیه کما یئط الرحل الجدید من تضایقه وهو کسعة ما بین السماء والأرض ویجاء بکم حفاة عراة غرلا فیکون أول من یکسی إبراهیم یقول </w:t>
      </w:r>
    </w:p>
    <w:p>
      <w:pPr>
        <w:pStyle w:val="BookText"/>
        <w:rPr/>
      </w:pPr>
      <w:r>
        <w:rPr>
          <w:rFonts w:ascii="IRNazanin" w:hAnsi="IRNazanin" w:eastAsia="IRNazanin"/>
          <w:color w:val="111111"/>
          <w:sz w:val="28"/>
          <w:sz w:val="28"/>
          <w:szCs w:val="28"/>
          <w:rtl w:val="true"/>
          <w:lang w:bidi="fa-IR"/>
        </w:rPr>
        <w:t xml:space="preserve">الله اکسوا خلیلی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وقد حاول القسطلانی فی إرشاد الساری</w:t>
      </w:r>
      <w:r>
        <w:rPr>
          <w:rFonts w:eastAsia="IRNazanin" w:cs="IRNazanin"/>
          <w:color w:val="111111"/>
          <w:sz w:val="28"/>
          <w:szCs w:val="28"/>
          <w:rtl w:val="true"/>
          <w:lang w:bidi="fa-IR"/>
        </w:rPr>
        <w:t>:</w:t>
      </w:r>
      <w:r>
        <w:rPr>
          <w:rFonts w:eastAsia="IRNazanin" w:cs="IRNazanin"/>
          <w:color w:val="111111"/>
          <w:sz w:val="28"/>
          <w:szCs w:val="28"/>
          <w:lang w:bidi="fa-IR"/>
        </w:rPr>
        <w:t>5/343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یخفف من وقع الحدیث علی المسلمین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یلزم من تخصیص إبراهیم بأولیة الکسوة هنا أفضلیته علی نبینا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حلة نبینا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أعلی وأکمل وکم لنبینا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فضائل مختصه به لم یسبق إلیها ولم یشارک فیها ولو لم یکن له سوی خصوصیة الشفاعه العظمی لکفی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ولعل القسطلانی رأی أن الیهود أخذوا الشفاعة فی الموحدین من نبینا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وأعطوها لإسحاق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وصارت حدیثاً صحیحاً علی شرط الشیخین کما تقدم فی مستدرک الحاکم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المؤکد أنه رأی الأحادیث التی تنفی أن تکون الشفاعة خصوصیةً لنبینا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ورأی الروایات التی تفضل أنبیاء بنی اسرائیل حتی یونس ویحیی علی نبینا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لأن البخاری رواها وشرحها القسطلانی وفسرها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والذی یدخل فی بحثنا هنا أن نعرف لماذا وافقت الحکومة القرشیة الیهود من فی تقدیمهم إبراهیم علی نبینا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الکسوة وفی الشفاعة ، وتبناها رواتهم ؟ </w:t>
      </w:r>
      <w:r>
        <w:rPr>
          <w:rFonts w:eastAsia="IRNazanin" w:cs="IRNazanin"/>
          <w:color w:val="111111"/>
          <w:sz w:val="28"/>
          <w:szCs w:val="28"/>
          <w:rtl w:val="true"/>
          <w:lang w:bidi="fa-IR"/>
        </w:rPr>
        <w:t>!</w:t>
      </w:r>
    </w:p>
    <w:p>
      <w:pPr>
        <w:sectPr>
          <w:footerReference w:type="default" r:id="rId5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یتوقف الجواب علی التأمل فی النص الذی روته صحاحهم ، فقد تضمن موضوعین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أولهما أن أول من یکسی یوم القیامة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والثانی أن بعض الصحابة یؤمر بهم إلی النار ، لانهم انحرفوا وکفروا بمجرد وفاة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یبین الحدیث العلاقة بین الموضوعین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وبما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أفصح من نطق بالضاد وقد أوتی جوامع الکلم ، وکلامه دائماً مترابط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فلا بد أن </w:t>
      </w:r>
    </w:p>
    <w:p>
      <w:pPr>
        <w:pStyle w:val="BookText"/>
        <w:rPr/>
      </w:pPr>
      <w:r>
        <w:rPr>
          <w:rFonts w:ascii="IRNazanin" w:hAnsi="IRNazanin" w:eastAsia="IRNazanin"/>
          <w:color w:val="111111"/>
          <w:sz w:val="28"/>
          <w:sz w:val="28"/>
          <w:szCs w:val="28"/>
          <w:rtl w:val="true"/>
          <w:lang w:bidi="fa-IR"/>
        </w:rPr>
        <w:t xml:space="preserve">تکون فی الحدیث حلقة مفقودة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عدم کسوة بعض الصحابة مثلاً فما 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هذه الحلقة تجدها فی مصادر السنیین مجزأة ، ولکنک تجدها فی أحادیث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مجتمعة ، لأنها تذکر نص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 علیاً یوم القیامة هو أول ینشق عنه قبره بعد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أول من یصافحه ، وهو أول من یکسی بعده، وهو حامل لوائه لواء الحمد ، وهو وزیره فی المحشر، وهو الساقی علی حوض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القاضی النعمانی فی شرح الأخبار</w:t>
      </w:r>
      <w:r>
        <w:rPr>
          <w:rFonts w:eastAsia="IRNazanin" w:cs="IRNazanin"/>
          <w:color w:val="111111"/>
          <w:sz w:val="28"/>
          <w:szCs w:val="28"/>
          <w:rtl w:val="true"/>
          <w:lang w:bidi="fa-IR"/>
        </w:rPr>
        <w:t>:</w:t>
      </w:r>
      <w:r>
        <w:rPr>
          <w:rFonts w:eastAsia="IRNazanin" w:cs="IRNazanin"/>
          <w:color w:val="111111"/>
          <w:sz w:val="28"/>
          <w:szCs w:val="28"/>
          <w:lang w:bidi="fa-IR"/>
        </w:rPr>
        <w:t>2/475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حدیث وصیة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أنا أکرم ولد آدم ولا فخر ، ولیس بینی وبین ربی حجاب إلا النور ، وأول من یکسی کسوة الجنة ولا فخر ، وأول من یؤذن له فی الکلام ولا فخر ، وأول من یؤذن له فی السجود ولا فخر ، وأول من یؤذن له فی الشفاعة ولا فخر ، وأول من یسعی نوره أمامه ولا فخر</w:t>
      </w:r>
    </w:p>
    <w:p>
      <w:pPr>
        <w:pStyle w:val="BookText"/>
        <w:rPr/>
      </w:pPr>
      <w:r>
        <w:rPr>
          <w:rFonts w:ascii="IRNazanin" w:hAnsi="IRNazanin" w:eastAsia="IRNazanin"/>
          <w:color w:val="111111"/>
          <w:sz w:val="28"/>
          <w:sz w:val="28"/>
          <w:szCs w:val="28"/>
          <w:rtl w:val="true"/>
          <w:lang w:bidi="fa-IR"/>
        </w:rPr>
        <w:t>وقال الصدوق فی من لا یحضره الفقیه</w:t>
      </w:r>
      <w:r>
        <w:rPr>
          <w:rFonts w:eastAsia="IRNazanin" w:cs="IRNazanin"/>
          <w:color w:val="111111"/>
          <w:sz w:val="28"/>
          <w:szCs w:val="28"/>
          <w:rtl w:val="true"/>
          <w:lang w:bidi="fa-IR"/>
        </w:rPr>
        <w:t>:</w:t>
      </w:r>
      <w:r>
        <w:rPr>
          <w:rFonts w:eastAsia="IRNazanin" w:cs="IRNazanin"/>
          <w:color w:val="111111"/>
          <w:sz w:val="28"/>
          <w:szCs w:val="28"/>
          <w:lang w:bidi="fa-IR"/>
        </w:rPr>
        <w:t>4/374</w:t>
      </w:r>
      <w:r>
        <w:rPr>
          <w:rFonts w:eastAsia="IRNazanin" w:cs="IRNazanin"/>
          <w:color w:val="111111"/>
          <w:sz w:val="28"/>
          <w:szCs w:val="28"/>
          <w:rtl w:val="true"/>
          <w:lang w:bidi="fa-IR"/>
        </w:rPr>
        <w:t>:</w:t>
      </w:r>
    </w:p>
    <w:p>
      <w:pPr>
        <w:sectPr>
          <w:footerReference w:type="default" r:id="rId5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تبارک وتعالی أعطانی فیک سبع 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أول من ینشق عنه القبر معی ، وأنت أول من یقف علی الصراط معی ، وأنت أول من یکسی إذا کسیت ، ویحیی إذا حییت ، وأنت أول من یسکن معی فی علیین ، وأنت أول من یشرب معی من الرحیق المختوم الذی ختامه مسک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فی الخصال</w:t>
      </w:r>
      <w:r>
        <w:rPr>
          <w:rFonts w:eastAsia="IRNazanin" w:cs="IRNazanin"/>
          <w:color w:val="111111"/>
          <w:sz w:val="28"/>
          <w:szCs w:val="28"/>
          <w:rtl w:val="true"/>
          <w:lang w:bidi="fa-IR"/>
        </w:rPr>
        <w:t>/</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وروی محمد بن عباس فی تأویل الآیات</w:t>
      </w:r>
      <w:r>
        <w:rPr>
          <w:rFonts w:eastAsia="IRNazanin" w:cs="IRNazanin"/>
          <w:color w:val="111111"/>
          <w:sz w:val="28"/>
          <w:szCs w:val="28"/>
          <w:rtl w:val="true"/>
          <w:lang w:bidi="fa-IR"/>
        </w:rPr>
        <w:t>:</w:t>
      </w:r>
      <w:r>
        <w:rPr>
          <w:rFonts w:eastAsia="IRNazanin" w:cs="IRNazanin"/>
          <w:color w:val="111111"/>
          <w:sz w:val="28"/>
          <w:szCs w:val="28"/>
          <w:lang w:bidi="fa-IR"/>
        </w:rPr>
        <w:t>2/657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 أول من تنشق عنه الأرض محمد ثم أنت ، وأول من یحیی محمد ثم أنت، وأول من یکسی محمد ثم أنت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فانکب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ساجداً وعیناه تذرفان بالدموع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ابن شهر آشوب فی مناقب آل أبی طالب</w:t>
      </w:r>
      <w:r>
        <w:rPr>
          <w:rFonts w:eastAsia="IRNazanin" w:cs="IRNazanin"/>
          <w:color w:val="111111"/>
          <w:sz w:val="28"/>
          <w:szCs w:val="28"/>
          <w:rtl w:val="true"/>
          <w:lang w:bidi="fa-IR"/>
        </w:rPr>
        <w:t>:</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الحمیری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یدعو النبی فیکسوه ویکرمه</w:t>
      </w:r>
    </w:p>
    <w:p>
      <w:pPr>
        <w:pStyle w:val="BookText"/>
        <w:rPr/>
      </w:pPr>
      <w:r>
        <w:rPr>
          <w:rFonts w:ascii="IRNazanin" w:hAnsi="IRNazanin" w:eastAsia="IRNazanin"/>
          <w:color w:val="111111"/>
          <w:sz w:val="28"/>
          <w:sz w:val="28"/>
          <w:szCs w:val="28"/>
          <w:rtl w:val="true"/>
          <w:lang w:bidi="fa-IR"/>
        </w:rPr>
        <w:t>رب العباد إذا ما أحضر الأمما</w:t>
      </w:r>
    </w:p>
    <w:p>
      <w:pPr>
        <w:pStyle w:val="BookText"/>
        <w:rPr/>
      </w:pPr>
      <w:r>
        <w:rPr>
          <w:rFonts w:ascii="IRNazanin" w:hAnsi="IRNazanin" w:eastAsia="IRNazanin"/>
          <w:color w:val="111111"/>
          <w:sz w:val="28"/>
          <w:sz w:val="28"/>
          <w:szCs w:val="28"/>
          <w:rtl w:val="true"/>
          <w:lang w:bidi="fa-IR"/>
        </w:rPr>
        <w:t>ثم الوصی فیکسی مثل حلته</w:t>
      </w:r>
    </w:p>
    <w:p>
      <w:pPr>
        <w:pStyle w:val="BookText"/>
        <w:rPr/>
      </w:pPr>
      <w:r>
        <w:rPr>
          <w:rFonts w:ascii="IRNazanin" w:hAnsi="IRNazanin" w:eastAsia="IRNazanin"/>
          <w:color w:val="111111"/>
          <w:sz w:val="28"/>
          <w:sz w:val="28"/>
          <w:szCs w:val="28"/>
          <w:rtl w:val="true"/>
          <w:lang w:bidi="fa-IR"/>
        </w:rPr>
        <w:t>خضراء یرغم منها أنف من رغما</w:t>
      </w:r>
    </w:p>
    <w:p>
      <w:pPr>
        <w:pStyle w:val="BookText"/>
        <w:rPr/>
      </w:pPr>
      <w:r>
        <w:rPr>
          <w:rFonts w:ascii="Amiri" w:hAnsi="Amiri" w:eastAsia="Amiri" w:cs="Amiri"/>
          <w:color w:val="111111"/>
          <w:sz w:val="28"/>
          <w:sz w:val="28"/>
          <w:szCs w:val="28"/>
          <w:rtl w:val="true"/>
          <w:lang w:bidi="ar-SA"/>
        </w:rPr>
        <w:t>وله أیضاً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علیٌّ غداً یدعی ویکسوه ربه</w:t>
      </w:r>
    </w:p>
    <w:p>
      <w:pPr>
        <w:pStyle w:val="BookText"/>
        <w:rPr/>
      </w:pPr>
      <w:r>
        <w:rPr>
          <w:rFonts w:ascii="IRNazanin" w:hAnsi="IRNazanin" w:eastAsia="IRNazanin"/>
          <w:color w:val="111111"/>
          <w:sz w:val="28"/>
          <w:sz w:val="28"/>
          <w:szCs w:val="28"/>
          <w:rtl w:val="true"/>
          <w:lang w:bidi="fa-IR"/>
        </w:rPr>
        <w:t>ویدنوه منه فی رفیع مکرم</w:t>
      </w:r>
    </w:p>
    <w:p>
      <w:pPr>
        <w:pStyle w:val="BookText"/>
        <w:rPr/>
      </w:pPr>
      <w:r>
        <w:rPr>
          <w:rFonts w:ascii="IRNazanin" w:hAnsi="IRNazanin" w:eastAsia="IRNazanin"/>
          <w:color w:val="111111"/>
          <w:sz w:val="28"/>
          <w:sz w:val="28"/>
          <w:szCs w:val="28"/>
          <w:rtl w:val="true"/>
          <w:lang w:bidi="fa-IR"/>
        </w:rPr>
        <w:t>فإن کنت منه حیث یکسوه راغماً</w:t>
      </w:r>
    </w:p>
    <w:p>
      <w:pPr>
        <w:pStyle w:val="BookText"/>
        <w:rPr/>
      </w:pPr>
      <w:r>
        <w:rPr>
          <w:rFonts w:ascii="IRNazanin" w:hAnsi="IRNazanin" w:eastAsia="IRNazanin"/>
          <w:color w:val="111111"/>
          <w:sz w:val="28"/>
          <w:sz w:val="28"/>
          <w:szCs w:val="28"/>
          <w:rtl w:val="true"/>
          <w:lang w:bidi="fa-IR"/>
        </w:rPr>
        <w:t>وتبدی الرضی کرهاً من الان فارغم</w:t>
      </w:r>
    </w:p>
    <w:p>
      <w:pPr>
        <w:pStyle w:val="BookText"/>
        <w:rPr/>
      </w:pPr>
      <w:r>
        <w:rPr>
          <w:rFonts w:ascii="IRNazanin" w:hAnsi="IRNazanin" w:eastAsia="IRNazanin"/>
          <w:color w:val="111111"/>
          <w:sz w:val="28"/>
          <w:sz w:val="28"/>
          <w:szCs w:val="28"/>
          <w:rtl w:val="true"/>
          <w:lang w:bidi="fa-IR"/>
        </w:rPr>
        <w:t>وقال أعرابی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رسول الله یعطی لوا ء</w:t>
      </w:r>
    </w:p>
    <w:p>
      <w:pPr>
        <w:pStyle w:val="BookText"/>
        <w:rPr/>
      </w:pPr>
      <w:r>
        <w:rPr>
          <w:rFonts w:ascii="IRNazanin" w:hAnsi="IRNazanin" w:eastAsia="IRNazanin"/>
          <w:color w:val="111111"/>
          <w:sz w:val="28"/>
          <w:sz w:val="28"/>
          <w:szCs w:val="28"/>
          <w:rtl w:val="true"/>
          <w:lang w:bidi="fa-IR"/>
        </w:rPr>
        <w:t>الحمد علیاً حین یلقاه</w:t>
      </w:r>
    </w:p>
    <w:p>
      <w:pPr>
        <w:pStyle w:val="BookText"/>
        <w:rPr/>
      </w:pPr>
      <w:r>
        <w:rPr>
          <w:rFonts w:ascii="IRNazanin" w:hAnsi="IRNazanin" w:eastAsia="IRNazanin"/>
          <w:color w:val="111111"/>
          <w:sz w:val="28"/>
          <w:sz w:val="28"/>
          <w:szCs w:val="28"/>
          <w:rtl w:val="true"/>
          <w:lang w:bidi="fa-IR"/>
        </w:rPr>
        <w:t>یدعی فیعطی کسوة المصطفی</w:t>
      </w:r>
    </w:p>
    <w:p>
      <w:pPr>
        <w:pStyle w:val="BookText"/>
        <w:rPr/>
      </w:pPr>
      <w:r>
        <w:rPr>
          <w:rFonts w:ascii="IRNazanin" w:hAnsi="IRNazanin" w:eastAsia="IRNazanin"/>
          <w:color w:val="111111"/>
          <w:sz w:val="28"/>
          <w:sz w:val="28"/>
          <w:szCs w:val="28"/>
          <w:rtl w:val="true"/>
          <w:lang w:bidi="fa-IR"/>
        </w:rPr>
        <w:t>وعن یمین العرش مثواه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فحدیث الکسوة یوم القیامة فیه إذن سهم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فلا عجب إذا قفزت عنه قبائل قریش </w:t>
      </w:r>
      <w:r>
        <w:rPr>
          <w:rFonts w:eastAsia="IRNazanin" w:cs="IRNazanin"/>
          <w:color w:val="111111"/>
          <w:sz w:val="28"/>
          <w:szCs w:val="28"/>
          <w:rtl w:val="true"/>
          <w:lang w:bidi="fa-IR"/>
        </w:rPr>
        <w:t>.</w:t>
      </w:r>
    </w:p>
    <w:p>
      <w:pPr>
        <w:sectPr>
          <w:footerReference w:type="default" r:id="rId5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السهم الأکبر لعلی والاخطر علی قریش أنه هو الساقی علی حوض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وهو الذی یذود الذین قال عنهم البخاری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أناساً من أصحابی یؤخذ بهم ذات الشمال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عنهم فی</w:t>
      </w:r>
      <w:r>
        <w:rPr>
          <w:rFonts w:eastAsia="IRNazanin" w:cs="IRNazanin"/>
          <w:color w:val="111111"/>
          <w:sz w:val="28"/>
          <w:szCs w:val="28"/>
          <w:rtl w:val="true"/>
          <w:lang w:bidi="fa-IR"/>
        </w:rPr>
        <w:t>:</w:t>
      </w:r>
      <w:r>
        <w:rPr>
          <w:rFonts w:eastAsia="IRNazanin" w:cs="IRNazanin"/>
          <w:color w:val="111111"/>
          <w:sz w:val="28"/>
          <w:szCs w:val="28"/>
          <w:lang w:bidi="fa-IR"/>
        </w:rPr>
        <w:t>8/86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أنا علی حوضی انتظر من یرد علی فیؤخذ بناس من دونی فأقول أمتی فیقول لا تدری مشوا علی القهقری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وقال عنهم مسلم فی</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فرطکم علی الحوض ولأنازعن أقواما ثم لأغلبن علیهم، فأقول یارب أصحابی أصحابی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فیقال إنک لا تدری ما أحدثوابعدک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لاذودن عن حوضی رجالاً کما تذاد الغریبة من الإبل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ونحوه فی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وقد صرحت أحادیث أخری بأن الذائد عن حوض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ذلک ما رواه الحاکم وصححه قال فی</w:t>
      </w:r>
      <w:r>
        <w:rPr>
          <w:rFonts w:eastAsia="IRNazanin" w:cs="IRNazanin"/>
          <w:color w:val="111111"/>
          <w:sz w:val="28"/>
          <w:szCs w:val="28"/>
          <w:rtl w:val="true"/>
          <w:lang w:bidi="fa-IR"/>
        </w:rPr>
        <w:t>:</w:t>
      </w:r>
      <w:r>
        <w:rPr>
          <w:rFonts w:eastAsia="IRNazanin" w:cs="IRNazanin"/>
          <w:color w:val="111111"/>
          <w:sz w:val="28"/>
          <w:szCs w:val="28"/>
          <w:lang w:bidi="fa-IR"/>
        </w:rPr>
        <w:t>3/138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علی بن أبی طلحة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حججنا فمررنا علی الحسن بن علی بالمدینة ومعنا معاویة بن حدیج فقیل للحسن إن هذا معاویة بن حدیج الساب لعلی فقال علی به فاتی به فقال أنت الساب لعلی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فعلت فقال والله إن لقیته وما أحسبک تلقاه یوم القیامة لتجده قائماً علی حوض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یذود عنه رایات المنافقین بیده عصا من عوسج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حدثنیه الصادق المصدوق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خاب من افتری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حدیث صحیح الإسناد ولم یخرجاه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الدیلمی فی فردوس الأخبار</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سعید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 أنت یوم القیامة بیدک عصاً من الجنة تذود بها المنافقین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فی مناقب آل أبی طالب</w:t>
      </w:r>
      <w:r>
        <w:rPr>
          <w:rFonts w:eastAsia="IRNazanin" w:cs="IRNazanin"/>
          <w:color w:val="111111"/>
          <w:sz w:val="28"/>
          <w:szCs w:val="28"/>
          <w:rtl w:val="true"/>
          <w:lang w:bidi="fa-IR"/>
        </w:rPr>
        <w:t>:</w:t>
      </w:r>
      <w:r>
        <w:rPr>
          <w:rFonts w:eastAsia="IRNazanin" w:cs="IRNazanin"/>
          <w:color w:val="111111"/>
          <w:sz w:val="28"/>
          <w:szCs w:val="28"/>
          <w:lang w:bidi="fa-IR"/>
        </w:rPr>
        <w:t>2/12</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الفائق للزمخشری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النبی قال لعلی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الذاید عن حوضی یوم القیامة ، تذود عنه الرجال کما یذاد الأصید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البعیر الصادی أی الذی به الصید والصید داء یلوی عنقه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ونقل فی المناقب قول حسان بن ثابت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له الحوض لا شک یحبی به</w:t>
      </w:r>
    </w:p>
    <w:p>
      <w:pPr>
        <w:sectPr>
          <w:footerReference w:type="default" r:id="rId5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فمن شاء أسقی برغم العدی </w:t>
      </w:r>
    </w:p>
    <w:p>
      <w:pPr>
        <w:pStyle w:val="BookText"/>
        <w:rPr/>
      </w:pPr>
      <w:r>
        <w:rPr>
          <w:rFonts w:ascii="IRNazanin" w:hAnsi="IRNazanin" w:eastAsia="IRNazanin"/>
          <w:color w:val="111111"/>
          <w:sz w:val="28"/>
          <w:sz w:val="28"/>
          <w:szCs w:val="28"/>
          <w:rtl w:val="true"/>
          <w:lang w:bidi="fa-IR"/>
        </w:rPr>
        <w:t>ومن ناصبَ القوم لم یسقه ویدعو إلی الورد للأولیا</w:t>
      </w:r>
    </w:p>
    <w:p>
      <w:pPr>
        <w:pStyle w:val="BookText"/>
        <w:rPr/>
      </w:pPr>
      <w:r>
        <w:rPr>
          <w:rFonts w:ascii="IRNazanin" w:hAnsi="IRNazanin" w:eastAsia="IRNazanin"/>
          <w:color w:val="111111"/>
          <w:sz w:val="28"/>
          <w:sz w:val="28"/>
          <w:szCs w:val="28"/>
          <w:rtl w:val="true"/>
          <w:lang w:bidi="fa-IR"/>
        </w:rPr>
        <w:t>وقول الحمیری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أؤمل فی حبه شربةً</w:t>
      </w:r>
    </w:p>
    <w:p>
      <w:pPr>
        <w:pStyle w:val="BookText"/>
        <w:rPr/>
      </w:pPr>
      <w:r>
        <w:rPr>
          <w:rFonts w:ascii="Amiri" w:hAnsi="Amiri" w:eastAsia="Amiri" w:cs="Amiri"/>
          <w:color w:val="111111"/>
          <w:sz w:val="28"/>
          <w:sz w:val="28"/>
          <w:szCs w:val="28"/>
          <w:rtl w:val="true"/>
          <w:lang w:bidi="ar-SA"/>
        </w:rPr>
        <w:t>من الحوض تجمع أمناً ورَیَّا</w:t>
      </w:r>
    </w:p>
    <w:p>
      <w:pPr>
        <w:pStyle w:val="BookText"/>
        <w:rPr/>
      </w:pPr>
      <w:r>
        <w:rPr>
          <w:rFonts w:ascii="IRNazanin" w:hAnsi="IRNazanin" w:eastAsia="IRNazanin"/>
          <w:color w:val="111111"/>
          <w:sz w:val="28"/>
          <w:sz w:val="28"/>
          <w:szCs w:val="28"/>
          <w:rtl w:val="true"/>
          <w:lang w:bidi="fa-IR"/>
        </w:rPr>
        <w:t>إذا م ا وردنا غداً حوضه</w:t>
      </w:r>
    </w:p>
    <w:p>
      <w:pPr>
        <w:pStyle w:val="BookText"/>
        <w:rPr/>
      </w:pPr>
      <w:r>
        <w:rPr>
          <w:rFonts w:ascii="IRNazanin" w:hAnsi="IRNazanin" w:eastAsia="IRNazanin"/>
          <w:color w:val="111111"/>
          <w:sz w:val="28"/>
          <w:sz w:val="28"/>
          <w:szCs w:val="28"/>
          <w:rtl w:val="true"/>
          <w:lang w:bidi="fa-IR"/>
        </w:rPr>
        <w:t>فأدنی السعید وذاد الشقیا</w:t>
      </w:r>
    </w:p>
    <w:p>
      <w:pPr>
        <w:pStyle w:val="BookText"/>
        <w:rPr/>
      </w:pPr>
      <w:r>
        <w:rPr>
          <w:rFonts w:ascii="IRNazanin" w:hAnsi="IRNazanin" w:eastAsia="IRNazanin"/>
          <w:color w:val="111111"/>
          <w:sz w:val="28"/>
          <w:sz w:val="28"/>
          <w:szCs w:val="28"/>
          <w:rtl w:val="true"/>
          <w:lang w:bidi="fa-IR"/>
        </w:rPr>
        <w:t>متی یدن مولاه منه یقل</w:t>
      </w:r>
    </w:p>
    <w:p>
      <w:pPr>
        <w:pStyle w:val="BookText"/>
        <w:rPr/>
      </w:pPr>
      <w:r>
        <w:rPr>
          <w:rFonts w:ascii="Amiri" w:hAnsi="Amiri" w:eastAsia="Amiri" w:cs="Amiri"/>
          <w:color w:val="111111"/>
          <w:sz w:val="28"/>
          <w:sz w:val="28"/>
          <w:szCs w:val="28"/>
          <w:rtl w:val="true"/>
          <w:lang w:bidi="ar-SA"/>
        </w:rPr>
        <w:t>رِدِ الحوض واشرب هنیئاً مریا</w:t>
      </w:r>
    </w:p>
    <w:p>
      <w:pPr>
        <w:pStyle w:val="BookText"/>
        <w:rPr/>
      </w:pPr>
      <w:r>
        <w:rPr>
          <w:rFonts w:ascii="Amiri" w:hAnsi="Amiri" w:eastAsia="Amiri" w:cs="Amiri"/>
          <w:color w:val="111111"/>
          <w:sz w:val="28"/>
          <w:sz w:val="28"/>
          <w:szCs w:val="28"/>
          <w:rtl w:val="true"/>
          <w:lang w:bidi="ar-SA"/>
        </w:rPr>
        <w:t>وإن یدن منه عدوٌّ له</w:t>
      </w:r>
    </w:p>
    <w:p>
      <w:pPr>
        <w:pStyle w:val="BookText"/>
        <w:rPr/>
      </w:pPr>
      <w:r>
        <w:rPr>
          <w:rFonts w:ascii="IRNazanin" w:hAnsi="IRNazanin" w:eastAsia="IRNazanin"/>
          <w:color w:val="111111"/>
          <w:sz w:val="28"/>
          <w:sz w:val="28"/>
          <w:szCs w:val="28"/>
          <w:rtl w:val="true"/>
          <w:lang w:bidi="fa-IR"/>
        </w:rPr>
        <w:t>یذده علی مکاناً قصیا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فذکر کسوة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 وعلی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وأنه یذود الصحابة المنحرفین عن الحوض ، حدیث لیس فی مصلحة القرشیین ، لأن معناه أن موقف علی هو الصحیح وموقف من یعارضه خطأ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فالأسلم لهم الأخذ بحدیث یکسی إبراهیم أولاً والنبی ثانیاً ، لأنه لیس فیه ذکر لعلی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وهکذا التقت مصلحة قریش مع مصلحة الیهود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وصار حدیث کعب الأحبار أسلم طریق للتخلص من علی بن أبی طالب حتی لو صححه الحاکم ، ولم یروه الشیخان </w:t>
      </w:r>
      <w:r>
        <w:rPr>
          <w:rFonts w:eastAsia="IRNazanin" w:cs="IRNazanin"/>
          <w:color w:val="111111"/>
          <w:sz w:val="28"/>
          <w:szCs w:val="28"/>
          <w:rtl w:val="true"/>
          <w:lang w:bidi="fa-IR"/>
        </w:rPr>
        <w:t>!</w:t>
      </w:r>
    </w:p>
    <w:p>
      <w:pPr>
        <w:sectPr>
          <w:footerReference w:type="default" r:id="rId5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وهکذا یدون الخلفاء السنة ، کما یکتب الحکام التاریخ </w:t>
      </w:r>
      <w:r>
        <w:rPr>
          <w:rFonts w:eastAsia="IRNazanin" w:cs="IRNazanin"/>
          <w:color w:val="111111"/>
          <w:sz w:val="28"/>
          <w:szCs w:val="28"/>
          <w:rtl w:val="true"/>
          <w:lang w:bidi="fa-IR"/>
        </w:rPr>
        <w:t xml:space="preserve">! ! </w:t>
      </w:r>
      <w:bookmarkStart w:id="695" w:name="pg13551_180511"/>
    </w:p>
    <w:p>
      <w:pPr>
        <w:pStyle w:val="Heading2"/>
        <w:numPr>
          <w:ilvl w:val="1"/>
          <w:numId w:val="1"/>
        </w:numPr>
        <w:rPr/>
      </w:pPr>
      <w:bookmarkStart w:id="696" w:name="__RefHeading___Toc1651391_1934241801"/>
      <w:bookmarkStart w:id="697" w:name="_Toc242"/>
      <w:bookmarkEnd w:id="695"/>
      <w:bookmarkEnd w:id="696"/>
      <w:r>
        <w:rPr>
          <w:rtl w:val="true"/>
        </w:rPr>
        <w:t xml:space="preserve">الفصل الثانی عشر </w:t>
      </w:r>
      <w:r>
        <w:rPr>
          <w:rtl w:val="true"/>
        </w:rPr>
        <w:t xml:space="preserve">: </w:t>
      </w:r>
      <w:r>
        <w:rPr>
          <w:rtl w:val="true"/>
        </w:rPr>
        <w:t>شفاعة الملائکة والأنبیاء والعلماء والشهداء</w:t>
      </w:r>
      <w:bookmarkEnd w:id="697"/>
    </w:p>
    <w:p>
      <w:pPr>
        <w:sectPr>
          <w:footerReference w:type="default" r:id="rId576"/>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98" w:name="__RefHeading___Toc1651393_1934241801"/>
      <w:bookmarkStart w:id="699" w:name="_Toc243"/>
      <w:bookmarkEnd w:id="698"/>
      <w:r>
        <w:rPr>
          <w:rtl w:val="true"/>
        </w:rPr>
        <w:t>اشارة</w:t>
      </w:r>
      <w:bookmarkEnd w:id="699"/>
    </w:p>
    <w:p>
      <w:pPr>
        <w:sectPr>
          <w:footerReference w:type="default" r:id="rId57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00" w:name="pg13551_180513"/>
      <w:bookmarkStart w:id="701" w:name="pg13551_180513"/>
      <w:bookmarkEnd w:id="701"/>
    </w:p>
    <w:p>
      <w:pPr>
        <w:pStyle w:val="Heading3"/>
        <w:numPr>
          <w:ilvl w:val="2"/>
          <w:numId w:val="1"/>
        </w:numPr>
        <w:rPr/>
      </w:pPr>
      <w:bookmarkStart w:id="702" w:name="pg13551_180513"/>
      <w:bookmarkStart w:id="703" w:name="__RefHeading___Toc1651395_1934241801"/>
      <w:bookmarkStart w:id="704" w:name="_Toc244"/>
      <w:bookmarkEnd w:id="702"/>
      <w:bookmarkEnd w:id="703"/>
      <w:r>
        <w:rPr>
          <w:rtl w:val="true"/>
        </w:rPr>
        <w:t>شفاعة الملائکة والأنبیاء والعلماء والشهداءمن مصادرنا</w:t>
      </w:r>
      <w:bookmarkEnd w:id="704"/>
    </w:p>
    <w:p>
      <w:pPr>
        <w:pStyle w:val="BookText"/>
        <w:rPr/>
      </w:pPr>
      <w:r>
        <w:rPr>
          <w:rFonts w:ascii="IRNazanin" w:hAnsi="IRNazanin" w:eastAsia="IRNazanin"/>
          <w:color w:val="111111"/>
          <w:sz w:val="28"/>
          <w:sz w:val="28"/>
          <w:szCs w:val="28"/>
          <w:rtl w:val="true"/>
          <w:lang w:bidi="fa-IR"/>
        </w:rPr>
        <w:t>قال الحمیری فی قرب الاسناد</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مسعدة بن صدقة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جعفر بن محمد عن أبیه عن آبائه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یشفعون إلی الیوم القیامة فیشفعهم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الأنبیاء ، ثم العلماء ، ثم الشهداء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ورواه فی مستدرک الوسائل</w:t>
      </w:r>
      <w:r>
        <w:rPr>
          <w:rFonts w:eastAsia="IRNazanin" w:cs="IRNazanin"/>
          <w:color w:val="111111"/>
          <w:sz w:val="28"/>
          <w:szCs w:val="28"/>
          <w:rtl w:val="true"/>
          <w:lang w:bidi="fa-IR"/>
        </w:rPr>
        <w:t>:</w:t>
      </w:r>
      <w:r>
        <w:rPr>
          <w:rFonts w:eastAsia="IRNazanin" w:cs="IRNazanin"/>
          <w:color w:val="111111"/>
          <w:sz w:val="28"/>
          <w:szCs w:val="28"/>
          <w:lang w:bidi="fa-IR"/>
        </w:rPr>
        <w:t>11/20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وتفسیر نور الثقلین</w:t>
      </w:r>
      <w:r>
        <w:rPr>
          <w:rFonts w:eastAsia="IRNazanin" w:cs="IRNazanin"/>
          <w:color w:val="111111"/>
          <w:sz w:val="28"/>
          <w:szCs w:val="28"/>
          <w:rtl w:val="true"/>
          <w:lang w:bidi="fa-IR"/>
        </w:rPr>
        <w:t>:</w:t>
      </w:r>
      <w:r>
        <w:rPr>
          <w:rFonts w:eastAsia="IRNazanin" w:cs="IRNazanin"/>
          <w:color w:val="111111"/>
          <w:sz w:val="28"/>
          <w:szCs w:val="28"/>
          <w:lang w:bidi="fa-IR"/>
        </w:rPr>
        <w:t>5/264</w:t>
      </w:r>
    </w:p>
    <w:p>
      <w:pPr>
        <w:pStyle w:val="BookText"/>
        <w:rPr/>
      </w:pPr>
      <w:r>
        <w:rPr>
          <w:rFonts w:ascii="IRNazanin" w:hAnsi="IRNazanin" w:eastAsia="IRNazanin"/>
          <w:color w:val="111111"/>
          <w:sz w:val="28"/>
          <w:sz w:val="28"/>
          <w:szCs w:val="28"/>
          <w:rtl w:val="true"/>
          <w:lang w:bidi="fa-IR"/>
        </w:rPr>
        <w:t>من لا یحضره الفقیه</w:t>
      </w:r>
      <w:r>
        <w:rPr>
          <w:rFonts w:eastAsia="IRNazanin" w:cs="IRNazanin"/>
          <w:color w:val="111111"/>
          <w:sz w:val="28"/>
          <w:szCs w:val="28"/>
          <w:rtl w:val="true"/>
          <w:lang w:bidi="fa-IR"/>
        </w:rPr>
        <w:t>:</w:t>
      </w:r>
      <w:r>
        <w:rPr>
          <w:rFonts w:eastAsia="IRNazanin" w:cs="IRNazanin"/>
          <w:color w:val="111111"/>
          <w:sz w:val="28"/>
          <w:szCs w:val="28"/>
          <w:lang w:bidi="fa-IR"/>
        </w:rPr>
        <w:t>4/399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کان یوم القیامة جمع الله عز وجل الناس فی صعید واحد ، ووضعت الموازین فتوزن دماء الشهداء مع مداد العلماء ، فیرجح مداد العلماء علی دماء الشهداء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علل الشرائع للصدوق</w:t>
      </w:r>
      <w:r>
        <w:rPr>
          <w:rFonts w:eastAsia="IRNazanin" w:cs="IRNazanin"/>
          <w:color w:val="111111"/>
          <w:sz w:val="28"/>
          <w:szCs w:val="28"/>
          <w:rtl w:val="true"/>
          <w:lang w:bidi="fa-IR"/>
        </w:rPr>
        <w:t>:</w:t>
      </w:r>
      <w:r>
        <w:rPr>
          <w:rFonts w:eastAsia="IRNazanin" w:cs="IRNazanin"/>
          <w:color w:val="111111"/>
          <w:sz w:val="28"/>
          <w:szCs w:val="28"/>
          <w:lang w:bidi="fa-IR"/>
        </w:rPr>
        <w:t>2/394</w:t>
      </w:r>
      <w:r>
        <w:rPr>
          <w:rFonts w:eastAsia="IRNazanin" w:cs="IRNazanin"/>
          <w:color w:val="111111"/>
          <w:sz w:val="28"/>
          <w:szCs w:val="28"/>
          <w:rtl w:val="true"/>
          <w:lang w:bidi="fa-IR"/>
        </w:rPr>
        <w:t>:</w:t>
      </w:r>
    </w:p>
    <w:p>
      <w:pPr>
        <w:sectPr>
          <w:footerReference w:type="default" r:id="rId5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یوم القیامة بعث الله عز وجل العالم </w:t>
      </w:r>
    </w:p>
    <w:p>
      <w:pPr>
        <w:pStyle w:val="BookText"/>
        <w:rPr/>
      </w:pPr>
      <w:r>
        <w:rPr>
          <w:rFonts w:ascii="IRNazanin" w:hAnsi="IRNazanin" w:eastAsia="IRNazanin"/>
          <w:color w:val="111111"/>
          <w:sz w:val="28"/>
          <w:sz w:val="28"/>
          <w:szCs w:val="28"/>
          <w:rtl w:val="true"/>
          <w:lang w:bidi="fa-IR"/>
        </w:rPr>
        <w:t>والعابد ، فإذا وقفا بین یدی الله عز وجل قیل للعابد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انطلق إلی الجنة ، وقیل للعالم قف تشفَّع للناس بحسن تأدیبک</w:t>
      </w:r>
    </w:p>
    <w:p>
      <w:pPr>
        <w:pStyle w:val="BookText"/>
        <w:rPr/>
      </w:pPr>
      <w:r>
        <w:rPr>
          <w:rFonts w:ascii="IRNazanin" w:hAnsi="IRNazanin" w:eastAsia="IRNazanin"/>
          <w:color w:val="111111"/>
          <w:sz w:val="28"/>
          <w:sz w:val="28"/>
          <w:szCs w:val="28"/>
          <w:rtl w:val="true"/>
          <w:lang w:bidi="fa-IR"/>
        </w:rPr>
        <w:t xml:space="preserve">لهم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تفسیر الإمام العسکری </w:t>
      </w:r>
      <w:r>
        <w:rPr>
          <w:rFonts w:eastAsia="IRNazanin" w:cs="IRNazanin"/>
          <w:color w:val="111111"/>
          <w:sz w:val="28"/>
          <w:szCs w:val="28"/>
          <w:lang w:bidi="fa-IR"/>
        </w:rPr>
        <w:t>7/344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 للعابد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الرجل کنت، همتک ذات نفسک وکفیت الناس مؤنتک ، فادخل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إن الفقیه من أفاض علی الناس خیره ، وأنقذهم من أعدائهم ، ووفر علیهم نعم جنان الله ، وحصل لهم رضوان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ویقال للفقیه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الکافل لأیتام آل محمد الهادی لضعفاء محبیه وموالیه ، قف حتی تشفع لکل من أخذ عنک أو تعلم منک ، فیقف فیدخل الجنة ومعه فئاماً وفئاماً حتی قال عشراً ، وهم الذین أخذوا عنه علومه ، وأخذوا عمن أخذ عنه ، إلی یوم القیامة ، فانظروا کم فرقُ ما بین المنزلتین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المجلسی فی البحار حدیثاً یدل علی أن العالم الذی یشفع یوم القیامة لیس من العلماء السبعة المذمومین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بحار الأنوار </w:t>
      </w:r>
      <w:r>
        <w:rPr>
          <w:rFonts w:eastAsia="IRNazanin" w:cs="IRNazanin"/>
          <w:color w:val="111111"/>
          <w:sz w:val="28"/>
          <w:szCs w:val="28"/>
          <w:lang w:bidi="fa-IR"/>
        </w:rPr>
        <w:t>8/307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من العلماء من یحب أن یخزن علمه ولا یؤخذ عنه، فذاک فی الدرک الاسفل من النار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العلماء من إذا وعظ أنف ، وإذا وعظ عنف ، فذاک فی الدرک الثانی من النار </w:t>
      </w:r>
      <w:r>
        <w:rPr>
          <w:rFonts w:eastAsia="IRNazanin" w:cs="IRNazanin"/>
          <w:color w:val="111111"/>
          <w:sz w:val="28"/>
          <w:szCs w:val="28"/>
          <w:rtl w:val="true"/>
          <w:lang w:bidi="fa-IR"/>
        </w:rPr>
        <w:t>.</w:t>
      </w:r>
    </w:p>
    <w:p>
      <w:pPr>
        <w:sectPr>
          <w:footerReference w:type="default" r:id="rId5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العلماء من یری أن یضع العلم عند ذوی الثروة ، ولا یری له فی المساکین ، فذاک فی الدرک الثالث من النار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ومن العلماء من یذهب فی علمه مذهب الجبابرة والسلاطین ، فإن رد علیه شئ من قوله أو قصر فی شئ من أمره غضب ، فذاک فی الدرک الرابع من النار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العلماء من یطلب أحادیث الیهود والنصاری لیغزر به علمه ویکثر به حدیثه ، فذاک فی الدرک الخامس من النار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العلماء من یضع نفسه للفتیا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سلونی ولعله لا یصیب حرفاً واحداً والله لا یحب المتکلفین ، فذاک فی الدرک السادس من النار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العلماء من یتخذ علمه مروةً وعقلاً ، فذلک فی الدرک السابع من النار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نقلاً عن الخصال</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وفی تفسیر التبیان</w:t>
      </w:r>
      <w:r>
        <w:rPr>
          <w:rFonts w:eastAsia="IRNazanin" w:cs="IRNazanin"/>
          <w:color w:val="111111"/>
          <w:sz w:val="28"/>
          <w:szCs w:val="28"/>
          <w:rtl w:val="true"/>
          <w:lang w:bidi="fa-IR"/>
        </w:rPr>
        <w:t>:</w:t>
      </w:r>
      <w:r>
        <w:rPr>
          <w:rFonts w:eastAsia="IRNazanin" w:cs="IRNazanin"/>
          <w:color w:val="111111"/>
          <w:sz w:val="28"/>
          <w:szCs w:val="28"/>
          <w:lang w:bidi="fa-IR"/>
        </w:rPr>
        <w:t>9/65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ماللظالمین من حمیم ولا شفیع یطاع ، نفیٌ من الله أن یکون للظالمین شفیع یطاع ، ویحتمل أن یکون المراد بالظالمین الکفار فهؤلاء لا یلحقهم شفاعة شافع أصلاً ، وإن حملنا علی عموم کل ظالم من کافر وغیره جاز أن یکون إنما أراد نفی شفیع یطاع ، ولیس فی ذلک نفی شفیع یجاب ، ویکون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الذین یشفعون یوم القیامة من الأنبیاء والملائکة والمؤمنین إنما یشفعون علی وجه المسألة إلیه والاستکانة إلیه ، لا أنه یجب علی الله أن یطیعهم فیه </w:t>
      </w:r>
      <w:r>
        <w:rPr>
          <w:rFonts w:eastAsia="IRNazanin" w:cs="IRNazanin"/>
          <w:color w:val="111111"/>
          <w:sz w:val="28"/>
          <w:szCs w:val="28"/>
          <w:rtl w:val="true"/>
          <w:lang w:bidi="fa-IR"/>
        </w:rPr>
        <w:t>.</w:t>
      </w:r>
    </w:p>
    <w:p>
      <w:pPr>
        <w:sectPr>
          <w:footerReference w:type="default" r:id="rId5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التبیان</w:t>
      </w:r>
      <w:r>
        <w:rPr>
          <w:rFonts w:eastAsia="IRNazanin" w:cs="IRNazanin"/>
          <w:color w:val="111111"/>
          <w:sz w:val="28"/>
          <w:szCs w:val="28"/>
          <w:rtl w:val="true"/>
          <w:lang w:bidi="fa-IR"/>
        </w:rPr>
        <w:t>:</w:t>
      </w:r>
      <w:r>
        <w:rPr>
          <w:rFonts w:eastAsia="IRNazanin" w:cs="IRNazanin"/>
          <w:color w:val="111111"/>
          <w:sz w:val="28"/>
          <w:szCs w:val="28"/>
          <w:lang w:bidi="fa-IR"/>
        </w:rPr>
        <w:t>9/429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وَکَمْ مِنْ مَلَکٍ فِی السَّمَوَاتِ لا تُغْنِی شَفَاعَتُهُمْ شَیْئًا إِلا مِنْ بَعْدِ أَنْ یَأْذَنَ اللهُ لِمَنْ یَشَاءُ وَیَرْضَی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 الله تعالی مخبراً بأن کثیراً من ملائکة السموات لا تغنی شفاعتهم ، أی لا تنفع شفاعتهم فی غیرهم بإسقاط العقاب عنهم شیئاً ، إلا من بعد أن یأذن الله لمن یشاء أن یشفعوا فیه ویطلق لهم ذلک ویرضی ذلک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الغرض بذلک الإنکار علی عبدة الأوثان وقولهم إنها تشفع لا الملک ، إذا لم تغن شفاعته شیئاً فشفاعة من دونه أبعد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ذلک التحذیر من الإتکال علی الشفاعة لأنه إذا لم تغن شفاعة الملائکة کانت شفاعة غیرهم أبعد من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ینافی ما نذهب إلیه من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والأئمة والمؤمنین یشفعون فی کثیر من أصحاب المعاصی فیسقط عقابهم لمکان شفاعتهم ، لأن هؤلاء عندنا لا یشفعون إلا بإذن من الله ورضاه ، ومع ذلک یجوز أن لا یشفعوا فیه، فالزجر واقع موقعه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التبیان</w:t>
      </w:r>
      <w:r>
        <w:rPr>
          <w:rFonts w:eastAsia="IRNazanin" w:cs="IRNazanin"/>
          <w:color w:val="111111"/>
          <w:sz w:val="28"/>
          <w:szCs w:val="28"/>
          <w:rtl w:val="true"/>
          <w:lang w:bidi="fa-IR"/>
        </w:rPr>
        <w:t>:</w:t>
      </w:r>
      <w:r>
        <w:rPr>
          <w:rFonts w:eastAsia="IRNazanin" w:cs="IRNazanin"/>
          <w:color w:val="111111"/>
          <w:sz w:val="28"/>
          <w:szCs w:val="28"/>
          <w:lang w:bidi="fa-IR"/>
        </w:rPr>
        <w:t>7/209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یَوْمَئِذٍ یَتَّبِعُونَ الدَّاعِیَ لا عِوَجَ لَهُ وَ خَشَعَتِ الأَصْوَاتُ لِلرَّحْمَنِ فَلا تَسْمَعُ إِلا هَمْسًا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یَوْمَئِذٍ لا تَنْفَعُ الشَّفَاعَةُ إِلا مَنْ أَذِنَ لَهُ الرَّحْمَنُ وَ رَضِیَ لَهُ قَوْلا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 الله تعالی أن ذلک الیوم لا تنفع شفاعة أحد فی غیره ، إلا شفاعة من أذن الله له أن یشفع ورضی قوله فیها ، من الأنبیاء والأولیاء والصدیقین والمؤمنین </w:t>
      </w:r>
      <w:r>
        <w:rPr>
          <w:rFonts w:eastAsia="Amiri" w:cs="Amiri" w:ascii="Amiri" w:hAnsi="Amiri"/>
          <w:color w:val="111111"/>
          <w:sz w:val="28"/>
          <w:szCs w:val="28"/>
          <w:rtl w:val="true"/>
          <w:lang w:bidi="ar-SA"/>
        </w:rPr>
        <w:t>.</w:t>
      </w:r>
    </w:p>
    <w:p>
      <w:pPr>
        <w:sectPr>
          <w:footerReference w:type="default" r:id="rId5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مجمع البحرین</w:t>
      </w:r>
      <w:r>
        <w:rPr>
          <w:rFonts w:eastAsia="IRNazanin" w:cs="IRNazanin"/>
          <w:color w:val="111111"/>
          <w:sz w:val="28"/>
          <w:szCs w:val="28"/>
          <w:rtl w:val="true"/>
          <w:lang w:bidi="fa-IR"/>
        </w:rPr>
        <w:t>:</w:t>
      </w:r>
      <w:r>
        <w:rPr>
          <w:rFonts w:eastAsia="IRNazanin" w:cs="IRNazanin"/>
          <w:color w:val="111111"/>
          <w:sz w:val="28"/>
          <w:szCs w:val="28"/>
          <w:lang w:bidi="fa-IR"/>
        </w:rPr>
        <w:t>4/467</w:t>
      </w:r>
      <w:r>
        <w:rPr>
          <w:rFonts w:eastAsia="IRNazanin" w:cs="IRNazanin"/>
          <w:color w:val="111111"/>
          <w:sz w:val="28"/>
          <w:szCs w:val="28"/>
          <w:rtl w:val="true"/>
          <w:lang w:bidi="fa-IR"/>
        </w:rPr>
        <w:t xml:space="preserve">: </w:t>
      </w:r>
      <w:bookmarkStart w:id="705" w:name="pg13551_180517"/>
    </w:p>
    <w:p>
      <w:pPr>
        <w:pStyle w:val="BookText"/>
        <w:rPr/>
      </w:pPr>
      <w:bookmarkEnd w:id="705"/>
      <w:r>
        <w:rPr>
          <w:rFonts w:ascii="IRNazanin" w:hAnsi="IRNazanin" w:eastAsia="IRNazanin"/>
          <w:color w:val="111111"/>
          <w:sz w:val="28"/>
          <w:sz w:val="28"/>
          <w:szCs w:val="28"/>
          <w:rtl w:val="true"/>
          <w:lang w:bidi="fa-IR"/>
        </w:rPr>
        <w:t>وفی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الساعی بین الصفا والمروة تشفع له الملائکة بالإیجاب ، أی القبول ، یعنی أن الله تعالی یثبت لهم الشفاعة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دعائم الإسلام</w:t>
      </w:r>
      <w:r>
        <w:rPr>
          <w:rFonts w:eastAsia="IRNazanin" w:cs="IRNazanin"/>
          <w:color w:val="111111"/>
          <w:sz w:val="28"/>
          <w:szCs w:val="28"/>
          <w:rtl w:val="true"/>
          <w:lang w:bidi="fa-IR"/>
        </w:rPr>
        <w:t>:</w:t>
      </w:r>
      <w:r>
        <w:rPr>
          <w:rFonts w:eastAsia="IRNazanin" w:cs="IRNazanin"/>
          <w:color w:val="111111"/>
          <w:sz w:val="28"/>
          <w:szCs w:val="28"/>
          <w:lang w:bidi="fa-IR"/>
        </w:rPr>
        <w:t>1/343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روینا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مؤمن من أمتی صدیق شهید، ویکرم الله بهذا السیف من شاء من خلقه ، ثم تلا 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وَالَّذِینَ آمَنُوا بِاللهِ وَرُسُلِهِ أُولَئِکَ هُمُ الصِّدِّیقُونَ وَالشُّهَدَاءُ عِنْدَ رَبِّهِمْ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دعائم الإسلام</w:t>
      </w:r>
      <w:r>
        <w:rPr>
          <w:rFonts w:eastAsia="IRNazanin" w:cs="IRNazanin"/>
          <w:color w:val="111111"/>
          <w:sz w:val="28"/>
          <w:szCs w:val="28"/>
          <w:rtl w:val="true"/>
          <w:lang w:bidi="fa-IR"/>
        </w:rPr>
        <w:t>:</w:t>
      </w:r>
      <w:r>
        <w:rPr>
          <w:rFonts w:eastAsia="IRNazanin" w:cs="IRNazanin"/>
          <w:color w:val="111111"/>
          <w:sz w:val="28"/>
          <w:szCs w:val="28"/>
          <w:lang w:bidi="fa-IR"/>
        </w:rPr>
        <w:t>1/217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المریض فی سجن الله ما لم یشک إلی عواده ، تمحی سیئآته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 مؤمن مات مریضاً مات شهیداً ، وکل مؤمن شهید ، وکل مؤمنة حوراء ، وأی میتة مات بها المؤمن فهو شهید ، وتلا قول الله جل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والذین آمنوا بالله ورسله أولئک هم الصدیقون والشهداء عند ربهم </w:t>
      </w:r>
      <w:r>
        <w:rPr>
          <w:rFonts w:eastAsia="IRNazanin" w:cs="IRNazanin"/>
          <w:color w:val="111111"/>
          <w:sz w:val="28"/>
          <w:szCs w:val="28"/>
          <w:rtl w:val="true"/>
          <w:lang w:bidi="fa-IR"/>
        </w:rPr>
        <w:t>.</w:t>
      </w:r>
    </w:p>
    <w:p>
      <w:pPr>
        <w:pStyle w:val="Heading3"/>
        <w:numPr>
          <w:ilvl w:val="2"/>
          <w:numId w:val="1"/>
        </w:numPr>
        <w:rPr/>
      </w:pPr>
      <w:bookmarkStart w:id="706" w:name="__RefHeading___Toc1651397_1934241801"/>
      <w:bookmarkStart w:id="707" w:name="_Toc245"/>
      <w:bookmarkEnd w:id="706"/>
      <w:r>
        <w:rPr>
          <w:rtl w:val="true"/>
        </w:rPr>
        <w:t>من مصادر السنیین</w:t>
      </w:r>
      <w:bookmarkEnd w:id="707"/>
    </w:p>
    <w:p>
      <w:pPr>
        <w:pStyle w:val="BookText"/>
        <w:rPr/>
      </w:pPr>
      <w:r>
        <w:rPr>
          <w:rFonts w:ascii="IRNazanin" w:hAnsi="IRNazanin" w:eastAsia="IRNazanin"/>
          <w:color w:val="111111"/>
          <w:sz w:val="28"/>
          <w:sz w:val="28"/>
          <w:szCs w:val="28"/>
          <w:rtl w:val="true"/>
          <w:lang w:bidi="fa-IR"/>
        </w:rPr>
        <w:t>تاریخ البخاری</w:t>
      </w:r>
      <w:r>
        <w:rPr>
          <w:rFonts w:eastAsia="IRNazanin" w:cs="IRNazanin"/>
          <w:color w:val="111111"/>
          <w:sz w:val="28"/>
          <w:szCs w:val="28"/>
          <w:rtl w:val="true"/>
          <w:lang w:bidi="fa-IR"/>
        </w:rPr>
        <w:t>:</w:t>
      </w:r>
      <w:r>
        <w:rPr>
          <w:rFonts w:eastAsia="IRNazanin" w:cs="IRNazanin"/>
          <w:color w:val="111111"/>
          <w:sz w:val="28"/>
          <w:szCs w:val="28"/>
          <w:lang w:bidi="fa-IR"/>
        </w:rPr>
        <w:t>9/37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أبی بکرة 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یحمل الناس علی الصراط یوم القیامة فیتقاذع بهم جنبتا الصراط تقاذع الفراش فی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یؤذن للملائکة والنبیین والشهداء والصالحین فیشفعون ، ویخرجون فیشفعون ویرجون فیشفعون فیجابون </w:t>
      </w:r>
      <w:r>
        <w:rPr>
          <w:rFonts w:eastAsia="IRNazanin" w:cs="IRNazanin"/>
          <w:color w:val="111111"/>
          <w:sz w:val="28"/>
          <w:szCs w:val="28"/>
          <w:rtl w:val="true"/>
          <w:lang w:bidi="fa-IR"/>
        </w:rPr>
        <w:t>.</w:t>
      </w:r>
    </w:p>
    <w:p>
      <w:pPr>
        <w:sectPr>
          <w:footerReference w:type="default" r:id="rId5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سنن النسائی</w:t>
      </w:r>
      <w:r>
        <w:rPr>
          <w:rFonts w:eastAsia="IRNazanin" w:cs="IRNazanin"/>
          <w:color w:val="111111"/>
          <w:sz w:val="28"/>
          <w:szCs w:val="28"/>
          <w:rtl w:val="true"/>
          <w:lang w:bidi="fa-IR"/>
        </w:rPr>
        <w:t>:</w:t>
      </w:r>
      <w:r>
        <w:rPr>
          <w:rFonts w:eastAsia="IRNazanin" w:cs="IRNazanin"/>
          <w:color w:val="111111"/>
          <w:sz w:val="28"/>
          <w:szCs w:val="28"/>
          <w:lang w:bidi="fa-IR"/>
        </w:rPr>
        <w:t>2/229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 عطاء بن یزید قال کنت جالساً إلی أبی هریرة وأبی سعید فحدث أحدهما حدیث الشفاعة والآخر منصت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فتأتی الملائکة فتشفع وتشفع الرسل ، وذکر الصراط قال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فأکون أول من یجیز ، فإذا فرغ الله عز وجل من القضاء بین خلقه، وأخرج من النار من یرید أن یخرج، أمر الله الملائکة والرسل أن تشفع فیعرفون بعلاماتهم أن النار تأکل کل شئ من ابن آدم إلا موضع السجود ، فیصب علیهم من ماء الجنة ، فینبتون کما تنبت الحبة فی حمیل السیل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سنن ابن ماجة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2/724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عثمان بن عفان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یشفع یوم القیامة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الأنبیاء ، ثم العلماء ، ثم الشهداء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ورواه البیهقی فی شعب الإیمان</w:t>
      </w:r>
      <w:r>
        <w:rPr>
          <w:rFonts w:eastAsia="IRNazanin" w:cs="IRNazanin"/>
          <w:color w:val="111111"/>
          <w:sz w:val="28"/>
          <w:szCs w:val="28"/>
          <w:rtl w:val="true"/>
          <w:lang w:bidi="fa-IR"/>
        </w:rPr>
        <w:t>:</w:t>
      </w:r>
      <w:r>
        <w:rPr>
          <w:rFonts w:eastAsia="IRNazanin" w:cs="IRNazanin"/>
          <w:color w:val="111111"/>
          <w:sz w:val="28"/>
          <w:szCs w:val="28"/>
          <w:lang w:bidi="fa-IR"/>
        </w:rPr>
        <w:t>2/265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والدیلمی فی فردوس الأخبار</w:t>
      </w:r>
      <w:r>
        <w:rPr>
          <w:rFonts w:eastAsia="IRNazanin" w:cs="IRNazanin"/>
          <w:color w:val="111111"/>
          <w:sz w:val="28"/>
          <w:szCs w:val="28"/>
          <w:rtl w:val="true"/>
          <w:lang w:bidi="fa-IR"/>
        </w:rPr>
        <w:t>:</w:t>
      </w:r>
      <w:r>
        <w:rPr>
          <w:rFonts w:eastAsia="IRNazanin" w:cs="IRNazanin"/>
          <w:color w:val="111111"/>
          <w:sz w:val="28"/>
          <w:szCs w:val="28"/>
          <w:lang w:bidi="fa-IR"/>
        </w:rPr>
        <w:t>5/428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وکنز العمال</w:t>
      </w:r>
      <w:r>
        <w:rPr>
          <w:rFonts w:eastAsia="IRNazanin" w:cs="IRNazanin"/>
          <w:color w:val="111111"/>
          <w:sz w:val="28"/>
          <w:szCs w:val="28"/>
          <w:rtl w:val="true"/>
          <w:lang w:bidi="fa-IR"/>
        </w:rPr>
        <w:t>:</w:t>
      </w:r>
      <w:r>
        <w:rPr>
          <w:rFonts w:eastAsia="IRNazanin" w:cs="IRNazanin"/>
          <w:color w:val="111111"/>
          <w:sz w:val="28"/>
          <w:szCs w:val="28"/>
          <w:lang w:bidi="fa-IR"/>
        </w:rPr>
        <w:t>10/151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وتهذیب الکمال</w:t>
      </w:r>
      <w:r>
        <w:rPr>
          <w:rFonts w:eastAsia="IRNazanin" w:cs="IRNazanin"/>
          <w:color w:val="111111"/>
          <w:sz w:val="28"/>
          <w:szCs w:val="28"/>
          <w:rtl w:val="true"/>
          <w:lang w:bidi="fa-IR"/>
        </w:rPr>
        <w:t>:</w:t>
      </w:r>
      <w:r>
        <w:rPr>
          <w:rFonts w:eastAsia="IRNazanin" w:cs="IRNazanin"/>
          <w:color w:val="111111"/>
          <w:sz w:val="28"/>
          <w:szCs w:val="28"/>
          <w:lang w:bidi="fa-IR"/>
        </w:rPr>
        <w:t>22/551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وتهذیب التهذیب</w:t>
      </w:r>
      <w:r>
        <w:rPr>
          <w:rFonts w:eastAsia="IRNazanin" w:cs="IRNazanin"/>
          <w:color w:val="111111"/>
          <w:sz w:val="28"/>
          <w:szCs w:val="28"/>
          <w:rtl w:val="true"/>
          <w:lang w:bidi="fa-IR"/>
        </w:rPr>
        <w:t>:</w:t>
      </w:r>
      <w:r>
        <w:rPr>
          <w:rFonts w:eastAsia="IRNazanin" w:cs="IRNazanin"/>
          <w:color w:val="111111"/>
          <w:sz w:val="28"/>
          <w:szCs w:val="28"/>
          <w:lang w:bidi="fa-IR"/>
        </w:rPr>
        <w:t>8/195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ومجمع الزوائد</w:t>
      </w:r>
      <w:r>
        <w:rPr>
          <w:rFonts w:eastAsia="IRNazanin" w:cs="IRNazanin"/>
          <w:color w:val="111111"/>
          <w:sz w:val="28"/>
          <w:szCs w:val="28"/>
          <w:rtl w:val="true"/>
          <w:lang w:bidi="fa-IR"/>
        </w:rPr>
        <w:t>:</w:t>
      </w:r>
      <w:r>
        <w:rPr>
          <w:rFonts w:eastAsia="IRNazanin" w:cs="IRNazanin"/>
          <w:color w:val="111111"/>
          <w:sz w:val="28"/>
          <w:szCs w:val="28"/>
          <w:lang w:bidi="fa-IR"/>
        </w:rPr>
        <w:t>10/381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أیضاً سنن البیهقی</w:t>
      </w:r>
      <w:r>
        <w:rPr>
          <w:rFonts w:eastAsia="IRNazanin" w:cs="IRNazanin"/>
          <w:color w:val="111111"/>
          <w:sz w:val="28"/>
          <w:szCs w:val="28"/>
          <w:rtl w:val="true"/>
          <w:lang w:bidi="fa-IR"/>
        </w:rPr>
        <w:t>:</w:t>
      </w:r>
      <w:r>
        <w:rPr>
          <w:rFonts w:eastAsia="IRNazanin" w:cs="IRNazanin"/>
          <w:color w:val="111111"/>
          <w:sz w:val="28"/>
          <w:szCs w:val="28"/>
          <w:lang w:bidi="fa-IR"/>
        </w:rPr>
        <w:t>9/164</w:t>
      </w:r>
    </w:p>
    <w:p>
      <w:pPr>
        <w:pStyle w:val="BookText"/>
        <w:rPr/>
      </w:pPr>
      <w:r>
        <w:rPr>
          <w:rFonts w:ascii="IRNazanin" w:hAnsi="IRNazanin" w:eastAsia="IRNazanin"/>
          <w:color w:val="111111"/>
          <w:sz w:val="28"/>
          <w:sz w:val="28"/>
          <w:szCs w:val="28"/>
          <w:rtl w:val="true"/>
          <w:lang w:bidi="fa-IR"/>
        </w:rPr>
        <w:t>سنن الترمذی</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أبی سعید 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أمتی من یشفع للفئام من الناس ، ومنهم من یشفع للقبیلة ، ومنهم من یشفع للعصبة ، ومنهم من یشفع للرجل حتی یدخلوا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حدیث حسن </w:t>
      </w:r>
      <w:r>
        <w:rPr>
          <w:rFonts w:eastAsia="IRNazanin" w:cs="IRNazanin"/>
          <w:color w:val="111111"/>
          <w:sz w:val="28"/>
          <w:szCs w:val="28"/>
          <w:rtl w:val="true"/>
          <w:lang w:bidi="fa-IR"/>
        </w:rPr>
        <w:t>.</w:t>
      </w:r>
    </w:p>
    <w:p>
      <w:pPr>
        <w:sectPr>
          <w:footerReference w:type="default" r:id="rId5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مسند أحمد</w:t>
      </w:r>
      <w:r>
        <w:rPr>
          <w:rFonts w:eastAsia="IRNazanin" w:cs="IRNazanin"/>
          <w:color w:val="111111"/>
          <w:sz w:val="28"/>
          <w:szCs w:val="28"/>
          <w:rtl w:val="true"/>
          <w:lang w:bidi="fa-IR"/>
        </w:rPr>
        <w:t>:</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 أبی سعید الخدری 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قد أعطی کل نبی عطیة فکل قد تعجلها وإنی أخرت عطیتی شفاعة لأمتی، وإن الرجل من أمتی لیشفع للفئام من الناس فیدخلون الجنة ، إن الرجل لیشفع للقبیله وإن الرجل لیسشفع للعصبة ، وإن الرجل لیشفع للثلاثة ، وللرجلین ، وللرجل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w:t>
      </w:r>
      <w:r>
        <w:rPr>
          <w:rFonts w:eastAsia="IRNazanin" w:cs="IRNazanin"/>
          <w:color w:val="111111"/>
          <w:sz w:val="28"/>
          <w:szCs w:val="28"/>
          <w:lang w:bidi="fa-IR"/>
        </w:rPr>
        <w:t>10/380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شفاعة الصالحین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أبی برزة قال سمعت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أمتی لمن یشفع لأکثر من ربیعة ومضر وإن من أمتی لمن یعظم للنار حتی یکون رکناً من أرکانها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أحمد ورجاله ثقات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وعن أنس بن مالک قال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الرجل لیشفع للرجلین والثلاثة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البزار ورجاله رجال الصحیح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أنس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سلک رجلان مفازة أحدهما عابد والآخر به رهق ، فعطش العابد حتی سقط فجعل صاحبه ینظر إلیه وهو صریع فقال والله لئن مات هذا</w:t>
      </w:r>
    </w:p>
    <w:p>
      <w:pPr>
        <w:sectPr>
          <w:footerReference w:type="default" r:id="rId5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العبد الصالح عطشاً ومعی ماء لا أصیب من الله خیراً وإن سقیته مائی لأموتن فاتکل علی الله وعزم ورش علیه من مائه وسقاه من فضله قال فقام حتی قطع المفازة قال فیوقف الذی به رهق یوم القیامة للحساب فیؤمر به إلی النار فتسوقه الملائکة فیری العابد فیقول یا فلان أما تعرفنی قال فیقوب من أنت قال أنا فلان الذی آثرتک علی نفسی یوم المفازة قال فیقول بلی أعرفک قال فیقول للملائکة قفوا ویجی حتی یقف ویدعو ربه فیقول یا رب قد تعرف یده عندی وکیف آثرنی علی نفسه یا رب هبه لی قال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لک ویأخذ بیده فیدخله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أبو یعلی ورجاله رجال الصحیح غیر أبی ظلال القسملی قد وثقه ابن حبان وغیره </w:t>
      </w:r>
    </w:p>
    <w:p>
      <w:pPr>
        <w:pStyle w:val="BookText"/>
        <w:rPr/>
      </w:pPr>
      <w:r>
        <w:rPr>
          <w:rFonts w:ascii="IRNazanin" w:hAnsi="IRNazanin" w:eastAsia="IRNazanin"/>
          <w:color w:val="111111"/>
          <w:sz w:val="28"/>
          <w:sz w:val="28"/>
          <w:szCs w:val="28"/>
          <w:rtl w:val="true"/>
          <w:lang w:bidi="fa-IR"/>
        </w:rPr>
        <w:t xml:space="preserve">وضعفه غیر واحد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فردوس الأخبار للدیلمی</w:t>
      </w:r>
      <w:r>
        <w:rPr>
          <w:rFonts w:eastAsia="IRNazanin" w:cs="IRNazanin"/>
          <w:color w:val="111111"/>
          <w:sz w:val="28"/>
          <w:szCs w:val="28"/>
          <w:rtl w:val="true"/>
          <w:lang w:bidi="fa-IR"/>
        </w:rPr>
        <w:t>:</w:t>
      </w:r>
      <w:r>
        <w:rPr>
          <w:rFonts w:eastAsia="IRNazanin" w:cs="IRNazanin"/>
          <w:color w:val="111111"/>
          <w:sz w:val="28"/>
          <w:szCs w:val="28"/>
          <w:lang w:bidi="fa-IR"/>
        </w:rPr>
        <w:t>1/396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اجتمع العالم والعابد علی الصراط قیل للعابد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أدخل الجنة وتنعم بعبادتک ، وقیل للعالم هاهنا فاشفع لمن أحببت فإنک لا تشفع لأحد إلا شفعت ، فقام مقام الأنبیاء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فی کنز العمال</w:t>
      </w:r>
      <w:r>
        <w:rPr>
          <w:rFonts w:eastAsia="IRNazanin" w:cs="IRNazanin"/>
          <w:color w:val="111111"/>
          <w:sz w:val="28"/>
          <w:szCs w:val="28"/>
          <w:rtl w:val="true"/>
          <w:lang w:bidi="fa-IR"/>
        </w:rPr>
        <w:t>:</w:t>
      </w:r>
      <w:r>
        <w:rPr>
          <w:rFonts w:eastAsia="IRNazanin" w:cs="IRNazanin"/>
          <w:color w:val="111111"/>
          <w:sz w:val="28"/>
          <w:szCs w:val="28"/>
          <w:lang w:bidi="fa-IR"/>
        </w:rPr>
        <w:t>10/136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w:t>
      </w:r>
      <w:r>
        <w:rPr>
          <w:rFonts w:eastAsia="IRNazanin" w:cs="IRNazanin"/>
          <w:color w:val="111111"/>
          <w:sz w:val="28"/>
          <w:szCs w:val="28"/>
          <w:lang w:bidi="fa-IR"/>
        </w:rPr>
        <w:t>5/293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للشهید عند الله عز وجل ست 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یغفر له فی أول دفعة من دمه ، ویری مقعده من الجنة ، ویحلی حلة الإیمان ، ویزوج من الحور العین ، ویجار من عذاب القبر ، ویأمن من الفزع الأکبر ، ویوضع علی رأسه تاج الوقار الیاقوتة منه خیر من الدنیا وما فیها ، ویزوج ثنتین وسبعین زوجه من الحور العین ، ویشفع فی سبعین إنساناً من أقاربه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أحمد هکذا قال مثل ذلک ، والبزار والطبرانی إلا أنه قال سبع خصال وهی کذلک ، ورجال أحمد والطبرانی ثقات </w:t>
      </w:r>
      <w:r>
        <w:rPr>
          <w:rFonts w:eastAsia="IRNazanin" w:cs="IRNazanin"/>
          <w:color w:val="111111"/>
          <w:sz w:val="28"/>
          <w:szCs w:val="28"/>
          <w:rtl w:val="true"/>
          <w:lang w:bidi="fa-IR"/>
        </w:rPr>
        <w:t>.</w:t>
      </w:r>
    </w:p>
    <w:p>
      <w:pPr>
        <w:sectPr>
          <w:footerReference w:type="default" r:id="rId5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أبی هریرة قال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الشهید یغفر له فی أول کل دفقة من دمه ، ویزوج حوراوین ویشفع فی سبعین من أهل بیته ، والمرابط إذا مات فی رباطه کتب له أجر عمله إلی یوم القیامة ، وأتی علیه ریح برزقه ، ویزوج سبعین حوراء ، وقیل له قف فاشفع إلی أن یفرغ من الحساب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روی ابن ماجة بعضه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الطبرانی فی الأوسط عن شیخه بکر بن سهل </w:t>
      </w:r>
    </w:p>
    <w:p>
      <w:pPr>
        <w:pStyle w:val="BookText"/>
        <w:rPr/>
      </w:pPr>
      <w:r>
        <w:rPr>
          <w:rFonts w:ascii="IRNazanin" w:hAnsi="IRNazanin" w:eastAsia="IRNazanin"/>
          <w:color w:val="111111"/>
          <w:sz w:val="28"/>
          <w:sz w:val="28"/>
          <w:szCs w:val="28"/>
          <w:rtl w:val="true"/>
          <w:lang w:bidi="fa-IR"/>
        </w:rPr>
        <w:t>الدمیاطی ، قال الذهبی مقارب الحدیث وضعفه النسائی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عدداً من هذه الروایات فی مجمع الزوائد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 </w:t>
      </w:r>
      <w:r>
        <w:rPr>
          <w:rFonts w:eastAsia="IRNazanin" w:cs="IRNazanin"/>
          <w:color w:val="111111"/>
          <w:sz w:val="28"/>
          <w:szCs w:val="28"/>
          <w:lang w:bidi="fa-IR"/>
        </w:rPr>
        <w:t>4/398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 </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 </w:t>
      </w:r>
      <w:r>
        <w:rPr>
          <w:rFonts w:eastAsia="IRNazanin" w:cs="IRNazanin"/>
          <w:color w:val="111111"/>
          <w:sz w:val="28"/>
          <w:szCs w:val="28"/>
          <w:lang w:bidi="fa-IR"/>
        </w:rPr>
        <w:t>410</w:t>
      </w:r>
    </w:p>
    <w:p>
      <w:pPr>
        <w:pStyle w:val="BookText"/>
        <w:rPr/>
      </w:pP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w:t>
      </w:r>
      <w:r>
        <w:rPr>
          <w:rFonts w:eastAsia="IRNazanin" w:cs="IRNazanin"/>
          <w:color w:val="111111"/>
          <w:sz w:val="28"/>
          <w:szCs w:val="28"/>
          <w:lang w:bidi="fa-IR"/>
        </w:rPr>
        <w:t>6/24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وأخرج عبد بن حمید وابن جریر وابن المنذر عن مجاهد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یملک الذین یدعون من دونه الشفاعة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وعزیر والملائکة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من شهد بالحق قال کلمة الإخلاص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یعلمون أن الله حق </w:t>
      </w:r>
      <w:r>
        <w:rPr>
          <w:rFonts w:eastAsia="IRNazanin" w:cs="IRNazanin"/>
          <w:color w:val="111111"/>
          <w:sz w:val="28"/>
          <w:szCs w:val="28"/>
          <w:rtl w:val="true"/>
          <w:lang w:bidi="fa-IR"/>
        </w:rPr>
        <w:t>. . .</w:t>
      </w:r>
    </w:p>
    <w:p>
      <w:pPr>
        <w:pStyle w:val="BookText"/>
        <w:rPr/>
      </w:pPr>
      <w:r>
        <w:rPr>
          <w:rFonts w:ascii="Amiri" w:hAnsi="Amiri" w:eastAsia="Amiri" w:cs="Amiri"/>
          <w:color w:val="111111"/>
          <w:sz w:val="28"/>
          <w:sz w:val="28"/>
          <w:szCs w:val="28"/>
          <w:rtl w:val="true"/>
          <w:lang w:bidi="ar-SA"/>
        </w:rPr>
        <w:t>وأخرج عبد بن حمید وعبد الرزاق وابن جریر وابن المنذر عن قتادة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شَهِدَ بِالْحَقِّ وَ هُمْ یَعْلَمُونَ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الملائکة وعیسی وعزیر فإن لهم عند الله شفاعة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w:t>
      </w:r>
      <w:r>
        <w:rPr>
          <w:rFonts w:eastAsia="IRNazanin" w:cs="IRNazanin"/>
          <w:color w:val="111111"/>
          <w:sz w:val="28"/>
          <w:szCs w:val="28"/>
          <w:lang w:bidi="fa-IR"/>
        </w:rPr>
        <w:t>4/94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وأخرج الحاکم فی الکنی عن حماد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إبراهیم عن هذه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ربما یود الذین کفروا کانوا مسلمین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حدثت أن أهل الشرک قالوا لمن دخل النار من أهل الإسلام ما أغنی عنکم ما کنتم تعبدون ، فیغضب الله لهم فیقول للملائکة والنبیین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اشفعوا لهم فیشفعون لهم فیخرجون حتی أن إبلیس لیتطاول رجاء أن یدخل معهم ، فعند ذلک یود الذین کفروا لو کانوا مسلمین </w:t>
      </w:r>
      <w:r>
        <w:rPr>
          <w:rFonts w:eastAsia="IRNazanin" w:cs="IRNazanin"/>
          <w:color w:val="111111"/>
          <w:sz w:val="28"/>
          <w:szCs w:val="28"/>
          <w:rtl w:val="true"/>
          <w:lang w:bidi="fa-IR"/>
        </w:rPr>
        <w:t>.</w:t>
      </w:r>
    </w:p>
    <w:p>
      <w:pPr>
        <w:sectPr>
          <w:footerReference w:type="default" r:id="rId5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الطبری</w:t>
      </w:r>
      <w:r>
        <w:rPr>
          <w:rFonts w:eastAsia="IRNazanin" w:cs="IRNazanin"/>
          <w:color w:val="111111"/>
          <w:sz w:val="28"/>
          <w:szCs w:val="28"/>
          <w:rtl w:val="true"/>
          <w:lang w:bidi="fa-IR"/>
        </w:rPr>
        <w:t>:</w:t>
      </w:r>
      <w:r>
        <w:rPr>
          <w:rFonts w:eastAsia="IRNazanin" w:cs="IRNazanin"/>
          <w:color w:val="111111"/>
          <w:sz w:val="28"/>
          <w:szCs w:val="28"/>
          <w:lang w:bidi="fa-IR"/>
        </w:rPr>
        <w:t>25/62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اختلف أهل التأویل فی تأویل ذلک فقال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ذلک ولا یملک عیسی وعزیز والملائکة الذین یعبدهم هؤلاء المشرکین لشفاعة عند الله لاحد إلا من شهد بالحق فوحد الله وأطاعه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وأولی الأقوال فی ذلک بالصواب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تعالی ذکره أخبره أنه لا یملک الذین یعبدهم المشرکون من الله الشفاعة عنده لأحد ، إلا من شهد بالحق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ویعنی بذلک أنهم یملکون الشفاعة عنده بإذنه لهم بها ، کما قال جل ثناؤه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یشفعون إلا لمن ارتضی ، فأثبت جل ثناؤه للملائکة وعیسی وعزیز ملکهم من الشفاعة ما نفاه عن الآلهة والأوثان ، باستثنائه الذی استثناه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الطبری</w:t>
      </w:r>
      <w:r>
        <w:rPr>
          <w:rFonts w:eastAsia="IRNazanin" w:cs="IRNazanin"/>
          <w:color w:val="111111"/>
          <w:sz w:val="28"/>
          <w:szCs w:val="28"/>
          <w:rtl w:val="true"/>
          <w:lang w:bidi="fa-IR"/>
        </w:rPr>
        <w:t>:</w:t>
      </w:r>
      <w:r>
        <w:rPr>
          <w:rFonts w:eastAsia="IRNazanin" w:cs="IRNazanin"/>
          <w:color w:val="111111"/>
          <w:sz w:val="28"/>
          <w:szCs w:val="28"/>
          <w:lang w:bidi="fa-IR"/>
        </w:rPr>
        <w:t>27/37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وکم من ملک فی السموات لا تغنی شفاعتهم شیئاً یقول تعالی ذکره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وَکَمْ مِنْ مَلَکٍ فِی السَّمَوَاتِ لا تُغْنِی شَفَاعَتُهُمْ شَیْئًا ، عند الله لمن شفعوا له شیئاً إلا أن یشفعوا له من بعد أن یأذن الله لهم ، بالشفاعه لمن یشاء منهم أن یشفعوا له ویرضی ، یقول ومن بعد أن یرضی لملائکته الذین یشفعون له أن یشفعوا له ، فتنفعه حینئذ شفاعتهم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تفسیر الرازی</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w:t>
      </w:r>
      <w:r>
        <w:rPr>
          <w:rFonts w:eastAsia="IRNazanin" w:cs="IRNazanin"/>
          <w:color w:val="111111"/>
          <w:sz w:val="28"/>
          <w:szCs w:val="28"/>
          <w:lang w:bidi="fa-IR"/>
        </w:rPr>
        <w:t>7/11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هؤلاء المذکورون فی هذه الآیة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مَا بَیْنَ أَیْدِیهِمْ وَمَا خَلْفَهُمْ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یحتمل أن یکونوا هم الملائکة وسائر من یشفع یوم القیامه من النبیین والصدیقیین والشهداء والصالحین </w:t>
      </w:r>
      <w:r>
        <w:rPr>
          <w:rFonts w:eastAsia="Amiri" w:cs="Amiri" w:ascii="Amiri" w:hAnsi="Amiri"/>
          <w:color w:val="111111"/>
          <w:sz w:val="28"/>
          <w:szCs w:val="28"/>
          <w:rtl w:val="true"/>
          <w:lang w:bidi="ar-SA"/>
        </w:rPr>
        <w:t>.</w:t>
      </w:r>
    </w:p>
    <w:p>
      <w:pPr>
        <w:sectPr>
          <w:footerReference w:type="default" r:id="rId5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الجواهر الحسان للثعالبی</w:t>
      </w:r>
      <w:r>
        <w:rPr>
          <w:rFonts w:eastAsia="IRNazanin" w:cs="IRNazanin"/>
          <w:color w:val="111111"/>
          <w:sz w:val="28"/>
          <w:szCs w:val="28"/>
          <w:rtl w:val="true"/>
          <w:lang w:bidi="fa-IR"/>
        </w:rPr>
        <w:t>:</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bookmarkStart w:id="708" w:name="pg13551_180523"/>
    </w:p>
    <w:p>
      <w:pPr>
        <w:pStyle w:val="BookText"/>
        <w:rPr/>
      </w:pPr>
      <w:bookmarkEnd w:id="708"/>
      <w:r>
        <w:rPr>
          <w:rFonts w:ascii="IRNazanin" w:hAnsi="IRNazanin" w:eastAsia="IRNazanin"/>
          <w:color w:val="111111"/>
          <w:sz w:val="28"/>
          <w:sz w:val="28"/>
          <w:szCs w:val="28"/>
          <w:rtl w:val="true"/>
          <w:lang w:bidi="fa-IR"/>
        </w:rPr>
        <w:t>فیقول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شفعت الملائکة وشفع النبیون وشفع المؤمنون ، ولم یبق إلا أرحم الراحمین ، فیقبض قبضة من النار فیخرج منها قوماً لم یعلموا خیراً قط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الأنساب</w:t>
      </w:r>
      <w:r>
        <w:rPr>
          <w:rFonts w:eastAsia="IRNazanin" w:cs="IRNazanin"/>
          <w:color w:val="111111"/>
          <w:sz w:val="28"/>
          <w:szCs w:val="28"/>
          <w:rtl w:val="true"/>
          <w:lang w:bidi="fa-IR"/>
        </w:rPr>
        <w:t>:</w:t>
      </w:r>
      <w:r>
        <w:rPr>
          <w:rFonts w:eastAsia="IRNazanin" w:cs="IRNazanin"/>
          <w:color w:val="111111"/>
          <w:sz w:val="28"/>
          <w:szCs w:val="28"/>
          <w:lang w:bidi="fa-IR"/>
        </w:rPr>
        <w:t>5/623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ابن عباس رضی الله عنهما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سبعة لهم شفاعة کشفاعة الأنبیاء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المؤذن ، والإمام ، والشهید وحامل القرآن ، والعالم ، والمتعلم ، والتائب </w:t>
      </w:r>
      <w:r>
        <w:rPr>
          <w:rFonts w:eastAsia="IRNazanin" w:cs="IRNazanin"/>
          <w:color w:val="111111"/>
          <w:sz w:val="28"/>
          <w:szCs w:val="28"/>
          <w:rtl w:val="true"/>
          <w:lang w:bidi="fa-IR"/>
        </w:rPr>
        <w:t>.</w:t>
      </w:r>
    </w:p>
    <w:p>
      <w:pPr>
        <w:pStyle w:val="Heading3"/>
        <w:numPr>
          <w:ilvl w:val="2"/>
          <w:numId w:val="1"/>
        </w:numPr>
        <w:rPr/>
      </w:pPr>
      <w:bookmarkStart w:id="709" w:name="__RefHeading___Toc1651399_1934241801"/>
      <w:bookmarkStart w:id="710" w:name="_Toc246"/>
      <w:bookmarkEnd w:id="709"/>
      <w:r>
        <w:rPr>
          <w:rtl w:val="true"/>
        </w:rPr>
        <w:t>ما یوجب أمل المسلم بشفاعة إخوانه المؤمنین له</w:t>
      </w:r>
      <w:bookmarkEnd w:id="710"/>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eastAsia="IRNazanin" w:cs="IRNazanin"/>
          <w:color w:val="111111"/>
          <w:sz w:val="28"/>
          <w:szCs w:val="28"/>
          <w:lang w:bidi="fa-IR"/>
        </w:rPr>
        <w:t>2/248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عدة من أصحابنا عن سهل بن زیاد عن محمد بن عبد الله عن خالد العمی عن خضر بن عمرو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المؤمن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 وفی لله بشروطه التی شرطها علیه فذلک مع النبیین والصدیقین والشهداء والصالحین وحسن أولئک رفیقاً وذلک من یشفع ولا یشفع له وذلک ممن لا تصیبه أهوال الدنیا ولا أهوال الآخرة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ومؤمن زلت به قدم فذلک کخامة الزرع کیفما کفأته الریح انکفأ وذلک ممن تصیبه أهوال الدنیا والآخرة ویشفع له وهو علی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نحوه فی الکافی</w:t>
      </w:r>
      <w:r>
        <w:rPr>
          <w:rFonts w:eastAsia="IRNazanin" w:cs="IRNazanin"/>
          <w:color w:val="111111"/>
          <w:sz w:val="28"/>
          <w:szCs w:val="28"/>
          <w:rtl w:val="true"/>
          <w:lang w:bidi="fa-IR"/>
        </w:rPr>
        <w:t>:</w:t>
      </w:r>
      <w:r>
        <w:rPr>
          <w:rFonts w:eastAsia="IRNazanin" w:cs="IRNazanin"/>
          <w:color w:val="111111"/>
          <w:sz w:val="28"/>
          <w:szCs w:val="28"/>
          <w:lang w:bidi="fa-IR"/>
        </w:rPr>
        <w:t>2/188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تفسیر نور الثقلین</w:t>
      </w:r>
      <w:r>
        <w:rPr>
          <w:rFonts w:eastAsia="IRNazanin" w:cs="IRNazanin"/>
          <w:color w:val="111111"/>
          <w:sz w:val="28"/>
          <w:szCs w:val="28"/>
          <w:rtl w:val="true"/>
          <w:lang w:bidi="fa-IR"/>
        </w:rPr>
        <w:t>:</w:t>
      </w:r>
      <w:r>
        <w:rPr>
          <w:rFonts w:eastAsia="IRNazanin" w:cs="IRNazanin"/>
          <w:color w:val="111111"/>
          <w:sz w:val="28"/>
          <w:szCs w:val="28"/>
          <w:lang w:bidi="fa-IR"/>
        </w:rPr>
        <w:t>1/514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 </w:t>
      </w:r>
      <w:r>
        <w:rPr>
          <w:rFonts w:eastAsia="IRNazanin" w:cs="IRNazanin"/>
          <w:color w:val="111111"/>
          <w:sz w:val="28"/>
          <w:szCs w:val="28"/>
          <w:lang w:bidi="fa-IR"/>
        </w:rPr>
        <w:t>4/260</w:t>
      </w:r>
    </w:p>
    <w:p>
      <w:pPr>
        <w:sectPr>
          <w:footerReference w:type="default" r:id="rId5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محمد بن یحیی عن أحمد بن محمد بن عیسی عن محمد بن یحیی عن طلحة بن زید عن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أولاد المسلمین موسومون عند الله شافع ومشفع فإذا بلغوا اثنتی عشرة سنة کانت لهم الحسنات</w:t>
      </w:r>
    </w:p>
    <w:p>
      <w:pPr>
        <w:pStyle w:val="BookText"/>
        <w:rPr/>
      </w:pPr>
      <w:r>
        <w:rPr>
          <w:rFonts w:ascii="IRNazanin" w:hAnsi="IRNazanin" w:eastAsia="IRNazanin"/>
          <w:color w:val="111111"/>
          <w:sz w:val="28"/>
          <w:sz w:val="28"/>
          <w:szCs w:val="28"/>
          <w:rtl w:val="true"/>
          <w:lang w:bidi="fa-IR"/>
        </w:rPr>
        <w:t xml:space="preserve">فإذا بلغوا الحلم کتبت علیهم السیئات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eastAsia="IRNazanin" w:cs="IRNazanin"/>
          <w:color w:val="111111"/>
          <w:sz w:val="28"/>
          <w:szCs w:val="28"/>
          <w:lang w:bidi="fa-IR"/>
        </w:rPr>
        <w:t>8/101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یحیی عن أحمد بن محمد بن عیسی عن الحسن بن علی بن فضال عن علی بن عقبة عن عمر بن أبان عن عبدالحمید الوابشی 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المؤمن لیشفع لجاره وماله حسنة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جاری کان یکف عنی الأذی فیشفع فیه فیقول الله تبارک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ربک وأنا أحق من کافی عنک فیدخله الجنة وماله من حسنة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أدنی المؤمنین شفاعة لیشفع لثلاثین إنساناً فعند ذلک یقول أهل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لنا من شافعین ولا صدیق حمیم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وسائل الشیعة</w:t>
      </w:r>
      <w:r>
        <w:rPr>
          <w:rFonts w:eastAsia="IRNazanin" w:cs="IRNazanin"/>
          <w:color w:val="111111"/>
          <w:sz w:val="28"/>
          <w:szCs w:val="28"/>
          <w:rtl w:val="true"/>
          <w:lang w:bidi="fa-IR"/>
        </w:rPr>
        <w:t>:</w:t>
      </w:r>
      <w:r>
        <w:rPr>
          <w:rFonts w:eastAsia="IRNazanin" w:cs="IRNazanin"/>
          <w:color w:val="111111"/>
          <w:sz w:val="28"/>
          <w:szCs w:val="28"/>
          <w:lang w:bidi="fa-IR"/>
        </w:rPr>
        <w:t>8/407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إبراهیم بن الغفاری عن جعفر بن إبراهیم عن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أکثروا من الأصدقاء فی الدنیا فإنهم ینفعون فی الدنیا والآخرة أما فی الدنیافحوائج یقومون بها وأما فی الآخرة فإن أهل جهنم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لَنَا مِنْ شَافِعِینَ وَلا صَدِیقٍ حَمِیمٍ </w:t>
      </w:r>
      <w:r>
        <w:rPr>
          <w:rFonts w:eastAsia="IRNazanin" w:cs="IRNazanin"/>
          <w:color w:val="111111"/>
          <w:sz w:val="28"/>
          <w:szCs w:val="28"/>
          <w:rtl w:val="true"/>
          <w:lang w:bidi="fa-IR"/>
        </w:rPr>
        <w:t>.</w:t>
      </w:r>
    </w:p>
    <w:p>
      <w:pPr>
        <w:sectPr>
          <w:footerReference w:type="default" r:id="rId5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أحمد بن إدریس عن أحمد بن محمد عن بعض أصحابه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استکثروا من الأخوان فإن لکل مؤمن دعوة مستجابة وقال</w:t>
      </w:r>
      <w:r>
        <w:rPr>
          <w:rFonts w:eastAsia="IRNazanin" w:cs="IRNazanin"/>
          <w:color w:val="111111"/>
          <w:sz w:val="28"/>
          <w:szCs w:val="28"/>
          <w:rtl w:val="true"/>
          <w:lang w:bidi="fa-IR"/>
        </w:rPr>
        <w:t xml:space="preserve">: </w:t>
      </w:r>
      <w:bookmarkStart w:id="711" w:name="pg13551_180525"/>
    </w:p>
    <w:p>
      <w:pPr>
        <w:pStyle w:val="BookText"/>
        <w:rPr/>
      </w:pPr>
      <w:bookmarkEnd w:id="711"/>
      <w:r>
        <w:rPr>
          <w:rFonts w:ascii="IRNazanin" w:hAnsi="IRNazanin" w:eastAsia="IRNazanin"/>
          <w:color w:val="111111"/>
          <w:sz w:val="28"/>
          <w:sz w:val="28"/>
          <w:szCs w:val="28"/>
          <w:rtl w:val="true"/>
          <w:lang w:bidi="fa-IR"/>
        </w:rPr>
        <w:t>استکثروا من الأخوان فإن لکل مؤمن شفاعة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أکثروا من مؤاخاة المؤمنین فإن لهم عند الله یداً یکافئهم بها یوم القیامة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مستدرک الوسائل</w:t>
      </w:r>
      <w:r>
        <w:rPr>
          <w:rFonts w:eastAsia="IRNazanin" w:cs="IRNazanin"/>
          <w:color w:val="111111"/>
          <w:sz w:val="28"/>
          <w:szCs w:val="28"/>
          <w:rtl w:val="true"/>
          <w:lang w:bidi="fa-IR"/>
        </w:rPr>
        <w:t>:</w:t>
      </w:r>
      <w:r>
        <w:rPr>
          <w:rFonts w:eastAsia="IRNazanin" w:cs="IRNazanin"/>
          <w:color w:val="111111"/>
          <w:sz w:val="28"/>
          <w:szCs w:val="28"/>
          <w:lang w:bidi="fa-IR"/>
        </w:rPr>
        <w:t>8/323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علی بن أبی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علیکم بالاخوان فإنهم عدة فی الدنیا والآخرة ألا تسمعون إلی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لَنَا مِنْ شَافِعِینَ وَلا صَدِیقٍ حَمِیمٍ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eastAsia="IRNazanin" w:cs="IRNazanin"/>
          <w:color w:val="111111"/>
          <w:sz w:val="28"/>
          <w:szCs w:val="28"/>
          <w:lang w:bidi="fa-IR"/>
        </w:rPr>
        <w:t>8/41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عن محمد بن یحیی عن أحمد بن محمد عن ابن محبوب عن أبی ولاد عن میسر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المؤمن منکم یوم القیامة لیمربه الرجل له المعرفة به فی الدنیا وقد أمر به إلی النار والملک ینطلق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فلان أغثنی فقد کنت أصنع إلیک المعروف فی الدنیا وأسعفک فی الحاجة تطلبها منی فهل عندک الیوم مکافاة فیقول المؤمن للملک المؤکل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 سبیل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فیسمع الله قول المؤمن فیأمر الملک أن یجیز قول المؤمن فیخلی سبیله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المصدر</w:t>
      </w:r>
      <w:r>
        <w:rPr>
          <w:rFonts w:eastAsia="IRNazanin" w:cs="IRNazanin"/>
          <w:color w:val="111111"/>
          <w:sz w:val="28"/>
          <w:szCs w:val="28"/>
          <w:rtl w:val="true"/>
          <w:lang w:bidi="fa-IR"/>
        </w:rPr>
        <w:t>/</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p>
    <w:p>
      <w:pPr>
        <w:pStyle w:val="Heading3"/>
        <w:numPr>
          <w:ilvl w:val="2"/>
          <w:numId w:val="1"/>
        </w:numPr>
        <w:rPr/>
      </w:pPr>
      <w:bookmarkStart w:id="712" w:name="__RefHeading___Toc1651401_1934241801"/>
      <w:bookmarkStart w:id="713" w:name="_Toc247"/>
      <w:bookmarkEnd w:id="712"/>
      <w:r>
        <w:rPr>
          <w:rtl w:val="true"/>
        </w:rPr>
        <w:t>من مصادر السنیین</w:t>
      </w:r>
      <w:bookmarkEnd w:id="713"/>
    </w:p>
    <w:p>
      <w:pPr>
        <w:pStyle w:val="BookText"/>
        <w:rPr/>
      </w:pPr>
      <w:r>
        <w:rPr>
          <w:rFonts w:ascii="IRNazanin" w:hAnsi="IRNazanin" w:eastAsia="IRNazanin"/>
          <w:color w:val="111111"/>
          <w:sz w:val="28"/>
          <w:sz w:val="28"/>
          <w:szCs w:val="28"/>
          <w:rtl w:val="true"/>
          <w:lang w:bidi="fa-IR"/>
        </w:rPr>
        <w:t>تاریخ البخاری</w:t>
      </w:r>
      <w:r>
        <w:rPr>
          <w:rFonts w:eastAsia="IRNazanin" w:cs="IRNazanin"/>
          <w:color w:val="111111"/>
          <w:sz w:val="28"/>
          <w:szCs w:val="28"/>
          <w:rtl w:val="true"/>
          <w:lang w:bidi="fa-IR"/>
        </w:rPr>
        <w:t>:</w:t>
      </w:r>
      <w:r>
        <w:rPr>
          <w:rFonts w:eastAsia="IRNazanin" w:cs="IRNazanin"/>
          <w:color w:val="111111"/>
          <w:sz w:val="28"/>
          <w:szCs w:val="28"/>
          <w:lang w:bidi="fa-IR"/>
        </w:rPr>
        <w:t>6/533</w:t>
      </w:r>
      <w:r>
        <w:rPr>
          <w:rFonts w:eastAsia="IRNazanin" w:cs="IRNazanin"/>
          <w:color w:val="111111"/>
          <w:sz w:val="28"/>
          <w:szCs w:val="28"/>
          <w:rtl w:val="true"/>
          <w:lang w:bidi="fa-IR"/>
        </w:rPr>
        <w:t>:</w:t>
      </w:r>
    </w:p>
    <w:p>
      <w:pPr>
        <w:sectPr>
          <w:footerReference w:type="default" r:id="rId5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وکیع عن محمد بن قیس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أدنی أهل الجنة منزلة الذی یشفع فی الرجل من أهل بیته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مسند أبی یعلی</w:t>
      </w:r>
      <w:r>
        <w:rPr>
          <w:rFonts w:eastAsia="IRNazanin" w:cs="IRNazanin"/>
          <w:color w:val="111111"/>
          <w:sz w:val="28"/>
          <w:szCs w:val="28"/>
          <w:rtl w:val="true"/>
          <w:lang w:bidi="fa-IR"/>
        </w:rPr>
        <w:t>:</w:t>
      </w:r>
      <w:r>
        <w:rPr>
          <w:rFonts w:eastAsia="IRNazanin" w:cs="IRNazanin"/>
          <w:color w:val="111111"/>
          <w:sz w:val="28"/>
          <w:szCs w:val="28"/>
          <w:lang w:bidi="fa-IR"/>
        </w:rPr>
        <w:t>2/292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أبوبکر حدثنا محمد بن بشرحدثنا زکریا بن أبی زائدة حدثنی عطیة عن أبی سعید 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أمتی من یشفع للرجل وأهل بیته فیدخلون الجنة بشفاعته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فردوس الأخبار للدیلمی</w:t>
      </w:r>
      <w:r>
        <w:rPr>
          <w:rFonts w:eastAsia="IRNazanin" w:cs="IRNazanin"/>
          <w:color w:val="111111"/>
          <w:sz w:val="28"/>
          <w:szCs w:val="28"/>
          <w:rtl w:val="true"/>
          <w:lang w:bidi="fa-IR"/>
        </w:rPr>
        <w:t>:</w:t>
      </w:r>
      <w:r>
        <w:rPr>
          <w:rFonts w:eastAsia="IRNazanin" w:cs="IRNazanin"/>
          <w:color w:val="111111"/>
          <w:sz w:val="28"/>
          <w:szCs w:val="28"/>
          <w:lang w:bidi="fa-IR"/>
        </w:rPr>
        <w:t>1/105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أنس بن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أکثروا من المعارف من المؤمنین ، فإن لکل مؤمن شفاعة عند الله یوم القیامة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وأخرج ابن جریر من طریق قتادة عن أبی إبراهیم اللخمی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وَیَزِیدُهُمْ مِنْ فَضْلِهِ قال یشفعون فی إخوان إخوانهم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تفسیر الطبری</w:t>
      </w:r>
      <w:r>
        <w:rPr>
          <w:rFonts w:eastAsia="IRNazanin" w:cs="IRNazanin"/>
          <w:color w:val="111111"/>
          <w:sz w:val="28"/>
          <w:szCs w:val="28"/>
          <w:rtl w:val="true"/>
          <w:lang w:bidi="fa-IR"/>
        </w:rPr>
        <w:t>:</w:t>
      </w:r>
      <w:r>
        <w:rPr>
          <w:rFonts w:eastAsia="IRNazanin" w:cs="IRNazanin"/>
          <w:color w:val="111111"/>
          <w:sz w:val="28"/>
          <w:szCs w:val="28"/>
          <w:lang w:bidi="fa-IR"/>
        </w:rPr>
        <w:t>25/18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وَیَزِیدُهُمْ مِنْ فَضْلِهِ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وقیل إن ذلک الفضل الذی ضمن جل ثناؤه أن یزیدهموه هو أن یشفعهم فی إخوان إخوانهم ، إذا هم شفعوا فی إخوانهم فشفعهوا فیهم</w:t>
      </w:r>
    </w:p>
    <w:p>
      <w:pPr>
        <w:pStyle w:val="BookText"/>
        <w:rPr/>
      </w:pPr>
      <w:r>
        <w:rPr>
          <w:rFonts w:ascii="IRNazanin" w:hAnsi="IRNazanin" w:eastAsia="IRNazanin"/>
          <w:color w:val="111111"/>
          <w:sz w:val="28"/>
          <w:sz w:val="28"/>
          <w:szCs w:val="28"/>
          <w:rtl w:val="true"/>
          <w:lang w:bidi="fa-IR"/>
        </w:rPr>
        <w:t>تفسیر الطبری</w:t>
      </w:r>
      <w:r>
        <w:rPr>
          <w:rFonts w:eastAsia="IRNazanin" w:cs="IRNazanin"/>
          <w:color w:val="111111"/>
          <w:sz w:val="28"/>
          <w:szCs w:val="28"/>
          <w:rtl w:val="true"/>
          <w:lang w:bidi="fa-IR"/>
        </w:rPr>
        <w:t>:</w:t>
      </w:r>
      <w:r>
        <w:rPr>
          <w:rFonts w:eastAsia="IRNazanin" w:cs="IRNazanin"/>
          <w:color w:val="111111"/>
          <w:sz w:val="28"/>
          <w:szCs w:val="28"/>
          <w:lang w:bidi="fa-IR"/>
        </w:rPr>
        <w:t>29/105</w:t>
      </w:r>
      <w:r>
        <w:rPr>
          <w:rFonts w:eastAsia="IRNazanin" w:cs="IRNazanin"/>
          <w:color w:val="111111"/>
          <w:sz w:val="28"/>
          <w:szCs w:val="28"/>
          <w:rtl w:val="true"/>
          <w:lang w:bidi="fa-IR"/>
        </w:rPr>
        <w:t>:</w:t>
      </w:r>
    </w:p>
    <w:p>
      <w:pPr>
        <w:sectPr>
          <w:footerReference w:type="default" r:id="rId5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فَمَا تَنْفَعُهُمْ شَفَاعَةُ الشَّافِعِینَ ، یقول فما یشفع لهم الذین شفعهم الله فی أهل الذنوب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وفی هذه الآیة دلالة واضحة علی أن الله مشفع بعض خلقه فی بعض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هامش طبقات المحدثین بأصبهان</w:t>
      </w:r>
      <w:r>
        <w:rPr>
          <w:rFonts w:eastAsia="IRNazanin" w:cs="IRNazanin"/>
          <w:color w:val="111111"/>
          <w:sz w:val="28"/>
          <w:szCs w:val="28"/>
          <w:rtl w:val="true"/>
          <w:lang w:bidi="fa-IR"/>
        </w:rPr>
        <w:t>:</w:t>
      </w:r>
      <w:r>
        <w:rPr>
          <w:rFonts w:eastAsia="IRNazanin" w:cs="IRNazanin"/>
          <w:color w:val="111111"/>
          <w:sz w:val="28"/>
          <w:szCs w:val="28"/>
          <w:lang w:bidi="fa-IR"/>
        </w:rPr>
        <w:t>2/346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أبی أمامة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ذراری المسلمین یوم القیامة تحت العرش شافع مشفع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الإیمان لابن تیمیة</w:t>
      </w:r>
      <w:r>
        <w:rPr>
          <w:rFonts w:eastAsia="IRNazanin" w:cs="IRNazanin"/>
          <w:color w:val="111111"/>
          <w:sz w:val="28"/>
          <w:szCs w:val="28"/>
          <w:rtl w:val="true"/>
          <w:lang w:bidi="fa-IR"/>
        </w:rPr>
        <w:t>/</w:t>
      </w:r>
      <w:r>
        <w:rPr>
          <w:rFonts w:eastAsia="IRNazanin" w:cs="IRNazanin"/>
          <w:color w:val="111111"/>
          <w:sz w:val="28"/>
          <w:szCs w:val="28"/>
          <w:lang w:bidi="fa-IR"/>
        </w:rPr>
        <w:t>115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الحسن الأشعری نصر قول جهم فی الإیمان مع أنه نصر المشهور من أهل السنة فی أنه یستثنی فی الإیمان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مؤمن إن شاء الله لأنه نصر مذهب أهل السنة فی أنه لا یکفر أحد من أهل القبلة ولا یخلدون فی النار وتقبل منهم الشفاعة ونحو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فتاوی الالبانی</w:t>
      </w:r>
      <w:r>
        <w:rPr>
          <w:rFonts w:eastAsia="IRNazanin" w:cs="IRNazanin"/>
          <w:color w:val="111111"/>
          <w:sz w:val="28"/>
          <w:szCs w:val="28"/>
          <w:rtl w:val="true"/>
          <w:lang w:bidi="fa-IR"/>
        </w:rPr>
        <w:t>/</w:t>
      </w:r>
      <w:r>
        <w:rPr>
          <w:rFonts w:eastAsia="IRNazanin" w:cs="IRNazanin"/>
          <w:color w:val="111111"/>
          <w:sz w:val="28"/>
          <w:szCs w:val="28"/>
          <w:lang w:bidi="fa-IR"/>
        </w:rPr>
        <w:t>286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تارک الصلاة کافر ولا ینفعه أی عمل ؟</w:t>
      </w:r>
    </w:p>
    <w:p>
      <w:pPr>
        <w:sectPr>
          <w:footerReference w:type="default" r:id="rId5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قلنا إن إخواننا کانوا یصلون ویصومون إلی آخره ، فیأذن الله عز وجل بأن یشفع لهم فیشفعون ، ثم یشفعون لوجبة أخری </w:t>
      </w:r>
      <w:r>
        <w:rPr>
          <w:rFonts w:eastAsia="IRNazanin" w:cs="IRNazanin"/>
          <w:color w:val="111111"/>
          <w:sz w:val="28"/>
          <w:szCs w:val="28"/>
          <w:rtl w:val="true"/>
          <w:lang w:bidi="fa-IR"/>
        </w:rPr>
        <w:t xml:space="preserve">. </w:t>
      </w:r>
    </w:p>
    <w:p>
      <w:pPr>
        <w:sectPr>
          <w:footerReference w:type="default" r:id="rId59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14" w:name="pg13551_180529"/>
      <w:bookmarkStart w:id="715" w:name="pg13551_180529"/>
      <w:bookmarkEnd w:id="715"/>
    </w:p>
    <w:p>
      <w:pPr>
        <w:pStyle w:val="Heading2"/>
        <w:numPr>
          <w:ilvl w:val="1"/>
          <w:numId w:val="1"/>
        </w:numPr>
        <w:rPr/>
      </w:pPr>
      <w:bookmarkStart w:id="716" w:name="pg13551_180529"/>
      <w:bookmarkStart w:id="717" w:name="__RefHeading___Toc1651403_1934241801"/>
      <w:bookmarkStart w:id="718" w:name="_Toc248"/>
      <w:bookmarkEnd w:id="716"/>
      <w:bookmarkEnd w:id="717"/>
      <w:r>
        <w:rPr>
          <w:rtl w:val="true"/>
        </w:rPr>
        <w:t xml:space="preserve">الفصل الثالث عشر </w:t>
      </w:r>
      <w:r>
        <w:rPr>
          <w:rtl w:val="true"/>
        </w:rPr>
        <w:t xml:space="preserve">: </w:t>
      </w:r>
      <w:r>
        <w:rPr>
          <w:rtl w:val="true"/>
        </w:rPr>
        <w:t>شفاعة القرآن ، والکعبة ، والحجاج ، والزوار وأصناف أخری من الناس</w:t>
      </w:r>
      <w:r>
        <w:rPr>
          <w:rtl w:val="true"/>
        </w:rPr>
        <w:t>...</w:t>
      </w:r>
      <w:bookmarkEnd w:id="718"/>
    </w:p>
    <w:p>
      <w:pPr>
        <w:sectPr>
          <w:footerReference w:type="default" r:id="rId594"/>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19" w:name="__RefHeading___Toc1651405_1934241801"/>
      <w:bookmarkStart w:id="720" w:name="_Toc249"/>
      <w:bookmarkEnd w:id="719"/>
      <w:r>
        <w:rPr>
          <w:rtl w:val="true"/>
        </w:rPr>
        <w:t>اشارة</w:t>
      </w:r>
      <w:bookmarkEnd w:id="720"/>
    </w:p>
    <w:p>
      <w:pPr>
        <w:sectPr>
          <w:footerReference w:type="default" r:id="rId59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21" w:name="pg13551_180531"/>
      <w:bookmarkStart w:id="722" w:name="pg13551_180531"/>
      <w:bookmarkEnd w:id="722"/>
    </w:p>
    <w:p>
      <w:pPr>
        <w:pStyle w:val="Heading3"/>
        <w:numPr>
          <w:ilvl w:val="2"/>
          <w:numId w:val="1"/>
        </w:numPr>
        <w:rPr/>
      </w:pPr>
      <w:bookmarkStart w:id="723" w:name="pg13551_180531"/>
      <w:bookmarkStart w:id="724" w:name="__RefHeading___Toc1651407_1934241801"/>
      <w:bookmarkStart w:id="725" w:name="_Toc250"/>
      <w:bookmarkEnd w:id="723"/>
      <w:bookmarkEnd w:id="724"/>
      <w:r>
        <w:rPr>
          <w:rtl w:val="true"/>
        </w:rPr>
        <w:t>شفاعة القرآن ، والکعبة ، والحجاج ، والزوار</w:t>
      </w:r>
      <w:bookmarkEnd w:id="725"/>
    </w:p>
    <w:p>
      <w:pPr>
        <w:pStyle w:val="BookText"/>
        <w:rPr/>
      </w:pPr>
      <w:r>
        <w:rPr>
          <w:rFonts w:ascii="IRNazanin" w:hAnsi="IRNazanin" w:eastAsia="IRNazanin"/>
          <w:color w:val="111111"/>
          <w:sz w:val="28"/>
          <w:sz w:val="28"/>
          <w:szCs w:val="28"/>
          <w:rtl w:val="true"/>
          <w:lang w:bidi="fa-IR"/>
        </w:rPr>
        <w:t xml:space="preserve">وردت فی مصادر الفریقین أحادیث عن شفاعة القرآن ، وصرح بعضها بأن القرآن یتجسد یوم القیامة علی صورة إنسان وملک نورانی ، ویتکلم مع أهل المحشر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ورد فی أحادیث البعث والقیامة والحساب والجنة والنار ، من طرق الجمیع ما یدل علی تجسد القرآن ، وتجسد بعض الأعمال ، والأمور والأمکنة والأزمنة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کان هذا الأمر صعب التصدیق بل صعب التصور فی العصور السابقة ، أما فی عصر الذرة والجینات فقد عرف الناس حقائق مدهشة من خلق الله تعالی وقوانینه ، وصار الإیمان بضبط أعمال الإنسان وتجسدها فی هذه الدنیا أمراً معقولاً فضلاً عن عالم الآخرة </w:t>
      </w:r>
      <w:r>
        <w:rPr>
          <w:rFonts w:eastAsia="IRNazanin" w:cs="IRNazanin"/>
          <w:color w:val="111111"/>
          <w:sz w:val="28"/>
          <w:szCs w:val="28"/>
          <w:rtl w:val="true"/>
          <w:lang w:bidi="fa-IR"/>
        </w:rPr>
        <w:t>!</w:t>
      </w:r>
    </w:p>
    <w:p>
      <w:pPr>
        <w:pStyle w:val="Heading3"/>
        <w:numPr>
          <w:ilvl w:val="2"/>
          <w:numId w:val="1"/>
        </w:numPr>
        <w:rPr/>
      </w:pPr>
      <w:bookmarkStart w:id="726" w:name="__RefHeading___Toc1651409_1934241801"/>
      <w:bookmarkStart w:id="727" w:name="_Toc251"/>
      <w:bookmarkEnd w:id="726"/>
      <w:r>
        <w:rPr>
          <w:rtl w:val="true"/>
        </w:rPr>
        <w:t>شفاعة القرآن</w:t>
      </w:r>
      <w:bookmarkEnd w:id="727"/>
    </w:p>
    <w:p>
      <w:pPr>
        <w:pStyle w:val="BookText"/>
        <w:rPr/>
      </w:pPr>
      <w:r>
        <w:rPr>
          <w:rFonts w:ascii="IRNazanin" w:hAnsi="IRNazanin" w:eastAsia="IRNazanin"/>
          <w:color w:val="111111"/>
          <w:sz w:val="28"/>
          <w:sz w:val="28"/>
          <w:szCs w:val="28"/>
          <w:rtl w:val="true"/>
          <w:lang w:bidi="fa-IR"/>
        </w:rPr>
        <w:t>فی نهج البلاغة</w:t>
      </w:r>
      <w:r>
        <w:rPr>
          <w:rFonts w:eastAsia="IRNazanin" w:cs="IRNazanin"/>
          <w:color w:val="111111"/>
          <w:sz w:val="28"/>
          <w:szCs w:val="28"/>
          <w:rtl w:val="true"/>
          <w:lang w:bidi="fa-IR"/>
        </w:rPr>
        <w:t>:</w:t>
      </w:r>
      <w:r>
        <w:rPr>
          <w:rFonts w:eastAsia="IRNazanin" w:cs="IRNazanin"/>
          <w:color w:val="111111"/>
          <w:sz w:val="28"/>
          <w:szCs w:val="28"/>
          <w:lang w:bidi="fa-IR"/>
        </w:rPr>
        <w:t>2/91</w:t>
      </w:r>
      <w:r>
        <w:rPr>
          <w:rFonts w:eastAsia="IRNazanin" w:cs="IRNazanin"/>
          <w:color w:val="111111"/>
          <w:sz w:val="28"/>
          <w:szCs w:val="28"/>
          <w:rtl w:val="true"/>
          <w:lang w:bidi="fa-IR"/>
        </w:rPr>
        <w:t>:</w:t>
      </w:r>
    </w:p>
    <w:p>
      <w:pPr>
        <w:sectPr>
          <w:footerReference w:type="default" r:id="rId5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واعلموا أن هذا القرآن هو الناصح الذی لا یغش ، والهادی الذی لا یضل ، </w:t>
      </w:r>
    </w:p>
    <w:p>
      <w:pPr>
        <w:pStyle w:val="BookText"/>
        <w:rPr/>
      </w:pPr>
      <w:r>
        <w:rPr>
          <w:rFonts w:ascii="IRNazanin" w:hAnsi="IRNazanin" w:eastAsia="IRNazanin"/>
          <w:color w:val="111111"/>
          <w:sz w:val="28"/>
          <w:sz w:val="28"/>
          <w:szCs w:val="28"/>
          <w:rtl w:val="true"/>
          <w:lang w:bidi="fa-IR"/>
        </w:rPr>
        <w:t>والمحدث الذی لا یکذب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جالس هذا القرآن أحد إلا قام عنه بزیادة أو نقصان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زیادة فی هدی أو نقصان فی عمی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واعلموا أنه لیس علی أحد بعد القرآن من فاقة ، ولا لأحد قبل القرآن من غنی ، فاستشفوه من أدوائکم ، واستعینوا به علی لأوائکم ، فإن فیه شفاء من أکبر الداء ، وهو الکفر والنفاق والغی والضلال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فاسألوا الله به ، وتوجهوا إلیه بحبه ، ولا تسألوا به خلقه ، إنه ما توجه العباد إلی الله بمثله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واعلموا أنه شافع مشفع ، وقائل مصدق ، وإنه من شفع له القرآن یوم القیامة شفع فیه ، ومن محل به القرآن یوم القیامة صدق علیه ، فإنه ینادی مناد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إن کل حارث مبتلی فی حرثه وعاقبة عمله ، غیر حَرَثَةِ القرآن ، فکونوا من حرثته وأتباعه، واستدلوه علی ربکم، واستنصحوه علی أنفسکم، واتهموا علیه آراءکم ، واستغشوا فیه أهواءکم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العملَ العملِ ، ثم النهایة 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الکافی</w:t>
      </w:r>
      <w:r>
        <w:rPr>
          <w:rFonts w:eastAsia="IRNazanin" w:cs="IRNazanin"/>
          <w:color w:val="111111"/>
          <w:sz w:val="28"/>
          <w:szCs w:val="28"/>
          <w:rtl w:val="true"/>
          <w:lang w:bidi="fa-IR"/>
        </w:rPr>
        <w:t>:</w:t>
      </w:r>
      <w:r>
        <w:rPr>
          <w:rFonts w:eastAsia="IRNazanin" w:cs="IRNazanin"/>
          <w:color w:val="111111"/>
          <w:sz w:val="28"/>
          <w:szCs w:val="28"/>
          <w:lang w:bidi="fa-IR"/>
        </w:rPr>
        <w:t>2/596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فضل القرآن</w:t>
      </w:r>
      <w:r>
        <w:rPr>
          <w:rFonts w:eastAsia="IRNazanin" w:cs="IRNazanin"/>
          <w:color w:val="111111"/>
          <w:sz w:val="28"/>
          <w:szCs w:val="28"/>
          <w:rtl w:val="true"/>
          <w:lang w:bidi="fa-IR"/>
        </w:rPr>
        <w:t>:</w:t>
      </w:r>
    </w:p>
    <w:p>
      <w:pPr>
        <w:sectPr>
          <w:footerReference w:type="default" r:id="rId5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محمد ، عن علی بن العباس ، عن الحسین بن عبد الرحمن ، عن سفیان الحریری ، عن أبیه ، عن سعد الخفاف ، 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سعد تعلموا القرآن ، فإن القرآن یأتی یوم القیامة فی أحسن صورة نظر إلیها الخلق ، والناس صفوف عشرون ومائة ألف صف ، ثمانون ألف صف أمة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وأربعون ألف صف من سائر الأمم ، فیأتی علی صف المسلمین </w:t>
      </w:r>
    </w:p>
    <w:p>
      <w:pPr>
        <w:pStyle w:val="BookText"/>
        <w:rPr/>
      </w:pPr>
      <w:r>
        <w:rPr>
          <w:rFonts w:ascii="IRNazanin" w:hAnsi="IRNazanin" w:eastAsia="IRNazanin"/>
          <w:color w:val="111111"/>
          <w:sz w:val="28"/>
          <w:sz w:val="28"/>
          <w:szCs w:val="28"/>
          <w:rtl w:val="true"/>
          <w:lang w:bidi="fa-IR"/>
        </w:rPr>
        <w:t>فی صورة رجل فیسلَّم ، فینظرون إلیه ثم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الحلیم الکریم ، إن هذا الرجل من المسلمین نعرفه بنعته وصفته ، غیر أنه کان أشد اجتهاداً منا فی القرآن ، فمن هناک أعطی من البهاء والجمال والنور ما لم نعطه ، ثم یجاوز حتی یأتی علی صف الشهداء ، فینظرون إلیه ثم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الرب الرحیم ، إن هذا الرجل من الشهداء نعرفه بسمته وصفته ، غیر أنه من شهداء البحر ، فمن هناک أعطی من البهاء والفضل ما لم نعطه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فیتجاوز حتی یأتی علی صف شهداء البحر فی صورة شهید ، فینظر إلیه شهداء البحر فیکثر تعجبهم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من شهداء البحر نعرفه بسمته وصفته ، غیر أن الجزیره التی أصیب فیها کانت أعظم هولاً من الجزیرة التی أصبنا فیها ، فمن هناک أعطی من البهاء والجمال والنور ما لم نعطه ، ثم یجاوز حتی یأتی صف النبیین والمرسلین فی صورة نبی مرسل ، فینظر النبیون والمرسلون إلیه ، فیشتد لذلک تعجبهم ویقولون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الحلیم الکریم ، إن هذا النبی مرسل نعرفه بسمته وصفته ، غیر أنه أعطی فضلاً کثیراً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فیجتمعون فیأتون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فیسألونه ویقولون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من هذا؟ فیقول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ما تعرفونه ؟ فیقولون ما نعرفه ، هذا ممن لم یغضب الله علیه ، فیقول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حجة الله علی خلقه </w:t>
      </w:r>
      <w:r>
        <w:rPr>
          <w:rFonts w:eastAsia="IRNazanin" w:cs="IRNazanin"/>
          <w:color w:val="111111"/>
          <w:sz w:val="28"/>
          <w:szCs w:val="28"/>
          <w:rtl w:val="true"/>
          <w:lang w:bidi="fa-IR"/>
        </w:rPr>
        <w:t>.</w:t>
      </w:r>
    </w:p>
    <w:p>
      <w:pPr>
        <w:sectPr>
          <w:footerReference w:type="default" r:id="rId5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فیسلم ثم یجاوز حتی یأتی علی صف الملائکة فی سورة ملک مقرب ، فتنظر إلیه الملائکة فیشتد تعجبهم ، ویکبر ذلک علیهم لما رأوا من فضله ، ویقولون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ربنا وتقدس إن هذا العبد من الملائکه نعرفه بسمته وصفته، غیر أنه کان أقرب الملائکة إلی الله عز وجل ، مقاماً ، فمن هناک ألبس من النور والجمال ما لم نلبس ، ثم یجاوز حتی ینتهی إلی رب العزة تبارک </w:t>
      </w:r>
    </w:p>
    <w:p>
      <w:pPr>
        <w:pStyle w:val="BookText"/>
        <w:rPr/>
      </w:pPr>
      <w:r>
        <w:rPr>
          <w:rFonts w:ascii="IRNazanin" w:hAnsi="IRNazanin" w:eastAsia="IRNazanin"/>
          <w:color w:val="111111"/>
          <w:sz w:val="28"/>
          <w:sz w:val="28"/>
          <w:szCs w:val="28"/>
          <w:rtl w:val="true"/>
          <w:lang w:bidi="fa-IR"/>
        </w:rPr>
        <w:t>وتعالی ، فیخر تحت العرش ، فینادیه تبارک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یاحجتی فی الأرض وکلامی الصادق الناطق، إرفع رأسک وسل تعط واشفع تشفع ، فیرفع رأسه، فیقول الله تبارک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رأیت عبادی ؟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منهم من صاننی وحافظ علی ولم یضیع شیئاً ، ومنهم من ضیعنی واستخف بحقی وکذب بی وأنا حجتک علی جمیع خلقک، فیقول الله تبارک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وعزتی وجلالی، وارتفاع مکانی لاثیبن علیک الیوم أحسن الثواب ، ولأعاقبن علیک الیوم ألیم العقاب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فی وسائل الشیعة</w:t>
      </w:r>
      <w:r>
        <w:rPr>
          <w:rFonts w:eastAsia="IRNazanin" w:cs="IRNazanin"/>
          <w:color w:val="111111"/>
          <w:sz w:val="28"/>
          <w:szCs w:val="28"/>
          <w:rtl w:val="true"/>
          <w:lang w:bidi="fa-IR"/>
        </w:rPr>
        <w:t>:</w:t>
      </w:r>
      <w:r>
        <w:rPr>
          <w:rFonts w:eastAsia="IRNazanin" w:cs="IRNazanin"/>
          <w:color w:val="111111"/>
          <w:sz w:val="28"/>
          <w:szCs w:val="28"/>
          <w:lang w:bidi="fa-IR"/>
        </w:rPr>
        <w:t>4/213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علی بن إبراهیم ، عن أبیه ، عن النوفلی ، عن السکونی ، عن أبی عبدالله ،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أیها الناس إنکم فی دار هدنة ، وأنتم علی ظهر سفر ، والسیر بکم سریع ، وقد رأیتم اللیل والنهار والشمس والقمر یبلیان کل جدید ، ویقربان کل بعید ، ویأتیان بکل موعود ، فأعدوا الجهاز لبعد المجاز </w:t>
      </w:r>
      <w:r>
        <w:rPr>
          <w:rFonts w:eastAsia="IRNazanin" w:cs="IRNazanin"/>
          <w:color w:val="111111"/>
          <w:sz w:val="28"/>
          <w:szCs w:val="28"/>
          <w:rtl w:val="true"/>
          <w:lang w:bidi="fa-IR"/>
        </w:rPr>
        <w:t>.</w:t>
      </w:r>
    </w:p>
    <w:p>
      <w:pPr>
        <w:sectPr>
          <w:footerReference w:type="default" r:id="rId5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المقداد بن الأسود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وما دار الهدنة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بلاغ وانقطاع ، فإذا التبست علیکم الفتن کقطع اللیل المظلم ، فعلیکم بالقرآن فإنه شافع مشفع ، وماحلٌ مصدق ، ومن جعله أمامه قادة إلی الجنة ، ومن جعله خلفه ساقه إلی النار ، وهو الدلیل یدل علی خیر سبیل ، وهو کتاب فیه تفصیل وبیان وتحصیل ، وهو الفصل لیس بالهزل ، وله ظهر وبطن ، فظاهره حکم وباطنه علم ، ظاهره أنیق وباطنه عمیق ، له نجوم وعلی نجومه نجوم، لا تحصی عجائبه ولا تبلی غرائبه ، فیه مصابیح الهدی، ومنار الحکمة ، ودلیل علی المعرفة لمن عرف الصفة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فَلْیجُلْ جَال بصره ، ولیبلغ الصفة نظره ، ینج من عطب ، ویتخلص من نشب ، فإن التفکر حیاة </w:t>
      </w:r>
    </w:p>
    <w:p>
      <w:pPr>
        <w:pStyle w:val="BookText"/>
        <w:rPr/>
      </w:pPr>
      <w:r>
        <w:rPr>
          <w:rFonts w:ascii="IRNazanin" w:hAnsi="IRNazanin" w:eastAsia="IRNazanin"/>
          <w:color w:val="111111"/>
          <w:sz w:val="28"/>
          <w:sz w:val="28"/>
          <w:szCs w:val="28"/>
          <w:rtl w:val="true"/>
          <w:lang w:bidi="fa-IR"/>
        </w:rPr>
        <w:t>قلب البصیر ، کما یمشئ المستنیر فی الظلمات بالنور ، فعلیکم بحسن التخلص وقلة التربص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ورواه فی وسائل الشیعة</w:t>
      </w:r>
      <w:r>
        <w:rPr>
          <w:rFonts w:eastAsia="IRNazanin" w:cs="IRNazanin"/>
          <w:color w:val="111111"/>
          <w:sz w:val="28"/>
          <w:szCs w:val="28"/>
          <w:rtl w:val="true"/>
          <w:lang w:bidi="fa-IR"/>
        </w:rPr>
        <w:t>:</w:t>
      </w:r>
      <w:r>
        <w:rPr>
          <w:rFonts w:eastAsia="IRNazanin" w:cs="IRNazanin"/>
          <w:color w:val="111111"/>
          <w:sz w:val="28"/>
          <w:szCs w:val="28"/>
          <w:lang w:bidi="fa-IR"/>
        </w:rPr>
        <w:t>4/218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تفسیر نور الثقلین</w:t>
      </w:r>
      <w:r>
        <w:rPr>
          <w:rFonts w:eastAsia="IRNazanin" w:cs="IRNazanin"/>
          <w:color w:val="111111"/>
          <w:sz w:val="28"/>
          <w:szCs w:val="28"/>
          <w:rtl w:val="true"/>
          <w:lang w:bidi="fa-IR"/>
        </w:rPr>
        <w:t>:</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صحیح مسلم</w:t>
      </w:r>
      <w:r>
        <w:rPr>
          <w:rFonts w:eastAsia="IRNazanin" w:cs="IRNazanin"/>
          <w:color w:val="111111"/>
          <w:sz w:val="28"/>
          <w:szCs w:val="28"/>
          <w:rtl w:val="true"/>
          <w:lang w:bidi="fa-IR"/>
        </w:rPr>
        <w:t>:</w:t>
      </w:r>
      <w:r>
        <w:rPr>
          <w:rFonts w:eastAsia="IRNazanin" w:cs="IRNazanin"/>
          <w:color w:val="111111"/>
          <w:sz w:val="28"/>
          <w:szCs w:val="28"/>
          <w:lang w:bidi="fa-IR"/>
        </w:rPr>
        <w:t>2/197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أبی أمامة الباهلی قال سمعت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إقرؤوا القرآن ، فإنه یأتی یوم القیامة شفیعاً لاصحابه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إقرأوا الزهراوین البقرة وسورة آل عمران، فإنهما تأتیان یوم القیامة کأنهما غمامتان أو کأنهما غیایتان ، أو کأنهما فرقان من طیر ، صوافُّ تحاجان عن أصحابهما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إقرأوا سورة البقرة ، فإن أخذها برکة ، وترکها حسرة ، ولا یستطیعها البطلة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معاویة بلغنی أن البطلة السحرة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أحمد فی</w:t>
      </w:r>
      <w:r>
        <w:rPr>
          <w:rFonts w:eastAsia="IRNazanin" w:cs="IRNazanin"/>
          <w:color w:val="111111"/>
          <w:sz w:val="28"/>
          <w:szCs w:val="28"/>
          <w:rtl w:val="true"/>
          <w:lang w:bidi="fa-IR"/>
        </w:rPr>
        <w:t>:</w:t>
      </w:r>
      <w:r>
        <w:rPr>
          <w:rFonts w:eastAsia="IRNazanin" w:cs="IRNazanin"/>
          <w:color w:val="111111"/>
          <w:sz w:val="28"/>
          <w:szCs w:val="28"/>
          <w:lang w:bidi="fa-IR"/>
        </w:rPr>
        <w:t>5/248</w:t>
      </w:r>
      <w:r>
        <w:rPr>
          <w:rFonts w:eastAsia="IRNazanin" w:cs="IRNazanin"/>
          <w:color w:val="111111"/>
          <w:sz w:val="28"/>
          <w:szCs w:val="28"/>
          <w:rtl w:val="true"/>
          <w:lang w:bidi="fa-IR"/>
        </w:rPr>
        <w:t xml:space="preserve"> -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وفی مستدرک الحاکم</w:t>
      </w:r>
      <w:r>
        <w:rPr>
          <w:rFonts w:eastAsia="IRNazanin" w:cs="IRNazanin"/>
          <w:color w:val="111111"/>
          <w:sz w:val="28"/>
          <w:szCs w:val="28"/>
          <w:rtl w:val="true"/>
          <w:lang w:bidi="fa-IR"/>
        </w:rPr>
        <w:t>:</w:t>
      </w:r>
      <w:r>
        <w:rPr>
          <w:rFonts w:eastAsia="IRNazanin" w:cs="IRNazanin"/>
          <w:color w:val="111111"/>
          <w:sz w:val="28"/>
          <w:szCs w:val="28"/>
          <w:lang w:bidi="fa-IR"/>
        </w:rPr>
        <w:t>1/554</w:t>
      </w:r>
      <w:r>
        <w:rPr>
          <w:rFonts w:eastAsia="IRNazanin" w:cs="IRNazanin"/>
          <w:color w:val="111111"/>
          <w:sz w:val="28"/>
          <w:szCs w:val="28"/>
          <w:rtl w:val="true"/>
          <w:lang w:bidi="fa-IR"/>
        </w:rPr>
        <w:t>:</w:t>
      </w:r>
    </w:p>
    <w:p>
      <w:pPr>
        <w:sectPr>
          <w:footerReference w:type="default" r:id="rId6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عبدالله بن عمرو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الصیام والقرآن یشفعان للعبد ، یقول الصیام رب إنی منعته الطعام والشهوات بالنهار فشفعنی فیه ، ویقول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منعته النوم باللیل فیشفعان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حدیث صحیح علی شرط مسلم ولم یخرجاه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أحمد فی مسنده</w:t>
      </w:r>
      <w:r>
        <w:rPr>
          <w:rFonts w:eastAsia="IRNazanin" w:cs="IRNazanin"/>
          <w:color w:val="111111"/>
          <w:sz w:val="28"/>
          <w:szCs w:val="28"/>
          <w:rtl w:val="true"/>
          <w:lang w:bidi="fa-IR"/>
        </w:rPr>
        <w:t>:</w:t>
      </w:r>
      <w:r>
        <w:rPr>
          <w:rFonts w:eastAsia="IRNazanin" w:cs="IRNazanin"/>
          <w:color w:val="111111"/>
          <w:sz w:val="28"/>
          <w:szCs w:val="28"/>
          <w:lang w:bidi="fa-IR"/>
        </w:rPr>
        <w:t>2/174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عنه فی مجمع الزوائد</w:t>
      </w:r>
      <w:r>
        <w:rPr>
          <w:rFonts w:eastAsia="IRNazanin" w:cs="IRNazanin"/>
          <w:color w:val="111111"/>
          <w:sz w:val="28"/>
          <w:szCs w:val="28"/>
          <w:rtl w:val="true"/>
          <w:lang w:bidi="fa-IR"/>
        </w:rPr>
        <w:t>:</w:t>
      </w:r>
      <w:r>
        <w:rPr>
          <w:rFonts w:eastAsia="IRNazanin" w:cs="IRNazanin"/>
          <w:color w:val="111111"/>
          <w:sz w:val="28"/>
          <w:szCs w:val="28"/>
          <w:lang w:bidi="fa-IR"/>
        </w:rPr>
        <w:t>10/380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أحمد وإسناده حسن علی شعف فی ابن لهیعة وقد وثق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فی عنه الدر المنثور</w:t>
      </w:r>
      <w:r>
        <w:rPr>
          <w:rFonts w:eastAsia="IRNazanin" w:cs="IRNazanin"/>
          <w:color w:val="111111"/>
          <w:sz w:val="28"/>
          <w:szCs w:val="28"/>
          <w:rtl w:val="true"/>
          <w:lang w:bidi="fa-IR"/>
        </w:rPr>
        <w:t>:</w:t>
      </w:r>
      <w:r>
        <w:rPr>
          <w:rFonts w:eastAsia="IRNazanin" w:cs="IRNazanin"/>
          <w:color w:val="111111"/>
          <w:sz w:val="28"/>
          <w:szCs w:val="28"/>
          <w:lang w:bidi="fa-IR"/>
        </w:rPr>
        <w:t>1/182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وأخرج أحمد وابن أبی الدنیا فی کتاب الجوع والطبرانی والحاکم وصححه عن عبد الله بن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الدیلمی فی فردوس الأخبار</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3631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وکنز العمال</w:t>
      </w:r>
      <w:r>
        <w:rPr>
          <w:rFonts w:eastAsia="IRNazanin" w:cs="IRNazanin"/>
          <w:color w:val="111111"/>
          <w:sz w:val="28"/>
          <w:szCs w:val="28"/>
          <w:rtl w:val="true"/>
          <w:lang w:bidi="fa-IR"/>
        </w:rPr>
        <w:t>:</w:t>
      </w:r>
      <w:r>
        <w:rPr>
          <w:rFonts w:eastAsia="IRNazanin" w:cs="IRNazanin"/>
          <w:color w:val="111111"/>
          <w:sz w:val="28"/>
          <w:szCs w:val="28"/>
          <w:lang w:bidi="fa-IR"/>
        </w:rPr>
        <w:t>8/444</w:t>
      </w:r>
    </w:p>
    <w:p>
      <w:pPr>
        <w:pStyle w:val="BookText"/>
        <w:rPr/>
      </w:pPr>
      <w:r>
        <w:rPr>
          <w:rFonts w:ascii="IRNazanin" w:hAnsi="IRNazanin" w:eastAsia="IRNazanin"/>
          <w:color w:val="111111"/>
          <w:sz w:val="28"/>
          <w:sz w:val="28"/>
          <w:szCs w:val="28"/>
          <w:rtl w:val="true"/>
          <w:lang w:bidi="fa-IR"/>
        </w:rPr>
        <w:t>وفی مستدرک الحاکم</w:t>
      </w:r>
      <w:r>
        <w:rPr>
          <w:rFonts w:eastAsia="IRNazanin" w:cs="IRNazanin"/>
          <w:color w:val="111111"/>
          <w:sz w:val="28"/>
          <w:szCs w:val="28"/>
          <w:rtl w:val="true"/>
          <w:lang w:bidi="fa-IR"/>
        </w:rPr>
        <w:t>:</w:t>
      </w:r>
      <w:r>
        <w:rPr>
          <w:rFonts w:eastAsia="IRNazanin" w:cs="IRNazanin"/>
          <w:color w:val="111111"/>
          <w:sz w:val="28"/>
          <w:szCs w:val="28"/>
          <w:lang w:bidi="fa-IR"/>
        </w:rPr>
        <w:t>1/568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معقل بن یسار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إعملوا بالقرآن ، أحلوا حلاله وحرموا حرامه ، واقتدوا به ولا تکفروا بشئ منه ، وما تشابه علیکم منه فردوه إلی الله وإلی أولی الأمر من بعدی کیما یخبروکم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وآمنوا بالتوراة والإنجیل والزبور ، وما أوتی النبیون من ربهم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ولیسعکم القرآن وما فیه من البیان ، فإنه شافع مشفع وماحل مصدق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ولکل آیة نور یوم القیامة ، وإنی أعطیت سورة البقرة من الذکر الأول ، وأعطیت طه وطواسین والحوامیم من ألواح موسی، وأعطیت فاتحة الکتاب من تحت العرش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حدیث صحیح الإسناد ولم یخرجاه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نحوه فی</w:t>
      </w:r>
      <w:r>
        <w:rPr>
          <w:rFonts w:eastAsia="IRNazanin" w:cs="IRNazanin"/>
          <w:color w:val="111111"/>
          <w:sz w:val="28"/>
          <w:szCs w:val="28"/>
          <w:rtl w:val="true"/>
          <w:lang w:bidi="fa-IR"/>
        </w:rPr>
        <w:t>:</w:t>
      </w:r>
      <w:r>
        <w:rPr>
          <w:rFonts w:eastAsia="IRNazanin" w:cs="IRNazanin"/>
          <w:color w:val="111111"/>
          <w:sz w:val="28"/>
          <w:szCs w:val="28"/>
          <w:lang w:bidi="fa-IR"/>
        </w:rPr>
        <w:t>3/578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فی کنز العمال</w:t>
      </w:r>
      <w:r>
        <w:rPr>
          <w:rFonts w:eastAsia="IRNazanin" w:cs="IRNazanin"/>
          <w:color w:val="111111"/>
          <w:sz w:val="28"/>
          <w:szCs w:val="28"/>
          <w:rtl w:val="true"/>
          <w:lang w:bidi="fa-IR"/>
        </w:rPr>
        <w:t>:</w:t>
      </w:r>
      <w:r>
        <w:rPr>
          <w:rFonts w:eastAsia="IRNazanin" w:cs="IRNazanin"/>
          <w:color w:val="111111"/>
          <w:sz w:val="28"/>
          <w:szCs w:val="28"/>
          <w:lang w:bidi="fa-IR"/>
        </w:rPr>
        <w:t>1/190</w:t>
      </w:r>
    </w:p>
    <w:p>
      <w:pPr>
        <w:pStyle w:val="BookText"/>
        <w:rPr/>
      </w:pPr>
      <w:r>
        <w:rPr>
          <w:rFonts w:ascii="IRNazanin" w:hAnsi="IRNazanin" w:eastAsia="IRNazanin"/>
          <w:color w:val="111111"/>
          <w:sz w:val="28"/>
          <w:sz w:val="28"/>
          <w:szCs w:val="28"/>
          <w:rtl w:val="true"/>
          <w:lang w:bidi="fa-IR"/>
        </w:rPr>
        <w:t>وفی مسند أحمد</w:t>
      </w:r>
      <w:r>
        <w:rPr>
          <w:rFonts w:eastAsia="IRNazanin" w:cs="IRNazanin"/>
          <w:color w:val="111111"/>
          <w:sz w:val="28"/>
          <w:szCs w:val="28"/>
          <w:rtl w:val="true"/>
          <w:lang w:bidi="fa-IR"/>
        </w:rPr>
        <w:t>:</w:t>
      </w:r>
      <w:r>
        <w:rPr>
          <w:rFonts w:eastAsia="IRNazanin" w:cs="IRNazanin"/>
          <w:color w:val="111111"/>
          <w:sz w:val="28"/>
          <w:szCs w:val="28"/>
          <w:lang w:bidi="fa-IR"/>
        </w:rPr>
        <w:t>5/348</w:t>
      </w:r>
      <w:r>
        <w:rPr>
          <w:rFonts w:eastAsia="IRNazanin" w:cs="IRNazanin"/>
          <w:color w:val="111111"/>
          <w:sz w:val="28"/>
          <w:szCs w:val="28"/>
          <w:rtl w:val="true"/>
          <w:lang w:bidi="fa-IR"/>
        </w:rPr>
        <w:t>:</w:t>
      </w:r>
    </w:p>
    <w:p>
      <w:pPr>
        <w:sectPr>
          <w:footerReference w:type="default" r:id="rId6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عبدالله بن بریدة عن أبیه 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القرآن یلقی صاحبه یوم القیامة حین ینشق عنه قبره کالرجل الشاحب ، فیقول له 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تعرفنی؟ فیقول ما أعرفک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تعرفنی ؟ فیقول ما أعرفک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صاحبک القرآن الذی أظمأتک فی الهواجر ، وأسهرت لیلک ، وإن کل تاجر من وراء تجارته ، وإنک الیوم من وراء کل تجارة ، فیعطی الملک بیمینه ، والخلد بشماله ، ویوضع علی رأسه تاج الوقار ، ویکسی والداه حلتین ، لا یقوم لهماأهل الدنیا ، فیقولان بم کسینا هذه ؟ فیقال بأخذ ولدکما القرآن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إقرأ واصعد فی درجة الجنة وغرفها ، فهو فی صعود ما دام یقرأ هذاً کان أو ترتیلاً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نحوه فی الدر المنثور</w:t>
      </w:r>
      <w:r>
        <w:rPr>
          <w:rFonts w:eastAsia="IRNazanin" w:cs="IRNazanin"/>
          <w:color w:val="111111"/>
          <w:sz w:val="28"/>
          <w:szCs w:val="28"/>
          <w:rtl w:val="true"/>
          <w:lang w:bidi="fa-IR"/>
        </w:rPr>
        <w:t xml:space="preserve">: </w:t>
      </w:r>
      <w:r>
        <w:rPr>
          <w:rFonts w:eastAsia="IRNazanin" w:cs="IRNazanin"/>
          <w:color w:val="111111"/>
          <w:sz w:val="28"/>
          <w:szCs w:val="28"/>
          <w:lang w:bidi="fa-IR"/>
        </w:rPr>
        <w:t>6/277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ابن أبی شیبة وابن الضریس عن مجاهد وفی الدر المنثور</w:t>
      </w:r>
      <w:r>
        <w:rPr>
          <w:rFonts w:eastAsia="IRNazanin" w:cs="IRNazanin"/>
          <w:color w:val="111111"/>
          <w:sz w:val="28"/>
          <w:szCs w:val="28"/>
          <w:rtl w:val="true"/>
          <w:lang w:bidi="fa-IR"/>
        </w:rPr>
        <w:t>:</w:t>
      </w:r>
      <w:r>
        <w:rPr>
          <w:rFonts w:eastAsia="IRNazanin" w:cs="IRNazanin"/>
          <w:color w:val="111111"/>
          <w:sz w:val="28"/>
          <w:szCs w:val="28"/>
          <w:lang w:bidi="fa-IR"/>
        </w:rPr>
        <w:t>3/56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وأخرج ابن أبی شیبة وأحمد فی الزهد ، وابن الضریس ، ومحمد بن نصر ، والطبرانی عن ابن مسعود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القرآن شافع مشفع وماحل مصدق ، من جعله أمامه قاده إلی الجنة ، ومن جعل خلفه ساقه إلی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نحوه فی کنز العمال</w:t>
      </w:r>
      <w:r>
        <w:rPr>
          <w:rFonts w:eastAsia="IRNazanin" w:cs="IRNazanin"/>
          <w:color w:val="111111"/>
          <w:sz w:val="28"/>
          <w:szCs w:val="28"/>
          <w:rtl w:val="true"/>
          <w:lang w:bidi="fa-IR"/>
        </w:rPr>
        <w:t>:</w:t>
      </w:r>
      <w:r>
        <w:rPr>
          <w:rFonts w:eastAsia="IRNazanin" w:cs="IRNazanin"/>
          <w:color w:val="111111"/>
          <w:sz w:val="28"/>
          <w:szCs w:val="28"/>
          <w:lang w:bidi="fa-IR"/>
        </w:rPr>
        <w:t>1/552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ونحوه فی</w:t>
      </w:r>
      <w:r>
        <w:rPr>
          <w:rFonts w:eastAsia="IRNazanin" w:cs="IRNazanin"/>
          <w:color w:val="111111"/>
          <w:sz w:val="28"/>
          <w:szCs w:val="28"/>
          <w:rtl w:val="true"/>
          <w:lang w:bidi="fa-IR"/>
        </w:rPr>
        <w:t>:</w:t>
      </w:r>
      <w:r>
        <w:rPr>
          <w:rFonts w:eastAsia="IRNazanin" w:cs="IRNazanin"/>
          <w:color w:val="111111"/>
          <w:sz w:val="28"/>
          <w:szCs w:val="28"/>
          <w:lang w:bidi="fa-IR"/>
        </w:rPr>
        <w:t>1/516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eastAsia="IRNazanin" w:cs="IRNazanin"/>
          <w:color w:val="111111"/>
          <w:sz w:val="28"/>
          <w:szCs w:val="28"/>
          <w:lang w:bidi="fa-IR"/>
        </w:rPr>
        <w:t>519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eastAsia="IRNazanin" w:cs="IRNazanin"/>
          <w:color w:val="111111"/>
          <w:sz w:val="28"/>
          <w:szCs w:val="28"/>
          <w:lang w:bidi="fa-IR"/>
        </w:rPr>
        <w:t>2/292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مسعود وکذا فی فردوس الأخبار</w:t>
      </w:r>
      <w:r>
        <w:rPr>
          <w:rFonts w:eastAsia="IRNazanin" w:cs="IRNazanin"/>
          <w:color w:val="111111"/>
          <w:sz w:val="28"/>
          <w:szCs w:val="28"/>
          <w:rtl w:val="true"/>
          <w:lang w:bidi="fa-IR"/>
        </w:rPr>
        <w:t>:</w:t>
      </w:r>
      <w:r>
        <w:rPr>
          <w:rFonts w:eastAsia="IRNazanin" w:cs="IRNazanin"/>
          <w:color w:val="111111"/>
          <w:sz w:val="28"/>
          <w:szCs w:val="28"/>
          <w:lang w:bidi="fa-IR"/>
        </w:rPr>
        <w:t>3/281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4710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المعجم الکبیر للطبرانی</w:t>
      </w:r>
      <w:r>
        <w:rPr>
          <w:rFonts w:eastAsia="IRNazanin" w:cs="IRNazanin"/>
          <w:color w:val="111111"/>
          <w:sz w:val="28"/>
          <w:szCs w:val="28"/>
          <w:rtl w:val="true"/>
          <w:lang w:bidi="fa-IR"/>
        </w:rPr>
        <w:t>:</w:t>
      </w:r>
      <w:r>
        <w:rPr>
          <w:rFonts w:eastAsia="IRNazanin" w:cs="IRNazanin"/>
          <w:color w:val="111111"/>
          <w:sz w:val="28"/>
          <w:szCs w:val="28"/>
          <w:lang w:bidi="fa-IR"/>
        </w:rPr>
        <w:t>9/132</w:t>
      </w:r>
    </w:p>
    <w:p>
      <w:pPr>
        <w:pStyle w:val="BookText"/>
        <w:rPr/>
      </w:pPr>
      <w:r>
        <w:rPr>
          <w:rFonts w:ascii="IRNazanin" w:hAnsi="IRNazanin" w:eastAsia="IRNazanin"/>
          <w:color w:val="111111"/>
          <w:sz w:val="28"/>
          <w:sz w:val="28"/>
          <w:szCs w:val="28"/>
          <w:rtl w:val="true"/>
          <w:lang w:bidi="fa-IR"/>
        </w:rPr>
        <w:t>وفی کنز العمال</w:t>
      </w:r>
      <w:r>
        <w:rPr>
          <w:rFonts w:eastAsia="IRNazanin" w:cs="IRNazanin"/>
          <w:color w:val="111111"/>
          <w:sz w:val="28"/>
          <w:szCs w:val="28"/>
          <w:rtl w:val="true"/>
          <w:lang w:bidi="fa-IR"/>
        </w:rPr>
        <w:t>:</w:t>
      </w:r>
      <w:r>
        <w:rPr>
          <w:rFonts w:eastAsia="IRNazanin" w:cs="IRNazanin"/>
          <w:color w:val="111111"/>
          <w:sz w:val="28"/>
          <w:szCs w:val="28"/>
          <w:lang w:bidi="fa-IR"/>
        </w:rPr>
        <w:t>14/390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فردوس الأخبار عن أبی هریرة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الشفعاء خمسة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القرآن ، والرحم ، والأمانة ، ونبیکم ، وأهل بیته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سنن الدارمی</w:t>
      </w:r>
      <w:r>
        <w:rPr>
          <w:rFonts w:eastAsia="IRNazanin" w:cs="IRNazanin"/>
          <w:color w:val="111111"/>
          <w:sz w:val="28"/>
          <w:szCs w:val="28"/>
          <w:rtl w:val="true"/>
          <w:lang w:bidi="fa-IR"/>
        </w:rPr>
        <w:t>:</w:t>
      </w:r>
      <w:r>
        <w:rPr>
          <w:rFonts w:eastAsia="IRNazanin" w:cs="IRNazanin"/>
          <w:color w:val="111111"/>
          <w:sz w:val="28"/>
          <w:szCs w:val="28"/>
          <w:lang w:bidi="fa-IR"/>
        </w:rPr>
        <w:t>2/430</w:t>
      </w:r>
      <w:r>
        <w:rPr>
          <w:rFonts w:eastAsia="IRNazanin" w:cs="IRNazanin"/>
          <w:color w:val="111111"/>
          <w:sz w:val="28"/>
          <w:szCs w:val="28"/>
          <w:rtl w:val="true"/>
          <w:lang w:bidi="fa-IR"/>
        </w:rPr>
        <w:t>:</w:t>
      </w:r>
    </w:p>
    <w:p>
      <w:pPr>
        <w:sectPr>
          <w:footerReference w:type="default" r:id="rId6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أبی هریرة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إقرؤوا القرآن ، فإنه نعم الشفیع یوم القیامة ، إنه یقول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رب حلِّه حلیةَ الکرامة ، فیحلی حلیة الکرامة ، یا رب أکسه کسوة الکرامة ، فیکسی کسوة الکرامة ، یا رب ألبسه تاج الکرامة ، یا رب إرض عنه ، فلیس بعد رضاک شئ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 ابن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یجی القرآن یشفع لصاحبه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لکل عامل عمالة من عمله ، وإنی کنت أمنعه اللذة والنوم فأکرمه ،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أبسط یمینک فیملا من رضوان الله ، ثم یقال أبسط شمالک فیملا من رضوان الله ، ویکسی کسوة الکرامة ، ویحلی حلیة الکرامة ، ویلبس تاج الکرامة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أبی صالح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القرآن یشفع لصاحبه فیکسی حلة الکرامة ، ثم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زده ، فیکسی تاج الکرامه ، قال فیقول رب زده فآته فآته ،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وهیب بن الورد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إجعل قراءتک القرآن علماً ولا تجعله عملاً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سنن الدارمی</w:t>
      </w:r>
      <w:r>
        <w:rPr>
          <w:rFonts w:eastAsia="IRNazanin" w:cs="IRNazanin"/>
          <w:color w:val="111111"/>
          <w:sz w:val="28"/>
          <w:szCs w:val="28"/>
          <w:rtl w:val="true"/>
          <w:lang w:bidi="fa-IR"/>
        </w:rPr>
        <w:t>:</w:t>
      </w:r>
      <w:r>
        <w:rPr>
          <w:rFonts w:eastAsia="IRNazanin" w:cs="IRNazanin"/>
          <w:color w:val="111111"/>
          <w:sz w:val="28"/>
          <w:szCs w:val="28"/>
          <w:lang w:bidi="fa-IR"/>
        </w:rPr>
        <w:t>2/433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ابن مسعود 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یجیء القرآن یوم القیامة فیشفع لصاحبه ، فیکون له قائداً إلی الجنة ، ویشهد علیه ، ویکون سائقاً به إلی النار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الدر المنثور</w:t>
      </w:r>
      <w:r>
        <w:rPr>
          <w:rFonts w:eastAsia="IRNazanin" w:cs="IRNazanin"/>
          <w:color w:val="111111"/>
          <w:sz w:val="28"/>
          <w:szCs w:val="28"/>
          <w:rtl w:val="true"/>
          <w:lang w:bidi="fa-IR"/>
        </w:rPr>
        <w:t>:</w:t>
      </w:r>
      <w:r>
        <w:rPr>
          <w:rFonts w:eastAsia="IRNazanin" w:cs="IRNazanin"/>
          <w:color w:val="111111"/>
          <w:sz w:val="28"/>
          <w:szCs w:val="28"/>
          <w:lang w:bidi="fa-IR"/>
        </w:rPr>
        <w:t>1/18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وأخرج أبو عبید وأحمد وحمید بن زنجویه فی فضائل القرآن ومسلم وابن الضریس وابن حبان والطبری وأبوذر الهروی فی فضائله والحاکم والبیهقی فی سننه عن أبی أمامة الباهلی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إقرؤا القرآن فإنه یأتی یوم القیامة شفیعاً لاصحابه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sectPr>
          <w:footerReference w:type="default" r:id="rId6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ورواه الطبرانی فی المعجم الکبیر</w:t>
      </w:r>
      <w:r>
        <w:rPr>
          <w:rFonts w:eastAsia="IRNazanin" w:cs="IRNazanin"/>
          <w:color w:val="111111"/>
          <w:sz w:val="28"/>
          <w:szCs w:val="28"/>
          <w:rtl w:val="true"/>
          <w:lang w:bidi="fa-IR"/>
        </w:rPr>
        <w:t>:</w:t>
      </w:r>
      <w:r>
        <w:rPr>
          <w:rFonts w:eastAsia="IRNazanin" w:cs="IRNazanin"/>
          <w:color w:val="111111"/>
          <w:sz w:val="28"/>
          <w:szCs w:val="28"/>
          <w:lang w:bidi="fa-IR"/>
        </w:rPr>
        <w:t>8/118</w:t>
      </w:r>
      <w:r>
        <w:rPr>
          <w:rFonts w:eastAsia="IRNazanin" w:cs="IRNazanin"/>
          <w:color w:val="111111"/>
          <w:sz w:val="28"/>
          <w:szCs w:val="28"/>
          <w:rtl w:val="true"/>
          <w:lang w:bidi="fa-IR"/>
        </w:rPr>
        <w:t xml:space="preserve"> </w:t>
      </w:r>
      <w:bookmarkStart w:id="728" w:name="pg13551_180539"/>
    </w:p>
    <w:p>
      <w:pPr>
        <w:pStyle w:val="BookText"/>
        <w:rPr/>
      </w:pPr>
      <w:bookmarkEnd w:id="728"/>
      <w:r>
        <w:rPr>
          <w:rFonts w:ascii="IRNazanin" w:hAnsi="IRNazanin" w:eastAsia="IRNazanin"/>
          <w:color w:val="111111"/>
          <w:sz w:val="28"/>
          <w:sz w:val="28"/>
          <w:szCs w:val="28"/>
          <w:rtl w:val="true"/>
          <w:lang w:bidi="fa-IR"/>
        </w:rPr>
        <w:t>وقد بالغ بعضهم فی شفاعة القرآن حتی جعلها أعظم من شفاعة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السبکی فی طبقات الشافعیه</w:t>
      </w:r>
      <w:r>
        <w:rPr>
          <w:rFonts w:eastAsia="IRNazanin" w:cs="IRNazanin"/>
          <w:color w:val="111111"/>
          <w:sz w:val="28"/>
          <w:szCs w:val="28"/>
          <w:rtl w:val="true"/>
          <w:lang w:bidi="fa-IR"/>
        </w:rPr>
        <w:t>:</w:t>
      </w:r>
      <w:r>
        <w:rPr>
          <w:rFonts w:eastAsia="IRNazanin" w:cs="IRNazanin"/>
          <w:color w:val="111111"/>
          <w:sz w:val="28"/>
          <w:szCs w:val="28"/>
          <w:lang w:bidi="fa-IR"/>
        </w:rPr>
        <w:t>6/301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عن إحیاء الدین للغزالی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 شفیع أعظم عند الله منزلة من القرآن </w:t>
      </w:r>
      <w:r>
        <w:rPr>
          <w:rFonts w:eastAsia="IRNazanin" w:cs="IRNazanin"/>
          <w:color w:val="111111"/>
          <w:sz w:val="28"/>
          <w:szCs w:val="28"/>
          <w:rtl w:val="true"/>
          <w:lang w:bidi="fa-IR"/>
        </w:rPr>
        <w:t>!</w:t>
      </w:r>
    </w:p>
    <w:p>
      <w:pPr>
        <w:pStyle w:val="Heading3"/>
        <w:numPr>
          <w:ilvl w:val="2"/>
          <w:numId w:val="1"/>
        </w:numPr>
        <w:rPr/>
      </w:pPr>
      <w:bookmarkStart w:id="729" w:name="__RefHeading___Toc1651411_1934241801"/>
      <w:bookmarkStart w:id="730" w:name="_Toc252"/>
      <w:bookmarkEnd w:id="729"/>
      <w:r>
        <w:rPr>
          <w:rtl w:val="true"/>
        </w:rPr>
        <w:t>شفاعة سور القرآن وآیاته</w:t>
      </w:r>
      <w:bookmarkEnd w:id="730"/>
    </w:p>
    <w:p>
      <w:pPr>
        <w:pStyle w:val="BookText"/>
        <w:rPr/>
      </w:pPr>
      <w:r>
        <w:rPr>
          <w:rFonts w:ascii="IRNazanin" w:hAnsi="IRNazanin" w:eastAsia="IRNazanin"/>
          <w:color w:val="111111"/>
          <w:sz w:val="28"/>
          <w:sz w:val="28"/>
          <w:szCs w:val="28"/>
          <w:rtl w:val="true"/>
          <w:lang w:bidi="fa-IR"/>
        </w:rPr>
        <w:t>روت مصادر الشیعة والسنة أحادیث کثیرة فی فضل سور القرآن وآیاته ، وشفاعتها لمن قرأها أو حفظها أو علمها أو تعلمها أو عمل بها ، أو إعطائه حق الشفاعة بسبب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ویطول الکلام لو أردنا استعراض هذه الأحادیث لکثرتها وضعف سند بعضها أو متنه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نکتفی بتقدیم نماذج منها من مصادر الفریقین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وسائل الشیعة</w:t>
      </w:r>
      <w:r>
        <w:rPr>
          <w:rFonts w:eastAsia="IRNazanin" w:cs="IRNazanin"/>
          <w:color w:val="111111"/>
          <w:sz w:val="28"/>
          <w:szCs w:val="28"/>
          <w:rtl w:val="true"/>
          <w:lang w:bidi="fa-IR"/>
        </w:rPr>
        <w:t>:</w:t>
      </w:r>
      <w:r>
        <w:rPr>
          <w:rFonts w:eastAsia="IRNazanin" w:cs="IRNazanin"/>
          <w:color w:val="111111"/>
          <w:sz w:val="28"/>
          <w:szCs w:val="28"/>
          <w:lang w:bidi="fa-IR"/>
        </w:rPr>
        <w:t>4/199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أبی بصیر ، عن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تدعوا قراءة سورة الرحمن والقیام بها، فإنها لا تقر فی قلوب المنافقین ، وتأتی بها یوم القیامة فی صورة آدمی فی أحسن صورة وأطیب ریح ، حتی تقف من الله موقفاً لا یکون أحد أقرب إلی الله منها ، فیقول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الذی کان یقوم بک فی الحیاة الدنیا ویدمن قراءتک ؟ فتقول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فلان وفلان، فتبیض وجوههم ، فیقول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إشفعوا فیمن أجبتم ، فیشفعون حتی لا یبقی لهم غایة ولا أحد یشفعون له ، فیقول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أدخلوا الجنة واسکنوا فیها حیث شئتم </w:t>
      </w:r>
      <w:r>
        <w:rPr>
          <w:rFonts w:eastAsia="IRNazanin" w:cs="IRNazanin"/>
          <w:color w:val="111111"/>
          <w:sz w:val="28"/>
          <w:szCs w:val="28"/>
          <w:rtl w:val="true"/>
          <w:lang w:bidi="fa-IR"/>
        </w:rPr>
        <w:t>.</w:t>
      </w:r>
    </w:p>
    <w:p>
      <w:pPr>
        <w:sectPr>
          <w:footerReference w:type="default" r:id="rId6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قرأ التغابن فی فریضة کانت شفیعة له یوم القیامة ، وشاهد عدل عند من یجیز شهادتها ، ثم لا یفارقها حتی یدخل </w:t>
      </w:r>
    </w:p>
    <w:p>
      <w:pPr>
        <w:pStyle w:val="BookText"/>
        <w:rPr/>
      </w:pPr>
      <w:r>
        <w:rPr>
          <w:rFonts w:ascii="Amiri" w:hAnsi="Amiri" w:eastAsia="Amiri" w:cs="Amiri"/>
          <w:color w:val="111111"/>
          <w:sz w:val="28"/>
          <w:sz w:val="28"/>
          <w:szCs w:val="28"/>
          <w:rtl w:val="true"/>
          <w:lang w:bidi="ar-SA"/>
        </w:rPr>
        <w:t xml:space="preserve">الجنة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وفی تفسیر نور الثقلین</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کتاب ثواب الأعمال بإسناده إلی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قرأ سورة الأعراف فی کل شهر ، کان یوم القیامة من الذین لا خوف علیهم ولا هم یحزنون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تدعوا قراءتها ، فإنها تشهد یوم القیامة لمن قرأها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مصباح الکفعمی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قرأها جعل الله بینه وبین إبلیس ستراً ، وکان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شفیعاً له یوم القیامة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ورواه فی فردوس الأخبار</w:t>
      </w:r>
      <w:r>
        <w:rPr>
          <w:rFonts w:eastAsia="IRNazanin" w:cs="IRNazanin"/>
          <w:color w:val="111111"/>
          <w:sz w:val="28"/>
          <w:szCs w:val="28"/>
          <w:rtl w:val="true"/>
          <w:lang w:bidi="fa-IR"/>
        </w:rPr>
        <w:t xml:space="preserve">: </w:t>
      </w:r>
      <w:r>
        <w:rPr>
          <w:rFonts w:eastAsia="IRNazanin" w:cs="IRNazanin"/>
          <w:color w:val="111111"/>
          <w:sz w:val="28"/>
          <w:szCs w:val="28"/>
          <w:lang w:bidi="fa-IR"/>
        </w:rPr>
        <w:t>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559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وفی مستدرک الوسائل</w:t>
      </w:r>
      <w:r>
        <w:rPr>
          <w:rFonts w:eastAsia="IRNazanin" w:cs="IRNazanin"/>
          <w:color w:val="111111"/>
          <w:sz w:val="28"/>
          <w:szCs w:val="28"/>
          <w:rtl w:val="true"/>
          <w:lang w:bidi="fa-IR"/>
        </w:rPr>
        <w:t>:</w:t>
      </w:r>
      <w:r>
        <w:rPr>
          <w:rFonts w:eastAsia="IRNazanin" w:cs="IRNazanin"/>
          <w:color w:val="111111"/>
          <w:sz w:val="28"/>
          <w:szCs w:val="28"/>
          <w:lang w:bidi="fa-IR"/>
        </w:rPr>
        <w:t>4/351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قرأ سورة الممتحنة ، کان المؤمنون والمؤمنات له شفعاء یوم القیامة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مستدرک الوسائل</w:t>
      </w:r>
      <w:r>
        <w:rPr>
          <w:rFonts w:eastAsia="IRNazanin" w:cs="IRNazanin"/>
          <w:color w:val="111111"/>
          <w:sz w:val="28"/>
          <w:szCs w:val="28"/>
          <w:rtl w:val="true"/>
          <w:lang w:bidi="fa-IR"/>
        </w:rPr>
        <w:t>:</w:t>
      </w:r>
      <w:r>
        <w:rPr>
          <w:rFonts w:eastAsia="IRNazanin" w:cs="IRNazanin"/>
          <w:color w:val="111111"/>
          <w:sz w:val="28"/>
          <w:szCs w:val="28"/>
          <w:lang w:bidi="fa-IR"/>
        </w:rPr>
        <w:t>4/335</w:t>
      </w:r>
      <w:r>
        <w:rPr>
          <w:rFonts w:eastAsia="IRNazanin" w:cs="IRNazanin"/>
          <w:color w:val="111111"/>
          <w:sz w:val="28"/>
          <w:szCs w:val="28"/>
          <w:rtl w:val="true"/>
          <w:lang w:bidi="fa-IR"/>
        </w:rPr>
        <w:t>:</w:t>
      </w:r>
    </w:p>
    <w:p>
      <w:pPr>
        <w:sectPr>
          <w:footerReference w:type="default" r:id="rId6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قرأ آیة الکرسی مرة ، محی اسمه من دیوان الاشقیاء ، ومن قرأها ثلاث مرات ، استغفرت له الملائکة ، ومن قرأها أربع مرات شفع له الأنبیاء ، ومن قرأها خمس مرات کتب الله اسمه فی دیوان الابرار ، واستغفرت له الحیتان فی البحار ووقی شر الشیطان ، ومن قرأها سبع مرات أغلقت عنه أبواب النیران، ومن قرأها ثمانی مرات فتحت له أبواب الجنان ، ومن قرأها تسع مرات کفی هم الدنیا والآخرة ، ومن قرأها عشر مرات نظر الله إلیه بالرحمة ، ومن نظر الله إلیه بالرحمة فلا یعذبه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وفی مستدرک الوسائل</w:t>
      </w:r>
      <w:r>
        <w:rPr>
          <w:rFonts w:eastAsia="IRNazanin" w:cs="IRNazanin"/>
          <w:color w:val="111111"/>
          <w:sz w:val="28"/>
          <w:szCs w:val="28"/>
          <w:rtl w:val="true"/>
          <w:lang w:bidi="fa-IR"/>
        </w:rPr>
        <w:t>:</w:t>
      </w:r>
      <w:r>
        <w:rPr>
          <w:rFonts w:eastAsia="IRNazanin" w:cs="IRNazanin"/>
          <w:color w:val="111111"/>
          <w:sz w:val="28"/>
          <w:szCs w:val="28"/>
          <w:lang w:bidi="fa-IR"/>
        </w:rPr>
        <w:t>4/323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لکل شئ قلباً وقلب القرآن یس ، فمن قرأ یس فی نهاره قبل أن یمسی ، کان فی نهاره من المحفوظین والمرزوقین حتی یمسی ، ومن قرأها فی لیلة قبل أن ینام وکَّل به ألف ملک یحفظونه من کل شیطان رجیم ، ومن کل آفة وإن مات فی یومه أدخله الله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یقول له الرب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إشفع عبدی اشفعک فی جمیع ما تشفع ، وسلنی عبدی أعطک جمیع ما تسأل ، فیسأل ویعطی ویشفع فیشفع ، ولا یحاسب فیمن یحاسب ، ولا یذل مع من یذل، ولا یبکت بخطیئته ولا بشئ من سوء عمله، ویعطی کتاباً منشوراً فیقول الناس بأجمعهم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ما کان لهذا العبد خطیئة واحدة ، ویکون من رفقاء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مستدرک الوسائل</w:t>
      </w:r>
      <w:r>
        <w:rPr>
          <w:rFonts w:eastAsia="IRNazanin" w:cs="IRNazanin"/>
          <w:color w:val="111111"/>
          <w:sz w:val="28"/>
          <w:szCs w:val="28"/>
          <w:rtl w:val="true"/>
          <w:lang w:bidi="fa-IR"/>
        </w:rPr>
        <w:t>:</w:t>
      </w:r>
      <w:r>
        <w:rPr>
          <w:rFonts w:eastAsia="IRNazanin" w:cs="IRNazanin"/>
          <w:color w:val="111111"/>
          <w:sz w:val="28"/>
          <w:szCs w:val="28"/>
          <w:lang w:bidi="fa-IR"/>
        </w:rPr>
        <w:t>6/356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أبی هریرة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یصلی لیلة السبت أربع رکعات ، یقرأ فی کل رکعة الحمد مرة وآیة الکرسی ثلاث مرات ، وقل هو الله أحد مرة ، فإذا سلم ، قرأ فی دبر هذه الصلاة آیة الکرسی ثلاث مرات ، غفر الله تبارک وتعالی له ولوالدیه ، وکان ممن یشفع له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وفی سنن ابن ماجة</w:t>
      </w:r>
      <w:r>
        <w:rPr>
          <w:rFonts w:eastAsia="IRNazanin" w:cs="IRNazanin"/>
          <w:color w:val="111111"/>
          <w:sz w:val="28"/>
          <w:szCs w:val="28"/>
          <w:rtl w:val="true"/>
          <w:lang w:bidi="fa-IR"/>
        </w:rPr>
        <w:t>:</w:t>
      </w:r>
      <w:r>
        <w:rPr>
          <w:rFonts w:eastAsia="IRNazanin" w:cs="IRNazanin"/>
          <w:color w:val="111111"/>
          <w:sz w:val="28"/>
          <w:szCs w:val="28"/>
          <w:lang w:bidi="fa-IR"/>
        </w:rPr>
        <w:t>2/525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أبی هریرة عن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سورة فی القرآن ، ثلاثون آیة ، شفعت لصاحبها حتی غفر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تَبَارَکَ الَّذِی بِیَدِهِ الْمُلْکُ </w:t>
      </w:r>
      <w:r>
        <w:rPr>
          <w:rFonts w:eastAsia="Amiri" w:cs="Amiri" w:ascii="Amiri" w:hAnsi="Amiri"/>
          <w:color w:val="111111"/>
          <w:sz w:val="28"/>
          <w:szCs w:val="28"/>
          <w:rtl w:val="true"/>
          <w:lang w:bidi="ar-SA"/>
        </w:rPr>
        <w:t>.</w:t>
      </w:r>
    </w:p>
    <w:p>
      <w:pPr>
        <w:sectPr>
          <w:footerReference w:type="default" r:id="rId6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ورواه أبو داود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والترمذی</w:t>
      </w:r>
      <w:r>
        <w:rPr>
          <w:rFonts w:eastAsia="IRNazanin" w:cs="IRNazanin"/>
          <w:color w:val="111111"/>
          <w:sz w:val="28"/>
          <w:szCs w:val="28"/>
          <w:rtl w:val="true"/>
          <w:lang w:bidi="fa-IR"/>
        </w:rPr>
        <w:t>:</w:t>
      </w:r>
      <w:r>
        <w:rPr>
          <w:rFonts w:eastAsia="IRNazanin" w:cs="IRNazanin"/>
          <w:color w:val="111111"/>
          <w:sz w:val="28"/>
          <w:szCs w:val="28"/>
          <w:lang w:bidi="fa-IR"/>
        </w:rPr>
        <w:t>4/238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والحاکم</w:t>
      </w:r>
      <w:r>
        <w:rPr>
          <w:rFonts w:eastAsia="IRNazanin" w:cs="IRNazanin"/>
          <w:color w:val="111111"/>
          <w:sz w:val="28"/>
          <w:szCs w:val="28"/>
          <w:rtl w:val="true"/>
          <w:lang w:bidi="fa-IR"/>
        </w:rPr>
        <w:t>:</w:t>
      </w:r>
      <w:r>
        <w:rPr>
          <w:rFonts w:eastAsia="IRNazanin" w:cs="IRNazanin"/>
          <w:color w:val="111111"/>
          <w:sz w:val="28"/>
          <w:szCs w:val="28"/>
          <w:lang w:bidi="fa-IR"/>
        </w:rPr>
        <w:t>1/565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وأحمد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وکنز العمال</w:t>
      </w:r>
      <w:r>
        <w:rPr>
          <w:rFonts w:eastAsia="IRNazanin" w:cs="IRNazanin"/>
          <w:color w:val="111111"/>
          <w:sz w:val="28"/>
          <w:szCs w:val="28"/>
          <w:rtl w:val="true"/>
          <w:lang w:bidi="fa-IR"/>
        </w:rPr>
        <w:t>:</w:t>
      </w:r>
      <w:r>
        <w:rPr>
          <w:rFonts w:eastAsia="IRNazanin" w:cs="IRNazanin"/>
          <w:color w:val="111111"/>
          <w:sz w:val="28"/>
          <w:szCs w:val="28"/>
          <w:lang w:bidi="fa-IR"/>
        </w:rPr>
        <w:t>1/583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 </w:t>
      </w:r>
      <w:r>
        <w:rPr>
          <w:rFonts w:eastAsia="IRNazanin" w:cs="IRNazanin"/>
          <w:color w:val="111111"/>
          <w:sz w:val="28"/>
          <w:szCs w:val="28"/>
          <w:lang w:bidi="fa-IR"/>
        </w:rPr>
        <w:t>594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وفردوس الأخبار</w:t>
      </w:r>
      <w:r>
        <w:rPr>
          <w:rFonts w:eastAsia="IRNazanin" w:cs="IRNazanin"/>
          <w:color w:val="111111"/>
          <w:sz w:val="28"/>
          <w:szCs w:val="28"/>
          <w:rtl w:val="true"/>
          <w:lang w:bidi="fa-IR"/>
        </w:rPr>
        <w:t xml:space="preserve">: </w:t>
      </w:r>
      <w:r>
        <w:rPr>
          <w:rFonts w:eastAsia="IRNazanin" w:cs="IRNazanin"/>
          <w:color w:val="111111"/>
          <w:sz w:val="28"/>
          <w:szCs w:val="28"/>
          <w:lang w:bidi="fa-IR"/>
        </w:rPr>
        <w:t>2/470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3318</w:t>
      </w:r>
    </w:p>
    <w:p>
      <w:pPr>
        <w:pStyle w:val="BookText"/>
        <w:rPr/>
      </w:pPr>
      <w:r>
        <w:rPr>
          <w:rFonts w:ascii="IRNazanin" w:hAnsi="IRNazanin" w:eastAsia="IRNazanin"/>
          <w:color w:val="111111"/>
          <w:sz w:val="28"/>
          <w:sz w:val="28"/>
          <w:szCs w:val="28"/>
          <w:rtl w:val="true"/>
          <w:lang w:bidi="fa-IR"/>
        </w:rPr>
        <w:t>وفی سنن الدارمی</w:t>
      </w:r>
      <w:r>
        <w:rPr>
          <w:rFonts w:eastAsia="IRNazanin" w:cs="IRNazanin"/>
          <w:color w:val="111111"/>
          <w:sz w:val="28"/>
          <w:szCs w:val="28"/>
          <w:rtl w:val="true"/>
          <w:lang w:bidi="fa-IR"/>
        </w:rPr>
        <w:t>:</w:t>
      </w:r>
      <w:r>
        <w:rPr>
          <w:rFonts w:eastAsia="IRNazanin" w:cs="IRNazanin"/>
          <w:color w:val="111111"/>
          <w:sz w:val="28"/>
          <w:szCs w:val="28"/>
          <w:lang w:bidi="fa-IR"/>
        </w:rPr>
        <w:t>2/454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خالد بن معدان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إقرؤا المنجیة ، وهی 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تَنْزِیلُ ، فإنه بلغنی أن رجلاً کان یقرؤها ما یقرأ شیئاً غیرها ، وکان کثیر الخطایا ، فنشرت جناحها علیه ،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اغفر له ، فإنه کان یکثر قراءتی ، فشفعها الرب فیه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أکتبوا له بکل خطیئة حسنة ، وارفعوا له درجة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سنن الدارمی</w:t>
      </w:r>
      <w:r>
        <w:rPr>
          <w:rFonts w:eastAsia="IRNazanin" w:cs="IRNazanin"/>
          <w:color w:val="111111"/>
          <w:sz w:val="28"/>
          <w:szCs w:val="28"/>
          <w:rtl w:val="true"/>
          <w:lang w:bidi="fa-IR"/>
        </w:rPr>
        <w:t>:</w:t>
      </w:r>
      <w:r>
        <w:rPr>
          <w:rFonts w:eastAsia="IRNazanin" w:cs="IRNazanin"/>
          <w:color w:val="111111"/>
          <w:sz w:val="28"/>
          <w:szCs w:val="28"/>
          <w:lang w:bidi="fa-IR"/>
        </w:rPr>
        <w:t>2/459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سعید بن المسیب یقول إن نبی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قرأ قُلْ هُوَ اللهُ أَحَدٌ عشر مرات بنی له بها قصر فی الجنة ، ومن قرأها عشرین مرة بنی له بها قصران فی الجنة ، ومن قرأها ثلاثین مرة بنی له بها ثلاثة قصور فی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عمر 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یا رسول الله إذن لنکثرن قصورنا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أوسع من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الدر المنثور</w:t>
      </w:r>
      <w:r>
        <w:rPr>
          <w:rFonts w:eastAsia="IRNazanin" w:cs="IRNazanin"/>
          <w:color w:val="111111"/>
          <w:sz w:val="28"/>
          <w:szCs w:val="28"/>
          <w:rtl w:val="true"/>
          <w:lang w:bidi="fa-IR"/>
        </w:rPr>
        <w:t>:</w:t>
      </w:r>
      <w:r>
        <w:rPr>
          <w:rFonts w:eastAsia="IRNazanin" w:cs="IRNazanin"/>
          <w:color w:val="111111"/>
          <w:sz w:val="28"/>
          <w:szCs w:val="28"/>
          <w:lang w:bidi="fa-IR"/>
        </w:rPr>
        <w:t>6/247</w:t>
      </w:r>
      <w:r>
        <w:rPr>
          <w:rFonts w:eastAsia="IRNazanin" w:cs="IRNazanin"/>
          <w:color w:val="111111"/>
          <w:sz w:val="28"/>
          <w:szCs w:val="28"/>
          <w:rtl w:val="true"/>
          <w:lang w:bidi="fa-IR"/>
        </w:rPr>
        <w:t>:</w:t>
      </w:r>
    </w:p>
    <w:p>
      <w:pPr>
        <w:sectPr>
          <w:footerReference w:type="default" r:id="rId6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وأخرج الدیلمی عن أنس مرفوعاً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یبعث رجل یوم القیامة لم یترک شیئاً من المعاصی إلا رکبها ، إلا أنه کان یوحد الله ، ولم یکن یقرأ من القرآن إلا سورة واحدة ، فیؤمر به إلی النار ، فطار من جوفه شئ کالشهاب ،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إنی مما أنزلت علی نبیک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وکان عبدک هذا یقرؤنی ، فما </w:t>
      </w:r>
      <w:bookmarkStart w:id="731" w:name="pg13551_180543"/>
    </w:p>
    <w:p>
      <w:pPr>
        <w:pStyle w:val="BookText"/>
        <w:rPr/>
      </w:pPr>
      <w:bookmarkEnd w:id="731"/>
      <w:r>
        <w:rPr>
          <w:rFonts w:ascii="IRNazanin" w:hAnsi="IRNazanin" w:eastAsia="IRNazanin"/>
          <w:color w:val="111111"/>
          <w:sz w:val="28"/>
          <w:sz w:val="28"/>
          <w:szCs w:val="28"/>
          <w:rtl w:val="true"/>
          <w:lang w:bidi="fa-IR"/>
        </w:rPr>
        <w:t>زالت تشفع ، حتی أدخلته الجنة ، وهی المنجیة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تبارک الذی بیده الملک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فردوس الأخبار</w:t>
      </w:r>
      <w:r>
        <w:rPr>
          <w:rFonts w:eastAsia="IRNazanin" w:cs="IRNazanin"/>
          <w:color w:val="111111"/>
          <w:sz w:val="28"/>
          <w:szCs w:val="28"/>
          <w:rtl w:val="true"/>
          <w:lang w:bidi="fa-IR"/>
        </w:rPr>
        <w:t>:</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5587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الدرداء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قرأ مائتی آیة فی کل یوم ، شفع فی سبع قبور حول قبره ، وخفف الله عز وجل عن والدیه ، وإن کانا مشرکین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فی کنز العمال</w:t>
      </w:r>
      <w:r>
        <w:rPr>
          <w:rFonts w:eastAsia="IRNazanin" w:cs="IRNazanin"/>
          <w:color w:val="111111"/>
          <w:sz w:val="28"/>
          <w:szCs w:val="28"/>
          <w:rtl w:val="true"/>
          <w:lang w:bidi="fa-IR"/>
        </w:rPr>
        <w:t>:</w:t>
      </w:r>
      <w:r>
        <w:rPr>
          <w:rFonts w:eastAsia="IRNazanin" w:cs="IRNazanin"/>
          <w:color w:val="111111"/>
          <w:sz w:val="28"/>
          <w:szCs w:val="28"/>
          <w:lang w:bidi="fa-IR"/>
        </w:rPr>
        <w:t>1/537</w:t>
      </w:r>
      <w:r>
        <w:rPr>
          <w:rFonts w:eastAsia="IRNazanin" w:cs="IRNazanin"/>
          <w:color w:val="111111"/>
          <w:sz w:val="28"/>
          <w:szCs w:val="28"/>
          <w:rtl w:val="true"/>
          <w:lang w:bidi="fa-IR"/>
        </w:rPr>
        <w:t xml:space="preserve"> </w:t>
      </w:r>
      <w:r>
        <w:rPr>
          <w:rFonts w:eastAsia="IRNazanin" w:cs="IRNazanin"/>
          <w:color w:val="111111"/>
          <w:sz w:val="28"/>
          <w:szCs w:val="28"/>
          <w:lang w:bidi="fa-IR"/>
        </w:rPr>
        <w:t>2408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أبی داود فی المصاحف والدیلمی </w:t>
      </w:r>
      <w:r>
        <w:rPr>
          <w:rFonts w:eastAsia="IRNazanin" w:cs="IRNazanin"/>
          <w:color w:val="111111"/>
          <w:sz w:val="28"/>
          <w:szCs w:val="28"/>
          <w:rtl w:val="true"/>
          <w:lang w:bidi="fa-IR"/>
        </w:rPr>
        <w:t>.</w:t>
      </w:r>
    </w:p>
    <w:p>
      <w:pPr>
        <w:pStyle w:val="Heading3"/>
        <w:numPr>
          <w:ilvl w:val="2"/>
          <w:numId w:val="1"/>
        </w:numPr>
        <w:rPr/>
      </w:pPr>
      <w:bookmarkStart w:id="732" w:name="__RefHeading___Toc1651413_1934241801"/>
      <w:bookmarkStart w:id="733" w:name="_Toc253"/>
      <w:bookmarkEnd w:id="732"/>
      <w:r>
        <w:rPr>
          <w:rtl w:val="true"/>
        </w:rPr>
        <w:t>شفاعة القرآن لمن یتعلمه ویعلمه</w:t>
      </w:r>
      <w:bookmarkEnd w:id="733"/>
    </w:p>
    <w:p>
      <w:pPr>
        <w:pStyle w:val="BookText"/>
        <w:rPr/>
      </w:pPr>
      <w:r>
        <w:rPr>
          <w:rFonts w:ascii="IRNazanin" w:hAnsi="IRNazanin" w:eastAsia="IRNazanin"/>
          <w:color w:val="111111"/>
          <w:sz w:val="28"/>
          <w:sz w:val="28"/>
          <w:szCs w:val="28"/>
          <w:rtl w:val="true"/>
          <w:lang w:bidi="fa-IR"/>
        </w:rPr>
        <w:t>فی سنن ابن ماجة</w:t>
      </w:r>
      <w:r>
        <w:rPr>
          <w:rFonts w:eastAsia="IRNazanin" w:cs="IRNazanin"/>
          <w:color w:val="111111"/>
          <w:sz w:val="28"/>
          <w:szCs w:val="28"/>
          <w:rtl w:val="true"/>
          <w:lang w:bidi="fa-IR"/>
        </w:rPr>
        <w:t>:</w:t>
      </w:r>
      <w:r>
        <w:rPr>
          <w:rFonts w:eastAsia="IRNazanin" w:cs="IRNazanin"/>
          <w:color w:val="111111"/>
          <w:sz w:val="28"/>
          <w:szCs w:val="28"/>
          <w:lang w:bidi="fa-IR"/>
        </w:rPr>
        <w:t>1/78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علی بن أبی طالب قال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قرأ القرآن وحفظه أدخله الله الجنة ، وشفعه فی عشرة من أهل بیته ، کلهم قد استوجب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ورواه أحمد فی مسنده</w:t>
      </w:r>
      <w:r>
        <w:rPr>
          <w:rFonts w:eastAsia="IRNazanin" w:cs="IRNazanin"/>
          <w:color w:val="111111"/>
          <w:sz w:val="28"/>
          <w:szCs w:val="28"/>
          <w:rtl w:val="true"/>
          <w:lang w:bidi="fa-IR"/>
        </w:rPr>
        <w:t>:</w:t>
      </w:r>
      <w:r>
        <w:rPr>
          <w:rFonts w:eastAsia="IRNazanin" w:cs="IRNazanin"/>
          <w:color w:val="111111"/>
          <w:sz w:val="28"/>
          <w:szCs w:val="28"/>
          <w:lang w:bidi="fa-IR"/>
        </w:rPr>
        <w:t>1/148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w:t>
      </w:r>
      <w:r>
        <w:rPr>
          <w:rFonts w:eastAsia="IRNazanin" w:cs="IRNazanin"/>
          <w:color w:val="111111"/>
          <w:sz w:val="28"/>
          <w:szCs w:val="28"/>
          <w:rtl w:val="true"/>
          <w:lang w:bidi="fa-IR"/>
        </w:rPr>
        <w:t>:</w:t>
      </w:r>
      <w:r>
        <w:rPr>
          <w:rFonts w:eastAsia="IRNazanin" w:cs="IRNazanin"/>
          <w:color w:val="111111"/>
          <w:sz w:val="28"/>
          <w:szCs w:val="28"/>
          <w:lang w:bidi="fa-IR"/>
        </w:rPr>
        <w:t>1/149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أیضاً، ورواه الترمذی فی</w:t>
      </w:r>
      <w:r>
        <w:rPr>
          <w:rFonts w:eastAsia="IRNazanin" w:cs="IRNazanin"/>
          <w:color w:val="111111"/>
          <w:sz w:val="28"/>
          <w:szCs w:val="28"/>
          <w:rtl w:val="true"/>
          <w:lang w:bidi="fa-IR"/>
        </w:rPr>
        <w:t>:</w:t>
      </w:r>
      <w:r>
        <w:rPr>
          <w:rFonts w:eastAsia="IRNazanin" w:cs="IRNazanin"/>
          <w:color w:val="111111"/>
          <w:sz w:val="28"/>
          <w:szCs w:val="28"/>
          <w:lang w:bidi="fa-IR"/>
        </w:rPr>
        <w:t>4/245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 ورواه البیهقی فی شعب الإیمان</w:t>
      </w:r>
      <w:r>
        <w:rPr>
          <w:rFonts w:eastAsia="IRNazanin" w:cs="IRNazanin"/>
          <w:color w:val="111111"/>
          <w:sz w:val="28"/>
          <w:szCs w:val="28"/>
          <w:rtl w:val="true"/>
          <w:lang w:bidi="fa-IR"/>
        </w:rPr>
        <w:t xml:space="preserve">: </w:t>
      </w:r>
      <w:r>
        <w:rPr>
          <w:rFonts w:eastAsia="IRNazanin" w:cs="IRNazanin"/>
          <w:color w:val="111111"/>
          <w:sz w:val="28"/>
          <w:szCs w:val="28"/>
          <w:lang w:bidi="fa-IR"/>
        </w:rPr>
        <w:t>2/328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 </w:t>
      </w:r>
      <w:r>
        <w:rPr>
          <w:rFonts w:eastAsia="IRNazanin" w:cs="IRNazanin"/>
          <w:color w:val="111111"/>
          <w:sz w:val="28"/>
          <w:szCs w:val="28"/>
          <w:lang w:bidi="fa-IR"/>
        </w:rPr>
        <w:t>552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وکنز العمال</w:t>
      </w:r>
      <w:r>
        <w:rPr>
          <w:rFonts w:eastAsia="IRNazanin" w:cs="IRNazanin"/>
          <w:color w:val="111111"/>
          <w:sz w:val="28"/>
          <w:szCs w:val="28"/>
          <w:rtl w:val="true"/>
          <w:lang w:bidi="fa-IR"/>
        </w:rPr>
        <w:t>:</w:t>
      </w:r>
      <w:r>
        <w:rPr>
          <w:rFonts w:eastAsia="IRNazanin" w:cs="IRNazanin"/>
          <w:color w:val="111111"/>
          <w:sz w:val="28"/>
          <w:szCs w:val="28"/>
          <w:lang w:bidi="fa-IR"/>
        </w:rPr>
        <w:t>1/521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الخطیب فی تاریخ بغداد</w:t>
      </w:r>
      <w:r>
        <w:rPr>
          <w:rFonts w:eastAsia="IRNazanin" w:cs="IRNazanin"/>
          <w:color w:val="111111"/>
          <w:sz w:val="28"/>
          <w:szCs w:val="28"/>
          <w:rtl w:val="true"/>
          <w:lang w:bidi="fa-IR"/>
        </w:rPr>
        <w:t>:</w:t>
      </w:r>
      <w:r>
        <w:rPr>
          <w:rFonts w:eastAsia="IRNazanin" w:cs="IRNazanin"/>
          <w:color w:val="111111"/>
          <w:sz w:val="28"/>
          <w:szCs w:val="28"/>
          <w:lang w:bidi="fa-IR"/>
        </w:rPr>
        <w:t>11/395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نحوه عن عائشة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مسند أحمد</w:t>
      </w:r>
      <w:r>
        <w:rPr>
          <w:rFonts w:eastAsia="IRNazanin" w:cs="IRNazanin"/>
          <w:color w:val="111111"/>
          <w:sz w:val="28"/>
          <w:szCs w:val="28"/>
          <w:rtl w:val="true"/>
          <w:lang w:bidi="fa-IR"/>
        </w:rPr>
        <w:t>:</w:t>
      </w:r>
      <w:r>
        <w:rPr>
          <w:rFonts w:eastAsia="IRNazanin" w:cs="IRNazanin"/>
          <w:color w:val="111111"/>
          <w:sz w:val="28"/>
          <w:szCs w:val="28"/>
          <w:lang w:bidi="fa-IR"/>
        </w:rPr>
        <w:t>3/440</w:t>
      </w:r>
      <w:r>
        <w:rPr>
          <w:rFonts w:eastAsia="IRNazanin" w:cs="IRNazanin"/>
          <w:color w:val="111111"/>
          <w:sz w:val="28"/>
          <w:szCs w:val="28"/>
          <w:rtl w:val="true"/>
          <w:lang w:bidi="fa-IR"/>
        </w:rPr>
        <w:t>:</w:t>
      </w:r>
    </w:p>
    <w:p>
      <w:pPr>
        <w:sectPr>
          <w:footerReference w:type="default" r:id="rId6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سهل ، عن أبیه ،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قال سبحان الله العظیم نبت له غرس فی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قرأ القرآن فأکمله وعمل بما فیه ، ألبس والدیه یوم القیامة تاجاً هو أحسن من ضوء الشمس فی بیوت من بیوت الدنیا لو کانت فیه ، فما ظنکم بالذی عمل به </w:t>
      </w:r>
      <w:r>
        <w:rPr>
          <w:rFonts w:eastAsia="IRNazanin" w:cs="IRNazanin"/>
          <w:color w:val="111111"/>
          <w:sz w:val="28"/>
          <w:szCs w:val="28"/>
          <w:rtl w:val="true"/>
          <w:lang w:bidi="fa-IR"/>
        </w:rPr>
        <w:t xml:space="preserve">! </w:t>
      </w:r>
      <w:bookmarkStart w:id="734" w:name="pg13551_180544"/>
    </w:p>
    <w:p>
      <w:pPr>
        <w:pStyle w:val="BookText"/>
        <w:rPr/>
      </w:pPr>
      <w:bookmarkEnd w:id="734"/>
      <w:r>
        <w:rPr>
          <w:rFonts w:ascii="IRNazanin" w:hAnsi="IRNazanin" w:eastAsia="IRNazanin"/>
          <w:color w:val="111111"/>
          <w:sz w:val="28"/>
          <w:sz w:val="28"/>
          <w:szCs w:val="28"/>
          <w:rtl w:val="true"/>
          <w:lang w:bidi="fa-IR"/>
        </w:rPr>
        <w:t>کما روت المصادر ذم من یتعلم القرآن للدنیا ، ففی سنن النسائی</w:t>
      </w:r>
      <w:r>
        <w:rPr>
          <w:rFonts w:eastAsia="IRNazanin" w:cs="IRNazanin"/>
          <w:color w:val="111111"/>
          <w:sz w:val="28"/>
          <w:szCs w:val="28"/>
          <w:rtl w:val="true"/>
          <w:lang w:bidi="fa-IR"/>
        </w:rPr>
        <w:t>:</w:t>
      </w:r>
      <w:r>
        <w:rPr>
          <w:rFonts w:eastAsia="IRNazanin" w:cs="IRNazanin"/>
          <w:color w:val="111111"/>
          <w:sz w:val="28"/>
          <w:szCs w:val="28"/>
          <w:lang w:bidi="fa-IR"/>
        </w:rPr>
        <w:t>6/23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أبی هریرة فقال له قائل من أهل 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الشیخ حدثنی حدیثاً سمعته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سمعت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الناس یقضی لهم یوم القیامة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استشهد فأتی به فعرفه نعمة فعرفها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عملت فیها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قاتلت فیک حتی استشهدت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کذبت ، ولکنک قاتلت لیقال فلان جرئ فقد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أمر به فسحب علی وجهه حتی ألقی فی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ورجل تعلم العلم وعلمه وقرأ القرآن ، فأتی به فعرفه نعمه فعرفها ، قال فما عملت فیها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تعلمت العلم وعلمته وقرأت فیک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کذبت ، ولکنک تعلمت العلم لیقال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وقرأت القرآن لیقال قارئ ، فقد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أمر به فسحب علی وجهه حتی ألقی فی النار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ورجل وسع الله علیه وأعطاه من أصناف المال کله ، فأتی به فعرفه نعمه فعرفها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عملت فیها ؟ قال ما ترکت من سبیل تحب کما أردت أن ینفق فیها إلا أنفقت فیها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کذبت ، ولکن لیقال إنه جواد ، فقد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أمر به فسحب علی وجهه فألقی فی 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الحاکم فی المستدرک</w:t>
      </w:r>
      <w:r>
        <w:rPr>
          <w:rFonts w:eastAsia="IRNazanin" w:cs="IRNazanin"/>
          <w:color w:val="111111"/>
          <w:sz w:val="28"/>
          <w:szCs w:val="28"/>
          <w:rtl w:val="true"/>
          <w:lang w:bidi="fa-IR"/>
        </w:rPr>
        <w:t xml:space="preserve">: </w:t>
      </w:r>
      <w:r>
        <w:rPr>
          <w:rFonts w:eastAsia="IRNazanin" w:cs="IRNazanin"/>
          <w:color w:val="111111"/>
          <w:sz w:val="28"/>
          <w:szCs w:val="28"/>
          <w:lang w:bidi="fa-IR"/>
        </w:rPr>
        <w:t>1/107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حدیث صحیح علی شرط الشیخین ولم یخرجاه بهذه السیاقة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pStyle w:val="Heading3"/>
        <w:numPr>
          <w:ilvl w:val="2"/>
          <w:numId w:val="1"/>
        </w:numPr>
        <w:rPr/>
      </w:pPr>
      <w:bookmarkStart w:id="735" w:name="__RefHeading___Toc1651415_1934241801"/>
      <w:bookmarkStart w:id="736" w:name="_Toc254"/>
      <w:bookmarkEnd w:id="735"/>
      <w:r>
        <w:rPr>
          <w:rtl w:val="true"/>
        </w:rPr>
        <w:t>شفاعة الکعبة لمن زارها</w:t>
      </w:r>
      <w:bookmarkEnd w:id="736"/>
    </w:p>
    <w:p>
      <w:pPr>
        <w:pStyle w:val="BookText"/>
        <w:rPr/>
      </w:pPr>
      <w:r>
        <w:rPr>
          <w:rFonts w:ascii="IRNazanin" w:hAnsi="IRNazanin" w:eastAsia="IRNazanin"/>
          <w:color w:val="111111"/>
          <w:sz w:val="28"/>
          <w:sz w:val="28"/>
          <w:szCs w:val="28"/>
          <w:rtl w:val="true"/>
          <w:lang w:bidi="fa-IR"/>
        </w:rPr>
        <w:t>فی الدر المنثور</w:t>
      </w:r>
      <w:r>
        <w:rPr>
          <w:rFonts w:eastAsia="IRNazanin" w:cs="IRNazanin"/>
          <w:color w:val="111111"/>
          <w:sz w:val="28"/>
          <w:szCs w:val="28"/>
          <w:rtl w:val="true"/>
          <w:lang w:bidi="fa-IR"/>
        </w:rPr>
        <w:t>:</w:t>
      </w:r>
      <w:r>
        <w:rPr>
          <w:rFonts w:eastAsia="IRNazanin" w:cs="IRNazanin"/>
          <w:color w:val="111111"/>
          <w:sz w:val="28"/>
          <w:szCs w:val="28"/>
          <w:lang w:bidi="fa-IR"/>
        </w:rPr>
        <w:t>1/137</w:t>
      </w:r>
      <w:r>
        <w:rPr>
          <w:rFonts w:eastAsia="IRNazanin" w:cs="IRNazanin"/>
          <w:color w:val="111111"/>
          <w:sz w:val="28"/>
          <w:szCs w:val="28"/>
          <w:rtl w:val="true"/>
          <w:lang w:bidi="fa-IR"/>
        </w:rPr>
        <w:t>:</w:t>
      </w:r>
    </w:p>
    <w:p>
      <w:pPr>
        <w:sectPr>
          <w:footerReference w:type="default" r:id="rId6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وأخرج ابن مردویه والإصبهانی فی الترغیب والدیلمی عن جابر قال قال </w:t>
      </w:r>
    </w:p>
    <w:p>
      <w:pPr>
        <w:pStyle w:val="BookText"/>
        <w:rPr/>
      </w:pP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یوم القیامة زفت الکعبة البیت الحرام إلی قبری ، فتقول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محمد ، فأقول</w:t>
      </w:r>
    </w:p>
    <w:p>
      <w:pPr>
        <w:pStyle w:val="BookText"/>
        <w:rPr/>
      </w:pPr>
      <w:r>
        <w:rPr>
          <w:rFonts w:ascii="IRNazanin" w:hAnsi="IRNazanin" w:eastAsia="IRNazanin"/>
          <w:color w:val="111111"/>
          <w:sz w:val="28"/>
          <w:sz w:val="28"/>
          <w:szCs w:val="28"/>
          <w:rtl w:val="true"/>
          <w:lang w:bidi="fa-IR"/>
        </w:rPr>
        <w:t>وعلیک السلام یا بیت الله ، ما صنع بک أمتی بعدی ؟ فتقول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من أتانی فأنا أکفیه وأکون له شفیعاً ، ومن لم یأتنی فأنت تکفیه وتکون له شفیعاً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فی مستدرک الوسائل</w:t>
      </w:r>
      <w:r>
        <w:rPr>
          <w:rFonts w:eastAsia="IRNazanin" w:cs="IRNazanin"/>
          <w:color w:val="111111"/>
          <w:sz w:val="28"/>
          <w:szCs w:val="28"/>
          <w:rtl w:val="true"/>
          <w:lang w:bidi="fa-IR"/>
        </w:rPr>
        <w:t>:</w:t>
      </w:r>
      <w:r>
        <w:rPr>
          <w:rFonts w:eastAsia="IRNazanin" w:cs="IRNazanin"/>
          <w:color w:val="111111"/>
          <w:sz w:val="28"/>
          <w:szCs w:val="28"/>
          <w:lang w:bidi="fa-IR"/>
        </w:rPr>
        <w:t>8/40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أخری فی تجسد الکعبة وشفاعتها أشبه من روایة السیوطی بالإسرائیلیات وإن کان موضوعها الکعبة الشریفة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وهب بن منبه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مکتوب فی التوراة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تعالی یبعث یوم القیامة سبعمائة ألف ملک ، ومعهم سلاسل من الذهب لیأتوا بالکعبة إلی عرصات القیامة ، فیأتون بها بسلاسل الذهب إلی موقف القیامة فیقول لها 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کعبة الله سیری ، فتقول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أذهب حتی تقضی حاجتی ، فیقول ما حاجتک ؟ إلی أن قال ما حاجتک سلی حتی تعطی ؟ فتقول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إلهی عبادک العصاة ، أتوا إلیَّ من کل فج عمیق ، شعثاً غبراً وخلفوا أهلیهم وأولادهم وبیوتهم ، وودعوا أحباءهم وأصحابهم لزیارتی وأداء المناسک کما أمرت ، إلهی فاشفع لهم لتؤمنهم من الفزع الأکبر ، فاقبل شفاعتی واجعلهم فی کنفی </w:t>
      </w:r>
      <w:r>
        <w:rPr>
          <w:rFonts w:eastAsia="IRNazanin" w:cs="IRNazanin"/>
          <w:color w:val="111111"/>
          <w:sz w:val="28"/>
          <w:szCs w:val="28"/>
          <w:rtl w:val="true"/>
          <w:lang w:bidi="fa-IR"/>
        </w:rPr>
        <w:t>.</w:t>
      </w:r>
    </w:p>
    <w:p>
      <w:pPr>
        <w:sectPr>
          <w:footerReference w:type="default" r:id="rId6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فینادی 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فیهم أصحاب الکبائر والمصرین علی الذنوب، المستحقین 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فتقول الکعبة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أشفع فی أهل الکبائر ، فیقول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قبلت شفاعتک وقضیت حاجتک ، فینادی 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من کان من أهل الکعبة فلیخرج من بین أهل الجمع ، فیخرج جمیع الحاج من بینهم ، ویحتوشون </w:t>
      </w:r>
      <w:bookmarkStart w:id="737" w:name="pg13551_180546"/>
    </w:p>
    <w:p>
      <w:pPr>
        <w:pStyle w:val="BookText"/>
        <w:rPr/>
      </w:pPr>
      <w:bookmarkEnd w:id="737"/>
      <w:r>
        <w:rPr>
          <w:rFonts w:ascii="IRNazanin" w:hAnsi="IRNazanin" w:eastAsia="IRNazanin"/>
          <w:color w:val="111111"/>
          <w:sz w:val="28"/>
          <w:sz w:val="28"/>
          <w:szCs w:val="28"/>
          <w:rtl w:val="true"/>
          <w:lang w:bidi="fa-IR"/>
        </w:rPr>
        <w:t>الکعبة بیض الوجوه آمنون من الجحیم ، یطوفون حول الکعبة ، وینادون لبیک ، فینادی 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کعبة الله سیری ، فتسیر الکعبة وتنادی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اللهم لبیک لبیک ، إن الحمد والملک والنعمة لک لا شریک لک لبیک ، وأهلها یتبعونها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روت المصادر أحادیث فی شفاعة الحجر الأسود أعزه الله تعالی ، کالذی فی الدر المنثور</w:t>
      </w:r>
      <w:r>
        <w:rPr>
          <w:rFonts w:eastAsia="IRNazanin" w:cs="IRNazanin"/>
          <w:color w:val="111111"/>
          <w:sz w:val="28"/>
          <w:szCs w:val="28"/>
          <w:rtl w:val="true"/>
          <w:lang w:bidi="fa-IR"/>
        </w:rPr>
        <w:t>:</w:t>
      </w:r>
      <w:r>
        <w:rPr>
          <w:rFonts w:eastAsia="IRNazanin" w:cs="IRNazanin"/>
          <w:color w:val="111111"/>
          <w:sz w:val="28"/>
          <w:szCs w:val="28"/>
          <w:lang w:bidi="fa-IR"/>
        </w:rPr>
        <w:t>1/136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أشهدوا هذا الحجر خیراً ، فإنه یأتی یوم القیامة شافع مشفع ، له لسان وشفتان یشهد لمن استلمه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رواه فی مجمع الزوائد</w:t>
      </w:r>
      <w:r>
        <w:rPr>
          <w:rFonts w:eastAsia="IRNazanin" w:cs="IRNazanin"/>
          <w:color w:val="111111"/>
          <w:sz w:val="28"/>
          <w:szCs w:val="28"/>
          <w:rtl w:val="true"/>
          <w:lang w:bidi="fa-IR"/>
        </w:rPr>
        <w:t>:</w:t>
      </w:r>
      <w:r>
        <w:rPr>
          <w:rFonts w:eastAsia="IRNazanin" w:cs="IRNazanin"/>
          <w:color w:val="111111"/>
          <w:sz w:val="28"/>
          <w:szCs w:val="28"/>
          <w:lang w:bidi="fa-IR"/>
        </w:rPr>
        <w:t>3/242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کنز العمال</w:t>
      </w:r>
      <w:r>
        <w:rPr>
          <w:rFonts w:eastAsia="IRNazanin" w:cs="IRNazanin"/>
          <w:color w:val="111111"/>
          <w:sz w:val="28"/>
          <w:szCs w:val="28"/>
          <w:rtl w:val="true"/>
          <w:lang w:bidi="fa-IR"/>
        </w:rPr>
        <w:t>:</w:t>
      </w:r>
      <w:r>
        <w:rPr>
          <w:rFonts w:eastAsia="IRNazanin" w:cs="IRNazanin"/>
          <w:color w:val="111111"/>
          <w:sz w:val="28"/>
          <w:szCs w:val="28"/>
          <w:lang w:bidi="fa-IR"/>
        </w:rPr>
        <w:t>12/217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وورد فی مصادر الطرفین أن الحجر الأسود ملکٌ من ملائکة الجنة ، وأنه شهد علی میثاق بنی آدم، ثم أنزله الله تعالی مع آدم إلی الأرض ، ولا یتسع المجال لبحث ذلک</w:t>
      </w:r>
      <w:r>
        <w:rPr>
          <w:rFonts w:eastAsia="IRNazanin" w:cs="IRNazanin"/>
          <w:color w:val="111111"/>
          <w:sz w:val="28"/>
          <w:szCs w:val="28"/>
          <w:rtl w:val="true"/>
          <w:lang w:bidi="fa-IR"/>
        </w:rPr>
        <w:t>.</w:t>
      </w:r>
    </w:p>
    <w:p>
      <w:pPr>
        <w:pStyle w:val="Heading3"/>
        <w:numPr>
          <w:ilvl w:val="2"/>
          <w:numId w:val="1"/>
        </w:numPr>
        <w:rPr/>
      </w:pPr>
      <w:bookmarkStart w:id="738" w:name="__RefHeading___Toc1651417_1934241801"/>
      <w:bookmarkStart w:id="739" w:name="_Toc255"/>
      <w:bookmarkEnd w:id="738"/>
      <w:r>
        <w:rPr>
          <w:rtl w:val="true"/>
        </w:rPr>
        <w:t>شفاعة حجاج بیت الله الحرام</w:t>
      </w:r>
      <w:bookmarkEnd w:id="739"/>
    </w:p>
    <w:p>
      <w:pPr>
        <w:pStyle w:val="BookText"/>
        <w:rPr/>
      </w:pPr>
      <w:r>
        <w:rPr>
          <w:rFonts w:ascii="IRNazanin" w:hAnsi="IRNazanin" w:eastAsia="IRNazanin"/>
          <w:color w:val="111111"/>
          <w:sz w:val="28"/>
          <w:sz w:val="28"/>
          <w:szCs w:val="28"/>
          <w:rtl w:val="true"/>
          <w:lang w:bidi="fa-IR"/>
        </w:rPr>
        <w:t>فی الکافی</w:t>
      </w:r>
      <w:r>
        <w:rPr>
          <w:rFonts w:eastAsia="IRNazanin" w:cs="IRNazanin"/>
          <w:color w:val="111111"/>
          <w:sz w:val="28"/>
          <w:szCs w:val="28"/>
          <w:rtl w:val="true"/>
          <w:lang w:bidi="fa-IR"/>
        </w:rPr>
        <w:t>:</w:t>
      </w:r>
      <w:r>
        <w:rPr>
          <w:rFonts w:eastAsia="IRNazanin" w:cs="IRNazanin"/>
          <w:color w:val="111111"/>
          <w:sz w:val="28"/>
          <w:szCs w:val="28"/>
          <w:lang w:bidi="fa-IR"/>
        </w:rPr>
        <w:t>4/255</w:t>
      </w:r>
      <w:r>
        <w:rPr>
          <w:rFonts w:eastAsia="IRNazanin" w:cs="IRNazanin"/>
          <w:color w:val="111111"/>
          <w:sz w:val="28"/>
          <w:szCs w:val="28"/>
          <w:rtl w:val="true"/>
          <w:lang w:bidi="fa-IR"/>
        </w:rPr>
        <w:t>:</w:t>
      </w:r>
    </w:p>
    <w:p>
      <w:pPr>
        <w:sectPr>
          <w:footerReference w:type="default" r:id="rId6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یحیی ، عن محمد بن أحمد ، عن محمد بن عیسی ، عن زکریا المؤمن، عن إبراهیم بن صالح ، عن رجل من أصحابنا ،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الحاج والمعتمر وفد الله ، إن سألوه أعطاهم ، وإن دعوه أجابهم ، وإن شفعوا شفعهم ، وإن سکتوا ابتدأهم ، ویعوضون بالدرهم ألف درهم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وفی نسخة ألف ألف درهم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فی وسائل الشیعة</w:t>
      </w:r>
      <w:r>
        <w:rPr>
          <w:rFonts w:eastAsia="IRNazanin" w:cs="IRNazanin"/>
          <w:color w:val="111111"/>
          <w:sz w:val="28"/>
          <w:szCs w:val="28"/>
          <w:rtl w:val="true"/>
          <w:lang w:bidi="fa-IR"/>
        </w:rPr>
        <w:t>:</w:t>
      </w:r>
      <w:r>
        <w:rPr>
          <w:rFonts w:eastAsia="IRNazanin" w:cs="IRNazanin"/>
          <w:color w:val="111111"/>
          <w:sz w:val="28"/>
          <w:szCs w:val="28"/>
          <w:lang w:bidi="fa-IR"/>
        </w:rPr>
        <w:t>8/68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w:t>
      </w:r>
    </w:p>
    <w:p>
      <w:pPr>
        <w:pStyle w:val="BookText"/>
        <w:rPr/>
      </w:pPr>
      <w:r>
        <w:rPr>
          <w:rFonts w:ascii="IRNazanin" w:hAnsi="IRNazanin" w:eastAsia="IRNazanin"/>
          <w:color w:val="111111"/>
          <w:sz w:val="28"/>
          <w:sz w:val="28"/>
          <w:szCs w:val="28"/>
          <w:rtl w:val="true"/>
          <w:lang w:bidi="fa-IR"/>
        </w:rPr>
        <w:t xml:space="preserve">أحادیث متعددد عن استحقاق الجاج للجنة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من لا یحضره الفقیه</w:t>
      </w:r>
      <w:r>
        <w:rPr>
          <w:rFonts w:eastAsia="IRNazanin" w:cs="IRNazanin"/>
          <w:color w:val="111111"/>
          <w:sz w:val="28"/>
          <w:szCs w:val="28"/>
          <w:rtl w:val="true"/>
          <w:lang w:bidi="fa-IR"/>
        </w:rPr>
        <w:t>:</w:t>
      </w:r>
      <w:r>
        <w:rPr>
          <w:rFonts w:eastAsia="IRNazanin" w:cs="IRNazanin"/>
          <w:color w:val="111111"/>
          <w:sz w:val="28"/>
          <w:szCs w:val="28"/>
          <w:lang w:bidi="fa-IR"/>
        </w:rPr>
        <w:t>2/217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حج أربعین حجة 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اشفع فیمن أحببت ، ویفتح له باب من أبواب الجنة ، یدخل منه هو ومن یشفع 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وسائل الشیعة</w:t>
      </w:r>
      <w:r>
        <w:rPr>
          <w:rFonts w:eastAsia="IRNazanin" w:cs="IRNazanin"/>
          <w:color w:val="111111"/>
          <w:sz w:val="28"/>
          <w:szCs w:val="28"/>
          <w:rtl w:val="true"/>
          <w:lang w:bidi="fa-IR"/>
        </w:rPr>
        <w:t>:</w:t>
      </w:r>
      <w:r>
        <w:rPr>
          <w:rFonts w:eastAsia="IRNazanin" w:cs="IRNazanin"/>
          <w:color w:val="111111"/>
          <w:sz w:val="28"/>
          <w:szCs w:val="28"/>
          <w:lang w:bidi="fa-IR"/>
        </w:rPr>
        <w:t>8/92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زکریا الموصلی کوکب الدم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العبد الصالح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حج أربعین حجة ، 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إشفع فیمن أحببت ، ویفتح له باب من أبواب الجنة ، یدخل منه هو ومن یشفع 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سائل الشیعة</w:t>
      </w:r>
      <w:r>
        <w:rPr>
          <w:rFonts w:eastAsia="IRNazanin" w:cs="IRNazanin"/>
          <w:color w:val="111111"/>
          <w:sz w:val="28"/>
          <w:szCs w:val="28"/>
          <w:rtl w:val="true"/>
          <w:lang w:bidi="fa-IR"/>
        </w:rPr>
        <w:t>:</w:t>
      </w:r>
      <w:r>
        <w:rPr>
          <w:rFonts w:eastAsia="IRNazanin" w:cs="IRNazanin"/>
          <w:color w:val="111111"/>
          <w:sz w:val="28"/>
          <w:szCs w:val="28"/>
          <w:lang w:bidi="fa-IR"/>
        </w:rPr>
        <w:t>9/512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الساعی بین الصفا والمروة، تشفع له الملائکة، فیشسفع فیه بالإیجاب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مجمع الزوائد</w:t>
      </w:r>
      <w:r>
        <w:rPr>
          <w:rFonts w:eastAsia="IRNazanin" w:cs="IRNazanin"/>
          <w:color w:val="111111"/>
          <w:sz w:val="28"/>
          <w:szCs w:val="28"/>
          <w:rtl w:val="true"/>
          <w:lang w:bidi="fa-IR"/>
        </w:rPr>
        <w:t>:</w:t>
      </w:r>
      <w:r>
        <w:rPr>
          <w:rFonts w:eastAsia="IRNazanin" w:cs="IRNazanin"/>
          <w:color w:val="111111"/>
          <w:sz w:val="28"/>
          <w:szCs w:val="28"/>
          <w:lang w:bidi="fa-IR"/>
        </w:rPr>
        <w:t>3/211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الحاج یشفع فی أربعمائة أهل بیت ، أو قال من أهل بیته ، ویخرج من ذنوبه کیوم ولدته أمه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فی کنز العمال</w:t>
      </w:r>
      <w:r>
        <w:rPr>
          <w:rFonts w:eastAsia="IRNazanin" w:cs="IRNazanin"/>
          <w:color w:val="111111"/>
          <w:sz w:val="28"/>
          <w:szCs w:val="28"/>
          <w:rtl w:val="true"/>
          <w:lang w:bidi="fa-IR"/>
        </w:rPr>
        <w:t>:</w:t>
      </w:r>
      <w:r>
        <w:rPr>
          <w:rFonts w:eastAsia="IRNazanin" w:cs="IRNazanin"/>
          <w:color w:val="111111"/>
          <w:sz w:val="28"/>
          <w:szCs w:val="28"/>
          <w:lang w:bidi="fa-IR"/>
        </w:rPr>
        <w:t>5/14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الدر المنثور</w:t>
      </w:r>
      <w:r>
        <w:rPr>
          <w:rFonts w:eastAsia="IRNazanin" w:cs="IRNazanin"/>
          <w:color w:val="111111"/>
          <w:sz w:val="28"/>
          <w:szCs w:val="28"/>
          <w:rtl w:val="true"/>
          <w:lang w:bidi="fa-IR"/>
        </w:rPr>
        <w:t>:</w:t>
      </w:r>
      <w:r>
        <w:rPr>
          <w:rFonts w:eastAsia="IRNazanin" w:cs="IRNazanin"/>
          <w:color w:val="111111"/>
          <w:sz w:val="28"/>
          <w:szCs w:val="28"/>
          <w:lang w:bidi="fa-IR"/>
        </w:rPr>
        <w:t>1/210</w:t>
      </w:r>
    </w:p>
    <w:p>
      <w:pPr>
        <w:pStyle w:val="BookText"/>
        <w:rPr/>
      </w:pPr>
      <w:r>
        <w:rPr>
          <w:rFonts w:ascii="IRNazanin" w:hAnsi="IRNazanin" w:eastAsia="IRNazanin"/>
          <w:color w:val="111111"/>
          <w:sz w:val="28"/>
          <w:sz w:val="28"/>
          <w:szCs w:val="28"/>
          <w:rtl w:val="true"/>
          <w:lang w:bidi="fa-IR"/>
        </w:rPr>
        <w:t>وفی ذکر أخبار أصبهان</w:t>
      </w:r>
      <w:r>
        <w:rPr>
          <w:rFonts w:eastAsia="IRNazanin" w:cs="IRNazanin"/>
          <w:color w:val="111111"/>
          <w:sz w:val="28"/>
          <w:szCs w:val="28"/>
          <w:rtl w:val="true"/>
          <w:lang w:bidi="fa-IR"/>
        </w:rPr>
        <w:t>:</w:t>
      </w:r>
      <w:r>
        <w:rPr>
          <w:rFonts w:eastAsia="IRNazanin" w:cs="IRNazanin"/>
          <w:color w:val="111111"/>
          <w:sz w:val="28"/>
          <w:szCs w:val="28"/>
          <w:lang w:bidi="fa-IR"/>
        </w:rPr>
        <w:t>1/148</w:t>
      </w:r>
      <w:r>
        <w:rPr>
          <w:rFonts w:eastAsia="IRNazanin" w:cs="IRNazanin"/>
          <w:color w:val="111111"/>
          <w:sz w:val="28"/>
          <w:szCs w:val="28"/>
          <w:rtl w:val="true"/>
          <w:lang w:bidi="fa-IR"/>
        </w:rPr>
        <w:t>:</w:t>
      </w:r>
    </w:p>
    <w:p>
      <w:pPr>
        <w:sectPr>
          <w:footerReference w:type="default" r:id="rId6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جابر بن عبدالله قال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عشیة یوم عرفة أشرف الرب عز وجل من عرشه إلی عباده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ملائکتی أنظروا إلی </w:t>
      </w:r>
    </w:p>
    <w:p>
      <w:pPr>
        <w:pStyle w:val="BookText"/>
        <w:rPr/>
      </w:pPr>
      <w:r>
        <w:rPr>
          <w:rFonts w:ascii="IRNazanin" w:hAnsi="IRNazanin" w:eastAsia="IRNazanin"/>
          <w:color w:val="111111"/>
          <w:sz w:val="28"/>
          <w:sz w:val="28"/>
          <w:szCs w:val="28"/>
          <w:rtl w:val="true"/>
          <w:lang w:bidi="fa-IR"/>
        </w:rPr>
        <w:t>عبادی شعثاً غبراً ، قد أقبلوا یضربون إلی من کل فج عمیق ، أشهدکم أنی قد شفعت محسنهم فی میسئهم ، وأنی قد غفرت لهم جمیع ذنوبهم ، إلا التبعات التی بینهم وبین خلقی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أتوا المزدلفة وشهدوا جمعاً ، ثم أتوا منی فرموا الجمار وذبحوا وحلقوا ثم زاروا البیت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ملائکتی أشهدکم أنی قد شفعت محسنهم فی مسیئهم ، وأنی غفرت لهم جمیع ذنوبهم ، وأنی قد خلفتهم فی عیالاتهم ، وأنی قد استجبت لهم جمیع ما دعوا به ، وأنی قد غفرت لهم التبعات التی بینهم وبین خلقی ، وعلیَّ رضاء عبادی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مجمع الزوائد</w:t>
      </w:r>
      <w:r>
        <w:rPr>
          <w:rFonts w:eastAsia="IRNazanin" w:cs="IRNazanin"/>
          <w:color w:val="111111"/>
          <w:sz w:val="28"/>
          <w:szCs w:val="28"/>
          <w:rtl w:val="true"/>
          <w:lang w:bidi="fa-IR"/>
        </w:rPr>
        <w:t>:</w:t>
      </w:r>
      <w:r>
        <w:rPr>
          <w:rFonts w:eastAsia="IRNazanin" w:cs="IRNazanin"/>
          <w:color w:val="111111"/>
          <w:sz w:val="28"/>
          <w:szCs w:val="28"/>
          <w:lang w:bidi="fa-IR"/>
        </w:rPr>
        <w:t>3/275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أنس بن مالک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قاعداً مع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مسجد منی ، فأتاه رجل من الأنصار ورجل من ثقیف فسلما علیه ودعیا له دعاء حسناً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جئنا لنسألک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شئتما أخبرتکما بما جئتما تسألانی عنه فعلت ، وإن شئتما أسکت وتسألانی فعلت ؟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یا رسول الله نزدد إیماناً أو یقیناً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الشک من إسماعیل قال لا أدری أیهما قال إیماناً أو یقیناً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الأنصاری للثقفی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الثقفی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أنت فسله فإنی أعرف لک حقک ، فسأله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أخبرنی یا رسول الله </w:t>
      </w:r>
      <w:r>
        <w:rPr>
          <w:rFonts w:eastAsia="IRNazanin" w:cs="IRNazanin"/>
          <w:color w:val="111111"/>
          <w:sz w:val="28"/>
          <w:szCs w:val="28"/>
          <w:rtl w:val="true"/>
          <w:lang w:bidi="fa-IR"/>
        </w:rPr>
        <w:t>.</w:t>
      </w:r>
    </w:p>
    <w:p>
      <w:pPr>
        <w:sectPr>
          <w:footerReference w:type="default" r:id="rId6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جئت تسألنی عن مخرجک من بیتک تؤم البیت الحرام ، ومالک فیه ، وعن طوافک بالبیت وما لک فیه ، وعن رکعتیک بعد الطواف ومالک فیهما ، وعن طوافک بالصفا والمروة وما لک فیه ، وعن وقوفک عشیة عرفة وما لک فیه ، وعن رمیک الجمار ومالک فیه ، وعن نحرک ومالک فیه ، وعن حلقک </w:t>
      </w:r>
    </w:p>
    <w:p>
      <w:pPr>
        <w:pStyle w:val="BookText"/>
        <w:rPr/>
      </w:pPr>
      <w:r>
        <w:rPr>
          <w:rFonts w:ascii="IRNazanin" w:hAnsi="IRNazanin" w:eastAsia="IRNazanin"/>
          <w:color w:val="111111"/>
          <w:sz w:val="28"/>
          <w:sz w:val="28"/>
          <w:szCs w:val="28"/>
          <w:rtl w:val="true"/>
          <w:lang w:bidi="fa-IR"/>
        </w:rPr>
        <w:t xml:space="preserve">ورأسک ومالک فیه ، وعن طوافک بالبیت بعد ذلک یعنی طواف الافاضة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بعثک بالحق عن هذا جئت أسألک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فإنک إذا خرجت من بیتک تؤم البیت الحرام ، لا تضع ناقتک خفاً ولا ترفعه إلا کتب الله لک به حسنة وحط عنک به خطیئة ورفعک درجة ، وأما رکعتاک بعد الطواف کعتق رقبة من بنی إسماعیل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طوافک بین الصفا والمروة بعد ذلک ، کعتق سبعین رقبة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وقوفک عشیة عرفة ، فإن الله تبارک وتعالی یهبط إلی السماء الدنیا یباهی بکم الملائکة ، یقول هؤلاء عبادی جاؤوا شعثاً شفعاء من کل فج عمیق ، یرجون رحمتی ومغفرتی ، فلو کانت ذنوبکم کعدد الرمل وکعدد القطر وکزبد البحر لغفرتها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أفیضوا عبادی مغفوراً لکم ولمن شفعتم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بعضه فی کنز العمال</w:t>
      </w:r>
      <w:r>
        <w:rPr>
          <w:rFonts w:eastAsia="IRNazanin" w:cs="IRNazanin"/>
          <w:color w:val="111111"/>
          <w:sz w:val="28"/>
          <w:szCs w:val="28"/>
          <w:rtl w:val="true"/>
          <w:lang w:bidi="fa-IR"/>
        </w:rPr>
        <w:t>:</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فی</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w:t>
      </w:r>
    </w:p>
    <w:p>
      <w:pPr>
        <w:sectPr>
          <w:footerReference w:type="default" r:id="rId6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من مسلم یقف عشیة عرفة بالموقف فیستقبل القبلة ثم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وحده لا شریک له له الملک وله الحمد بیده الخیر وهو علی کل شئ قدیر ، مائة مرة ثم یقرأ أم الکتاب مائة مرة ، ثم یقول أشهد أن لا إله إلا الله وحده لا شریک له وأن محمداً عبده ورسوله مائة مرة ، ثم یسبح الله مائة مرة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والحمد لله ولا إله إلا الله والله أکبر ولا حول ولا قوة إلا بالله ، ثم یقرأ قُلْ هُوَ اللهُ أَحَدٌ مائة مرة ، ثم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علی محمد وعلی آل محمد کما صلیت علی إبراهیم وآل إبراهیم إنک حمید مجید وعلینا معهم مائة مرة ، إلا 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ملائکتی ما جزاء عبدی هذا </w:t>
      </w:r>
      <w:bookmarkStart w:id="740" w:name="pg13551_180550"/>
    </w:p>
    <w:p>
      <w:pPr>
        <w:pStyle w:val="BookText"/>
        <w:rPr/>
      </w:pPr>
      <w:bookmarkEnd w:id="740"/>
      <w:r>
        <w:rPr>
          <w:rFonts w:ascii="IRNazanin" w:hAnsi="IRNazanin" w:eastAsia="IRNazanin"/>
          <w:color w:val="111111"/>
          <w:sz w:val="28"/>
          <w:sz w:val="28"/>
          <w:szCs w:val="28"/>
          <w:rtl w:val="true"/>
          <w:lang w:bidi="fa-IR"/>
        </w:rPr>
        <w:t xml:space="preserve">سبحنی وهللنی وکبرنی وعظمنی ومجدنی ونسبنی وعرفنی وأثنی علی وصلی علی نبیی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إشهدوا یا ملائکتی أنی قد غفرت له وشفعته فی نفسه ، ولو شاء أن یشفع فی أهل الموقف لشفعته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هب وابن النجار والدیلمی عن جابر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بکر بن مهران الحافظ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تفرد به عبدالرحمن بن محمد المحاربی عن محمد بن سوقة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متن غریب ولیس فی إسناده من نسب إلی الوضع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أوردنا عدداً من أحادیث عرفة فی المجلد الثانی ، فی أحادیث النزول وغیرها ، ونقدنا مافیها من تجسید </w:t>
      </w:r>
      <w:r>
        <w:rPr>
          <w:rFonts w:eastAsia="IRNazanin" w:cs="IRNazanin"/>
          <w:color w:val="111111"/>
          <w:sz w:val="28"/>
          <w:szCs w:val="28"/>
          <w:rtl w:val="true"/>
          <w:lang w:bidi="fa-IR"/>
        </w:rPr>
        <w:t>!</w:t>
      </w:r>
    </w:p>
    <w:p>
      <w:pPr>
        <w:pStyle w:val="Heading3"/>
        <w:numPr>
          <w:ilvl w:val="2"/>
          <w:numId w:val="1"/>
        </w:numPr>
        <w:rPr/>
      </w:pPr>
      <w:bookmarkStart w:id="741" w:name="__RefHeading___Toc1651419_1934241801"/>
      <w:bookmarkStart w:id="742" w:name="_Toc256"/>
      <w:bookmarkEnd w:id="741"/>
      <w:r>
        <w:rPr>
          <w:rtl w:val="true"/>
        </w:rPr>
        <w:t>شفاعة النبی</w:t>
      </w:r>
      <w:r>
        <w:rPr>
          <w:rtl w:val="true"/>
        </w:rPr>
        <w:t>(</w:t>
      </w:r>
      <w:r>
        <w:rPr>
          <w:rtl w:val="true"/>
        </w:rPr>
        <w:t xml:space="preserve">صلّی الله علیه و آله وسلّم </w:t>
      </w:r>
      <w:r>
        <w:rPr>
          <w:rtl w:val="true"/>
        </w:rPr>
        <w:t xml:space="preserve">) </w:t>
      </w:r>
      <w:r>
        <w:rPr>
          <w:rtl w:val="true"/>
        </w:rPr>
        <w:t>الخاصة لزوار قبره</w:t>
      </w:r>
      <w:bookmarkEnd w:id="742"/>
    </w:p>
    <w:p>
      <w:pPr>
        <w:pStyle w:val="BookText"/>
        <w:rPr/>
      </w:pPr>
      <w:r>
        <w:rPr>
          <w:rFonts w:ascii="IRNazanin" w:hAnsi="IRNazanin" w:eastAsia="IRNazanin"/>
          <w:color w:val="111111"/>
          <w:sz w:val="28"/>
          <w:sz w:val="28"/>
          <w:szCs w:val="28"/>
          <w:rtl w:val="true"/>
          <w:lang w:bidi="fa-IR"/>
        </w:rPr>
        <w:t>فی الکافی</w:t>
      </w:r>
      <w:r>
        <w:rPr>
          <w:rFonts w:eastAsia="IRNazanin" w:cs="IRNazanin"/>
          <w:color w:val="111111"/>
          <w:sz w:val="28"/>
          <w:szCs w:val="28"/>
          <w:rtl w:val="true"/>
          <w:lang w:bidi="fa-IR"/>
        </w:rPr>
        <w:t>:</w:t>
      </w:r>
      <w:r>
        <w:rPr>
          <w:rFonts w:eastAsia="IRNazanin" w:cs="IRNazanin"/>
          <w:color w:val="111111"/>
          <w:sz w:val="28"/>
          <w:szCs w:val="28"/>
          <w:lang w:bidi="fa-IR"/>
        </w:rPr>
        <w:t>4/548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أحمد بن محمد عن ابن محبوب عن أبان عن السدوسی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أتانی زائراً کنت شفیعه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فی تهذیب الأحکام ج</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وفی تفسیر نور الثقلین</w:t>
      </w:r>
      <w:r>
        <w:rPr>
          <w:rFonts w:eastAsia="IRNazanin" w:cs="IRNazanin"/>
          <w:color w:val="111111"/>
          <w:sz w:val="28"/>
          <w:szCs w:val="28"/>
          <w:rtl w:val="true"/>
          <w:lang w:bidi="fa-IR"/>
        </w:rPr>
        <w:t>:</w:t>
      </w:r>
      <w:r>
        <w:rPr>
          <w:rFonts w:eastAsia="IRNazanin" w:cs="IRNazanin"/>
          <w:color w:val="111111"/>
          <w:sz w:val="28"/>
          <w:szCs w:val="28"/>
          <w:lang w:bidi="fa-IR"/>
        </w:rPr>
        <w:t>1/541</w:t>
      </w:r>
      <w:r>
        <w:rPr>
          <w:rFonts w:eastAsia="IRNazanin" w:cs="IRNazanin"/>
          <w:color w:val="111111"/>
          <w:sz w:val="28"/>
          <w:szCs w:val="28"/>
          <w:rtl w:val="true"/>
          <w:lang w:bidi="fa-IR"/>
        </w:rPr>
        <w:t>:</w:t>
      </w:r>
    </w:p>
    <w:p>
      <w:pPr>
        <w:sectPr>
          <w:footerReference w:type="default" r:id="rId6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بن محمد بن بندار عن إبراهیم بن إسحاق عن محمد بن سلیمان الدیلمی عن أبی حجر الاسلمی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أتی مکة حاجاً ولم یزرنی إلی المدینة جفوته یوم القیامة ومن أتانی زائراً وجبت له شفاعتی ومن وجبت له شفاعتی وجبت له الجنة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ورواه فی من لا یحضره الفقیه</w:t>
      </w:r>
      <w:r>
        <w:rPr>
          <w:rFonts w:eastAsia="IRNazanin" w:cs="IRNazanin"/>
          <w:color w:val="111111"/>
          <w:sz w:val="28"/>
          <w:szCs w:val="28"/>
          <w:rtl w:val="true"/>
          <w:lang w:bidi="fa-IR"/>
        </w:rPr>
        <w:t>:</w:t>
      </w:r>
      <w:r>
        <w:rPr>
          <w:rFonts w:eastAsia="IRNazanin" w:cs="IRNazanin"/>
          <w:color w:val="111111"/>
          <w:sz w:val="28"/>
          <w:szCs w:val="28"/>
          <w:lang w:bidi="fa-IR"/>
        </w:rPr>
        <w:t>2/565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تهذیب الأحکام</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وسائل الشیعة</w:t>
      </w:r>
      <w:r>
        <w:rPr>
          <w:rFonts w:eastAsia="IRNazanin" w:cs="IRNazanin"/>
          <w:color w:val="111111"/>
          <w:sz w:val="28"/>
          <w:szCs w:val="28"/>
          <w:rtl w:val="true"/>
          <w:lang w:bidi="fa-IR"/>
        </w:rPr>
        <w:t>:</w:t>
      </w:r>
      <w:r>
        <w:rPr>
          <w:rFonts w:eastAsia="IRNazanin" w:cs="IRNazanin"/>
          <w:color w:val="111111"/>
          <w:sz w:val="28"/>
          <w:szCs w:val="28"/>
          <w:lang w:bidi="fa-IR"/>
        </w:rPr>
        <w:t>10/261</w:t>
      </w:r>
    </w:p>
    <w:p>
      <w:pPr>
        <w:pStyle w:val="BookText"/>
        <w:rPr/>
      </w:pPr>
      <w:r>
        <w:rPr>
          <w:rFonts w:ascii="IRNazanin" w:hAnsi="IRNazanin" w:eastAsia="IRNazanin"/>
          <w:color w:val="111111"/>
          <w:sz w:val="28"/>
          <w:sz w:val="28"/>
          <w:szCs w:val="28"/>
          <w:rtl w:val="true"/>
          <w:lang w:bidi="fa-IR"/>
        </w:rPr>
        <w:t>وروی فی الوسائل</w:t>
      </w:r>
      <w:r>
        <w:rPr>
          <w:rFonts w:eastAsia="IRNazanin" w:cs="IRNazanin"/>
          <w:color w:val="111111"/>
          <w:sz w:val="28"/>
          <w:szCs w:val="28"/>
          <w:rtl w:val="true"/>
          <w:lang w:bidi="fa-IR"/>
        </w:rPr>
        <w:t>:</w:t>
      </w:r>
      <w:r>
        <w:rPr>
          <w:rFonts w:eastAsia="IRNazanin" w:cs="IRNazanin"/>
          <w:color w:val="111111"/>
          <w:sz w:val="28"/>
          <w:szCs w:val="28"/>
          <w:lang w:bidi="fa-IR"/>
        </w:rPr>
        <w:t>10/263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مسعدة بن صدقة عن جعفر بن محمد عن أبیه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زارنی حیاً أو میتاً کنت له شفیعاً یوم القیامة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المقنعة للمفید</w:t>
      </w:r>
      <w:r>
        <w:rPr>
          <w:rFonts w:eastAsia="IRNazanin" w:cs="IRNazanin"/>
          <w:color w:val="111111"/>
          <w:sz w:val="28"/>
          <w:szCs w:val="28"/>
          <w:rtl w:val="true"/>
          <w:lang w:bidi="fa-IR"/>
        </w:rPr>
        <w:t>/</w:t>
      </w:r>
      <w:r>
        <w:rPr>
          <w:rFonts w:eastAsia="IRNazanin" w:cs="IRNazanin"/>
          <w:color w:val="111111"/>
          <w:sz w:val="28"/>
          <w:szCs w:val="28"/>
          <w:lang w:bidi="fa-IR"/>
        </w:rPr>
        <w:t>457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آبائه ، عن أمیرالمؤمنین صلوات الله علیهم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زارنی بعد موتی کان کمن</w:t>
      </w:r>
    </w:p>
    <w:p>
      <w:pPr>
        <w:pStyle w:val="BookText"/>
        <w:rPr/>
      </w:pPr>
      <w:r>
        <w:rPr>
          <w:rFonts w:ascii="IRNazanin" w:hAnsi="IRNazanin" w:eastAsia="IRNazanin"/>
          <w:color w:val="111111"/>
          <w:sz w:val="28"/>
          <w:sz w:val="28"/>
          <w:szCs w:val="28"/>
          <w:rtl w:val="true"/>
          <w:lang w:bidi="fa-IR"/>
        </w:rPr>
        <w:t>هاجر إلیَّ فی حیاتی ، فإن لم تستطیعوا فابعثوا إلیَّ بالسلام ، فإنه یبلغنی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أتانی زائراً ، کنت شفیعه یوم القیامة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مستدرک الوسائل</w:t>
      </w:r>
      <w:r>
        <w:rPr>
          <w:rFonts w:eastAsia="IRNazanin" w:cs="IRNazanin"/>
          <w:color w:val="111111"/>
          <w:sz w:val="28"/>
          <w:szCs w:val="28"/>
          <w:rtl w:val="true"/>
          <w:lang w:bidi="fa-IR"/>
        </w:rPr>
        <w:t>:</w:t>
      </w:r>
      <w:r>
        <w:rPr>
          <w:rFonts w:eastAsia="IRNazanin" w:cs="IRNazanin"/>
          <w:color w:val="111111"/>
          <w:sz w:val="28"/>
          <w:szCs w:val="28"/>
          <w:lang w:bidi="fa-IR"/>
        </w:rPr>
        <w:t>10/185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القطب الراوندی فی لب اللباب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زار قبری وجبت له شفاعتی ، ومن زارنی میتاً فکأنما زرارنی حیاً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زار قبری حلت له شفاعتی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سنن الدار قطنی</w:t>
      </w:r>
      <w:r>
        <w:rPr>
          <w:rFonts w:eastAsia="IRNazanin" w:cs="IRNazanin"/>
          <w:color w:val="111111"/>
          <w:sz w:val="28"/>
          <w:szCs w:val="28"/>
          <w:rtl w:val="true"/>
          <w:lang w:bidi="fa-IR"/>
        </w:rPr>
        <w:t>:</w:t>
      </w:r>
      <w:r>
        <w:rPr>
          <w:rFonts w:eastAsia="IRNazanin" w:cs="IRNazanin"/>
          <w:color w:val="111111"/>
          <w:sz w:val="28"/>
          <w:szCs w:val="28"/>
          <w:lang w:bidi="fa-IR"/>
        </w:rPr>
        <w:t>2/278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زار قبری وجبت له شفاعتی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ورواه الذهبی فی تاریخ الإسلام</w:t>
      </w:r>
      <w:r>
        <w:rPr>
          <w:rFonts w:eastAsia="IRNazanin" w:cs="IRNazanin"/>
          <w:color w:val="111111"/>
          <w:sz w:val="28"/>
          <w:szCs w:val="28"/>
          <w:rtl w:val="true"/>
          <w:lang w:bidi="fa-IR"/>
        </w:rPr>
        <w:t>:</w:t>
      </w:r>
      <w:r>
        <w:rPr>
          <w:rFonts w:eastAsia="IRNazanin" w:cs="IRNazanin"/>
          <w:color w:val="111111"/>
          <w:sz w:val="28"/>
          <w:szCs w:val="28"/>
          <w:lang w:bidi="fa-IR"/>
        </w:rPr>
        <w:t>11/212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بنص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زارنی بعد موتی وجبت شفاعتی</w:t>
      </w:r>
      <w:r>
        <w:rPr>
          <w:rFonts w:eastAsia="IRNazanin" w:cs="IRNazanin"/>
          <w:color w:val="111111"/>
          <w:sz w:val="28"/>
          <w:szCs w:val="28"/>
          <w:rtl w:val="true"/>
          <w:lang w:bidi="fa-IR"/>
        </w:rPr>
        <w:t>.</w:t>
      </w:r>
    </w:p>
    <w:p>
      <w:pPr>
        <w:sectPr>
          <w:footerReference w:type="default" r:id="rId6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511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وفی هامش طبقات المحدثین بأصبهان</w:t>
      </w:r>
      <w:r>
        <w:rPr>
          <w:rFonts w:eastAsia="IRNazanin" w:cs="IRNazanin"/>
          <w:color w:val="111111"/>
          <w:sz w:val="28"/>
          <w:szCs w:val="28"/>
          <w:rtl w:val="true"/>
          <w:lang w:bidi="fa-IR"/>
        </w:rPr>
        <w:t>:</w:t>
      </w:r>
      <w:r>
        <w:rPr>
          <w:rFonts w:eastAsia="IRNazanin" w:cs="IRNazanin"/>
          <w:color w:val="111111"/>
          <w:sz w:val="28"/>
          <w:szCs w:val="28"/>
          <w:lang w:bidi="fa-IR"/>
        </w:rPr>
        <w:t>2/167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ونحوه فی</w:t>
      </w:r>
      <w:r>
        <w:rPr>
          <w:rFonts w:eastAsia="IRNazanin" w:cs="IRNazanin"/>
          <w:color w:val="111111"/>
          <w:sz w:val="28"/>
          <w:szCs w:val="28"/>
          <w:rtl w:val="true"/>
          <w:lang w:bidi="fa-IR"/>
        </w:rPr>
        <w:t>:</w:t>
      </w:r>
      <w:r>
        <w:rPr>
          <w:rFonts w:eastAsia="IRNazanin" w:cs="IRNazanin"/>
          <w:color w:val="111111"/>
          <w:sz w:val="28"/>
          <w:szCs w:val="28"/>
          <w:lang w:bidi="fa-IR"/>
        </w:rPr>
        <w:t>1/55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جاءنی زائراً لم تنزعه حاجة إلا زیارتی ، کان حقاً علی الله أن أکون له شفیعاً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اقتصرنا من أحادیث زیارة قبره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ورد فیه ذکر الشفاعة ، وسنورد بقیة أحادیثها فی محلها إن شاء الله تعالی ، مع الجواب علی شبهة الوهابیین فی تحریمهم زیارة القبور وخیرها وأشرفها قبر سید المرسلین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هذا وقد تقدم ذکر عدد من الاصناف الذین یستحقون الشفاعة فتشملهم ، أو یعطیهم الله تعالی حق الشفاعة بغیرهم ویقبل شفاعتهم ، فی الفصل 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الشفاعة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أنواع عدیدة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وکل هذه الأحادیث تدل علی أن شفاعة المؤمنین حقیقةٌ مسلَّمَةٌ عند الجمیع ، فلا عجبَ أن تکون شفاعة الأئمة الأطهار من عترة النبی أعظم من جمیع الشفاعات بعد شفاعة جدهم ، وأشمل وأکمل ، صلی الله علیه وعلیهم ، ورزقنا شفاعتهم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 المجلد الثالث من کتاب العقائد الإسلامیة</w:t>
      </w:r>
    </w:p>
    <w:p>
      <w:pPr>
        <w:sectPr>
          <w:footerReference w:type="default" r:id="rId6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ویلیه المجلد الرابع إن شاء الله تعالی ، وأوله بحث شفاعة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bookmarkStart w:id="743" w:name="pg13551_180553"/>
    </w:p>
    <w:p>
      <w:pPr>
        <w:pStyle w:val="Heading2"/>
        <w:numPr>
          <w:ilvl w:val="1"/>
          <w:numId w:val="1"/>
        </w:numPr>
        <w:rPr/>
      </w:pPr>
      <w:bookmarkStart w:id="744" w:name="__RefHeading___Toc1651421_1934241801"/>
      <w:bookmarkStart w:id="745" w:name="_Toc257"/>
      <w:bookmarkEnd w:id="743"/>
      <w:bookmarkEnd w:id="744"/>
      <w:r>
        <w:rPr>
          <w:rtl w:val="true"/>
        </w:rPr>
        <w:t>فهرس المجلد الثالث من کتاب العقائد الإسلامیة</w:t>
      </w:r>
      <w:bookmarkEnd w:id="745"/>
    </w:p>
    <w:p>
      <w:pPr>
        <w:pStyle w:val="BookText"/>
        <w:rPr/>
      </w:pPr>
      <w:r>
        <w:rPr>
          <w:rFonts w:ascii="Amiri" w:hAnsi="Amiri" w:eastAsia="Amiri" w:cs="Amiri"/>
          <w:color w:val="111111"/>
          <w:sz w:val="28"/>
          <w:sz w:val="28"/>
          <w:szCs w:val="28"/>
          <w:rtl w:val="true"/>
          <w:lang w:bidi="ar-SA"/>
        </w:rPr>
        <w:t>مقدمة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p>
    <w:p>
      <w:pPr>
        <w:pStyle w:val="BookText"/>
        <w:rPr/>
      </w:pPr>
      <w:r>
        <w:rPr>
          <w:rFonts w:ascii="IRNazanin" w:hAnsi="IRNazanin" w:eastAsia="IRNazanin"/>
          <w:color w:val="111111"/>
          <w:sz w:val="28"/>
          <w:sz w:val="28"/>
          <w:szCs w:val="28"/>
          <w:rtl w:val="true"/>
          <w:lang w:bidi="fa-IR"/>
        </w:rPr>
        <w:t xml:space="preserve">الفصل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الشفاعة وتاریخها</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موقع الشفاعة من الرحمة الإلهیة</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Amiri" w:hAnsi="Amiri" w:eastAsia="Amiri" w:cs="Amiri"/>
          <w:color w:val="111111"/>
          <w:sz w:val="28"/>
          <w:sz w:val="28"/>
          <w:szCs w:val="28"/>
          <w:rtl w:val="true"/>
          <w:lang w:bidi="ar-SA"/>
        </w:rPr>
        <w:t>شبهة حول أصل الشفاعة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p>
    <w:p>
      <w:pPr>
        <w:pStyle w:val="BookText"/>
        <w:rPr/>
      </w:pPr>
      <w:r>
        <w:rPr>
          <w:rFonts w:ascii="IRNazanin" w:hAnsi="IRNazanin" w:eastAsia="IRNazanin"/>
          <w:color w:val="111111"/>
          <w:sz w:val="28"/>
          <w:sz w:val="28"/>
          <w:szCs w:val="28"/>
          <w:rtl w:val="true"/>
          <w:lang w:bidi="fa-IR"/>
        </w:rPr>
        <w:t>محاولات المستشرقین التشکیک فی الشفاعة</w:t>
      </w:r>
      <w:r>
        <w:rPr>
          <w:rFonts w:eastAsia="IRNazanin" w:cs="IRNazanin"/>
          <w:color w:val="111111"/>
          <w:sz w:val="28"/>
          <w:szCs w:val="28"/>
          <w:rtl w:val="true"/>
          <w:lang w:bidi="fa-IR"/>
        </w:rPr>
        <w:t>..........</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تهافت منطق الوهابیین فی الشفاعة والاستشفاع</w:t>
      </w:r>
      <w:r>
        <w:rPr>
          <w:rFonts w:eastAsia="IRNazanin" w:cs="IRNazanin"/>
          <w:color w:val="111111"/>
          <w:sz w:val="28"/>
          <w:szCs w:val="28"/>
          <w:rtl w:val="true"/>
          <w:lang w:bidi="fa-IR"/>
        </w:rPr>
        <w:t>......</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تعریف الشفاعة فی اللغة</w:t>
      </w:r>
      <w:r>
        <w:rPr>
          <w:rFonts w:eastAsia="IRNazanin" w:cs="IRNazanin"/>
          <w:color w:val="111111"/>
          <w:sz w:val="28"/>
          <w:szCs w:val="28"/>
          <w:rtl w:val="true"/>
          <w:lang w:bidi="fa-IR"/>
        </w:rPr>
        <w:t>......................................</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تعریف الشفاعة عند المتکلمین</w:t>
      </w:r>
      <w:r>
        <w:rPr>
          <w:rFonts w:eastAsia="IRNazanin" w:cs="IRNazanin"/>
          <w:color w:val="111111"/>
          <w:sz w:val="28"/>
          <w:szCs w:val="28"/>
          <w:rtl w:val="true"/>
          <w:lang w:bidi="fa-IR"/>
        </w:rPr>
        <w:t>.............................</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الفصل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تحریف الیهود والنصاری للشفاعة</w:t>
      </w:r>
      <w:r>
        <w:rPr>
          <w:rFonts w:eastAsia="IRNazanin" w:cs="IRNazanin"/>
          <w:color w:val="111111"/>
          <w:sz w:val="28"/>
          <w:szCs w:val="28"/>
          <w:rtl w:val="true"/>
          <w:lang w:bidi="fa-IR"/>
        </w:rPr>
        <w:t>......</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مقولاتهم فی الشفاعة من مصادرهم</w:t>
      </w:r>
      <w:r>
        <w:rPr>
          <w:rFonts w:eastAsia="IRNazanin" w:cs="IRNazanin"/>
          <w:color w:val="111111"/>
          <w:sz w:val="28"/>
          <w:szCs w:val="28"/>
          <w:rtl w:val="true"/>
          <w:lang w:bidi="fa-IR"/>
        </w:rPr>
        <w:t>..............</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شفاعة ابراهیم للمؤمنین ولاسماعیل ولوط</w:t>
      </w:r>
      <w:r>
        <w:rPr>
          <w:rFonts w:eastAsia="IRNazanin" w:cs="IRNazanin"/>
          <w:color w:val="111111"/>
          <w:sz w:val="28"/>
          <w:szCs w:val="28"/>
          <w:rtl w:val="true"/>
          <w:lang w:bidi="fa-IR"/>
        </w:rPr>
        <w:t>.............</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شفاعة زکریا لبنی إسرائیل</w:t>
      </w:r>
      <w:r>
        <w:rPr>
          <w:rFonts w:eastAsia="IRNazanin" w:cs="IRNazanin"/>
          <w:color w:val="111111"/>
          <w:sz w:val="28"/>
          <w:szCs w:val="28"/>
          <w:rtl w:val="true"/>
          <w:lang w:bidi="fa-IR"/>
        </w:rPr>
        <w:t>.................................</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توسیع بولس للشفاعة وحصرها بالمسیح</w:t>
      </w:r>
      <w:r>
        <w:rPr>
          <w:rFonts w:eastAsia="IRNazanin" w:cs="IRNazanin"/>
          <w:color w:val="111111"/>
          <w:sz w:val="28"/>
          <w:szCs w:val="28"/>
          <w:rtl w:val="true"/>
          <w:lang w:bidi="fa-IR"/>
        </w:rPr>
        <w:t>................</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مقولاتهم فی الشفاعة من مصادرنا</w:t>
      </w:r>
      <w:r>
        <w:rPr>
          <w:rFonts w:eastAsia="IRNazanin" w:cs="IRNazanin"/>
          <w:color w:val="111111"/>
          <w:sz w:val="28"/>
          <w:szCs w:val="28"/>
          <w:rtl w:val="true"/>
          <w:lang w:bidi="fa-IR"/>
        </w:rPr>
        <w:t>..................</w:t>
      </w:r>
      <w:r>
        <w:rPr>
          <w:rFonts w:eastAsia="IRNazanin" w:cs="IRNazanin"/>
          <w:color w:val="111111"/>
          <w:sz w:val="28"/>
          <w:szCs w:val="28"/>
          <w:lang w:bidi="fa-IR"/>
        </w:rPr>
        <w:t>40</w:t>
      </w:r>
    </w:p>
    <w:p>
      <w:pPr>
        <w:sectPr>
          <w:footerReference w:type="default" r:id="rId6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الشفاعة عند عرب الجاهلیة</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عبد العرب الأصنام أملاً بشفاعتهن</w:t>
      </w:r>
      <w:r>
        <w:rPr>
          <w:rFonts w:eastAsia="IRNazanin" w:cs="IRNazanin"/>
          <w:color w:val="111111"/>
          <w:sz w:val="28"/>
          <w:szCs w:val="28"/>
          <w:rtl w:val="true"/>
          <w:lang w:bidi="fa-IR"/>
        </w:rPr>
        <w:t>..........................</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مکانة اللات والعزی عند مشرکی العرب</w:t>
      </w:r>
      <w:r>
        <w:rPr>
          <w:rFonts w:eastAsia="IRNazanin" w:cs="IRNazanin"/>
          <w:color w:val="111111"/>
          <w:sz w:val="28"/>
          <w:szCs w:val="28"/>
          <w:rtl w:val="true"/>
          <w:lang w:bidi="fa-IR"/>
        </w:rPr>
        <w:t>....................</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الیمین الرسمی المقدس عند قریش باللات والعزی</w:t>
      </w:r>
      <w:r>
        <w:rPr>
          <w:rFonts w:eastAsia="IRNazanin" w:cs="IRNazanin"/>
          <w:color w:val="111111"/>
          <w:sz w:val="28"/>
          <w:szCs w:val="28"/>
          <w:rtl w:val="true"/>
          <w:lang w:bidi="fa-IR"/>
        </w:rPr>
        <w:t>......</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المسألة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 الصحابة کانوا یقسمون باللات والعزی </w:t>
      </w:r>
      <w:r>
        <w:rPr>
          <w:rFonts w:eastAsia="IRNazanin" w:cs="IRNazanin"/>
          <w:color w:val="111111"/>
          <w:sz w:val="28"/>
          <w:szCs w:val="28"/>
          <w:rtl w:val="true"/>
          <w:lang w:bidi="fa-IR"/>
        </w:rPr>
        <w:t>!</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اعتقاد قریش بنفع اللات والعزی وضرهما</w:t>
      </w:r>
      <w:r>
        <w:rPr>
          <w:rFonts w:eastAsia="IRNazanin" w:cs="IRNazanin"/>
          <w:color w:val="111111"/>
          <w:sz w:val="28"/>
          <w:szCs w:val="28"/>
          <w:rtl w:val="true"/>
          <w:lang w:bidi="fa-IR"/>
        </w:rPr>
        <w:t>.....................</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مصادرنا تروی بغض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لأصنام قریش</w:t>
      </w:r>
      <w:r>
        <w:rPr>
          <w:rFonts w:eastAsia="IRNazanin" w:cs="IRNazanin"/>
          <w:color w:val="111111"/>
          <w:sz w:val="28"/>
          <w:szCs w:val="28"/>
          <w:rtl w:val="true"/>
          <w:lang w:bidi="fa-IR"/>
        </w:rPr>
        <w:t>.....................................................</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وحطم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الأصنام</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واخترعت قریش قصة الغرانیق انتصاراً لللات والعزی</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قال المجلسی فی بحار الأنوار</w:t>
      </w:r>
      <w:r>
        <w:rPr>
          <w:rFonts w:eastAsia="IRNazanin" w:cs="IRNazanin"/>
          <w:color w:val="111111"/>
          <w:sz w:val="28"/>
          <w:szCs w:val="28"/>
          <w:rtl w:val="true"/>
          <w:lang w:bidi="fa-IR"/>
        </w:rPr>
        <w:t>:</w:t>
      </w:r>
      <w:r>
        <w:rPr>
          <w:rFonts w:eastAsia="IRNazanin" w:cs="IRNazanin"/>
          <w:color w:val="111111"/>
          <w:sz w:val="28"/>
          <w:szCs w:val="28"/>
          <w:lang w:bidi="fa-IR"/>
        </w:rPr>
        <w:t>17/56</w:t>
      </w:r>
      <w:r>
        <w:rPr>
          <w:rFonts w:eastAsia="IRNazanin" w:cs="IRNazanin"/>
          <w:color w:val="111111"/>
          <w:sz w:val="28"/>
          <w:szCs w:val="28"/>
          <w:rtl w:val="true"/>
          <w:lang w:bidi="fa-IR"/>
        </w:rPr>
        <w:t>:...................</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البخاری ومسلم رویا فریة الغرانیق</w:t>
      </w:r>
      <w:r>
        <w:rPr>
          <w:rFonts w:eastAsia="IRNazanin" w:cs="IRNazanin"/>
          <w:color w:val="111111"/>
          <w:sz w:val="28"/>
          <w:szCs w:val="28"/>
          <w:rtl w:val="true"/>
          <w:lang w:bidi="fa-IR"/>
        </w:rPr>
        <w:t>.........................</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نماذج من ردود علماء مذهب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فریة الغرانیق</w:t>
      </w:r>
      <w:r>
        <w:rPr>
          <w:rFonts w:eastAsia="IRNazanin" w:cs="IRNazanin"/>
          <w:color w:val="111111"/>
          <w:sz w:val="28"/>
          <w:szCs w:val="28"/>
          <w:rtl w:val="true"/>
          <w:lang w:bidi="fa-IR"/>
        </w:rPr>
        <w:t>.............................................</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تنبؤ عمیق للنبی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حول اللات والعزی</w:t>
      </w:r>
      <w:r>
        <w:rPr>
          <w:rFonts w:eastAsia="IRNazanin" w:cs="IRNazanin"/>
          <w:color w:val="111111"/>
          <w:sz w:val="28"/>
          <w:szCs w:val="28"/>
          <w:rtl w:val="true"/>
          <w:lang w:bidi="fa-IR"/>
        </w:rPr>
        <w:t>.............................................................</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الفصل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الشفاعة فی القرآن</w:t>
      </w:r>
      <w:r>
        <w:rPr>
          <w:rFonts w:eastAsia="IRNazanin" w:cs="IRNazanin"/>
          <w:color w:val="111111"/>
          <w:sz w:val="28"/>
          <w:szCs w:val="28"/>
          <w:rtl w:val="true"/>
          <w:lang w:bidi="fa-IR"/>
        </w:rPr>
        <w:t>...................</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الشفاعة الحسنة والشفاعة السیئة فی الدنیا</w:t>
      </w:r>
      <w:r>
        <w:rPr>
          <w:rFonts w:eastAsia="IRNazanin" w:cs="IRNazanin"/>
          <w:color w:val="111111"/>
          <w:sz w:val="28"/>
          <w:szCs w:val="28"/>
          <w:rtl w:val="true"/>
          <w:lang w:bidi="fa-IR"/>
        </w:rPr>
        <w:t>..........</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الشفعاء یوم القیامة یشفعون بعهد من الله تعالی</w:t>
      </w:r>
      <w:r>
        <w:rPr>
          <w:rFonts w:eastAsia="IRNazanin" w:cs="IRNazanin"/>
          <w:color w:val="111111"/>
          <w:sz w:val="28"/>
          <w:szCs w:val="28"/>
          <w:rtl w:val="true"/>
          <w:lang w:bidi="fa-IR"/>
        </w:rPr>
        <w:t>........</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الأولیاء المکرمون ینفعون موالیهم بشفاعتهم</w:t>
      </w:r>
      <w:r>
        <w:rPr>
          <w:rFonts w:eastAsia="IRNazanin" w:cs="IRNazanin"/>
          <w:color w:val="111111"/>
          <w:sz w:val="28"/>
          <w:szCs w:val="28"/>
          <w:rtl w:val="true"/>
          <w:lang w:bidi="fa-IR"/>
        </w:rPr>
        <w:t>..............</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عباد الله المکرمون کلهم شفعاء</w:t>
      </w:r>
      <w:r>
        <w:rPr>
          <w:rFonts w:eastAsia="IRNazanin" w:cs="IRNazanin"/>
          <w:color w:val="111111"/>
          <w:sz w:val="28"/>
          <w:szCs w:val="28"/>
          <w:rtl w:val="true"/>
          <w:lang w:bidi="fa-IR"/>
        </w:rPr>
        <w:t>................................</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الملائکة یشفعون للناس بإذن الله تعالی</w:t>
      </w:r>
      <w:r>
        <w:rPr>
          <w:rFonts w:eastAsia="IRNazanin" w:cs="IRNazanin"/>
          <w:color w:val="111111"/>
          <w:sz w:val="28"/>
          <w:szCs w:val="28"/>
          <w:rtl w:val="true"/>
          <w:lang w:bidi="fa-IR"/>
        </w:rPr>
        <w:t>...................</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الشفیع الأکبر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eastAsia="IRNazanin" w:cs="IRNazanin"/>
          <w:color w:val="111111"/>
          <w:sz w:val="28"/>
          <w:szCs w:val="28"/>
          <w:lang w:bidi="fa-IR"/>
        </w:rPr>
        <w:t>92</w:t>
      </w:r>
    </w:p>
    <w:p>
      <w:pPr>
        <w:sectPr>
          <w:footerReference w:type="default" r:id="rId6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لاشفاعة من دون الله تعالی</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الشفعاء المزعومون لا شفاعة لهم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p>
    <w:p>
      <w:pPr>
        <w:pStyle w:val="BookText"/>
        <w:rPr/>
      </w:pPr>
      <w:r>
        <w:rPr>
          <w:rFonts w:ascii="IRNazanin" w:hAnsi="IRNazanin" w:eastAsia="IRNazanin"/>
          <w:color w:val="111111"/>
          <w:sz w:val="28"/>
          <w:sz w:val="28"/>
          <w:szCs w:val="28"/>
          <w:rtl w:val="true"/>
          <w:lang w:bidi="fa-IR"/>
        </w:rPr>
        <w:t>لا شفاعة فی یوم القیامة کشفاعة الدنیا</w:t>
      </w:r>
      <w:r>
        <w:rPr>
          <w:rFonts w:eastAsia="IRNazanin" w:cs="IRNazanin"/>
          <w:color w:val="111111"/>
          <w:sz w:val="28"/>
          <w:szCs w:val="28"/>
          <w:rtl w:val="true"/>
          <w:lang w:bidi="fa-IR"/>
        </w:rPr>
        <w:t>.................</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الکفار یبحثون بحثاً حثیثاً عن الشفعاء</w:t>
      </w:r>
      <w:r>
        <w:rPr>
          <w:rFonts w:eastAsia="IRNazanin" w:cs="IRNazanin"/>
          <w:color w:val="111111"/>
          <w:sz w:val="28"/>
          <w:szCs w:val="28"/>
          <w:rtl w:val="true"/>
          <w:lang w:bidi="fa-IR"/>
        </w:rPr>
        <w:t>.......................</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لا شفاعة للظالمین</w:t>
      </w:r>
      <w:r>
        <w:rPr>
          <w:rFonts w:eastAsia="IRNazanin" w:cs="IRNazanin"/>
          <w:color w:val="111111"/>
          <w:sz w:val="28"/>
          <w:szCs w:val="28"/>
          <w:rtl w:val="true"/>
          <w:lang w:bidi="fa-IR"/>
        </w:rPr>
        <w:t>.............................................</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الفصل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شفاعة نبینا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تفسیر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المقام المحمود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لنبینا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مصادرنا تصف المقام المحمود لنبینا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المحشر</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تفسیر إخواننا السنیین القریب من تفسیرنا</w:t>
      </w:r>
      <w:r>
        <w:rPr>
          <w:rFonts w:eastAsia="IRNazanin" w:cs="IRNazanin"/>
          <w:color w:val="111111"/>
          <w:sz w:val="28"/>
          <w:szCs w:val="28"/>
          <w:rtl w:val="true"/>
          <w:lang w:bidi="fa-IR"/>
        </w:rPr>
        <w:t>...............</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تفسیرهم الذی فیه تجسیم</w:t>
      </w:r>
      <w:r>
        <w:rPr>
          <w:rFonts w:eastAsia="IRNazanin" w:cs="IRNazanin"/>
          <w:color w:val="111111"/>
          <w:sz w:val="28"/>
          <w:szCs w:val="28"/>
          <w:rtl w:val="true"/>
          <w:lang w:bidi="fa-IR"/>
        </w:rPr>
        <w:t>..............................</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القعود علی العرش فکرة یهودیة مسیحیة</w:t>
      </w:r>
      <w:r>
        <w:rPr>
          <w:rFonts w:eastAsia="IRNazanin" w:cs="IRNazanin"/>
          <w:color w:val="111111"/>
          <w:sz w:val="28"/>
          <w:szCs w:val="28"/>
          <w:rtl w:val="true"/>
          <w:lang w:bidi="fa-IR"/>
        </w:rPr>
        <w:t>.................</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انتقاد بعض علماء السنة التفسیر بالقعود علی العرش</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تفسیر قوله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ولسوف یعطیک ربک فترضی </w:t>
      </w:r>
      <w:r>
        <w:rPr>
          <w:rFonts w:eastAsia="IRNazanin" w:cs="IRNazanin"/>
          <w:color w:val="111111"/>
          <w:sz w:val="28"/>
          <w:szCs w:val="28"/>
          <w:rtl w:val="true"/>
          <w:lang w:bidi="fa-IR"/>
        </w:rPr>
        <w:t>)</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تفسیر الآیة بالعطاء الالهی الاعم من الشفاعة</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تفسیرها بالشفاعة لامته أو بالشفاعة مطلقاً</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تفسیرها بالشفاعة لامته أو بالشفاعة مطلقاً</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تفسیرها بشفاعة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لأهل بیته خاصة</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 xml:space="preserve">تفسیرها بشفاعة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لجمیع أمته </w:t>
      </w:r>
      <w:r>
        <w:rPr>
          <w:rFonts w:eastAsia="IRNazanin" w:cs="IRNazanin"/>
          <w:color w:val="111111"/>
          <w:sz w:val="28"/>
          <w:szCs w:val="28"/>
          <w:rtl w:val="true"/>
          <w:lang w:bidi="fa-IR"/>
        </w:rPr>
        <w:t>!</w:t>
      </w:r>
      <w:r>
        <w:rPr>
          <w:rFonts w:eastAsia="IRNazanin" w:cs="IRNazanin"/>
          <w:color w:val="111111"/>
          <w:sz w:val="28"/>
          <w:szCs w:val="28"/>
          <w:lang w:bidi="fa-IR"/>
        </w:rPr>
        <w:t>139</w:t>
      </w:r>
    </w:p>
    <w:p>
      <w:pPr>
        <w:pStyle w:val="BookText"/>
        <w:rPr/>
      </w:pPr>
      <w:r>
        <w:rPr>
          <w:rFonts w:ascii="Amiri" w:hAnsi="Amiri" w:eastAsia="Amiri" w:cs="Amiri"/>
          <w:color w:val="111111"/>
          <w:sz w:val="28"/>
          <w:sz w:val="28"/>
          <w:szCs w:val="28"/>
          <w:rtl w:val="true"/>
          <w:lang w:bidi="ar-SA"/>
        </w:rPr>
        <w:t xml:space="preserve">الفصل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حدود الشفاعة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حدود الشفاعة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p>
    <w:p>
      <w:pPr>
        <w:pStyle w:val="BookText"/>
        <w:rPr/>
      </w:pPr>
      <w:r>
        <w:rPr>
          <w:rFonts w:ascii="IRNazanin" w:hAnsi="IRNazanin" w:eastAsia="IRNazanin"/>
          <w:color w:val="111111"/>
          <w:sz w:val="28"/>
          <w:sz w:val="28"/>
          <w:szCs w:val="28"/>
          <w:rtl w:val="true"/>
          <w:lang w:bidi="fa-IR"/>
        </w:rPr>
        <w:t xml:space="preserve">المذاهب فی حدود الشفاعة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ارتضی </w:t>
      </w:r>
      <w:r>
        <w:rPr>
          <w:rFonts w:eastAsia="IRNazanin" w:cs="IRNazanin"/>
          <w:color w:val="111111"/>
          <w:sz w:val="28"/>
          <w:szCs w:val="28"/>
          <w:rtl w:val="true"/>
          <w:lang w:bidi="fa-IR"/>
        </w:rPr>
        <w:t>)...........</w:t>
      </w:r>
      <w:r>
        <w:rPr>
          <w:rFonts w:eastAsia="IRNazanin" w:cs="IRNazanin"/>
          <w:color w:val="111111"/>
          <w:sz w:val="28"/>
          <w:szCs w:val="28"/>
          <w:lang w:bidi="fa-IR"/>
        </w:rPr>
        <w:t>148</w:t>
      </w:r>
    </w:p>
    <w:p>
      <w:pPr>
        <w:sectPr>
          <w:footerReference w:type="default" r:id="rId6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حدود الشفاعة عند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ما دل علی استثناء المشرک والظالم من الشفاعة</w:t>
      </w:r>
      <w:r>
        <w:rPr>
          <w:rFonts w:eastAsia="IRNazanin" w:cs="IRNazanin"/>
          <w:color w:val="111111"/>
          <w:sz w:val="28"/>
          <w:szCs w:val="28"/>
          <w:lang w:bidi="fa-IR"/>
        </w:rPr>
        <w:t>149</w:t>
      </w:r>
    </w:p>
    <w:p>
      <w:pPr>
        <w:pStyle w:val="BookText"/>
        <w:rPr/>
      </w:pPr>
      <w:r>
        <w:rPr>
          <w:rFonts w:ascii="Amiri" w:hAnsi="Amiri" w:eastAsia="Amiri" w:cs="Amiri"/>
          <w:color w:val="111111"/>
          <w:sz w:val="28"/>
          <w:sz w:val="28"/>
          <w:szCs w:val="28"/>
          <w:rtl w:val="true"/>
          <w:lang w:bidi="ar-SA"/>
        </w:rPr>
        <w:t>أصناف من الناس موعودون بالشفاعة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قضی لأخیه المؤمن حاجة</w:t>
      </w:r>
      <w:r>
        <w:rPr>
          <w:rFonts w:eastAsia="IRNazanin" w:cs="IRNazanin"/>
          <w:color w:val="111111"/>
          <w:sz w:val="28"/>
          <w:szCs w:val="28"/>
          <w:rtl w:val="true"/>
          <w:lang w:bidi="fa-IR"/>
        </w:rPr>
        <w:t>........................</w:t>
      </w:r>
      <w:r>
        <w:rPr>
          <w:rFonts w:eastAsia="IRNazanin" w:cs="IRNazanin"/>
          <w:color w:val="111111"/>
          <w:sz w:val="28"/>
          <w:szCs w:val="28"/>
          <w:lang w:bidi="fa-IR"/>
        </w:rPr>
        <w:t>156</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سعی فی حوائج ذریة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eastAsia="IRNazanin" w:cs="IRNazanin"/>
          <w:color w:val="111111"/>
          <w:sz w:val="28"/>
          <w:szCs w:val="28"/>
          <w:lang w:bidi="fa-IR"/>
        </w:rPr>
        <w:t>157</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زار قبر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eastAsia="IRNazanin" w:cs="IRNazanin"/>
          <w:color w:val="111111"/>
          <w:sz w:val="28"/>
          <w:szCs w:val="28"/>
          <w:lang w:bidi="fa-IR"/>
        </w:rPr>
        <w:t>157</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زار أخاه المؤمن لوجه الله تعالی</w:t>
      </w:r>
      <w:r>
        <w:rPr>
          <w:rFonts w:eastAsia="IRNazanin" w:cs="IRNazanin"/>
          <w:color w:val="111111"/>
          <w:sz w:val="28"/>
          <w:szCs w:val="28"/>
          <w:rtl w:val="true"/>
          <w:lang w:bidi="fa-IR"/>
        </w:rPr>
        <w:t>..................</w:t>
      </w:r>
      <w:r>
        <w:rPr>
          <w:rFonts w:eastAsia="IRNazanin" w:cs="IRNazanin"/>
          <w:color w:val="111111"/>
          <w:sz w:val="28"/>
          <w:szCs w:val="28"/>
          <w:lang w:bidi="fa-IR"/>
        </w:rPr>
        <w:t>158</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یدعو للمؤمنین</w:t>
      </w:r>
      <w:r>
        <w:rPr>
          <w:rFonts w:eastAsia="IRNazanin" w:cs="IRNazanin"/>
          <w:color w:val="111111"/>
          <w:sz w:val="28"/>
          <w:szCs w:val="28"/>
          <w:rtl w:val="true"/>
          <w:lang w:bidi="fa-IR"/>
        </w:rPr>
        <w:t>........................................</w:t>
      </w:r>
      <w:r>
        <w:rPr>
          <w:rFonts w:eastAsia="IRNazanin" w:cs="IRNazanin"/>
          <w:color w:val="111111"/>
          <w:sz w:val="28"/>
          <w:szCs w:val="28"/>
          <w:lang w:bidi="fa-IR"/>
        </w:rPr>
        <w:t>159</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شفاعة الملائکة لأهل مجلس الدعاء</w:t>
      </w:r>
      <w:r>
        <w:rPr>
          <w:rFonts w:eastAsia="IRNazanin" w:cs="IRNazanin"/>
          <w:color w:val="111111"/>
          <w:sz w:val="28"/>
          <w:szCs w:val="28"/>
          <w:rtl w:val="true"/>
          <w:lang w:bidi="fa-IR"/>
        </w:rPr>
        <w:t>................</w:t>
      </w:r>
      <w:r>
        <w:rPr>
          <w:rFonts w:eastAsia="IRNazanin" w:cs="IRNazanin"/>
          <w:color w:val="111111"/>
          <w:sz w:val="28"/>
          <w:szCs w:val="28"/>
          <w:lang w:bidi="fa-IR"/>
        </w:rPr>
        <w:t>159</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شیع جنازة مسلم</w:t>
      </w:r>
      <w:r>
        <w:rPr>
          <w:rFonts w:eastAsia="IRNazanin" w:cs="IRNazanin"/>
          <w:color w:val="111111"/>
          <w:sz w:val="28"/>
          <w:szCs w:val="28"/>
          <w:rtl w:val="true"/>
          <w:lang w:bidi="fa-IR"/>
        </w:rPr>
        <w:t>...................................</w:t>
      </w:r>
      <w:r>
        <w:rPr>
          <w:rFonts w:eastAsia="IRNazanin" w:cs="IRNazanin"/>
          <w:color w:val="111111"/>
          <w:sz w:val="28"/>
          <w:szCs w:val="28"/>
          <w:lang w:bidi="fa-IR"/>
        </w:rPr>
        <w:t>160</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حفظ علی أمتی أربعین حدیثاً</w:t>
      </w:r>
      <w:r>
        <w:rPr>
          <w:rFonts w:eastAsia="IRNazanin" w:cs="IRNazanin"/>
          <w:color w:val="111111"/>
          <w:sz w:val="28"/>
          <w:szCs w:val="28"/>
          <w:rtl w:val="true"/>
          <w:lang w:bidi="fa-IR"/>
        </w:rPr>
        <w:t>....................</w:t>
      </w:r>
      <w:r>
        <w:rPr>
          <w:rFonts w:eastAsia="IRNazanin" w:cs="IRNazanin"/>
          <w:color w:val="111111"/>
          <w:sz w:val="28"/>
          <w:szCs w:val="28"/>
          <w:lang w:bidi="fa-IR"/>
        </w:rPr>
        <w:t>160</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عاهد أخاه المؤمن علی الشفاعة</w:t>
      </w:r>
      <w:r>
        <w:rPr>
          <w:rFonts w:eastAsia="IRNazanin" w:cs="IRNazanin"/>
          <w:color w:val="111111"/>
          <w:sz w:val="28"/>
          <w:szCs w:val="28"/>
          <w:rtl w:val="true"/>
          <w:lang w:bidi="fa-IR"/>
        </w:rPr>
        <w:t>..............</w:t>
      </w:r>
      <w:r>
        <w:rPr>
          <w:rFonts w:eastAsia="IRNazanin" w:cs="IRNazanin"/>
          <w:color w:val="111111"/>
          <w:sz w:val="28"/>
          <w:szCs w:val="28"/>
          <w:lang w:bidi="fa-IR"/>
        </w:rPr>
        <w:t>161</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مجموعة أعمال وصفات توجب الشفاعة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أصناف لا تنالهم الشفاعة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السلطان الظالم الغشوم</w:t>
      </w:r>
      <w:r>
        <w:rPr>
          <w:rFonts w:eastAsia="IRNazanin" w:cs="IRNazanin"/>
          <w:color w:val="111111"/>
          <w:sz w:val="28"/>
          <w:szCs w:val="28"/>
          <w:rtl w:val="true"/>
          <w:lang w:bidi="fa-IR"/>
        </w:rPr>
        <w:t>................................</w:t>
      </w:r>
      <w:r>
        <w:rPr>
          <w:rFonts w:eastAsia="IRNazanin" w:cs="IRNazanin"/>
          <w:color w:val="111111"/>
          <w:sz w:val="28"/>
          <w:szCs w:val="28"/>
          <w:lang w:bidi="fa-IR"/>
        </w:rPr>
        <w:t>165</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المنان والبخیل والنمام</w:t>
      </w:r>
      <w:r>
        <w:rPr>
          <w:rFonts w:eastAsia="IRNazanin" w:cs="IRNazanin"/>
          <w:color w:val="111111"/>
          <w:sz w:val="28"/>
          <w:szCs w:val="28"/>
          <w:rtl w:val="true"/>
          <w:lang w:bidi="fa-IR"/>
        </w:rPr>
        <w:t>.................................</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الذین یخرجون من النار بالشفاعة یکونون أدنی درجة</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 xml:space="preserve">رأی السنیین القریب من رأی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eastAsia="IRNazanin" w:cs="IRNazanin"/>
          <w:color w:val="111111"/>
          <w:sz w:val="28"/>
          <w:szCs w:val="28"/>
          <w:lang w:bidi="fa-IR"/>
        </w:rPr>
        <w:t>167</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السلطان الظلوم الغشوم</w:t>
      </w:r>
      <w:r>
        <w:rPr>
          <w:rFonts w:eastAsia="IRNazanin" w:cs="IRNazanin"/>
          <w:color w:val="111111"/>
          <w:sz w:val="28"/>
          <w:szCs w:val="28"/>
          <w:rtl w:val="true"/>
          <w:lang w:bidi="fa-IR"/>
        </w:rPr>
        <w:t>.................................</w:t>
      </w:r>
      <w:r>
        <w:rPr>
          <w:rFonts w:eastAsia="IRNazanin" w:cs="IRNazanin"/>
          <w:color w:val="111111"/>
          <w:sz w:val="28"/>
          <w:szCs w:val="28"/>
          <w:lang w:bidi="fa-IR"/>
        </w:rPr>
        <w:t>173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الذی یکذب علی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eastAsia="IRNazanin" w:cs="IRNazanin"/>
          <w:color w:val="111111"/>
          <w:sz w:val="28"/>
          <w:szCs w:val="28"/>
          <w:lang w:bidi="fa-IR"/>
        </w:rPr>
        <w:t>174</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الذی یبغض ذریة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یظلمهم</w:t>
      </w:r>
      <w:r>
        <w:rPr>
          <w:rFonts w:eastAsia="IRNazanin" w:cs="IRNazanin"/>
          <w:color w:val="111111"/>
          <w:sz w:val="28"/>
          <w:szCs w:val="28"/>
          <w:lang w:bidi="fa-IR"/>
        </w:rPr>
        <w:t>174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أصحاب البدع المخالفین للسنة</w:t>
      </w:r>
      <w:r>
        <w:rPr>
          <w:rFonts w:eastAsia="IRNazanin" w:cs="IRNazanin"/>
          <w:color w:val="111111"/>
          <w:sz w:val="28"/>
          <w:szCs w:val="28"/>
          <w:rtl w:val="true"/>
          <w:lang w:bidi="fa-IR"/>
        </w:rPr>
        <w:t>.........................</w:t>
      </w:r>
      <w:r>
        <w:rPr>
          <w:rFonts w:eastAsia="IRNazanin" w:cs="IRNazanin"/>
          <w:color w:val="111111"/>
          <w:sz w:val="28"/>
          <w:szCs w:val="28"/>
          <w:lang w:bidi="fa-IR"/>
        </w:rPr>
        <w:t>175</w:t>
      </w:r>
    </w:p>
    <w:p>
      <w:pPr>
        <w:sectPr>
          <w:footerReference w:type="default" r:id="rId6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طلب العلم للدنیا أو طلب الدنیا بعمل الآخرة</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یؤذی جیرانه</w:t>
      </w:r>
      <w:r>
        <w:rPr>
          <w:rFonts w:eastAsia="IRNazanin" w:cs="IRNazanin"/>
          <w:color w:val="111111"/>
          <w:sz w:val="28"/>
          <w:szCs w:val="28"/>
          <w:rtl w:val="true"/>
          <w:lang w:bidi="fa-IR"/>
        </w:rPr>
        <w:t>..........................................</w:t>
      </w:r>
      <w:r>
        <w:rPr>
          <w:rFonts w:eastAsia="IRNazanin" w:cs="IRNazanin"/>
          <w:color w:val="111111"/>
          <w:sz w:val="28"/>
          <w:szCs w:val="28"/>
          <w:lang w:bidi="fa-IR"/>
        </w:rPr>
        <w:t>176</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الذی یسی إدارة من تحت یده</w:t>
      </w:r>
      <w:r>
        <w:rPr>
          <w:rFonts w:eastAsia="IRNazanin" w:cs="IRNazanin"/>
          <w:color w:val="111111"/>
          <w:sz w:val="28"/>
          <w:szCs w:val="28"/>
          <w:rtl w:val="true"/>
          <w:lang w:bidi="fa-IR"/>
        </w:rPr>
        <w:t>.....................</w:t>
      </w:r>
      <w:r>
        <w:rPr>
          <w:rFonts w:eastAsia="IRNazanin" w:cs="IRNazanin"/>
          <w:color w:val="111111"/>
          <w:sz w:val="28"/>
          <w:szCs w:val="28"/>
          <w:lang w:bidi="fa-IR"/>
        </w:rPr>
        <w:t>176</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المتکبر ولو مثقال حبة خردل</w:t>
      </w:r>
      <w:r>
        <w:rPr>
          <w:rFonts w:eastAsia="IRNazanin" w:cs="IRNazanin"/>
          <w:color w:val="111111"/>
          <w:sz w:val="28"/>
          <w:szCs w:val="28"/>
          <w:rtl w:val="true"/>
          <w:lang w:bidi="fa-IR"/>
        </w:rPr>
        <w:t>............................</w:t>
      </w:r>
      <w:r>
        <w:rPr>
          <w:rFonts w:eastAsia="IRNazanin" w:cs="IRNazanin"/>
          <w:color w:val="111111"/>
          <w:sz w:val="28"/>
          <w:szCs w:val="28"/>
          <w:lang w:bidi="fa-IR"/>
        </w:rPr>
        <w:t>177</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قتل نفسه</w:t>
      </w:r>
      <w:r>
        <w:rPr>
          <w:rFonts w:eastAsia="IRNazanin" w:cs="IRNazanin"/>
          <w:color w:val="111111"/>
          <w:sz w:val="28"/>
          <w:szCs w:val="28"/>
          <w:rtl w:val="true"/>
          <w:lang w:bidi="fa-IR"/>
        </w:rPr>
        <w:t>.............................................</w:t>
      </w:r>
      <w:r>
        <w:rPr>
          <w:rFonts w:eastAsia="IRNazanin" w:cs="IRNazanin"/>
          <w:color w:val="111111"/>
          <w:sz w:val="28"/>
          <w:szCs w:val="28"/>
          <w:lang w:bidi="fa-IR"/>
        </w:rPr>
        <w:t>178</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نبت لحمه من سحت</w:t>
      </w:r>
      <w:r>
        <w:rPr>
          <w:rFonts w:eastAsia="IRNazanin" w:cs="IRNazanin"/>
          <w:color w:val="111111"/>
          <w:sz w:val="28"/>
          <w:szCs w:val="28"/>
          <w:rtl w:val="true"/>
          <w:lang w:bidi="fa-IR"/>
        </w:rPr>
        <w:t>..............................</w:t>
      </w:r>
      <w:r>
        <w:rPr>
          <w:rFonts w:eastAsia="IRNazanin" w:cs="IRNazanin"/>
          <w:color w:val="111111"/>
          <w:sz w:val="28"/>
          <w:szCs w:val="28"/>
          <w:lang w:bidi="fa-IR"/>
        </w:rPr>
        <w:t>179</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زنی بذات محرم</w:t>
      </w:r>
      <w:r>
        <w:rPr>
          <w:rFonts w:eastAsia="IRNazanin" w:cs="IRNazanin"/>
          <w:color w:val="111111"/>
          <w:sz w:val="28"/>
          <w:szCs w:val="28"/>
          <w:rtl w:val="true"/>
          <w:lang w:bidi="fa-IR"/>
        </w:rPr>
        <w:t>.....................................</w:t>
      </w:r>
      <w:r>
        <w:rPr>
          <w:rFonts w:eastAsia="IRNazanin" w:cs="IRNazanin"/>
          <w:color w:val="111111"/>
          <w:sz w:val="28"/>
          <w:szCs w:val="28"/>
          <w:lang w:bidi="fa-IR"/>
        </w:rPr>
        <w:t>179</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نسب نفسه إلی غیر أبیه</w:t>
      </w:r>
      <w:r>
        <w:rPr>
          <w:rFonts w:eastAsia="IRNazanin" w:cs="IRNazanin"/>
          <w:color w:val="111111"/>
          <w:sz w:val="28"/>
          <w:szCs w:val="28"/>
          <w:rtl w:val="true"/>
          <w:lang w:bidi="fa-IR"/>
        </w:rPr>
        <w:t>........................</w:t>
      </w:r>
      <w:r>
        <w:rPr>
          <w:rFonts w:eastAsia="IRNazanin" w:cs="IRNazanin"/>
          <w:color w:val="111111"/>
          <w:sz w:val="28"/>
          <w:szCs w:val="28"/>
          <w:lang w:bidi="fa-IR"/>
        </w:rPr>
        <w:t>179</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الذی یقتل أحداً من أهل الذمة</w:t>
      </w:r>
      <w:r>
        <w:rPr>
          <w:rFonts w:eastAsia="IRNazanin" w:cs="IRNazanin"/>
          <w:color w:val="111111"/>
          <w:sz w:val="28"/>
          <w:szCs w:val="28"/>
          <w:rtl w:val="true"/>
          <w:lang w:bidi="fa-IR"/>
        </w:rPr>
        <w:t>....................</w:t>
      </w:r>
      <w:r>
        <w:rPr>
          <w:rFonts w:eastAsia="IRNazanin" w:cs="IRNazanin"/>
          <w:color w:val="111111"/>
          <w:sz w:val="28"/>
          <w:szCs w:val="28"/>
          <w:lang w:bidi="fa-IR"/>
        </w:rPr>
        <w:t>182</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یغش العرب</w:t>
      </w:r>
      <w:r>
        <w:rPr>
          <w:rFonts w:eastAsia="IRNazanin" w:cs="IRNazanin"/>
          <w:color w:val="111111"/>
          <w:sz w:val="28"/>
          <w:szCs w:val="28"/>
          <w:rtl w:val="true"/>
          <w:lang w:bidi="fa-IR"/>
        </w:rPr>
        <w:t>.......................................</w:t>
      </w:r>
      <w:r>
        <w:rPr>
          <w:rFonts w:eastAsia="IRNazanin" w:cs="IRNazanin"/>
          <w:color w:val="111111"/>
          <w:sz w:val="28"/>
          <w:szCs w:val="28"/>
          <w:lang w:bidi="fa-IR"/>
        </w:rPr>
        <w:t>183</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اللعان الفحاش</w:t>
      </w:r>
      <w:r>
        <w:rPr>
          <w:rFonts w:eastAsia="IRNazanin" w:cs="IRNazanin"/>
          <w:color w:val="111111"/>
          <w:sz w:val="28"/>
          <w:szCs w:val="28"/>
          <w:rtl w:val="true"/>
          <w:lang w:bidi="fa-IR"/>
        </w:rPr>
        <w:t>.........................................</w:t>
      </w:r>
      <w:r>
        <w:rPr>
          <w:rFonts w:eastAsia="IRNazanin" w:cs="IRNazanin"/>
          <w:color w:val="111111"/>
          <w:sz w:val="28"/>
          <w:szCs w:val="28"/>
          <w:lang w:bidi="fa-IR"/>
        </w:rPr>
        <w:t>184</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ورووا أن أکثر النساء فی النار</w:t>
      </w:r>
      <w:r>
        <w:rPr>
          <w:rFonts w:eastAsia="IRNazanin" w:cs="IRNazanin"/>
          <w:color w:val="111111"/>
          <w:sz w:val="28"/>
          <w:szCs w:val="28"/>
          <w:rtl w:val="true"/>
          <w:lang w:bidi="fa-IR"/>
        </w:rPr>
        <w:t>...........................</w:t>
      </w:r>
      <w:r>
        <w:rPr>
          <w:rFonts w:eastAsia="IRNazanin" w:cs="IRNazanin"/>
          <w:color w:val="111111"/>
          <w:sz w:val="28"/>
          <w:szCs w:val="28"/>
          <w:lang w:bidi="fa-IR"/>
        </w:rPr>
        <w:t>185</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ورووا فی من أطال إزاره أو ثوبه</w:t>
      </w:r>
      <w:r>
        <w:rPr>
          <w:rFonts w:eastAsia="IRNazanin" w:cs="IRNazanin"/>
          <w:color w:val="111111"/>
          <w:sz w:val="28"/>
          <w:szCs w:val="28"/>
          <w:rtl w:val="true"/>
          <w:lang w:bidi="fa-IR"/>
        </w:rPr>
        <w:t>.......................</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شرط الشفاعة فی المظالم الشخصیة</w:t>
      </w:r>
      <w:r>
        <w:rPr>
          <w:rFonts w:eastAsia="IRNazanin" w:cs="IRNazanin"/>
          <w:color w:val="111111"/>
          <w:sz w:val="28"/>
          <w:szCs w:val="28"/>
          <w:rtl w:val="true"/>
          <w:lang w:bidi="fa-IR"/>
        </w:rPr>
        <w:t>...................</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الفصل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توسیعات الشفاعة عند الخلیفة عمر وأتباعه</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توسیعات الشفاعة عند الخلیفة عمر وأتباعه</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الرأی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الشفاعة تشمل کل من شهد الشهادتین حتی الطلقاء والمنافقین</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الرأی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الشفاعة تشمل کل من شهد بتوحید الله تعالی حتی لو کفر بنبوة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أحادیث أن الله تعالی یشفع عند نفسه </w:t>
      </w:r>
      <w:r>
        <w:rPr>
          <w:rFonts w:eastAsia="IRNazanin" w:cs="IRNazanin"/>
          <w:color w:val="111111"/>
          <w:sz w:val="28"/>
          <w:szCs w:val="28"/>
          <w:rtl w:val="true"/>
          <w:lang w:bidi="fa-IR"/>
        </w:rPr>
        <w:t>!...............</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الرأی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الشفاعة تشمل جمیع الخلق </w:t>
      </w:r>
      <w:r>
        <w:rPr>
          <w:rFonts w:eastAsia="IRNazanin" w:cs="IRNazanin"/>
          <w:color w:val="111111"/>
          <w:sz w:val="28"/>
          <w:szCs w:val="28"/>
          <w:rtl w:val="true"/>
          <w:lang w:bidi="fa-IR"/>
        </w:rPr>
        <w:t>!</w:t>
      </w:r>
      <w:r>
        <w:rPr>
          <w:rFonts w:eastAsia="IRNazanin" w:cs="IRNazanin"/>
          <w:color w:val="111111"/>
          <w:sz w:val="28"/>
          <w:szCs w:val="28"/>
          <w:lang w:bidi="fa-IR"/>
        </w:rPr>
        <w:t>224</w:t>
      </w:r>
    </w:p>
    <w:p>
      <w:pPr>
        <w:sectPr>
          <w:footerReference w:type="default" r:id="rId6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الرأی الرابع أن العقاب فی الآخرة ینتهی کلیاً وأن جهنم تفنی وینقل أهلها إلی الجنة </w:t>
      </w:r>
      <w:r>
        <w:rPr>
          <w:rFonts w:eastAsia="IRNazanin" w:cs="IRNazanin"/>
          <w:color w:val="111111"/>
          <w:sz w:val="28"/>
          <w:szCs w:val="28"/>
          <w:rtl w:val="true"/>
          <w:lang w:bidi="fa-IR"/>
        </w:rPr>
        <w:t>!</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آراء المسلمین فی آیات الخلود وأحادیثه</w:t>
      </w:r>
      <w:r>
        <w:rPr>
          <w:rFonts w:eastAsia="IRNazanin" w:cs="IRNazanin"/>
          <w:color w:val="111111"/>
          <w:sz w:val="28"/>
          <w:szCs w:val="28"/>
          <w:rtl w:val="true"/>
          <w:lang w:bidi="fa-IR"/>
        </w:rPr>
        <w:t>...................</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أجمع المسلمون علی خلود الکفار فی جهنم</w:t>
      </w:r>
      <w:r>
        <w:rPr>
          <w:rFonts w:eastAsia="IRNazanin" w:cs="IRNazanin"/>
          <w:color w:val="111111"/>
          <w:sz w:val="28"/>
          <w:szCs w:val="28"/>
          <w:rtl w:val="true"/>
          <w:lang w:bidi="fa-IR"/>
        </w:rPr>
        <w:t>...........</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 xml:space="preserve">الروایات التی توافق هذا الرأی عند إخواننا السنیین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سبب خلود أهل النار فیها</w:t>
      </w:r>
      <w:r>
        <w:rPr>
          <w:rFonts w:eastAsia="IRNazanin" w:cs="IRNazanin"/>
          <w:color w:val="111111"/>
          <w:sz w:val="28"/>
          <w:szCs w:val="28"/>
          <w:rtl w:val="true"/>
          <w:lang w:bidi="fa-IR"/>
        </w:rPr>
        <w:t>..................................</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آیات الخلود فی الجنة والنار</w:t>
      </w:r>
      <w:r>
        <w:rPr>
          <w:rFonts w:eastAsia="IRNazanin" w:cs="IRNazanin"/>
          <w:color w:val="111111"/>
          <w:sz w:val="28"/>
          <w:szCs w:val="28"/>
          <w:rtl w:val="true"/>
          <w:lang w:bidi="fa-IR"/>
        </w:rPr>
        <w:t>.................................</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عدم خلود الموحدین فی النار فی مصادرنا</w:t>
      </w:r>
      <w:r>
        <w:rPr>
          <w:rFonts w:eastAsia="IRNazanin" w:cs="IRNazanin"/>
          <w:color w:val="111111"/>
          <w:sz w:val="28"/>
          <w:szCs w:val="28"/>
          <w:rtl w:val="true"/>
          <w:lang w:bidi="fa-IR"/>
        </w:rPr>
        <w:t>..............</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 xml:space="preserve">عدم خلود الموحدین فی النار فی مصادر السنیین </w:t>
      </w:r>
      <w:r>
        <w:rPr>
          <w:rFonts w:eastAsia="IRNazanin" w:cs="IRNazanin"/>
          <w:color w:val="111111"/>
          <w:sz w:val="28"/>
          <w:szCs w:val="28"/>
          <w:rtl w:val="true"/>
          <w:lang w:bidi="fa-IR"/>
        </w:rPr>
        <w:t>.....</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روایات فی الصحاح تقول بخلود الموحدین فی النار</w:t>
      </w:r>
      <w:r>
        <w:rPr>
          <w:rFonts w:eastAsia="IRNazanin" w:cs="IRNazanin"/>
          <w:color w:val="111111"/>
          <w:sz w:val="28"/>
          <w:szCs w:val="28"/>
          <w:rtl w:val="true"/>
          <w:lang w:bidi="fa-IR"/>
        </w:rPr>
        <w:t>......</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ما دل من مصادرنا علی أن الدار الآخرة لا موت فیها</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ما دل من مصادر السنیین علی أن الدار الآخرة لا موت فیها</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عودة إلی رأی عمر بفناء النار</w:t>
      </w:r>
      <w:r>
        <w:rPr>
          <w:rFonts w:eastAsia="IRNazanin" w:cs="IRNazanin"/>
          <w:color w:val="111111"/>
          <w:sz w:val="28"/>
          <w:szCs w:val="28"/>
          <w:rtl w:val="true"/>
          <w:lang w:bidi="fa-IR"/>
        </w:rPr>
        <w:t>.............................</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الجهمیة أخذت من الخلیفة عمر</w:t>
      </w:r>
      <w:r>
        <w:rPr>
          <w:rFonts w:eastAsia="IRNazanin" w:cs="IRNazanin"/>
          <w:color w:val="111111"/>
          <w:sz w:val="28"/>
          <w:szCs w:val="28"/>
          <w:rtl w:val="true"/>
          <w:lang w:bidi="fa-IR"/>
        </w:rPr>
        <w:t>...........................</w:t>
      </w:r>
      <w:r>
        <w:rPr>
          <w:rFonts w:eastAsia="IRNazanin" w:cs="IRNazanin"/>
          <w:color w:val="111111"/>
          <w:sz w:val="28"/>
          <w:szCs w:val="28"/>
          <w:lang w:bidi="fa-IR"/>
        </w:rPr>
        <w:t>265</w:t>
      </w:r>
    </w:p>
    <w:p>
      <w:pPr>
        <w:pStyle w:val="BookText"/>
        <w:rPr/>
      </w:pPr>
      <w:r>
        <w:rPr>
          <w:rFonts w:ascii="Amiri" w:hAnsi="Amiri" w:eastAsia="Amiri" w:cs="Amiri"/>
          <w:color w:val="111111"/>
          <w:sz w:val="28"/>
          <w:sz w:val="28"/>
          <w:szCs w:val="28"/>
          <w:rtl w:val="true"/>
          <w:lang w:bidi="ar-SA"/>
        </w:rPr>
        <w:t>والمرجئة أخذوا من عمر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266</w:t>
      </w:r>
    </w:p>
    <w:p>
      <w:pPr>
        <w:pStyle w:val="BookText"/>
        <w:rPr/>
      </w:pPr>
      <w:r>
        <w:rPr>
          <w:rFonts w:ascii="IRNazanin" w:hAnsi="IRNazanin" w:eastAsia="IRNazanin"/>
          <w:color w:val="111111"/>
          <w:sz w:val="28"/>
          <w:sz w:val="28"/>
          <w:szCs w:val="28"/>
          <w:rtl w:val="true"/>
          <w:lang w:bidi="fa-IR"/>
        </w:rPr>
        <w:t>وابن العاص أخذ من عمر</w:t>
      </w:r>
      <w:r>
        <w:rPr>
          <w:rFonts w:eastAsia="IRNazanin" w:cs="IRNazanin"/>
          <w:color w:val="111111"/>
          <w:sz w:val="28"/>
          <w:szCs w:val="28"/>
          <w:rtl w:val="true"/>
          <w:lang w:bidi="fa-IR"/>
        </w:rPr>
        <w:t>.....................................</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ورووا عن ابن مسعود أنه وافق عمر</w:t>
      </w:r>
      <w:r>
        <w:rPr>
          <w:rFonts w:eastAsia="IRNazanin" w:cs="IRNazanin"/>
          <w:color w:val="111111"/>
          <w:sz w:val="28"/>
          <w:szCs w:val="28"/>
          <w:rtl w:val="true"/>
          <w:lang w:bidi="fa-IR"/>
        </w:rPr>
        <w:t>.....................</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والشعبی أخذ من عمر</w:t>
      </w:r>
      <w:r>
        <w:rPr>
          <w:rFonts w:eastAsia="IRNazanin" w:cs="IRNazanin"/>
          <w:color w:val="111111"/>
          <w:sz w:val="28"/>
          <w:szCs w:val="28"/>
          <w:rtl w:val="true"/>
          <w:lang w:bidi="fa-IR"/>
        </w:rPr>
        <w:t>......................................</w:t>
      </w:r>
      <w:r>
        <w:rPr>
          <w:rFonts w:eastAsia="IRNazanin" w:cs="IRNazanin"/>
          <w:color w:val="111111"/>
          <w:sz w:val="28"/>
          <w:szCs w:val="28"/>
          <w:lang w:bidi="fa-IR"/>
        </w:rPr>
        <w:t>268</w:t>
      </w:r>
    </w:p>
    <w:p>
      <w:pPr>
        <w:pStyle w:val="BookText"/>
        <w:rPr/>
      </w:pPr>
      <w:r>
        <w:rPr>
          <w:rFonts w:ascii="Amiri" w:hAnsi="Amiri" w:eastAsia="Amiri" w:cs="Amiri"/>
          <w:color w:val="111111"/>
          <w:sz w:val="28"/>
          <w:sz w:val="28"/>
          <w:szCs w:val="28"/>
          <w:rtl w:val="true"/>
          <w:lang w:bidi="ar-SA"/>
        </w:rPr>
        <w:t>والمعتزلة أخذت من عمر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268</w:t>
      </w:r>
    </w:p>
    <w:p>
      <w:pPr>
        <w:pStyle w:val="BookText"/>
        <w:rPr/>
      </w:pPr>
      <w:r>
        <w:rPr>
          <w:rFonts w:ascii="IRNazanin" w:hAnsi="IRNazanin" w:eastAsia="IRNazanin"/>
          <w:color w:val="111111"/>
          <w:sz w:val="28"/>
          <w:sz w:val="28"/>
          <w:szCs w:val="28"/>
          <w:rtl w:val="true"/>
          <w:lang w:bidi="fa-IR"/>
        </w:rPr>
        <w:t>والجاحظ أخذ من عمر</w:t>
      </w:r>
      <w:r>
        <w:rPr>
          <w:rFonts w:eastAsia="IRNazanin" w:cs="IRNazanin"/>
          <w:color w:val="111111"/>
          <w:sz w:val="28"/>
          <w:szCs w:val="28"/>
          <w:rtl w:val="true"/>
          <w:lang w:bidi="fa-IR"/>
        </w:rPr>
        <w:t>........................................</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وابن عربی والجیلی أخذاً من عمر</w:t>
      </w:r>
      <w:r>
        <w:rPr>
          <w:rFonts w:eastAsia="IRNazanin" w:cs="IRNazanin"/>
          <w:color w:val="111111"/>
          <w:sz w:val="28"/>
          <w:szCs w:val="28"/>
          <w:rtl w:val="true"/>
          <w:lang w:bidi="fa-IR"/>
        </w:rPr>
        <w:t>..........................</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 xml:space="preserve">أما عمر فقد أخذ من کعب الأحبار والیهود </w:t>
      </w:r>
      <w:r>
        <w:rPr>
          <w:rFonts w:eastAsia="IRNazanin" w:cs="IRNazanin"/>
          <w:color w:val="111111"/>
          <w:sz w:val="28"/>
          <w:szCs w:val="28"/>
          <w:rtl w:val="true"/>
          <w:lang w:bidi="fa-IR"/>
        </w:rPr>
        <w:t>............</w:t>
      </w:r>
      <w:r>
        <w:rPr>
          <w:rFonts w:eastAsia="IRNazanin" w:cs="IRNazanin"/>
          <w:color w:val="111111"/>
          <w:sz w:val="28"/>
          <w:szCs w:val="28"/>
          <w:lang w:bidi="fa-IR"/>
        </w:rPr>
        <w:t>269</w:t>
      </w:r>
    </w:p>
    <w:p>
      <w:pPr>
        <w:sectPr>
          <w:footerReference w:type="default" r:id="rId6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ینظر إلی کعب کأنه نبی ویتلقی منه</w:t>
      </w:r>
      <w:r>
        <w:rPr>
          <w:rFonts w:eastAsia="IRNazanin" w:cs="IRNazanin"/>
          <w:color w:val="111111"/>
          <w:sz w:val="28"/>
          <w:szCs w:val="28"/>
          <w:rtl w:val="true"/>
          <w:lang w:bidi="fa-IR"/>
        </w:rPr>
        <w:t>...............</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الفصل 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شفاعات وحرمانات غیر معقولة روتها مصادر السنیین</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النوع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شفاعة اثنین لصاحب الجنازة</w:t>
      </w:r>
      <w:r>
        <w:rPr>
          <w:rFonts w:eastAsia="IRNazanin" w:cs="IRNazanin"/>
          <w:color w:val="111111"/>
          <w:sz w:val="28"/>
          <w:szCs w:val="28"/>
          <w:rtl w:val="true"/>
          <w:lang w:bidi="fa-IR"/>
        </w:rPr>
        <w:t>................</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 xml:space="preserve">رأی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الشهادة للجنازة</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النوع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شفاعة النبی للظالمین من الامة</w:t>
      </w:r>
      <w:r>
        <w:rPr>
          <w:rFonts w:eastAsia="IRNazanin" w:cs="IRNazanin"/>
          <w:color w:val="111111"/>
          <w:sz w:val="28"/>
          <w:szCs w:val="28"/>
          <w:rtl w:val="true"/>
          <w:lang w:bidi="fa-IR"/>
        </w:rPr>
        <w:t>..........</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قال کعب الأحبار هم جمیع المسلمین وهم فی الجنة</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وقال الخولانی إنه قرأ ذلک فی کتب الیهود</w:t>
      </w:r>
      <w:r>
        <w:rPr>
          <w:rFonts w:eastAsia="IRNazanin" w:cs="IRNazanin"/>
          <w:color w:val="111111"/>
          <w:sz w:val="28"/>
          <w:szCs w:val="28"/>
          <w:rtl w:val="true"/>
          <w:lang w:bidi="fa-IR"/>
        </w:rPr>
        <w:t>..............</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عائشة وعثمان یوافقان کعباً علی تفسیره</w:t>
      </w:r>
      <w:r>
        <w:rPr>
          <w:rFonts w:eastAsia="IRNazanin" w:cs="IRNazanin"/>
          <w:color w:val="111111"/>
          <w:sz w:val="28"/>
          <w:szCs w:val="28"/>
          <w:rtl w:val="true"/>
          <w:lang w:bidi="fa-IR"/>
        </w:rPr>
        <w:t>...............</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الحسن البصری یرد تفسیر کعب الأحبار</w:t>
      </w:r>
      <w:r>
        <w:rPr>
          <w:rFonts w:eastAsia="IRNazanin" w:cs="IRNazanin"/>
          <w:color w:val="111111"/>
          <w:sz w:val="28"/>
          <w:szCs w:val="28"/>
          <w:rtl w:val="true"/>
          <w:lang w:bidi="fa-IR"/>
        </w:rPr>
        <w:t>...............</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الخلیفة عمر یمیل إلی تفسیر کعب</w:t>
      </w:r>
      <w:r>
        <w:rPr>
          <w:rFonts w:eastAsia="IRNazanin" w:cs="IRNazanin"/>
          <w:color w:val="111111"/>
          <w:sz w:val="28"/>
          <w:szCs w:val="28"/>
          <w:rtl w:val="true"/>
          <w:lang w:bidi="fa-IR"/>
        </w:rPr>
        <w:t>.....................</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 xml:space="preserve">قال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یمکن أن تشمل الآیة کل الأمة</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النوع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نظریة فداء المسلمین بالیهود والنصاری </w:t>
      </w:r>
      <w:r>
        <w:rPr>
          <w:rFonts w:eastAsia="IRNazanin" w:cs="IRNazanin"/>
          <w:color w:val="111111"/>
          <w:sz w:val="28"/>
          <w:szCs w:val="28"/>
          <w:rtl w:val="true"/>
          <w:lang w:bidi="fa-IR"/>
        </w:rPr>
        <w:t>!</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النوع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إسقاط المحرمات عن أهل بدر</w:t>
      </w:r>
      <w:r>
        <w:rPr>
          <w:rFonts w:eastAsia="IRNazanin" w:cs="IRNazanin"/>
          <w:color w:val="111111"/>
          <w:sz w:val="28"/>
          <w:szCs w:val="28"/>
          <w:rtl w:val="true"/>
          <w:lang w:bidi="fa-IR"/>
        </w:rPr>
        <w:t>...............</w:t>
      </w:r>
      <w:r>
        <w:rPr>
          <w:rFonts w:eastAsia="IRNazanin" w:cs="IRNazanin"/>
          <w:color w:val="111111"/>
          <w:sz w:val="28"/>
          <w:szCs w:val="28"/>
          <w:lang w:bidi="fa-IR"/>
        </w:rPr>
        <w:t>316</w:t>
      </w:r>
    </w:p>
    <w:p>
      <w:pPr>
        <w:pStyle w:val="BookText"/>
        <w:rPr/>
      </w:pPr>
      <w:r>
        <w:rPr>
          <w:rFonts w:ascii="Amiri" w:hAnsi="Amiri" w:eastAsia="Amiri" w:cs="Amiri"/>
          <w:color w:val="111111"/>
          <w:sz w:val="28"/>
          <w:sz w:val="28"/>
          <w:szCs w:val="28"/>
          <w:rtl w:val="true"/>
          <w:lang w:bidi="ar-SA"/>
        </w:rPr>
        <w:t>النوع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حرمان من سب الصحابة من الشفاعة</w:t>
      </w:r>
      <w:r>
        <w:rPr>
          <w:rFonts w:eastAsia="Amiri" w:cs="Amiri" w:ascii="Amiri" w:hAnsi="Amiri"/>
          <w:color w:val="111111"/>
          <w:sz w:val="28"/>
          <w:szCs w:val="28"/>
          <w:lang w:bidi="ar-SA"/>
        </w:rPr>
        <w:t>326</w:t>
      </w:r>
    </w:p>
    <w:p>
      <w:pPr>
        <w:pStyle w:val="BookText"/>
        <w:rPr/>
      </w:pPr>
      <w:r>
        <w:rPr>
          <w:rFonts w:ascii="IRNazanin" w:hAnsi="IRNazanin" w:eastAsia="IRNazanin"/>
          <w:color w:val="111111"/>
          <w:sz w:val="28"/>
          <w:sz w:val="28"/>
          <w:szCs w:val="28"/>
          <w:rtl w:val="true"/>
          <w:lang w:bidi="fa-IR"/>
        </w:rPr>
        <w:t>النوع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الدخول إلی جهنم لتحلیل القسم الالهی بأن یملاها</w:t>
      </w:r>
      <w:r>
        <w:rPr>
          <w:rFonts w:eastAsia="IRNazanin" w:cs="IRNazanin"/>
          <w:color w:val="111111"/>
          <w:sz w:val="28"/>
          <w:szCs w:val="28"/>
          <w:lang w:bidi="fa-IR"/>
        </w:rPr>
        <w:t>329</w:t>
      </w:r>
    </w:p>
    <w:p>
      <w:pPr>
        <w:pStyle w:val="BookText"/>
        <w:rPr/>
      </w:pPr>
      <w:r>
        <w:rPr>
          <w:rFonts w:ascii="Amiri" w:hAnsi="Amiri" w:eastAsia="Amiri" w:cs="Amiri"/>
          <w:color w:val="111111"/>
          <w:sz w:val="28"/>
          <w:sz w:val="28"/>
          <w:szCs w:val="28"/>
          <w:rtl w:val="true"/>
          <w:lang w:bidi="ar-SA"/>
        </w:rPr>
        <w:t>النوع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حرمان من الشفاعة بسبب صبغ الشعر</w:t>
      </w:r>
      <w:r>
        <w:rPr>
          <w:rFonts w:eastAsia="Amiri" w:cs="Amiri" w:ascii="Amiri" w:hAnsi="Amiri"/>
          <w:color w:val="111111"/>
          <w:sz w:val="28"/>
          <w:szCs w:val="28"/>
          <w:lang w:bidi="ar-SA"/>
        </w:rPr>
        <w:t>333</w:t>
      </w:r>
    </w:p>
    <w:p>
      <w:pPr>
        <w:pStyle w:val="BookText"/>
        <w:rPr/>
      </w:pPr>
      <w:r>
        <w:rPr>
          <w:rFonts w:ascii="IRNazanin" w:hAnsi="IRNazanin" w:eastAsia="IRNazanin"/>
          <w:color w:val="111111"/>
          <w:sz w:val="28"/>
          <w:sz w:val="28"/>
          <w:szCs w:val="28"/>
          <w:rtl w:val="true"/>
          <w:lang w:bidi="fa-IR"/>
        </w:rPr>
        <w:t>ماذا یصنع رواة الخلافة القرشیة بهذه الأحادیث</w:t>
      </w:r>
      <w:r>
        <w:rPr>
          <w:rFonts w:eastAsia="IRNazanin" w:cs="IRNazanin"/>
          <w:color w:val="111111"/>
          <w:sz w:val="28"/>
          <w:szCs w:val="28"/>
          <w:rtl w:val="true"/>
          <w:lang w:bidi="fa-IR"/>
        </w:rPr>
        <w:t>...........</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 xml:space="preserve">رأی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Fonts w:eastAsia="IRNazanin" w:cs="IRNazanin"/>
          <w:color w:val="111111"/>
          <w:sz w:val="28"/>
          <w:szCs w:val="28"/>
          <w:lang w:bidi="fa-IR"/>
        </w:rPr>
        <w:t>340</w:t>
      </w:r>
    </w:p>
    <w:p>
      <w:pPr>
        <w:pStyle w:val="BookText"/>
        <w:rPr/>
      </w:pPr>
      <w:r>
        <w:rPr>
          <w:rFonts w:ascii="Amiri" w:hAnsi="Amiri" w:eastAsia="Amiri" w:cs="Amiri"/>
          <w:color w:val="111111"/>
          <w:sz w:val="28"/>
          <w:sz w:val="28"/>
          <w:szCs w:val="28"/>
          <w:rtl w:val="true"/>
          <w:lang w:bidi="ar-SA"/>
        </w:rPr>
        <w:t>خلاصة المسألة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342</w:t>
      </w:r>
    </w:p>
    <w:p>
      <w:pPr>
        <w:pStyle w:val="BookText"/>
        <w:rPr/>
      </w:pPr>
      <w:r>
        <w:rPr>
          <w:rFonts w:ascii="IRNazanin" w:hAnsi="IRNazanin" w:eastAsia="IRNazanin"/>
          <w:color w:val="111111"/>
          <w:sz w:val="28"/>
          <w:sz w:val="28"/>
          <w:szCs w:val="28"/>
          <w:rtl w:val="true"/>
          <w:lang w:bidi="fa-IR"/>
        </w:rPr>
        <w:t>النوع 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مرسوم بحرمان الزوجة التی تطلب الطلاق</w:t>
      </w:r>
      <w:r>
        <w:rPr>
          <w:rFonts w:eastAsia="IRNazanin" w:cs="IRNazanin"/>
          <w:color w:val="111111"/>
          <w:sz w:val="28"/>
          <w:szCs w:val="28"/>
          <w:lang w:bidi="fa-IR"/>
        </w:rPr>
        <w:t>243</w:t>
      </w:r>
    </w:p>
    <w:p>
      <w:pPr>
        <w:sectPr>
          <w:footerReference w:type="default" r:id="rId6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الفصل التاسع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محاولة القرشیین حرمان بنی هاشم من شفاعة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محاولة القرشیین حرمان بنی هاشم من شفاعة 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 xml:space="preserve">حساسیة قریش من أسرة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eastAsia="IRNazanin" w:cs="IRNazanin"/>
          <w:color w:val="111111"/>
          <w:sz w:val="28"/>
          <w:szCs w:val="28"/>
          <w:lang w:bidi="fa-IR"/>
        </w:rPr>
        <w:t>353</w:t>
      </w:r>
    </w:p>
    <w:p>
      <w:pPr>
        <w:pStyle w:val="BookText"/>
        <w:rPr/>
      </w:pPr>
      <w:r>
        <w:rPr>
          <w:rFonts w:ascii="Amiri" w:hAnsi="Amiri" w:eastAsia="Amiri" w:cs="Amiri"/>
          <w:color w:val="111111"/>
          <w:sz w:val="28"/>
          <w:sz w:val="28"/>
          <w:szCs w:val="28"/>
          <w:rtl w:val="true"/>
          <w:lang w:bidi="ar-SA"/>
        </w:rPr>
        <w:t>حادثةٌ خطیرةٌ ، عَتَّمَتْهَا الصحاح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354</w:t>
      </w:r>
    </w:p>
    <w:p>
      <w:pPr>
        <w:pStyle w:val="BookText"/>
        <w:rPr/>
      </w:pPr>
      <w:r>
        <w:rPr>
          <w:rFonts w:ascii="IRNazanin" w:hAnsi="IRNazanin" w:eastAsia="IRNazanin"/>
          <w:color w:val="111111"/>
          <w:sz w:val="28"/>
          <w:sz w:val="28"/>
          <w:szCs w:val="28"/>
          <w:rtl w:val="true"/>
          <w:lang w:bidi="fa-IR"/>
        </w:rPr>
        <w:t>براعة البخاری فی تضییع القضیة</w:t>
      </w:r>
      <w:r>
        <w:rPr>
          <w:rFonts w:eastAsia="IRNazanin" w:cs="IRNazanin"/>
          <w:color w:val="111111"/>
          <w:sz w:val="28"/>
          <w:szCs w:val="28"/>
          <w:rtl w:val="true"/>
          <w:lang w:bidi="fa-IR"/>
        </w:rPr>
        <w:t>.........................</w:t>
      </w:r>
      <w:r>
        <w:rPr>
          <w:rFonts w:eastAsia="IRNazanin" w:cs="IRNazanin"/>
          <w:color w:val="111111"/>
          <w:sz w:val="28"/>
          <w:szCs w:val="28"/>
          <w:lang w:bidi="fa-IR"/>
        </w:rPr>
        <w:t>365</w:t>
      </w:r>
    </w:p>
    <w:p>
      <w:pPr>
        <w:pStyle w:val="BookText"/>
        <w:rPr/>
      </w:pPr>
      <w:r>
        <w:rPr>
          <w:rFonts w:ascii="IRNazanin" w:hAnsi="IRNazanin" w:eastAsia="IRNazanin"/>
          <w:color w:val="111111"/>
          <w:sz w:val="28"/>
          <w:sz w:val="28"/>
          <w:szCs w:val="28"/>
          <w:rtl w:val="true"/>
          <w:lang w:bidi="fa-IR"/>
        </w:rPr>
        <w:t xml:space="preserve">الحادثة فی بعض روایات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eastAsia="IRNazanin" w:cs="IRNazanin"/>
          <w:color w:val="111111"/>
          <w:sz w:val="28"/>
          <w:szCs w:val="28"/>
          <w:lang w:bidi="fa-IR"/>
        </w:rPr>
        <w:t>374</w:t>
      </w:r>
    </w:p>
    <w:p>
      <w:pPr>
        <w:pStyle w:val="BookText"/>
        <w:rPr/>
      </w:pPr>
      <w:r>
        <w:rPr>
          <w:rFonts w:ascii="IRNazanin" w:hAnsi="IRNazanin" w:eastAsia="IRNazanin"/>
          <w:color w:val="111111"/>
          <w:sz w:val="28"/>
          <w:sz w:val="28"/>
          <w:szCs w:val="28"/>
          <w:rtl w:val="true"/>
          <w:lang w:bidi="fa-IR"/>
        </w:rPr>
        <w:t xml:space="preserve">وسعوا شفاعة النبی للیهود والنصاری ولم یسمحوا أن تشمل أسرته </w:t>
      </w:r>
      <w:r>
        <w:rPr>
          <w:rFonts w:eastAsia="IRNazanin" w:cs="IRNazanin"/>
          <w:color w:val="111111"/>
          <w:sz w:val="28"/>
          <w:szCs w:val="28"/>
          <w:rtl w:val="true"/>
          <w:lang w:bidi="fa-IR"/>
        </w:rPr>
        <w:t>!!</w:t>
      </w:r>
      <w:r>
        <w:rPr>
          <w:rFonts w:eastAsia="IRNazanin" w:cs="IRNazanin"/>
          <w:color w:val="111111"/>
          <w:sz w:val="28"/>
          <w:szCs w:val="28"/>
          <w:lang w:bidi="fa-IR"/>
        </w:rPr>
        <w:t>380</w:t>
      </w:r>
    </w:p>
    <w:p>
      <w:pPr>
        <w:pStyle w:val="BookText"/>
        <w:rPr/>
      </w:pPr>
      <w:r>
        <w:rPr>
          <w:rFonts w:ascii="IRNazanin" w:hAnsi="IRNazanin" w:eastAsia="IRNazanin"/>
          <w:color w:val="111111"/>
          <w:sz w:val="28"/>
          <w:sz w:val="28"/>
          <w:szCs w:val="28"/>
          <w:rtl w:val="true"/>
          <w:lang w:bidi="fa-IR"/>
        </w:rPr>
        <w:t>روایات أخری غیر منطقیة أیضاً</w:t>
      </w:r>
      <w:r>
        <w:rPr>
          <w:rFonts w:eastAsia="IRNazanin" w:cs="IRNazanin"/>
          <w:color w:val="111111"/>
          <w:sz w:val="28"/>
          <w:szCs w:val="28"/>
          <w:rtl w:val="true"/>
          <w:lang w:bidi="fa-IR"/>
        </w:rPr>
        <w:t>..............................</w:t>
      </w:r>
      <w:r>
        <w:rPr>
          <w:rFonts w:eastAsia="IRNazanin" w:cs="IRNazanin"/>
          <w:color w:val="111111"/>
          <w:sz w:val="28"/>
          <w:szCs w:val="28"/>
          <w:lang w:bidi="fa-IR"/>
        </w:rPr>
        <w:t>384</w:t>
      </w:r>
    </w:p>
    <w:p>
      <w:pPr>
        <w:pStyle w:val="BookText"/>
        <w:rPr/>
      </w:pPr>
      <w:r>
        <w:rPr>
          <w:rFonts w:ascii="IRNazanin" w:hAnsi="IRNazanin" w:eastAsia="IRNazanin"/>
          <w:color w:val="111111"/>
          <w:sz w:val="28"/>
          <w:sz w:val="28"/>
          <w:szCs w:val="28"/>
          <w:rtl w:val="true"/>
          <w:lang w:bidi="fa-IR"/>
        </w:rPr>
        <w:t>أغرب شفاعة اخترعها القرشیون لرئیس بنی هاشم</w:t>
      </w:r>
      <w:r>
        <w:rPr>
          <w:rFonts w:eastAsia="IRNazanin" w:cs="IRNazanin"/>
          <w:color w:val="111111"/>
          <w:sz w:val="28"/>
          <w:szCs w:val="28"/>
          <w:lang w:bidi="fa-IR"/>
        </w:rPr>
        <w:t>396</w:t>
      </w:r>
    </w:p>
    <w:p>
      <w:pPr>
        <w:pStyle w:val="BookText"/>
        <w:rPr/>
      </w:pPr>
      <w:r>
        <w:rPr>
          <w:rFonts w:ascii="IRNazanin" w:hAnsi="IRNazanin" w:eastAsia="IRNazanin"/>
          <w:color w:val="111111"/>
          <w:sz w:val="28"/>
          <w:sz w:val="28"/>
          <w:szCs w:val="28"/>
          <w:rtl w:val="true"/>
          <w:lang w:bidi="fa-IR"/>
        </w:rPr>
        <w:t>بماذا یفسرون قول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سأبلها ببلالها</w:t>
      </w:r>
      <w:r>
        <w:rPr>
          <w:rFonts w:eastAsia="IRNazanin" w:cs="IRNazanin"/>
          <w:color w:val="111111"/>
          <w:sz w:val="28"/>
          <w:szCs w:val="28"/>
          <w:lang w:bidi="fa-IR"/>
        </w:rPr>
        <w:t>402</w:t>
      </w:r>
    </w:p>
    <w:p>
      <w:pPr>
        <w:pStyle w:val="BookText"/>
        <w:rPr/>
      </w:pPr>
      <w:r>
        <w:rPr>
          <w:rFonts w:ascii="IRNazanin" w:hAnsi="IRNazanin" w:eastAsia="IRNazanin"/>
          <w:color w:val="111111"/>
          <w:sz w:val="28"/>
          <w:sz w:val="28"/>
          <w:szCs w:val="28"/>
          <w:rtl w:val="true"/>
          <w:lang w:bidi="fa-IR"/>
        </w:rPr>
        <w:t>ضحضاح النور لا ضحضاح النار</w:t>
      </w:r>
      <w:r>
        <w:rPr>
          <w:rFonts w:eastAsia="IRNazanin" w:cs="IRNazanin"/>
          <w:color w:val="111111"/>
          <w:sz w:val="28"/>
          <w:szCs w:val="28"/>
          <w:rtl w:val="true"/>
          <w:lang w:bidi="fa-IR"/>
        </w:rPr>
        <w:t>..............................</w:t>
      </w:r>
      <w:r>
        <w:rPr>
          <w:rFonts w:eastAsia="IRNazanin" w:cs="IRNazanin"/>
          <w:color w:val="111111"/>
          <w:sz w:val="28"/>
          <w:szCs w:val="28"/>
          <w:lang w:bidi="fa-IR"/>
        </w:rPr>
        <w:t>404</w:t>
      </w:r>
    </w:p>
    <w:p>
      <w:pPr>
        <w:pStyle w:val="BookText"/>
        <w:rPr/>
      </w:pPr>
      <w:r>
        <w:rPr>
          <w:rFonts w:ascii="IRNazanin" w:hAnsi="IRNazanin" w:eastAsia="IRNazanin"/>
          <w:color w:val="111111"/>
          <w:sz w:val="28"/>
          <w:sz w:val="28"/>
          <w:szCs w:val="28"/>
          <w:rtl w:val="true"/>
          <w:lang w:bidi="fa-IR"/>
        </w:rPr>
        <w:t>محاولتهم التخلص من الوعد النبوی لبنی هاشم</w:t>
      </w:r>
      <w:r>
        <w:rPr>
          <w:rFonts w:eastAsia="IRNazanin" w:cs="IRNazanin"/>
          <w:color w:val="111111"/>
          <w:sz w:val="28"/>
          <w:szCs w:val="28"/>
          <w:rtl w:val="true"/>
          <w:lang w:bidi="fa-IR"/>
        </w:rPr>
        <w:t>....</w:t>
      </w:r>
      <w:r>
        <w:rPr>
          <w:rFonts w:eastAsia="IRNazanin" w:cs="IRNazanin"/>
          <w:color w:val="111111"/>
          <w:sz w:val="28"/>
          <w:szCs w:val="28"/>
          <w:lang w:bidi="fa-IR"/>
        </w:rPr>
        <w:t>406</w:t>
      </w:r>
    </w:p>
    <w:p>
      <w:pPr>
        <w:pStyle w:val="BookText"/>
        <w:rPr/>
      </w:pPr>
      <w:r>
        <w:rPr>
          <w:rFonts w:ascii="IRNazanin" w:hAnsi="IRNazanin" w:eastAsia="IRNazanin"/>
          <w:color w:val="111111"/>
          <w:sz w:val="28"/>
          <w:sz w:val="28"/>
          <w:szCs w:val="28"/>
          <w:rtl w:val="true"/>
          <w:lang w:bidi="fa-IR"/>
        </w:rPr>
        <w:t>عمل المعروف ینجی الکفار من النار إلا أبا طالب</w:t>
      </w:r>
      <w:r>
        <w:rPr>
          <w:rFonts w:eastAsia="IRNazanin" w:cs="IRNazanin"/>
          <w:color w:val="111111"/>
          <w:sz w:val="28"/>
          <w:szCs w:val="28"/>
          <w:rtl w:val="true"/>
          <w:lang w:bidi="fa-IR"/>
        </w:rPr>
        <w:t>.....</w:t>
      </w:r>
      <w:r>
        <w:rPr>
          <w:rFonts w:eastAsia="IRNazanin" w:cs="IRNazanin"/>
          <w:color w:val="111111"/>
          <w:sz w:val="28"/>
          <w:szCs w:val="28"/>
          <w:lang w:bidi="fa-IR"/>
        </w:rPr>
        <w:t>408</w:t>
      </w:r>
    </w:p>
    <w:p>
      <w:pPr>
        <w:pStyle w:val="BookText"/>
        <w:rPr/>
      </w:pPr>
      <w:r>
        <w:rPr>
          <w:rFonts w:ascii="IRNazanin" w:hAnsi="IRNazanin" w:eastAsia="IRNazanin"/>
          <w:color w:val="111111"/>
          <w:sz w:val="28"/>
          <w:sz w:val="28"/>
          <w:szCs w:val="28"/>
          <w:rtl w:val="true"/>
          <w:lang w:bidi="fa-IR"/>
        </w:rPr>
        <w:t>أحادیث نجت من الرقابة القرشیة</w:t>
      </w:r>
      <w:r>
        <w:rPr>
          <w:rFonts w:eastAsia="IRNazanin" w:cs="IRNazanin"/>
          <w:color w:val="111111"/>
          <w:sz w:val="28"/>
          <w:szCs w:val="28"/>
          <w:rtl w:val="true"/>
          <w:lang w:bidi="fa-IR"/>
        </w:rPr>
        <w:t>.........................</w:t>
      </w:r>
      <w:r>
        <w:rPr>
          <w:rFonts w:eastAsia="IRNazanin" w:cs="IRNazanin"/>
          <w:color w:val="111111"/>
          <w:sz w:val="28"/>
          <w:szCs w:val="28"/>
          <w:lang w:bidi="fa-IR"/>
        </w:rPr>
        <w:t>411</w:t>
      </w:r>
    </w:p>
    <w:p>
      <w:pPr>
        <w:pStyle w:val="BookText"/>
        <w:rPr/>
      </w:pPr>
      <w:r>
        <w:rPr>
          <w:rFonts w:ascii="IRNazanin" w:hAnsi="IRNazanin" w:eastAsia="IRNazanin"/>
          <w:color w:val="111111"/>
          <w:sz w:val="28"/>
          <w:sz w:val="28"/>
          <w:szCs w:val="28"/>
          <w:rtl w:val="true"/>
          <w:lang w:bidi="fa-IR"/>
        </w:rPr>
        <w:t>بخلهم علی أبی طالب وخدیجة وسخاؤهم علی غیرهما</w:t>
      </w:r>
      <w:r>
        <w:rPr>
          <w:rFonts w:eastAsia="IRNazanin" w:cs="IRNazanin"/>
          <w:color w:val="111111"/>
          <w:sz w:val="28"/>
          <w:szCs w:val="28"/>
          <w:lang w:bidi="fa-IR"/>
        </w:rPr>
        <w:t>416</w:t>
      </w:r>
    </w:p>
    <w:p>
      <w:pPr>
        <w:pStyle w:val="BookText"/>
        <w:rPr/>
      </w:pPr>
      <w:r>
        <w:rPr>
          <w:rFonts w:ascii="IRNazanin" w:hAnsi="IRNazanin" w:eastAsia="IRNazanin"/>
          <w:color w:val="111111"/>
          <w:sz w:val="28"/>
          <w:sz w:val="28"/>
          <w:szCs w:val="28"/>
          <w:rtl w:val="true"/>
          <w:lang w:bidi="fa-IR"/>
        </w:rPr>
        <w:t>أهم الأدلة علی إیمان أبی طالب</w:t>
      </w:r>
      <w:r>
        <w:rPr>
          <w:rFonts w:eastAsia="IRNazanin" w:cs="IRNazanin"/>
          <w:color w:val="111111"/>
          <w:sz w:val="28"/>
          <w:szCs w:val="28"/>
          <w:rtl w:val="true"/>
          <w:lang w:bidi="fa-IR"/>
        </w:rPr>
        <w:t>........................</w:t>
      </w:r>
      <w:r>
        <w:rPr>
          <w:rFonts w:eastAsia="IRNazanin" w:cs="IRNazanin"/>
          <w:color w:val="111111"/>
          <w:sz w:val="28"/>
          <w:szCs w:val="28"/>
          <w:lang w:bidi="fa-IR"/>
        </w:rPr>
        <w:t>422</w:t>
      </w:r>
    </w:p>
    <w:p>
      <w:pPr>
        <w:pStyle w:val="BookText"/>
        <w:rPr/>
      </w:pPr>
      <w:r>
        <w:rPr>
          <w:rFonts w:ascii="IRNazanin" w:hAnsi="IRNazanin" w:eastAsia="IRNazanin"/>
          <w:color w:val="111111"/>
          <w:sz w:val="28"/>
          <w:sz w:val="28"/>
          <w:szCs w:val="28"/>
          <w:rtl w:val="true"/>
          <w:lang w:bidi="fa-IR"/>
        </w:rPr>
        <w:t xml:space="preserve">الفصل العاشر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ولادة المذاهب المنحرفة من أفکار توسیع الشفاعة</w:t>
      </w:r>
      <w:r>
        <w:rPr>
          <w:rFonts w:eastAsia="IRNazanin" w:cs="IRNazanin"/>
          <w:color w:val="111111"/>
          <w:sz w:val="28"/>
          <w:szCs w:val="28"/>
          <w:lang w:bidi="fa-IR"/>
        </w:rPr>
        <w:t>433</w:t>
      </w:r>
    </w:p>
    <w:p>
      <w:pPr>
        <w:pStyle w:val="BookText"/>
        <w:rPr/>
      </w:pPr>
      <w:r>
        <w:rPr>
          <w:rFonts w:ascii="IRNazanin" w:hAnsi="IRNazanin" w:eastAsia="IRNazanin"/>
          <w:color w:val="111111"/>
          <w:sz w:val="28"/>
          <w:sz w:val="28"/>
          <w:szCs w:val="28"/>
          <w:rtl w:val="true"/>
          <w:lang w:bidi="fa-IR"/>
        </w:rPr>
        <w:t>عمل الیهود علی إسقاط المحرمات من الأدیان</w:t>
      </w:r>
      <w:r>
        <w:rPr>
          <w:rFonts w:eastAsia="IRNazanin" w:cs="IRNazanin"/>
          <w:color w:val="111111"/>
          <w:sz w:val="28"/>
          <w:szCs w:val="28"/>
          <w:rtl w:val="true"/>
          <w:lang w:bidi="fa-IR"/>
        </w:rPr>
        <w:t>........</w:t>
      </w:r>
      <w:r>
        <w:rPr>
          <w:rFonts w:eastAsia="IRNazanin" w:cs="IRNazanin"/>
          <w:color w:val="111111"/>
          <w:sz w:val="28"/>
          <w:szCs w:val="28"/>
          <w:lang w:bidi="fa-IR"/>
        </w:rPr>
        <w:t>435</w:t>
      </w:r>
    </w:p>
    <w:p>
      <w:pPr>
        <w:pStyle w:val="BookText"/>
        <w:rPr/>
      </w:pPr>
      <w:r>
        <w:rPr>
          <w:rFonts w:ascii="IRNazanin" w:hAnsi="IRNazanin" w:eastAsia="IRNazanin"/>
          <w:color w:val="111111"/>
          <w:sz w:val="28"/>
          <w:sz w:val="28"/>
          <w:szCs w:val="28"/>
          <w:rtl w:val="true"/>
          <w:lang w:bidi="fa-IR"/>
        </w:rPr>
        <w:t>إخبار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بظهور المرجئة والقدریة وتحذیره منهم</w:t>
      </w:r>
      <w:r>
        <w:rPr>
          <w:rFonts w:eastAsia="IRNazanin" w:cs="IRNazanin"/>
          <w:color w:val="111111"/>
          <w:sz w:val="28"/>
          <w:szCs w:val="28"/>
          <w:lang w:bidi="fa-IR"/>
        </w:rPr>
        <w:t>436</w:t>
      </w:r>
    </w:p>
    <w:p>
      <w:pPr>
        <w:pStyle w:val="BookText"/>
        <w:rPr/>
      </w:pPr>
      <w:r>
        <w:rPr>
          <w:rFonts w:ascii="IRNazanin" w:hAnsi="IRNazanin" w:eastAsia="IRNazanin"/>
          <w:color w:val="111111"/>
          <w:sz w:val="28"/>
          <w:sz w:val="28"/>
          <w:szCs w:val="28"/>
          <w:rtl w:val="true"/>
          <w:lang w:bidi="fa-IR"/>
        </w:rPr>
        <w:t>تعریف المرجئة ومذهبهم</w:t>
      </w:r>
      <w:r>
        <w:rPr>
          <w:rFonts w:eastAsia="IRNazanin" w:cs="IRNazanin"/>
          <w:color w:val="111111"/>
          <w:sz w:val="28"/>
          <w:szCs w:val="28"/>
          <w:rtl w:val="true"/>
          <w:lang w:bidi="fa-IR"/>
        </w:rPr>
        <w:t>......................................</w:t>
      </w:r>
      <w:r>
        <w:rPr>
          <w:rFonts w:eastAsia="IRNazanin" w:cs="IRNazanin"/>
          <w:color w:val="111111"/>
          <w:sz w:val="28"/>
          <w:szCs w:val="28"/>
          <w:lang w:bidi="fa-IR"/>
        </w:rPr>
        <w:t>438</w:t>
      </w:r>
    </w:p>
    <w:p>
      <w:pPr>
        <w:pStyle w:val="BookText"/>
        <w:rPr/>
      </w:pPr>
      <w:r>
        <w:rPr>
          <w:rFonts w:ascii="IRNazanin" w:hAnsi="IRNazanin" w:eastAsia="IRNazanin"/>
          <w:color w:val="111111"/>
          <w:sz w:val="28"/>
          <w:sz w:val="28"/>
          <w:szCs w:val="28"/>
          <w:rtl w:val="true"/>
          <w:lang w:bidi="fa-IR"/>
        </w:rPr>
        <w:t>المرجئة ولدوا من عهد الخلیفة عمر</w:t>
      </w:r>
      <w:r>
        <w:rPr>
          <w:rFonts w:eastAsia="IRNazanin" w:cs="IRNazanin"/>
          <w:color w:val="111111"/>
          <w:sz w:val="28"/>
          <w:szCs w:val="28"/>
          <w:rtl w:val="true"/>
          <w:lang w:bidi="fa-IR"/>
        </w:rPr>
        <w:t>.....................</w:t>
      </w:r>
      <w:r>
        <w:rPr>
          <w:rFonts w:eastAsia="IRNazanin" w:cs="IRNazanin"/>
          <w:color w:val="111111"/>
          <w:sz w:val="28"/>
          <w:szCs w:val="28"/>
          <w:lang w:bidi="fa-IR"/>
        </w:rPr>
        <w:t>440</w:t>
      </w:r>
    </w:p>
    <w:p>
      <w:pPr>
        <w:sectPr>
          <w:footerReference w:type="default" r:id="rId6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أول من تصدی لمذهب المرجئة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کان المرجئة خداماً لبنی أمیة ومبررین لجرائمهم</w:t>
      </w:r>
      <w:r>
        <w:rPr>
          <w:rFonts w:eastAsia="IRNazanin" w:cs="IRNazanin"/>
          <w:color w:val="111111"/>
          <w:sz w:val="28"/>
          <w:szCs w:val="28"/>
          <w:lang w:bidi="fa-IR"/>
        </w:rPr>
        <w:t>449</w:t>
      </w:r>
    </w:p>
    <w:p>
      <w:pPr>
        <w:pStyle w:val="BookText"/>
        <w:rPr/>
      </w:pPr>
      <w:r>
        <w:rPr>
          <w:rFonts w:ascii="IRNazanin" w:hAnsi="IRNazanin" w:eastAsia="IRNazanin"/>
          <w:color w:val="111111"/>
          <w:sz w:val="28"/>
          <w:sz w:val="28"/>
          <w:szCs w:val="28"/>
          <w:rtl w:val="true"/>
          <w:lang w:bidi="fa-IR"/>
        </w:rPr>
        <w:t>تورُّط أصحاب المذاهب الأربعة فی الإرجاء</w:t>
      </w:r>
      <w:r>
        <w:rPr>
          <w:rFonts w:eastAsia="IRNazanin" w:cs="IRNazanin"/>
          <w:color w:val="111111"/>
          <w:sz w:val="28"/>
          <w:szCs w:val="28"/>
          <w:rtl w:val="true"/>
          <w:lang w:bidi="fa-IR"/>
        </w:rPr>
        <w:t>............</w:t>
      </w:r>
      <w:r>
        <w:rPr>
          <w:rFonts w:eastAsia="IRNazanin" w:cs="IRNazanin"/>
          <w:color w:val="111111"/>
          <w:sz w:val="28"/>
          <w:szCs w:val="28"/>
          <w:lang w:bidi="fa-IR"/>
        </w:rPr>
        <w:t>451</w:t>
      </w:r>
    </w:p>
    <w:p>
      <w:pPr>
        <w:pStyle w:val="BookText"/>
        <w:rPr/>
      </w:pPr>
      <w:r>
        <w:rPr>
          <w:rFonts w:ascii="IRNazanin" w:hAnsi="IRNazanin" w:eastAsia="IRNazanin"/>
          <w:color w:val="111111"/>
          <w:sz w:val="28"/>
          <w:sz w:val="28"/>
          <w:szCs w:val="28"/>
          <w:rtl w:val="true"/>
          <w:lang w:bidi="fa-IR"/>
        </w:rPr>
        <w:t>تورُّط أصحاب الصحاح الستة فی الارجاء</w:t>
      </w:r>
      <w:r>
        <w:rPr>
          <w:rFonts w:eastAsia="IRNazanin" w:cs="IRNazanin"/>
          <w:color w:val="111111"/>
          <w:sz w:val="28"/>
          <w:szCs w:val="28"/>
          <w:rtl w:val="true"/>
          <w:lang w:bidi="fa-IR"/>
        </w:rPr>
        <w:t>...............</w:t>
      </w:r>
      <w:r>
        <w:rPr>
          <w:rFonts w:eastAsia="IRNazanin" w:cs="IRNazanin"/>
          <w:color w:val="111111"/>
          <w:sz w:val="28"/>
          <w:szCs w:val="28"/>
          <w:lang w:bidi="fa-IR"/>
        </w:rPr>
        <w:t>453</w:t>
      </w:r>
    </w:p>
    <w:p>
      <w:pPr>
        <w:pStyle w:val="BookText"/>
        <w:rPr/>
      </w:pPr>
      <w:r>
        <w:rPr>
          <w:rFonts w:ascii="IRNazanin" w:hAnsi="IRNazanin" w:eastAsia="IRNazanin"/>
          <w:color w:val="111111"/>
          <w:sz w:val="28"/>
          <w:sz w:val="28"/>
          <w:szCs w:val="28"/>
          <w:rtl w:val="true"/>
          <w:lang w:bidi="fa-IR"/>
        </w:rPr>
        <w:t>حب المستشرقین للمرجئة وحزنهم علیهم</w:t>
      </w:r>
      <w:r>
        <w:rPr>
          <w:rFonts w:eastAsia="IRNazanin" w:cs="IRNazanin"/>
          <w:color w:val="111111"/>
          <w:sz w:val="28"/>
          <w:szCs w:val="28"/>
          <w:rtl w:val="true"/>
          <w:lang w:bidi="fa-IR"/>
        </w:rPr>
        <w:t>............</w:t>
      </w:r>
      <w:r>
        <w:rPr>
          <w:rFonts w:eastAsia="IRNazanin" w:cs="IRNazanin"/>
          <w:color w:val="111111"/>
          <w:sz w:val="28"/>
          <w:szCs w:val="28"/>
          <w:lang w:bidi="fa-IR"/>
        </w:rPr>
        <w:t>458</w:t>
      </w:r>
    </w:p>
    <w:p>
      <w:pPr>
        <w:pStyle w:val="BookText"/>
        <w:rPr/>
      </w:pPr>
      <w:r>
        <w:rPr>
          <w:rFonts w:ascii="IRNazanin" w:hAnsi="IRNazanin" w:eastAsia="IRNazanin"/>
          <w:color w:val="111111"/>
          <w:sz w:val="28"/>
          <w:sz w:val="28"/>
          <w:szCs w:val="28"/>
          <w:rtl w:val="true"/>
          <w:lang w:bidi="fa-IR"/>
        </w:rPr>
        <w:t>المرجئة والجبریة شقیقان لاب وأم</w:t>
      </w:r>
      <w:r>
        <w:rPr>
          <w:rFonts w:eastAsia="IRNazanin" w:cs="IRNazanin"/>
          <w:color w:val="111111"/>
          <w:sz w:val="28"/>
          <w:szCs w:val="28"/>
          <w:rtl w:val="true"/>
          <w:lang w:bidi="fa-IR"/>
        </w:rPr>
        <w:t>..........................</w:t>
      </w:r>
      <w:r>
        <w:rPr>
          <w:rFonts w:eastAsia="IRNazanin" w:cs="IRNazanin"/>
          <w:color w:val="111111"/>
          <w:sz w:val="28"/>
          <w:szCs w:val="28"/>
          <w:lang w:bidi="fa-IR"/>
        </w:rPr>
        <w:t>461</w:t>
      </w:r>
    </w:p>
    <w:p>
      <w:pPr>
        <w:pStyle w:val="BookText"/>
        <w:rPr/>
      </w:pPr>
      <w:r>
        <w:rPr>
          <w:rFonts w:ascii="IRNazanin" w:hAnsi="IRNazanin" w:eastAsia="IRNazanin"/>
          <w:color w:val="111111"/>
          <w:sz w:val="28"/>
          <w:sz w:val="28"/>
          <w:szCs w:val="28"/>
          <w:rtl w:val="true"/>
          <w:lang w:bidi="fa-IR"/>
        </w:rPr>
        <w:t xml:space="preserve">القدریة المفوضة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ینفون القدر </w:t>
      </w:r>
      <w:r>
        <w:rPr>
          <w:rFonts w:eastAsia="IRNazanin" w:cs="IRNazanin"/>
          <w:color w:val="111111"/>
          <w:sz w:val="28"/>
          <w:szCs w:val="28"/>
          <w:rtl w:val="true"/>
          <w:lang w:bidi="fa-IR"/>
        </w:rPr>
        <w:t>)...................</w:t>
      </w:r>
      <w:r>
        <w:rPr>
          <w:rFonts w:eastAsia="IRNazanin" w:cs="IRNazanin"/>
          <w:color w:val="111111"/>
          <w:sz w:val="28"/>
          <w:szCs w:val="28"/>
          <w:lang w:bidi="fa-IR"/>
        </w:rPr>
        <w:t>463</w:t>
      </w:r>
    </w:p>
    <w:p>
      <w:pPr>
        <w:pStyle w:val="BookText"/>
        <w:rPr/>
      </w:pPr>
      <w:r>
        <w:rPr>
          <w:rFonts w:ascii="IRNazanin" w:hAnsi="IRNazanin" w:eastAsia="IRNazanin"/>
          <w:color w:val="111111"/>
          <w:sz w:val="28"/>
          <w:sz w:val="28"/>
          <w:szCs w:val="28"/>
          <w:rtl w:val="true"/>
          <w:lang w:bidi="fa-IR"/>
        </w:rPr>
        <w:t xml:space="preserve">القدریة الجبریة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یثبتون القدر </w:t>
      </w:r>
      <w:r>
        <w:rPr>
          <w:rFonts w:eastAsia="IRNazanin" w:cs="IRNazanin"/>
          <w:color w:val="111111"/>
          <w:sz w:val="28"/>
          <w:szCs w:val="28"/>
          <w:rtl w:val="true"/>
          <w:lang w:bidi="fa-IR"/>
        </w:rPr>
        <w:t>)....................</w:t>
      </w:r>
      <w:r>
        <w:rPr>
          <w:rFonts w:eastAsia="IRNazanin" w:cs="IRNazanin"/>
          <w:color w:val="111111"/>
          <w:sz w:val="28"/>
          <w:szCs w:val="28"/>
          <w:lang w:bidi="fa-IR"/>
        </w:rPr>
        <w:t>465</w:t>
      </w:r>
    </w:p>
    <w:p>
      <w:pPr>
        <w:pStyle w:val="BookText"/>
        <w:rPr/>
      </w:pPr>
      <w:r>
        <w:rPr>
          <w:rFonts w:ascii="IRNazanin" w:hAnsi="IRNazanin" w:eastAsia="IRNazanin"/>
          <w:color w:val="111111"/>
          <w:sz w:val="28"/>
          <w:sz w:val="28"/>
          <w:szCs w:val="28"/>
          <w:rtl w:val="true"/>
          <w:lang w:bidi="fa-IR"/>
        </w:rPr>
        <w:t xml:space="preserve">القدر عند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جبر ولا تفویض</w:t>
      </w:r>
      <w:r>
        <w:rPr>
          <w:rFonts w:eastAsia="IRNazanin" w:cs="IRNazanin"/>
          <w:color w:val="111111"/>
          <w:sz w:val="28"/>
          <w:szCs w:val="28"/>
          <w:lang w:bidi="fa-IR"/>
        </w:rPr>
        <w:t>467</w:t>
      </w:r>
    </w:p>
    <w:p>
      <w:pPr>
        <w:pStyle w:val="BookText"/>
        <w:rPr/>
      </w:pPr>
      <w:r>
        <w:rPr>
          <w:rFonts w:ascii="IRNazanin" w:hAnsi="IRNazanin" w:eastAsia="IRNazanin"/>
          <w:color w:val="111111"/>
          <w:sz w:val="28"/>
          <w:sz w:val="28"/>
          <w:szCs w:val="28"/>
          <w:rtl w:val="true"/>
          <w:lang w:bidi="fa-IR"/>
        </w:rPr>
        <w:t>ردة فعل الخوارج علی توسیع الدولة للشفاعة</w:t>
      </w:r>
      <w:r>
        <w:rPr>
          <w:rFonts w:eastAsia="IRNazanin" w:cs="IRNazanin"/>
          <w:color w:val="111111"/>
          <w:sz w:val="28"/>
          <w:szCs w:val="28"/>
          <w:lang w:bidi="fa-IR"/>
        </w:rPr>
        <w:t>470</w:t>
      </w:r>
    </w:p>
    <w:p>
      <w:pPr>
        <w:pStyle w:val="BookText"/>
        <w:rPr/>
      </w:pPr>
      <w:r>
        <w:rPr>
          <w:rFonts w:ascii="IRNazanin" w:hAnsi="IRNazanin" w:eastAsia="IRNazanin"/>
          <w:color w:val="111111"/>
          <w:sz w:val="28"/>
          <w:sz w:val="28"/>
          <w:szCs w:val="28"/>
          <w:rtl w:val="true"/>
          <w:lang w:bidi="fa-IR"/>
        </w:rPr>
        <w:t xml:space="preserve">تبادل المواقع بین الخوارج والمرجئة </w:t>
      </w:r>
      <w:r>
        <w:rPr>
          <w:rFonts w:eastAsia="IRNazanin" w:cs="IRNazanin"/>
          <w:color w:val="111111"/>
          <w:sz w:val="28"/>
          <w:szCs w:val="28"/>
          <w:rtl w:val="true"/>
          <w:lang w:bidi="fa-IR"/>
        </w:rPr>
        <w:t>!................</w:t>
      </w:r>
      <w:r>
        <w:rPr>
          <w:rFonts w:eastAsia="IRNazanin" w:cs="IRNazanin"/>
          <w:color w:val="111111"/>
          <w:sz w:val="28"/>
          <w:szCs w:val="28"/>
          <w:lang w:bidi="fa-IR"/>
        </w:rPr>
        <w:t>480</w:t>
      </w:r>
    </w:p>
    <w:p>
      <w:pPr>
        <w:pStyle w:val="BookText"/>
        <w:rPr/>
      </w:pPr>
      <w:r>
        <w:rPr>
          <w:rFonts w:ascii="IRNazanin" w:hAnsi="IRNazanin" w:eastAsia="IRNazanin"/>
          <w:color w:val="111111"/>
          <w:sz w:val="28"/>
          <w:sz w:val="28"/>
          <w:szCs w:val="28"/>
          <w:rtl w:val="true"/>
          <w:lang w:bidi="fa-IR"/>
        </w:rPr>
        <w:t>المعتزلة مثقفون متوسطون بین الدولة والخوارج</w:t>
      </w:r>
      <w:r>
        <w:rPr>
          <w:rFonts w:eastAsia="IRNazanin" w:cs="IRNazanin"/>
          <w:color w:val="111111"/>
          <w:sz w:val="28"/>
          <w:szCs w:val="28"/>
          <w:lang w:bidi="fa-IR"/>
        </w:rPr>
        <w:t>480</w:t>
      </w:r>
    </w:p>
    <w:p>
      <w:pPr>
        <w:pStyle w:val="BookText"/>
        <w:rPr/>
      </w:pPr>
      <w:r>
        <w:rPr>
          <w:rFonts w:ascii="IRNazanin" w:hAnsi="IRNazanin" w:eastAsia="IRNazanin"/>
          <w:color w:val="111111"/>
          <w:sz w:val="28"/>
          <w:sz w:val="28"/>
          <w:szCs w:val="28"/>
          <w:rtl w:val="true"/>
          <w:lang w:bidi="fa-IR"/>
        </w:rPr>
        <w:t>الصغائر تغفر والکبائر لا تغفر إلا بالتوبة</w:t>
      </w:r>
      <w:r>
        <w:rPr>
          <w:rFonts w:eastAsia="IRNazanin" w:cs="IRNazanin"/>
          <w:color w:val="111111"/>
          <w:sz w:val="28"/>
          <w:szCs w:val="28"/>
          <w:rtl w:val="true"/>
          <w:lang w:bidi="fa-IR"/>
        </w:rPr>
        <w:t>................</w:t>
      </w:r>
      <w:r>
        <w:rPr>
          <w:rFonts w:eastAsia="IRNazanin" w:cs="IRNazanin"/>
          <w:color w:val="111111"/>
          <w:sz w:val="28"/>
          <w:szCs w:val="28"/>
          <w:lang w:bidi="fa-IR"/>
        </w:rPr>
        <w:t>481</w:t>
      </w:r>
    </w:p>
    <w:p>
      <w:pPr>
        <w:pStyle w:val="BookText"/>
        <w:rPr/>
      </w:pPr>
      <w:r>
        <w:rPr>
          <w:rFonts w:ascii="IRNazanin" w:hAnsi="IRNazanin" w:eastAsia="IRNazanin"/>
          <w:color w:val="111111"/>
          <w:sz w:val="28"/>
          <w:sz w:val="28"/>
          <w:szCs w:val="28"/>
          <w:rtl w:val="true"/>
          <w:lang w:bidi="fa-IR"/>
        </w:rPr>
        <w:t>وصاحب الکبیرة فی النار ولا تشمله الشفاعة</w:t>
      </w:r>
      <w:r>
        <w:rPr>
          <w:rFonts w:eastAsia="IRNazanin" w:cs="IRNazanin"/>
          <w:color w:val="111111"/>
          <w:sz w:val="28"/>
          <w:szCs w:val="28"/>
          <w:lang w:bidi="fa-IR"/>
        </w:rPr>
        <w:t>493</w:t>
      </w:r>
    </w:p>
    <w:p>
      <w:pPr>
        <w:pStyle w:val="BookText"/>
        <w:rPr/>
      </w:pPr>
      <w:r>
        <w:rPr>
          <w:rFonts w:ascii="IRNazanin" w:hAnsi="IRNazanin" w:eastAsia="IRNazanin"/>
          <w:color w:val="111111"/>
          <w:sz w:val="28"/>
          <w:sz w:val="28"/>
          <w:szCs w:val="28"/>
          <w:rtl w:val="true"/>
          <w:lang w:bidi="fa-IR"/>
        </w:rPr>
        <w:t xml:space="preserve">الفصل الحادی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المزید من تأثیر الإسرائیلیات</w:t>
      </w:r>
    </w:p>
    <w:p>
      <w:pPr>
        <w:pStyle w:val="BookText"/>
        <w:rPr/>
      </w:pPr>
      <w:r>
        <w:rPr>
          <w:rFonts w:ascii="IRNazanin" w:hAnsi="IRNazanin" w:eastAsia="IRNazanin"/>
          <w:color w:val="111111"/>
          <w:sz w:val="28"/>
          <w:sz w:val="28"/>
          <w:szCs w:val="28"/>
          <w:rtl w:val="true"/>
          <w:lang w:bidi="fa-IR"/>
        </w:rPr>
        <w:t>علی أحادیث الشفاعة</w:t>
      </w:r>
      <w:r>
        <w:rPr>
          <w:rFonts w:eastAsia="IRNazanin" w:cs="IRNazanin"/>
          <w:color w:val="111111"/>
          <w:sz w:val="28"/>
          <w:szCs w:val="28"/>
          <w:lang w:bidi="fa-IR"/>
        </w:rPr>
        <w:t>487</w:t>
      </w:r>
    </w:p>
    <w:p>
      <w:pPr>
        <w:pStyle w:val="BookText"/>
        <w:rPr/>
      </w:pPr>
      <w:r>
        <w:rPr>
          <w:rFonts w:ascii="IRNazanin" w:hAnsi="IRNazanin" w:eastAsia="IRNazanin"/>
          <w:color w:val="111111"/>
          <w:sz w:val="28"/>
          <w:sz w:val="28"/>
          <w:szCs w:val="28"/>
          <w:rtl w:val="true"/>
          <w:lang w:bidi="fa-IR"/>
        </w:rPr>
        <w:t>اتفق الجمیع نظریاً علی أن الشفاعة من مختصات نبینا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eastAsia="IRNazanin" w:cs="IRNazanin"/>
          <w:color w:val="111111"/>
          <w:sz w:val="28"/>
          <w:szCs w:val="28"/>
          <w:lang w:bidi="fa-IR"/>
        </w:rPr>
        <w:t>489</w:t>
      </w:r>
    </w:p>
    <w:p>
      <w:pPr>
        <w:pStyle w:val="BookText"/>
        <w:rPr/>
      </w:pPr>
      <w:r>
        <w:rPr>
          <w:rFonts w:ascii="IRNazanin" w:hAnsi="IRNazanin" w:eastAsia="IRNazanin"/>
          <w:color w:val="111111"/>
          <w:sz w:val="28"/>
          <w:sz w:val="28"/>
          <w:szCs w:val="28"/>
          <w:rtl w:val="true"/>
          <w:lang w:bidi="fa-IR"/>
        </w:rPr>
        <w:t>نبینا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 شافع یوم القیامة</w:t>
      </w:r>
      <w:r>
        <w:rPr>
          <w:rFonts w:eastAsia="IRNazanin" w:cs="IRNazanin"/>
          <w:color w:val="111111"/>
          <w:sz w:val="28"/>
          <w:szCs w:val="28"/>
          <w:lang w:bidi="fa-IR"/>
        </w:rPr>
        <w:t>493</w:t>
      </w:r>
    </w:p>
    <w:p>
      <w:pPr>
        <w:pStyle w:val="BookText"/>
        <w:rPr/>
      </w:pPr>
      <w:r>
        <w:rPr>
          <w:rFonts w:ascii="IRNazanin" w:hAnsi="IRNazanin" w:eastAsia="IRNazanin"/>
          <w:color w:val="111111"/>
          <w:sz w:val="28"/>
          <w:sz w:val="28"/>
          <w:szCs w:val="28"/>
          <w:rtl w:val="true"/>
          <w:lang w:bidi="fa-IR"/>
        </w:rPr>
        <w:t xml:space="preserve">الأحادیث الموافقة لمذهبنا فی مصادر السنیین </w:t>
      </w:r>
      <w:r>
        <w:rPr>
          <w:rFonts w:eastAsia="IRNazanin" w:cs="IRNazanin"/>
          <w:color w:val="111111"/>
          <w:sz w:val="28"/>
          <w:szCs w:val="28"/>
          <w:lang w:bidi="fa-IR"/>
        </w:rPr>
        <w:t>497</w:t>
      </w:r>
    </w:p>
    <w:p>
      <w:pPr>
        <w:pStyle w:val="BookText"/>
        <w:rPr/>
      </w:pPr>
      <w:r>
        <w:rPr>
          <w:rFonts w:ascii="IRNazanin" w:hAnsi="IRNazanin" w:eastAsia="IRNazanin"/>
          <w:color w:val="111111"/>
          <w:sz w:val="28"/>
          <w:sz w:val="28"/>
          <w:szCs w:val="28"/>
          <w:rtl w:val="true"/>
          <w:lang w:bidi="fa-IR"/>
        </w:rPr>
        <w:t>الأحادیث المتأثرة بالاسرائیلیات فی مصادر السنیین</w:t>
      </w:r>
      <w:r>
        <w:rPr>
          <w:rFonts w:eastAsia="IRNazanin" w:cs="IRNazanin"/>
          <w:color w:val="111111"/>
          <w:sz w:val="28"/>
          <w:szCs w:val="28"/>
          <w:lang w:bidi="fa-IR"/>
        </w:rPr>
        <w:t>500</w:t>
      </w:r>
    </w:p>
    <w:p>
      <w:pPr>
        <w:pStyle w:val="BookText"/>
        <w:rPr/>
      </w:pPr>
      <w:r>
        <w:rPr>
          <w:rFonts w:ascii="IRNazanin" w:hAnsi="IRNazanin" w:eastAsia="IRNazanin"/>
          <w:color w:val="111111"/>
          <w:sz w:val="28"/>
          <w:sz w:val="28"/>
          <w:szCs w:val="28"/>
          <w:rtl w:val="true"/>
          <w:lang w:bidi="fa-IR"/>
        </w:rPr>
        <w:t>شرط الشیخین ، وفیه أمورٌ وتفصیلاتٌ غیر معقولة ، جاء فیه</w:t>
      </w:r>
      <w:r>
        <w:rPr>
          <w:rFonts w:eastAsia="IRNazanin" w:cs="IRNazanin"/>
          <w:color w:val="111111"/>
          <w:sz w:val="28"/>
          <w:szCs w:val="28"/>
          <w:rtl w:val="true"/>
          <w:lang w:bidi="fa-IR"/>
        </w:rPr>
        <w:t>:</w:t>
      </w:r>
      <w:r>
        <w:rPr>
          <w:rFonts w:eastAsia="IRNazanin" w:cs="IRNazanin"/>
          <w:color w:val="111111"/>
          <w:sz w:val="28"/>
          <w:szCs w:val="28"/>
          <w:lang w:bidi="fa-IR"/>
        </w:rPr>
        <w:t>501</w:t>
      </w:r>
    </w:p>
    <w:p>
      <w:pPr>
        <w:pStyle w:val="BookText"/>
        <w:rPr/>
      </w:pPr>
      <w:r>
        <w:rPr>
          <w:rFonts w:ascii="IRNazanin" w:hAnsi="IRNazanin" w:eastAsia="IRNazanin"/>
          <w:color w:val="111111"/>
          <w:sz w:val="28"/>
          <w:sz w:val="28"/>
          <w:szCs w:val="28"/>
          <w:rtl w:val="true"/>
          <w:lang w:bidi="fa-IR"/>
        </w:rPr>
        <w:t>البخاری یفضل أنبیاء بنی إسرائیل علی نبینا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eastAsia="IRNazanin" w:cs="IRNazanin"/>
          <w:color w:val="111111"/>
          <w:sz w:val="28"/>
          <w:szCs w:val="28"/>
          <w:lang w:bidi="fa-IR"/>
        </w:rPr>
        <w:t>503</w:t>
      </w:r>
    </w:p>
    <w:p>
      <w:pPr>
        <w:sectPr>
          <w:footerReference w:type="default" r:id="rId6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أحسن تصور فی مصادر السنیین عن شفاعة نبینا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eastAsia="IRNazanin" w:cs="IRNazanin"/>
          <w:color w:val="111111"/>
          <w:sz w:val="28"/>
          <w:szCs w:val="28"/>
          <w:lang w:bidi="fa-IR"/>
        </w:rPr>
        <w:t>511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مسألتا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الذبیح وأول من یکسی کسوة الجنة یوم القیامة</w:t>
      </w:r>
      <w:r>
        <w:rPr>
          <w:rFonts w:eastAsia="IRNazanin" w:cs="IRNazanin"/>
          <w:color w:val="111111"/>
          <w:sz w:val="28"/>
          <w:szCs w:val="28"/>
          <w:lang w:bidi="fa-IR"/>
        </w:rPr>
        <w:t>515</w:t>
      </w:r>
    </w:p>
    <w:p>
      <w:pPr>
        <w:pStyle w:val="BookText"/>
        <w:rPr/>
      </w:pPr>
      <w:r>
        <w:rPr>
          <w:rFonts w:ascii="IRNazanin" w:hAnsi="IRNazanin" w:eastAsia="IRNazanin"/>
          <w:color w:val="111111"/>
          <w:sz w:val="28"/>
          <w:sz w:val="28"/>
          <w:szCs w:val="28"/>
          <w:rtl w:val="true"/>
          <w:lang w:bidi="fa-IR"/>
        </w:rPr>
        <w:t>المسألة الأولی</w:t>
      </w:r>
      <w:r>
        <w:rPr>
          <w:rFonts w:eastAsia="IRNazanin" w:cs="IRNazanin"/>
          <w:color w:val="111111"/>
          <w:sz w:val="28"/>
          <w:szCs w:val="28"/>
          <w:rtl w:val="true"/>
          <w:lang w:bidi="fa-IR"/>
        </w:rPr>
        <w:t>.............................................</w:t>
      </w:r>
      <w:r>
        <w:rPr>
          <w:rFonts w:eastAsia="IRNazanin" w:cs="IRNazanin"/>
          <w:color w:val="111111"/>
          <w:sz w:val="28"/>
          <w:szCs w:val="28"/>
          <w:lang w:bidi="fa-IR"/>
        </w:rPr>
        <w:t>516</w:t>
      </w:r>
    </w:p>
    <w:p>
      <w:pPr>
        <w:pStyle w:val="BookText"/>
        <w:rPr/>
      </w:pPr>
      <w:r>
        <w:rPr>
          <w:rFonts w:ascii="IRNazanin" w:hAnsi="IRNazanin" w:eastAsia="IRNazanin"/>
          <w:color w:val="111111"/>
          <w:sz w:val="28"/>
          <w:sz w:val="28"/>
          <w:szCs w:val="28"/>
          <w:rtl w:val="true"/>
          <w:lang w:bidi="fa-IR"/>
        </w:rPr>
        <w:t xml:space="preserve">رأی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Fonts w:eastAsia="IRNazanin" w:cs="IRNazanin"/>
          <w:color w:val="111111"/>
          <w:sz w:val="28"/>
          <w:szCs w:val="28"/>
          <w:lang w:bidi="fa-IR"/>
        </w:rPr>
        <w:t>528</w:t>
      </w:r>
    </w:p>
    <w:p>
      <w:pPr>
        <w:pStyle w:val="BookText"/>
        <w:rPr/>
      </w:pPr>
      <w:r>
        <w:rPr>
          <w:rFonts w:ascii="IRNazanin" w:hAnsi="IRNazanin" w:eastAsia="IRNazanin"/>
          <w:color w:val="111111"/>
          <w:sz w:val="28"/>
          <w:sz w:val="28"/>
          <w:szCs w:val="28"/>
          <w:rtl w:val="true"/>
          <w:lang w:bidi="fa-IR"/>
        </w:rPr>
        <w:t>بحث فی إیمان عبد المطلب وروایة أنا ابن الذبیحین</w:t>
      </w:r>
      <w:r>
        <w:rPr>
          <w:rFonts w:eastAsia="IRNazanin" w:cs="IRNazanin"/>
          <w:color w:val="111111"/>
          <w:sz w:val="28"/>
          <w:szCs w:val="28"/>
          <w:lang w:bidi="fa-IR"/>
        </w:rPr>
        <w:t>530</w:t>
      </w:r>
    </w:p>
    <w:p>
      <w:pPr>
        <w:pStyle w:val="BookText"/>
        <w:rPr/>
      </w:pPr>
      <w:r>
        <w:rPr>
          <w:rFonts w:ascii="IRNazanin" w:hAnsi="IRNazanin" w:eastAsia="IRNazanin"/>
          <w:color w:val="111111"/>
          <w:sz w:val="28"/>
          <w:sz w:val="28"/>
          <w:szCs w:val="28"/>
          <w:rtl w:val="true"/>
          <w:lang w:bidi="fa-IR"/>
        </w:rPr>
        <w:t>ومن الأحادیث والنصوص الدالة علی إیمان عبد المطلب</w:t>
      </w:r>
      <w:r>
        <w:rPr>
          <w:rFonts w:eastAsia="IRNazanin" w:cs="IRNazanin"/>
          <w:color w:val="111111"/>
          <w:sz w:val="28"/>
          <w:szCs w:val="28"/>
          <w:rtl w:val="true"/>
          <w:lang w:bidi="fa-IR"/>
        </w:rPr>
        <w:t>:</w:t>
      </w:r>
      <w:r>
        <w:rPr>
          <w:rFonts w:eastAsia="IRNazanin" w:cs="IRNazanin"/>
          <w:color w:val="111111"/>
          <w:sz w:val="28"/>
          <w:szCs w:val="28"/>
          <w:lang w:bidi="fa-IR"/>
        </w:rPr>
        <w:t>540</w:t>
      </w:r>
    </w:p>
    <w:p>
      <w:pPr>
        <w:pStyle w:val="BookText"/>
        <w:rPr/>
      </w:pPr>
      <w:r>
        <w:rPr>
          <w:rFonts w:ascii="IRNazanin" w:hAnsi="IRNazanin" w:eastAsia="IRNazanin"/>
          <w:color w:val="111111"/>
          <w:sz w:val="28"/>
          <w:sz w:val="28"/>
          <w:szCs w:val="28"/>
          <w:rtl w:val="true"/>
          <w:lang w:bidi="fa-IR"/>
        </w:rPr>
        <w:t>عبد المطلب علیه سیماء الأنبیاء وبهاء الملوک</w:t>
      </w:r>
      <w:r>
        <w:rPr>
          <w:rFonts w:eastAsia="IRNazanin" w:cs="IRNazanin"/>
          <w:color w:val="111111"/>
          <w:sz w:val="28"/>
          <w:szCs w:val="28"/>
          <w:lang w:bidi="fa-IR"/>
        </w:rPr>
        <w:t>545</w:t>
      </w:r>
    </w:p>
    <w:p>
      <w:pPr>
        <w:pStyle w:val="BookText"/>
        <w:rPr/>
      </w:pPr>
      <w:r>
        <w:rPr>
          <w:rFonts w:ascii="IRNazanin" w:hAnsi="IRNazanin" w:eastAsia="IRNazanin"/>
          <w:color w:val="111111"/>
          <w:sz w:val="28"/>
          <w:sz w:val="28"/>
          <w:szCs w:val="28"/>
          <w:rtl w:val="true"/>
          <w:lang w:bidi="fa-IR"/>
        </w:rPr>
        <w:t>آراء شیعیة مخالفة للمشهور فی الذبیحین</w:t>
      </w:r>
      <w:r>
        <w:rPr>
          <w:rFonts w:eastAsia="IRNazanin" w:cs="IRNazanin"/>
          <w:color w:val="111111"/>
          <w:sz w:val="28"/>
          <w:szCs w:val="28"/>
          <w:lang w:bidi="fa-IR"/>
        </w:rPr>
        <w:t>547</w:t>
      </w:r>
    </w:p>
    <w:p>
      <w:pPr>
        <w:pStyle w:val="BookText"/>
        <w:rPr/>
      </w:pPr>
      <w:r>
        <w:rPr>
          <w:rFonts w:ascii="IRNazanin" w:hAnsi="IRNazanin" w:eastAsia="IRNazanin"/>
          <w:color w:val="111111"/>
          <w:sz w:val="28"/>
          <w:sz w:val="28"/>
          <w:szCs w:val="28"/>
          <w:rtl w:val="true"/>
          <w:lang w:bidi="fa-IR"/>
        </w:rPr>
        <w:t xml:space="preserve">رأی الشیخ الصدوق بأن إسحاق ذبیح أیضاً </w:t>
      </w:r>
      <w:r>
        <w:rPr>
          <w:rFonts w:eastAsia="IRNazanin" w:cs="IRNazanin"/>
          <w:color w:val="111111"/>
          <w:sz w:val="28"/>
          <w:szCs w:val="28"/>
          <w:rtl w:val="true"/>
          <w:lang w:bidi="fa-IR"/>
        </w:rPr>
        <w:t>!</w:t>
      </w:r>
      <w:r>
        <w:rPr>
          <w:rFonts w:eastAsia="IRNazanin" w:cs="IRNazanin"/>
          <w:color w:val="111111"/>
          <w:sz w:val="28"/>
          <w:szCs w:val="28"/>
          <w:lang w:bidi="fa-IR"/>
        </w:rPr>
        <w:t>547</w:t>
      </w:r>
    </w:p>
    <w:p>
      <w:pPr>
        <w:pStyle w:val="BookText"/>
        <w:rPr/>
      </w:pPr>
      <w:r>
        <w:rPr>
          <w:rFonts w:ascii="IRNazanin" w:hAnsi="IRNazanin" w:eastAsia="IRNazanin"/>
          <w:color w:val="111111"/>
          <w:sz w:val="28"/>
          <w:sz w:val="28"/>
          <w:szCs w:val="28"/>
          <w:rtl w:val="true"/>
          <w:lang w:bidi="fa-IR"/>
        </w:rPr>
        <w:t>محاولة أحد المعاصرین تفسیر الذبیحین بإسماعیل وإسحاق</w:t>
      </w:r>
      <w:r>
        <w:rPr>
          <w:rFonts w:eastAsia="IRNazanin" w:cs="IRNazanin"/>
          <w:color w:val="111111"/>
          <w:sz w:val="28"/>
          <w:szCs w:val="28"/>
          <w:lang w:bidi="fa-IR"/>
        </w:rPr>
        <w:t>549</w:t>
      </w:r>
    </w:p>
    <w:p>
      <w:pPr>
        <w:pStyle w:val="BookText"/>
        <w:rPr/>
      </w:pPr>
      <w:r>
        <w:rPr>
          <w:rFonts w:ascii="IRNazanin" w:hAnsi="IRNazanin" w:eastAsia="IRNazanin"/>
          <w:color w:val="111111"/>
          <w:sz w:val="28"/>
          <w:sz w:val="28"/>
          <w:szCs w:val="28"/>
          <w:rtl w:val="true"/>
          <w:lang w:bidi="fa-IR"/>
        </w:rPr>
        <w:t>المسألة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من یکسی کسوة الجنة </w:t>
      </w:r>
      <w:r>
        <w:rPr>
          <w:rFonts w:eastAsia="IRNazanin" w:cs="IRNazanin"/>
          <w:color w:val="111111"/>
          <w:sz w:val="28"/>
          <w:szCs w:val="28"/>
          <w:lang w:bidi="fa-IR"/>
        </w:rPr>
        <w:t>564</w:t>
      </w:r>
    </w:p>
    <w:p>
      <w:pPr>
        <w:pStyle w:val="BookText"/>
        <w:rPr/>
      </w:pPr>
      <w:r>
        <w:rPr>
          <w:rFonts w:ascii="IRNazanin" w:hAnsi="IRNazanin" w:eastAsia="IRNazanin"/>
          <w:color w:val="111111"/>
          <w:sz w:val="28"/>
          <w:sz w:val="28"/>
          <w:szCs w:val="28"/>
          <w:rtl w:val="true"/>
          <w:lang w:bidi="fa-IR"/>
        </w:rPr>
        <w:t xml:space="preserve">الفصل الثانی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شفاعة الملائکة والأنبیاء والعلماء والشهداء </w:t>
      </w:r>
      <w:r>
        <w:rPr>
          <w:rFonts w:eastAsia="IRNazanin" w:cs="IRNazanin"/>
          <w:color w:val="111111"/>
          <w:sz w:val="28"/>
          <w:szCs w:val="28"/>
          <w:lang w:bidi="fa-IR"/>
        </w:rPr>
        <w:t>571</w:t>
      </w:r>
    </w:p>
    <w:p>
      <w:pPr>
        <w:pStyle w:val="BookText"/>
        <w:rPr/>
      </w:pPr>
      <w:r>
        <w:rPr>
          <w:rFonts w:ascii="IRNazanin" w:hAnsi="IRNazanin" w:eastAsia="IRNazanin"/>
          <w:color w:val="111111"/>
          <w:sz w:val="28"/>
          <w:sz w:val="28"/>
          <w:szCs w:val="28"/>
          <w:rtl w:val="true"/>
          <w:lang w:bidi="fa-IR"/>
        </w:rPr>
        <w:t>شفاعة الملائکة والأنبیاء والعلماء والشهداء من مصادرنا</w:t>
      </w:r>
      <w:r>
        <w:rPr>
          <w:rFonts w:eastAsia="IRNazanin" w:cs="IRNazanin"/>
          <w:color w:val="111111"/>
          <w:sz w:val="28"/>
          <w:szCs w:val="28"/>
          <w:lang w:bidi="fa-IR"/>
        </w:rPr>
        <w:t>573</w:t>
      </w:r>
    </w:p>
    <w:p>
      <w:pPr>
        <w:pStyle w:val="BookText"/>
        <w:rPr/>
      </w:pPr>
      <w:r>
        <w:rPr>
          <w:rFonts w:ascii="IRNazanin" w:hAnsi="IRNazanin" w:eastAsia="IRNazanin"/>
          <w:color w:val="111111"/>
          <w:sz w:val="28"/>
          <w:sz w:val="28"/>
          <w:szCs w:val="28"/>
          <w:rtl w:val="true"/>
          <w:lang w:bidi="fa-IR"/>
        </w:rPr>
        <w:t xml:space="preserve">من مصادر السنیین </w:t>
      </w:r>
      <w:r>
        <w:rPr>
          <w:rFonts w:eastAsia="IRNazanin" w:cs="IRNazanin"/>
          <w:color w:val="111111"/>
          <w:sz w:val="28"/>
          <w:szCs w:val="28"/>
          <w:rtl w:val="true"/>
          <w:lang w:bidi="fa-IR"/>
        </w:rPr>
        <w:t>......................................</w:t>
      </w:r>
      <w:r>
        <w:rPr>
          <w:rFonts w:eastAsia="IRNazanin" w:cs="IRNazanin"/>
          <w:color w:val="111111"/>
          <w:sz w:val="28"/>
          <w:szCs w:val="28"/>
          <w:lang w:bidi="fa-IR"/>
        </w:rPr>
        <w:t>577</w:t>
      </w:r>
    </w:p>
    <w:p>
      <w:pPr>
        <w:pStyle w:val="BookText"/>
        <w:rPr/>
      </w:pPr>
      <w:r>
        <w:rPr>
          <w:rFonts w:ascii="IRNazanin" w:hAnsi="IRNazanin" w:eastAsia="IRNazanin"/>
          <w:color w:val="111111"/>
          <w:sz w:val="28"/>
          <w:sz w:val="28"/>
          <w:szCs w:val="28"/>
          <w:rtl w:val="true"/>
          <w:lang w:bidi="fa-IR"/>
        </w:rPr>
        <w:t>ما یوجب أمل المسلم بشفاعة إخوانه المؤمنین له</w:t>
      </w:r>
      <w:r>
        <w:rPr>
          <w:rFonts w:eastAsia="IRNazanin" w:cs="IRNazanin"/>
          <w:color w:val="111111"/>
          <w:sz w:val="28"/>
          <w:szCs w:val="28"/>
          <w:lang w:bidi="fa-IR"/>
        </w:rPr>
        <w:t>583</w:t>
      </w:r>
    </w:p>
    <w:p>
      <w:pPr>
        <w:pStyle w:val="BookText"/>
        <w:rPr/>
      </w:pPr>
      <w:r>
        <w:rPr>
          <w:rFonts w:ascii="IRNazanin" w:hAnsi="IRNazanin" w:eastAsia="IRNazanin"/>
          <w:color w:val="111111"/>
          <w:sz w:val="28"/>
          <w:sz w:val="28"/>
          <w:szCs w:val="28"/>
          <w:rtl w:val="true"/>
          <w:lang w:bidi="fa-IR"/>
        </w:rPr>
        <w:t xml:space="preserve">من مصادر السنیین </w:t>
      </w:r>
      <w:r>
        <w:rPr>
          <w:rFonts w:eastAsia="IRNazanin" w:cs="IRNazanin"/>
          <w:color w:val="111111"/>
          <w:sz w:val="28"/>
          <w:szCs w:val="28"/>
          <w:rtl w:val="true"/>
          <w:lang w:bidi="fa-IR"/>
        </w:rPr>
        <w:t>......................................</w:t>
      </w:r>
      <w:r>
        <w:rPr>
          <w:rFonts w:eastAsia="IRNazanin" w:cs="IRNazanin"/>
          <w:color w:val="111111"/>
          <w:sz w:val="28"/>
          <w:szCs w:val="28"/>
          <w:lang w:bidi="fa-IR"/>
        </w:rPr>
        <w:t>585</w:t>
      </w:r>
    </w:p>
    <w:p>
      <w:pPr>
        <w:pStyle w:val="BookText"/>
        <w:rPr/>
      </w:pPr>
      <w:r>
        <w:rPr>
          <w:rFonts w:ascii="IRNazanin" w:hAnsi="IRNazanin" w:eastAsia="IRNazanin"/>
          <w:color w:val="111111"/>
          <w:sz w:val="28"/>
          <w:sz w:val="28"/>
          <w:szCs w:val="28"/>
          <w:rtl w:val="true"/>
          <w:lang w:bidi="fa-IR"/>
        </w:rPr>
        <w:t>الفصل الثالث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شفاعة القرآن ، والکعبة ، والحجاج ، الزوار وأصناف أخری من الناس</w:t>
      </w:r>
      <w:r>
        <w:rPr>
          <w:rFonts w:eastAsia="IRNazanin" w:cs="IRNazanin"/>
          <w:color w:val="111111"/>
          <w:sz w:val="28"/>
          <w:szCs w:val="28"/>
          <w:rtl w:val="true"/>
          <w:lang w:bidi="fa-IR"/>
        </w:rPr>
        <w:t>...</w:t>
      </w:r>
      <w:r>
        <w:rPr>
          <w:rFonts w:eastAsia="IRNazanin" w:cs="IRNazanin"/>
          <w:color w:val="111111"/>
          <w:sz w:val="28"/>
          <w:szCs w:val="28"/>
          <w:lang w:bidi="fa-IR"/>
        </w:rPr>
        <w:t>589</w:t>
      </w:r>
    </w:p>
    <w:p>
      <w:pPr>
        <w:pStyle w:val="BookText"/>
        <w:rPr/>
      </w:pPr>
      <w:r>
        <w:rPr>
          <w:rFonts w:ascii="IRNazanin" w:hAnsi="IRNazanin" w:eastAsia="IRNazanin"/>
          <w:color w:val="111111"/>
          <w:sz w:val="28"/>
          <w:sz w:val="28"/>
          <w:szCs w:val="28"/>
          <w:rtl w:val="true"/>
          <w:lang w:bidi="fa-IR"/>
        </w:rPr>
        <w:t xml:space="preserve">شفاعة القرآن ، والکعبة ، والحجاج ، والزوار </w:t>
      </w:r>
      <w:r>
        <w:rPr>
          <w:rFonts w:eastAsia="IRNazanin" w:cs="IRNazanin"/>
          <w:color w:val="111111"/>
          <w:sz w:val="28"/>
          <w:szCs w:val="28"/>
          <w:rtl w:val="true"/>
          <w:lang w:bidi="fa-IR"/>
        </w:rPr>
        <w:t>.............</w:t>
      </w:r>
      <w:r>
        <w:rPr>
          <w:rFonts w:eastAsia="IRNazanin" w:cs="IRNazanin"/>
          <w:color w:val="111111"/>
          <w:sz w:val="28"/>
          <w:szCs w:val="28"/>
          <w:lang w:bidi="fa-IR"/>
        </w:rPr>
        <w:t>591</w:t>
      </w:r>
    </w:p>
    <w:p>
      <w:pPr>
        <w:pStyle w:val="BookText"/>
        <w:rPr/>
      </w:pPr>
      <w:r>
        <w:rPr>
          <w:rFonts w:ascii="Amiri" w:hAnsi="Amiri" w:eastAsia="Amiri" w:cs="Amiri"/>
          <w:color w:val="111111"/>
          <w:sz w:val="28"/>
          <w:sz w:val="28"/>
          <w:szCs w:val="28"/>
          <w:rtl w:val="true"/>
          <w:lang w:bidi="ar-SA"/>
        </w:rPr>
        <w:t>شفاعة القرآن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591</w:t>
      </w:r>
    </w:p>
    <w:p>
      <w:pPr>
        <w:pStyle w:val="BookText"/>
        <w:rPr/>
      </w:pPr>
      <w:r>
        <w:rPr>
          <w:rFonts w:ascii="IRNazanin" w:hAnsi="IRNazanin" w:eastAsia="IRNazanin"/>
          <w:color w:val="111111"/>
          <w:sz w:val="28"/>
          <w:sz w:val="28"/>
          <w:szCs w:val="28"/>
          <w:rtl w:val="true"/>
          <w:lang w:bidi="fa-IR"/>
        </w:rPr>
        <w:t>شفاعة سور القرآن وآیاته</w:t>
      </w:r>
      <w:r>
        <w:rPr>
          <w:rFonts w:eastAsia="IRNazanin" w:cs="IRNazanin"/>
          <w:color w:val="111111"/>
          <w:sz w:val="28"/>
          <w:szCs w:val="28"/>
          <w:rtl w:val="true"/>
          <w:lang w:bidi="fa-IR"/>
        </w:rPr>
        <w:t>....................................</w:t>
      </w:r>
      <w:r>
        <w:rPr>
          <w:rFonts w:eastAsia="IRNazanin" w:cs="IRNazanin"/>
          <w:color w:val="111111"/>
          <w:sz w:val="28"/>
          <w:szCs w:val="28"/>
          <w:lang w:bidi="fa-IR"/>
        </w:rPr>
        <w:t>599</w:t>
      </w:r>
    </w:p>
    <w:p>
      <w:pPr>
        <w:sectPr>
          <w:footerReference w:type="default" r:id="rId6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شفاعة القرآن لمن یتعلمه ویعلمه</w:t>
      </w:r>
      <w:r>
        <w:rPr>
          <w:rFonts w:eastAsia="IRNazanin" w:cs="IRNazanin"/>
          <w:color w:val="111111"/>
          <w:sz w:val="28"/>
          <w:szCs w:val="28"/>
          <w:rtl w:val="true"/>
          <w:lang w:bidi="fa-IR"/>
        </w:rPr>
        <w:t>.........................</w:t>
      </w:r>
      <w:r>
        <w:rPr>
          <w:rFonts w:eastAsia="IRNazanin" w:cs="IRNazanin"/>
          <w:color w:val="111111"/>
          <w:sz w:val="28"/>
          <w:szCs w:val="28"/>
          <w:lang w:bidi="fa-IR"/>
        </w:rPr>
        <w:t>603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شفاعة الکعبة لمن زارها</w:t>
      </w:r>
      <w:r>
        <w:rPr>
          <w:rFonts w:eastAsia="IRNazanin" w:cs="IRNazanin"/>
          <w:color w:val="111111"/>
          <w:sz w:val="28"/>
          <w:szCs w:val="28"/>
          <w:rtl w:val="true"/>
          <w:lang w:bidi="fa-IR"/>
        </w:rPr>
        <w:t>....................................</w:t>
      </w:r>
      <w:r>
        <w:rPr>
          <w:rFonts w:eastAsia="IRNazanin" w:cs="IRNazanin"/>
          <w:color w:val="111111"/>
          <w:sz w:val="28"/>
          <w:szCs w:val="28"/>
          <w:lang w:bidi="fa-IR"/>
        </w:rPr>
        <w:t>604</w:t>
      </w:r>
    </w:p>
    <w:p>
      <w:pPr>
        <w:pStyle w:val="BookText"/>
        <w:rPr/>
      </w:pPr>
      <w:r>
        <w:rPr>
          <w:rFonts w:ascii="IRNazanin" w:hAnsi="IRNazanin" w:eastAsia="IRNazanin"/>
          <w:color w:val="111111"/>
          <w:sz w:val="28"/>
          <w:sz w:val="28"/>
          <w:szCs w:val="28"/>
          <w:rtl w:val="true"/>
          <w:lang w:bidi="fa-IR"/>
        </w:rPr>
        <w:t>شفاعة حجاج بیت الله الحرام</w:t>
      </w:r>
      <w:r>
        <w:rPr>
          <w:rFonts w:eastAsia="IRNazanin" w:cs="IRNazanin"/>
          <w:color w:val="111111"/>
          <w:sz w:val="28"/>
          <w:szCs w:val="28"/>
          <w:rtl w:val="true"/>
          <w:lang w:bidi="fa-IR"/>
        </w:rPr>
        <w:t>................................</w:t>
      </w:r>
      <w:r>
        <w:rPr>
          <w:rFonts w:eastAsia="IRNazanin" w:cs="IRNazanin"/>
          <w:color w:val="111111"/>
          <w:sz w:val="28"/>
          <w:szCs w:val="28"/>
          <w:lang w:bidi="fa-IR"/>
        </w:rPr>
        <w:t>606</w:t>
      </w:r>
    </w:p>
    <w:p>
      <w:pPr>
        <w:sectPr>
          <w:footerReference w:type="default" r:id="rId6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شفاعة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الخاصة لزوار قبره</w:t>
      </w:r>
      <w:r>
        <w:rPr>
          <w:rFonts w:eastAsia="IRNazanin" w:cs="IRNazanin"/>
          <w:color w:val="111111"/>
          <w:sz w:val="28"/>
          <w:szCs w:val="28"/>
          <w:lang w:bidi="fa-IR"/>
        </w:rPr>
        <w:t>610</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2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3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31"/>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footer" Target="footer620.xml"/><Relationship Id="rId626" Type="http://schemas.openxmlformats.org/officeDocument/2006/relationships/footer" Target="footer621.xml"/><Relationship Id="rId627" Type="http://schemas.openxmlformats.org/officeDocument/2006/relationships/footer" Target="footer622.xml"/><Relationship Id="rId628" Type="http://schemas.openxmlformats.org/officeDocument/2006/relationships/footer" Target="footer623.xml"/><Relationship Id="rId629" Type="http://schemas.openxmlformats.org/officeDocument/2006/relationships/image" Target="media/image2.jpeg"/><Relationship Id="rId630" Type="http://schemas.openxmlformats.org/officeDocument/2006/relationships/image" Target="media/image2.jpeg"/><Relationship Id="rId631" Type="http://schemas.openxmlformats.org/officeDocument/2006/relationships/footer" Target="footer624.xml"/><Relationship Id="rId632" Type="http://schemas.openxmlformats.org/officeDocument/2006/relationships/numbering" Target="numbering.xml"/><Relationship Id="rId633" Type="http://schemas.openxmlformats.org/officeDocument/2006/relationships/fontTable" Target="fontTable.xml"/><Relationship Id="rId634" Type="http://schemas.openxmlformats.org/officeDocument/2006/relationships/settings" Target="settings.xml"/><Relationship Id="rId63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632</Pages>
  <Words>91929</Words>
  <Characters>379104</Characters>
  <CharactersWithSpaces>468274</CharactersWithSpaces>
  <Paragraphs>3180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2026-08-24T08:59:23Z</dcterms:created>
  <dc:creator>ghaemiyeh.com</dc:creator>
  <dc:description/>
  <dc:language>en-US</dc:language>
  <cp:lastModifiedBy/>
  <dcterms:modified xsi:type="dcterms:W3CDTF">2026-08-24T12:29:35Z</dcterms:modified>
  <cp:revision>1</cp:revision>
  <dc:subject/>
  <dc:title>العقائد الاسلامیة جلد 3</dc:title>
</cp:coreProperties>
</file>

<file path=docProps/custom.xml><?xml version="1.0" encoding="utf-8"?>
<Properties xmlns="http://schemas.openxmlformats.org/officeDocument/2006/custom-properties" xmlns:vt="http://schemas.openxmlformats.org/officeDocument/2006/docPropsVTypes"/>
</file>