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72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72: کتاب آداب معاشرت - 2</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العشرة / ادامه کتاب آداب زندگی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أبواب حقوق المؤمنين بعضهم علي بعض و بعض أحوالهم / ادامه باب های حقوق مؤمنین بر یکدیگر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31 العشرة مع اليتامي و أكل أموالهم و ثواب إيوائهم و الرحم عليهم و عقاب إيذائهم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سی و یکم : درباره معاشرت با یتیمان و خوردن مال آنان و ثواب جا دادن به آنها و ثواب مهرورزی با آنها و عقاب آزار کردن آنان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آیات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«2»</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«3»</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«5»</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«6»</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أقول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مؤلف</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«10»</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«11»</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«12»</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«13»</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«14»</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«15»</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«16»</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«17»</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«18»</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«19»</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«20»</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«21»</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«22»</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«23»</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«24»</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«27»</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«28»</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«29»</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«30»</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«31»</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«32»</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«33»</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«34»</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«35»</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«36»</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«37»</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«38»</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«39»</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«40»</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«42»</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«43»</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«44»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«45»</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32 آداب معاشرة العميان و الزمني و أصحاب العاهات المسرية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أقول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سی و دوم: آداب معاشرت با نابینایان، و زمین‌گیران، و گرفتاران به دردهای مسری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آیات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مؤلف</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«7»</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«8»</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33 نصر الضعفاء و المظلومين و إغاثتهم و تفريج كرب المؤمنين و رد العادية عنهم و ستر عيوبهم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أقول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أقول</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«4»</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سی و سوم : درباره یاری ناتوانان و ستمدیدگان و به داد آنها رسیدن و گره گشایی از مؤمنان و جلوگیری از تجاوز به آنان، و پرده‌پوشی از عیوبشان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مؤلف</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مؤلف</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«5»</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«6»</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«7»</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أقول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«8»</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مؤلف</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«9»</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«10»</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«13»</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أقول</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«17»</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«18»</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مؤلف</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«19»</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«20»</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«21»</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«22»</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«23»</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«24»</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«25»</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«26»</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«27»</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«28»</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34 من ينفع الناس و فضل الإصلاح بينهم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سی و چهارم : کسی که سود به مردم می رساند، و فضیلت اصلاح میان مردم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آیات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35 الإنصاف و العدل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سی و پنجم : انصاف و عدالت</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آیات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أقول</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«6»</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مؤلف</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«8»</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«9»</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«10»</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«11»</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«12»</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«13»</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«14»</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«15»</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«16»</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أقول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«17»</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«18»</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مؤلف</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«19»</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«20»</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«22»</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إيضاح</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«23»</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بيان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«24»</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تبيان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«25»</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بيان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«26»</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إيضاح</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بیان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«27»</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بيان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«28»</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بيان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«29»</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بيان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«30»</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بيان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«31»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بيان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«32»</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«33»</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بيان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«34»</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بيان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«35»</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توضيح</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«36»</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بيان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«37»</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إيضاح</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«38»</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تبيين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«39»</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بيان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«40»</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بيان</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«41»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أقول</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36 المكافاة علي الصنائع و ذم مكافاة الإحسان بالإساءة و أن المؤمن مكفر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أقول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سی و ششم : عوض دادن به خوبی ها و نکوهش بدی کردن در برابر نیکی، و درباره اینکه مؤمن گمنام است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آیات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«4»</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«5»</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«6»</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أقول</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«7»</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«8»</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«9»</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«10»</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«11»</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مؤلف</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«12»</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37 في أن المؤمن مكفر لا يشكر معروفه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أقول</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38 الهدية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باب سی و هفتم : باز هم در اینکه مومن گمنام است و از کار خیرش قدردانی نمی شود.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مؤلف</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باب سی و هشتم : هدیه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آیات</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«2»</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«3»</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«4»</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«5»</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«6»</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«7»</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باب 39 الماعون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باب سی و نهم : ماعون (ظرف عاریه)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آیات</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«2»</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«3»</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باب 40 الإغضاء عن عيوب الناس و ثواب من مقت نفسه دون الناس</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«2»</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باب چهلم : چشم پوشی از عیوب مردم، و ثواب کسی که بدی خود را (نه مردم را) دشمن می دارد</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«3»</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«4»</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«5»</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«6»</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«7»</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«7»</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«8»</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«9»</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«10»</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«12»</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باب 41 ثواب إماطة الأذي عن الطريق و إصلاحه و الدلالة علي الطريق</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«2»</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باب چهل و یکم : ثواب پاک کردن و اصلاح راه عبور مردم، و راهنمایی در راه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أقول</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«4»</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«5»</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باب 42 الرفق و اللين و كف الأذي و المعاونة علي البر و التقوي</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مؤلف</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باب چهل و دوم : نرمش و آرامش و جلوگیری از آزار، و در همیاری در نیکی و تقوا</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آیات</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«2»</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«3»</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«4»</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«5»</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«6»</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«7»</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«8»</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«9»</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أقول</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«10»</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«11»</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«13»</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«14»</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مؤلف</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«16»</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«17»</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«18»</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«19»</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«20»</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بيان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بيان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«22»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تبيان</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«23»</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بيان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«24»</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بيان</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«25»</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بيان</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«26»</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بيان</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«27»</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بيان</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«28»</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بيان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«29»</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إيضاح</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«30»</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بيان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«31»</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بيان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«32»</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«33»</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بيان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أقول</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«34»</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بيان</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«35»</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مؤلف</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باب 43 النصيحة للمسلمين و بذل النصح لهم و قبول النصح ممن ينصح</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أقول</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«2»</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«3»</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«4»</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باب چهل و سوم : نصیحت به مسلمانان و اندرز به آنان و پذیرش نصیحت آنان</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مؤلف</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«5»</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«6»</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«7»</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«8»</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باب 44 الأدب و من عرف قدره و لم يتعد طوره</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باب چهل و چهارم : در ادب داشتن، و درباره کسی که اندازه خود را بشناسد و از حد خود فراتر نمی رود</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«3»</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أقول</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«4»</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«5»</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«6»</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مؤلف</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«7»</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«8»</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باب 45 فضل كتمان السر و ذم الإذاعة</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«2»</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باب چهل و پنجم : فضیلت رازداری و نکوهش فاش کردن اسرار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«3»</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«4»</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«5»</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«6»</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أقول</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مؤلف</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«7»</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«8»</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«9»</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«10»</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«11»</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«12»</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«13»</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«14»</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«15»</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«16»</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«17»</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«18»</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بيان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«19»</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بيان</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«20»</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بيان</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«21»</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بيان</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«22»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تبيان</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«23»</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بيان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«24»</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بيان</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«25»</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بيان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«26»</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بيان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«27»</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تبيان</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«28»</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بيان</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«29»</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تبيان</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«30»</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بيان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«31»</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إيضاح</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«32»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بيان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«33»</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بيان</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«34»</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بيان</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«35»</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بيان</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«36»</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بيان</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«37»</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بيان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«38»</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بيان</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«39»</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بيان</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مؤلف</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«40»</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بيان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«41»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بيان</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«42»</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بيان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«43»</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بيان</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«44»</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بيان</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باب 46 التحرز عن مواضع التهمة و مجالسة أهلها</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«2»</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«3»</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«4»</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باب چهل و ششم : احتراز از جاهای تهمت آور و همنشینی با متهم</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«5»</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«6»</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«7»</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«8»</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باب 47 لزوم الوفاء بالوعد و العهد و ذم خلفهما</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باب چهل و هفتم : لزوم وفای به وعده و تعهد، و نکوهش مخالفت با آنها</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آیات</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«2»</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«3»</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«4»</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«5»</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«6»</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«7»</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«8»</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«9»</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أقول</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«10»</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«12»</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مؤلف</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«13»</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«14»</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أقول</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«15»</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«16»</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مؤلف</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«17»</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«18»</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«19»</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«20»</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«21»</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«22»</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باب 48 المشورة و قبولها و من ينبغي استشارته و نصح المستشير و النهي عن الاستبداد بالرأي</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باب چهل و هشتم : درباره مشورت و پذیرش آن، و کسی که می سزد با او مشورت کرد، و خیرخواهی مشورتخواه، و نهی از خودرای بودن</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آیات</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«1»</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«2»</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«3»</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«4»</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«5»</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«6»</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«7»</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«8»</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«9»</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«10»</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«11»</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«12»</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«13»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«14»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«15»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«16»</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«17»</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«18»</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«19»</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«20»</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«21»</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«22»</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«23»</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«24»</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«25»</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«26»</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«27»</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«28»</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«29»</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«30»</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«31»</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«32»</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«33»</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«34»</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«35»</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«36»</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«37»</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«38»</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«39»</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«40»</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«41»</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باب 49 غني النفس و الاستغناء عن الناس و اليأس عنهم</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«1»</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«2»</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باب چهل و نهم : غنای نفْس و بی‌نیازی از مردم و یأس از آنها</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أقول</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«3»</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«4»</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«5»</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مؤلف</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«6»</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أقول</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«7»</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«8»</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«9»</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«10»</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مؤلف</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«11»</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«12»</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«13»</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«14»</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بيان</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«15»</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إيضاح</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«16»</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توضيح</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«17»</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بيان</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«18»</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بيان</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«19»</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إيضاح</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«20»</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بيان</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باب 50 أداء الأمانة</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«1»</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باب پنجاهم :ادای امانت</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آیات</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«2»</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«3»</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«4»</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«5»</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«6»</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أقول</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مؤلف</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«7»</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«8»</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«9»</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«10»</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«11»</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«12»</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«13»</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«14»</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«15»</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«16»</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«17»</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«18»</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باب 51 التواضع</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أقول</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«1»</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باب پنجاه و یکم : تواضع</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آیات</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مؤلف</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«2»</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«3»</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«4»</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«5»</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«6»</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«7»</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«8»</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«9»</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«10»</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«11»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«12»</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«13»</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«14»</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«15»</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«16»</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«17»</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«18»</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«19»</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«20»</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«21»</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«22»</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«23»</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تبيين</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«24»</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بيان</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«25»</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بيان</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«26»</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بيان</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«27»</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إيضاح</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«28»</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بيان</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«29»</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بيان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«30»</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تبيان</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«31»</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بيان</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«32»</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«33»</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«34»</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بيان</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«35»</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بیان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مؤلف</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«36»</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تبيان</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باب 52 رحم الصغير و توقير الكبير و إجلال ذي الشيبة المسلم</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«1»</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«2»</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باب پنجاه و دوم مهربانی با خردسال، و احترام به سالمند، و بزرگداشت مسلمان ریش سفید</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«3»</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«4»</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«5»</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«6»</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باب 53 النهي عن تعجيل الرجل عن طعامه أو حاجته</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«1»</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بيان</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«3»</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باب پنجاه و سوم : نهی از عجله کردن در خوردن خوراک، یا در قضای حاجت</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بيان</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«4»</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بيان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باب 54 ثواب إماطة القذي عن وجه المؤمن و التبسم في وجهه و ما يقول الرجل إذا أميط عنه القذي و معني قول الرجل لأخيه جزاك الله خيرا و النهي عن قول الرجل لصاحبه لا و حياتك و حياة فلان</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«1»</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«2»</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«3»</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بیان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باب پنجاه و چهارم : در ثواب کسی که خاشاکی را از رخسار مؤمن بزداید و بر روی او لبخند زند، و آنچه باید گفت هنگامی که</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«4»</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«5»</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باب 55 حد الكرامة و النهي عن رد الكرامة و معناها</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باب پنجاه و پنجم : اندازه کرامت وگرامی داشتن، و نهی از رد آن و معنای آن</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«3»</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«4»</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«5»</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«6»</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باب 56 من أذل مؤمنا أو أهانه أو حقره أو استهزأ به أو طعن عليه أو رد قوله و النهي عن التنابز بالألقاب</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«1»</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«2»</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«3»</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«4»</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باب پنجاه و ششم : درباره کسی که مؤمنی را خوار کند، یا اهانت نماید، یا حقیر شمارد و مسخره اش کند، یا سرکوفت زند، یا گفته او را رد کند؛ و نهی از رد کردن گفته او، و از لقب بد گفتن به هم</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آیات</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«5»</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«6»</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«7»</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«8»</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«9»</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أقول</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«10»</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مؤلف</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«11»</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«12»</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«13»</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«14»</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«15»</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«16»</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«17»</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«18»</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«19»</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«20»</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«21»</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باب 57 من أخاف مؤمنا أو ضربه أو آذاه أو لطمه أو أعان عليه أو سبه و ذم الرواية علي المؤمن</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«1»</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«2»</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أقول</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باب پنجاه و هفتم : درباره کسی که مؤمنی را بترساند یا بزند یا آزار کند یا سیلی بزند یا بر علیه او کمک کند یا به او دشنام دهد، و نکوهش روایت کردن به ضرر مؤمن</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مؤلف</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«3»</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«4»</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«5»</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«6»</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«7»</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«8»</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أقول</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«9»</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«10»</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«11»</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«12»</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مؤلف</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«13»</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«14»</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«15»</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«16»</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«17»</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«18»</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«19»</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بيان</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«20»</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بيان</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«21»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بيان</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«22»</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بيان</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مؤلف</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مؤلف</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«23»</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بيان</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مؤلف</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«24»</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بيان</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«25»</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بيان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مؤلف</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«26»</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بيان</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مؤلف</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«27»</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بيان</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«28»</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بيان</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«29»</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بيان</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«30»</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بيان</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«31»</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بيان</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«32»</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بيان</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«33»</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بيان</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«34»</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بيان</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«35»</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بيان</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«36»</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بيان</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«37»</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بيان</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«38»</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بيان</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مؤلف</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«39»</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بيان</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«40»</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بيان</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«41»</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بيان</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«42»</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بيان</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باب 58 الخيانة و عقاب أكل الحرام</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أقول</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«1»</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«2»</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باب پنجاه و هشتم : خیانت، و کیفر حرام خواری</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آیات</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مؤلف</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«3»</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«4»</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«5»</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«6»</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«7»</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«8»</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«9»</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«10»</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«11»</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«12»</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«13»</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«14»</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باب 59 من منع مؤمنا شيئا من عنده أو من عند غيره أو استعان به أخوه فلم يعنه أو لم ينصحه في قضائه</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«1»</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أقول</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«2»</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«3»</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باب پنجاه و نهم : درباره کسی که از مؤمن چیزی را از مال خودش یا از مال دیگری، دریغ دارد یا برادرش از او کمکی خواهد و کمکش نکند، یا در انجام آن خیرخواه او نباشد</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مؤلف</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«4»</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«5»</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«6»</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«7»</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«8»</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«9»</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«10»</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«11»</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«12»</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«13»</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«14»</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«15»</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«16»</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بيان</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«17»</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بيان</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«18»</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بيان</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«19»</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بيان</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«20»</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بيان</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«21»</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بيان</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«22»</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بيان</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«23»</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بيان</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بیان</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«24»</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بيان</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«25»</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بيان</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«26»</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بيان</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«27»</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بيان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باب 60 الهجران</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«1»</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بيان</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باب شصتم : کناره‌گیری و قهر کردن</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«2»</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بيان</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«3»</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بيان</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«4»</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بيان</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«5»</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بيان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مؤلف</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«6»</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بيان</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«7»</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بيان</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«8»</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«9»</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«10»</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«11»</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«12»</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«13»</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«14»</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باب 61 من حجب مؤمنا</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«1»</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باب شصت و یکم : درباره کسی که بر مؤمنی حاجب می شود</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«2»</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أقول</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«3»</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بيان</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مؤلف</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«4»</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بيان</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«5»</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بيان</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باب 62 التهمة و البهتان و سوء الظن بالإخوان و ذم الاعتماد علي ما يسمع من أفواه الرجال</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باب شصت و دوم : درباره تهمت و بهتان و بدگمانی به برادران، و نکوهش اعتماد بر آنچه از دهان مردمان می شنود</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آیات</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«1»</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«2»</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«3»</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«4»</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«5»</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«6»</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أقول</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«7»</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«8»</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«9»</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مؤلف</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«10»</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«11»</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«12»</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«13»</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«14»</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«15»</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«16»</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«17»</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«18»</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«19»</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بيان</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«20»</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بيان</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«21»</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بيان</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باب 63 ذي اللسانين و ذي الوجهين</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«1»</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باب شصت و سوم : درباره شخص دوزبان و دورو</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«2»</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«3»</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«4»</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«5»</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«6»</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«7»</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«8»</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«9»</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«10»</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«11»</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«12»</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بيان</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«13»</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بيان</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«14»</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بيان</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باب 64 الحقد و البغضاء و الشحناء و التشاجر و معاداة الرجال</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«1»</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باب شصت و چهارم : درباره کینه و دشمنی و کشمکش و تجاوزگری با مردان</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آیات</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«2»</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«3»</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«4»</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أقول</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«5»</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مؤلف</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«6»</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«7»</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«8»</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«9»</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«10»</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باب 65 تتبع عيوب الناس و إفشائها و طلب عثرات المؤمنين و الشماتة</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«1»</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باب شصت و پنجم : در وارسی عیوب مردم و فاش کردن آنها، و جستجو در لغزش های مؤمنان، و سرکوفت به آنها</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آیات</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أقول</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«2»</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«3»</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«4»</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«5»</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«6»</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«7»</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مؤلف</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«8»</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«9»</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«10»</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«11»</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«12»</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«13»</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«14»</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«15»</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«16»</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«17»</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«18»</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«19»</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بيان</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«20»</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بيان</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«21»</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بيان</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شرح</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«22»</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بيان</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باب 66 الغيبة</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«1»</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بيان</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باب شصت و ششم : درباره غیبت</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آیات</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«2»</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بيان</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أقول</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«3»</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مؤلف</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بيان</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«4»</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بيان</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«5»</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بيان</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«6»</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بيان</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«7»</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بيان</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«8»</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«9»</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«10»</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«11»</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«12»</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أقول</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«13»</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«14»</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«15»</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«16»</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مؤلف</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«17»</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أقول</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«18»</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«19»</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«20»</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مؤلف</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«21»</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أقول</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«22»</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«23»</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مؤلف</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«24»</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«25»</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«26»</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«27»</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«28»</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«29»</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«30»</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«31»</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«32»</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«33»</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«34»</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«35»</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أقول</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«36»</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«37»</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«38»</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مؤلف</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«39»</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«40»</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«41»</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«42»</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«43»</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«44»</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«45»</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«46»</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«47»</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«48»</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«49»</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«50»</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«51»</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«52»</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«53»</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«54»</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«55»</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«56»</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«57»</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«58»</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«59»</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«60»</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«61»</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«62»</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«63»</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«64»</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«65»</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«66»</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«67»</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«68»</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«69»</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«70»</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«71»</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باب 67 النميمة و السعاية</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أقول</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«1»</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«2»</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«3»</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باب شصت و هفتم : سخن‌چینی</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آیات</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مؤلف</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«4»</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«5»</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«6»</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«7»</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أقول</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«8»</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«9»</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«10»</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«11»</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«12»</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مؤلف</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«13»</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«14»</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«15»</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«16»</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«17»</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بيان</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«18»</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بيان</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«19»</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بيان</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أقول</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مؤلف</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باب 68 المكافأة علي السوء و ما يتعلق بذلك</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«1»</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باب شصت و هشتم : مکافات بر بدی، و آنچه به آن تعلق دارد</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آیات</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باب 69 المعاقبة علي الذنب و مداقة المؤمنين</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«1»</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«2»</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باب 70 البغي و الطغيان</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باب شصت و نهم: در کیفر بر گناه، و ریزبینی مؤمنان</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باب هفتادم : تعدی و طغیان</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آیات</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«1»</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«2»</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«3»</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«4»</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«5»</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«6»</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«7»</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أقول</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«8»</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«9»</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«10»</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«11»</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«12»</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مؤلف</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«13»</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«14»</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«15»</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بيان</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«16»</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بيان</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مؤلف</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«17»</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بيان</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«18»</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بيان</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باب 71 سوء المحضر و من يكرمه الناس اتقاء شره و من لا يؤمن شره و لا يرجي خيره</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«1»</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أقول</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«2»</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باب هفتاد و یکم : درباره برخورد بد، و کسی که مردم از ترس شرش او را احترام می کنند، و کسی که از شرش در امان نیستند و به خیرش امید ندارند</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مؤلف</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«3»</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«4»</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«5»</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«6»</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«7»</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«8»</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«9»</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بيان</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«10»</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بيان</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«11»</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«12»</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باب 72 المكر و الخديعة و الغش و السعي في الفتنة</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بیان</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باب هفتاد و دوم : نیرنگ و گول زدن و دغلی و فتنه‌انگیزی</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آیات</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«1»</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«2»</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«3»</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أقول</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مؤلف</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«4»</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«5»</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«6»</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«7»</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«8»</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«9»</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«10»</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«11»</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بيان</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«12»</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بيان</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«13»</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بيان</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مؤلف</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«14»</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بيان</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«15»</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بيان</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باب 73 الغمز و الهمز و اللمز و السخرية و الاستهزاء</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باب هفتاد و سوم : چشمک زدن و بدگویی وعیب جویی و مسخره کردن و استهزاء</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آیات</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«1»</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باب 74 السفيه و السفلة</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«1»</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بيان</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باب هفتاد و چهارم : سفیهان و پست‌منشان</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آیات</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«2»</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بيان</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مؤلف</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مؤلف</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مؤلف</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مؤلف</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مؤلف</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«3»</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بيان</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«4»</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«5»</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«6»</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«7»</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«8»</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«9»</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«10»</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«11»</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«12»</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«13»</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باب 75 الجبن</w:t>
        </w:r>
        <w:r>
          <w:tab/>
        </w:r>
        <w:r>
          <w:fldChar w:fldCharType="begin"/>
        </w:r>
        <w:r>
          <w:instrText xml:space="preserve">PAGEREF 2224 \h</w:instrText>
        </w:r>
        <w:r>
          <w:fldChar w:fldCharType="end"/>
        </w:r>
      </w:hyperlink>
    </w:p>
    <w:p>
      <w:pPr>
        <w:tabs>
          <w:tab w:val="right" w:leader="dot" w:pos="9062"/>
        </w:tabs>
        <w:ind w:left="660"/>
      </w:pPr>
      <w:hyperlink w:anchor="_Toc222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«1»</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أقول</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باب 76 من باع دينه بدنيا غيره</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«1»</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باب هفتاد و پنجم : ترس</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مؤلف</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باب هفتاد و ششم: درباره کسی که دینش را به دنیای دیگری بفروشد</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باب 77 الإسراف و التبذير و حدهما</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2240 \h</w:instrText>
        </w:r>
        <w:r>
          <w:fldChar w:fldCharType="end"/>
        </w:r>
      </w:hyperlink>
    </w:p>
    <w:p>
      <w:pPr>
        <w:tabs>
          <w:tab w:val="right" w:leader="dot" w:pos="9062"/>
        </w:tabs>
        <w:ind w:left="660"/>
      </w:pPr>
      <w:hyperlink w:anchor="_Toc224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«1»</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«2»</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«3»</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«4»</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باب هفتاد و هفتم : اسراف و تبذیر و حقیقت آنها</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آیات</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«5»</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«6»</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«7»</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باب 78 في ذم الإسراف و التبذير زائدا علي ما تقدم في الباب السابق</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«1»</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باب هفتاد و هشتم : باب دیگری در ذم اسراف و تبذیر، بیش از آنچه در باب پیش گذشت</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«2»</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«3»</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«4»</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«5»</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«6»</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باب 79 الظلم و أنواعه و مظالم العباد و من أخذ المال من غير حله فجعله في غير حقه و الفساد في الأرض</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باب هفتاد و نهم : در ظلم و انواع ظلم، و مظالم عباد، و کسی که مالی از غیر راه حلال گرفته و در ناحق خرج کرده، و فساد در زمین</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آیات</w:t>
        </w:r>
        <w:r>
          <w:tab/>
        </w:r>
        <w:r>
          <w:fldChar w:fldCharType="begin"/>
        </w:r>
        <w:r>
          <w:instrText xml:space="preserve">PAGEREF 2279 \h</w:instrText>
        </w:r>
        <w:r>
          <w:fldChar w:fldCharType="end"/>
        </w:r>
      </w:hyperlink>
    </w:p>
    <w:p>
      <w:pPr>
        <w:tabs>
          <w:tab w:val="right" w:leader="dot" w:pos="9062"/>
        </w:tabs>
        <w:ind w:left="660"/>
      </w:pPr>
      <w:hyperlink w:anchor="_Toc228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«1»</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«2»</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«3»</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«4»</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«5»</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«6»</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«7»</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«8»</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أقول</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«9»</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«10»</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«11»</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مؤلف</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«12»</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«13»</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«14»</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«15»</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«16»</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«17»</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«18»</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«19»</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«20»</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«21»</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«22»</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«23»</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«24»</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«25»</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«26»</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«27»</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«28»</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«29»</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«30»</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«31»</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«32»</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«33»</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«34»</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«35»</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«36»</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«37»</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«38»</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«39»</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«40»</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«41»</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«42»</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«43»</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«44»</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«45»</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«46»</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«47»</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«48»</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«49»</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«50»</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«51»</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«52»</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«53»</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بيان</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«54»</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بيان</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«55»</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بيان</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«56»</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بيان</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«57»</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مؤلف</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بيان</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«58»</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بيان</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مؤلف</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«59»</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بيان</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«60»</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بيان</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«61»</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بيان</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«62»</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بيان</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«63»</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بيان</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بیان</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«64»</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بيان</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«65»</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بيان</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«66»</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بيان</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«67»</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بيان</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«68»</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بيان</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«69»</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بيان</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باب 80 آداب الدخول علي السلاطين و الأمراء</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«1»</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باب هشتادم: درباره آداب ورود بر شاهان و امیران</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باب 81 أحوال الملوك و الأمراء و العراف و النقباء و الرؤساء و عدلهم و جورهم</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باب هشتاد و یکم : درباره احوال ملوک و امراء، کدخدایان، سرپرستان، رؤسا، و میزان عدالت و ستم آنها</w:t>
        </w:r>
        <w:r>
          <w:tab/>
        </w:r>
        <w:r>
          <w:fldChar w:fldCharType="begin"/>
        </w:r>
        <w:r>
          <w:instrText xml:space="preserve">PAGEREF 2468 \h</w:instrText>
        </w:r>
        <w:r>
          <w:fldChar w:fldCharType="end"/>
        </w:r>
      </w:hyperlink>
    </w:p>
    <w:p>
      <w:pPr>
        <w:tabs>
          <w:tab w:val="right" w:leader="dot" w:pos="9062"/>
        </w:tabs>
        <w:ind w:left="660"/>
      </w:pPr>
      <w:hyperlink w:anchor="_Toc2469" w:history="1">
        <w:r>
          <w:rPr>
            <w:rFonts w:ascii="IRNazanin" w:hAnsi="IRNazanin" w:eastAsia="IRNazanin" w:cs="IRNazanin"/>
            <w:color w:val="111111"/>
            <w:sz w:val="22"/>
            <w:szCs w:val="22"/>
            <w:b w:val="0"/>
            <w:bCs w:val="0"/>
            <w:i w:val="0"/>
            <w:iCs w:val="0"/>
          </w:rPr>
          <w:t>آیات</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«1»</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«2»</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«3»</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«4»</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«5»</w:t>
        </w:r>
        <w:r>
          <w:tab/>
        </w:r>
        <w:r>
          <w:fldChar w:fldCharType="begin"/>
        </w:r>
        <w:r>
          <w:instrText xml:space="preserve">PAGEREF 2475 \h</w:instrText>
        </w:r>
        <w:r>
          <w:fldChar w:fldCharType="end"/>
        </w:r>
      </w:hyperlink>
    </w:p>
    <w:p>
      <w:pPr>
        <w:tabs>
          <w:tab w:val="right" w:leader="dot" w:pos="9062"/>
        </w:tabs>
        <w:ind w:left="660"/>
      </w:pPr>
      <w:hyperlink w:anchor="_Toc247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«6»</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«7»</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«8»</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«9»</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«10»</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«11»</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«12»</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«13»</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«14»</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«15»</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«16»</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أقول</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«17»</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مؤلف</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أقول</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«17»</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«18»</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«19»</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«20»</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«21»</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مؤلف</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«22»</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«23»</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«24»</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«25»</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«26»</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«27»</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«28»</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«29»</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«30»</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«31»</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«32»</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«33»</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«34»</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«35»</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«36»</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أقول</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«37»</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«38»</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«39»</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مؤلف</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«40»</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«41»</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«42»</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«43»</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«44»</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«45»</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«46»</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«47»</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«48»</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«49»</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«50»</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أقول</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«51»</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«52»</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مؤلف</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مؤلف</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«53»</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«54»</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«55»</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«56»</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«57»</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«58»</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«59»</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«60»</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«61»</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«62»</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«63»</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«64»</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«65»</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«66»</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«67»</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«68»</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«69»</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«70»</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«71»</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«72»</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«73»</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«74»</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«75»</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«76»</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«77»</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أقول</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مؤلف</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«78»</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«79»</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باب 82 الركون إلي الظالمين و حبهم و طاعتهم</w:t>
        </w:r>
        <w:r>
          <w:tab/>
        </w:r>
        <w:r>
          <w:fldChar w:fldCharType="begin"/>
        </w:r>
        <w:r>
          <w:instrText xml:space="preserve">PAGEREF 2640 \h</w:instrText>
        </w:r>
        <w:r>
          <w:fldChar w:fldCharType="end"/>
        </w:r>
      </w:hyperlink>
    </w:p>
    <w:p>
      <w:pPr>
        <w:tabs>
          <w:tab w:val="right" w:leader="dot" w:pos="9062"/>
        </w:tabs>
        <w:ind w:left="660"/>
      </w:pPr>
      <w:hyperlink w:anchor="_Toc264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باب هشتاد و دوم : درباره اعتماد به ستمکاران و دوستی و فرمانبری از آنان</w:t>
        </w:r>
        <w:r>
          <w:tab/>
        </w:r>
        <w:r>
          <w:fldChar w:fldCharType="begin"/>
        </w:r>
        <w:r>
          <w:instrText xml:space="preserve">PAGEREF 2645 \h</w:instrText>
        </w:r>
        <w:r>
          <w:fldChar w:fldCharType="end"/>
        </w:r>
      </w:hyperlink>
    </w:p>
    <w:p>
      <w:pPr>
        <w:tabs>
          <w:tab w:val="right" w:leader="dot" w:pos="9062"/>
        </w:tabs>
        <w:ind w:left="660"/>
      </w:pPr>
      <w:hyperlink w:anchor="_Toc2646" w:history="1">
        <w:r>
          <w:rPr>
            <w:rFonts w:ascii="IRNazanin" w:hAnsi="IRNazanin" w:eastAsia="IRNazanin" w:cs="IRNazanin"/>
            <w:color w:val="111111"/>
            <w:sz w:val="22"/>
            <w:szCs w:val="22"/>
            <w:b w:val="0"/>
            <w:bCs w:val="0"/>
            <w:i w:val="0"/>
            <w:iCs w:val="0"/>
          </w:rPr>
          <w:t>آیات</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«1»</w:t>
        </w:r>
        <w:r>
          <w:tab/>
        </w:r>
        <w:r>
          <w:fldChar w:fldCharType="begin"/>
        </w:r>
        <w:r>
          <w:instrText xml:space="preserve">PAGEREF 2648 \h</w:instrText>
        </w:r>
        <w:r>
          <w:fldChar w:fldCharType="end"/>
        </w:r>
      </w:hyperlink>
    </w:p>
    <w:p>
      <w:pPr>
        <w:tabs>
          <w:tab w:val="right" w:leader="dot" w:pos="9062"/>
        </w:tabs>
        <w:ind w:left="660"/>
      </w:pPr>
      <w:hyperlink w:anchor="_Toc26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«2»</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«3»</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«4»</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«5»</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«6»</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«7»</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«8»</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«9»</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«10»</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«11»</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«12»</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«13»</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«14»</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أقول</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«15»</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مؤلف</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«16»</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«17»</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«18»</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«19»</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«20»</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«21»</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«22»</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«23»</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«24»</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أقول</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«25»</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«26»</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«27»</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«28»</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مؤلف</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«29»</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«30»</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«31»</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«32»</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«33»</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«34»</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«35»</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«36»</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أقول</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«37»</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مؤلف</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«38»</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«39»</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«40»</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«41»</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«42»</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«43»</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«44»</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«45»</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«46»</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«47»</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«48»</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«49»</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«50»</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«51»</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باب 83 أكل أموال الظالمين و قبول جوائزهم</w:t>
        </w:r>
        <w:r>
          <w:tab/>
        </w:r>
        <w:r>
          <w:fldChar w:fldCharType="begin"/>
        </w:r>
        <w:r>
          <w:instrText xml:space="preserve">PAGEREF 2756 \h</w:instrText>
        </w:r>
        <w:r>
          <w:fldChar w:fldCharType="end"/>
        </w:r>
      </w:hyperlink>
    </w:p>
    <w:p>
      <w:pPr>
        <w:tabs>
          <w:tab w:val="right" w:leader="dot" w:pos="9062"/>
        </w:tabs>
        <w:ind w:left="660"/>
      </w:pPr>
      <w:hyperlink w:anchor="_Toc275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«1»</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«2»</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«3»</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«4»</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باب هشتاد و سوم : درباره خوردن از مال ظالمان و پذیرفتن هدایای آنان</w:t>
        </w:r>
        <w:r>
          <w:tab/>
        </w:r>
        <w:r>
          <w:fldChar w:fldCharType="begin"/>
        </w:r>
        <w:r>
          <w:instrText xml:space="preserve">PAGEREF 2763 \h</w:instrText>
        </w:r>
        <w:r>
          <w:fldChar w:fldCharType="end"/>
        </w:r>
      </w:hyperlink>
    </w:p>
    <w:p>
      <w:pPr>
        <w:tabs>
          <w:tab w:val="right" w:leader="dot" w:pos="9062"/>
        </w:tabs>
        <w:ind w:left="660"/>
      </w:pPr>
      <w:hyperlink w:anchor="_Toc27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«5»</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«6»</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«7»</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باب 84 رد الظلم عن المظلومين و رفع حوائج المؤمنين إلي السلاطين</w:t>
        </w:r>
        <w:r>
          <w:tab/>
        </w:r>
        <w:r>
          <w:fldChar w:fldCharType="begin"/>
        </w:r>
        <w:r>
          <w:instrText xml:space="preserve">PAGEREF 2775 \h</w:instrText>
        </w:r>
        <w:r>
          <w:fldChar w:fldCharType="end"/>
        </w:r>
      </w:hyperlink>
    </w:p>
    <w:p>
      <w:pPr>
        <w:tabs>
          <w:tab w:val="right" w:leader="dot" w:pos="9062"/>
        </w:tabs>
        <w:ind w:left="660"/>
      </w:pPr>
      <w:hyperlink w:anchor="_Toc277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2776 \h</w:instrText>
        </w:r>
        <w:r>
          <w:fldChar w:fldCharType="end"/>
        </w:r>
      </w:hyperlink>
    </w:p>
    <w:p>
      <w:pPr>
        <w:tabs>
          <w:tab w:val="right" w:leader="dot" w:pos="9062"/>
        </w:tabs>
        <w:ind w:left="660"/>
      </w:pPr>
      <w:hyperlink w:anchor="_Toc27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«1»</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«2»</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«3»</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«4»</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باب هشتاد و چهارم: رد ظلم از مظلوم‌ها، و بردن حوائج مؤمنان نزد سلاطین</w:t>
        </w:r>
        <w:r>
          <w:tab/>
        </w:r>
        <w:r>
          <w:fldChar w:fldCharType="begin"/>
        </w:r>
        <w:r>
          <w:instrText xml:space="preserve">PAGEREF 2782 \h</w:instrText>
        </w:r>
        <w:r>
          <w:fldChar w:fldCharType="end"/>
        </w:r>
      </w:hyperlink>
    </w:p>
    <w:p>
      <w:pPr>
        <w:tabs>
          <w:tab w:val="right" w:leader="dot" w:pos="9062"/>
        </w:tabs>
        <w:ind w:left="660"/>
      </w:pPr>
      <w:hyperlink w:anchor="_Toc2783" w:history="1">
        <w:r>
          <w:rPr>
            <w:rFonts w:ascii="IRNazanin" w:hAnsi="IRNazanin" w:eastAsia="IRNazanin" w:cs="IRNazanin"/>
            <w:color w:val="111111"/>
            <w:sz w:val="22"/>
            <w:szCs w:val="22"/>
            <w:b w:val="0"/>
            <w:bCs w:val="0"/>
            <w:i w:val="0"/>
            <w:iCs w:val="0"/>
          </w:rPr>
          <w:t>آیات</w:t>
        </w:r>
        <w:r>
          <w:tab/>
        </w:r>
        <w:r>
          <w:fldChar w:fldCharType="begin"/>
        </w:r>
        <w:r>
          <w:instrText xml:space="preserve">PAGEREF 2783 \h</w:instrText>
        </w:r>
        <w:r>
          <w:fldChar w:fldCharType="end"/>
        </w:r>
      </w:hyperlink>
    </w:p>
    <w:p>
      <w:pPr>
        <w:tabs>
          <w:tab w:val="right" w:leader="dot" w:pos="9062"/>
        </w:tabs>
        <w:ind w:left="660"/>
      </w:pPr>
      <w:hyperlink w:anchor="_Toc27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باب 85 النهي عن موادة الكفار و معاشرتهم و إطاعتهم و الدعاء لهم</w:t>
        </w:r>
        <w:r>
          <w:tab/>
        </w:r>
        <w:r>
          <w:fldChar w:fldCharType="begin"/>
        </w:r>
        <w:r>
          <w:instrText xml:space="preserve">PAGEREF 2789 \h</w:instrText>
        </w:r>
        <w:r>
          <w:fldChar w:fldCharType="end"/>
        </w:r>
      </w:hyperlink>
    </w:p>
    <w:p>
      <w:pPr>
        <w:tabs>
          <w:tab w:val="right" w:leader="dot" w:pos="9062"/>
        </w:tabs>
        <w:ind w:left="660"/>
      </w:pPr>
      <w:hyperlink w:anchor="_Toc279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باب هشتاد و پنجم : نهی از دوستی با کفار و آمیزش با آنها، و فرمان بردن از آنها، و دعا برایشان</w:t>
        </w:r>
        <w:r>
          <w:tab/>
        </w:r>
        <w:r>
          <w:fldChar w:fldCharType="begin"/>
        </w:r>
        <w:r>
          <w:instrText xml:space="preserve">PAGEREF 2791 \h</w:instrText>
        </w:r>
        <w:r>
          <w:fldChar w:fldCharType="end"/>
        </w:r>
      </w:hyperlink>
    </w:p>
    <w:p>
      <w:pPr>
        <w:tabs>
          <w:tab w:val="right" w:leader="dot" w:pos="9062"/>
        </w:tabs>
        <w:ind w:left="660"/>
      </w:pPr>
      <w:hyperlink w:anchor="_Toc2792" w:history="1">
        <w:r>
          <w:rPr>
            <w:rFonts w:ascii="IRNazanin" w:hAnsi="IRNazanin" w:eastAsia="IRNazanin" w:cs="IRNazanin"/>
            <w:color w:val="111111"/>
            <w:sz w:val="22"/>
            <w:szCs w:val="22"/>
            <w:b w:val="0"/>
            <w:bCs w:val="0"/>
            <w:i w:val="0"/>
            <w:iCs w:val="0"/>
          </w:rPr>
          <w:t>آیات</w:t>
        </w:r>
        <w:r>
          <w:tab/>
        </w:r>
        <w:r>
          <w:fldChar w:fldCharType="begin"/>
        </w:r>
        <w:r>
          <w:instrText xml:space="preserve">PAGEREF 2792 \h</w:instrText>
        </w:r>
        <w:r>
          <w:fldChar w:fldCharType="end"/>
        </w:r>
      </w:hyperlink>
    </w:p>
    <w:p>
      <w:pPr>
        <w:tabs>
          <w:tab w:val="right" w:leader="dot" w:pos="9062"/>
        </w:tabs>
        <w:ind w:left="660"/>
      </w:pPr>
      <w:hyperlink w:anchor="_Toc27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«1»</w:t>
        </w:r>
        <w:r>
          <w:tab/>
        </w:r>
        <w:r>
          <w:fldChar w:fldCharType="begin"/>
        </w:r>
        <w:r>
          <w:instrText xml:space="preserve">PAGEREF 2794 \h</w:instrText>
        </w:r>
        <w:r>
          <w:fldChar w:fldCharType="end"/>
        </w:r>
      </w:hyperlink>
    </w:p>
    <w:p>
      <w:pPr>
        <w:tabs>
          <w:tab w:val="right" w:leader="dot" w:pos="9062"/>
        </w:tabs>
        <w:ind w:left="660"/>
      </w:pPr>
      <w:hyperlink w:anchor="_Toc27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«2»</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«3»</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«4»</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«5»</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«6»</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«7»</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«8»</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«9»</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«10»</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«11»</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«12»</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«13»</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«14»</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«15»</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باب 86 الدخول في بلاد المخالفين و الكفار و الكون معهم</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«1»</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«2»</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باب هشتاد و ششم : درباره رفتن به بلاد مخالفان و کفار، و با آنها بودن</w:t>
        </w:r>
        <w:r>
          <w:tab/>
        </w:r>
        <w:r>
          <w:fldChar w:fldCharType="begin"/>
        </w:r>
        <w:r>
          <w:instrText xml:space="preserve">PAGEREF 2829 \h</w:instrText>
        </w:r>
        <w:r>
          <w:fldChar w:fldCharType="end"/>
        </w:r>
      </w:hyperlink>
    </w:p>
    <w:p>
      <w:pPr>
        <w:tabs>
          <w:tab w:val="right" w:leader="dot" w:pos="9062"/>
        </w:tabs>
        <w:ind w:left="660"/>
      </w:pPr>
      <w:hyperlink w:anchor="_Toc283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باب 87 التقية و المداراة</w:t>
        </w:r>
        <w:r>
          <w:tab/>
        </w:r>
        <w:r>
          <w:fldChar w:fldCharType="begin"/>
        </w:r>
        <w:r>
          <w:instrText xml:space="preserve">PAGEREF 2833 \h</w:instrText>
        </w:r>
        <w:r>
          <w:fldChar w:fldCharType="end"/>
        </w:r>
      </w:hyperlink>
    </w:p>
    <w:p>
      <w:pPr>
        <w:tabs>
          <w:tab w:val="right" w:leader="dot" w:pos="9062"/>
        </w:tabs>
        <w:ind w:left="660"/>
      </w:pPr>
      <w:hyperlink w:anchor="_Toc283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2834 \h</w:instrText>
        </w:r>
        <w:r>
          <w:fldChar w:fldCharType="end"/>
        </w:r>
      </w:hyperlink>
    </w:p>
    <w:p>
      <w:pPr>
        <w:tabs>
          <w:tab w:val="right" w:leader="dot" w:pos="9062"/>
        </w:tabs>
        <w:ind w:left="660"/>
      </w:pPr>
      <w:hyperlink w:anchor="_Toc28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«1»</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«2»</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«3»</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باب هشتاد و هفتم : تقیه و مدارا</w:t>
        </w:r>
        <w:r>
          <w:tab/>
        </w:r>
        <w:r>
          <w:fldChar w:fldCharType="begin"/>
        </w:r>
        <w:r>
          <w:instrText xml:space="preserve">PAGEREF 2839 \h</w:instrText>
        </w:r>
        <w:r>
          <w:fldChar w:fldCharType="end"/>
        </w:r>
      </w:hyperlink>
    </w:p>
    <w:p>
      <w:pPr>
        <w:tabs>
          <w:tab w:val="right" w:leader="dot" w:pos="9062"/>
        </w:tabs>
        <w:ind w:left="660"/>
      </w:pPr>
      <w:hyperlink w:anchor="_Toc2840" w:history="1">
        <w:r>
          <w:rPr>
            <w:rFonts w:ascii="IRNazanin" w:hAnsi="IRNazanin" w:eastAsia="IRNazanin" w:cs="IRNazanin"/>
            <w:color w:val="111111"/>
            <w:sz w:val="22"/>
            <w:szCs w:val="22"/>
            <w:b w:val="0"/>
            <w:bCs w:val="0"/>
            <w:i w:val="0"/>
            <w:iCs w:val="0"/>
          </w:rPr>
          <w:t>آیات</w:t>
        </w:r>
        <w:r>
          <w:tab/>
        </w:r>
        <w:r>
          <w:fldChar w:fldCharType="begin"/>
        </w:r>
        <w:r>
          <w:instrText xml:space="preserve">PAGEREF 2840 \h</w:instrText>
        </w:r>
        <w:r>
          <w:fldChar w:fldCharType="end"/>
        </w:r>
      </w:hyperlink>
    </w:p>
    <w:p>
      <w:pPr>
        <w:tabs>
          <w:tab w:val="right" w:leader="dot" w:pos="9062"/>
        </w:tabs>
        <w:ind w:left="660"/>
      </w:pPr>
      <w:hyperlink w:anchor="_Toc28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«4»</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«5»</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«6»</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«7»</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«8»</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«9»</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«10»</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«11»</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«12»</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«13»</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«14»</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«15»</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«16»</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«17»</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«18»</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«19»</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«20»</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«21»</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«22»</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«23»</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«24»</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«25»</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«26»</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«27»</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«28»</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«29»</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«30»</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«31»</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«32»</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«33»</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«34»</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«35»</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«36»</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«37»</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«38»</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«39»</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«40»</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«41»</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«42»</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«43»</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«44»</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«45»</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«46»</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«47»</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«48»</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«49»</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«50»</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«51»</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«52»</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«53»</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«54»</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«55»</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«56»</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«57»</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«58»</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«59»</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«60»</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«61»</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«62»</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«63»</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أقول</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«64»</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مؤلف</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«65»</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«66»</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«67»</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«68»</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«69»</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«70»</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«71»</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«72»</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«73»</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«74»</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«75»</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«76»</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«77»</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«78»</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«79»</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«80»</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«81»</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بيان</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«82»</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تبيان</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أقول</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مؤلف</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مؤلف</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«83»</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تبيين</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«84»</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بيان</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«85»</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تبيان</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أقول</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مولف</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«86»</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بيان</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«87»</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بيان</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«88»</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بيان</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«89»</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بيان</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«90»</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بيان</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«91»</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بيان</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«92»</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بيان</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«93»</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بيان</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«94»</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بيان</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«95»</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تبيان</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بیان</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«96»</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بيان</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«97»</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بيان</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مؤلف</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«98»</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بيان</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«99»</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بيان</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«100»</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إيضاح</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«101»</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بيان</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«102»</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بيان</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«103»</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بيان</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«104»</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بيان</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«105»</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بيان</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«106»</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تبيان</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«107»</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بيان</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«108»</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تبيين</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«109»</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بيان</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مؤلف</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باب 88 من مشي إلي طعام لم يدع إليه و من يجوز الأكل من بيته بغير إذنه</w:t>
        </w:r>
        <w:r>
          <w:tab/>
        </w:r>
        <w:r>
          <w:fldChar w:fldCharType="begin"/>
        </w:r>
        <w:r>
          <w:instrText xml:space="preserve">PAGEREF 3127 \h</w:instrText>
        </w:r>
        <w:r>
          <w:fldChar w:fldCharType="end"/>
        </w:r>
      </w:hyperlink>
    </w:p>
    <w:p>
      <w:pPr>
        <w:tabs>
          <w:tab w:val="right" w:leader="dot" w:pos="9062"/>
        </w:tabs>
        <w:ind w:left="660"/>
      </w:pPr>
      <w:hyperlink w:anchor="_Toc312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3128 \h</w:instrText>
        </w:r>
        <w:r>
          <w:fldChar w:fldCharType="end"/>
        </w:r>
      </w:hyperlink>
    </w:p>
    <w:p>
      <w:pPr>
        <w:tabs>
          <w:tab w:val="right" w:leader="dot" w:pos="9062"/>
        </w:tabs>
        <w:ind w:left="660"/>
      </w:pPr>
      <w:hyperlink w:anchor="_Toc31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«1»</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«2»</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باب هشتاد و هشتم : درباره کسی که بی‌دعوت به خوردن خوراک کسی می رود، و کسی که جائز است بدون‌اجازه از خانه اش خوراک خورد</w:t>
        </w:r>
        <w:r>
          <w:tab/>
        </w:r>
        <w:r>
          <w:fldChar w:fldCharType="begin"/>
        </w:r>
        <w:r>
          <w:instrText xml:space="preserve">PAGEREF 3132 \h</w:instrText>
        </w:r>
        <w:r>
          <w:fldChar w:fldCharType="end"/>
        </w:r>
      </w:hyperlink>
    </w:p>
    <w:p>
      <w:pPr>
        <w:tabs>
          <w:tab w:val="right" w:leader="dot" w:pos="9062"/>
        </w:tabs>
        <w:ind w:left="660"/>
      </w:pPr>
      <w:hyperlink w:anchor="_Toc3133" w:history="1">
        <w:r>
          <w:rPr>
            <w:rFonts w:ascii="IRNazanin" w:hAnsi="IRNazanin" w:eastAsia="IRNazanin" w:cs="IRNazanin"/>
            <w:color w:val="111111"/>
            <w:sz w:val="22"/>
            <w:szCs w:val="22"/>
            <w:b w:val="0"/>
            <w:bCs w:val="0"/>
            <w:i w:val="0"/>
            <w:iCs w:val="0"/>
          </w:rPr>
          <w:t>آیات</w:t>
        </w:r>
        <w:r>
          <w:tab/>
        </w:r>
        <w:r>
          <w:fldChar w:fldCharType="begin"/>
        </w:r>
        <w:r>
          <w:instrText xml:space="preserve">PAGEREF 3133 \h</w:instrText>
        </w:r>
        <w:r>
          <w:fldChar w:fldCharType="end"/>
        </w:r>
      </w:hyperlink>
    </w:p>
    <w:p>
      <w:pPr>
        <w:tabs>
          <w:tab w:val="right" w:leader="dot" w:pos="9062"/>
        </w:tabs>
        <w:ind w:left="660"/>
      </w:pPr>
      <w:hyperlink w:anchor="_Toc31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«3»</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«4»</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«5»</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«6»</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«7»</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«8»</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«9»</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«10»</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«11»</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باب 89 الحث علي إجابة دعوة المؤمن و الحث علي الأكل من طعام أخيه</w:t>
        </w:r>
        <w:r>
          <w:tab/>
        </w:r>
        <w:r>
          <w:fldChar w:fldCharType="begin"/>
        </w:r>
        <w:r>
          <w:instrText xml:space="preserve">PAGEREF 3151 \h</w:instrText>
        </w:r>
        <w:r>
          <w:fldChar w:fldCharType="end"/>
        </w:r>
      </w:hyperlink>
    </w:p>
    <w:p>
      <w:pPr>
        <w:tabs>
          <w:tab w:val="right" w:leader="dot" w:pos="9062"/>
        </w:tabs>
        <w:ind w:left="660"/>
      </w:pPr>
      <w:hyperlink w:anchor="_Toc315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«1»</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«2»</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باب هشتاد و نهم : تشویق به اجابت دعوت مؤمن، و تشویق به خوردن از خوراک برادر</w:t>
        </w:r>
        <w:r>
          <w:tab/>
        </w:r>
        <w:r>
          <w:fldChar w:fldCharType="begin"/>
        </w:r>
        <w:r>
          <w:instrText xml:space="preserve">PAGEREF 3159 \h</w:instrText>
        </w:r>
        <w:r>
          <w:fldChar w:fldCharType="end"/>
        </w:r>
      </w:hyperlink>
    </w:p>
    <w:p>
      <w:pPr>
        <w:tabs>
          <w:tab w:val="right" w:leader="dot" w:pos="9062"/>
        </w:tabs>
        <w:ind w:left="660"/>
      </w:pPr>
      <w:hyperlink w:anchor="_Toc31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«3»</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«4»</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«5»</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«6»</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«7»</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«8»</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«9»</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«10»</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«11»</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«12»</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باب 90 جودة الأكل في منزل الأخ المؤمن</w:t>
        </w:r>
        <w:r>
          <w:tab/>
        </w:r>
        <w:r>
          <w:fldChar w:fldCharType="begin"/>
        </w:r>
        <w:r>
          <w:instrText xml:space="preserve">PAGEREF 3178 \h</w:instrText>
        </w:r>
        <w:r>
          <w:fldChar w:fldCharType="end"/>
        </w:r>
      </w:hyperlink>
    </w:p>
    <w:p>
      <w:pPr>
        <w:tabs>
          <w:tab w:val="right" w:leader="dot" w:pos="9062"/>
        </w:tabs>
        <w:ind w:left="660"/>
      </w:pPr>
      <w:hyperlink w:anchor="_Toc317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«1»</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«2»</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باب نودم : خوب خوردن در خانه برادر مؤمن</w:t>
        </w:r>
        <w:r>
          <w:tab/>
        </w:r>
        <w:r>
          <w:fldChar w:fldCharType="begin"/>
        </w:r>
        <w:r>
          <w:instrText xml:space="preserve">PAGEREF 3187 \h</w:instrText>
        </w:r>
        <w:r>
          <w:fldChar w:fldCharType="end"/>
        </w:r>
      </w:hyperlink>
    </w:p>
    <w:p>
      <w:pPr>
        <w:tabs>
          <w:tab w:val="right" w:leader="dot" w:pos="9062"/>
        </w:tabs>
        <w:ind w:left="660"/>
      </w:pPr>
      <w:hyperlink w:anchor="_Toc31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«3»</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«4»</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«5»</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«6»</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«7»</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«8»</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«9»</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«10»</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باب 91 آداب الضيف و صاحب المنزل و من ينبغي ضيافته.</w:t>
        </w:r>
        <w:r>
          <w:tab/>
        </w:r>
        <w:r>
          <w:fldChar w:fldCharType="begin"/>
        </w:r>
        <w:r>
          <w:instrText xml:space="preserve">PAGEREF 3204 \h</w:instrText>
        </w:r>
        <w:r>
          <w:fldChar w:fldCharType="end"/>
        </w:r>
      </w:hyperlink>
    </w:p>
    <w:p>
      <w:pPr>
        <w:tabs>
          <w:tab w:val="right" w:leader="dot" w:pos="9062"/>
        </w:tabs>
        <w:ind w:left="660"/>
      </w:pPr>
      <w:hyperlink w:anchor="_Toc320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باب نود و یکم : در آداب مهمان و میزبانی، و کسی که مهمان کردنش شایسته است</w:t>
        </w:r>
        <w:r>
          <w:tab/>
        </w:r>
        <w:r>
          <w:fldChar w:fldCharType="begin"/>
        </w:r>
        <w:r>
          <w:instrText xml:space="preserve">PAGEREF 3210 \h</w:instrText>
        </w:r>
        <w:r>
          <w:fldChar w:fldCharType="end"/>
        </w:r>
      </w:hyperlink>
    </w:p>
    <w:p>
      <w:pPr>
        <w:tabs>
          <w:tab w:val="right" w:leader="dot" w:pos="9062"/>
        </w:tabs>
        <w:ind w:left="660"/>
      </w:pPr>
      <w:hyperlink w:anchor="_Toc3211" w:history="1">
        <w:r>
          <w:rPr>
            <w:rFonts w:ascii="IRNazanin" w:hAnsi="IRNazanin" w:eastAsia="IRNazanin" w:cs="IRNazanin"/>
            <w:color w:val="111111"/>
            <w:sz w:val="22"/>
            <w:szCs w:val="22"/>
            <w:b w:val="0"/>
            <w:bCs w:val="0"/>
            <w:i w:val="0"/>
            <w:iCs w:val="0"/>
          </w:rPr>
          <w:t>آیات</w:t>
        </w:r>
        <w:r>
          <w:tab/>
        </w:r>
        <w:r>
          <w:fldChar w:fldCharType="begin"/>
        </w:r>
        <w:r>
          <w:instrText xml:space="preserve">PAGEREF 3211 \h</w:instrText>
        </w:r>
        <w:r>
          <w:fldChar w:fldCharType="end"/>
        </w:r>
      </w:hyperlink>
    </w:p>
    <w:p>
      <w:pPr>
        <w:tabs>
          <w:tab w:val="right" w:leader="dot" w:pos="9062"/>
        </w:tabs>
        <w:ind w:left="660"/>
      </w:pPr>
      <w:hyperlink w:anchor="_Toc32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«1»</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«2»</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«3»</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«4»</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«5»</w:t>
        </w:r>
        <w:r>
          <w:tab/>
        </w:r>
        <w:r>
          <w:fldChar w:fldCharType="begin"/>
        </w:r>
        <w:r>
          <w:instrText xml:space="preserve">PAGEREF 3217 \h</w:instrText>
        </w:r>
        <w:r>
          <w:fldChar w:fldCharType="end"/>
        </w:r>
      </w:hyperlink>
    </w:p>
    <w:p>
      <w:pPr>
        <w:tabs>
          <w:tab w:val="right" w:leader="dot" w:pos="9062"/>
        </w:tabs>
        <w:ind w:left="660"/>
      </w:pPr>
      <w:hyperlink w:anchor="_Toc32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«6»</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«7»</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«8»</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«9»</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«10»</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«11»</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«12»</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«13»</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«14»</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«15»</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«16»</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«17»</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«18»</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«19»</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«20»</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«21»</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«22»</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«23»</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«24»</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«25»</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«26»</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«27»</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«28»</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«29»</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«30»</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«31»</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«32»</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«33»</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باب 92 العرض علي أخيك</w:t>
        </w:r>
        <w:r>
          <w:tab/>
        </w:r>
        <w:r>
          <w:fldChar w:fldCharType="begin"/>
        </w:r>
        <w:r>
          <w:instrText xml:space="preserve">PAGEREF 3280 \h</w:instrText>
        </w:r>
        <w:r>
          <w:fldChar w:fldCharType="end"/>
        </w:r>
      </w:hyperlink>
    </w:p>
    <w:p>
      <w:pPr>
        <w:tabs>
          <w:tab w:val="right" w:leader="dot" w:pos="9062"/>
        </w:tabs>
        <w:ind w:left="660"/>
      </w:pPr>
      <w:hyperlink w:anchor="_Toc328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«1»</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«2»</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«3»</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باب نود و دوم : درباره تعارف کردن به برادر مؤمن</w:t>
        </w:r>
        <w:r>
          <w:tab/>
        </w:r>
        <w:r>
          <w:fldChar w:fldCharType="begin"/>
        </w:r>
        <w:r>
          <w:instrText xml:space="preserve">PAGEREF 3285 \h</w:instrText>
        </w:r>
        <w:r>
          <w:fldChar w:fldCharType="end"/>
        </w:r>
      </w:hyperlink>
    </w:p>
    <w:p>
      <w:pPr>
        <w:tabs>
          <w:tab w:val="right" w:leader="dot" w:pos="9062"/>
        </w:tabs>
        <w:ind w:left="660"/>
      </w:pPr>
      <w:hyperlink w:anchor="_Toc32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باب 93 فضل إقراء الضيف و إكرامه</w:t>
        </w:r>
        <w:r>
          <w:tab/>
        </w:r>
        <w:r>
          <w:fldChar w:fldCharType="begin"/>
        </w:r>
        <w:r>
          <w:instrText xml:space="preserve">PAGEREF 3290 \h</w:instrText>
        </w:r>
        <w:r>
          <w:fldChar w:fldCharType="end"/>
        </w:r>
      </w:hyperlink>
    </w:p>
    <w:p>
      <w:pPr>
        <w:tabs>
          <w:tab w:val="right" w:leader="dot" w:pos="9062"/>
        </w:tabs>
        <w:ind w:left="660"/>
      </w:pPr>
      <w:hyperlink w:anchor="_Toc329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3291 \h</w:instrText>
        </w:r>
        <w:r>
          <w:fldChar w:fldCharType="end"/>
        </w:r>
      </w:hyperlink>
    </w:p>
    <w:p>
      <w:pPr>
        <w:tabs>
          <w:tab w:val="right" w:leader="dot" w:pos="9062"/>
        </w:tabs>
        <w:ind w:left="660"/>
      </w:pPr>
      <w:hyperlink w:anchor="_Toc329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«1»</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«2»</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«3»</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«4»</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باب نود و سوم : در فضیلت مهمانداری و احترام مهمان</w:t>
        </w:r>
        <w:r>
          <w:tab/>
        </w:r>
        <w:r>
          <w:fldChar w:fldCharType="begin"/>
        </w:r>
        <w:r>
          <w:instrText xml:space="preserve">PAGEREF 3297 \h</w:instrText>
        </w:r>
        <w:r>
          <w:fldChar w:fldCharType="end"/>
        </w:r>
      </w:hyperlink>
    </w:p>
    <w:p>
      <w:pPr>
        <w:tabs>
          <w:tab w:val="right" w:leader="dot" w:pos="9062"/>
        </w:tabs>
        <w:ind w:left="660"/>
      </w:pPr>
      <w:hyperlink w:anchor="_Toc3298" w:history="1">
        <w:r>
          <w:rPr>
            <w:rFonts w:ascii="IRNazanin" w:hAnsi="IRNazanin" w:eastAsia="IRNazanin" w:cs="IRNazanin"/>
            <w:color w:val="111111"/>
            <w:sz w:val="22"/>
            <w:szCs w:val="22"/>
            <w:b w:val="0"/>
            <w:bCs w:val="0"/>
            <w:i w:val="0"/>
            <w:iCs w:val="0"/>
          </w:rPr>
          <w:t>آیات</w:t>
        </w:r>
        <w:r>
          <w:tab/>
        </w:r>
        <w:r>
          <w:fldChar w:fldCharType="begin"/>
        </w:r>
        <w:r>
          <w:instrText xml:space="preserve">PAGEREF 3298 \h</w:instrText>
        </w:r>
        <w:r>
          <w:fldChar w:fldCharType="end"/>
        </w:r>
      </w:hyperlink>
    </w:p>
    <w:p>
      <w:pPr>
        <w:tabs>
          <w:tab w:val="right" w:leader="dot" w:pos="9062"/>
        </w:tabs>
        <w:ind w:left="660"/>
      </w:pPr>
      <w:hyperlink w:anchor="_Toc32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«5»</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«6»</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«7»</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«8»</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«9»</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«10»</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«11»</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«12»</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«13»</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«14»</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«15»</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«16»</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«17»</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باب 94 أن الرجل إذا دخل بلدة فهو ضيف علي إخوانه و حد الضيافة</w:t>
        </w:r>
        <w:r>
          <w:tab/>
        </w:r>
        <w:r>
          <w:fldChar w:fldCharType="begin"/>
        </w:r>
        <w:r>
          <w:instrText xml:space="preserve">PAGEREF 3330 \h</w:instrText>
        </w:r>
        <w:r>
          <w:fldChar w:fldCharType="end"/>
        </w:r>
      </w:hyperlink>
    </w:p>
    <w:p>
      <w:pPr>
        <w:tabs>
          <w:tab w:val="right" w:leader="dot" w:pos="9062"/>
        </w:tabs>
        <w:ind w:left="660"/>
      </w:pPr>
      <w:hyperlink w:anchor="_Toc333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«1»</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«2»</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باب نود و چهارم : درباره کسی که به شهری درآید و مهمان برادران خود باشد، و درباره حد و اندازه مهمانی</w:t>
        </w:r>
        <w:r>
          <w:tab/>
        </w:r>
        <w:r>
          <w:fldChar w:fldCharType="begin"/>
        </w:r>
        <w:r>
          <w:instrText xml:space="preserve">PAGEREF 3334 \h</w:instrText>
        </w:r>
        <w:r>
          <w:fldChar w:fldCharType="end"/>
        </w:r>
      </w:hyperlink>
    </w:p>
    <w:p>
      <w:pPr>
        <w:tabs>
          <w:tab w:val="right" w:leader="dot" w:pos="9062"/>
        </w:tabs>
        <w:ind w:left="660"/>
      </w:pPr>
      <w:hyperlink w:anchor="_Toc33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«3»</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باب 95 آداب المجالس و المواضع التي ينبغي الجلوس فيها أو لا ينبغي و حد التواضع لمن يدخله</w:t>
        </w:r>
        <w:r>
          <w:tab/>
        </w:r>
        <w:r>
          <w:fldChar w:fldCharType="begin"/>
        </w:r>
        <w:r>
          <w:instrText xml:space="preserve">PAGEREF 3339 \h</w:instrText>
        </w:r>
        <w:r>
          <w:fldChar w:fldCharType="end"/>
        </w:r>
      </w:hyperlink>
    </w:p>
    <w:p>
      <w:pPr>
        <w:tabs>
          <w:tab w:val="right" w:leader="dot" w:pos="9062"/>
        </w:tabs>
        <w:ind w:left="660"/>
      </w:pPr>
      <w:hyperlink w:anchor="_Toc3340" w:history="1">
        <w:r>
          <w:rPr>
            <w:rFonts w:ascii="IRNazanin" w:hAnsi="IRNazanin" w:eastAsia="IRNazanin" w:cs="IRNazanin"/>
            <w:color w:val="111111"/>
            <w:sz w:val="22"/>
            <w:szCs w:val="22"/>
            <w:b w:val="0"/>
            <w:bCs w:val="0"/>
            <w:i w:val="0"/>
            <w:iCs w:val="0"/>
          </w:rPr>
          <w:t>أقول</w:t>
        </w:r>
        <w:r>
          <w:tab/>
        </w:r>
        <w:r>
          <w:fldChar w:fldCharType="begin"/>
        </w:r>
        <w:r>
          <w:instrText xml:space="preserve">PAGEREF 3340 \h</w:instrText>
        </w:r>
        <w:r>
          <w:fldChar w:fldCharType="end"/>
        </w:r>
      </w:hyperlink>
    </w:p>
    <w:p>
      <w:pPr>
        <w:tabs>
          <w:tab w:val="right" w:leader="dot" w:pos="9062"/>
        </w:tabs>
        <w:ind w:left="660"/>
      </w:pPr>
      <w:hyperlink w:anchor="_Toc334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باب نود و پنجم : در آداب مجالس، و نشستن در جاهای شایسته و ناشایست، و اندازه تواضع برای کسی که وارد مجلس می‌شود</w:t>
        </w:r>
        <w:r>
          <w:tab/>
        </w:r>
        <w:r>
          <w:fldChar w:fldCharType="begin"/>
        </w:r>
        <w:r>
          <w:instrText xml:space="preserve">PAGEREF 3344 \h</w:instrText>
        </w:r>
        <w:r>
          <w:fldChar w:fldCharType="end"/>
        </w:r>
      </w:hyperlink>
    </w:p>
    <w:p>
      <w:pPr>
        <w:tabs>
          <w:tab w:val="right" w:leader="dot" w:pos="9062"/>
        </w:tabs>
        <w:ind w:left="660"/>
      </w:pPr>
      <w:hyperlink w:anchor="_Toc3345" w:history="1">
        <w:r>
          <w:rPr>
            <w:rFonts w:ascii="IRNazanin" w:hAnsi="IRNazanin" w:eastAsia="IRNazanin" w:cs="IRNazanin"/>
            <w:color w:val="111111"/>
            <w:sz w:val="22"/>
            <w:szCs w:val="22"/>
            <w:b w:val="0"/>
            <w:bCs w:val="0"/>
            <w:i w:val="0"/>
            <w:iCs w:val="0"/>
          </w:rPr>
          <w:t>آیات</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مؤلف</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«1»</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«2»</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«3»</w:t>
        </w:r>
        <w:r>
          <w:tab/>
        </w:r>
        <w:r>
          <w:fldChar w:fldCharType="begin"/>
        </w:r>
        <w:r>
          <w:instrText xml:space="preserve">PAGEREF 3350 \h</w:instrText>
        </w:r>
        <w:r>
          <w:fldChar w:fldCharType="end"/>
        </w:r>
      </w:hyperlink>
    </w:p>
    <w:p>
      <w:pPr>
        <w:tabs>
          <w:tab w:val="right" w:leader="dot" w:pos="9062"/>
        </w:tabs>
        <w:ind w:left="660"/>
      </w:pPr>
      <w:hyperlink w:anchor="_Toc33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«4»</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«5»</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«6»</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«7»</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«8»</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«9»</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«10»</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«11»</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«12»</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«13»</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«14»</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«15»</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«16»</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«17»</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«18»</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«19»</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«20»</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«21»</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باب 96 السنة في الجلوس و أنواعه</w:t>
        </w:r>
        <w:r>
          <w:tab/>
        </w:r>
        <w:r>
          <w:fldChar w:fldCharType="begin"/>
        </w:r>
        <w:r>
          <w:instrText xml:space="preserve">PAGEREF 3391 \h</w:instrText>
        </w:r>
        <w:r>
          <w:fldChar w:fldCharType="end"/>
        </w:r>
      </w:hyperlink>
    </w:p>
    <w:p>
      <w:pPr>
        <w:tabs>
          <w:tab w:val="right" w:leader="dot" w:pos="9062"/>
        </w:tabs>
        <w:ind w:left="660"/>
      </w:pPr>
      <w:hyperlink w:anchor="_Toc339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«1»</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«2»</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«3»</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«4»</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باب نود و ششم : در شیوه نشستن و انواع نشستن</w:t>
        </w:r>
        <w:r>
          <w:tab/>
        </w:r>
        <w:r>
          <w:fldChar w:fldCharType="begin"/>
        </w:r>
        <w:r>
          <w:instrText xml:space="preserve">PAGEREF 3397 \h</w:instrText>
        </w:r>
        <w:r>
          <w:fldChar w:fldCharType="end"/>
        </w:r>
      </w:hyperlink>
    </w:p>
    <w:p>
      <w:pPr>
        <w:tabs>
          <w:tab w:val="right" w:leader="dot" w:pos="9062"/>
        </w:tabs>
        <w:ind w:left="660"/>
      </w:pPr>
      <w:hyperlink w:anchor="_Toc33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3402 \h</w:instrText>
        </w:r>
        <w:r>
          <w:fldChar w:fldCharType="end"/>
        </w:r>
      </w:hyperlink>
    </w:p>
    <w:p>
      <w:pPr>
        <w:tabs>
          <w:tab w:val="right" w:leader="dot" w:pos="9062"/>
        </w:tabs>
        <w:ind w:left="220"/>
      </w:pPr>
      <w:hyperlink w:anchor="_Toc3403"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3403 \h</w:instrText>
        </w:r>
        <w:r>
          <w:fldChar w:fldCharType="end"/>
        </w:r>
      </w:hyperlink>
    </w:p>
    <w:p>
      <w:pPr>
        <w:tabs>
          <w:tab w:val="right" w:leader="dot" w:pos="9062"/>
        </w:tabs>
        <w:ind w:left="220"/>
      </w:pPr>
      <w:hyperlink w:anchor="_Toc3404"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3404 \h</w:instrText>
        </w:r>
        <w:r>
          <w:fldChar w:fldCharType="end"/>
        </w:r>
      </w:hyperlink>
    </w:p>
    <w:p>
      <w:pPr>
        <w:tabs>
          <w:tab w:val="right" w:leader="dot" w:pos="9062"/>
        </w:tabs>
        <w:ind w:left="220"/>
      </w:pPr>
      <w:hyperlink w:anchor="_Toc340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3405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04_197246"/>
    <w:bookmarkEnd w:id="0"/>
    <w:p>
      <w:pPr>
        <w:pStyle w:val="Heading2"/>
      </w:pPr>
      <w:bookmarkStart w:id="416" w:name="_Toc1"/>
      <w:r>
        <w:t>مشخصات کتاب</w:t>
      </w:r>
      <w:bookmarkEnd w:id="416"/>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417" w:name="_Toc2"/>
      <w:r>
        <w:t>ترجمه بحارالانوار جلد 72: کتاب آداب معاشرت - 2</w:t>
      </w:r>
      <w:bookmarkEnd w:id="417"/>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418" w:name="_Toc3"/>
      <w:r>
        <w:t>تتمة كتاب العشرة / ادامه کتاب آداب زندگی</w:t>
      </w:r>
      <w:bookmarkEnd w:id="418"/>
    </w:p>
    <w:p>
      <w:pPr>
        <w:pStyle w:val="Heading2"/>
      </w:pPr>
      <w:bookmarkStart w:id="419" w:name="_Toc4"/>
      <w:r>
        <w:t>تتمة أبواب حقوق المؤمنين بعضهم علي بعض و بعض أحوالهم / ادامه باب های حقوق مؤمنین بر یکدیگر</w:t>
      </w:r>
      <w:bookmarkEnd w:id="419"/>
    </w:p>
    <w:p>
      <w:pPr>
        <w:pStyle w:val="Heading3"/>
      </w:pPr>
      <w:bookmarkStart w:id="420" w:name="_Toc5"/>
      <w:r>
        <w:t>باب 31 العشرة مع اليتامي و أكل أموالهم و ثواب إيوائهم و الرحم عليهم و عقاب إيذائهم</w:t>
      </w:r>
      <w:bookmarkEnd w:id="420"/>
    </w:p>
    <w:p>
      <w:pPr>
        <w:pStyle w:val="Heading4"/>
      </w:pPr>
      <w:bookmarkStart w:id="421" w:name="_Toc6"/>
      <w:r>
        <w:t>الآيات</w:t>
      </w:r>
      <w:bookmarkEnd w:id="421"/>
    </w:p>
    <w:p>
      <w:pPr>
        <w:pStyle w:val="BookText"/>
      </w:pPr>
      <w:r>
        <w:rPr>
          <w:rFonts w:ascii="Amiri" w:hAnsi="Amiri" w:eastAsia="Amiri" w:cs="Amiri"/>
          <w:lang w:bidi="ar-SA"/>
          <w:color w:val="111111"/>
          <w:sz w:val="28"/>
          <w:szCs w:val="28"/>
          <w:rtl/>
        </w:rPr>
        <w:t xml:space="preserve">البقرة: وَ إِذْ أَخَذْنا مِيثاقَ بَنِي إِسْرائِيلَ لا تَعْبُدُونَ إِلَّا اللَّهَ وَ بِالْوالِدَيْنِ إِحْساناً وَ ذِي الْقُرْبي وَ الْيَتامي وَ الْمَساكِينِ‌</w:t>
      </w:r>
      <w:r>
        <w:rPr>
          <w:rStyle w:val="FootnoteReference"/>
        </w:rPr>
        <w:footnoteReference w:id="1"/>
      </w:r>
      <w:r>
        <w:rPr>
          <w:rFonts w:ascii="Amiri" w:hAnsi="Amiri" w:eastAsia="Amiri" w:cs="Amiri"/>
          <w:lang w:bidi="ar-SA"/>
          <w:color w:val="111111"/>
          <w:sz w:val="28"/>
          <w:szCs w:val="28"/>
          <w:rtl/>
        </w:rPr>
        <w:t xml:space="preserve">و قال تعالي: وَ آتَي الْمالَ عَلي حُبِّهِ ذَوِي الْقُرْبي وَ الْيَتامي‌</w:t>
      </w:r>
      <w:r>
        <w:rPr>
          <w:rStyle w:val="FootnoteReference"/>
        </w:rPr>
        <w:footnoteReference w:id="2"/>
      </w:r>
      <w:r>
        <w:rPr>
          <w:rFonts w:ascii="Amiri" w:hAnsi="Amiri" w:eastAsia="Amiri" w:cs="Amiri"/>
          <w:lang w:bidi="ar-SA"/>
          <w:color w:val="111111"/>
          <w:sz w:val="28"/>
          <w:szCs w:val="28"/>
          <w:rtl/>
        </w:rPr>
        <w:t xml:space="preserve">و قال تعالي: وَ يَسْئَلُونَكَ عَنِ الْيَتامي قُلْ إِصْلاحٌ لَهُمْ خَيْرٌ وَ إِنْ تُخالِطُوهُمْ فَإِخْوانُكُمْ وَ اللَّهُ يَعْلَمُ الْمُفْسِدَ مِنَ الْمُصْلِحِ وَ لَوْ شاءَ اللَّهُ لَأَعْنَتَكُمْ إِنَّ اللَّهَ عَزِيزٌ حَكِيمٌ‌</w:t>
      </w:r>
      <w:r>
        <w:rPr>
          <w:rStyle w:val="FootnoteReference"/>
        </w:rPr>
        <w:footnoteReference w:id="3"/>
      </w:r>
    </w:p>
    <w:p>
      <w:pPr>
        <w:pStyle w:val="BookText"/>
      </w:pPr>
      <w:r>
        <w:rPr>
          <w:rFonts w:ascii="Amiri" w:hAnsi="Amiri" w:eastAsia="Amiri" w:cs="Amiri"/>
          <w:lang w:bidi="ar-SA"/>
          <w:color w:val="111111"/>
          <w:sz w:val="28"/>
          <w:szCs w:val="28"/>
          <w:rtl/>
        </w:rPr>
        <w:t xml:space="preserve">النساء: وَ آتُوا الْيَتامي أَمْوالَهُمْ وَ لا تَتَبَدَّلُوا الْخَبِيثَ بِالطَّيِّبِ وَ لا تَأْكُلُوا أَمْوالَهُمْ إِلي أَمْوالِكُمْ إِنَّهُ كانَ حُوباً كَبِيراً وَ إِنْ خِفْتُمْ أَلَّا تُقْسِطُوا فِي الْيَتامي فَانْكِحُوا ما طابَ لَكُمْ مِنَ النِّساءِ الآية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ابْتَلُوا الْيَتامي حَتَّي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كَفي بِاللَّهِ حَسِيباً</w:t>
      </w:r>
      <w:r>
        <w:rPr>
          <w:rStyle w:val="FootnoteReference"/>
        </w:rPr>
        <w:footnoteReference w:id="5"/>
      </w:r>
    </w:p>
    <w:p>
      <w:pPr>
        <w:pStyle w:val="Heading3"/>
      </w:pPr>
      <w:bookmarkStart w:id="422" w:name="_Toc7"/>
      <w:r>
        <w:t>باب سی و یکم : درباره معاشرت با یتیمان و خوردن مال آنان و ثواب جا دادن به آنها و ثواب مهرورزی با آنها و عقاب آزار کردن آنان</w:t>
      </w:r>
      <w:bookmarkEnd w:id="422"/>
    </w:p>
    <w:p>
      <w:pPr>
        <w:pStyle w:val="Heading4"/>
      </w:pPr>
      <w:bookmarkStart w:id="423" w:name="_Toc8"/>
      <w:r>
        <w:t>آیات</w:t>
      </w:r>
      <w:bookmarkEnd w:id="4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أخذنا میثاق بنی إسرائیل لا تعبدون إلا الله و بالوالدین إحسانا و ذی القربی و الیتامی و المساکین.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چون از فرزندان اسرائیل پیمان محکم گرفتیم که: «جز خدا را نپرستید، و به پدر و مادر، و خویشان و یتیمان و مستمندان احسان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آتی المال علی حبه ذوی القربی و الیتامی.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مال [خود] را با وجودِ دوست داشتنش، به خویشاوندان و یتیمان و بینوایان و در راه‌ماندگان و گدایان و در [راهِ آزاد کردن] بندگان بدهد.}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یسئلونک عن الیتامی قل إصلاح لهم خیر و إن تخالطوهم فإخوانکم و الله یعلم المفسد من المصلح و لو شاء الله لأعنتکم إن الله عزیز حکیم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درباره یتیمان از تو می‌پرسند، بگو: به صلاح آنان کار کردن بهتر است، و اگر با آنان همزیستی کنید، برادران [دینی] شما هستند. و خدا تباهکار را از درستکار بازمی‌شناسد. و اگر خدا می‌خواست [در این باره] شما را به دشواری می‌انداخت. آری، خداوند توانا و حکیم است.} - و آتوا الیتامی أموالهم و لا تتبدلوا الخبیث بالطیب و لا تأکلوا أموالهم إلی أموالکم إنه کان حوبا کبیرا و إن خفتم ألا تقسطوا فی الیتامی فانکحوا ما طاب لکم من نساء.</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اموال یتیمان را به آنان [باز] دهید، و [مالِ] پاک و [مرغوب آنان] را با [مال] ناپاک [خود] عوض نکنید و اموال آنان را همراه با اموال خود مخورید که این گناهی بزرگ است. و اگر در اجرای عدالت میان دختران یتیم بیمناکید، هر چه از زنان [دیگر] که شما را پسند افتاد، دو دو، سه سه، چهار چهار، به زنی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یتیمان را بیازمایید تا وقتی به [سنّ] زناشویی برسند پس اگر در ایشان رشد [فکری] یافتید، اموالشان را به آنان رد کنید، و آن را [از بیم آنکه مبادا] بزرگ شوند، به اسراف و شتاب مخورید و آن کس که توانگر است باید [از گرفتنِ اجرت سرپرستی] خودداری ورزد و هر کس تهیدست است باید مطابق عرف [از آن] بخورد پس هر گاه اموالشان را به آنان ردّ کردید بر ایشان گواه بگیرید، خداوند حسابرسی را کافی است.}</w:t>
      </w:r>
    </w:p>
    <w:p>
      <w:pPr>
        <w:pStyle w:val="BookText"/>
      </w:pPr>
      <w:r>
        <w:rPr>
          <w:rFonts w:ascii="IRNazanin" w:hAnsi="IRNazanin" w:eastAsia="IRNazanin" w:cs="IRNazanin"/>
          <w:lang w:bidi="fa-IR"/>
          <w:color w:val="111111"/>
          <w:sz w:val="28"/>
          <w:szCs w:val="28"/>
          <w:rtl/>
        </w:rPr>
        <w:t xml:space="preserve">ص: 2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04_197247"/>
    <w:bookmarkEnd w:id="1"/>
    <w:p>
      <w:pPr>
        <w:pStyle w:val="BookText"/>
      </w:pPr>
      <w:r>
        <w:rPr>
          <w:rFonts w:ascii="Amiri" w:hAnsi="Amiri" w:eastAsia="Amiri" w:cs="Amiri"/>
          <w:lang w:bidi="ar-SA"/>
          <w:color w:val="111111"/>
          <w:sz w:val="28"/>
          <w:szCs w:val="28"/>
          <w:rtl/>
        </w:rPr>
        <w:t xml:space="preserve">و قال تعالي: وَ لْيَخْشَ الَّذِينَ لَوْ تَرَكُوا مِنْ خَلْفِهِمْ ذُرِّيَّةً ضِعافاً خافُوا عَلَيْهِمْ فَلْيَتَّقُوا اللَّهَ وَ لْيَقُولُوا قَوْلًا سَدِيداً- إِنَّ الَّذِينَ يَأْكُلُونَ أَمْوالَ الْيَتامي ظُلْماً إِنَّما يَأْكُلُونَ فِي بُطُونِهِمْ ناراً وَ سَيَصْلَوْنَ سَعِيراً</w:t>
      </w:r>
      <w:r>
        <w:rPr>
          <w:rStyle w:val="FootnoteReference"/>
        </w:rPr>
        <w:footnoteReference w:id="7"/>
      </w:r>
    </w:p>
    <w:p>
      <w:pPr>
        <w:pStyle w:val="BookText"/>
      </w:pPr>
      <w:r>
        <w:rPr>
          <w:rFonts w:ascii="Amiri" w:hAnsi="Amiri" w:eastAsia="Amiri" w:cs="Amiri"/>
          <w:lang w:bidi="ar-SA"/>
          <w:color w:val="111111"/>
          <w:sz w:val="28"/>
          <w:szCs w:val="28"/>
          <w:rtl/>
        </w:rPr>
        <w:t xml:space="preserve">الأنعام: وَ لا تَقْرَبُوا مالَ الْيَتِيمِ إِلَّا بِالَّتِي هِيَ أَحْسَنُ حَتَّي يَبْلُغَ أَشُدَّهُ‌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الإسراء مثله‌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الفجر: كَلَّا بَلْ لا تُكْرِمُونَ الْيَتِيمَ- وَ لا تَحَاضُّونَ عَلي طَعامِ الْمِسْكِينِ‌</w:t>
      </w:r>
      <w:r>
        <w:rPr>
          <w:rStyle w:val="FootnoteReference"/>
        </w:rPr>
        <w:footnoteReference w:id="10"/>
      </w:r>
    </w:p>
    <w:p>
      <w:pPr>
        <w:pStyle w:val="BookText"/>
      </w:pPr>
      <w:r>
        <w:rPr>
          <w:rFonts w:ascii="Amiri" w:hAnsi="Amiri" w:eastAsia="Amiri" w:cs="Amiri"/>
          <w:lang w:bidi="ar-SA"/>
          <w:color w:val="111111"/>
          <w:sz w:val="28"/>
          <w:szCs w:val="28"/>
          <w:rtl/>
        </w:rPr>
        <w:t xml:space="preserve">الماعون: فَذلِكَ الَّذِي يَدُعُّ الْيَتِيمَ‌</w:t>
      </w:r>
      <w:r>
        <w:rPr>
          <w:rStyle w:val="FootnoteReference"/>
        </w:rPr>
        <w:footnoteReference w:id="11"/>
      </w:r>
    </w:p>
    <w:p>
      <w:pPr>
        <w:pStyle w:val="Heading4"/>
      </w:pPr>
      <w:bookmarkStart w:id="424" w:name="_Toc9"/>
      <w:r>
        <w:t>الأخبار</w:t>
      </w:r>
      <w:bookmarkEnd w:id="424"/>
    </w:p>
    <w:p>
      <w:pPr>
        <w:pStyle w:val="Heading5"/>
      </w:pPr>
      <w:bookmarkStart w:id="425" w:name="_Toc10"/>
      <w:r>
        <w:t>«1»</w:t>
      </w:r>
      <w:bookmarkEnd w:id="425"/>
    </w:p>
    <w:p>
      <w:pPr>
        <w:pStyle w:val="BookText"/>
      </w:pPr>
      <w:r>
        <w:rPr>
          <w:rFonts w:ascii="Amiri" w:hAnsi="Amiri" w:eastAsia="Amiri" w:cs="Amiri"/>
          <w:lang w:bidi="ar-SA"/>
          <w:color w:val="111111"/>
          <w:sz w:val="28"/>
          <w:szCs w:val="28"/>
          <w:rtl/>
        </w:rPr>
        <w:t xml:space="preserve">لي، [الأمالي للصدوق] الْعَطَّارُ عَنْ أَبِيهِ عَنْ مُحَمَّدِ بْنِ عَبْدِ الْجَبَّارِ عَنِ ابْنِ الْبَطَائِنِيِّ عَنْ عَلِيِّ بْنِ مَيْمُونٍ قَالَ سَمِعْتُ أَبَا عَبْدِ اللَّهِ عليه السلام يَقُولُ: مَنْ أَرَادَ أَنْ يُدْخِلَهُ اللَّهُ عَزَّ وَ جَلَّ فِي رَحْمَتِهِ وَ يُسْكِنَهُ جَنَّتَهُ فَلْيُحْسِنْ خُلُقَهُ وَ لْيُعْطِ النَّصَفَةَ مِنْ نَفْسِهِ وَ لْيَرْحَمِ الْيَتِيمَ وَ لْيُعِنِ الضَّعِيفَ وَ لْيَتَوَاضَعْ لِلَّهِ الَّذِي خَلَقَهُ‌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5"/>
      </w:pPr>
      <w:bookmarkStart w:id="426" w:name="_Toc11"/>
      <w:r>
        <w:t>«2»</w:t>
      </w:r>
      <w:bookmarkEnd w:id="426"/>
    </w:p>
    <w:p>
      <w:pPr>
        <w:pStyle w:val="BookText"/>
      </w:pPr>
      <w:r>
        <w:rPr>
          <w:rFonts w:ascii="Amiri" w:hAnsi="Amiri" w:eastAsia="Amiri" w:cs="Amiri"/>
          <w:lang w:bidi="ar-SA"/>
          <w:color w:val="111111"/>
          <w:sz w:val="28"/>
          <w:szCs w:val="28"/>
          <w:rtl/>
        </w:rPr>
        <w:t xml:space="preserve">لي، [الأمالي للصدوق] الْعَطَّارُ عَنْ أَبِيهِ عَنِ الْبَرْقِيِّ عَنْ مُحَمَّدِ بْنِ عَلِيٍّ الْكُوفِيِّ عَنِ التَّفْلِيسِيِّ عَنْ إِبْرَاهِيمَ بْنِ مُحَمَّدٍ عَنِ الصَّادِقِ عَنْ آبَائِهِ عليهم السلام قَالَ قَالَ رَسُولُ اللَّهِ صلي الله عليه و آله: مَرَّ عِيسَي ابْنُ مَرْيَمَ بِقَبْرٍ يُعَذَّبُ صَاحِبُهُ ثُمَّ مَرَّ بِهِ مِنْ قَابِلٍ فَإِذَا هُوَ لَيْسَ يُعَذَّبُ فَقَالَ يَا رَبِّ مَرَرْتُ بِهَذَا الْقَبْرِ عَامَ أَوَّلَ فَكَانَ صَاحِبُهُ يُعَذَّبُ ثُمَّ مَرَرْتُ بِهِ الْعَامَ فَإِذَا هُوَ لَيْسَ يُعَذَّبُ فَأَوْحَي اللَّهُ عَزَّ وَ جَلَّ إِلَيْهِ يَا رُوحَ اللَّهِ إِنَّهُ أَدْرَكَ لَهُ وَلَدٌ صَالِحٌ فَأَصْلَحَ طَرِيقاً وَ آوَي يَتِيماً فَغَفَرْتُ لَهُ بِمَا عَمِلَ ابْنُهُ‌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5"/>
      </w:pPr>
      <w:bookmarkStart w:id="427" w:name="_Toc12"/>
      <w:r>
        <w:t>«3»</w:t>
      </w:r>
      <w:bookmarkEnd w:id="427"/>
    </w:p>
    <w:p>
      <w:pPr>
        <w:pStyle w:val="BookText"/>
      </w:pPr>
      <w:r>
        <w:rPr>
          <w:rFonts w:ascii="Amiri" w:hAnsi="Amiri" w:eastAsia="Amiri" w:cs="Amiri"/>
          <w:lang w:bidi="ar-SA"/>
          <w:color w:val="111111"/>
          <w:sz w:val="28"/>
          <w:szCs w:val="28"/>
          <w:rtl/>
        </w:rPr>
        <w:t xml:space="preserve">فس، [تفسير القمي] أَبِي عَنْ صَفْوَانَ عَنِ ابْنِ مُسْكَانَ عَنْ أَبِي عَبْدِ اللَّهِ عليه السلام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لیخش الذین لو ترکوا من خلفهم ذریة ضعافا خافوا علیهم فلیتقوا الله و لیقولوا قولا سدیدا- إن الذین یأکلون أموال الیتامی ظلما إنما یأکلون فی بطونهم نارا و سیصلون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آنان که اگر فرزندان ناتوانی از خود بر جای بگذارند بر [آینده] آنان بیم دارند، باید [از ستم بر یتیمان مردم نیز] بترسند. پس باید از خدا پروا دارند و سخنی [بجا و] درست گویند. در حقیقت، کسانی که اموال یتیمان را به ستم می‌خورند، جز این نیست که آتشی در شکم خود فرو می‌برند، و به زودی در آتشی فروزان درآیند.}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تقربوا مال الیتیم إلا بالتی هی أحسن حتی یبلغ أشده.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به مال یتیم جز به نحوی [هر چه نیکوتر] نزدیک مشوید، تا به حد رشد خود برسد} در سوره اسری مانند آن آمده.</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 بل لا تکرمون الیتیم- و لا تحاضون علی طعام المسکین.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{ولی نه، بلکه یتیم را نمی‌نوازید و بر خوراک [دادن] بینوا همدیگر را بر نمی‌انگیزید.}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فذلک الذی یدع الیتیم.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{این همان کس است که یتیم را به سختی می‌راند.}</w:t>
      </w:r>
    </w:p>
    <w:p>
      <w:pPr>
        <w:pStyle w:val="Heading4"/>
      </w:pPr>
      <w:bookmarkStart w:id="428" w:name="_Toc13"/>
      <w:r>
        <w:t>روایات</w:t>
      </w:r>
      <w:bookmarkEnd w:id="428"/>
    </w:p>
    <w:p>
      <w:pPr>
        <w:pStyle w:val="Heading5"/>
      </w:pPr>
      <w:bookmarkStart w:id="429" w:name="_Toc14"/>
      <w:r>
        <w:t>روایت 1</w:t>
      </w:r>
      <w:bookmarkEnd w:id="429"/>
    </w:p>
    <w:p>
      <w:pPr>
        <w:pStyle w:val="BookText"/>
      </w:pPr>
      <w:r>
        <w:rPr>
          <w:rFonts w:ascii="IRNazanin" w:hAnsi="IRNazanin" w:eastAsia="IRNazanin" w:cs="IRNazanin"/>
          <w:lang w:bidi="fa-IR"/>
          <w:color w:val="111111"/>
          <w:sz w:val="28"/>
          <w:szCs w:val="28"/>
          <w:rtl/>
        </w:rPr>
        <w:t xml:space="preserve">امالی صدوق: امام صادق علیه السلام می فرمود: هر کس را خدای عزوجل خواهد در رحمت خود درآورد و به بهشت ببرد، باید خوش‌خو باشد، از خود انصاف دهد، به یتیم مهر ورزد، ناتوان را کمک دهد، و برای خدا که او را آفریده، تواضع کند.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امالی طوسی: بر اساس سندش، حدیتی مانند این را آورده است.</w:t>
      </w:r>
      <w:r>
        <w:rPr>
          <w:rStyle w:val="FootnoteReference"/>
        </w:rPr>
        <w:footnoteReference w:id="17"/>
      </w:r>
    </w:p>
    <w:p>
      <w:pPr>
        <w:pStyle w:val="Heading5"/>
      </w:pPr>
      <w:bookmarkStart w:id="430" w:name="_Toc15"/>
      <w:r>
        <w:t>روایت 2</w:t>
      </w:r>
      <w:bookmarkEnd w:id="430"/>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عیسی بن مریم به قبری گذر کرد که صاحب آن عذاب می کشید و سال دیگر بر آن گذر کرد و عذاب نداشت، گفت: پروردگارا! من سال پیش بر این گور گذشتم و مرده‌اش در عذاب بود و امسال که گذر کردم عذاب نداشت؟ خدای عزوجل به او وحی کرد: ای روح الله! فرزند خوب او بالغ شد و راهی را اصلاح کرد و یتیمی را در پناه گرفت و به سبب آنچه فرزندش کرد، آمرزیده شد.</w:t>
      </w:r>
      <w:r>
        <w:rPr>
          <w:rStyle w:val="FootnoteReference"/>
        </w:rPr>
        <w:footnoteReference w:id="18"/>
      </w:r>
    </w:p>
    <w:p>
      <w:pPr>
        <w:pStyle w:val="Heading5"/>
      </w:pPr>
      <w:bookmarkStart w:id="431" w:name="_Toc16"/>
      <w:r>
        <w:t>روایت 3</w:t>
      </w:r>
      <w:bookmarkEnd w:id="431"/>
    </w:p>
    <w:p>
      <w:pPr>
        <w:pStyle w:val="BookText"/>
      </w:pPr>
      <w:r>
        <w:rPr>
          <w:rFonts w:ascii="IRNazanin" w:hAnsi="IRNazanin" w:eastAsia="IRNazanin" w:cs="IRNazanin"/>
          <w:lang w:bidi="fa-IR"/>
          <w:color w:val="111111"/>
          <w:sz w:val="28"/>
          <w:szCs w:val="28"/>
          <w:rtl/>
        </w:rPr>
        <w:t xml:space="preserve">تفسیر علی بن ابراهیم قمی: امام صادق علیه السلام فرمود: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504_197248"/>
    <w:bookmarkEnd w:id="2"/>
    <w:p>
      <w:pPr>
        <w:pStyle w:val="BookText"/>
      </w:pPr>
      <w:r>
        <w:rPr>
          <w:rFonts w:ascii="Amiri" w:hAnsi="Amiri" w:eastAsia="Amiri" w:cs="Amiri"/>
          <w:lang w:bidi="ar-SA"/>
          <w:color w:val="111111"/>
          <w:sz w:val="28"/>
          <w:szCs w:val="28"/>
          <w:rtl/>
        </w:rPr>
        <w:t xml:space="preserve">لَمَّا نَزَلَ إِنَّ الَّذِينَ يَأْكُلُونَ أَمْوالَ الْيَتامي ظُلْماً إِنَّما يَأْكُلُونَ فِي بُطُونِهِمْ ناراً وَ سَيَصْلَوْنَ سَعِيراً</w:t>
      </w:r>
      <w:r>
        <w:rPr>
          <w:rStyle w:val="FootnoteReference"/>
        </w:rPr>
        <w:footnoteReference w:id="19"/>
      </w:r>
      <w:r>
        <w:rPr>
          <w:rFonts w:ascii="Amiri" w:hAnsi="Amiri" w:eastAsia="Amiri" w:cs="Amiri"/>
          <w:lang w:bidi="ar-SA"/>
          <w:color w:val="111111"/>
          <w:sz w:val="28"/>
          <w:szCs w:val="28"/>
          <w:rtl/>
        </w:rPr>
        <w:t xml:space="preserve">أَخْرَجَ كُلُّ مَنْ كَانَ عِنْدَهُ يَتِيمٌ وَ سَأَلُوا رَسُولَ اللَّهِ صلي الله عليه و آله فِي إِخْرَاجِهِمْ فَأَنْزَلَ اللَّهُ تَبَارَكَ وَ تَعَالَي يَسْئَلُونَكَ عَنِ الْيَتامي قُلْ إِصْلاحٌ لَهُمْ خَيْرٌ وَ إِنْ تُخالِطُوهُمْ فَإِخْوانُكُمْ وَ اللَّهُ يَعْلَمُ الْمُفْسِدَ مِنَ الْمُصْلِحِ‌</w:t>
      </w:r>
      <w:r>
        <w:rPr>
          <w:rStyle w:val="FootnoteReference"/>
        </w:rPr>
        <w:footnoteReference w:id="20"/>
      </w:r>
      <w:r>
        <w:rPr>
          <w:rFonts w:ascii="Amiri" w:hAnsi="Amiri" w:eastAsia="Amiri" w:cs="Amiri"/>
          <w:lang w:bidi="ar-SA"/>
          <w:color w:val="111111"/>
          <w:sz w:val="28"/>
          <w:szCs w:val="28"/>
          <w:rtl/>
        </w:rPr>
        <w:t xml:space="preserve">وَ قَالَ الصَّادِقُ عليه السلام لَا بَأْسَ أَنْ تَخْلِطَ طَعَامَكَ بِطَعَامِ الْيَتِيمِ فَإِنَّ الصَّغِيرَ يُوشِكُ أَنْ يَأْكُلَ كَمَا يَأْكُلُ الْكَبِيرُ وَ أَمَّا الْكِسْوَةُ وَ غَيْرُهَا فَيُحْسَبُ عَلَي كُلِّ رَأْسٍ صَغِيرٍ وَ كَبِيرٍ كَمْ يَحْتَاجُ إِلَيْهِ‌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432" w:name="_Toc17"/>
      <w:r>
        <w:t>«4»</w:t>
      </w:r>
      <w:bookmarkEnd w:id="432"/>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النَّبِيُّ صلي الله عليه و آله: مَنْ كَفَلَ يَتِيماً وَ كَفَلَ نَفَقَتَهُ كُنْتُ أَنَا وَ هُوَ فِي الْجَنَّةِ كَهَاتَيْنِ وَ قَرَنَ بَيْنَ إِصْبَعَيْهِ الْمُسَبِّحَةِ وَ الْوُسْطَي‌</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433" w:name="_Toc18"/>
      <w:r>
        <w:t>«5»</w:t>
      </w:r>
      <w:bookmarkEnd w:id="433"/>
    </w:p>
    <w:p>
      <w:pPr>
        <w:pStyle w:val="BookText"/>
      </w:pPr>
      <w:r>
        <w:rPr>
          <w:rFonts w:ascii="Amiri" w:hAnsi="Amiri" w:eastAsia="Amiri" w:cs="Amiri"/>
          <w:lang w:bidi="ar-SA"/>
          <w:color w:val="111111"/>
          <w:sz w:val="28"/>
          <w:szCs w:val="28"/>
          <w:rtl/>
        </w:rPr>
        <w:t xml:space="preserve">ب، [قرب الإسناد] عَنْهُمَا</w:t>
      </w:r>
      <w:r>
        <w:rPr>
          <w:rStyle w:val="FootnoteReference"/>
        </w:rPr>
        <w:footnoteReference w:id="23"/>
      </w:r>
      <w:r>
        <w:rPr>
          <w:rFonts w:ascii="Amiri" w:hAnsi="Amiri" w:eastAsia="Amiri" w:cs="Amiri"/>
          <w:lang w:bidi="ar-SA"/>
          <w:color w:val="111111"/>
          <w:sz w:val="28"/>
          <w:szCs w:val="28"/>
          <w:rtl/>
        </w:rPr>
        <w:t xml:space="preserve">عَنْ حَنَانٍ قَالَ قَالَ أَبُو عَبْدِ اللَّهِ عليه السلام: سَأَلَنِي عِيسَي بْنُ مُوسَي عَنِ الْغَنَمِ لِلْأَيْتَامِ وَ عَنِ الْإِبِلِ الْمُؤَبَّلَةِ</w:t>
      </w:r>
      <w:r>
        <w:rPr>
          <w:rStyle w:val="FootnoteReference"/>
        </w:rPr>
        <w:footnoteReference w:id="24"/>
      </w:r>
      <w:r>
        <w:rPr>
          <w:rFonts w:ascii="Amiri" w:hAnsi="Amiri" w:eastAsia="Amiri" w:cs="Amiri"/>
          <w:lang w:bidi="ar-SA"/>
          <w:color w:val="111111"/>
          <w:sz w:val="28"/>
          <w:szCs w:val="28"/>
          <w:rtl/>
        </w:rPr>
        <w:t xml:space="preserve">مَا يَحِلُّ مِنْهُنَّ فَقُلْتُ لَهُ إِنَّ ابْنَ عَبَّاسٍ كَانَ يَقُولُ إِذَا لَاطَ بِحَوْضِهَا وَ طَلَبَ ضَالَّتَهَا وَ دَهَنَ جَرْبَاهَا</w:t>
      </w:r>
      <w:r>
        <w:rPr>
          <w:rStyle w:val="FootnoteReference"/>
        </w:rPr>
        <w:footnoteReference w:id="25"/>
      </w:r>
      <w:r>
        <w:rPr>
          <w:rFonts w:ascii="Amiri" w:hAnsi="Amiri" w:eastAsia="Amiri" w:cs="Amiri"/>
          <w:lang w:bidi="ar-SA"/>
          <w:color w:val="111111"/>
          <w:sz w:val="28"/>
          <w:szCs w:val="28"/>
          <w:rtl/>
        </w:rPr>
        <w:t xml:space="preserve">فَلَهُ أَنْ</w:t>
      </w:r>
    </w:p>
    <w:p>
      <w:pPr>
        <w:pStyle w:val="BookText"/>
      </w:pPr>
      <w:r>
        <w:rPr>
          <w:rFonts w:ascii="IRNazanin" w:hAnsi="IRNazanin" w:eastAsia="IRNazanin" w:cs="IRNazanin"/>
          <w:lang w:bidi="fa-IR"/>
          <w:color w:val="111111"/>
          <w:sz w:val="28"/>
          <w:szCs w:val="28"/>
          <w:rtl/>
        </w:rPr>
        <w:t xml:space="preserve">چون این آیه نازل شد: «إن الذین یأکلون أموال الیتامی ظلما إنما یأکلون فی بطونهم نارا و سیصلون سعیرا.»</w:t>
      </w:r>
      <w:r>
        <w:rPr>
          <w:rStyle w:val="FootnoteReference"/>
        </w:rPr>
        <w:footnoteReference w:id="26"/>
      </w:r>
      <w:r>
        <w:rPr>
          <w:rFonts w:ascii="IRNazanin" w:hAnsi="IRNazanin" w:eastAsia="IRNazanin" w:cs="IRNazanin"/>
          <w:lang w:bidi="fa-IR"/>
          <w:color w:val="111111"/>
          <w:sz w:val="28"/>
          <w:szCs w:val="28"/>
          <w:rtl/>
        </w:rPr>
        <w:t xml:space="preserve">{در حقیقت، کسانی که اموال یتیمان را به ستم می‌خورند، جز این نیست که آتشی در شکم خود فرو می‌برند، و به زودی در آتشی فروزان درآیند.} هر کس یتیمی نزد خود داشت او را بیرون کرد و از رسول خدا صلی الله علیه و آله اجازه آن را خواستند، و خدای تبارک و تعالی این آیه را نازل فرمود: «یسئلونک عن الیتامی قل إصلاح لهم خیر و إن تخالطوهم فإخوانکم و الله یعلم المفسد من المصلح.»</w:t>
      </w:r>
      <w:r>
        <w:rPr>
          <w:rStyle w:val="FootnoteReference"/>
        </w:rPr>
        <w:footnoteReference w:id="27"/>
      </w:r>
      <w:r>
        <w:rPr>
          <w:rFonts w:ascii="IRNazanin" w:hAnsi="IRNazanin" w:eastAsia="IRNazanin" w:cs="IRNazanin"/>
          <w:lang w:bidi="fa-IR"/>
          <w:color w:val="111111"/>
          <w:sz w:val="28"/>
          <w:szCs w:val="28"/>
          <w:rtl/>
        </w:rPr>
        <w:t xml:space="preserve">{و درباره یتیمان از تو می‌پرسند، بگو: به صلاح آنان کار کردن بهتر است، و اگر با آنان همزیستی کنید، برادران [دینی] شما هستند. و خدا تباهکار را از درستکار بازمی‌شناسد.} و امام صادق علیه السلام فرمود: باکی ندارد که هم خوراک یتیم باشی (با حصه برابر) زیرا خردسال هم چه بسا به اندازه بزرگسال می خورد، اما پوشاک بر کوچک و بزرگ، به اندازه نیاز حساب شود. (نه برابر)</w:t>
      </w:r>
      <w:r>
        <w:rPr>
          <w:rStyle w:val="FootnoteReference"/>
        </w:rPr>
        <w:footnoteReference w:id="28"/>
      </w:r>
    </w:p>
    <w:p>
      <w:pPr>
        <w:pStyle w:val="Heading5"/>
      </w:pPr>
      <w:bookmarkStart w:id="434" w:name="_Toc19"/>
      <w:r>
        <w:t>روایت 4</w:t>
      </w:r>
      <w:bookmarkEnd w:id="434"/>
    </w:p>
    <w:p>
      <w:pPr>
        <w:pStyle w:val="BookText"/>
      </w:pPr>
      <w:r>
        <w:rPr>
          <w:rFonts w:ascii="IRNazanin" w:hAnsi="IRNazanin" w:eastAsia="IRNazanin" w:cs="IRNazanin"/>
          <w:lang w:bidi="fa-IR"/>
          <w:color w:val="111111"/>
          <w:sz w:val="28"/>
          <w:szCs w:val="28"/>
          <w:rtl/>
        </w:rPr>
        <w:t xml:space="preserve">قرب الاسناد: امام صادق علیه السلام از پدرش، از پیغمبر صلی الله علیه و آله، که فرمود: «هر کس یتیمی را سرپرستی کند و خرج او را بدهد، با من در بهشت مانند این دو انگشت قرین است.» و دو انگشت مسبحه و میانه خود را به هم جفت کرد.</w:t>
      </w:r>
      <w:r>
        <w:rPr>
          <w:rStyle w:val="FootnoteReference"/>
        </w:rPr>
        <w:footnoteReference w:id="29"/>
      </w:r>
    </w:p>
    <w:p>
      <w:pPr>
        <w:pStyle w:val="Heading5"/>
      </w:pPr>
      <w:bookmarkStart w:id="435" w:name="_Toc20"/>
      <w:r>
        <w:t>روایت 5</w:t>
      </w:r>
      <w:bookmarkEnd w:id="435"/>
    </w:p>
    <w:p>
      <w:pPr>
        <w:pStyle w:val="BookText"/>
      </w:pPr>
      <w:r>
        <w:rPr>
          <w:rFonts w:ascii="IRNazanin" w:hAnsi="IRNazanin" w:eastAsia="IRNazanin" w:cs="IRNazanin"/>
          <w:lang w:bidi="fa-IR"/>
          <w:color w:val="111111"/>
          <w:sz w:val="28"/>
          <w:szCs w:val="28"/>
          <w:rtl/>
        </w:rPr>
        <w:t xml:space="preserve">قرب الاسناد: امام صادق علیه السلام فرمود: عیسی بن موسی از من پرسید درباره گوسفند یتیم و شتر درشت، که چه اندازه از آنها حلال است برای سرپرست آن؟ من گفتم: ابن عباس می گفت اگر سرپرست حوض آبشان را تعمیر کند و گم شده آنها را بجوید و زخمیِ آنها را روغن مالی کند، حق دارد از شیر آنها بخورد، اما ته دوش نکند و نسل را تباه نسازد.</w:t>
      </w:r>
      <w:r>
        <w:rPr>
          <w:rStyle w:val="FootnoteReference"/>
        </w:rPr>
        <w:footnoteReference w:id="30"/>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504_197249"/>
    <w:bookmarkEnd w:id="3"/>
    <w:p>
      <w:pPr>
        <w:pStyle w:val="BookText"/>
      </w:pPr>
      <w:r>
        <w:rPr>
          <w:rFonts w:ascii="Amiri" w:hAnsi="Amiri" w:eastAsia="Amiri" w:cs="Amiri"/>
          <w:lang w:bidi="ar-SA"/>
          <w:color w:val="111111"/>
          <w:sz w:val="28"/>
          <w:szCs w:val="28"/>
          <w:rtl/>
        </w:rPr>
        <w:t xml:space="preserve">يُصِيبَ مِنْ لَبَنِهَا فِي غَيْرِ نَهْكٍ لِضَرْعٍ وَ لَا فَسَادٍ لِنَسْلٍ‌</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436" w:name="_Toc21"/>
      <w:r>
        <w:t>«6»</w:t>
      </w:r>
      <w:bookmarkEnd w:id="436"/>
    </w:p>
    <w:p>
      <w:pPr>
        <w:pStyle w:val="BookText"/>
      </w:pPr>
      <w:r>
        <w:rPr>
          <w:rFonts w:ascii="Amiri" w:hAnsi="Amiri" w:eastAsia="Amiri" w:cs="Amiri"/>
          <w:lang w:bidi="ar-SA"/>
          <w:color w:val="111111"/>
          <w:sz w:val="28"/>
          <w:szCs w:val="28"/>
          <w:rtl/>
        </w:rPr>
        <w:t xml:space="preserve">ل، [الخصال] مَاجِيلَوَيْهِ عَنْ عَمِّهِ عَنِ الْبَرْقِيِّ عَنِ ابْنِ مَحْبُوبٍ عَنْ عَبْدِ اللَّهِ بْنِ سِنَانٍ عَنِ الثُّمَالِيِّ عَنْ أَبِي جَعْفَرٍ عليه السلام قَالَ: أَرْبَعٌ مَنْ كُنَّ فِيهِ بَنَي اللَّهُ لَهُ بَيْتاً فِي الْجَنَّةِ مَنْ آوَي الْيَتِيمَ وَ رَحِمَ الضَّعِيفَ وَ أَشْفَقَ عَلَي وَالِدَيْهِ وَ رَفَقَ بِمَمْلُوكِهِ‌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ابن محبوب: مثله‌</w:t>
      </w:r>
      <w:r>
        <w:rPr>
          <w:rStyle w:val="FootnoteReference"/>
        </w:rPr>
        <w:footnoteReference w:id="33"/>
      </w:r>
    </w:p>
    <w:p>
      <w:pPr>
        <w:pStyle w:val="BookText"/>
      </w:pPr>
      <w:r>
        <w:rPr>
          <w:rFonts w:ascii="Amiri" w:hAnsi="Amiri" w:eastAsia="Amiri" w:cs="Amiri"/>
          <w:lang w:bidi="ar-SA"/>
          <w:color w:val="111111"/>
          <w:sz w:val="28"/>
          <w:szCs w:val="28"/>
          <w:rtl/>
        </w:rPr>
        <w:t xml:space="preserve">ثو، [ثواب الأعمال] أبي عن سعد عن أحمد بن محمد عن الحسن بن علي عن علي بن عقبة عن ابن سنان عن الثمالي: مثله‌</w:t>
      </w:r>
      <w:r>
        <w:rPr>
          <w:rStyle w:val="FootnoteReference"/>
        </w:rPr>
        <w:footnoteReference w:id="34"/>
      </w:r>
    </w:p>
    <w:p>
      <w:pPr>
        <w:pStyle w:val="Heading5"/>
      </w:pPr>
      <w:bookmarkStart w:id="437" w:name="_Toc22"/>
      <w:r>
        <w:t>أقول</w:t>
      </w:r>
      <w:bookmarkEnd w:id="437"/>
    </w:p>
    <w:p>
      <w:pPr>
        <w:pStyle w:val="BookText"/>
      </w:pPr>
      <w:r>
        <w:rPr>
          <w:rFonts w:ascii="Amiri" w:hAnsi="Amiri" w:eastAsia="Amiri" w:cs="Amiri"/>
          <w:lang w:bidi="ar-SA"/>
          <w:color w:val="111111"/>
          <w:sz w:val="28"/>
          <w:szCs w:val="28"/>
          <w:rtl/>
        </w:rPr>
        <w:t xml:space="preserve">قد مضي بعض الأخبار في باب بر الوالدين و في باب جوامع المكارم.</w:t>
      </w:r>
    </w:p>
    <w:p>
      <w:pPr>
        <w:pStyle w:val="Heading5"/>
      </w:pPr>
      <w:bookmarkStart w:id="438" w:name="_Toc23"/>
      <w:r>
        <w:t>«7»</w:t>
      </w:r>
      <w:bookmarkEnd w:id="438"/>
    </w:p>
    <w:p>
      <w:pPr>
        <w:pStyle w:val="BookText"/>
      </w:pPr>
      <w:r>
        <w:rPr>
          <w:rFonts w:ascii="Amiri" w:hAnsi="Amiri" w:eastAsia="Amiri" w:cs="Amiri"/>
          <w:lang w:bidi="ar-SA"/>
          <w:color w:val="111111"/>
          <w:sz w:val="28"/>
          <w:szCs w:val="28"/>
          <w:rtl/>
        </w:rPr>
        <w:t xml:space="preserve">ما، [الأمالي للشيخ الطوسي] ابْنُ مَخْلَدٍ عَنْ أَبِي عَمْرٍو عَنْ بِشْرِ بْنِ مُوسَي عَنْ أَبِي عَبْدِ الرَّحْمَنِ الْمُقْرِي عَنْ سَعِيدِ بْنِ أَبِي أَيُّوبَ عَنْ عُبَيْدِ اللَّهِ بْنِ أَبِي جَعْفَرٍ الْقُرَشِيِّ عَنْ سَالِمٍ الْجَيْشَانِيِّ عَنْ أَبِيهِ عَنْ أَبِي ذَرٍّ أَنَّ النَّبِيَّ صلي الله عليه و آله قَالَ: يَا بَا ذَرٍّ إِنِّي أُحِبُّ لَكَ مَا أُحِبُّ لِنَفْسِي إِنِّي أَرَاكَ ضَعِيفاً فَلَا تَأَمَّرَنَّ عَلَي اثْنَيْنِ وَ لَا تَوَلَّيَنَّ مَالَ يَتِيمٍ‌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439" w:name="_Toc24"/>
      <w:r>
        <w:t>«8»</w:t>
      </w:r>
      <w:bookmarkEnd w:id="439"/>
    </w:p>
    <w:p>
      <w:pPr>
        <w:pStyle w:val="BookText"/>
      </w:pPr>
      <w:r>
        <w:rPr>
          <w:rFonts w:ascii="Amiri" w:hAnsi="Amiri" w:eastAsia="Amiri" w:cs="Amiri"/>
          <w:lang w:bidi="ar-SA"/>
          <w:color w:val="111111"/>
          <w:sz w:val="28"/>
          <w:szCs w:val="28"/>
          <w:rtl/>
        </w:rPr>
        <w:t xml:space="preserve">ما، [الأمالي للشيخ الطوسي] بِأَسَانِيدِ الْمُجَاشِعِيِّ عَنِ الصَّادِقِ عَنْ آبَائِهِ عليهم السلام قَالَ قَالَ رَسُولُ اللَّهِ صلي الله عليه و آله: مَنْ عَالَ يَتِيماً حَتَّي يَسْتَغْنِيَ عَنْهُ أَوْجَبَ اللَّهُ عَزَّ وَ جَلَّ لَهُ بِذَلِكَ الْجَنَّةَ كَمَا أَوْجَبَ لِأَكْلِ مَالِ الْيَتِيمِ النَّارَ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440" w:name="_Toc25"/>
      <w:r>
        <w:t>«9»</w:t>
      </w:r>
      <w:bookmarkEnd w:id="440"/>
    </w:p>
    <w:p>
      <w:pPr>
        <w:pStyle w:val="BookText"/>
      </w:pPr>
      <w:r>
        <w:rPr>
          <w:rFonts w:ascii="Amiri" w:hAnsi="Amiri" w:eastAsia="Amiri" w:cs="Amiri"/>
          <w:lang w:bidi="ar-SA"/>
          <w:color w:val="111111"/>
          <w:sz w:val="28"/>
          <w:szCs w:val="28"/>
          <w:rtl/>
        </w:rPr>
        <w:t xml:space="preserve">ثو، [ثواب الأعمال] أَبِي عَنْ سَعْدٍ عَنْ سَلَمَةَ بْنِ الْخَطَّابِ عَنْ إِسْمَاعِيلَ بْنِ إِسْحَاقَ عَنْ إِسْمَاعِيلَ بْنِ أَبَانٍ عَنْ غِيَاثِ بْنِ إِبْرَاهِيمَ عَنِ الصَّادِقِ عَنْ آبَائِهِ عليهم السلام قَالَ قَالَ أَمِيرُ الْمُؤْمِنِينَ عليه السلام: مَا مِنْ مُؤْمِنٍ وَ لَا مُؤْمِنَةٍ يَضَعُ يَدَهُ عَلَي رَأْسِ يَتِيمٍ تَرَحُّماً لَهُ</w:t>
      </w:r>
    </w:p>
    <w:p>
      <w:pPr>
        <w:pStyle w:val="BookText"/>
      </w:pPr>
      <w:r>
        <w:rPr>
          <w:rFonts w:ascii="IRNazanin" w:hAnsi="IRNazanin" w:eastAsia="IRNazanin" w:cs="IRNazanin"/>
          <w:lang w:bidi="fa-IR"/>
          <w:color w:val="111111"/>
          <w:sz w:val="28"/>
          <w:szCs w:val="28"/>
          <w:rtl/>
        </w:rPr>
        <w:t xml:space="preserve">ترجمه نشده</w:t>
      </w:r>
    </w:p>
    <w:p>
      <w:pPr>
        <w:pStyle w:val="Heading5"/>
      </w:pPr>
      <w:bookmarkStart w:id="441" w:name="_Toc26"/>
      <w:r>
        <w:t>روایت 6</w:t>
      </w:r>
      <w:bookmarkEnd w:id="441"/>
    </w:p>
    <w:p>
      <w:pPr>
        <w:pStyle w:val="BookText"/>
      </w:pPr>
      <w:r>
        <w:rPr>
          <w:rFonts w:ascii="IRNazanin" w:hAnsi="IRNazanin" w:eastAsia="IRNazanin" w:cs="IRNazanin"/>
          <w:lang w:bidi="fa-IR"/>
          <w:color w:val="111111"/>
          <w:sz w:val="28"/>
          <w:szCs w:val="28"/>
          <w:rtl/>
        </w:rPr>
        <w:t xml:space="preserve">خصال: امام باقر علیه السلام فرمود: چهار خصلت است که هر کس آنها را داشته باشد، خدا خانه‌ای در بهشت برایش می سازد: هر کس یتیمی را پناه دهد، به ناتوانی مهربانی ورزد، به پدر و مادر خود دلسوزی کند، و به مملوکش نرمش نشان بدهد.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محاسن</w:t>
      </w:r>
      <w:r>
        <w:rPr>
          <w:rStyle w:val="FootnoteReference"/>
        </w:rPr>
        <w:footnoteReference w:id="38"/>
      </w:r>
      <w:r>
        <w:rPr>
          <w:rFonts w:ascii="IRNazanin" w:hAnsi="IRNazanin" w:eastAsia="IRNazanin" w:cs="IRNazanin"/>
          <w:lang w:bidi="fa-IR"/>
          <w:color w:val="111111"/>
          <w:sz w:val="28"/>
          <w:szCs w:val="28"/>
          <w:rtl/>
        </w:rPr>
        <w:t xml:space="preserve">و ثواب الاعمال</w:t>
      </w:r>
      <w:r>
        <w:rPr>
          <w:rStyle w:val="FootnoteReference"/>
        </w:rPr>
        <w:footnoteReference w:id="39"/>
      </w:r>
      <w:r>
        <w:rPr>
          <w:rFonts w:ascii="IRNazanin" w:hAnsi="IRNazanin" w:eastAsia="IRNazanin" w:cs="IRNazanin"/>
          <w:lang w:bidi="fa-IR"/>
          <w:color w:val="111111"/>
          <w:sz w:val="28"/>
          <w:szCs w:val="28"/>
          <w:rtl/>
        </w:rPr>
        <w:t xml:space="preserve">حدیثی مانند این آمده است.</w:t>
      </w:r>
    </w:p>
    <w:p>
      <w:pPr>
        <w:pStyle w:val="Heading5"/>
      </w:pPr>
      <w:bookmarkStart w:id="442" w:name="_Toc27"/>
      <w:r>
        <w:t>مؤلف</w:t>
      </w:r>
      <w:bookmarkEnd w:id="442"/>
    </w:p>
    <w:p>
      <w:pPr>
        <w:pStyle w:val="BookText"/>
      </w:pPr>
      <w:r>
        <w:rPr>
          <w:rFonts w:ascii="IRNazanin" w:hAnsi="IRNazanin" w:eastAsia="IRNazanin" w:cs="IRNazanin"/>
          <w:lang w:bidi="fa-IR"/>
          <w:color w:val="111111"/>
          <w:sz w:val="28"/>
          <w:szCs w:val="28"/>
          <w:rtl/>
        </w:rPr>
        <w:t xml:space="preserve">برخی اخبار در «باب بِر به والدین» و «باب جوامع مکارم» آمده است.</w:t>
      </w:r>
    </w:p>
    <w:p>
      <w:pPr>
        <w:pStyle w:val="Heading5"/>
      </w:pPr>
      <w:bookmarkStart w:id="443" w:name="_Toc28"/>
      <w:r>
        <w:t>روایت 7</w:t>
      </w:r>
      <w:bookmarkEnd w:id="443"/>
    </w:p>
    <w:p>
      <w:pPr>
        <w:pStyle w:val="BookText"/>
      </w:pPr>
      <w:r>
        <w:rPr>
          <w:rFonts w:ascii="IRNazanin" w:hAnsi="IRNazanin" w:eastAsia="IRNazanin" w:cs="IRNazanin"/>
          <w:lang w:bidi="fa-IR"/>
          <w:color w:val="111111"/>
          <w:sz w:val="28"/>
          <w:szCs w:val="28"/>
          <w:rtl/>
        </w:rPr>
        <w:t xml:space="preserve">امالی طوسی: پیغمبرصلی الله علیه و آله فرمود: ای ابوذر، راستش من آنچه برای خود دوست دارم برای تو نیز دوست می دارم؛ من تو را ناتوان می بینم، هرگز امیر دو کس مشو و تصدی مال یتیم را نپذیر.</w:t>
      </w:r>
      <w:r>
        <w:rPr>
          <w:rStyle w:val="FootnoteReference"/>
        </w:rPr>
        <w:footnoteReference w:id="40"/>
      </w:r>
    </w:p>
    <w:p>
      <w:pPr>
        <w:pStyle w:val="Heading5"/>
      </w:pPr>
      <w:bookmarkStart w:id="444" w:name="_Toc29"/>
      <w:r>
        <w:t>روایت 8</w:t>
      </w:r>
      <w:bookmarkEnd w:id="444"/>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هر کس یتیمی را سرپرستی کند تا از او بی‌نیاز گردد، خدا به سبب این کار بهشت را بر او واجب می کند، چنان که برای کسی که مال یتیمی را خورده، دوزخ را واجب ساخته است.</w:t>
      </w:r>
      <w:r>
        <w:rPr>
          <w:rStyle w:val="FootnoteReference"/>
        </w:rPr>
        <w:footnoteReference w:id="41"/>
      </w:r>
    </w:p>
    <w:p>
      <w:pPr>
        <w:pStyle w:val="Heading5"/>
      </w:pPr>
      <w:bookmarkStart w:id="445" w:name="_Toc30"/>
      <w:r>
        <w:t>روایت 9</w:t>
      </w:r>
      <w:bookmarkEnd w:id="445"/>
    </w:p>
    <w:p>
      <w:pPr>
        <w:pStyle w:val="BookText"/>
      </w:pPr>
      <w:r>
        <w:rPr>
          <w:rFonts w:ascii="IRNazanin" w:hAnsi="IRNazanin" w:eastAsia="IRNazanin" w:cs="IRNazanin"/>
          <w:lang w:bidi="fa-IR"/>
          <w:color w:val="111111"/>
          <w:sz w:val="28"/>
          <w:szCs w:val="28"/>
          <w:rtl/>
        </w:rPr>
        <w:t xml:space="preserve">ثواب الاعمال: امیر مؤمنان علیه السلام فرمود: مرد و زن مومنی نیست که دست ترحم بر سر یتیمی بکشد،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504_197250"/>
    <w:bookmarkEnd w:id="4"/>
    <w:p>
      <w:pPr>
        <w:pStyle w:val="BookText"/>
      </w:pPr>
      <w:r>
        <w:rPr>
          <w:rFonts w:ascii="Amiri" w:hAnsi="Amiri" w:eastAsia="Amiri" w:cs="Amiri"/>
          <w:lang w:bidi="ar-SA"/>
          <w:color w:val="111111"/>
          <w:sz w:val="28"/>
          <w:szCs w:val="28"/>
          <w:rtl/>
        </w:rPr>
        <w:t xml:space="preserve">إِلَّا كَتَبَ اللَّهُ لَهُ بِكُلِّ شَعْرَةٍ مَرَّتْ يَدُهُ عَلَيْهَا حَسَنَةً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5"/>
      </w:pPr>
      <w:bookmarkStart w:id="446" w:name="_Toc31"/>
      <w:r>
        <w:t>«10»</w:t>
      </w:r>
      <w:bookmarkEnd w:id="446"/>
    </w:p>
    <w:p>
      <w:pPr>
        <w:pStyle w:val="BookText"/>
      </w:pPr>
      <w:r>
        <w:rPr>
          <w:rFonts w:ascii="Amiri" w:hAnsi="Amiri" w:eastAsia="Amiri" w:cs="Amiri"/>
          <w:lang w:bidi="ar-SA"/>
          <w:color w:val="111111"/>
          <w:sz w:val="28"/>
          <w:szCs w:val="28"/>
          <w:rtl/>
        </w:rPr>
        <w:t xml:space="preserve">ثو، [ثواب الأعمال] ابْنُ الْوَلِيدِ عَنِ الصَّفَّارِ عَنْ سَلَمَةَ بْنِ الْخَطَّابِ عَنْ عَلِيِّ بْنِ الْحَسَنِ عَنْ مُحَسِّنِ بْنِ أَحْمَدَ عَنْ أَبَانِ بْنِ عُثْمَانَ عَنِ الْحَسَنِ بْنِ السَّرِيِّ عَنْ أَبِي عَبْدِ اللَّهِ عليه السلام قَالَ: مَا مِنْ عَبْدٍ يَمْسَحُ يَدَهُ عَلَي رَأْسِ يَتِيمٍ رَحْمَةً لَهُ إِلَّا أَعْطَاهُ اللَّهُ بِكُلِّ شَعْرَةٍ نُوراً يَوْمَ الْقِيَامَةِ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5"/>
      </w:pPr>
      <w:bookmarkStart w:id="447" w:name="_Toc32"/>
      <w:r>
        <w:t>«11»</w:t>
      </w:r>
      <w:bookmarkEnd w:id="447"/>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أَبِيهِ عَنْ أَحْمَدَ بْنِ النَّضْرِ عَنْ عَمْرِو بْنِ شِمْرٍ عَنْ جَابِرٍ عَنْ أَبِي جَعْفَرٍ عليه السلام قَالَ قَالَ رَسُولُ اللَّهِ صلي الله عليه و آله: مَنْ أَنْكَرَ مِنْكُمْ قَسَاوَةَ قَلْبِهِ فَلْيَدْنُ يَتِيماً فَيُلَاطِفُهُ وَ لْيَمْسَحْ رَأْسَهُ يَلِينُ قَلْبُهُ بِإِذْنِ اللَّهِ إِنَّ لِلْيَتِيمِ حَقّاً وَ قَالَ فِي حَدِيثٍ آخَرَ: يُقْعِدُهُ عَلَي خِوَانِهِ وَ يَمْسَحُ رَأْسَهُ يَلِينُ قَلْبُهُ فَإِنَّهُ إِذَا فَعَلَ ذَلِكَ لَانَ قَلْبُهُ بِإِذْنِ اللَّهِ عَزَّ وَ جَلَ‌</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448" w:name="_Toc33"/>
      <w:r>
        <w:t>«12»</w:t>
      </w:r>
      <w:bookmarkEnd w:id="448"/>
    </w:p>
    <w:p>
      <w:pPr>
        <w:pStyle w:val="BookText"/>
      </w:pPr>
      <w:r>
        <w:rPr>
          <w:rFonts w:ascii="Amiri" w:hAnsi="Amiri" w:eastAsia="Amiri" w:cs="Amiri"/>
          <w:lang w:bidi="ar-SA"/>
          <w:color w:val="111111"/>
          <w:sz w:val="28"/>
          <w:szCs w:val="28"/>
          <w:rtl/>
        </w:rPr>
        <w:t xml:space="preserve">ثو، [ثواب الأعمال] ابْنُ الْوَلِيدِ عَنِ الصَّفَّارِ عَنْ أَيُّوبَ بْنِ نُوحٍ عَنِ ابْنِ أَبِي عُمَيْرٍ عَنِ ابْنِ سِنَانٍ عَنْ عُبَيْدِ اللَّهِ بْنِ الضَّحَّاكِ عَنْ أَبِي خَالِدٍ الْأَحْمَرِ عَنْ أَبِي مَرْيَمَ الْأَنْصَارِيِّ قَالَ قَالَ رَسُولُ اللَّهِ صلي الله عليه و آله: إِنَّ الْيَتِيمَ إِذَا بَكَي اهْتَزَّ لَهُ الْعَرْشُ فَيَقُولُ الرَّبُّ تَبَارَكَ وَ تَعَالَي مَنْ هَذَا الَّذِي أَبْكَي عَبْدِيَ الَّذِي سَلَبْتُهُ أَبَوَيْهِ فِي صِغَرِهِ فَوَ عِزَّتِي وَ جَلَالِي لَا يُسْكِتُهُ أَحَدٌ إِلَّا أَوْجَبْتُ لَهُ الْجَنَّةَ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449" w:name="_Toc34"/>
      <w:r>
        <w:t>«13»</w:t>
      </w:r>
      <w:bookmarkEnd w:id="449"/>
    </w:p>
    <w:p>
      <w:pPr>
        <w:pStyle w:val="BookText"/>
      </w:pPr>
      <w:r>
        <w:rPr>
          <w:rFonts w:ascii="Amiri" w:hAnsi="Amiri" w:eastAsia="Amiri" w:cs="Amiri"/>
          <w:lang w:bidi="ar-SA"/>
          <w:color w:val="111111"/>
          <w:sz w:val="28"/>
          <w:szCs w:val="28"/>
          <w:rtl/>
        </w:rPr>
        <w:t xml:space="preserve">ضا، [فقه الرضا عليه السلام] أَرْوِي عَنِ الْعَالِمِ عليه السلام أَنَّهُ قَالَ: مَنْ أَكَلَ مِنْ مَالِ الْيَتِيمِ دِرْهَماً وَاحِداً ظُلْماً مِنْ غَيْرِ حَقٍّ يُخَلِّدُهُ اللَّهُ فِي النَّارِ.</w:t>
      </w:r>
    </w:p>
    <w:p>
      <w:pPr>
        <w:pStyle w:val="BookText"/>
      </w:pPr>
      <w:r>
        <w:rPr>
          <w:rFonts w:ascii="Amiri" w:hAnsi="Amiri" w:eastAsia="Amiri" w:cs="Amiri"/>
          <w:lang w:bidi="ar-SA"/>
          <w:color w:val="111111"/>
          <w:sz w:val="28"/>
          <w:szCs w:val="28"/>
          <w:rtl/>
        </w:rPr>
        <w:t xml:space="preserve">وَ رُوِيَ: أَنَّ أَكْلَ مَالِ الْيَتِيمِ مِنَ الْكَبَائِرِ الَّتِي وَعَدَ اللَّهُ عَلَيْهَا النَّارَ فَإِنَّ اللَّهَ عَزَّ وَ جَلَّ مِنْ قَائِلٍ يَقُولُ- إِنَّ الَّذِينَ يَأْكُلُونَ أَمْوالَ الْيَتامي ظُلْماً إِنَّما يَأْكُلُونَ فِي بُطُونِهِمْ ناراً وَ سَيَصْلَوْنَ سَعِيراً.</w:t>
      </w:r>
    </w:p>
    <w:p>
      <w:pPr>
        <w:pStyle w:val="BookText"/>
      </w:pPr>
      <w:r>
        <w:rPr>
          <w:rFonts w:ascii="Amiri" w:hAnsi="Amiri" w:eastAsia="Amiri" w:cs="Amiri"/>
          <w:lang w:bidi="ar-SA"/>
          <w:color w:val="111111"/>
          <w:sz w:val="28"/>
          <w:szCs w:val="28"/>
          <w:rtl/>
        </w:rPr>
        <w:t xml:space="preserve">وَ رُوِيَ: مَنِ اتَّجَرَ بِمَالِ الْيَتِيمِ فَرَبِحَ كَانَ لِلْيَتِيمِ وَ الْخُسْرَانُ عَلَي التَّاجِرِ وَ مَنْ حَوَّلَ مَالَ الْيَتِيمِ أَوْ أَقْرَضَ شَيْئاً مِنْهُ كَانَ ضَامِناً بِجَمِيعِهِ وَ كَانَ عَلَيْهِ زَكَاتُهُ دُونَ الْيَتِيمِ.</w:t>
      </w:r>
    </w:p>
    <w:p>
      <w:pPr>
        <w:pStyle w:val="BookText"/>
      </w:pPr>
      <w:r>
        <w:rPr>
          <w:rFonts w:ascii="Amiri" w:hAnsi="Amiri" w:eastAsia="Amiri" w:cs="Amiri"/>
          <w:lang w:bidi="ar-SA"/>
          <w:color w:val="111111"/>
          <w:sz w:val="28"/>
          <w:szCs w:val="28"/>
          <w:rtl/>
        </w:rPr>
        <w:t xml:space="preserve">وَ رُوِيَ: إِيَّاكُمْ وَ أَمْوَالَ الْيَتَامَي- لَا تَعَرَّضُوا لَهَا وَ لَا تَلْبَسُوا بِهَا فَمَنْ تَعَرَّضَ لِمَالِ الْيَتِيمِ فَأَكَلَ مِنْهُ شَيْئاً كَأَنَّمَا أَكَلَ جَذْوَةً مِنَ النَّارِ وَ رُوِيَ: اتَّقُوا اللَّهَ وَ لَا يَعْرِضْ أَحَدُكُمْ</w:t>
      </w:r>
    </w:p>
    <w:p>
      <w:pPr>
        <w:pStyle w:val="BookText"/>
      </w:pPr>
      <w:r>
        <w:rPr>
          <w:rFonts w:ascii="IRNazanin" w:hAnsi="IRNazanin" w:eastAsia="IRNazanin" w:cs="IRNazanin"/>
          <w:lang w:bidi="fa-IR"/>
          <w:color w:val="111111"/>
          <w:sz w:val="28"/>
          <w:szCs w:val="28"/>
          <w:rtl/>
        </w:rPr>
        <w:t xml:space="preserve">مگر آنکه خدا به شمار هر تار مو، که دست بر آن کشیده، حسنه‌ای برایش بنویسد.</w:t>
      </w:r>
      <w:r>
        <w:rPr>
          <w:rStyle w:val="FootnoteReference"/>
        </w:rPr>
        <w:footnoteReference w:id="46"/>
      </w:r>
    </w:p>
    <w:p>
      <w:pPr>
        <w:pStyle w:val="Heading5"/>
      </w:pPr>
      <w:bookmarkStart w:id="450" w:name="_Toc35"/>
      <w:r>
        <w:t>روایت 10</w:t>
      </w:r>
      <w:bookmarkEnd w:id="450"/>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بنده خدایی نیست که از سر مهر، دست بر سر یتیمی بکشد، مگر آنکه خدا به شمار هر تار مو، در قیامت نوری به او عطا کند.</w:t>
      </w:r>
      <w:r>
        <w:rPr>
          <w:rStyle w:val="FootnoteReference"/>
        </w:rPr>
        <w:footnoteReference w:id="47"/>
      </w:r>
    </w:p>
    <w:p>
      <w:pPr>
        <w:pStyle w:val="Heading5"/>
      </w:pPr>
      <w:bookmarkStart w:id="451" w:name="_Toc36"/>
      <w:r>
        <w:t>روایت 11</w:t>
      </w:r>
      <w:bookmarkEnd w:id="451"/>
    </w:p>
    <w:p>
      <w:pPr>
        <w:pStyle w:val="BookText"/>
      </w:pPr>
      <w:r>
        <w:rPr>
          <w:rFonts w:ascii="IRNazanin" w:hAnsi="IRNazanin" w:eastAsia="IRNazanin" w:cs="IRNazanin"/>
          <w:lang w:bidi="fa-IR"/>
          <w:color w:val="111111"/>
          <w:sz w:val="28"/>
          <w:szCs w:val="28"/>
          <w:rtl/>
        </w:rPr>
        <w:t xml:space="preserve">ثواب الاعمال: رسول خداصلی الله علیه و آله فرمود: هر کس نمی خواهد سخت دل باشد، نزد یتیمی برود و به او مهر بورزد و دست بر سرش بکشد، تا به اذن خدا دلش نرم گردد؛ همانا یتیم حقی دارد.</w:t>
      </w:r>
    </w:p>
    <w:p>
      <w:pPr>
        <w:pStyle w:val="BookText"/>
      </w:pPr>
      <w:r>
        <w:rPr>
          <w:rFonts w:ascii="IRNazanin" w:hAnsi="IRNazanin" w:eastAsia="IRNazanin" w:cs="IRNazanin"/>
          <w:lang w:bidi="fa-IR"/>
          <w:color w:val="111111"/>
          <w:sz w:val="28"/>
          <w:szCs w:val="28"/>
          <w:rtl/>
        </w:rPr>
        <w:t xml:space="preserve">و در حدیث دیگری آمده: او را بر سر سفره خود بنشاند و دست بر سرش بکشد تا دلش نرم شود. اگر چنین کند، به اذن خدای عزوجل دلش نرم می گردد.</w:t>
      </w:r>
      <w:r>
        <w:rPr>
          <w:rStyle w:val="FootnoteReference"/>
        </w:rPr>
        <w:footnoteReference w:id="48"/>
      </w:r>
    </w:p>
    <w:p>
      <w:pPr>
        <w:pStyle w:val="Heading5"/>
      </w:pPr>
      <w:bookmarkStart w:id="452" w:name="_Toc37"/>
      <w:r>
        <w:t>روایت 12</w:t>
      </w:r>
      <w:bookmarkEnd w:id="452"/>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چون یتیم بگرید، عرش برای او می لرزد. خدای تبارک و تعالی می فرماید: کیست آن کسی که بنده‌ام را، که من پدر و مادرش را در خردسالی از او گرفتم، بگریاند؟ به عزت و جلالم قسم، کسی آن یتیم را آرام نمی  کند، مگر آنکه بهشتم را بر او واجب سازم.</w:t>
      </w:r>
      <w:r>
        <w:rPr>
          <w:rStyle w:val="FootnoteReference"/>
        </w:rPr>
        <w:footnoteReference w:id="49"/>
      </w:r>
    </w:p>
    <w:p>
      <w:pPr>
        <w:pStyle w:val="Heading5"/>
      </w:pPr>
      <w:bookmarkStart w:id="453" w:name="_Toc38"/>
      <w:r>
        <w:t>روایت 13</w:t>
      </w:r>
      <w:bookmarkEnd w:id="453"/>
    </w:p>
    <w:p>
      <w:pPr>
        <w:pStyle w:val="BookText"/>
      </w:pPr>
      <w:r>
        <w:rPr>
          <w:rFonts w:ascii="IRNazanin" w:hAnsi="IRNazanin" w:eastAsia="IRNazanin" w:cs="IRNazanin"/>
          <w:lang w:bidi="fa-IR"/>
          <w:color w:val="111111"/>
          <w:sz w:val="28"/>
          <w:szCs w:val="28"/>
          <w:rtl/>
        </w:rPr>
        <w:t xml:space="preserve">فقه الرضا: از عالم روایت دارم: هر کس یک درهم از مال یتیم به ناحق بخورد، خدا برای همیشه او را در دوزخ می اندازد.</w:t>
      </w:r>
    </w:p>
    <w:p>
      <w:pPr>
        <w:pStyle w:val="BookText"/>
      </w:pPr>
      <w:r>
        <w:rPr>
          <w:rFonts w:ascii="IRNazanin" w:hAnsi="IRNazanin" w:eastAsia="IRNazanin" w:cs="IRNazanin"/>
          <w:lang w:bidi="fa-IR"/>
          <w:color w:val="111111"/>
          <w:sz w:val="28"/>
          <w:szCs w:val="28"/>
          <w:rtl/>
        </w:rPr>
        <w:t xml:space="preserve">و روایت شده است: خوردن مال یتیم، از گناهان کبیره ای است که دوزخ بر آن وعده داده شده است، زیرا خدای عزوجل می فرماید: «إن الذین یأکلون أموال الیتامی ظلما إنما یأکلون فی بطونهم نارا و سیصلون سعیرا.»</w:t>
      </w:r>
      <w:r>
        <w:rPr>
          <w:rFonts w:ascii="Times New Roman" w:hAnsi="Times New Roman" w:eastAsia="Times New Roman" w:cs="Times New Roman"/>
          <w:lang w:val="en-US" w:bidi="en-US"/>
          <w:color w:val="111111"/>
          <w:sz w:val="28"/>
          <w:szCs w:val="28"/>
          <w:vertAlign w:val="superscript"/>
          <w:rtl/>
        </w:rPr>
        <w:t xml:space="preserve">(9)</w:t>
      </w:r>
      <w:r>
        <w:rPr>
          <w:rFonts w:ascii="IRNazanin" w:hAnsi="IRNazanin" w:eastAsia="IRNazanin" w:cs="IRNazanin"/>
          <w:lang w:bidi="fa-IR"/>
          <w:color w:val="111111"/>
          <w:sz w:val="28"/>
          <w:szCs w:val="28"/>
          <w:rtl/>
        </w:rPr>
        <w:t xml:space="preserve">{همانا آنان که اموال یتیمان را به ستم می خورند جز آن نیست که در دل خود آتش خورند و البته دچار جهنم سوزان شوند.}</w:t>
      </w:r>
    </w:p>
    <w:p>
      <w:pPr>
        <w:pStyle w:val="BookText"/>
      </w:pPr>
      <w:r>
        <w:rPr>
          <w:rFonts w:ascii="IRNazanin" w:hAnsi="IRNazanin" w:eastAsia="IRNazanin" w:cs="IRNazanin"/>
          <w:lang w:bidi="fa-IR"/>
          <w:color w:val="111111"/>
          <w:sz w:val="28"/>
          <w:szCs w:val="28"/>
          <w:rtl/>
        </w:rPr>
        <w:t xml:space="preserve">و روایت شده است: هر کس با مال یتیم تجارت کند، سود آن برای یتیم است و زیانش بر عهده تاجر؛ و هر کس مال یتیم را به دست بگیرد یا چیزی از آن به عنوان قرض بردارد، ضامن همه آن است و زکاتش بر او است، نه بر یتیم.</w:t>
      </w:r>
    </w:p>
    <w:p>
      <w:pPr>
        <w:pStyle w:val="BookText"/>
      </w:pPr>
      <w:r>
        <w:rPr>
          <w:rFonts w:ascii="IRNazanin" w:hAnsi="IRNazanin" w:eastAsia="IRNazanin" w:cs="IRNazanin"/>
          <w:lang w:bidi="fa-IR"/>
          <w:color w:val="111111"/>
          <w:sz w:val="28"/>
          <w:szCs w:val="28"/>
          <w:rtl/>
        </w:rPr>
        <w:t xml:space="preserve">و روایت شده است: از مال یتیمان بپرهیزید و دست به آن نبرید، و آن را در بر نگیرید، و هر کس دست به آن ببرد و چیزی از آن بخورد، گویا تکه ای از آتش را خورده است .</w:t>
      </w:r>
    </w:p>
    <w:p>
      <w:pPr>
        <w:pStyle w:val="BookText"/>
      </w:pPr>
      <w:r>
        <w:rPr>
          <w:rFonts w:ascii="IRNazanin" w:hAnsi="IRNazanin" w:eastAsia="IRNazanin" w:cs="IRNazanin"/>
          <w:lang w:bidi="fa-IR"/>
          <w:color w:val="111111"/>
          <w:sz w:val="28"/>
          <w:szCs w:val="28"/>
          <w:rtl/>
        </w:rPr>
        <w:t xml:space="preserve">و روایت شده است: از خدا بترسید و کسی از شما دست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504_197251"/>
    <w:bookmarkEnd w:id="5"/>
    <w:p>
      <w:pPr>
        <w:pStyle w:val="BookText"/>
      </w:pPr>
      <w:r>
        <w:rPr>
          <w:rFonts w:ascii="Amiri" w:hAnsi="Amiri" w:eastAsia="Amiri" w:cs="Amiri"/>
          <w:lang w:bidi="ar-SA"/>
          <w:color w:val="111111"/>
          <w:sz w:val="28"/>
          <w:szCs w:val="28"/>
          <w:rtl/>
        </w:rPr>
        <w:t xml:space="preserve">لِمَالِ الْيَتِيمِ فَإِنَّ اللَّهَ جَلَّ ثَنَاؤُهُ يَلِي حِسَابَهُ بِنَفْسِهِ مَغْفُوراً لَهُ أَوْ مُعَذَّباً وَ آخِرُ حُدُودِ الْيَتِيمِ الِاحْتِلَامُ.</w:t>
      </w:r>
    </w:p>
    <w:p>
      <w:pPr>
        <w:pStyle w:val="BookText"/>
      </w:pPr>
      <w:r>
        <w:rPr>
          <w:rFonts w:ascii="Amiri" w:hAnsi="Amiri" w:eastAsia="Amiri" w:cs="Amiri"/>
          <w:lang w:bidi="ar-SA"/>
          <w:color w:val="111111"/>
          <w:sz w:val="28"/>
          <w:szCs w:val="28"/>
          <w:rtl/>
        </w:rPr>
        <w:t xml:space="preserve">وَ أَرْوِي عَنِ الْعَالِمِ عليه السلام: لَا يُتْمَ بَعْدَ احْتِلَامٍ فَإِذَا احْتَلَمَ امْتُحِنَ فِي أَمْرِ الصَّغِيرِ وَ الْوَسَطِ وَ الْكَبِيرِ فَإِنْ أُونِسَ مِنْهُ رُشْدٌ دُفِعَ إِلَيْهِ مَالُهُ وَ إِلَّا كَانَ عَلَي حَالَتِهِ إِلَي أَنْ يُؤْنَسَ مِنْهُ الرُّشْدُ وَ رُوِيَ: أَنَّ لِأَيْسَرِ الْقَبِيلَةِ وَ هُوَ فَقِيهُهَا وَ عَالِمُهَا أَنْ يَتَصَرَّفَ لِلْيَتِيمِ فِي مَالِهِ فِيمَا يَرَاهُ خَطَاءً وَ صَلَاحاً وَ لَيْسَ عَلَيْهِ خُسْرَانٌ وَ لَا لَهُ رِبْحٌ وَ الرِّبْحُ وَ الْخُسْرَانُ لِلْيَتِيمِ وَ عَلَيْهِ وَ بِاللَّهِ التَّوْفِيقُ.</w:t>
      </w:r>
    </w:p>
    <w:p>
      <w:pPr>
        <w:pStyle w:val="Heading5"/>
      </w:pPr>
      <w:bookmarkStart w:id="454" w:name="_Toc39"/>
      <w:r>
        <w:t>«14»</w:t>
      </w:r>
      <w:bookmarkEnd w:id="454"/>
    </w:p>
    <w:p>
      <w:pPr>
        <w:pStyle w:val="BookText"/>
      </w:pPr>
      <w:r>
        <w:rPr>
          <w:rFonts w:ascii="Amiri" w:hAnsi="Amiri" w:eastAsia="Amiri" w:cs="Amiri"/>
          <w:lang w:bidi="ar-SA"/>
          <w:color w:val="111111"/>
          <w:sz w:val="28"/>
          <w:szCs w:val="28"/>
          <w:rtl/>
        </w:rPr>
        <w:t xml:space="preserve">شي، [تفسير العياشي] عَنْ عَلِيِّ بْنِ أَبِي حَمْزَةَ عَنْ أَبِي عَبْدِ اللَّهِ عليه السلام قَالَ: سَأَلْتُهُ عَنْ قَوْلِ اللَّهِ وَ لا تُؤْتُوا السُّفَهاءَ أَمْوالَكُمُ قَالَ هُمُ الْيَتَامَي- لَا تُعْطُوهُمْ أَمْوَالَهُمْ حَتَّي تَعْرِفُوا مِنْهُمُ الرُّشْدَ قُلْتُ فَكَيْفَ يَكُونُ أَمْوَالُهُمْ أَمْوَالَنَا فَقَالَ إِذَا كُنْتَ أَنْتَ الْوَارِثَ لَهُمْ وَ فِي رِوَايَةِ عَبْدِ اللَّهِ بْنِ سِنَانٍ عَنْهُ عليه السلام قَالَ: لَا تُؤْتُوا شُرَّابَ الْخَمْرِ وَ النِّسَاءَ</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5"/>
      </w:pPr>
      <w:bookmarkStart w:id="455" w:name="_Toc40"/>
      <w:r>
        <w:t>«15»</w:t>
      </w:r>
      <w:bookmarkEnd w:id="455"/>
    </w:p>
    <w:p>
      <w:pPr>
        <w:pStyle w:val="BookText"/>
      </w:pPr>
      <w:r>
        <w:rPr>
          <w:rFonts w:ascii="Amiri" w:hAnsi="Amiri" w:eastAsia="Amiri" w:cs="Amiri"/>
          <w:lang w:bidi="ar-SA"/>
          <w:color w:val="111111"/>
          <w:sz w:val="28"/>
          <w:szCs w:val="28"/>
          <w:rtl/>
        </w:rPr>
        <w:t xml:space="preserve">شي، [تفسير العياشي] عَنْ عَبْدِ اللَّهِ بْنِ أَسْبَاطٍ عَنْ أَبِي عَبْدِ اللَّهِ عليه السلام قَالَ سَمِعْتُهُ يَقُولُ: إِنَّ نَجْدَةَ اسْمُ الْحَرُورِيِّ كَتَبَ إِلَي ابْنِ عَبَّاسٍ يَسْأَلُهُ عَنِ الْيَتِيمِ مَتَي يَنْقَضِي يُتْمُهُ فَكَتَبَ إِلَيْهِ أَمَّا الْيَتِيمُ فَانْقِطَاعُ يُتْمِهِ أَشُدُّهُ وَ هُوَ الِاحْتِلَامُ إِلَّا أَنْ لَا يُؤْنَسَ مِنْهُ رُشْدٌ بَعْدَ ذَلِكَ فَيَكُونَ سَفِيهاً أَوْ ضَعِيفاً فَلْيُسْنَدْ عَلَيْهِ‌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456" w:name="_Toc41"/>
      <w:r>
        <w:t>«16»</w:t>
      </w:r>
      <w:bookmarkEnd w:id="456"/>
    </w:p>
    <w:p>
      <w:pPr>
        <w:pStyle w:val="BookText"/>
      </w:pPr>
      <w:r>
        <w:rPr>
          <w:rFonts w:ascii="Amiri" w:hAnsi="Amiri" w:eastAsia="Amiri" w:cs="Amiri"/>
          <w:lang w:bidi="ar-SA"/>
          <w:color w:val="111111"/>
          <w:sz w:val="28"/>
          <w:szCs w:val="28"/>
          <w:rtl/>
        </w:rPr>
        <w:t xml:space="preserve">شي، [تفسير العياشي] عَنْ يُونُسَ بْنِ يَعْقُوبَ قَالَ: قُلْتُ لِأَبِي عَبْدِ اللَّهِ عليه السلام قَوْلُ اللَّهِ فَإِنْ آنَسْتُمْ مِنْهُمْ رُشْداً فَادْفَعُوا إِلَيْهِمْ أَمْوالَهُمْ أَيُّ شَيْ‌ءٍ الرُّشْدُ الَّذِي يُؤْنَسُ مِنْهُمْ قَالَ حِفْظُ مَالِهِ‌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457" w:name="_Toc42"/>
      <w:r>
        <w:t>«17»</w:t>
      </w:r>
      <w:bookmarkEnd w:id="457"/>
    </w:p>
    <w:p>
      <w:pPr>
        <w:pStyle w:val="BookText"/>
      </w:pPr>
      <w:r>
        <w:rPr>
          <w:rFonts w:ascii="Amiri" w:hAnsi="Amiri" w:eastAsia="Amiri" w:cs="Amiri"/>
          <w:lang w:bidi="ar-SA"/>
          <w:color w:val="111111"/>
          <w:sz w:val="28"/>
          <w:szCs w:val="28"/>
          <w:rtl/>
        </w:rPr>
        <w:t xml:space="preserve">شي، [تفسير العياشي] عَنْ عَبْدِ اللَّهِ بْنِ الْمَعْبَدِ عَنْ جَعْفَرِ بْنِ مُحَمَّدٍ عليهما السلام: فِي قَوْلِ اللَّهِ- فَإِنْ آنَسْتُمْ مِنْهُمْ رُشْداً فَادْفَعُوا إِلَيْهِمْ أَمْوالَهُمْ قَالَ فَقَالَ إِذَا رَأَيْتُمُوهُمْ يُحِبُّونَ آلَ مُحَمَّدٍ فَارْفَعُوهُمْ دَرَجَةً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 یتیم نزند، زیرا خدای جل ثنائه، خودش به حساب او می رسد، آمرزیده شود یا عذاب کشد. و آخر حد یتیمی، احتلام است.</w:t>
      </w:r>
    </w:p>
    <w:p>
      <w:pPr>
        <w:pStyle w:val="BookText"/>
      </w:pPr>
      <w:r>
        <w:rPr>
          <w:rFonts w:ascii="IRNazanin" w:hAnsi="IRNazanin" w:eastAsia="IRNazanin" w:cs="IRNazanin"/>
          <w:lang w:bidi="fa-IR"/>
          <w:color w:val="111111"/>
          <w:sz w:val="28"/>
          <w:szCs w:val="28"/>
          <w:rtl/>
        </w:rPr>
        <w:t xml:space="preserve">و من از عالم [امام موسی بن جعفر] روایت دارم که: پس از احتلام، یتیمی نیست؛ و چون محتلم شد، او را در کارهای خرد و میانه و کلان بیازمایند؛ اگر رشید و دانا باشد، مالش را به او بدهند، وگرنه به همان حال بماند تا به رشد برسد.</w:t>
      </w:r>
    </w:p>
    <w:p>
      <w:pPr>
        <w:pStyle w:val="BookText"/>
      </w:pPr>
      <w:r>
        <w:rPr>
          <w:rFonts w:ascii="IRNazanin" w:hAnsi="IRNazanin" w:eastAsia="IRNazanin" w:cs="IRNazanin"/>
          <w:lang w:bidi="fa-IR"/>
          <w:color w:val="111111"/>
          <w:sz w:val="28"/>
          <w:szCs w:val="28"/>
          <w:rtl/>
        </w:rPr>
        <w:t xml:space="preserve">و روایت شده است: توانگرترین فرد خاندان که فقیه آنها است و عالم است، می تواند در مال یتیم به صلاح او تصرف کند، و زیان و سودی بر گردن او نیست، بلکه سود و زیان بر عهده یتیم است، و توفیق از خدا است.</w:t>
      </w:r>
    </w:p>
    <w:p>
      <w:pPr>
        <w:pStyle w:val="Heading5"/>
      </w:pPr>
      <w:bookmarkStart w:id="458" w:name="_Toc43"/>
      <w:r>
        <w:t>روایت 14</w:t>
      </w:r>
      <w:bookmarkEnd w:id="458"/>
    </w:p>
    <w:p>
      <w:pPr>
        <w:pStyle w:val="BookText"/>
      </w:pPr>
      <w:r>
        <w:rPr>
          <w:rFonts w:ascii="IRNazanin" w:hAnsi="IRNazanin" w:eastAsia="IRNazanin" w:cs="IRNazanin"/>
          <w:lang w:bidi="fa-IR"/>
          <w:color w:val="111111"/>
          <w:sz w:val="28"/>
          <w:szCs w:val="28"/>
          <w:rtl/>
        </w:rPr>
        <w:t xml:space="preserve">تفسیر عیاشی: از علی بن ابی حمزه روایت شده است: از امام صادق پرسیدم، درباره قول خدا: «و لا تؤتوا السفهاء أموالکم.» {و ندهید به سفیهان اموال خود را.} فرمود: آنان یتیم ها هستند که باید مالشان را به آنها ندهید تا از میزان رشدشان آگاه شوید. گفتم: چطور مال آنها مال ما باشد؟ فرمود: چون شما وارث آنها هستید.</w:t>
      </w:r>
    </w:p>
    <w:p>
      <w:pPr>
        <w:pStyle w:val="BookText"/>
      </w:pPr>
      <w:r>
        <w:rPr>
          <w:rFonts w:ascii="IRNazanin" w:hAnsi="IRNazanin" w:eastAsia="IRNazanin" w:cs="IRNazanin"/>
          <w:lang w:bidi="fa-IR"/>
          <w:color w:val="111111"/>
          <w:sz w:val="28"/>
          <w:szCs w:val="28"/>
          <w:rtl/>
        </w:rPr>
        <w:t xml:space="preserve">و در روایت عبدالله بن سنان آمده است که آن حضرت فرمود: ندهید به شراب خواران و زنان.</w:t>
      </w:r>
      <w:r>
        <w:rPr>
          <w:rStyle w:val="FootnoteReference"/>
        </w:rPr>
        <w:footnoteReference w:id="54"/>
      </w:r>
    </w:p>
    <w:p>
      <w:pPr>
        <w:pStyle w:val="Heading5"/>
      </w:pPr>
      <w:bookmarkStart w:id="459" w:name="_Toc44"/>
      <w:r>
        <w:t>روایت 15</w:t>
      </w:r>
      <w:bookmarkEnd w:id="459"/>
    </w:p>
    <w:p>
      <w:pPr>
        <w:pStyle w:val="BookText"/>
      </w:pPr>
      <w:r>
        <w:rPr>
          <w:rFonts w:ascii="IRNazanin" w:hAnsi="IRNazanin" w:eastAsia="IRNazanin" w:cs="IRNazanin"/>
          <w:lang w:bidi="fa-IR"/>
          <w:color w:val="111111"/>
          <w:sz w:val="28"/>
          <w:szCs w:val="28"/>
          <w:rtl/>
        </w:rPr>
        <w:t xml:space="preserve">تفسیر عیاشی: امام صادق علیه السلام فرمود: نجده نامی حروری، به ابن عباس نوشت: یتیم کی از یتیمی خارج می شود؟ در پاسخش نوشت: وقتی به اشد خود که احتلام است، رسید؛ مگر اینکه رشد او معلوم نباشد و سفیه یا ناتوان باشد که در این صورت باید به او کمک کرد.</w:t>
      </w:r>
      <w:r>
        <w:rPr>
          <w:rStyle w:val="FootnoteReference"/>
        </w:rPr>
        <w:footnoteReference w:id="55"/>
      </w:r>
    </w:p>
    <w:p>
      <w:pPr>
        <w:pStyle w:val="Heading5"/>
      </w:pPr>
      <w:bookmarkStart w:id="460" w:name="_Toc45"/>
      <w:r>
        <w:t>روایت 16</w:t>
      </w:r>
      <w:bookmarkEnd w:id="460"/>
    </w:p>
    <w:p>
      <w:pPr>
        <w:pStyle w:val="BookText"/>
      </w:pPr>
      <w:r>
        <w:rPr>
          <w:rFonts w:ascii="IRNazanin" w:hAnsi="IRNazanin" w:eastAsia="IRNazanin" w:cs="IRNazanin"/>
          <w:lang w:bidi="fa-IR"/>
          <w:color w:val="111111"/>
          <w:sz w:val="28"/>
          <w:szCs w:val="28"/>
          <w:rtl/>
        </w:rPr>
        <w:t xml:space="preserve">تفسیر عیاشی: از امام صادق علیه السلام پرسیدند درباره تفسیر: «فإن آنستم منهم رشدا فادفعوا إلیهم أموالهم.» {پس اگر در ایشان رشد [فکری] یافتید، اموالشان را به آنان رد کنید.} که مقصود از باخبر شدن از رشد یتیمان چیست؟ فرمود: نگه داری از مالش.</w:t>
      </w:r>
      <w:r>
        <w:rPr>
          <w:rStyle w:val="FootnoteReference"/>
        </w:rPr>
        <w:footnoteReference w:id="56"/>
      </w:r>
    </w:p>
    <w:p>
      <w:pPr>
        <w:pStyle w:val="Heading5"/>
      </w:pPr>
      <w:bookmarkStart w:id="461" w:name="_Toc46"/>
      <w:r>
        <w:t>روایت 17</w:t>
      </w:r>
      <w:bookmarkEnd w:id="461"/>
    </w:p>
    <w:p>
      <w:pPr>
        <w:pStyle w:val="BookText"/>
      </w:pPr>
      <w:r>
        <w:rPr>
          <w:rFonts w:ascii="IRNazanin" w:hAnsi="IRNazanin" w:eastAsia="IRNazanin" w:cs="IRNazanin"/>
          <w:lang w:bidi="fa-IR"/>
          <w:color w:val="111111"/>
          <w:sz w:val="28"/>
          <w:szCs w:val="28"/>
          <w:rtl/>
        </w:rPr>
        <w:t xml:space="preserve">تفسیر عیاشی: از امام صادق علیه السلام پرسیدند درباره تفسیر قول خدا: «فإن آنستم منهم رشدا فادفعوا إلیهم أموالهم.» {پس اگر در ایشان رشد [فکری] یافتید، اموالشان را به آنان رد کنید.} فرمود: چون دیدید آل محمد صلی الله علیه و آله را دوست دارند، یک درجه آنها را بالا ببرید.</w:t>
      </w:r>
      <w:r>
        <w:rPr>
          <w:rStyle w:val="FootnoteReference"/>
        </w:rPr>
        <w:footnoteReference w:id="57"/>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504_197252"/>
    <w:bookmarkEnd w:id="6"/>
    <w:p>
      <w:pPr>
        <w:pStyle w:val="Heading5"/>
      </w:pPr>
      <w:bookmarkStart w:id="462" w:name="_Toc47"/>
      <w:r>
        <w:t>«18»</w:t>
      </w:r>
      <w:bookmarkEnd w:id="462"/>
    </w:p>
    <w:p>
      <w:pPr>
        <w:pStyle w:val="BookText"/>
      </w:pPr>
      <w:r>
        <w:rPr>
          <w:rFonts w:ascii="Amiri" w:hAnsi="Amiri" w:eastAsia="Amiri" w:cs="Amiri"/>
          <w:lang w:bidi="ar-SA"/>
          <w:color w:val="111111"/>
          <w:sz w:val="28"/>
          <w:szCs w:val="28"/>
          <w:rtl/>
        </w:rPr>
        <w:t xml:space="preserve">شي، [تفسير العياشي] عَنْ مُحَمَّدِ بْنِ مُسْلِمٍ قَالَ: سَأَلْتُهُ عَنْ رَجُلٍ بِيَدِهِ مَاشِيَةٌ لِابْنِ أَخٍ يَتِيمٍ فِي حَجْرِهِ مَا يَخْلِطُ أَمْرَهَا بِأَمْرِ مَاشِيَتِهِ- فَقَالَ إِنْ كَانَ يَلِيطُ حِيَاضَهَا وَ يَقُومُ عَلَي هِنَائِهَا وَ يَرُدُّ نَادَّتَهَا</w:t>
      </w:r>
      <w:r>
        <w:rPr>
          <w:rStyle w:val="FootnoteReference"/>
        </w:rPr>
        <w:footnoteReference w:id="58"/>
      </w:r>
      <w:r>
        <w:rPr>
          <w:rFonts w:ascii="Amiri" w:hAnsi="Amiri" w:eastAsia="Amiri" w:cs="Amiri"/>
          <w:lang w:bidi="ar-SA"/>
          <w:color w:val="111111"/>
          <w:sz w:val="28"/>
          <w:szCs w:val="28"/>
          <w:rtl/>
        </w:rPr>
        <w:t xml:space="preserve">فَلْيَشْرَبْ مِنْ أَلْبَانِهَا غَيْرَ مُجْهِدٍ لِلْحِلَابِ وَ لَا مُضِرٍّ بِالْوَلَدِ ثُمَّ قَالَ وَ مَنْ كانَ غَنِيًّا فَلْيَسْتَعْفِفْ وَ مَنْ كانَ فَقِيراً فَلْيَأْكُلْ بِالْمَعْرُوفِ‌</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463" w:name="_Toc48"/>
      <w:r>
        <w:t>«19»</w:t>
      </w:r>
      <w:bookmarkEnd w:id="463"/>
    </w:p>
    <w:p>
      <w:pPr>
        <w:pStyle w:val="BookText"/>
      </w:pPr>
      <w:r>
        <w:rPr>
          <w:rFonts w:ascii="Amiri" w:hAnsi="Amiri" w:eastAsia="Amiri" w:cs="Amiri"/>
          <w:lang w:bidi="ar-SA"/>
          <w:color w:val="111111"/>
          <w:sz w:val="28"/>
          <w:szCs w:val="28"/>
          <w:rtl/>
        </w:rPr>
        <w:t xml:space="preserve">شي، [تفسير العياشي] أَبُو أُسَامَةَ عَنْ أَبِي عَبْدِ اللَّهِ عليه السلام فِي قَوْلِهِ فَلْيَأْكُلْ بِالْمَعْرُوفِ فَقَالَ ذَاكَ رَجُلٌ يَحْبِسُ نَفْسَهُ عَلَي أَمْوَالِ الْيَتَامَي فَيَقُومُ لَهُمْ فِيهَا وَ يَقُومُ لَهُمْ عَلَيْهَا فَقَدْ شَغَلَ نَفْسَهُ عَنْ طَلَبِ الْمَعِيشَةِ فَلَا بَأْسَ أَنْ يَأْكُلَ بِالْمَعْرُوفِ إِذَا كَانَ يُصْلِحُ أَمْوَالَهُمْ وَ إِنْ كَانَ الْمَالُ قَلِيلًا فَلَا يَأْكُلْ مِنْهُ شَيْئاً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464" w:name="_Toc49"/>
      <w:r>
        <w:t>«20»</w:t>
      </w:r>
      <w:bookmarkEnd w:id="464"/>
    </w:p>
    <w:p>
      <w:pPr>
        <w:pStyle w:val="BookText"/>
      </w:pPr>
      <w:r>
        <w:rPr>
          <w:rFonts w:ascii="Amiri" w:hAnsi="Amiri" w:eastAsia="Amiri" w:cs="Amiri"/>
          <w:lang w:bidi="ar-SA"/>
          <w:color w:val="111111"/>
          <w:sz w:val="28"/>
          <w:szCs w:val="28"/>
          <w:rtl/>
        </w:rPr>
        <w:t xml:space="preserve">شي، [تفسير العياشي] عَنْ سَمَاعَةَ عَنْ أَبِي عَبْدِ اللَّهِ أَوْ أَبِي الْحَسَنِ عليهما السلام قَالَ: سَأَلْتُهُ عَنْ قَوْلِهِ وَ مَنْ كانَ غَنِيًّا فَلْيَسْتَعْفِفْ وَ مَنْ كانَ فَقِيراً فَلْيَأْكُلْ بِالْمَعْرُوفِ قَالَ بَلَي مَنْ كَانَ يَلِي شَيْئاً لِلْيَتَامَي وَ هُوَ مُحْتَاجٌ وَ لَيْسَ لَهُ شَيْ‌ءٌ وَ هُوَ يَتَقَاضَي أَمْوَالَهُمْ‌</w:t>
      </w:r>
      <w:r>
        <w:rPr>
          <w:rStyle w:val="FootnoteReference"/>
        </w:rPr>
        <w:footnoteReference w:id="61"/>
      </w:r>
      <w:r>
        <w:rPr>
          <w:rFonts w:ascii="Amiri" w:hAnsi="Amiri" w:eastAsia="Amiri" w:cs="Amiri"/>
          <w:lang w:bidi="ar-SA"/>
          <w:color w:val="111111"/>
          <w:sz w:val="28"/>
          <w:szCs w:val="28"/>
          <w:rtl/>
        </w:rPr>
        <w:t xml:space="preserve">وَ يَقُومُ فِي ضَيْعَتِهِمْ فَلْيَأْكُلْ بِقَدَرٍ وَ لَا يُسْرِفْ وَ إِنْ كَانَ ضَيْعَتُهُمْ لَا يَشْغَلُهُ مِمَّا يُعَالِجُ لِنَفْسِهِ فَلَا يَرْزَأَنَّ مِنْ أَمْوَالِهِمْ شَيْئاً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5"/>
      </w:pPr>
      <w:bookmarkStart w:id="465" w:name="_Toc50"/>
      <w:r>
        <w:t>«21»</w:t>
      </w:r>
      <w:bookmarkEnd w:id="465"/>
    </w:p>
    <w:p>
      <w:pPr>
        <w:pStyle w:val="BookText"/>
      </w:pPr>
      <w:r>
        <w:rPr>
          <w:rFonts w:ascii="Amiri" w:hAnsi="Amiri" w:eastAsia="Amiri" w:cs="Amiri"/>
          <w:lang w:bidi="ar-SA"/>
          <w:color w:val="111111"/>
          <w:sz w:val="28"/>
          <w:szCs w:val="28"/>
          <w:rtl/>
        </w:rPr>
        <w:t xml:space="preserve">شي، [تفسير العياشي] عَنْ إِسْحَاقَ بْنِ عَمَّارٍ عَنْ أَبِي بَصِيرٍ عَنْ أَبِي عَبْدِ اللَّهِ عليه السلام فِي قَوْلِ اللَّهِ وَ مَنْ كانَ غَنِيًّا فَلْيَسْتَعْفِفْ وَ مَنْ كانَ فَقِيراً فَلْيَأْكُلْ بِالْمَعْرُوفِ فَقَالَ هَذَا رَجُلٌ يَحْبِسُ نَفْسَهُ لِلْيَتِيمِ عَلَي حَرْثٍ أَوْ مَاشِيَةٍ وَ يَشْغَلُ فِيهَا نَفْسَهُ فَلْيَأْكُلْ مِنْهُ</w:t>
      </w:r>
    </w:p>
    <w:p>
      <w:pPr>
        <w:pStyle w:val="Heading5"/>
      </w:pPr>
      <w:bookmarkStart w:id="466" w:name="_Toc51"/>
      <w:r>
        <w:t>روایت 18</w:t>
      </w:r>
      <w:bookmarkEnd w:id="466"/>
    </w:p>
    <w:p>
      <w:pPr>
        <w:pStyle w:val="BookText"/>
      </w:pPr>
      <w:r>
        <w:rPr>
          <w:rFonts w:ascii="IRNazanin" w:hAnsi="IRNazanin" w:eastAsia="IRNazanin" w:cs="IRNazanin"/>
          <w:lang w:bidi="fa-IR"/>
          <w:color w:val="111111"/>
          <w:sz w:val="28"/>
          <w:szCs w:val="28"/>
          <w:rtl/>
        </w:rPr>
        <w:t xml:space="preserve">تفسیر عیاشی: از محمد بن مسلم روایت شده است که پرسیدم: مردی از برادرزاده یتیم خود که در سرپرستی او است، حیواناتی در دست دارد؛ او چه اندازه می تواند در کار آنها دخالت کند؟ پاسخ فرمود: اگر آبشخور آنها را تعمیر می کند و آنها را درمان می نماید و فراری آنها را به گله برمی گرداند، می تواند از شیر آنها بنوشد، بدون آنکه به سختی آنها را بدوشد و به بچه آنها زیان برساند. آنگاه فرمود: «و من کان غنیا فلیستعفف و من کان فقیرا فلیأکل بالمعروف.»</w:t>
      </w:r>
      <w:r>
        <w:rPr>
          <w:rStyle w:val="FootnoteReference"/>
        </w:rPr>
        <w:footnoteReference w:id="63"/>
      </w:r>
      <w:r>
        <w:rPr>
          <w:rFonts w:ascii="IRNazanin" w:hAnsi="IRNazanin" w:eastAsia="IRNazanin" w:cs="IRNazanin"/>
          <w:lang w:bidi="fa-IR"/>
          <w:color w:val="111111"/>
          <w:sz w:val="28"/>
          <w:szCs w:val="28"/>
          <w:rtl/>
        </w:rPr>
        <w:t xml:space="preserve">{اگر توانگر است خودداری کند، و اگر ندار است، به اندازه از آنها بخورد.} </w:t>
      </w:r>
      <w:r>
        <w:rPr>
          <w:rStyle w:val="FootnoteReference"/>
        </w:rPr>
        <w:footnoteReference w:id="64"/>
      </w:r>
    </w:p>
    <w:p>
      <w:pPr>
        <w:pStyle w:val="Heading5"/>
      </w:pPr>
      <w:bookmarkStart w:id="467" w:name="_Toc52"/>
      <w:r>
        <w:t>روایت 19</w:t>
      </w:r>
      <w:bookmarkEnd w:id="467"/>
    </w:p>
    <w:p>
      <w:pPr>
        <w:pStyle w:val="BookText"/>
      </w:pPr>
      <w:r>
        <w:rPr>
          <w:rFonts w:ascii="IRNazanin" w:hAnsi="IRNazanin" w:eastAsia="IRNazanin" w:cs="IRNazanin"/>
          <w:lang w:bidi="fa-IR"/>
          <w:color w:val="111111"/>
          <w:sz w:val="28"/>
          <w:szCs w:val="28"/>
          <w:rtl/>
        </w:rPr>
        <w:t xml:space="preserve">تفسیر عیاشی: امام صادق علیه السلام در تفسیر «فلیاکل بالمعروف» فرمود: مردی که خود را به مال یتیمان بند کرده و برای آنان از آن سرپرستی می کند، به نفع آنان برایشان کار می کند و خود را از معیشت‌جویی بازداشته، باکی ندارد که به اندازه متعارف از آن اموال بخورد، در صورتی که آن اموال را برای یتیمان اصلاح می کند، و اگر مال اندکی است، از آن چیزی نخورد.</w:t>
      </w:r>
      <w:r>
        <w:rPr>
          <w:rStyle w:val="FootnoteReference"/>
        </w:rPr>
        <w:footnoteReference w:id="65"/>
      </w:r>
    </w:p>
    <w:p>
      <w:pPr>
        <w:pStyle w:val="Heading5"/>
      </w:pPr>
      <w:bookmarkStart w:id="468" w:name="_Toc53"/>
      <w:r>
        <w:t>روایت 20</w:t>
      </w:r>
      <w:bookmarkEnd w:id="468"/>
    </w:p>
    <w:p>
      <w:pPr>
        <w:pStyle w:val="BookText"/>
      </w:pPr>
      <w:r>
        <w:rPr>
          <w:rFonts w:ascii="IRNazanin" w:hAnsi="IRNazanin" w:eastAsia="IRNazanin" w:cs="IRNazanin"/>
          <w:lang w:bidi="fa-IR"/>
          <w:color w:val="111111"/>
          <w:sz w:val="28"/>
          <w:szCs w:val="28"/>
          <w:rtl/>
        </w:rPr>
        <w:t xml:space="preserve">تفسیر عیاشی: از سماعه روایت شده است که از امام صادق یا هفتم علیه السلام پرسیدم درباره تفسیر قول خدا: «و من کان غنیا فلیستعفف و من کان فقیرا فلیأکل بالمعروف.» {هر که توانگر است خودداری کند و هر که ندار است به اندازه بخورد.} فرمود: آری، هر کس متولی مال یتیمان شود در حالی که نیازمند است و چیزی از خود ندارد، و اموالشان را از دیگران وصول می کند،</w:t>
      </w:r>
      <w:r>
        <w:rPr>
          <w:rStyle w:val="FootnoteReference"/>
        </w:rPr>
        <w:footnoteReference w:id="66"/>
      </w:r>
      <w:r>
        <w:rPr>
          <w:rFonts w:ascii="IRNazanin" w:hAnsi="IRNazanin" w:eastAsia="IRNazanin" w:cs="IRNazanin"/>
          <w:lang w:bidi="fa-IR"/>
          <w:color w:val="111111"/>
          <w:sz w:val="28"/>
          <w:szCs w:val="28"/>
          <w:rtl/>
        </w:rPr>
        <w:t xml:space="preserve">و در مزرعه آنها کار می کند، به اندازه از آن بخورد و اسراف نکند؛ و اگر کار مزرعه آنها، او را از طلب روزی برای خود بازنمی دارد، چیزی از مال آنها برندارد.</w:t>
      </w:r>
      <w:r>
        <w:rPr>
          <w:rStyle w:val="FootnoteReference"/>
        </w:rPr>
        <w:footnoteReference w:id="67"/>
      </w:r>
    </w:p>
    <w:p>
      <w:pPr>
        <w:pStyle w:val="Heading5"/>
      </w:pPr>
      <w:bookmarkStart w:id="469" w:name="_Toc54"/>
      <w:r>
        <w:t>روایت 21</w:t>
      </w:r>
      <w:bookmarkEnd w:id="469"/>
    </w:p>
    <w:p>
      <w:pPr>
        <w:pStyle w:val="BookText"/>
      </w:pPr>
      <w:r>
        <w:rPr>
          <w:rFonts w:ascii="IRNazanin" w:hAnsi="IRNazanin" w:eastAsia="IRNazanin" w:cs="IRNazanin"/>
          <w:lang w:bidi="fa-IR"/>
          <w:color w:val="111111"/>
          <w:sz w:val="28"/>
          <w:szCs w:val="28"/>
          <w:rtl/>
        </w:rPr>
        <w:t xml:space="preserve">تفسیر عیاشی: در تفسیر آیه «و من کان غنیا فلیستعفف و من کان فقیرا فلیأکل بالمعروف.» {هر که توانگر است خودداری کند و هر که ندار است به اندازه بخورد.} امام صادق علیه السلام فرمود: این درباره مردی است که خود را به مال یتیم، همچون کِشت و دام، بند کرده و به آن مشغول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504_197253"/>
    <w:bookmarkEnd w:id="7"/>
    <w:p>
      <w:pPr>
        <w:pStyle w:val="BookText"/>
      </w:pPr>
      <w:r>
        <w:rPr>
          <w:rFonts w:ascii="Amiri" w:hAnsi="Amiri" w:eastAsia="Amiri" w:cs="Amiri"/>
          <w:lang w:bidi="ar-SA"/>
          <w:color w:val="111111"/>
          <w:sz w:val="28"/>
          <w:szCs w:val="28"/>
          <w:rtl/>
        </w:rPr>
        <w:t xml:space="preserve">بِالْمَعْرُوفِ وَ لَيْسَ ذَلِكَ لَهُ فِي الدَّنَانِيرِ وَ الدَّرَاهِمِ الَّتِي عِنْدَهُ مَوْضُوعَةٌ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470" w:name="_Toc55"/>
      <w:r>
        <w:t>«22»</w:t>
      </w:r>
      <w:bookmarkEnd w:id="470"/>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سَأَلْتُهُ عَنْ قَوْلِ اللَّهِ وَ مَنْ كانَ فَقِيراً فَلْيَأْكُلْ بِالْمَعْرُوفِ قَالَ ذَلِكَ إِذَا حَبَسَ نَفْسَهُ فِي أَمْوَالِهِمْ فَلَا يَحْتَرِثُ لِنَفْسِهِ فَلْيَأْكُلْ بِالْمَعْرُوفِ مِنْ مَالِهِمْ‌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471" w:name="_Toc56"/>
      <w:r>
        <w:t>«23»</w:t>
      </w:r>
      <w:bookmarkEnd w:id="471"/>
    </w:p>
    <w:p>
      <w:pPr>
        <w:pStyle w:val="BookText"/>
      </w:pPr>
      <w:r>
        <w:rPr>
          <w:rFonts w:ascii="Amiri" w:hAnsi="Amiri" w:eastAsia="Amiri" w:cs="Amiri"/>
          <w:lang w:bidi="ar-SA"/>
          <w:color w:val="111111"/>
          <w:sz w:val="28"/>
          <w:szCs w:val="28"/>
          <w:rtl/>
        </w:rPr>
        <w:t xml:space="preserve">شي، [تفسير العياشي] عَنْ رِفَاعَةَ عَنْ أَبِي عَبْدِ اللَّهِ عليه السلام فِي قَوْلِهِ فَلْيَأْكُلْ بِالْمَعْرُوفِ قَالَ كَانَ أَبِي يَقُولُ إِنَّهَا مَنْسُوخَةٌ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472" w:name="_Toc57"/>
      <w:r>
        <w:t>«24»</w:t>
      </w:r>
      <w:bookmarkEnd w:id="472"/>
    </w:p>
    <w:p>
      <w:pPr>
        <w:pStyle w:val="BookText"/>
      </w:pPr>
      <w:r>
        <w:rPr>
          <w:rFonts w:ascii="Amiri" w:hAnsi="Amiri" w:eastAsia="Amiri" w:cs="Amiri"/>
          <w:lang w:bidi="ar-SA"/>
          <w:color w:val="111111"/>
          <w:sz w:val="28"/>
          <w:szCs w:val="28"/>
          <w:rtl/>
        </w:rPr>
        <w:t xml:space="preserve">شي، [تفسير العياشي] عَنْ سَمَاعَةَ عَنْ أَبِي عَبْدِ اللَّهِ أَوْ أَبِي الْحَسَنِ عليهما السلام: إِنَّ اللَّهَ أَوْعَدَ فِي مَالِ الْيَتِيمِ عُقُوبَتَيْنِ اثْنَيْنِ أَمَّا أَحَدُهُمَا فَعُقُوبَةُ الْآخِرَةِ النَّارُ وَ أَمَّا الْأُخْرَي فَعُقُوبَةُ الدُّنْيَا قَوْلُهُ- وَ لْيَخْشَ الَّذِينَ لَوْ تَرَكُوا مِنْ خَلْفِهِمْ ذُرِّيَّةً ضِعافاً خافُوا عَلَيْهِمْ فَلْيَتَّقُوا اللَّهَ وَ لْيَقُولُوا قَوْلًا سَدِيداً قَالَ يَعْنِي بِذَلِكَ لِيَخْشَ أَنْ أَخْلُفَهُ فِي ذُرِّيَّتِهِ كَمَا صَنَعَ هُوَ بِهَؤُلَاءِ الْيَتَامَي‌</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473" w:name="_Toc58"/>
      <w:r>
        <w:t>«25»</w:t>
      </w:r>
      <w:bookmarkEnd w:id="473"/>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أَنَّ فِي كِتَابِ عَلِيِّ بْنِ أَبِي طَالِبٍ عليه السلام أَنَّ آكِلَ مَالِ الْيَتِيمِ ظُلْماً سَيُدْرِكُهُ وَبَالُ ذَلِكَ فِي عَقِبِهِ مِنْ بَعْدِهِ وَ يَلْحَقُهُ فَقَالَ ذَلِكَ إِمَّا فِي الدُّنْيَا فَإِنَّ اللَّهَ قَالَ- وَ لْيَخْشَ الَّذِينَ لَوْ تَرَكُوا مِنْ خَلْفِهِمْ ذُرِّيَّةً ضِعافاً خافُوا عَلَيْهِمْ وَ إِمَّا فِي الْآخِرَةِ فَإِنَّ اللَّهَ يَقُولُ- إِنَّ الَّذِينَ يَأْكُلُونَ أَمْوالَ الْيَتامي ظُلْماً إِنَّما يَأْكُلُونَ فِي بُطُونِهِمْ ناراً وَ سَيَصْلَوْنَ سَعِيراً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474" w:name="_Toc59"/>
      <w:r>
        <w:t>«26»</w:t>
      </w:r>
      <w:bookmarkEnd w:id="474"/>
    </w:p>
    <w:p>
      <w:pPr>
        <w:pStyle w:val="BookText"/>
      </w:pPr>
      <w:r>
        <w:rPr>
          <w:rFonts w:ascii="Amiri" w:hAnsi="Amiri" w:eastAsia="Amiri" w:cs="Amiri"/>
          <w:lang w:bidi="ar-SA"/>
          <w:color w:val="111111"/>
          <w:sz w:val="28"/>
          <w:szCs w:val="28"/>
          <w:rtl/>
        </w:rPr>
        <w:t xml:space="preserve">شي، [تفسير العياشي] عَنْ مُحَمَّدِ بْنِ مُسْلِمٍ عَنْ أَحَدِهِمَا قَالَ: قُلْتُ فِي كَمْ تَجِبُ لِأَكْلِ مَالِ الْيَتِيمِ النَّارُ قَالَ فِي دِرْهَمَيْنِ‌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475" w:name="_Toc60"/>
      <w:r>
        <w:t>«27»</w:t>
      </w:r>
      <w:bookmarkEnd w:id="475"/>
    </w:p>
    <w:p>
      <w:pPr>
        <w:pStyle w:val="BookText"/>
      </w:pPr>
      <w:r>
        <w:rPr>
          <w:rFonts w:ascii="Amiri" w:hAnsi="Amiri" w:eastAsia="Amiri" w:cs="Amiri"/>
          <w:lang w:bidi="ar-SA"/>
          <w:color w:val="111111"/>
          <w:sz w:val="28"/>
          <w:szCs w:val="28"/>
          <w:rtl/>
        </w:rPr>
        <w:t xml:space="preserve">شي، [تفسير العياشي] عَنْ سَمَاعَةَ عَنْ أَبِي عَبْدِ اللَّهِ أَوْ أَبِي الْحَسَنِ عليهما السلام قَالَ: سَأَلْتُهُ عَنْ رَجُلٍ أَكَلَ مَالَ الْيَتِيمِ هَلْ لَهُ تَوْبَةٌ قَالَ يَرُدُّ بِهِ إِلَي أَهْلِهِ قَالَ ذَلِكَ بِأَنَّ اللَّهَ يَقُولُ- إِنَّ الَّذِينَ يَأْكُلُونَ أَمْوالَ الْيَتامي ظُلْماً إِنَّما يَأْكُلُونَ فِي بُطُونِهِمْ ناراً</w:t>
      </w:r>
    </w:p>
    <w:p>
      <w:pPr>
        <w:pStyle w:val="BookText"/>
      </w:pPr>
      <w:r>
        <w:rPr>
          <w:rFonts w:ascii="IRNazanin" w:hAnsi="IRNazanin" w:eastAsia="IRNazanin" w:cs="IRNazanin"/>
          <w:lang w:bidi="fa-IR"/>
          <w:color w:val="111111"/>
          <w:sz w:val="28"/>
          <w:szCs w:val="28"/>
          <w:rtl/>
        </w:rPr>
        <w:t xml:space="preserve">و باید به اندازه از آن بخورد، و این مسأله درباره پول نقد طلا و نقره که نزد او باشد، نیست.</w:t>
      </w:r>
      <w:r>
        <w:rPr>
          <w:rStyle w:val="FootnoteReference"/>
        </w:rPr>
        <w:footnoteReference w:id="74"/>
      </w:r>
    </w:p>
    <w:p>
      <w:pPr>
        <w:pStyle w:val="Heading5"/>
      </w:pPr>
      <w:bookmarkStart w:id="476" w:name="_Toc61"/>
      <w:r>
        <w:t>روایت 22</w:t>
      </w:r>
      <w:bookmarkEnd w:id="476"/>
    </w:p>
    <w:p>
      <w:pPr>
        <w:pStyle w:val="BookText"/>
      </w:pPr>
      <w:r>
        <w:rPr>
          <w:rFonts w:ascii="IRNazanin" w:hAnsi="IRNazanin" w:eastAsia="IRNazanin" w:cs="IRNazanin"/>
          <w:lang w:bidi="fa-IR"/>
          <w:color w:val="111111"/>
          <w:sz w:val="28"/>
          <w:szCs w:val="28"/>
          <w:rtl/>
        </w:rPr>
        <w:t xml:space="preserve">تفسیر عیاشی: زراره گفت: از امام باقر علیه السلام در مورد قول خدا: «و من کان فقیرا فلیأکل بالمعروف.» {و هر که ندار است به اندازه بخورد.} پرسیدم. فرمود: درباره کسی است که خود را وقف مال آنها کرده و برای خود وقت طلب روزی ندارد و می تواند به اندازه از مال آنها بخورد.</w:t>
      </w:r>
      <w:r>
        <w:rPr>
          <w:rStyle w:val="FootnoteReference"/>
        </w:rPr>
        <w:footnoteReference w:id="75"/>
      </w:r>
    </w:p>
    <w:p>
      <w:pPr>
        <w:pStyle w:val="Heading5"/>
      </w:pPr>
      <w:bookmarkStart w:id="477" w:name="_Toc62"/>
      <w:r>
        <w:t>روایت 23</w:t>
      </w:r>
      <w:bookmarkEnd w:id="477"/>
    </w:p>
    <w:p>
      <w:pPr>
        <w:pStyle w:val="BookText"/>
      </w:pPr>
      <w:r>
        <w:rPr>
          <w:rFonts w:ascii="IRNazanin" w:hAnsi="IRNazanin" w:eastAsia="IRNazanin" w:cs="IRNazanin"/>
          <w:lang w:bidi="fa-IR"/>
          <w:color w:val="111111"/>
          <w:sz w:val="28"/>
          <w:szCs w:val="28"/>
          <w:rtl/>
        </w:rPr>
        <w:t xml:space="preserve">تفسیر عیاشی: امام صادق علیه السلام درباره «فلیأکل بالمعروف» فرمود: پدرم می‌فرمود: آن آیه نسخ شده است.</w:t>
      </w:r>
      <w:r>
        <w:rPr>
          <w:rStyle w:val="FootnoteReference"/>
        </w:rPr>
        <w:footnoteReference w:id="76"/>
      </w:r>
    </w:p>
    <w:p>
      <w:pPr>
        <w:pStyle w:val="Heading5"/>
      </w:pPr>
      <w:bookmarkStart w:id="478" w:name="_Toc63"/>
      <w:r>
        <w:t>روایت 24</w:t>
      </w:r>
      <w:bookmarkEnd w:id="478"/>
    </w:p>
    <w:p>
      <w:pPr>
        <w:pStyle w:val="BookText"/>
      </w:pPr>
      <w:r>
        <w:rPr>
          <w:rFonts w:ascii="IRNazanin" w:hAnsi="IRNazanin" w:eastAsia="IRNazanin" w:cs="IRNazanin"/>
          <w:lang w:bidi="fa-IR"/>
          <w:color w:val="111111"/>
          <w:sz w:val="28"/>
          <w:szCs w:val="28"/>
          <w:rtl/>
        </w:rPr>
        <w:t xml:space="preserve">تفسیر عیاشی: سماعه از امام صادق یا هفتم علیه السلام روایت کرده است که فرمودند: خدا درباره یتیم به دو کیفر تهدید کرده: یکی در آخرت که آتش دوزخ است، و دیگری در دنیا، که فرموده: «و لیخش الذین لو ترکوا من خلفهم ذریة ضعافا خافوا علیهم فلیتقوا الله و لیقولوا قولا سدیدا.» {و آنان که اگر فرزندان ناتوانی از خود بر جای بگذارند بر [آینده] آنان بیم دارند، باید [از ستم بر یتیمان مردم نیز] بترسند. پس باید از خدا پروا دارند و سخنی [بجا و] درست گویند.} فرمود: مقصود این است که باید بترسد که با بازمانده‌اش همان کنند که با این یتیمان می کند.</w:t>
      </w:r>
      <w:r>
        <w:rPr>
          <w:rStyle w:val="FootnoteReference"/>
        </w:rPr>
        <w:footnoteReference w:id="77"/>
      </w:r>
    </w:p>
    <w:p>
      <w:pPr>
        <w:pStyle w:val="Heading5"/>
      </w:pPr>
      <w:bookmarkStart w:id="479" w:name="_Toc64"/>
      <w:r>
        <w:t>روایت 25</w:t>
      </w:r>
      <w:bookmarkEnd w:id="479"/>
    </w:p>
    <w:p>
      <w:pPr>
        <w:pStyle w:val="BookText"/>
      </w:pPr>
      <w:r>
        <w:rPr>
          <w:rFonts w:ascii="IRNazanin" w:hAnsi="IRNazanin" w:eastAsia="IRNazanin" w:cs="IRNazanin"/>
          <w:lang w:bidi="fa-IR"/>
          <w:color w:val="111111"/>
          <w:sz w:val="28"/>
          <w:szCs w:val="28"/>
          <w:rtl/>
        </w:rPr>
        <w:t xml:space="preserve">تفسیر عیاشی: امام صادق علیه السلام فرمود: در کتاب علی علیه السلام آمده است: خورنده مال یتیم به ناحق، وبالش در این دنیا گردن گیر بازمانده او می شود. خدای عزوجل فرموده: «و لیخش الذین لو ترکوا من خلفهم ذریة ضعافا خافوا علیهم.»</w:t>
      </w:r>
      <w:r>
        <w:rPr>
          <w:rStyle w:val="FootnoteReference"/>
        </w:rPr>
        <w:footnoteReference w:id="78"/>
      </w:r>
      <w:r>
        <w:rPr>
          <w:rFonts w:ascii="IRNazanin" w:hAnsi="IRNazanin" w:eastAsia="IRNazanin" w:cs="IRNazanin"/>
          <w:lang w:bidi="fa-IR"/>
          <w:color w:val="111111"/>
          <w:sz w:val="28"/>
          <w:szCs w:val="28"/>
          <w:rtl/>
        </w:rPr>
        <w:t xml:space="preserve">{و آنان که اگر فرزندان ناتوانی از خود بر جای بگذارند بر [آینده] آنان بیم دارند، باید [از ستم بر یتیمان مردم نیز] بترسند. پس باید از خدا پروا دارند.} و در آخرت هم خدا می فرماید: «إن الذین یأکلون أموال الیتامی ظلما إنما یأکلون فی بطونهم نارا و سیصلون سعیرا.» {در حقیقت، کسانی که اموال یتیمان را به ستم می‌خورند، جز این نیست که آتشی در شکم خود فرو می‌برند، و به زودی در آتشی فروزان درآیند.}</w:t>
      </w:r>
      <w:r>
        <w:rPr>
          <w:rStyle w:val="FootnoteReference"/>
        </w:rPr>
        <w:footnoteReference w:id="79"/>
      </w:r>
    </w:p>
    <w:p>
      <w:pPr>
        <w:pStyle w:val="Heading5"/>
      </w:pPr>
      <w:bookmarkStart w:id="480" w:name="_Toc65"/>
      <w:r>
        <w:t>روایت 26</w:t>
      </w:r>
      <w:bookmarkEnd w:id="480"/>
    </w:p>
    <w:p>
      <w:pPr>
        <w:pStyle w:val="BookText"/>
      </w:pPr>
      <w:r>
        <w:rPr>
          <w:rFonts w:ascii="IRNazanin" w:hAnsi="IRNazanin" w:eastAsia="IRNazanin" w:cs="IRNazanin"/>
          <w:lang w:bidi="fa-IR"/>
          <w:color w:val="111111"/>
          <w:sz w:val="28"/>
          <w:szCs w:val="28"/>
          <w:rtl/>
        </w:rPr>
        <w:t xml:space="preserve">تفسیر عیاشی از یکی از امامین روایت شده است که پرسیدند: در چه اندازه از خوردن مال یتیم، دوزخ واجب می شود؟ فرمود: در دو درهم (درهم بیش از 12 نخود نقره سکه‌دار بوده است.) </w:t>
      </w:r>
      <w:r>
        <w:rPr>
          <w:rStyle w:val="FootnoteReference"/>
        </w:rPr>
        <w:footnoteReference w:id="80"/>
      </w:r>
    </w:p>
    <w:p>
      <w:pPr>
        <w:pStyle w:val="Heading5"/>
      </w:pPr>
      <w:bookmarkStart w:id="481" w:name="_Toc66"/>
      <w:r>
        <w:t>روایت 27</w:t>
      </w:r>
      <w:bookmarkEnd w:id="481"/>
    </w:p>
    <w:p>
      <w:pPr>
        <w:pStyle w:val="BookText"/>
      </w:pPr>
      <w:r>
        <w:rPr>
          <w:rFonts w:ascii="IRNazanin" w:hAnsi="IRNazanin" w:eastAsia="IRNazanin" w:cs="IRNazanin"/>
          <w:lang w:bidi="fa-IR"/>
          <w:color w:val="111111"/>
          <w:sz w:val="28"/>
          <w:szCs w:val="28"/>
          <w:rtl/>
        </w:rPr>
        <w:t xml:space="preserve">تفسیر عیاشی: سماعه گفت: از امام صادق یا امام کاظم علیهم السلام پرسیدم: مردی مال یتیم را خورده، آیا این کار توبه دارد؟ فرمود: آن را به صاحبش برگرداند. و فرمود: این برای آن است که خدا می فرماید: «إن الذین یأکلون أموال الیتامی ظلما إنما یأکلون فی بطونهم نارا.» {در حقیقت، کسانی که اموال یتیمان را به ستم می‌خورند، جز این نیست که آتشی در شکم خود فرو می‌برند.}</w:t>
      </w:r>
      <w:r>
        <w:rPr>
          <w:rStyle w:val="FootnoteReference"/>
        </w:rPr>
        <w:footnoteReference w:id="81"/>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3504_197254"/>
    <w:bookmarkEnd w:id="8"/>
    <w:p>
      <w:pPr>
        <w:pStyle w:val="BookText"/>
      </w:pPr>
      <w:r>
        <w:rPr>
          <w:rFonts w:ascii="Amiri" w:hAnsi="Amiri" w:eastAsia="Amiri" w:cs="Amiri"/>
          <w:lang w:bidi="ar-SA"/>
          <w:color w:val="111111"/>
          <w:sz w:val="28"/>
          <w:szCs w:val="28"/>
          <w:rtl/>
        </w:rPr>
        <w:t xml:space="preserve">وَ سَيَصْلَوْنَ سَعِيراً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482" w:name="_Toc67"/>
      <w:r>
        <w:t>«28»</w:t>
      </w:r>
      <w:bookmarkEnd w:id="482"/>
    </w:p>
    <w:p>
      <w:pPr>
        <w:pStyle w:val="BookText"/>
      </w:pPr>
      <w:r>
        <w:rPr>
          <w:rFonts w:ascii="Amiri" w:hAnsi="Amiri" w:eastAsia="Amiri" w:cs="Amiri"/>
          <w:lang w:bidi="ar-SA"/>
          <w:color w:val="111111"/>
          <w:sz w:val="28"/>
          <w:szCs w:val="28"/>
          <w:rtl/>
        </w:rPr>
        <w:t xml:space="preserve">شي، [تفسير العياشي] عَنْ أَحْمَدَ بْنِ مُحَمَّدٍ قَالَ: سَأَلْتُ أَبَا الْحَسَنِ عليه السلام عَنِ الرَّجُلِ يَكُونُ فِي يَدِهِ مَالٌ لِأَيْتَامٍ فَيَحْتَاجُ فَيَمُدُّ يَدَهُ فَيُنْفِقُ مِنْهُ عَلَيْهِ وَ عَلَي عِيَالِهِ وَ هُوَ يَنْوِي أَنْ يَرُدَّهُ إِلَيْهِمْ أَ هُوَ مِمَّنْ قَالَ اللَّهُ- إِنَّ الَّذِينَ يَأْكُلُونَ أَمْوالَ الْيَتامي ظُلْماً الْآيَةَ قَالَ لَا وَ لَكِنْ يَنْبَغِي لَهُ أَنْ لَا يَأْكُلَ إِلَّا بِقَصْدٍ</w:t>
      </w:r>
      <w:r>
        <w:rPr>
          <w:rStyle w:val="FootnoteReference"/>
        </w:rPr>
        <w:footnoteReference w:id="83"/>
      </w:r>
      <w:r>
        <w:rPr>
          <w:rFonts w:ascii="Amiri" w:hAnsi="Amiri" w:eastAsia="Amiri" w:cs="Amiri"/>
          <w:lang w:bidi="ar-SA"/>
          <w:color w:val="111111"/>
          <w:sz w:val="28"/>
          <w:szCs w:val="28"/>
          <w:rtl/>
        </w:rPr>
        <w:t xml:space="preserve">وَ لَا يُسْرِفْ قُلْتُ لَهُ كَمْ أَدْنَي مَا يَكُونُ مِنْ مَالِ الْيَتِيمِ إِذَا هُوَ أَكَلَهُ وَ هُوَ لَا يَنْوِي رَدَّهُ حَتَّي يَكُونَ يَأْكُلُ فِي بَطْنِهِ نَاراً قَالَ قَلِيلُهُ وَ كَثِيرُهُ وَاحِدٌ إِذَا كَانَ مِنْ نَفْسِهِ نِيَّتُهُ أَلَّا يَرُدَّهُ إِلَيْهِمْ‌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483" w:name="_Toc68"/>
      <w:r>
        <w:t>«29»</w:t>
      </w:r>
      <w:bookmarkEnd w:id="483"/>
    </w:p>
    <w:p>
      <w:pPr>
        <w:pStyle w:val="BookText"/>
      </w:pPr>
      <w:r>
        <w:rPr>
          <w:rFonts w:ascii="Amiri" w:hAnsi="Amiri" w:eastAsia="Amiri" w:cs="Amiri"/>
          <w:lang w:bidi="ar-SA"/>
          <w:color w:val="111111"/>
          <w:sz w:val="28"/>
          <w:szCs w:val="28"/>
          <w:rtl/>
        </w:rPr>
        <w:t xml:space="preserve">شي، [تفسير العياشي] عَنْ زُرَارَةَ وَ مُحَمَّدِ بْنِ مُسْلِمٍ عَنْ أَبِي عَبْدِ اللَّهِ عليه السلام أَنَّهُ قَالَ: مَالُ الْيَتِيمِ إِنْ عَمِلَ بِهِ مَنْ وُضِعَ عَلَي يَدَيْهِ ضَمِنَهُ وَ لِلْيَتِيمِ رِبْحُهُ قَالَ قُلْنَا لَهُ قَوْلُهُ وَ مَنْ كانَ فَقِيراً فَلْيَأْكُلْ بِالْمَعْرُوفِ قَالَ إِنَّمَا ذَلِكَ إِذَا حَبَسَ نَفْسَهُ عَلَيْهِمْ فِي أَمْوَالِهِمْ فَلَمْ يَتَّخِذْ لِنَفْسِهِ فَلْيَأْكُلْ بِالْمَعْرُوفِ مِنْ مَالِهِمْ‌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484" w:name="_Toc69"/>
      <w:r>
        <w:t>«30»</w:t>
      </w:r>
      <w:bookmarkEnd w:id="484"/>
    </w:p>
    <w:p>
      <w:pPr>
        <w:pStyle w:val="BookText"/>
      </w:pPr>
      <w:r>
        <w:rPr>
          <w:rFonts w:ascii="Amiri" w:hAnsi="Amiri" w:eastAsia="Amiri" w:cs="Amiri"/>
          <w:lang w:bidi="ar-SA"/>
          <w:color w:val="111111"/>
          <w:sz w:val="28"/>
          <w:szCs w:val="28"/>
          <w:rtl/>
        </w:rPr>
        <w:t xml:space="preserve">شي، [تفسير العياشي] عَنْ عَجْلَانَ قَالَ: قُلْتُ لِأَبِي عَبْدِ اللَّهِ عليه السلام مَنْ أَكَلَ مَالَ الْيَتِيمِ فَقَالَ هُوَ كَمَا قَالَ اللَّهُ إِنَّما يَأْكُلُونَ فِي بُطُونِهِمْ ناراً وَ سَيَصْلَوْنَ سَعِيراً قَالَ هُوَ مِنْ غَيْرِ أَنْ أَسْأَلَهُ مَنْ عَالَ يَتِيماً حَتَّي يَنْقَضِيَ يُتْمُهُ أَوْ يَسْتَغْنِيَ بِنَفْسِهِ أَوْجَبَ اللَّهُ لَهُ الْجَنَّةَ كَمَا أَوْجَبَ لِأَكْلِ مَالِ الْيَتِيمِ النَّارَ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485" w:name="_Toc70"/>
      <w:r>
        <w:t>«31»</w:t>
      </w:r>
      <w:bookmarkEnd w:id="485"/>
    </w:p>
    <w:p>
      <w:pPr>
        <w:pStyle w:val="BookText"/>
      </w:pPr>
      <w:r>
        <w:rPr>
          <w:rFonts w:ascii="Amiri" w:hAnsi="Amiri" w:eastAsia="Amiri" w:cs="Amiri"/>
          <w:lang w:bidi="ar-SA"/>
          <w:color w:val="111111"/>
          <w:sz w:val="28"/>
          <w:szCs w:val="28"/>
          <w:rtl/>
        </w:rPr>
        <w:t xml:space="preserve">شي، [تفسير العياشي] عَنْ أَبِي إِبْرَاهِيمَ قَالَ: سَأَلْتُهُ عَنِ الرَّجُلِ يَكُونُ لِلرَّجُلِ عِنْدَهُ الْمَالُ إِمَّا يَبِيعُ أَوْ يُقْرِضُ فَيَمُوتُ وَ لَمْ يَقْضِهِ إِيَّاهُ فَيَتْرُكُ أَيْتَاماً صِغَاراً فَيَبْقَي لَهُمْ عَلَيْهِ فَلَا يَقْضِيهِمْ أَ يَكُونُ مِمَّنْ يَأْكُلُ مَالَ الْيَتِيمِ ظُلْماً قَالَ إِذَا كَانَ يَنْوِي أَنْ يُؤَدِّيَ إِلَيْهِمْ</w:t>
      </w:r>
    </w:p>
    <w:p>
      <w:pPr>
        <w:pStyle w:val="Heading5"/>
      </w:pPr>
      <w:bookmarkStart w:id="486" w:name="_Toc71"/>
      <w:r>
        <w:t>روایت 28</w:t>
      </w:r>
      <w:bookmarkEnd w:id="486"/>
    </w:p>
    <w:p>
      <w:pPr>
        <w:pStyle w:val="BookText"/>
      </w:pPr>
      <w:r>
        <w:rPr>
          <w:rFonts w:ascii="IRNazanin" w:hAnsi="IRNazanin" w:eastAsia="IRNazanin" w:cs="IRNazanin"/>
          <w:lang w:bidi="fa-IR"/>
          <w:color w:val="111111"/>
          <w:sz w:val="28"/>
          <w:szCs w:val="28"/>
          <w:rtl/>
        </w:rPr>
        <w:t xml:space="preserve">تفسیر عیاشی: احمد بن محمد گفت: از امام کاظم علیه السلام پرسیدم: مردی که مال یتیم را در اختیار دارد و نیازمند می‌شود و از آن برمی دارد و خرج خود و عیالش می کند، به قصد اینکه آن را به یتیم برگرداند، آیا آیه عذاب خوردن مال یتیم، او را فرا می گیرد؟ فرمود: نه، ولی باید جز با قصد رد، نخورد،</w:t>
      </w:r>
      <w:r>
        <w:rPr>
          <w:rStyle w:val="FootnoteReference"/>
        </w:rPr>
        <w:footnoteReference w:id="87"/>
      </w:r>
      <w:r>
        <w:rPr>
          <w:rFonts w:ascii="IRNazanin" w:hAnsi="IRNazanin" w:eastAsia="IRNazanin" w:cs="IRNazanin"/>
          <w:lang w:bidi="fa-IR"/>
          <w:color w:val="111111"/>
          <w:sz w:val="28"/>
          <w:szCs w:val="28"/>
          <w:rtl/>
        </w:rPr>
        <w:t xml:space="preserve">و اسراف هم نکند. از آن حضرت پرسیدم: کمترین اندازه از مال یتیم که بخورد، بدون قصد رد، در حالی که در شکمش آتش می خورد، چه اندازه است؟ فرمود: کم و بیشِ آن یکی است، در صورتی که قصد رد کردن نداشته باشد.</w:t>
      </w:r>
      <w:r>
        <w:rPr>
          <w:rStyle w:val="FootnoteReference"/>
        </w:rPr>
        <w:footnoteReference w:id="88"/>
      </w:r>
    </w:p>
    <w:p>
      <w:pPr>
        <w:pStyle w:val="Heading5"/>
      </w:pPr>
      <w:bookmarkStart w:id="487" w:name="_Toc72"/>
      <w:r>
        <w:t>روایت 29</w:t>
      </w:r>
      <w:bookmarkEnd w:id="487"/>
    </w:p>
    <w:p>
      <w:pPr>
        <w:pStyle w:val="BookText"/>
      </w:pPr>
      <w:r>
        <w:rPr>
          <w:rFonts w:ascii="IRNazanin" w:hAnsi="IRNazanin" w:eastAsia="IRNazanin" w:cs="IRNazanin"/>
          <w:lang w:bidi="fa-IR"/>
          <w:color w:val="111111"/>
          <w:sz w:val="28"/>
          <w:szCs w:val="28"/>
          <w:rtl/>
        </w:rPr>
        <w:t xml:space="preserve">تفسیر عیاشی: زراره و محمد بن مسلم گفتند: امام صادق علیه السلام فرمود: هر کس با مال یتیم کار کند، ضامن آن است و سودش از آن یتیم است. به آن حضرت گفتیم: «من کان فقیرا فلیأکل بالمعروف» چه می‌شود؟ فرمود: همانا آن در جایی است که خود را وقف مال آنها کند و برای خود کاری نکند، که در این صورت می تواند به اندازه از مالشان بخورد. </w:t>
      </w:r>
      <w:r>
        <w:rPr>
          <w:rStyle w:val="FootnoteReference"/>
        </w:rPr>
        <w:footnoteReference w:id="89"/>
      </w:r>
    </w:p>
    <w:p>
      <w:pPr>
        <w:pStyle w:val="Heading5"/>
      </w:pPr>
      <w:bookmarkStart w:id="488" w:name="_Toc73"/>
      <w:r>
        <w:t>روایت 30</w:t>
      </w:r>
      <w:bookmarkEnd w:id="488"/>
    </w:p>
    <w:p>
      <w:pPr>
        <w:pStyle w:val="BookText"/>
      </w:pPr>
      <w:r>
        <w:rPr>
          <w:rFonts w:ascii="IRNazanin" w:hAnsi="IRNazanin" w:eastAsia="IRNazanin" w:cs="IRNazanin"/>
          <w:lang w:bidi="fa-IR"/>
          <w:color w:val="111111"/>
          <w:sz w:val="28"/>
          <w:szCs w:val="28"/>
          <w:rtl/>
        </w:rPr>
        <w:t xml:space="preserve">تفسیر عیاشی: عجلان گفت: از امام صادق درباره خورنده مال یتیم پرسیدم؛ فرمود: او همان گونه است که خدا فرمود: «إنما یأکلون فی بطونهم نارا و سیصلون سعیرا.» {در حقیقت، کسانی که اموال یتیمان را به ستم می‌خورند، جز این نیست که آتشی در شکم خود فرو می‌برند، و به زودی در آتشی فروزان درآیند.} و بدون پرسش من، فرمود: هر کس از یتیمی نگه داری کند تا بالغ شود، یا خودکفا گردد، خدا برایش بهشت را واجب می کند، چنان که برای خورنده مال یتیم، دوزخ را واجب کرده است.</w:t>
      </w:r>
      <w:r>
        <w:rPr>
          <w:rStyle w:val="FootnoteReference"/>
        </w:rPr>
        <w:footnoteReference w:id="90"/>
      </w:r>
    </w:p>
    <w:p>
      <w:pPr>
        <w:pStyle w:val="Heading5"/>
      </w:pPr>
      <w:bookmarkStart w:id="489" w:name="_Toc74"/>
      <w:r>
        <w:t>روایت 31</w:t>
      </w:r>
      <w:bookmarkEnd w:id="489"/>
    </w:p>
    <w:p>
      <w:pPr>
        <w:pStyle w:val="BookText"/>
      </w:pPr>
      <w:r>
        <w:rPr>
          <w:rFonts w:ascii="IRNazanin" w:hAnsi="IRNazanin" w:eastAsia="IRNazanin" w:cs="IRNazanin"/>
          <w:lang w:bidi="fa-IR"/>
          <w:color w:val="111111"/>
          <w:sz w:val="28"/>
          <w:szCs w:val="28"/>
          <w:rtl/>
        </w:rPr>
        <w:t xml:space="preserve">تفسیر عیاشی: ابی ابراهیم گفت: از امام صادق علیه السلام پرسیدم: مردی مالی از دیگری دارد؛ به معامله گرفته یا قرض کرده، و آن مرد می میرد، و او آن را نپرداخته، در حالی که یتیمان خردسالی از آن شخص باقی مانده و مال آنها در دست او است و به آنها نمی دهد؛ آیا او از کسانی است که به ناحق مال یتیم را خورده است؟ فرمود: «اگر قصد دارد که مالشان را به آنها بپردازد،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3504_197255"/>
    <w:bookmarkEnd w:id="9"/>
    <w:p>
      <w:pPr>
        <w:pStyle w:val="BookText"/>
      </w:pPr>
      <w:r>
        <w:rPr>
          <w:rFonts w:ascii="Amiri" w:hAnsi="Amiri" w:eastAsia="Amiri" w:cs="Amiri"/>
          <w:lang w:bidi="ar-SA"/>
          <w:color w:val="111111"/>
          <w:sz w:val="28"/>
          <w:szCs w:val="28"/>
          <w:rtl/>
        </w:rPr>
        <w:t xml:space="preserve">فَلَا قَالَ الْأَحْوَلُ سَأَلْتُ أَبَا الْحَسَنِ مُوسَي عليه السلام إِنَّمَا هُوَ الَّذِي يَأْكُلُهُ وَ لَا يُرِيدُ أَدَاءَهُ مِنَ الَّذِينَ يَأْكُلُونَ أَمْوالَ الْيَتامي قَالَ نَعَمْ‌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490" w:name="_Toc75"/>
      <w:r>
        <w:t>«32»</w:t>
      </w:r>
      <w:bookmarkEnd w:id="490"/>
    </w:p>
    <w:p>
      <w:pPr>
        <w:pStyle w:val="BookText"/>
      </w:pPr>
      <w:r>
        <w:rPr>
          <w:rFonts w:ascii="Amiri" w:hAnsi="Amiri" w:eastAsia="Amiri" w:cs="Amiri"/>
          <w:lang w:bidi="ar-SA"/>
          <w:color w:val="111111"/>
          <w:sz w:val="28"/>
          <w:szCs w:val="28"/>
          <w:rtl/>
        </w:rPr>
        <w:t xml:space="preserve">شي، [تفسير العياشي] عَنْ عُبَيْدِ بْنِ زُرَارَةَ عَنْ أَبِي عَبْدِ اللَّهِ عليه السلام قَالَ: سَأَلْتُهُ عَنِ الْكَبَائِرِ فَقَالَ مِنْهَا أَكْلُ مَالِ الْيَتِيمِ ظُلْماً وَ لَيْسَ فِي هَذَا بَيْنَ أَصْحَابِنَا اخْتِلَافٌ وَ الْحَمْدُ لِلَّهِ‌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491" w:name="_Toc76"/>
      <w:r>
        <w:t>«33»</w:t>
      </w:r>
      <w:bookmarkEnd w:id="491"/>
    </w:p>
    <w:p>
      <w:pPr>
        <w:pStyle w:val="BookText"/>
      </w:pPr>
      <w:r>
        <w:rPr>
          <w:rFonts w:ascii="Amiri" w:hAnsi="Amiri" w:eastAsia="Amiri" w:cs="Amiri"/>
          <w:lang w:bidi="ar-SA"/>
          <w:color w:val="111111"/>
          <w:sz w:val="28"/>
          <w:szCs w:val="28"/>
          <w:rtl/>
        </w:rPr>
        <w:t xml:space="preserve">شي، [تفسير العياشي] عَنْ أَبِي الْجَارُودِ عَنْ أَبِي جَعْفَرٍ قَالَ قَالَ رَسُولُ اللَّهِ صلي الله عليه و آله: يُبْعَثُ نَاسٌ عَنْ قُبُورِهِمْ يَوْمَ الْقِيَامَةِ تَأَجَّجُ أَفْوَاهُهُمْ نَاراً فَقِيلَ لَهُ يَا رَسُولَ اللَّهِ مَنْ هَؤُلَاءِ قَالَ الَّذِينَ يَأْكُلُونَ أَمْوالَ الْيَتامي ظُلْماً إِنَّما يَأْكُلُونَ فِي بُطُونِهِمْ ناراً وَ سَيَصْلَوْنَ سَعِيراً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492" w:name="_Toc77"/>
      <w:r>
        <w:t>«34»</w:t>
      </w:r>
      <w:bookmarkEnd w:id="492"/>
    </w:p>
    <w:p>
      <w:pPr>
        <w:pStyle w:val="BookText"/>
      </w:pPr>
      <w:r>
        <w:rPr>
          <w:rFonts w:ascii="Amiri" w:hAnsi="Amiri" w:eastAsia="Amiri" w:cs="Amiri"/>
          <w:lang w:bidi="ar-SA"/>
          <w:color w:val="111111"/>
          <w:sz w:val="28"/>
          <w:szCs w:val="28"/>
          <w:rtl/>
        </w:rPr>
        <w:t xml:space="preserve">شي، [تفسير العياشي] عَنْ أَبِي بَصِيرٍ قَالَ: قُلْتُ لِأَبِي جَعْفَرٍ عليه السلام أَصْلَحَكَ اللَّهُ مَا أَيْسَرُ مَا يَدْخُلُ بِهِ الْعَبْدُ النَّارَ قَالَ مَنْ أَكَلَ مِنْ مَالِ الْيَتِيمِ دِرْهَماً وَ نَحْنُ الْيَتِيمُ‌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5"/>
      </w:pPr>
      <w:bookmarkStart w:id="493" w:name="_Toc78"/>
      <w:r>
        <w:t>«35»</w:t>
      </w:r>
      <w:bookmarkEnd w:id="493"/>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سَأَلْتُهُ عَنْ قَوْلِ اللَّهِ تَبَارَكَ وَ تَعَالَي وَ إِنْ تُخالِطُوهُمْ فَإِخْوانُكُمْ قَالَ أَنْ تُخْرِجَ مِنْ أَمْوَالِهِمْ قَدْرَ مَا يَكْفِيهِمْ وَ تُخْرِجَ مِنْ مَالِكَ قَدْرَ مَا يَكْفِيكَ قَالَ قُلْتُ أَ رَأَيْتَ أَيْتَامٌ صِغَارٌ وَ كِبَارٌ وَ بَعْضُهُمْ أَعْلَي فِي الْكِسْوَةِ مِنْ بَعْضٍ قَالَ أَمَّا الْكِسْوَةُ فَعَلَي كُلِّ إِنْسَانٍ مِنْ كِسْوَتِهِ وَ أَمَّا الطَّعَامُ فَاجْعَلْهُ جَمِيعاً فَأَمَّا الصَّغِيرُ فَإِنَّهُ أَوْشَكَ أَنْ يَأْكُلَ كَمَا يَأْكُلُ الْكَبِيرُ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494" w:name="_Toc79"/>
      <w:r>
        <w:t>«36»</w:t>
      </w:r>
      <w:bookmarkEnd w:id="494"/>
    </w:p>
    <w:p>
      <w:pPr>
        <w:pStyle w:val="BookText"/>
      </w:pPr>
      <w:r>
        <w:rPr>
          <w:rFonts w:ascii="Amiri" w:hAnsi="Amiri" w:eastAsia="Amiri" w:cs="Amiri"/>
          <w:lang w:bidi="ar-SA"/>
          <w:color w:val="111111"/>
          <w:sz w:val="28"/>
          <w:szCs w:val="28"/>
          <w:rtl/>
        </w:rPr>
        <w:t xml:space="preserve">شي، [تفسير العياشي] عَنْ سَمَاعَةَ عَنْ أَبِي عَبْدِ اللَّهِ أَوْ أَبِي الْحَسَنِ عليهما السلام قَالَ: سَأَلْتُهُ عَنْ قَوْلِ اللَّهِ وَ إِنْ تُخالِطُوهُمْ قَالَ يَعْنِي الْيَتَامَي يَقُولُ إِذَا كَانَ الرَّجُلُ يَلِي يَتَامَي وَ هُوَ فِي حَجْرِهِ فَلْيُخْرِجْ مِنْ مَالِهِ عَلَي قَدْرِ مَا يُخْرِجُ لِكُلِّ إِنْسَانٍ مِنْهُمْ فَيُخَالِطُهُمْ فَيَأْكُلُونَ جَمِيعاً وَ لَا يَرْزَأُ مِنْ أَمْوَالِهِمْ شَيْئاً فَإِنَّمَا هُوَ نَارٌ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495" w:name="_Toc80"/>
      <w:r>
        <w:t>«37»</w:t>
      </w:r>
      <w:bookmarkEnd w:id="495"/>
    </w:p>
    <w:p>
      <w:pPr>
        <w:pStyle w:val="BookText"/>
      </w:pPr>
      <w:r>
        <w:rPr>
          <w:rFonts w:ascii="Amiri" w:hAnsi="Amiri" w:eastAsia="Amiri" w:cs="Amiri"/>
          <w:lang w:bidi="ar-SA"/>
          <w:color w:val="111111"/>
          <w:sz w:val="28"/>
          <w:szCs w:val="28"/>
          <w:rtl/>
        </w:rPr>
        <w:t xml:space="preserve">شي، [تفسير العياشي] عَنِ الْكَاهِلِيِّ قَالَ: كُنْتُ عِنْدَ أَبِي عَبْدِ اللَّهِ عليه السلام فَسَأَلَهُ رَجُلٌ ضَرِيرُ الْبَصَرِ فَقَالَ إِنَّا نَدْخُلُ عَلَي أَخٍ لَنَا فِي بَيْتِ أَيْتَامٍ مَعَهُمْ خَادِمٌ لَهُمْ فَنَقْعُدُ عَلَي بِسَاطِهِمْ وَ نَشْرَبُ مِنْ مَائِهِمْ وَ يَخْدُمُنَا خَادِمُهُمْ وَ رُبَّمَا أُطْعِمْنَا فِيهِ طعام [الطَّعَامَ] مِنْ عِنْدِ صَاحِبِنَا وَ فِيهِ مِنْ طَعَامِهِمْ فَمَا تَرَي أَصْلَحَكَ اللَّهُ فَقَالَ قَدْ قَالَ اللَّهُ- بَلِ الْإِنْسانُ عَلي</w:t>
      </w:r>
    </w:p>
    <w:p>
      <w:pPr>
        <w:pStyle w:val="BookText"/>
      </w:pPr>
      <w:r>
        <w:rPr>
          <w:rFonts w:ascii="IRNazanin" w:hAnsi="IRNazanin" w:eastAsia="IRNazanin" w:cs="IRNazanin"/>
          <w:lang w:bidi="fa-IR"/>
          <w:color w:val="111111"/>
          <w:sz w:val="28"/>
          <w:szCs w:val="28"/>
          <w:rtl/>
        </w:rPr>
        <w:t xml:space="preserve">نه.» احول گفت: از امام کاظم علیه السلام پرسیدم: آن کسی که می خورد و قصد ندارد که بپردازد، آیا از آنها است که مال یتیمان را می خورند؟ فرمود: آری.</w:t>
      </w:r>
      <w:r>
        <w:rPr>
          <w:rStyle w:val="FootnoteReference"/>
        </w:rPr>
        <w:footnoteReference w:id="97"/>
      </w:r>
    </w:p>
    <w:p>
      <w:pPr>
        <w:pStyle w:val="Heading5"/>
      </w:pPr>
      <w:bookmarkStart w:id="496" w:name="_Toc81"/>
      <w:r>
        <w:t>روایت 32</w:t>
      </w:r>
      <w:bookmarkEnd w:id="496"/>
    </w:p>
    <w:p>
      <w:pPr>
        <w:pStyle w:val="BookText"/>
      </w:pPr>
      <w:r>
        <w:rPr>
          <w:rFonts w:ascii="IRNazanin" w:hAnsi="IRNazanin" w:eastAsia="IRNazanin" w:cs="IRNazanin"/>
          <w:lang w:bidi="fa-IR"/>
          <w:color w:val="111111"/>
          <w:sz w:val="28"/>
          <w:szCs w:val="28"/>
          <w:rtl/>
        </w:rPr>
        <w:t xml:space="preserve">تفسیر عیاشی: عبید بن زراره گفت: پرسیدم ا امام صادق علیه السلام درباره گناهان کبیره؛ فرمود: یکی از آنها، خوردن مال یتیم است به ناحق، و در این باره میان اصحاب ما خلافی نیست، والحمدلله.</w:t>
      </w:r>
      <w:r>
        <w:rPr>
          <w:rStyle w:val="FootnoteReference"/>
        </w:rPr>
        <w:footnoteReference w:id="98"/>
      </w:r>
    </w:p>
    <w:p>
      <w:pPr>
        <w:pStyle w:val="Heading5"/>
      </w:pPr>
      <w:bookmarkStart w:id="497" w:name="_Toc82"/>
      <w:r>
        <w:t>روایت 33</w:t>
      </w:r>
      <w:bookmarkEnd w:id="497"/>
    </w:p>
    <w:p>
      <w:pPr>
        <w:pStyle w:val="BookText"/>
      </w:pPr>
      <w:r>
        <w:rPr>
          <w:rFonts w:ascii="IRNazanin" w:hAnsi="IRNazanin" w:eastAsia="IRNazanin" w:cs="IRNazanin"/>
          <w:lang w:bidi="fa-IR"/>
          <w:color w:val="111111"/>
          <w:sz w:val="28"/>
          <w:szCs w:val="28"/>
          <w:rtl/>
        </w:rPr>
        <w:t xml:space="preserve">تفسیر عیاشی: رسول خدا صلی الله علیه و آله فرمود: روز قیامت، مردمی از قبرشان بیرون می آیند که از دهانشان آتش زبانه می کشد. پرسیدند: یا رسول الله! اینان چه کسانی هستند؟ فرمود: «الذین یأکلون أموال الیتامی ظلما إنما یأکلون فی بطونهم نارا و سیصلون سعیرا.» {کسانی که اموال یتیمان را به ستم می‌خورند، جز این نیست که آتشی در شکم خود فرو می‌برند، و به زودی در آتشی فروزان درآیند.}</w:t>
      </w:r>
      <w:r>
        <w:rPr>
          <w:rStyle w:val="FootnoteReference"/>
        </w:rPr>
        <w:footnoteReference w:id="99"/>
      </w:r>
    </w:p>
    <w:p>
      <w:pPr>
        <w:pStyle w:val="Heading5"/>
      </w:pPr>
      <w:bookmarkStart w:id="498" w:name="_Toc83"/>
      <w:r>
        <w:t>روایت 34</w:t>
      </w:r>
      <w:bookmarkEnd w:id="498"/>
    </w:p>
    <w:p>
      <w:pPr>
        <w:pStyle w:val="BookText"/>
      </w:pPr>
      <w:r>
        <w:rPr>
          <w:rFonts w:ascii="IRNazanin" w:hAnsi="IRNazanin" w:eastAsia="IRNazanin" w:cs="IRNazanin"/>
          <w:lang w:bidi="fa-IR"/>
          <w:color w:val="111111"/>
          <w:sz w:val="28"/>
          <w:szCs w:val="28"/>
          <w:rtl/>
        </w:rPr>
        <w:t xml:space="preserve">تفسیر عیاشی: ابی بصیر گفت: به امام باقر علیه السلام گفتم: اصلحک الله! کمترین چیزی که به سبب آن بنده به دوزخ می رود، چیست؟ فرمود: هر کس یک درهم مال یتیم را بخورد؛ و یتیم ما هستیم.</w:t>
      </w:r>
      <w:r>
        <w:rPr>
          <w:rStyle w:val="FootnoteReference"/>
        </w:rPr>
        <w:footnoteReference w:id="100"/>
      </w:r>
    </w:p>
    <w:p>
      <w:pPr>
        <w:pStyle w:val="Heading5"/>
      </w:pPr>
      <w:bookmarkStart w:id="499" w:name="_Toc84"/>
      <w:r>
        <w:t>روایت 35</w:t>
      </w:r>
      <w:bookmarkEnd w:id="499"/>
    </w:p>
    <w:p>
      <w:pPr>
        <w:pStyle w:val="BookText"/>
      </w:pPr>
      <w:r>
        <w:rPr>
          <w:rFonts w:ascii="IRNazanin" w:hAnsi="IRNazanin" w:eastAsia="IRNazanin" w:cs="IRNazanin"/>
          <w:lang w:bidi="fa-IR"/>
          <w:color w:val="111111"/>
          <w:sz w:val="28"/>
          <w:szCs w:val="28"/>
          <w:rtl/>
        </w:rPr>
        <w:t xml:space="preserve">تفسیر عیاشی: زراره گفت: از امام باقر علیه السلام پرسیدم درباره قول خدای تبارک و تعالی: «و إن تخالطوهم فإخوانکم.» {و اگر درآمیزید با آنها برادران شما باشند.} فرمود: یعنی این که از مال آنها به اندازه کفایتشان درآوری، و از مال خودت به اندازه کفایت خودت. گفتم: اگر یتیمان خردسالی به همراه بزرگسال باشند و برخی لباس بلندتری از دیگری بخواهند؟ فرمود: جامه هر کس باید به اندازه خود او باشد، اما خوراک همه به اندازه هم باشد، زیرا چه بسا خردسال به اندازه بزرگسال خوراک می خورد.</w:t>
      </w:r>
      <w:r>
        <w:rPr>
          <w:rStyle w:val="FootnoteReference"/>
        </w:rPr>
        <w:footnoteReference w:id="101"/>
      </w:r>
    </w:p>
    <w:p>
      <w:pPr>
        <w:pStyle w:val="Heading5"/>
      </w:pPr>
      <w:bookmarkStart w:id="500" w:name="_Toc85"/>
      <w:r>
        <w:t>روایت 36</w:t>
      </w:r>
      <w:bookmarkEnd w:id="500"/>
    </w:p>
    <w:p>
      <w:pPr>
        <w:pStyle w:val="BookText"/>
      </w:pPr>
      <w:r>
        <w:rPr>
          <w:rFonts w:ascii="IRNazanin" w:hAnsi="IRNazanin" w:eastAsia="IRNazanin" w:cs="IRNazanin"/>
          <w:lang w:bidi="fa-IR"/>
          <w:color w:val="111111"/>
          <w:sz w:val="28"/>
          <w:szCs w:val="28"/>
          <w:rtl/>
        </w:rPr>
        <w:t xml:space="preserve">تفسیر عیاشی: سماعه گفت: از امام صادق یا هفتم، درباره تفسیر «و إن تخالطوهم» پرسیدم. فرمود: مقصود یتیمان هستند. و فرمود: هر گاه مردی سرپرست یتیمانی است که در دامن او هستند، برابر هر کدام از آنها از مال خود خرج کند، با آنها بیامیزد، همه با هم بخورند، و از مالشان چیزی کم نکند، که آتش به دنبال دارد.</w:t>
      </w:r>
      <w:r>
        <w:rPr>
          <w:rStyle w:val="FootnoteReference"/>
        </w:rPr>
        <w:footnoteReference w:id="102"/>
      </w:r>
    </w:p>
    <w:p>
      <w:pPr>
        <w:pStyle w:val="Heading5"/>
      </w:pPr>
      <w:bookmarkStart w:id="501" w:name="_Toc86"/>
      <w:r>
        <w:t>روایت 37</w:t>
      </w:r>
      <w:bookmarkEnd w:id="501"/>
    </w:p>
    <w:p>
      <w:pPr>
        <w:pStyle w:val="BookText"/>
      </w:pPr>
      <w:r>
        <w:rPr>
          <w:rFonts w:ascii="IRNazanin" w:hAnsi="IRNazanin" w:eastAsia="IRNazanin" w:cs="IRNazanin"/>
          <w:lang w:bidi="fa-IR"/>
          <w:color w:val="111111"/>
          <w:sz w:val="28"/>
          <w:szCs w:val="28"/>
          <w:rtl/>
        </w:rPr>
        <w:t xml:space="preserve">تفسیر عیاشی: از کاهلی روایت شده است: نزد امام صادق علیه السلام بودم، یک مرد نابینا از آن حضرت پرسید: ما در خانه برادری می رویم که در آنجا یتیمان منزل دارند و خدمتکاری هم دارند؛ آیا روی فرش آنها بنشینیم و از آبشان بنوشیم و خدمتکارشان به ما خدمت کند، در حالی که چه بسا خوراکی از برادر خود می خوریم که خوراک یتیم ها هم در آن است؛ در این باره چه می‌فرمایی، اصلحک الله؟ فرمود: خدا فرموده: «بل الإنسان علی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3504_197256"/>
    <w:bookmarkEnd w:id="10"/>
    <w:p>
      <w:pPr>
        <w:pStyle w:val="BookText"/>
      </w:pPr>
      <w:r>
        <w:rPr>
          <w:rFonts w:ascii="Amiri" w:hAnsi="Amiri" w:eastAsia="Amiri" w:cs="Amiri"/>
          <w:lang w:bidi="ar-SA"/>
          <w:color w:val="111111"/>
          <w:sz w:val="28"/>
          <w:szCs w:val="28"/>
          <w:rtl/>
        </w:rPr>
        <w:t xml:space="preserve">نَفْسِهِ بَصِيرَةٌ فَأَنْتُمْ لَا يَخْفَي عَلَيْكُمْ وَ قَدْ قَالَ اللَّهُ وَ إِنْ تُخالِطُوهُمْ فَإِخْوانُكُمْ إِلَي لَأَعْنَتَكُمْ ثُمَّ قَالَ وَ إِنْ كَانَ دُخُولُكُمْ عَلَيْهِمْ فِيهِ مَنْفَعَةٌ لَهُمْ فَلَا بَأْسَ وَ إِنْ كَانَ فِيهِ ضَرَرٌ فَلَا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502" w:name="_Toc87"/>
      <w:r>
        <w:t>«38»</w:t>
      </w:r>
      <w:bookmarkEnd w:id="502"/>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قَالَ: جَاءَ رَجُلٌ إِلَي النَّبِيِّ صلي الله عليه و آله فَقَالَ يَا رَسُولَ اللَّهِ إِنَّ أَخِي هَلَكَ وَ تَرَكَ أَيْتَاماً وَ لَهُمْ مَاشِيَةٌ فَمَا يَحِلُّ لِي مِنْهَا فَقَالَ رَسُولُ اللَّهِ إِنْ كُنْتَ تَلِيطُ حَوْضَهَا وَ تَرُدُّ نَادَّتَهَا وَ تَقُومُ عَلَي رَعِيَّتِهَا فَاشْرَبْ مِنْ أَلْبَانِهَا غَيْرَ مُجْتَهِدٍ وَ لَا ضَارٍّ بِالْوَلَدِ وَ اللَّهُ يَعْلَمُ الْمُفْسِدَ مِنَ الْمُصْلِحِ‌</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503" w:name="_Toc88"/>
      <w:r>
        <w:t>«39»</w:t>
      </w:r>
      <w:bookmarkEnd w:id="503"/>
    </w:p>
    <w:p>
      <w:pPr>
        <w:pStyle w:val="BookText"/>
      </w:pPr>
      <w:r>
        <w:rPr>
          <w:rFonts w:ascii="Amiri" w:hAnsi="Amiri" w:eastAsia="Amiri" w:cs="Amiri"/>
          <w:lang w:bidi="ar-SA"/>
          <w:color w:val="111111"/>
          <w:sz w:val="28"/>
          <w:szCs w:val="28"/>
          <w:rtl/>
        </w:rPr>
        <w:t xml:space="preserve">شي، [تفسير العياشي] عَنْ مُحَمَّدِ بْنِ مُسْلِمٍ قَالَ: سَأَلْتُهُ عَنِ الرَّجُلِ بِيَدِهِ الْمَاشِيَةُ لِابْنِ أَخٍ لَهُ يَتِيمٍ فِي حَجْرِهِ أَ يَخْلِطُ أَمْرَهَا بِأَمْرِ مَاشِيَتِهِ قَالَ فَإِنْ كَانَ يَلِيطُ حَوْضَهَا وَ يَقُومُ عَلَي هِنَائِهَا وَ يَرُدُّ نَادَّتَهَا فَيَشْرَبُ مِنْ أَلْبَانِهَا غَيْرَ مُجْتَهِدٍ لِلْحِلَابِ وَ لَا مُضِرٍّ بِالْوَلَدِ ثُمَّ قَالَ مَنْ كانَ غَنِيًّا فَلْيَسْتَعْفِفْ وَ مَنْ كانَ فَقِيراً فَلْيَأْكُلْ بِالْمَعْرُوفِ- وَ اللَّهُ يَعْلَمُ الْمُفْسِدَ مِنَ الْمُصْلِحِ‌</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504" w:name="_Toc89"/>
      <w:r>
        <w:t>«40»</w:t>
      </w:r>
      <w:bookmarkEnd w:id="504"/>
    </w:p>
    <w:p>
      <w:pPr>
        <w:pStyle w:val="BookText"/>
      </w:pPr>
      <w:r>
        <w:rPr>
          <w:rFonts w:ascii="Amiri" w:hAnsi="Amiri" w:eastAsia="Amiri" w:cs="Amiri"/>
          <w:lang w:bidi="ar-SA"/>
          <w:color w:val="111111"/>
          <w:sz w:val="28"/>
          <w:szCs w:val="28"/>
          <w:rtl/>
        </w:rPr>
        <w:t xml:space="preserve">شي، [تفسير العياشي] عَنْ مُحَمَّدٍ الْحَلَبِيِّ قَالَ: قُلْتُ لِأَبِي عَبْدِ اللَّهِ عليه السلام قَوْلُ اللَّهِ وَ إِنْ تُخالِطُوهُمْ فَإِخْوانُكُمْ وَ اللَّهُ يَعْلَمُ الْمُفْسِدَ مِنَ الْمُصْلِحِ قَالَ تُخْرِجُ مِنْ أَمْوَالِهِمْ قَدْرَ مَا يَكْفِيهِمْ وَ تُخْرِجُ مِنْ مَالِكَ قَدْرَ مَا يَكْفِيكَ ثُمَّ تُنْفِقُهُ‌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شي‌ء عن محمد بن مسلم عن أبي جعفر عليه السلام: مثله‌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505" w:name="_Toc90"/>
      <w:r>
        <w:t>«41»</w:t>
      </w:r>
      <w:bookmarkEnd w:id="505"/>
    </w:p>
    <w:p>
      <w:pPr>
        <w:pStyle w:val="BookText"/>
      </w:pPr>
      <w:r>
        <w:rPr>
          <w:rFonts w:ascii="Amiri" w:hAnsi="Amiri" w:eastAsia="Amiri" w:cs="Amiri"/>
          <w:lang w:bidi="ar-SA"/>
          <w:color w:val="111111"/>
          <w:sz w:val="28"/>
          <w:szCs w:val="28"/>
          <w:rtl/>
        </w:rPr>
        <w:t xml:space="preserve">شي، [تفسير العياشي] عَنْ عَلِيٍّ عَنْ أَبِي عَبْدِ اللَّهِ عليه السلام قَالَ: سَأَلْتُهُ عَنْ قَوْلِ اللَّهِ فِي الْيَتَامَي وَ إِنْ تُخالِطُوهُمْ فَإِخْوانُكُمْ قَالَ يَكُونُ لَهُمُ التَّمْرُ وَ اللَّبَنُ وَ يَكُونُ لَكَ مِثْلُهُ عَلَي قَدْرِ مَا يَكْفِيكَ وَ يَكْفِيهِمْ وَ لَا يَخْفَي عَلَي اللَّهِ الْمُفْسِدُ مِنَ الْمُصْلِحِ‌</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506" w:name="_Toc91"/>
      <w:r>
        <w:t>«42»</w:t>
      </w:r>
      <w:bookmarkEnd w:id="506"/>
    </w:p>
    <w:p>
      <w:pPr>
        <w:pStyle w:val="BookText"/>
      </w:pPr>
      <w:r>
        <w:rPr>
          <w:rFonts w:ascii="Amiri" w:hAnsi="Amiri" w:eastAsia="Amiri" w:cs="Amiri"/>
          <w:lang w:bidi="ar-SA"/>
          <w:color w:val="111111"/>
          <w:sz w:val="28"/>
          <w:szCs w:val="28"/>
          <w:rtl/>
        </w:rPr>
        <w:t xml:space="preserve">شي‌</w:t>
      </w:r>
      <w:r>
        <w:rPr>
          <w:rStyle w:val="FootnoteReference"/>
        </w:rPr>
        <w:footnoteReference w:id="109"/>
      </w:r>
      <w:r>
        <w:rPr>
          <w:rFonts w:ascii="Amiri" w:hAnsi="Amiri" w:eastAsia="Amiri" w:cs="Amiri"/>
          <w:lang w:bidi="ar-SA"/>
          <w:color w:val="111111"/>
          <w:sz w:val="28"/>
          <w:szCs w:val="28"/>
          <w:rtl/>
        </w:rPr>
        <w:t xml:space="preserve">،[تفسير العياشي] عَنْ عَبْدِ الرَّحْمَنِ بْنِ الْحَجَّاجِ عَنْ أَبِي الْحَسَنِ مُوسَي عليه السلام قَالَ: قُلْتُ لَهُ يَكُونُ لِلْيَتِيمِ عِنْدِيَ الشَّيْ‌ءُ وَ هُوَ فِي حَجْرِي أُنْفِقُ عَلَيْهِ مِنْهُ وَ رُبَّمَا أَصَبْتُ</w:t>
      </w:r>
    </w:p>
    <w:p>
      <w:pPr>
        <w:pStyle w:val="BookText"/>
      </w:pPr>
      <w:r>
        <w:rPr>
          <w:rFonts w:ascii="IRNazanin" w:hAnsi="IRNazanin" w:eastAsia="IRNazanin" w:cs="IRNazanin"/>
          <w:lang w:bidi="fa-IR"/>
          <w:color w:val="111111"/>
          <w:sz w:val="28"/>
          <w:szCs w:val="28"/>
          <w:rtl/>
        </w:rPr>
        <w:t xml:space="preserve">نفسه بصیرة.» {بلکه آدمی به حال خود بینا است.} و بر شما نهان نیست که خدا فرموده: «و إن تخالطوهم فإخوانکم ... لأعنتکم.» {و اگر با آنها درآمیزید برادران شمایند ... } تا آنجا که می فرماید: {شما را به رنج اندازد.} آنگاه امام علیه السلام فرمود: اگر ورود شما بر آنها سودی برایشان دارد، باکی ندارد، و اگر ضرر دارد، نباید این کار را انجام داد.</w:t>
      </w:r>
      <w:r>
        <w:rPr>
          <w:rStyle w:val="FootnoteReference"/>
        </w:rPr>
        <w:footnoteReference w:id="110"/>
      </w:r>
    </w:p>
    <w:p>
      <w:pPr>
        <w:pStyle w:val="Heading5"/>
      </w:pPr>
      <w:bookmarkStart w:id="507" w:name="_Toc92"/>
      <w:r>
        <w:t>روایت 38</w:t>
      </w:r>
      <w:bookmarkEnd w:id="507"/>
    </w:p>
    <w:p>
      <w:pPr>
        <w:pStyle w:val="BookText"/>
      </w:pPr>
      <w:r>
        <w:rPr>
          <w:rFonts w:ascii="IRNazanin" w:hAnsi="IRNazanin" w:eastAsia="IRNazanin" w:cs="IRNazanin"/>
          <w:lang w:bidi="fa-IR"/>
          <w:color w:val="111111"/>
          <w:sz w:val="28"/>
          <w:szCs w:val="28"/>
          <w:rtl/>
        </w:rPr>
        <w:t xml:space="preserve">تفسیر عیاشی: مردی نزد پیغمبر صلی الله علیه و آله آمد و گفت: یا رسول الله! برادرم مُرد و چند یتیم به جا نهاد، و آنها مقداری دام دارند؛ چه چیزی از آنها برای من حلال است؟ آن حضرت فرمود: اگر حوض آبشان را تعمیر کنی، حیوانات فراری آنها را برگردانی و از آنها نگه داری کنی، می توانی از شیرشان بنوشی، اما در دوشیدن حرص نزن و به بچه آنها زیان نرسان ، و خدا مفسد را از مصلح بازمی شناسد.</w:t>
      </w:r>
      <w:r>
        <w:rPr>
          <w:rStyle w:val="FootnoteReference"/>
        </w:rPr>
        <w:footnoteReference w:id="111"/>
      </w:r>
    </w:p>
    <w:p>
      <w:pPr>
        <w:pStyle w:val="Heading5"/>
      </w:pPr>
      <w:bookmarkStart w:id="508" w:name="_Toc93"/>
      <w:r>
        <w:t>روایت 39</w:t>
      </w:r>
      <w:bookmarkEnd w:id="508"/>
    </w:p>
    <w:p>
      <w:pPr>
        <w:pStyle w:val="BookText"/>
      </w:pPr>
      <w:r>
        <w:rPr>
          <w:rFonts w:ascii="IRNazanin" w:hAnsi="IRNazanin" w:eastAsia="IRNazanin" w:cs="IRNazanin"/>
          <w:lang w:bidi="fa-IR"/>
          <w:color w:val="111111"/>
          <w:sz w:val="28"/>
          <w:szCs w:val="28"/>
          <w:rtl/>
        </w:rPr>
        <w:t xml:space="preserve">تفسیر عیاشی: محمد بن مسلم گفت: از امام علیه السلام پرسیدم: آیا مردی که دام برادرزاده یتیم تحت سرپرستی خود را در دست دارد، می تواند درآمد و خرج آنها را با دام خود درآمیزد؟ فرمود: اگر حوض آنها را تعمیر می کند و آنها را درمان می کند و گریزنده آنها را برمی گرداند، از شیرشان بنوشد، اما شیر آنها را تا ته ندوشد، و به بچه آنها آسیب نرساند. سپس فرمود: «من کان غنیا فلیستعفف و من کان فقیرا فلیأکل بالمعروف- و الله یعلم المفسد من المصلح.» {و آن کس که توانگر است باید [از گرفتنِ اجرت سرپرستی] خودداری ورزد و هر کس تهیدست است باید مطابق عرف [از آن] بخورد و خدا تباهکار را از درستکار بازمی‌شناسد.}</w:t>
      </w:r>
      <w:r>
        <w:rPr>
          <w:rStyle w:val="FootnoteReference"/>
        </w:rPr>
        <w:footnoteReference w:id="112"/>
      </w:r>
    </w:p>
    <w:p>
      <w:pPr>
        <w:pStyle w:val="Heading5"/>
      </w:pPr>
      <w:bookmarkStart w:id="509" w:name="_Toc94"/>
      <w:r>
        <w:t>روایت 40</w:t>
      </w:r>
      <w:bookmarkEnd w:id="509"/>
    </w:p>
    <w:p>
      <w:pPr>
        <w:pStyle w:val="BookText"/>
      </w:pPr>
      <w:r>
        <w:rPr>
          <w:rFonts w:ascii="IRNazanin" w:hAnsi="IRNazanin" w:eastAsia="IRNazanin" w:cs="IRNazanin"/>
          <w:lang w:bidi="fa-IR"/>
          <w:color w:val="111111"/>
          <w:sz w:val="28"/>
          <w:szCs w:val="28"/>
          <w:rtl/>
        </w:rPr>
        <w:t xml:space="preserve">تفسیر عیاشی: محمد حلبی گفت: از</w:t>
      </w:r>
    </w:p>
    <w:p>
      <w:pPr>
        <w:pStyle w:val="BookText"/>
      </w:pPr>
      <w:r>
        <w:rPr>
          <w:rFonts w:ascii="IRNazanin" w:hAnsi="IRNazanin" w:eastAsia="IRNazanin" w:cs="IRNazanin"/>
          <w:lang w:bidi="fa-IR"/>
          <w:color w:val="111111"/>
          <w:sz w:val="28"/>
          <w:szCs w:val="28"/>
          <w:rtl/>
        </w:rPr>
        <w:t xml:space="preserve">امام صادق علیه السلام پرسیدم درباره قول خدا: «و إن تخالطوهم فإخوانکم و الله یعلم المفسد من المصلح.» {اگر با آنها درآمیزید برادران شمایند وخدا تباهکار را از درستکار بازمی‌شناسد.} فرمود: یعنی از مالشان به اندازه کفایتشان درآوری، و از مال خود به اندازه کفایت خودت، و آنگاه مصرف کنی.</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محمد بن مسلم از امام باقر علیه السلام حدیثی مانند این آورده است.</w:t>
      </w:r>
      <w:r>
        <w:rPr>
          <w:rStyle w:val="FootnoteReference"/>
        </w:rPr>
        <w:footnoteReference w:id="114"/>
      </w:r>
    </w:p>
    <w:p>
      <w:pPr>
        <w:pStyle w:val="Heading5"/>
      </w:pPr>
      <w:bookmarkStart w:id="510" w:name="_Toc95"/>
      <w:r>
        <w:t>روایت 41</w:t>
      </w:r>
      <w:bookmarkEnd w:id="510"/>
    </w:p>
    <w:p>
      <w:pPr>
        <w:pStyle w:val="BookText"/>
      </w:pPr>
      <w:r>
        <w:rPr>
          <w:rFonts w:ascii="IRNazanin" w:hAnsi="IRNazanin" w:eastAsia="IRNazanin" w:cs="IRNazanin"/>
          <w:lang w:bidi="fa-IR"/>
          <w:color w:val="111111"/>
          <w:sz w:val="28"/>
          <w:szCs w:val="28"/>
          <w:rtl/>
        </w:rPr>
        <w:t xml:space="preserve">تفسیر عیاشی: علی گفت: از امام صادق علیه السلام پرسیدم در مورد قول خدا درباره یتیمان: «و إن تخالطوهم فإخوانکم.» {و اگر با آنها درآمیزید برادران شمایند.} فرمود: آنان خرما و شیر دارند و تو هم مانند آن را داری، به اندازه ای که تو و آنها را بس است، و نزد خدا مفسد از مصلح نهان نیست.</w:t>
      </w:r>
      <w:r>
        <w:rPr>
          <w:rStyle w:val="FootnoteReference"/>
        </w:rPr>
        <w:footnoteReference w:id="115"/>
      </w:r>
    </w:p>
    <w:p>
      <w:pPr>
        <w:pStyle w:val="Heading5"/>
      </w:pPr>
      <w:bookmarkStart w:id="511" w:name="_Toc96"/>
      <w:r>
        <w:t>روایت 42</w:t>
      </w:r>
      <w:bookmarkEnd w:id="511"/>
    </w:p>
    <w:p>
      <w:pPr>
        <w:pStyle w:val="BookText"/>
      </w:pPr>
      <w:r>
        <w:rPr>
          <w:rFonts w:ascii="IRNazanin" w:hAnsi="IRNazanin" w:eastAsia="IRNazanin" w:cs="IRNazanin"/>
          <w:lang w:bidi="fa-IR"/>
          <w:color w:val="111111"/>
          <w:sz w:val="28"/>
          <w:szCs w:val="28"/>
          <w:rtl/>
        </w:rPr>
        <w:t xml:space="preserve">تفسیر عیاشی: عبدالرحمن بن حجاج گفت: به امام کاظم علیه السلام گفتیم: یتیمی نزد من مالی دارد و زیردست من است؛ از مال او برایش خرج می کنم و چه بسا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3504_197257"/>
    <w:bookmarkEnd w:id="11"/>
    <w:p>
      <w:pPr>
        <w:pStyle w:val="BookText"/>
      </w:pPr>
      <w:r>
        <w:rPr>
          <w:rFonts w:ascii="Amiri" w:hAnsi="Amiri" w:eastAsia="Amiri" w:cs="Amiri"/>
          <w:lang w:bidi="ar-SA"/>
          <w:color w:val="111111"/>
          <w:sz w:val="28"/>
          <w:szCs w:val="28"/>
          <w:rtl/>
        </w:rPr>
        <w:t xml:space="preserve">مِمَّا يَكُونُ لَهُ مِنَ الطَّعَامِ وَ مَا يَكُونُ مِنِّي إِلَيْهِ أَكْثَرَ فَقَالَ لَا بَأْسَ بِذَلِكَ إِنَّ اللَّهَ يَعْلَمُ الْمُفْسِدَ مِنَ الْمُصْلِحِ.</w:t>
      </w:r>
    </w:p>
    <w:p>
      <w:pPr>
        <w:pStyle w:val="Heading5"/>
      </w:pPr>
      <w:bookmarkStart w:id="512" w:name="_Toc97"/>
      <w:r>
        <w:t>«43»</w:t>
      </w:r>
      <w:bookmarkEnd w:id="512"/>
    </w:p>
    <w:p>
      <w:pPr>
        <w:pStyle w:val="BookText"/>
      </w:pPr>
      <w:r>
        <w:rPr>
          <w:rFonts w:ascii="Amiri" w:hAnsi="Amiri" w:eastAsia="Amiri" w:cs="Amiri"/>
          <w:lang w:bidi="ar-SA"/>
          <w:color w:val="111111"/>
          <w:sz w:val="28"/>
          <w:szCs w:val="28"/>
          <w:rtl/>
        </w:rPr>
        <w:t xml:space="preserve">شي، [تفسير العياشي] عَنْ بَعْضِ بَنِي عَطِيَّةَ عَنْ أَبِي عَبْدِ اللَّهِ عليه السلام فِي مَالِ الْيَتِيمِ يَعْمَلُ بِهِ الرَّجُلُ قَالَ يُنِيلُهُ مِنَ الرِّبْحِ شَيْئاً إِنَّ اللَّهَ يَقُولُ وَ لا تَنْسَوُا الْفَضْلَ بَيْنَكُمْ‌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513" w:name="_Toc98"/>
      <w:r>
        <w:t>«44»</w:t>
      </w:r>
      <w:bookmarkEnd w:id="513"/>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حَثَّ اللَّهُ عَزَّ وَ جَلَّ عَلَي بِرِّ الْيَتَامَي لِانْقِطَاعِهِمْ عَنْ آبَائِهِمْ فَمَنْ صَانَهُمْ صَانَهُ اللَّهُ وَ مَنْ أَكْرَمَهُمْ أَكْرَمَهُ اللَّهُ وَ مَنْ مَسَحَ يَدَهُ بِرَأْسِ يَتِيمٍ رِفْقاً بِهِ جَعَلَ اللَّهُ لَهُ فِي الْجَنَّةِ بِكُلِّ شَعْرَةٍ مَرَّتْ تَحْتَ يَدِهِ قَصْراً أَوْسَعَ مِنَ الدُّنْيَا بِمَا فِيهَا وَ فِيهَا مَا تَشْتَهِي الْأَنْفُسُ وَ تَلَذُّ الْأَعْيُنُ وَ هُمْ فِيهَا خَالِدُونَ‌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514" w:name="_Toc99"/>
      <w:r>
        <w:t>«45»</w:t>
      </w:r>
      <w:bookmarkEnd w:id="514"/>
    </w:p>
    <w:p>
      <w:pPr>
        <w:pStyle w:val="BookText"/>
      </w:pPr>
      <w:r>
        <w:rPr>
          <w:rFonts w:ascii="Amiri" w:hAnsi="Amiri" w:eastAsia="Amiri" w:cs="Amiri"/>
          <w:lang w:bidi="ar-SA"/>
          <w:color w:val="111111"/>
          <w:sz w:val="28"/>
          <w:szCs w:val="28"/>
          <w:rtl/>
        </w:rPr>
        <w:t xml:space="preserve">غو، [غوالي اللئالي] رَوَي مُحَمَّدُ بْنُ مُسْلِمٍ عَنْ أَحَدِهِمَا عليهما السلام قَالَ: سَأَلْتُهُ عَنْ رَجُلٍ بِيَدِهِ مَاشِيَةٌ لِابْنِ أَخٍ لَهُ يَتِيمٍ فِي حَجْرِهِ أَ يَخْلِطُ أَمْرَهَا بِأَمْرِ مَاشِيَتِهِ فَقَالَ إِنْ كَانَ يَلُوطُ حِيَاضَهَا وَ يَقُومُ عَلَي مِهْنَتِهَا وَ يَرُدُّ نَادَّتَهَا فَلْيَشْرَبْ مِنْ أَلْبَانِهَا غَيْرَ مُنْهِكٍ لِلْحِلَابِ وَ لَا مُضِرٍّ بِالْوَلَدِ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رَجُلًا كَانَ عِنْدَهُ مَالٌ كَثِيرٌ لِابْنِ أَخٍ لَهُ يَتِيمٍ فَلَمَّا بَلَغَ الْيَتِيمُ طَلَبَ الْمَالَ فَمَنَعَهُ مِنْهُ فَتَرَافَعَا إِلَي النَّبِيِّ فَأَمَرَهُ بِدَفْعِ مَالِهِ إِلَيْهِ فَقَالَ أَطَعْنَا اللَّهَ وَ أَطَعْنَا الرَّسُولَ وَ نَعُوذُ بِاللَّهِ مِنَ الْحُوبِ الْكَبِيرِ وَ دَفَعَ إِلَيْهِ مَالَهُ وَ قَالَ صلي الله عليه و آله مَنْ يُوقَ شُحَّ نَفْسِهِ وَ يُطِعْ رَبَّهُ هَكَذَا فَإِنَّهُ يُحِلُّ دِرَاءَهُ أَيْ خُبْثَهُ‌</w:t>
      </w:r>
      <w:r>
        <w:rPr>
          <w:rStyle w:val="FootnoteReference"/>
        </w:rPr>
        <w:footnoteReference w:id="119"/>
      </w:r>
      <w:r>
        <w:rPr>
          <w:rFonts w:ascii="Amiri" w:hAnsi="Amiri" w:eastAsia="Amiri" w:cs="Amiri"/>
          <w:lang w:bidi="ar-SA"/>
          <w:color w:val="111111"/>
          <w:sz w:val="28"/>
          <w:szCs w:val="28"/>
          <w:rtl/>
        </w:rPr>
        <w:t xml:space="preserve">فَلَمَّا أَخَذَ الْفَتَي مَالَهُ أَنْفَقَهُ فِي سَبِيلِ اللَّهِ فَقَالَ النَّبِيُّ صلي الله عليه و آله ثَبَتَ الْأَجْرُ وَ بَقِيَ الْوِزْرُ فَقِيلَ: كَيْفَ</w:t>
      </w:r>
    </w:p>
    <w:p>
      <w:pPr>
        <w:pStyle w:val="BookText"/>
      </w:pPr>
      <w:r>
        <w:rPr>
          <w:rFonts w:ascii="IRNazanin" w:hAnsi="IRNazanin" w:eastAsia="IRNazanin" w:cs="IRNazanin"/>
          <w:lang w:bidi="fa-IR"/>
          <w:color w:val="111111"/>
          <w:sz w:val="28"/>
          <w:szCs w:val="28"/>
          <w:rtl/>
        </w:rPr>
        <w:t xml:space="preserve">خوراکش می خورم، و آنچه من به او می دهم بیشتر است. فرمود: باکی ندارد، خدا مفسد را از مصلح بازمی‌شناسد.</w:t>
      </w:r>
      <w:r>
        <w:rPr>
          <w:rStyle w:val="FootnoteReference"/>
        </w:rPr>
        <w:footnoteReference w:id="120"/>
      </w:r>
    </w:p>
    <w:p>
      <w:pPr>
        <w:pStyle w:val="Heading5"/>
      </w:pPr>
      <w:bookmarkStart w:id="515" w:name="_Toc100"/>
      <w:r>
        <w:t>روایت 43</w:t>
      </w:r>
      <w:bookmarkEnd w:id="515"/>
    </w:p>
    <w:p>
      <w:pPr>
        <w:pStyle w:val="BookText"/>
      </w:pPr>
      <w:r>
        <w:rPr>
          <w:rFonts w:ascii="IRNazanin" w:hAnsi="IRNazanin" w:eastAsia="IRNazanin" w:cs="IRNazanin"/>
          <w:lang w:bidi="fa-IR"/>
          <w:color w:val="111111"/>
          <w:sz w:val="28"/>
          <w:szCs w:val="28"/>
          <w:rtl/>
        </w:rPr>
        <w:t xml:space="preserve">تفسیرعیاشی: یکی از بنی عطیه از امام صادق علیه السلام درباره مردی که با مال یتیم کار می کند، پرسید. فرمود: چیزی هم از سودش به آن یتیم بدهد، زیرا خدا می فرماید: «و لا تنسوا الفضل بینکم.»</w:t>
      </w:r>
      <w:r>
        <w:rPr>
          <w:rStyle w:val="FootnoteReference"/>
        </w:rPr>
        <w:footnoteReference w:id="121"/>
      </w:r>
      <w:r>
        <w:rPr>
          <w:rFonts w:ascii="IRNazanin" w:hAnsi="IRNazanin" w:eastAsia="IRNazanin" w:cs="IRNazanin"/>
          <w:lang w:bidi="fa-IR"/>
          <w:color w:val="111111"/>
          <w:sz w:val="28"/>
          <w:szCs w:val="28"/>
          <w:rtl/>
        </w:rPr>
        <w:t xml:space="preserve">{فراموش نکنید بخشش را میان خود.}</w:t>
      </w:r>
      <w:r>
        <w:rPr>
          <w:rStyle w:val="FootnoteReference"/>
        </w:rPr>
        <w:footnoteReference w:id="122"/>
      </w:r>
    </w:p>
    <w:p>
      <w:pPr>
        <w:pStyle w:val="Heading5"/>
      </w:pPr>
      <w:bookmarkStart w:id="516" w:name="_Toc101"/>
      <w:r>
        <w:t>روایت 44</w:t>
      </w:r>
      <w:bookmarkEnd w:id="516"/>
    </w:p>
    <w:p>
      <w:pPr>
        <w:pStyle w:val="BookText"/>
      </w:pPr>
      <w:r>
        <w:rPr>
          <w:rFonts w:ascii="IRNazanin" w:hAnsi="IRNazanin" w:eastAsia="IRNazanin" w:cs="IRNazanin"/>
          <w:lang w:bidi="fa-IR"/>
          <w:color w:val="111111"/>
          <w:sz w:val="28"/>
          <w:szCs w:val="28"/>
          <w:rtl/>
        </w:rPr>
        <w:t xml:space="preserve">تفسیر امام حسن عسکری: رسول خدا صلی الله علیه و آله فرمود: خدای عز و جل وادار کرده بر نیکی کردن به یتیمان، چرا که پدر ندارند و هر کس آنها را نگه دارد خدا نگاهش می دارد، و هر کس آنها را گرامی دارد خدایش گرامی می دارد؛ و هر کس از روی مهربانی دست بر سر یتیمی بکشد، خدا در بهشت به شمار هر تار مو که از زیر دستش می گذرد، کاخی به او می دهد، پهناورتر از دنیا، که هر آنچه دل بخواهد و چشم لذت ببرد، در آنها وجود دارد، و آنان در آن جاویدان اند.</w:t>
      </w:r>
      <w:r>
        <w:rPr>
          <w:rStyle w:val="FootnoteReference"/>
        </w:rPr>
        <w:footnoteReference w:id="123"/>
      </w:r>
    </w:p>
    <w:p>
      <w:pPr>
        <w:pStyle w:val="Heading5"/>
      </w:pPr>
      <w:bookmarkStart w:id="517" w:name="_Toc102"/>
      <w:r>
        <w:t>روایت 45</w:t>
      </w:r>
      <w:bookmarkEnd w:id="517"/>
    </w:p>
    <w:p>
      <w:pPr>
        <w:pStyle w:val="BookText"/>
      </w:pPr>
      <w:r>
        <w:rPr>
          <w:rFonts w:ascii="IRNazanin" w:hAnsi="IRNazanin" w:eastAsia="IRNazanin" w:cs="IRNazanin"/>
          <w:lang w:bidi="fa-IR"/>
          <w:color w:val="111111"/>
          <w:sz w:val="28"/>
          <w:szCs w:val="28"/>
          <w:rtl/>
        </w:rPr>
        <w:t xml:space="preserve">غوالی اللئالی: محمد بن مسلم از یکی از دو امام روایت کرده است: پرسیدم: آیا مردی که دام های برادرزاده یتیم زیردستش را در اختیار دارد، می تواند آنها را با دام های خود در هم آمیزد؟ فرمود: اگر حوض آبشان را تعمیر می کند، سرپرستی آنها را برعهده می گیرد، حیوان های فراری را به گله برمی گرداند، می تواند از شیر آنها بنوشد، ولی تا ته ندوشد و به بچه آنها زیان نرساند.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روایت شده است: مردی از برادرزاده یتیم خود مال بسیاری در دست داشت؛ هنگامی که آن یتیم به بلوغ رسید مال خود را درخواست کرد، اما به وی نداد و نزد پیغمبر به مرافعه رفتند. آن حضرت امر کرد که مالش را به او بدهد. گفت: فرمانبر خدا و رسولیم و به خدا پناه می بریم از گناه بزرگ. و مال را به او داد. پیغمبر صلی الله علیه و آله فرمود: هر کس بخل نکند و فرمان پروردگارش را ببرد، همانا از پلیدی خود رها شده. (یا بهشت به او حلال شده.)</w:t>
      </w:r>
      <w:r>
        <w:rPr>
          <w:rStyle w:val="FootnoteReference"/>
        </w:rPr>
        <w:footnoteReference w:id="125"/>
      </w:r>
      <w:r>
        <w:rPr>
          <w:rFonts w:ascii="IRNazanin" w:hAnsi="IRNazanin" w:eastAsia="IRNazanin" w:cs="IRNazanin"/>
          <w:lang w:bidi="fa-IR"/>
          <w:color w:val="111111"/>
          <w:sz w:val="28"/>
          <w:szCs w:val="28"/>
          <w:rtl/>
        </w:rPr>
        <w:t xml:space="preserve">چون آن جوان مال خود را دریافت کرد، در راه خدا خرج کرد و پیغمبر صلی الله علیه و آله فرمود: ثواب آمد و گناه به جا ماند. پرسیده شد: چگونه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فَقَالَ ثَبَتَ لِلْغُلَامِ الْأَجْرُ وَ يَبْقَي الْوِزْرُ عَلَي وَالِدِهِ‌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حَدِيثٍ آخَرَ: الرِّضَا لِغَيْرِهِ وَ التَّعَبُ عَلَي ظَهْرِهِ.</w:t>
      </w:r>
    </w:p>
    <w:p>
      <w:pPr>
        <w:pStyle w:val="BookText"/>
      </w:pPr>
      <w:r>
        <w:rPr>
          <w:rFonts w:ascii="Amiri" w:hAnsi="Amiri" w:eastAsia="Amiri" w:cs="Amiri"/>
          <w:lang w:bidi="ar-SA"/>
          <w:color w:val="111111"/>
          <w:sz w:val="28"/>
          <w:szCs w:val="28"/>
          <w:rtl/>
        </w:rPr>
        <w:t xml:space="preserve">وَ سُئِلَ الرِّضَا عليه السلام: كَمْ أَدْنَي مَا يَدْخُلُ بِهِ النَّارَ مَنْ أَكَلَ مِنْ مَالِ الْيَتِيمِ فَقَالَ كَثِيرُهُ وَ قَلِيلُهُ وَاحِدٌ إِذَا كَانَ مِنْ نِيَّتِهِ أَنْ لَا يَرُدَّهُ.</w:t>
      </w:r>
    </w:p>
    <w:p>
      <w:pPr>
        <w:pStyle w:val="BookText"/>
      </w:pPr>
      <w:r>
        <w:rPr>
          <w:rFonts w:ascii="Amiri" w:hAnsi="Amiri" w:eastAsia="Amiri" w:cs="Amiri"/>
          <w:lang w:bidi="ar-SA"/>
          <w:color w:val="111111"/>
          <w:sz w:val="28"/>
          <w:szCs w:val="28"/>
          <w:rtl/>
        </w:rPr>
        <w:t xml:space="preserve">وَ عَنْهُ عليه السلام أَنَّهُ قَالَ: إِنَّ فِي مَالِ الْيَتِيمِ عُقُوبَتَيْنِ بَيِّنَتَيْنِ أَمَّا إِحْدَاهُمَا فَعُقُوبَةُ الدُّنْيَا فِي قَوْلِهِ تَعَالَي- وَ لْيَخْشَ الَّذِينَ لَوْ تَرَكُوا مِنْ خَلْفِهِمْ ذُرِّيَّةً ضِعافاً الْآيَةَ وَ أَمَّا الثَّانِيَةُ فَعُقُوبَةُ الْآخِرَةِ فِي قَوْلِهِ تَعَالَي- إِنَّ الَّذِينَ يَأْكُلُونَ أَمْوالَ الْيَتامي الْآيَةَ.</w:t>
      </w:r>
    </w:p>
    <w:p>
      <w:pPr>
        <w:pStyle w:val="BookText"/>
      </w:pPr>
      <w:r>
        <w:rPr>
          <w:rFonts w:ascii="Amiri" w:hAnsi="Amiri" w:eastAsia="Amiri" w:cs="Amiri"/>
          <w:lang w:bidi="ar-SA"/>
          <w:color w:val="111111"/>
          <w:sz w:val="28"/>
          <w:szCs w:val="28"/>
          <w:rtl/>
        </w:rPr>
        <w:t xml:space="preserve">وَ رُوِيَ عَنِ الصَّادِقِ عليه السلام قَالَ: فِي كِتَابِ عَلِيٍّ عليه السلام إِنَّ آكِلَ مَالِ الْيَتِيمِ سَيُدْرِكُهُ وَبَالُ ذَلِكَ فِي عَقِبِهِ وَ يَلْحَقُهُ وَبَالُ ذَلِكَ فِي الْآخِرَةِ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قَالَ أَمِيرُ الْمُؤْمِنِينَ عليه السلام: أَحْسِنُوا فِي عَقِبِ غَيْرِكُمْ تُحْسِنُوا فِي عَقِبِكُمْ.</w:t>
      </w:r>
    </w:p>
    <w:p>
      <w:pPr>
        <w:pStyle w:val="BookText"/>
      </w:pPr>
      <w:r>
        <w:rPr>
          <w:rFonts w:ascii="IRNazanin" w:hAnsi="IRNazanin" w:eastAsia="IRNazanin" w:cs="IRNazanin"/>
          <w:lang w:bidi="fa-IR"/>
          <w:color w:val="111111"/>
          <w:sz w:val="28"/>
          <w:szCs w:val="28"/>
          <w:rtl/>
        </w:rPr>
        <w:t xml:space="preserve">یا رسول الله؟ فرمود: ثواب برای آن پسر آمد، و گناهش برای پدر او به جا ماند.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به صرف آن دروجوه قرب، و عدم انتفاع از آن در امر آخرتش. من می گویم: با وجود روایاتی که وارد شده، که درحلال آن حساب و فی حرام آن عقاب است، اگر ارث حلال باشد، حسابش بر پدر است و ثوابش بر پسر.</w:t>
      </w:r>
    </w:p>
    <w:p>
      <w:pPr>
        <w:pStyle w:val="BookText"/>
      </w:pPr>
      <w:r>
        <w:rPr>
          <w:rFonts w:ascii="IRNazanin" w:hAnsi="IRNazanin" w:eastAsia="IRNazanin" w:cs="IRNazanin"/>
          <w:lang w:bidi="fa-IR"/>
          <w:color w:val="111111"/>
          <w:sz w:val="28"/>
          <w:szCs w:val="28"/>
          <w:rtl/>
        </w:rPr>
        <w:t xml:space="preserve">در حدیث دیگری آمده است: رضایت از دیگری است و رنج به گردن او است.</w:t>
      </w:r>
    </w:p>
    <w:p>
      <w:pPr>
        <w:pStyle w:val="BookText"/>
      </w:pPr>
      <w:r>
        <w:rPr>
          <w:rFonts w:ascii="IRNazanin" w:hAnsi="IRNazanin" w:eastAsia="IRNazanin" w:cs="IRNazanin"/>
          <w:lang w:bidi="fa-IR"/>
          <w:color w:val="111111"/>
          <w:sz w:val="28"/>
          <w:szCs w:val="28"/>
          <w:rtl/>
        </w:rPr>
        <w:t xml:space="preserve">و از امام رضا علیه السلام پرسیدند: در خوردن مال یتیم، کمترین چیزی که به دوزخ می برد، چه اندازه است؟ فرمود: بیش و کم اش یکی است، اگر قصد رد نداشته باشد.</w:t>
      </w:r>
    </w:p>
    <w:p>
      <w:pPr>
        <w:pStyle w:val="BookText"/>
      </w:pPr>
      <w:r>
        <w:rPr>
          <w:rFonts w:ascii="IRNazanin" w:hAnsi="IRNazanin" w:eastAsia="IRNazanin" w:cs="IRNazanin"/>
          <w:lang w:bidi="fa-IR"/>
          <w:color w:val="111111"/>
          <w:sz w:val="28"/>
          <w:szCs w:val="28"/>
          <w:rtl/>
        </w:rPr>
        <w:t xml:space="preserve">و از آن حضرت است که: در مال یتیم دو کیفر روشن است: یکی در دنیا که در قول خدای تعالی است: «و لیخش الذین لو ترکوا من خلفهم ذریة ضعافا.» {و آنان که اگر فرزندان ناتوانی از خود بر جای بگذارند بر [آینده] آنان بیم دارند، باید [از ستم بر یتیمان مردم نیز] بترسند.} - تا آخر آیه؛ و دومی در کیفر آخرت است، در قول خدای تعالی: «إن الذین یأکلون أموال الیتامی ... .»{آنان که می خورند اموال یتیمان را ... .} - تا آخر آیه.</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در کتاب علی علیه السلام آمده است: خورنده مال یتیم، وبالش به بازمانده‌هایش می رسد و در آخرت هم خودش عذاب می کشد.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دعوات راوندی: امیر مؤمنان علیه السلام فرمود: با بازمانده‌های دیگران خوبی کنید تا در حق بازمانده‌هاتان خوبی شود.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3504_197259"/>
    <w:bookmarkEnd w:id="12"/>
    <w:p>
      <w:pPr>
        <w:pStyle w:val="BookText"/>
      </w:pPr>
      <w:r>
        <w:rPr>
          <w:rFonts w:ascii="Amiri" w:hAnsi="Amiri" w:eastAsia="Amiri" w:cs="Amiri"/>
          <w:lang w:bidi="ar-SA"/>
          <w:color w:val="111111"/>
          <w:sz w:val="28"/>
          <w:szCs w:val="28"/>
          <w:rtl/>
        </w:rPr>
        <w:t xml:space="preserve">نهج، [نهج البلاغة]: مِثْلَهُ وَ فِيهِ تَحْفَظُوا فِي عَقِبِكُمْ‌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وَصِيَّتِهِ عِنْدَ وَفَاتِهِ: اللَّهَ اللَّهَ فِي الْأَيْتَامِ فَلَا تُغِبُّوا أَفْوَاهَهُمْ وَ لَا يَضِيعُوا بِحَضْرَتِكُمْ‌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3"/>
      </w:pPr>
      <w:bookmarkStart w:id="518" w:name="_Toc103"/>
      <w:r>
        <w:t>باب 32 آداب معاشرة العميان و الزمني و أصحاب العاهات المسرية</w:t>
      </w:r>
      <w:bookmarkEnd w:id="518"/>
    </w:p>
    <w:p>
      <w:pPr>
        <w:pStyle w:val="Heading4"/>
      </w:pPr>
      <w:bookmarkStart w:id="519" w:name="_Toc104"/>
      <w:r>
        <w:t>الآيات</w:t>
      </w:r>
      <w:bookmarkEnd w:id="519"/>
    </w:p>
    <w:p>
      <w:pPr>
        <w:pStyle w:val="BookText"/>
      </w:pPr>
      <w:r>
        <w:rPr>
          <w:rFonts w:ascii="Amiri" w:hAnsi="Amiri" w:eastAsia="Amiri" w:cs="Amiri"/>
          <w:lang w:bidi="ar-SA"/>
          <w:color w:val="111111"/>
          <w:sz w:val="28"/>
          <w:szCs w:val="28"/>
          <w:rtl/>
        </w:rPr>
        <w:t xml:space="preserve">النور: لَيْسَ عَلَي الْأَعْمي حَرَجٌ وَ لا عَلَي الْأَعْرَجِ حَرَجٌ وَ لا عَلَي الْمَرِيضِ حَرَجٌ‌</w:t>
      </w:r>
      <w:r>
        <w:rPr>
          <w:rStyle w:val="FootnoteReference"/>
        </w:rPr>
        <w:footnoteReference w:id="132"/>
      </w:r>
    </w:p>
    <w:p>
      <w:pPr>
        <w:pStyle w:val="Heading4"/>
      </w:pPr>
      <w:bookmarkStart w:id="520" w:name="_Toc105"/>
      <w:r>
        <w:t>الأخبار</w:t>
      </w:r>
      <w:bookmarkEnd w:id="520"/>
    </w:p>
    <w:p>
      <w:pPr>
        <w:pStyle w:val="Heading5"/>
      </w:pPr>
      <w:bookmarkStart w:id="521" w:name="_Toc106"/>
      <w:r>
        <w:t>«1»</w:t>
      </w:r>
      <w:bookmarkEnd w:id="521"/>
    </w:p>
    <w:p>
      <w:pPr>
        <w:pStyle w:val="BookText"/>
      </w:pPr>
      <w:r>
        <w:rPr>
          <w:rFonts w:ascii="Amiri" w:hAnsi="Amiri" w:eastAsia="Amiri" w:cs="Amiri"/>
          <w:lang w:bidi="ar-SA"/>
          <w:color w:val="111111"/>
          <w:sz w:val="28"/>
          <w:szCs w:val="28"/>
          <w:rtl/>
        </w:rPr>
        <w:t xml:space="preserve">لي، [الأمالي للصدوق] ابْنُ الْمُتَوَكِّلِ عَنْ سَعْدٍ عَنِ ابْنِ هَاشِمٍ عَنِ الْحُسَيْنِ بْنِ الْحَسَنِ الْقُرَشِيِّ عَنْ سُلَيْمَانَ بْنِ جَعْفَرٍ الْبَصْرِيِّ عَنْ عَبْدِ اللَّهِ بْنِ الْحُسَيْنِ بْنِ زَيْدٍ عَنْ أَبِيهِ عَنِ الصَّادِقِ عَنْ آبَائِهِ عليهم السلام قَالَ قَالَ النَّبِيُّ صلي الله عليه و آله: إِنَّ اللَّهَ كَرِهَ لَكُمْ أَيُّهَا الْأُمَّةُ أَرْبَعاً وَ عِشْرِينَ خَصْلَةً وَ نَهَاكُمْ عَنْهَا وَ سَاقَ الْحَدِيثَ إِلَي أَنْ قَالَ كَرِهَ أَنْ يُكَلِّمَ الرَّجُلُ مَجْذُوماً إِلَّا أَنْ يَكُونَ بَيْنَهُ وَ بَيْنَهُ قَدْرُ ذِرَاعٍ وَ قَالَ فِرَّ مِنَ الْمَجْذُومِ فِرَارَكَ مِنَ الْأَسَدِ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522" w:name="_Toc107"/>
      <w:r>
        <w:t>«2»</w:t>
      </w:r>
      <w:bookmarkEnd w:id="522"/>
    </w:p>
    <w:p>
      <w:pPr>
        <w:pStyle w:val="BookText"/>
      </w:pPr>
      <w:r>
        <w:rPr>
          <w:rFonts w:ascii="Amiri" w:hAnsi="Amiri" w:eastAsia="Amiri" w:cs="Amiri"/>
          <w:lang w:bidi="ar-SA"/>
          <w:color w:val="111111"/>
          <w:sz w:val="28"/>
          <w:szCs w:val="28"/>
          <w:rtl/>
        </w:rPr>
        <w:t xml:space="preserve">ل، [الخصال] أَبِي عَنْ سَعْدٍ: مِثْلَهُ‌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523" w:name="_Toc108"/>
      <w:r>
        <w:t>أقول</w:t>
      </w:r>
      <w:bookmarkEnd w:id="523"/>
    </w:p>
    <w:p>
      <w:pPr>
        <w:pStyle w:val="BookText"/>
      </w:pPr>
      <w:r>
        <w:rPr>
          <w:rFonts w:ascii="Amiri" w:hAnsi="Amiri" w:eastAsia="Amiri" w:cs="Amiri"/>
          <w:lang w:bidi="ar-SA"/>
          <w:color w:val="111111"/>
          <w:sz w:val="28"/>
          <w:szCs w:val="28"/>
          <w:rtl/>
        </w:rPr>
        <w:t xml:space="preserve">أوردنا الخبر بتمامه في باب مناهي النبي صلي الله عليه و آله.</w:t>
      </w:r>
    </w:p>
    <w:p>
      <w:pPr>
        <w:pStyle w:val="Heading5"/>
      </w:pPr>
      <w:bookmarkStart w:id="524" w:name="_Toc109"/>
      <w:r>
        <w:t>«3»</w:t>
      </w:r>
      <w:bookmarkEnd w:id="524"/>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لَيْسَ عَلَي الْأَعْمي حَرَجٌ وَ لا عَلَي الْأَعْرَجِ حَرَجٌ وَ لا عَلَي الْمَرِيضِ حَرَجٌ وَ ذَلِكَ أَنَّ أَهْلَ</w:t>
      </w:r>
    </w:p>
    <w:p>
      <w:pPr>
        <w:pStyle w:val="BookText"/>
      </w:pPr>
      <w:r>
        <w:rPr>
          <w:rFonts w:ascii="IRNazanin" w:hAnsi="IRNazanin" w:eastAsia="IRNazanin" w:cs="IRNazanin"/>
          <w:lang w:bidi="fa-IR"/>
          <w:color w:val="111111"/>
          <w:sz w:val="28"/>
          <w:szCs w:val="28"/>
          <w:rtl/>
        </w:rPr>
        <w:t xml:space="preserve">در نهج البلاغه هم مانند این حدیث آمده و افزوده شده: درباره بازمانده خود مراعات کنید.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امام علیه السلام در هنگام وفات، در وصیتش فرمود: خدا را ... خدا را ... در باره یتیمان: دهان هاشان گرسنه نماند و در حضور شما از میان نروند.</w:t>
      </w:r>
      <w:r>
        <w:rPr>
          <w:rStyle w:val="FootnoteReference"/>
        </w:rPr>
        <w:footnoteReference w:id="136"/>
      </w:r>
    </w:p>
    <w:p>
      <w:pPr>
        <w:pStyle w:val="Heading3"/>
      </w:pPr>
      <w:bookmarkStart w:id="525" w:name="_Toc110"/>
      <w:r>
        <w:t>باب سی و دوم: آداب معاشرت با نابینایان، و زمین‌گیران، و گرفتاران به دردهای مسری</w:t>
      </w:r>
      <w:bookmarkEnd w:id="525"/>
    </w:p>
    <w:p>
      <w:pPr>
        <w:pStyle w:val="Heading4"/>
      </w:pPr>
      <w:bookmarkStart w:id="526" w:name="_Toc111"/>
      <w:r>
        <w:t>آیات</w:t>
      </w:r>
      <w:bookmarkEnd w:id="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علی الأعمی حرج و لا علی الأعرج حرج و لا علی المریض حرج.</w:t>
      </w:r>
    </w:p>
    <w:p>
      <w:pPr>
        <w:pStyle w:val="BookText"/>
      </w:pPr>
      <w:r>
        <w:rPr>
          <w:rFonts w:ascii="IRNazanin" w:hAnsi="IRNazanin" w:eastAsia="IRNazanin" w:cs="IRNazanin"/>
          <w:lang w:bidi="fa-IR"/>
          <w:color w:val="111111"/>
          <w:sz w:val="28"/>
          <w:szCs w:val="28"/>
          <w:rtl/>
        </w:rPr>
        <w:t xml:space="preserve">{بر نابینا و لنگ و بیمار و بر شما ایرادی نیست که از خانه‌های خودتان بخورید.}</w:t>
      </w:r>
      <w:r>
        <w:rPr>
          <w:rStyle w:val="FootnoteReference"/>
        </w:rPr>
        <w:footnoteReference w:id="137"/>
      </w:r>
    </w:p>
    <w:p>
      <w:pPr>
        <w:pStyle w:val="Heading4"/>
      </w:pPr>
      <w:bookmarkStart w:id="527" w:name="_Toc112"/>
      <w:r>
        <w:t>روایات</w:t>
      </w:r>
      <w:bookmarkEnd w:id="527"/>
    </w:p>
    <w:p>
      <w:pPr>
        <w:pStyle w:val="Heading5"/>
      </w:pPr>
      <w:bookmarkStart w:id="528" w:name="_Toc113"/>
      <w:r>
        <w:t>روایت 1</w:t>
      </w:r>
      <w:bookmarkEnd w:id="528"/>
    </w:p>
    <w:p>
      <w:pPr>
        <w:pStyle w:val="BookText"/>
      </w:pPr>
      <w:r>
        <w:rPr>
          <w:rFonts w:ascii="IRNazanin" w:hAnsi="IRNazanin" w:eastAsia="IRNazanin" w:cs="IRNazanin"/>
          <w:lang w:bidi="fa-IR"/>
          <w:color w:val="111111"/>
          <w:sz w:val="28"/>
          <w:szCs w:val="28"/>
          <w:rtl/>
        </w:rPr>
        <w:t xml:space="preserve">امالی صدوق: امام صادق علیه السلام، از پدرانش، از پیغمبر صلی الله علیه و آله، که فرمود: ای امت، خدا بیست و چهار خصلت را برای شما ناروا داشته و شما را از آنها نهی کرده ... - و حدیث را به آنجا رساند که فرمود: کراهت دارد برای هر کس که با مریضِ دچار خوره، سخن بگوید، مگر اینکه یک ذراع از او فاصله داشته باشد. و فرمود: از خوره دار بگریز، چنان که از شیر می گریزی.</w:t>
      </w:r>
      <w:r>
        <w:rPr>
          <w:rStyle w:val="FootnoteReference"/>
        </w:rPr>
        <w:footnoteReference w:id="138"/>
      </w:r>
    </w:p>
    <w:p>
      <w:pPr>
        <w:pStyle w:val="Heading5"/>
      </w:pPr>
      <w:bookmarkStart w:id="529" w:name="_Toc114"/>
      <w:r>
        <w:t>روایت 2</w:t>
      </w:r>
      <w:bookmarkEnd w:id="529"/>
    </w:p>
    <w:p>
      <w:pPr>
        <w:pStyle w:val="BookText"/>
      </w:pPr>
      <w:r>
        <w:rPr>
          <w:rFonts w:ascii="IRNazanin" w:hAnsi="IRNazanin" w:eastAsia="IRNazanin" w:cs="IRNazanin"/>
          <w:lang w:bidi="fa-IR"/>
          <w:color w:val="111111"/>
          <w:sz w:val="28"/>
          <w:szCs w:val="28"/>
          <w:rtl/>
        </w:rPr>
        <w:t xml:space="preserve">خصال: بر اساس سندی، حدیثی مانند این را نقل کرده است.</w:t>
      </w:r>
      <w:r>
        <w:rPr>
          <w:rStyle w:val="FootnoteReference"/>
        </w:rPr>
        <w:footnoteReference w:id="139"/>
      </w:r>
    </w:p>
    <w:p>
      <w:pPr>
        <w:pStyle w:val="Heading5"/>
      </w:pPr>
      <w:bookmarkStart w:id="530" w:name="_Toc115"/>
      <w:r>
        <w:t>مؤلف</w:t>
      </w:r>
      <w:bookmarkEnd w:id="530"/>
    </w:p>
    <w:p>
      <w:pPr>
        <w:pStyle w:val="BookText"/>
      </w:pPr>
      <w:r>
        <w:rPr>
          <w:rFonts w:ascii="IRNazanin" w:hAnsi="IRNazanin" w:eastAsia="IRNazanin" w:cs="IRNazanin"/>
          <w:lang w:bidi="fa-IR"/>
          <w:color w:val="111111"/>
          <w:sz w:val="28"/>
          <w:szCs w:val="28"/>
          <w:rtl/>
        </w:rPr>
        <w:t xml:space="preserve">من آن خبر را به تمامی در «باب مناهی پیغمبر صلی الله علیه و آله» آورده ام .</w:t>
      </w:r>
    </w:p>
    <w:p>
      <w:pPr>
        <w:pStyle w:val="Heading5"/>
      </w:pPr>
      <w:bookmarkStart w:id="531" w:name="_Toc116"/>
      <w:r>
        <w:t>روایت 3</w:t>
      </w:r>
      <w:bookmarkEnd w:id="531"/>
    </w:p>
    <w:p>
      <w:pPr>
        <w:pStyle w:val="BookText"/>
      </w:pPr>
      <w:r>
        <w:rPr>
          <w:rFonts w:ascii="IRNazanin" w:hAnsi="IRNazanin" w:eastAsia="IRNazanin" w:cs="IRNazanin"/>
          <w:lang w:bidi="fa-IR"/>
          <w:color w:val="111111"/>
          <w:sz w:val="28"/>
          <w:szCs w:val="28"/>
          <w:rtl/>
        </w:rPr>
        <w:t xml:space="preserve">تفسیر علی بن ابراهیم قمی: امام باقر علیه السلام در تفسیر قول خدا: «لیس علی الأعمی حرج و لا علی الأعرج حرج و لا علی المریض حرج.» {بر نابینا و لنگ و بیمار و بر شما ایرادی نیست که از خانه‌های خودتان بخورید.} فرموده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3504_197260"/>
    <w:bookmarkEnd w:id="13"/>
    <w:p>
      <w:pPr>
        <w:pStyle w:val="BookText"/>
      </w:pPr>
      <w:r>
        <w:rPr>
          <w:rFonts w:ascii="Amiri" w:hAnsi="Amiri" w:eastAsia="Amiri" w:cs="Amiri"/>
          <w:lang w:bidi="ar-SA"/>
          <w:color w:val="111111"/>
          <w:sz w:val="28"/>
          <w:szCs w:val="28"/>
          <w:rtl/>
        </w:rPr>
        <w:t xml:space="preserve">الْمَدِينَةِ قَبْلَ أَنْ يُسْلِمُوا كَانُوا يَعْتَزِلُونَ الْأَعْمَي وَ الْأَعْرَجَ وَ الْمَرِيضَ كَانُوا لَا يَأْكُلُونَ مَعَهُمْ وَ كَانَتِ الْأَنْصَارُ فِيهِمْ تِيهٌ وَ تَكَرُّمٌ فَقَالُوا إِنَّ الْأَعْمَي لَا يُبْصِرُ الطَّعَامَ وَ الْأَعْرَجَ لَا يَسْتَطِيعُ الزِّحَامَ عَلَي الطَّعَامِ وَ الْمَرِيضَ لَا يَأْكُلُ كَمَا يَأْكُلُ الصَّحِيحُ فَعَزَلُوا لَهُمْ طَعَامَهُمْ عَلَي نَاحِيَةٍ وَ كَانُوا يَرَوْنَ أَنَّ عَلَيْهِمْ فِي مُؤَاكَلَتِهِمْ جُنَاحاً وَ كَانَ الْأَعْمَي وَ الْمَرِيضُ يَقُولُونَ لَعَلَّنَا نُؤْذِيهِمْ فِي مُؤَاكَلَتِهِمْ فَلَمَّا قَدِمَ النَّبِيُّ صلي الله عليه و آله سَأَلُوهُ عَنْ ذَلِكَ فَأَنْزَلَ اللَّهُ- لَيْسَ عَلَيْكُمْ جُناحٌ أَنْ تَأْكُلُوا جَمِيعاً أَوْ أَشْتاتاً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532" w:name="_Toc117"/>
      <w:r>
        <w:t>«4»</w:t>
      </w:r>
      <w:bookmarkEnd w:id="532"/>
    </w:p>
    <w:p>
      <w:pPr>
        <w:pStyle w:val="BookText"/>
      </w:pPr>
      <w:r>
        <w:rPr>
          <w:rFonts w:ascii="Amiri" w:hAnsi="Amiri" w:eastAsia="Amiri" w:cs="Amiri"/>
          <w:lang w:bidi="ar-SA"/>
          <w:color w:val="111111"/>
          <w:sz w:val="28"/>
          <w:szCs w:val="28"/>
          <w:rtl/>
        </w:rPr>
        <w:t xml:space="preserve">ل، [الخصال] مَاجِيلَوَيْهِ عَنْ مُحَمَّدٍ الْعَطَّارِ عَنِ الْأَشْعَرِيِّ عَنْ سَهْلٍ عَنْ مُحَمَّدِ بْنِ سِنَانٍ عَنِ الدِّهْقَانِ عَنْ دُرُسْتَ عَنْ أَبِي إِبْرَاهِيمَ قَالَ قَالَ رَسُولُ اللَّهِ صلي الله عليه و آله: خَمْسَةٌ يُجْتَنَبُونَ عَلَي كُلِّ حَالٍ الْمَجْذُومُ وَ الْأَبْرَصُ وَ الْمَجْنُونُ وَ وَلَدُ الزِّنَا وَ الْأَعْرَابِيُ‌</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533" w:name="_Toc118"/>
      <w:r>
        <w:t>«5»</w:t>
      </w:r>
      <w:bookmarkEnd w:id="533"/>
    </w:p>
    <w:p>
      <w:pPr>
        <w:pStyle w:val="BookText"/>
      </w:pPr>
      <w:r>
        <w:rPr>
          <w:rFonts w:ascii="Amiri" w:hAnsi="Amiri" w:eastAsia="Amiri" w:cs="Amiri"/>
          <w:lang w:bidi="ar-SA"/>
          <w:color w:val="111111"/>
          <w:sz w:val="28"/>
          <w:szCs w:val="28"/>
          <w:rtl/>
        </w:rPr>
        <w:t xml:space="preserve">طب، [طب الأئمة عليهم السلام] مُحَمَّدُ بْنُ جَعْفَرٍ الْبُرْسِيُّ عَنْ مُحَمَّدِ بْنِ يَحْيَي الْأَرْمَنِيِّ عَنْ مُحَمَّدِ بْنِ سِنَانٍ عَنِ الْمُفَضَّلِ بْنِ عُمَرَ عَنْ أَبِي عَبْدِ اللَّهِ عليه السلام قَالَ: إِذَا رَأَيْتُمُ الْمَجْذُومِينَ فَاسْأَلُوا رَبَّكُمُ الْعَافِيَةَ وَ لَا تَغْفُلُوا عَنْهُ.</w:t>
      </w:r>
    </w:p>
    <w:p>
      <w:pPr>
        <w:pStyle w:val="Heading5"/>
      </w:pPr>
      <w:bookmarkStart w:id="534" w:name="_Toc119"/>
      <w:r>
        <w:t>«6»</w:t>
      </w:r>
      <w:bookmarkEnd w:id="534"/>
    </w:p>
    <w:p>
      <w:pPr>
        <w:pStyle w:val="BookText"/>
      </w:pPr>
      <w:r>
        <w:rPr>
          <w:rFonts w:ascii="Amiri" w:hAnsi="Amiri" w:eastAsia="Amiri" w:cs="Amiri"/>
          <w:lang w:bidi="ar-SA"/>
          <w:color w:val="111111"/>
          <w:sz w:val="28"/>
          <w:szCs w:val="28"/>
          <w:rtl/>
        </w:rPr>
        <w:t xml:space="preserve">طب، [طب الأئمة عليهم السلام] طَاهِرُ بْنُ حَرْبٍ الصَّيْرَفِيُّ عَنْ مُوسَي بْنِ عِيسَي عَنْ مُحَمَّدِ بْنِ سِنَانٍ السَّعِيدِيِّ عَنْ جَعْفَرِ بْنِ مُحَمَّدٍ عَنْ أَبِيهِ عليهما السلام قَالَ قَالَ رَسُولُ اللَّهِ صلي الله عليه و آله: لَا تُدِيمُوا النَّظَرَ إِلَي أَهْلِ الْبَلَاءِ وَ الْمَجْذُومِينَ فَإِنَّهُ يَحْزُنُهُمْ.</w:t>
      </w:r>
    </w:p>
    <w:p>
      <w:pPr>
        <w:pStyle w:val="Heading5"/>
      </w:pPr>
      <w:bookmarkStart w:id="535" w:name="_Toc120"/>
      <w:r>
        <w:t>«7»</w:t>
      </w:r>
      <w:bookmarkEnd w:id="535"/>
    </w:p>
    <w:p>
      <w:pPr>
        <w:pStyle w:val="BookText"/>
      </w:pPr>
      <w:r>
        <w:rPr>
          <w:rFonts w:ascii="Amiri" w:hAnsi="Amiri" w:eastAsia="Amiri" w:cs="Amiri"/>
          <w:lang w:bidi="ar-SA"/>
          <w:color w:val="111111"/>
          <w:sz w:val="28"/>
          <w:szCs w:val="28"/>
          <w:rtl/>
        </w:rPr>
        <w:t xml:space="preserve">طب، [طب الأئمة عليهم السلام] عَنْ أَبِي عَبْدِ اللَّهِ الصَّادِقِ عَنْ آبَائِهِ عليهم السلام قَالَ قَالَ رَسُولُ اللَّهِ صلي الله عليه و آله: أَقِلُّوا مِنَ النَّظَرِ إِلَي أَهْلِ الْبَلَاءِ وَ لَا تَدْخُلُوا عَلَيْهِمْ وَ إِذَا مَرَرْتُمْ بِهِمْ فَأَسْرِعُوا الْمَشْيَ لَا يُصِيبُكُمْ مَا أَصَابَهُمْ.</w:t>
      </w:r>
    </w:p>
    <w:p>
      <w:pPr>
        <w:pStyle w:val="Heading5"/>
      </w:pPr>
      <w:bookmarkStart w:id="536" w:name="_Toc121"/>
      <w:r>
        <w:t>«8»</w:t>
      </w:r>
      <w:bookmarkEnd w:id="536"/>
    </w:p>
    <w:p>
      <w:pPr>
        <w:pStyle w:val="BookText"/>
      </w:pPr>
      <w:r>
        <w:rPr>
          <w:rFonts w:ascii="Amiri" w:hAnsi="Amiri" w:eastAsia="Amiri" w:cs="Amiri"/>
          <w:lang w:bidi="ar-SA"/>
          <w:color w:val="111111"/>
          <w:sz w:val="28"/>
          <w:szCs w:val="28"/>
          <w:rtl/>
        </w:rPr>
        <w:t xml:space="preserve">م، [تفسير الإمام عليه السلام] قَالَ أَمِيرُ الْمُؤْمِنِينَ عليه السلام قَالَ رَسُولُ اللَّهِ صلي الله عليه و آله: مَنْ قَادَ ضَرِيراً أَرْبَعِينَ خُطْوَةً عَلَي أَرْضٍ سَهْلَةٍ- لَا يَفِي بِقَدْرِ إِبْرَةٍ مِنْ جَمِيعِهِ طِلَاعُ الْأَرْضِ ذَهَباً فَإِنْ كَانَ فِيمَا قَادَهُ مَهْلَكَةٌ جَوَّزَهُ عَنْهَا وَجَدَ ذَلِكَ فِي مِيزَانِ حَسَنَاتِهِ يَوْمَ الْقِيَامَةِ أَوْسَعَ</w:t>
      </w:r>
    </w:p>
    <w:p>
      <w:pPr>
        <w:pStyle w:val="BookText"/>
      </w:pPr>
      <w:r>
        <w:rPr>
          <w:rFonts w:ascii="IRNazanin" w:hAnsi="IRNazanin" w:eastAsia="IRNazanin" w:cs="IRNazanin"/>
          <w:lang w:bidi="fa-IR"/>
          <w:color w:val="111111"/>
          <w:sz w:val="28"/>
          <w:szCs w:val="28"/>
          <w:rtl/>
        </w:rPr>
        <w:t xml:space="preserve">مردم مدینه پیش از مسلمانی، از نابینا و لنگ و بیمار دوری می‌کردند و با آنها چیزی نمی‌خوردند. انصار، سرِ بلندی و خودخواهی داشتند و می گفتند: نابینا خوراک را</w:t>
      </w:r>
    </w:p>
    <w:p>
      <w:pPr>
        <w:pStyle w:val="BookText"/>
      </w:pPr>
      <w:r>
        <w:rPr>
          <w:rFonts w:ascii="IRNazanin" w:hAnsi="IRNazanin" w:eastAsia="IRNazanin" w:cs="IRNazanin"/>
          <w:lang w:bidi="fa-IR"/>
          <w:color w:val="111111"/>
          <w:sz w:val="28"/>
          <w:szCs w:val="28"/>
          <w:rtl/>
        </w:rPr>
        <w:t xml:space="preserve">نمی بیند و لَنگ، دست درازی به خوراک نمی تواند، و بیمار به اندازه شخص تندرست غذا نمی خورد؛ و برای آنها خوراکی در یک گوشه جدا می کردند، و به نظرشان هم غذا شدن با آنها گناه بود؛ و افراد نابینا و بیمار می گفتند که شاید هم غذا شدن با ما آنها را آزار می دهد. هنگامی که پیغمبر صلی الله علیه و آله آمد، از آن حضرت در این باره پرسیدند، و خدا این آیه را فرستاد: «لیس علیکم جناح أن تأکلوا جمیعا أو أشتاتا.»</w:t>
      </w:r>
      <w:r>
        <w:rPr>
          <w:rStyle w:val="FootnoteReference"/>
        </w:rPr>
        <w:footnoteReference w:id="142"/>
      </w:r>
      <w:r>
        <w:rPr>
          <w:rFonts w:ascii="IRNazanin" w:hAnsi="IRNazanin" w:eastAsia="IRNazanin" w:cs="IRNazanin"/>
          <w:lang w:bidi="fa-IR"/>
          <w:color w:val="111111"/>
          <w:sz w:val="28"/>
          <w:szCs w:val="28"/>
          <w:rtl/>
        </w:rPr>
        <w:t xml:space="preserve">{بر شما باکی نیست که با هم بخورید یا پراکنده.}</w:t>
      </w:r>
    </w:p>
    <w:p>
      <w:pPr>
        <w:pStyle w:val="Heading5"/>
      </w:pPr>
      <w:bookmarkStart w:id="537" w:name="_Toc122"/>
      <w:r>
        <w:t>روایت 4</w:t>
      </w:r>
      <w:bookmarkEnd w:id="537"/>
    </w:p>
    <w:p>
      <w:pPr>
        <w:pStyle w:val="BookText"/>
      </w:pPr>
      <w:r>
        <w:rPr>
          <w:rFonts w:ascii="IRNazanin" w:hAnsi="IRNazanin" w:eastAsia="IRNazanin" w:cs="IRNazanin"/>
          <w:lang w:bidi="fa-IR"/>
          <w:color w:val="111111"/>
          <w:sz w:val="28"/>
          <w:szCs w:val="28"/>
          <w:rtl/>
        </w:rPr>
        <w:t xml:space="preserve">خصال: رسول خدا صلی الله علیه و آله فرمود: پنج کس هستند که باید در هر حال از آنها دوری شود: جذامی، پیس، دیوانه، زنازاده و اعرابی.</w:t>
      </w:r>
      <w:r>
        <w:rPr>
          <w:rStyle w:val="FootnoteReference"/>
        </w:rPr>
        <w:footnoteReference w:id="143"/>
      </w:r>
    </w:p>
    <w:p>
      <w:pPr>
        <w:pStyle w:val="Heading5"/>
      </w:pPr>
      <w:bookmarkStart w:id="538" w:name="_Toc123"/>
      <w:r>
        <w:t>روایت 5</w:t>
      </w:r>
      <w:bookmarkEnd w:id="538"/>
    </w:p>
    <w:p>
      <w:pPr>
        <w:pStyle w:val="BookText"/>
      </w:pPr>
      <w:r>
        <w:rPr>
          <w:rFonts w:ascii="IRNazanin" w:hAnsi="IRNazanin" w:eastAsia="IRNazanin" w:cs="IRNazanin"/>
          <w:lang w:bidi="fa-IR"/>
          <w:color w:val="111111"/>
          <w:sz w:val="28"/>
          <w:szCs w:val="28"/>
          <w:rtl/>
        </w:rPr>
        <w:t xml:space="preserve">طب الائمه: امام صادق علیه السلام فرمود: چون بیماران خوره را دیدید، از پروردگارتان عافیت خواهید و از آن غفلت نکنید.</w:t>
      </w:r>
    </w:p>
    <w:p>
      <w:pPr>
        <w:pStyle w:val="Heading5"/>
      </w:pPr>
      <w:bookmarkStart w:id="539" w:name="_Toc124"/>
      <w:r>
        <w:t>روایت 6</w:t>
      </w:r>
      <w:bookmarkEnd w:id="539"/>
    </w:p>
    <w:p>
      <w:pPr>
        <w:pStyle w:val="BookText"/>
      </w:pPr>
      <w:r>
        <w:rPr>
          <w:rFonts w:ascii="IRNazanin" w:hAnsi="IRNazanin" w:eastAsia="IRNazanin" w:cs="IRNazanin"/>
          <w:lang w:bidi="fa-IR"/>
          <w:color w:val="111111"/>
          <w:sz w:val="28"/>
          <w:szCs w:val="28"/>
          <w:rtl/>
        </w:rPr>
        <w:t xml:space="preserve">طب الائمه: رسول خدا صلی الله علیه و آله فرمود: نگاهِ پیوسته به گرفتاران و جذامیان مکنید، چرا که مایه اندوه آنها می گردد.</w:t>
      </w:r>
    </w:p>
    <w:p>
      <w:pPr>
        <w:pStyle w:val="Heading5"/>
      </w:pPr>
      <w:bookmarkStart w:id="540" w:name="_Toc125"/>
      <w:r>
        <w:t>روایت 7</w:t>
      </w:r>
      <w:bookmarkEnd w:id="540"/>
    </w:p>
    <w:p>
      <w:pPr>
        <w:pStyle w:val="BookText"/>
      </w:pPr>
      <w:r>
        <w:rPr>
          <w:rFonts w:ascii="IRNazanin" w:hAnsi="IRNazanin" w:eastAsia="IRNazanin" w:cs="IRNazanin"/>
          <w:lang w:bidi="fa-IR"/>
          <w:color w:val="111111"/>
          <w:sz w:val="28"/>
          <w:szCs w:val="28"/>
          <w:rtl/>
        </w:rPr>
        <w:t xml:space="preserve">طب الائمه: رسول خدا صلی الله علیه و آله فرمود: به اهل بلا، کم نگاه کنید و بر آنها وارد نشوید، و چون بر آنها گذر کردید، زود بگذرید تا دردشان به شما نرسد.</w:t>
      </w:r>
    </w:p>
    <w:p>
      <w:pPr>
        <w:pStyle w:val="Heading5"/>
      </w:pPr>
      <w:bookmarkStart w:id="541" w:name="_Toc126"/>
      <w:r>
        <w:t>روایت 8</w:t>
      </w:r>
      <w:bookmarkEnd w:id="541"/>
    </w:p>
    <w:p>
      <w:pPr>
        <w:pStyle w:val="BookText"/>
      </w:pPr>
      <w:r>
        <w:rPr>
          <w:rFonts w:ascii="IRNazanin" w:hAnsi="IRNazanin" w:eastAsia="IRNazanin" w:cs="IRNazanin"/>
          <w:lang w:bidi="fa-IR"/>
          <w:color w:val="111111"/>
          <w:sz w:val="28"/>
          <w:szCs w:val="28"/>
          <w:rtl/>
        </w:rPr>
        <w:t xml:space="preserve">تفسیر امام حسن عسکری: امیرالمؤمنین علیه السلام فرمود: رسول خدا صلی الله علیه و آله فرمود: هر کس به اندازه چهل گام دست یک نابینا را بر زمین هموار بگیرد، اگر به اندازه سر سوزنی از آن همه بر روی زمین طلا باشد، با آن برابر نمی گردد (که آن را صدقه دهد)؛ و اگر در جایی که از فرد نابینا دستگیری می کند پرتگاهی وجود داشته باشد و او را از آنجا بگذراند، روز قیامت،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3504_197261"/>
    <w:bookmarkEnd w:id="14"/>
    <w:p>
      <w:pPr>
        <w:pStyle w:val="BookText"/>
      </w:pPr>
      <w:r>
        <w:rPr>
          <w:rFonts w:ascii="Amiri" w:hAnsi="Amiri" w:eastAsia="Amiri" w:cs="Amiri"/>
          <w:lang w:bidi="ar-SA"/>
          <w:color w:val="111111"/>
          <w:sz w:val="28"/>
          <w:szCs w:val="28"/>
          <w:rtl/>
        </w:rPr>
        <w:t xml:space="preserve">مِنَ الدُّنْيَا مِائَةَ أَلْفِ مَرَّةٍ وَ رَجَحَ بِسَيِّئَاتِهِ كُلِّهَا وَ مَحَقَهَا وَ أَنْزَلَهُ فِي أَعْلَي الْجِنَانِ وَ غُرَفِهَا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542" w:name="_Toc127"/>
      <w:r>
        <w:t>«9»</w:t>
      </w:r>
      <w:bookmarkEnd w:id="542"/>
    </w:p>
    <w:p>
      <w:pPr>
        <w:pStyle w:val="BookText"/>
      </w:pPr>
      <w:r>
        <w:rPr>
          <w:rFonts w:ascii="Amiri" w:hAnsi="Amiri" w:eastAsia="Amiri" w:cs="Amiri"/>
          <w:lang w:bidi="ar-SA"/>
          <w:color w:val="111111"/>
          <w:sz w:val="28"/>
          <w:szCs w:val="28"/>
          <w:rtl/>
        </w:rPr>
        <w:t xml:space="preserve">ما، [الأمالي للشيخ الطوسي] أَحْمَدُ بْنُ عُبْدُونٍ عَنْ عَلِيِّ بْنِ مُحَمَّدِ بْنِ الزُّبَيْرِ عَنْ عَلِيِّ بْنِ فَضَّالٍ عَنِ الْعَبَّاسِ بْنِ عَامِرٍ عَنْ أَحْمَدَ بْنِ رِزْقٍ الْغُمْشَانِيِّ عَنْ أَبِي أُسَامَةَ عَنْ أَبِي عَبْدِ اللَّهِ عَلَيْهِ السَّلَامُ قَالَ: لَقَدْ مَرَّ عَلِيُّ بْنُ الْحُسَيْنِ عليهما السلام بِمَجْذُومِينَ فَسَلَّمَ عَلَيْهِمْ وَ هُمْ يَأْكُلُونَ فَمَضَي ثُمَّ قَالَ إِنَّ اللَّهَ لَا يُحِبُّ الْمُتَكَبِّرِينَ فَرَجَعَ إِلَيْهِمْ فَقَالَ إِنِّي صَائِمٌ وَ قَالَ ائْتُونِي بِهِمْ فِي الْمَنْزِلِ قَالَ فَأَتَوْهُ فَأَطْعَمَهُمُ ثُمَّ أَعْطَاهُمْ‌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543" w:name="_Toc128"/>
      <w:r>
        <w:t>«10»</w:t>
      </w:r>
      <w:bookmarkEnd w:id="543"/>
    </w:p>
    <w:p>
      <w:pPr>
        <w:pStyle w:val="BookText"/>
      </w:pPr>
      <w:r>
        <w:rPr>
          <w:rFonts w:ascii="Amiri" w:hAnsi="Amiri" w:eastAsia="Amiri" w:cs="Amiri"/>
          <w:lang w:bidi="ar-SA"/>
          <w:color w:val="111111"/>
          <w:sz w:val="28"/>
          <w:szCs w:val="28"/>
          <w:rtl/>
        </w:rPr>
        <w:t xml:space="preserve">دَعَوَاتُ الرَّاوَنْدِيِّ،: سُئِلَ زَيْنُ الْعَابِدِينَ عليه السلام عَنِ الطَّاعُونِ أَ نَبْرَأُ مِمَّنْ يَلْحَقُهُ فَإِنَّهُ مُعَذَّبٌ قَالَ إِنْ كَانَ عَاصِياً فَابْرَأْ مِنْهُ طُعِنَ أَوْ لَمْ يُطْعَنْ وَ إِنْ كَانَ لِلَّهِ عَزَّ وَ جَلَّ مُطِيعاً فَإِنَّ الطَّاعُونَ مِمَّا تُمَحَّصُ بِهِ ذُنُوبُهُ إِنَّ اللَّهَ عَزَّ وَ جَلَّ عَذَّبَ بِهِ قَوْماً وَ يَرْحَمُ بِهِ آخَرِينَ وَاسِعَةٌ قُدْرَتُهُ لِمَا يَشَاءُ أَ لَا تَرَوْنَ أَنَّهُ جَعَلَ الشَّمْسَ ضِيَاءً لِعِبَادِهِ وَ مُنْضِجاً لِثِمَارِهِمْ وَ مُبْلِغاً لِأَقْوَاتِهِمْ وَ قَدْ يُعَذِّبُ بِهَا قَوْماً يَبْتَلِيهِمْ بِحَرِّهَا يَوْمَ الْقِيَامَةِ بِذُنُوبِهِمْ وَ فِي الدُّنْيَا بِسُوءِ أَعْمَالِهِمْ.</w:t>
      </w:r>
    </w:p>
    <w:p>
      <w:pPr>
        <w:pStyle w:val="Heading5"/>
      </w:pPr>
      <w:bookmarkStart w:id="544" w:name="_Toc129"/>
      <w:r>
        <w:t>«11»</w:t>
      </w:r>
      <w:bookmarkEnd w:id="544"/>
    </w:p>
    <w:p>
      <w:pPr>
        <w:pStyle w:val="BookText"/>
      </w:pPr>
      <w:r>
        <w:rPr>
          <w:rFonts w:ascii="Amiri" w:hAnsi="Amiri" w:eastAsia="Amiri" w:cs="Amiri"/>
          <w:lang w:bidi="ar-SA"/>
          <w:color w:val="111111"/>
          <w:sz w:val="28"/>
          <w:szCs w:val="28"/>
          <w:rtl/>
        </w:rPr>
        <w:t xml:space="preserve">مِشْكَاةُ الْأَنْوَارِ، نَقْلًا مِنَ الْمَحَاسِنِ عَنْ أَبِي عَبْدِ اللَّهِ عليه السلام قَالَ: لَا تَنْظُرُوا إِلَي أَهْلِ الْبَلَاءِ فَإِنَّ ذَلِكَ يَحْزُنُهُمْ وَ عَنِ الْبَاقِرِ عليه السلام: أَنَّهُ كَانَ يَكْرَهُ أَنْ يُسْمَعَ مِنَ الْمُبْتَلَي التَّعَوُّذُ مِنَ الْبَلَاءِ</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میزان حسنات خدا، صد هزار برابر بیشتر از همه دنیا نصیبش می شود، که به همه گناهانش می چربد و آنها را نابود می کند و او را در بالاترین بهشت ها و غرفه‌هایش منزل می دهد.</w:t>
      </w:r>
      <w:r>
        <w:rPr>
          <w:rStyle w:val="FootnoteReference"/>
        </w:rPr>
        <w:footnoteReference w:id="147"/>
      </w:r>
    </w:p>
    <w:p>
      <w:pPr>
        <w:pStyle w:val="Heading5"/>
      </w:pPr>
      <w:bookmarkStart w:id="545" w:name="_Toc130"/>
      <w:r>
        <w:t>روایت 9</w:t>
      </w:r>
      <w:bookmarkEnd w:id="545"/>
    </w:p>
    <w:p>
      <w:pPr>
        <w:pStyle w:val="BookText"/>
      </w:pPr>
      <w:r>
        <w:rPr>
          <w:rFonts w:ascii="IRNazanin" w:hAnsi="IRNazanin" w:eastAsia="IRNazanin" w:cs="IRNazanin"/>
          <w:lang w:bidi="fa-IR"/>
          <w:color w:val="111111"/>
          <w:sz w:val="28"/>
          <w:szCs w:val="28"/>
          <w:rtl/>
        </w:rPr>
        <w:t xml:space="preserve">امالی طوسی: امام صادق علیه السلام فرمود: علی بن الحسین علیه السلام به چند جذامی گذر کرد و بر آنها سلام داد، در حالی که مشغول خوردن خوراک بودند، و از آنها گذشت. سپس فرمود: خدا متکبران را دوست ندارد. و نزد آنها برگشت و فرمود: من روزه دارم، شما به منزل من آیید. فرمود: جذامیان به منزل آن حضرت رفتند و وی خوراکشان داد و سپس به آنها بخشش کرد.</w:t>
      </w:r>
      <w:r>
        <w:rPr>
          <w:rStyle w:val="FootnoteReference"/>
        </w:rPr>
        <w:footnoteReference w:id="148"/>
      </w:r>
    </w:p>
    <w:p>
      <w:pPr>
        <w:pStyle w:val="Heading5"/>
      </w:pPr>
      <w:bookmarkStart w:id="546" w:name="_Toc131"/>
      <w:r>
        <w:t>روایت 10</w:t>
      </w:r>
      <w:bookmarkEnd w:id="546"/>
    </w:p>
    <w:p>
      <w:pPr>
        <w:pStyle w:val="BookText"/>
      </w:pPr>
      <w:r>
        <w:rPr>
          <w:rFonts w:ascii="IRNazanin" w:hAnsi="IRNazanin" w:eastAsia="IRNazanin" w:cs="IRNazanin"/>
          <w:lang w:bidi="fa-IR"/>
          <w:color w:val="111111"/>
          <w:sz w:val="28"/>
          <w:szCs w:val="28"/>
          <w:rtl/>
        </w:rPr>
        <w:t xml:space="preserve">دعوات راوندی: از امام سجاد علیه السلام درباره طاعون پرسیدند: آیا بیزار باشیم از کسی که به آن گرفتار است، زیرا که در عذاب به سر می برد؟ فرمود: اگر گنه کار است از او بیزار باش، طاعون داشته باشد یا نه؛ و اگر مطیع خدای عزوجل است، طاعون مایه پاک شدن او است از گناه؛ همانا خدای عزوجل قومی را با آن عذاب می کند، و رحمت بر قومی دیگر باشد، و قدرت خدا به هر چه خواهد، رسا است. آیا نمی بینید که او خورشید را روشنیِ بنده‌های خود ساخته و باعث رسیدن میوه‌های آنها و فرارسیدن خوراک آنها است؟ اما چه بسا که با همان، مردمی را به عذاب دچار می کند و به سوزش آن گرفتار می سازد، در روز قیامت به واسطه گناهان شان، و در دنیا به سبب بدی کارهایشان.</w:t>
      </w:r>
    </w:p>
    <w:p>
      <w:pPr>
        <w:pStyle w:val="Heading5"/>
      </w:pPr>
      <w:bookmarkStart w:id="547" w:name="_Toc132"/>
      <w:r>
        <w:t>روایت 11</w:t>
      </w:r>
      <w:bookmarkEnd w:id="547"/>
    </w:p>
    <w:p>
      <w:pPr>
        <w:pStyle w:val="BookText"/>
      </w:pPr>
      <w:r>
        <w:rPr>
          <w:rFonts w:ascii="IRNazanin" w:hAnsi="IRNazanin" w:eastAsia="IRNazanin" w:cs="IRNazanin"/>
          <w:lang w:bidi="fa-IR"/>
          <w:color w:val="111111"/>
          <w:sz w:val="28"/>
          <w:szCs w:val="28"/>
          <w:rtl/>
        </w:rPr>
        <w:t xml:space="preserve">مشکاة الانوار: به نقل از محاسن: امام صادق علیه السلام فرمود: نگاه نکنید به اهل بلا، چرا که این کار باعث اندوه آنها می گردد.</w:t>
      </w:r>
    </w:p>
    <w:p>
      <w:pPr>
        <w:pStyle w:val="BookText"/>
      </w:pPr>
      <w:r>
        <w:rPr>
          <w:rFonts w:ascii="IRNazanin" w:hAnsi="IRNazanin" w:eastAsia="IRNazanin" w:cs="IRNazanin"/>
          <w:lang w:bidi="fa-IR"/>
          <w:color w:val="111111"/>
          <w:sz w:val="28"/>
          <w:szCs w:val="28"/>
          <w:rtl/>
        </w:rPr>
        <w:t xml:space="preserve">و از امام باقر علیه السلام روایت شده است: دوست نداشت مبتلا، از بلا طلب پناه کند.</w:t>
      </w:r>
      <w:r>
        <w:rPr>
          <w:rStyle w:val="FootnoteReference"/>
        </w:rPr>
        <w:footnoteReference w:id="14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3504_197262"/>
    <w:bookmarkEnd w:id="15"/>
    <w:p>
      <w:pPr>
        <w:pStyle w:val="Heading3"/>
      </w:pPr>
      <w:bookmarkStart w:id="548" w:name="_Toc133"/>
      <w:r>
        <w:t>باب 33 نصر الضعفاء و المظلومين و إغاثتهم و تفريج كرب المؤمنين و رد العادية عنهم و ستر عيوبهم</w:t>
      </w:r>
      <w:bookmarkEnd w:id="548"/>
    </w:p>
    <w:p>
      <w:pPr>
        <w:pStyle w:val="Heading4"/>
      </w:pPr>
      <w:bookmarkStart w:id="549" w:name="_Toc134"/>
      <w:r>
        <w:t>روايات</w:t>
      </w:r>
      <w:bookmarkEnd w:id="549"/>
    </w:p>
    <w:p>
      <w:pPr>
        <w:pStyle w:val="Heading5"/>
      </w:pPr>
      <w:bookmarkStart w:id="550" w:name="_Toc135"/>
      <w:r>
        <w:t>أقول</w:t>
      </w:r>
      <w:bookmarkEnd w:id="550"/>
    </w:p>
    <w:p>
      <w:pPr>
        <w:pStyle w:val="BookText"/>
      </w:pPr>
      <w:r>
        <w:rPr>
          <w:rFonts w:ascii="Amiri" w:hAnsi="Amiri" w:eastAsia="Amiri" w:cs="Amiri"/>
          <w:lang w:bidi="ar-SA"/>
          <w:color w:val="111111"/>
          <w:sz w:val="28"/>
          <w:szCs w:val="28"/>
          <w:rtl/>
        </w:rPr>
        <w:t xml:space="preserve">قد مضي بعضها في باب قضاء حاجة المؤمن و باب حقوقه و باب إطعامه.</w:t>
      </w:r>
    </w:p>
    <w:p>
      <w:pPr>
        <w:pStyle w:val="Heading5"/>
      </w:pPr>
      <w:bookmarkStart w:id="551" w:name="_Toc136"/>
      <w:r>
        <w:t>«1»</w:t>
      </w:r>
      <w:bookmarkEnd w:id="551"/>
    </w:p>
    <w:p>
      <w:pPr>
        <w:pStyle w:val="BookText"/>
      </w:pPr>
      <w:r>
        <w:rPr>
          <w:rFonts w:ascii="Amiri" w:hAnsi="Amiri" w:eastAsia="Amiri" w:cs="Amiri"/>
          <w:lang w:bidi="ar-SA"/>
          <w:color w:val="111111"/>
          <w:sz w:val="28"/>
          <w:szCs w:val="28"/>
          <w:rtl/>
        </w:rPr>
        <w:t xml:space="preserve">لي، [الأمالي للصدوق] ابْنُ إِدْرِيسَ عَنْ أَبِيهِ عَنِ ابْنِ عِيسَي عَنِ ابْنِ فَضَّالٍ عَنْ حَمَّادِ بْنِ عِيسَي عَنْ إِبْرَاهِيمَ بْنِ عُمَرَ الْيَمَانِيِّ عَنْ أَبِي عَبْدِ اللَّهِ عليه السلام قَالَ: مَا مِنْ مُؤْمِنٍ يَخْذُلُ أَخَاهُ وَ هُوَ يَقْدِرُ عَلَي نُصْرَتِهِ إِلَّا خَذَلَهُ اللَّهُ فِي الدُّنْيَا وَ الْآخِرَةِ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أبي عن أحمد بن إدريس: مثله‌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552" w:name="_Toc137"/>
      <w:r>
        <w:t>«2»</w:t>
      </w:r>
      <w:bookmarkEnd w:id="552"/>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قَالَ: لَا يَحْضُرَنَّ أَحَدُكُمْ رَجُلًا يَضْرِبُهُ سُلْطَانٌ جَائِرٌ ظُلْماً وَ عُدْوَاناً وَ لَا مَقْتُولًا وَ لَا مَظْلُوماً إِذَا لَمْ يَنْصُرْهُ لِأَنَّ نُصْرَةَ الْمُؤْمِنِ عَلَي الْمُؤْمِنِ فَرِيضَةٌ وَاجِبَةٌ إِذَا هُوَ حَضَرَهُ وَ الْعَافِيَةُ أَوْسَعُ مَا لَمْ يَلْزَمْكَ الْحُجَّةُ الظَّاهِرَةُ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الوليد عن محمد بن أبي القاسم عن هارون: مثله‌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553" w:name="_Toc138"/>
      <w:r>
        <w:t>«3»</w:t>
      </w:r>
      <w:bookmarkEnd w:id="553"/>
    </w:p>
    <w:p>
      <w:pPr>
        <w:pStyle w:val="BookText"/>
      </w:pPr>
      <w:r>
        <w:rPr>
          <w:rFonts w:ascii="Amiri" w:hAnsi="Amiri" w:eastAsia="Amiri" w:cs="Amiri"/>
          <w:lang w:bidi="ar-SA"/>
          <w:color w:val="111111"/>
          <w:sz w:val="28"/>
          <w:szCs w:val="28"/>
          <w:rtl/>
        </w:rPr>
        <w:t xml:space="preserve">ب، [قرب الإسناد] بِهَذَا الْإِسْنَادِ: أَنَّ النَّبِيَّ صلي الله عليه و آله أَمَرَ بِسَبْعٍ عِيَادَةِ الْمَرْضَي وَ اتِّبَاعِ الْجَنَائِزِ وَ إِبْرَارِ الْقَسَمِ وَ تَسْمِيتِ الْعَاطِسِ وَ نَصْرِ الْمَظْلُومِ وَ إِفْشَاءِ السَّلَامِ وَ إِجَابَةِ الدَّاعِي‌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554" w:name="_Toc139"/>
      <w:r>
        <w:t>أقول</w:t>
      </w:r>
      <w:bookmarkEnd w:id="554"/>
    </w:p>
    <w:p>
      <w:pPr>
        <w:pStyle w:val="BookText"/>
      </w:pPr>
      <w:r>
        <w:rPr>
          <w:rFonts w:ascii="Amiri" w:hAnsi="Amiri" w:eastAsia="Amiri" w:cs="Amiri"/>
          <w:lang w:bidi="ar-SA"/>
          <w:color w:val="111111"/>
          <w:sz w:val="28"/>
          <w:szCs w:val="28"/>
          <w:rtl/>
        </w:rPr>
        <w:t xml:space="preserve">قد أوردناه بأسانيد في أبواب المناهي.</w:t>
      </w:r>
    </w:p>
    <w:p>
      <w:pPr>
        <w:pStyle w:val="Heading5"/>
      </w:pPr>
      <w:bookmarkStart w:id="555" w:name="_Toc140"/>
      <w:r>
        <w:t>«4»</w:t>
      </w:r>
      <w:bookmarkEnd w:id="555"/>
    </w:p>
    <w:p>
      <w:pPr>
        <w:pStyle w:val="BookText"/>
      </w:pPr>
      <w:r>
        <w:rPr>
          <w:rFonts w:ascii="Amiri" w:hAnsi="Amiri" w:eastAsia="Amiri" w:cs="Amiri"/>
          <w:lang w:bidi="ar-SA"/>
          <w:color w:val="111111"/>
          <w:sz w:val="28"/>
          <w:szCs w:val="28"/>
          <w:rtl/>
        </w:rPr>
        <w:t xml:space="preserve">ثو، [ثواب الأعمال] ع، [علل الشرائع] ابْنُ الْوَلِيدِ عَنِ الصَّفَّارِ عَنِ السِّنْدِيِّ بْنِ مُحَمَّدٍ عَنْ صَفْوَانَ بْنِ</w:t>
      </w:r>
    </w:p>
    <w:p>
      <w:pPr>
        <w:pStyle w:val="Heading3"/>
      </w:pPr>
      <w:bookmarkStart w:id="556" w:name="_Toc141"/>
      <w:r>
        <w:t>باب سی و سوم : درباره یاری ناتوانان و ستمدیدگان و به داد آنها رسیدن و گره گشایی از مؤمنان و جلوگیری از تجاوز به آنان، و پرده‌پوشی از عیوبشان</w:t>
      </w:r>
      <w:bookmarkEnd w:id="556"/>
    </w:p>
    <w:p>
      <w:pPr>
        <w:pStyle w:val="Heading4"/>
      </w:pPr>
      <w:bookmarkStart w:id="557" w:name="_Toc142"/>
      <w:r>
        <w:t>روایات</w:t>
      </w:r>
      <w:bookmarkEnd w:id="557"/>
    </w:p>
    <w:p>
      <w:pPr>
        <w:pStyle w:val="Heading5"/>
      </w:pPr>
      <w:bookmarkStart w:id="558" w:name="_Toc143"/>
      <w:r>
        <w:t>مؤلف</w:t>
      </w:r>
      <w:bookmarkEnd w:id="558"/>
    </w:p>
    <w:p>
      <w:pPr>
        <w:pStyle w:val="BookText"/>
      </w:pPr>
      <w:r>
        <w:rPr>
          <w:rFonts w:ascii="IRNazanin" w:hAnsi="IRNazanin" w:eastAsia="IRNazanin" w:cs="IRNazanin"/>
          <w:lang w:bidi="fa-IR"/>
          <w:color w:val="111111"/>
          <w:sz w:val="28"/>
          <w:szCs w:val="28"/>
          <w:rtl/>
        </w:rPr>
        <w:t xml:space="preserve">برخی از این اخبار در «باب قضاء حاجت مومن» و «باب اطعام مومن» نقل شده است.</w:t>
      </w:r>
    </w:p>
    <w:p>
      <w:pPr>
        <w:pStyle w:val="Heading5"/>
      </w:pPr>
      <w:bookmarkStart w:id="559" w:name="_Toc144"/>
      <w:r>
        <w:t>روایت 1</w:t>
      </w:r>
      <w:bookmarkEnd w:id="559"/>
    </w:p>
    <w:p>
      <w:pPr>
        <w:pStyle w:val="BookText"/>
      </w:pPr>
      <w:r>
        <w:rPr>
          <w:rFonts w:ascii="IRNazanin" w:hAnsi="IRNazanin" w:eastAsia="IRNazanin" w:cs="IRNazanin"/>
          <w:lang w:bidi="fa-IR"/>
          <w:color w:val="111111"/>
          <w:sz w:val="28"/>
          <w:szCs w:val="28"/>
          <w:rtl/>
        </w:rPr>
        <w:t xml:space="preserve">امالی صدوق: امام صادق علیه السلام فرمود: مومن برادرش را وانمی نهد درحالی که قدرت یاری اش را دارد، مگر آنکه خدا او را در دنیا و آخرت وانهد و یاری نرساند.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ثواب الاعمال: بر اساس سندی، حدیثی مانند این را نقل کرده است.</w:t>
      </w:r>
      <w:r>
        <w:rPr>
          <w:rStyle w:val="FootnoteReference"/>
        </w:rPr>
        <w:footnoteReference w:id="156"/>
      </w:r>
    </w:p>
    <w:p>
      <w:pPr>
        <w:pStyle w:val="Heading5"/>
      </w:pPr>
      <w:bookmarkStart w:id="560" w:name="_Toc145"/>
      <w:r>
        <w:t>روایت 2</w:t>
      </w:r>
      <w:bookmarkEnd w:id="560"/>
    </w:p>
    <w:p>
      <w:pPr>
        <w:pStyle w:val="BookText"/>
      </w:pPr>
      <w:r>
        <w:rPr>
          <w:rFonts w:ascii="IRNazanin" w:hAnsi="IRNazanin" w:eastAsia="IRNazanin" w:cs="IRNazanin"/>
          <w:lang w:bidi="fa-IR"/>
          <w:color w:val="111111"/>
          <w:sz w:val="28"/>
          <w:szCs w:val="28"/>
          <w:rtl/>
        </w:rPr>
        <w:t xml:space="preserve">قرب الاسناد: امام صادق علیه السلام از پدرش نقل فرمود: کسی از شما حضور نیابد نزد کسی که سلطان زورگو و ناحق، او را از روی ستم و تجاوز می زند، نه اینکه قاتل باشد یا ظالم، در صورتی که او را یاری نمی کند؛ زیرا هر گاه نزد او حاضر باشد، یاری مومن بر مومن فرض و واجب است، و عافیت واسع است تا حجت روشنی بر عهده تو نباشد.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ثواب الاعمال: بر اساس سندی، حدیثی مانند این را نقل کرده است. </w:t>
      </w:r>
      <w:r>
        <w:rPr>
          <w:rStyle w:val="FootnoteReference"/>
        </w:rPr>
        <w:footnoteReference w:id="158"/>
      </w:r>
    </w:p>
    <w:p>
      <w:pPr>
        <w:pStyle w:val="Heading5"/>
      </w:pPr>
      <w:bookmarkStart w:id="561" w:name="_Toc146"/>
      <w:r>
        <w:t>روایت 3</w:t>
      </w:r>
      <w:bookmarkEnd w:id="561"/>
    </w:p>
    <w:p>
      <w:pPr>
        <w:pStyle w:val="BookText"/>
      </w:pPr>
      <w:r>
        <w:rPr>
          <w:rFonts w:ascii="IRNazanin" w:hAnsi="IRNazanin" w:eastAsia="IRNazanin" w:cs="IRNazanin"/>
          <w:lang w:bidi="fa-IR"/>
          <w:color w:val="111111"/>
          <w:sz w:val="28"/>
          <w:szCs w:val="28"/>
          <w:rtl/>
        </w:rPr>
        <w:t xml:space="preserve">قرب الاسناد: پیغمبر صلی الله علیه و آله به هفت چیز فرمان داده است: عیادت بیماران، تشییع جنازه، انجام سوگند، عافیت گفتن به کسی که عطسه می زند، یاری ستمدیده، آشکارا سلام کردن، و پذیرش از دعوت‌کننده.</w:t>
      </w:r>
      <w:r>
        <w:rPr>
          <w:rStyle w:val="FootnoteReference"/>
        </w:rPr>
        <w:footnoteReference w:id="159"/>
      </w:r>
    </w:p>
    <w:p>
      <w:pPr>
        <w:pStyle w:val="Heading5"/>
      </w:pPr>
      <w:bookmarkStart w:id="562" w:name="_Toc147"/>
      <w:r>
        <w:t>مؤلف</w:t>
      </w:r>
      <w:bookmarkEnd w:id="562"/>
    </w:p>
    <w:p>
      <w:pPr>
        <w:pStyle w:val="BookText"/>
      </w:pPr>
      <w:r>
        <w:rPr>
          <w:rFonts w:ascii="IRNazanin" w:hAnsi="IRNazanin" w:eastAsia="IRNazanin" w:cs="IRNazanin"/>
          <w:lang w:bidi="fa-IR"/>
          <w:color w:val="111111"/>
          <w:sz w:val="28"/>
          <w:szCs w:val="28"/>
          <w:rtl/>
        </w:rPr>
        <w:t xml:space="preserve">این خبر را با چند سند در «ابواب نواهی» آورده ایم.</w:t>
      </w:r>
    </w:p>
    <w:p>
      <w:pPr>
        <w:pStyle w:val="Heading5"/>
      </w:pPr>
      <w:bookmarkStart w:id="563" w:name="_Toc148"/>
      <w:r>
        <w:t>روایت 4</w:t>
      </w:r>
      <w:bookmarkEnd w:id="563"/>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3504_197263"/>
    <w:bookmarkEnd w:id="16"/>
    <w:p>
      <w:pPr>
        <w:pStyle w:val="BookText"/>
      </w:pPr>
      <w:r>
        <w:rPr>
          <w:rFonts w:ascii="Amiri" w:hAnsi="Amiri" w:eastAsia="Amiri" w:cs="Amiri"/>
          <w:lang w:bidi="ar-SA"/>
          <w:color w:val="111111"/>
          <w:sz w:val="28"/>
          <w:szCs w:val="28"/>
          <w:rtl/>
        </w:rPr>
        <w:t xml:space="preserve">يَحْيَي عَنْ صَفْوَانَ بْنِ مِهْرَانَ عَنْ أَبِي عَبْدِ اللَّهِ عليه السلام قَالَ: أُقْعِدَ رَجُلٌ مِنَ الْأَخْيَارِ فِي قَبْرِهِ فَقِيلَ لَهُ إِنَّا جَالِدُوكَ مِائَةَ جَلْدَةٍ مِنْ عَذَابِ اللَّهِ فَقَالَ لَا أُطِيقُهَا فَلَمْ يَزَالُوا بِهِ حَتَّي انْتَهَوْا إِلَي جَلْدَةٍ وَاحِدَةٍ فَقَالُوا لَيْسَ مِنْهَا بُدٌّ فَقَالَ فِيمَا تَجْلِدُونِّيهَا قَالُوا نَجْلِدُكَ لِأَنَّكَ صَلَّيْتَ يَوْماً بِغَيْرِ وُضُوءٍ وَ مَرَرْتَ عَلَي ضَعِيفٍ فَلَمْ تَنْصُرْهُ قَالَ فَجَلَدُوهُ جَلْدَةً مِنْ عَذَابِ اللَّهِ عَزَّ وَ جَلَّ فَامْتَلَأَ قَبْرُهُ نَاراً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ابن أبي نجران عن صفوان الجمال: مثله‌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564" w:name="_Toc149"/>
      <w:r>
        <w:t>«5»</w:t>
      </w:r>
      <w:bookmarkEnd w:id="564"/>
    </w:p>
    <w:p>
      <w:pPr>
        <w:pStyle w:val="BookText"/>
      </w:pPr>
      <w:r>
        <w:rPr>
          <w:rFonts w:ascii="Amiri" w:hAnsi="Amiri" w:eastAsia="Amiri" w:cs="Amiri"/>
          <w:lang w:bidi="ar-SA"/>
          <w:color w:val="111111"/>
          <w:sz w:val="28"/>
          <w:szCs w:val="28"/>
          <w:rtl/>
        </w:rPr>
        <w:t xml:space="preserve">ل، [الخصال] حَمْزَةُ الْعَلَوِيُّ عَنْ عَلِيٍّ عَنْ أَبِيهِ عَنْ جَعْفَرِ بْنِ مُحَمَّدٍ الْأَشْعَرِيِّ عَنِ الْقَدَّاحِ عَنِ الصَّادِقِ عَنْ آبَائِهِ عليهم السلام قَالَ قَالَ رَسُولُ اللَّهِ صلي الله عليه و آله: كُلُّ مَعْرُوفٍ صَدَقَةٌ وَ الدَّالُّ عَلَي الْخَيْرِ كَفَاعِلِهِ وَ اللَّهُ يُحِبُّ إِغَاثَةَ اللَّهْفَانِ‌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565" w:name="_Toc150"/>
      <w:r>
        <w:t>«6»</w:t>
      </w:r>
      <w:bookmarkEnd w:id="565"/>
    </w:p>
    <w:p>
      <w:pPr>
        <w:pStyle w:val="BookText"/>
      </w:pPr>
      <w:r>
        <w:rPr>
          <w:rFonts w:ascii="Amiri" w:hAnsi="Amiri" w:eastAsia="Amiri" w:cs="Amiri"/>
          <w:lang w:bidi="ar-SA"/>
          <w:color w:val="111111"/>
          <w:sz w:val="28"/>
          <w:szCs w:val="28"/>
          <w:rtl/>
        </w:rPr>
        <w:t xml:space="preserve">لي، [الأمالي للصدوق] الْعَطَّارُ عَنْ أَبِيهِ عَنْ مُحَمَّدِ بْنِ عَبْدِ الْجَبَّارِ عَنِ ابْنِ الْبَطَائِنِيِّ عَنْ عَلِيِّ بْنِ مَيْمُونٍ الصَّائِغِ عَنِ الصَّادِقِ عليه السلام قَالَ: مَنْ أَرَادَ أَنْ يُدْخِلَهُ اللَّهُ عَزَّ وَ جَلَّ فِي رَحْمَتِهِ وَ يُسْكِنَهُ جَنَّتَهُ فَلْيُحْسِنْ خُلُقَهُ وَ لْيُعْطِ النَّصَفَةَ مِنْ نَفْسِهِ وَ لْيَرْحَمِ الْيَتِيمَ وَ لْيُعِنِ الضَّعِيفَ وَ لْيَتَوَاضَعْ لِلَّهِ الَّذِي خَلَقَهُ‌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5"/>
      </w:pPr>
      <w:bookmarkStart w:id="566" w:name="_Toc151"/>
      <w:r>
        <w:t>«7»</w:t>
      </w:r>
      <w:bookmarkEnd w:id="566"/>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5"/>
      </w:pPr>
      <w:bookmarkStart w:id="567" w:name="_Toc152"/>
      <w:r>
        <w:t>أقول</w:t>
      </w:r>
      <w:bookmarkEnd w:id="567"/>
    </w:p>
    <w:p>
      <w:pPr>
        <w:pStyle w:val="BookText"/>
      </w:pPr>
      <w:r>
        <w:rPr>
          <w:rFonts w:ascii="Amiri" w:hAnsi="Amiri" w:eastAsia="Amiri" w:cs="Amiri"/>
          <w:lang w:bidi="ar-SA"/>
          <w:color w:val="111111"/>
          <w:sz w:val="28"/>
          <w:szCs w:val="28"/>
          <w:rtl/>
        </w:rPr>
        <w:t xml:space="preserve">قد مضي بعض الأخبار في باب بر الوالدين.</w:t>
      </w:r>
    </w:p>
    <w:p>
      <w:pPr>
        <w:pStyle w:val="Heading5"/>
      </w:pPr>
      <w:bookmarkStart w:id="568" w:name="_Toc153"/>
      <w:r>
        <w:t>«8»</w:t>
      </w:r>
      <w:bookmarkEnd w:id="568"/>
    </w:p>
    <w:p>
      <w:pPr>
        <w:pStyle w:val="BookText"/>
      </w:pPr>
      <w:r>
        <w:rPr>
          <w:rFonts w:ascii="Amiri" w:hAnsi="Amiri" w:eastAsia="Amiri" w:cs="Amiri"/>
          <w:lang w:bidi="ar-SA"/>
          <w:color w:val="111111"/>
          <w:sz w:val="28"/>
          <w:szCs w:val="28"/>
          <w:rtl/>
        </w:rPr>
        <w:t xml:space="preserve">لي، [الأمالي للصدوق] فِي خَبَرِ مَنَاهِي النَّبِيِّ صلي الله عليه و آله أَنَّهُ قَالَ: أَلَا وَ مَنْ فَرَّجَ عَنْ مُؤْمِنٍ كُرْبَةً مِنْ كُرَبِ الدُّنْيَا فَرَّجَ اللَّهُ عَنْهُ اثْنَتَيْنِ وَ سَبْعِينَ كُرْبَةً مِنْ كُرَبِ الْآخِرَةِ وَ اثْنَتَيْنِ وَ سَبْعِينَ كُرْبَةً مِنْ كُرَبِ الدُّنْيَا أَهْوَنُهَا الْمَغْصُ‌</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مردی از نیکان را در قبرش نشاندند و به او گفته شد: ما بر اساس عذاب خدا صد تازیانه به تو می زنیم. گفت تاب آن را ندارم. با او گفتگو کردند تا به یک تازیانه رسیدند و گفتند از آن چاره ای نیست. گفت: برای چه آن را به من می زنید؟ گفتند: برای اینکه روزی بی وضو نماز خواندی، و بر ناتوانی گذشتی و یاری اش نکردی. فرمود: یک تازیانه عذاب بر او زدند و قبرش پر از آتش شد.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محاسن: بر اساس سندی، حدیثی مانند این را نقل کرده است.</w:t>
      </w:r>
      <w:r>
        <w:rPr>
          <w:rStyle w:val="FootnoteReference"/>
        </w:rPr>
        <w:footnoteReference w:id="167"/>
      </w:r>
    </w:p>
    <w:p>
      <w:pPr>
        <w:pStyle w:val="Heading5"/>
      </w:pPr>
      <w:bookmarkStart w:id="569" w:name="_Toc154"/>
      <w:r>
        <w:t>روایت 5</w:t>
      </w:r>
      <w:bookmarkEnd w:id="569"/>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کار خوبی صدقه است، و راهنمای به کار خیر، مانند عمل کننده به آن است، و خدا دادرسی بیچاره را دوست می دارد.</w:t>
      </w:r>
      <w:r>
        <w:rPr>
          <w:rStyle w:val="FootnoteReference"/>
        </w:rPr>
        <w:footnoteReference w:id="168"/>
      </w:r>
    </w:p>
    <w:p>
      <w:pPr>
        <w:pStyle w:val="Heading5"/>
      </w:pPr>
      <w:bookmarkStart w:id="570" w:name="_Toc155"/>
      <w:r>
        <w:t>روایت 6</w:t>
      </w:r>
      <w:bookmarkEnd w:id="570"/>
    </w:p>
    <w:p>
      <w:pPr>
        <w:pStyle w:val="BookText"/>
      </w:pPr>
      <w:r>
        <w:rPr>
          <w:rFonts w:ascii="IRNazanin" w:hAnsi="IRNazanin" w:eastAsia="IRNazanin" w:cs="IRNazanin"/>
          <w:lang w:bidi="fa-IR"/>
          <w:color w:val="111111"/>
          <w:sz w:val="28"/>
          <w:szCs w:val="28"/>
          <w:rtl/>
        </w:rPr>
        <w:t xml:space="preserve">امالی صدوق: امام صادق علیه السلام فرمود: هر کس بخواهد خدای عزوجل او را در رحمت خود درآورد، و در بهشتش جای بدهد، باید خوشخو باشد؛ از طرف خود انصاف بدهد؛ به یتیم مهر ورزد؛ به ناتوان کمک کند؛ و در برابر خدایی که او را آفریده، تواضع نشان بدهد.</w:t>
      </w:r>
      <w:r>
        <w:rPr>
          <w:rStyle w:val="FootnoteReference"/>
        </w:rPr>
        <w:footnoteReference w:id="169"/>
      </w:r>
    </w:p>
    <w:p>
      <w:pPr>
        <w:pStyle w:val="Heading5"/>
      </w:pPr>
      <w:bookmarkStart w:id="571" w:name="_Toc156"/>
      <w:r>
        <w:t>روایت 7</w:t>
      </w:r>
      <w:bookmarkEnd w:id="571"/>
    </w:p>
    <w:p>
      <w:pPr>
        <w:pStyle w:val="BookText"/>
      </w:pPr>
      <w:r>
        <w:rPr>
          <w:rFonts w:ascii="IRNazanin" w:hAnsi="IRNazanin" w:eastAsia="IRNazanin" w:cs="IRNazanin"/>
          <w:lang w:bidi="fa-IR"/>
          <w:color w:val="111111"/>
          <w:sz w:val="28"/>
          <w:szCs w:val="28"/>
          <w:rtl/>
        </w:rPr>
        <w:t xml:space="preserve">امالی طوسی: حدیثی مانند این را نقل کرده است.</w:t>
      </w:r>
      <w:r>
        <w:rPr>
          <w:rStyle w:val="FootnoteReference"/>
        </w:rPr>
        <w:footnoteReference w:id="170"/>
      </w:r>
    </w:p>
    <w:p>
      <w:pPr>
        <w:pStyle w:val="Heading5"/>
      </w:pPr>
      <w:bookmarkStart w:id="572" w:name="_Toc157"/>
      <w:r>
        <w:t>مؤلف</w:t>
      </w:r>
      <w:bookmarkEnd w:id="572"/>
    </w:p>
    <w:p>
      <w:pPr>
        <w:pStyle w:val="BookText"/>
      </w:pPr>
      <w:r>
        <w:rPr>
          <w:rFonts w:ascii="IRNazanin" w:hAnsi="IRNazanin" w:eastAsia="IRNazanin" w:cs="IRNazanin"/>
          <w:lang w:bidi="fa-IR"/>
          <w:color w:val="111111"/>
          <w:sz w:val="28"/>
          <w:szCs w:val="28"/>
          <w:rtl/>
        </w:rPr>
        <w:t xml:space="preserve">در این باره، چند خبر در «باب بِر به والدین» نقل شده است .</w:t>
      </w:r>
    </w:p>
    <w:p>
      <w:pPr>
        <w:pStyle w:val="Heading5"/>
      </w:pPr>
      <w:bookmarkStart w:id="573" w:name="_Toc158"/>
      <w:r>
        <w:t>روایت 8</w:t>
      </w:r>
      <w:bookmarkEnd w:id="573"/>
    </w:p>
    <w:p>
      <w:pPr>
        <w:pStyle w:val="BookText"/>
      </w:pPr>
      <w:r>
        <w:rPr>
          <w:rFonts w:ascii="IRNazanin" w:hAnsi="IRNazanin" w:eastAsia="IRNazanin" w:cs="IRNazanin"/>
          <w:lang w:bidi="fa-IR"/>
          <w:color w:val="111111"/>
          <w:sz w:val="28"/>
          <w:szCs w:val="28"/>
          <w:rtl/>
        </w:rPr>
        <w:t xml:space="preserve">امالی صدوق: در خبر مناهی آمده است از پیغمبر صلی الله علیه و آله، که فرمود: هر کس گره کار مومنی را در دنیا بگشاید، خدا هفتاد و دو گره از کار آخرتش، و هفتاد و دو گره از کار دنیایش را می گشاید، که آسان ترین همه آنها گلوگیری است.</w:t>
      </w:r>
      <w:r>
        <w:rPr>
          <w:rStyle w:val="FootnoteReference"/>
        </w:rPr>
        <w:footnoteReference w:id="17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3504_197264"/>
    <w:bookmarkEnd w:id="17"/>
    <w:p>
      <w:pPr>
        <w:pStyle w:val="Heading5"/>
      </w:pPr>
      <w:bookmarkStart w:id="574" w:name="_Toc159"/>
      <w:r>
        <w:t>«9»</w:t>
      </w:r>
      <w:bookmarkEnd w:id="574"/>
    </w:p>
    <w:p>
      <w:pPr>
        <w:pStyle w:val="BookText"/>
      </w:pPr>
      <w:r>
        <w:rPr>
          <w:rFonts w:ascii="Amiri" w:hAnsi="Amiri" w:eastAsia="Amiri" w:cs="Amiri"/>
          <w:lang w:bidi="ar-SA"/>
          <w:color w:val="111111"/>
          <w:sz w:val="28"/>
          <w:szCs w:val="28"/>
          <w:rtl/>
        </w:rPr>
        <w:t xml:space="preserve">ل، [الخصال] أَحْمَدُ بْنُ عَلِيِّ بْنِ إِبْرَاهِيمَ عَنْ أَبِيهِ عَنْ جَدِّهِ عَنِ الْقَدَّاحِ عَنِ الصَّادِقِ عَنْ أَبِيهِ عليهما السلام قَالَ قَالَ رَسُولُ اللَّهِ صلي الله عليه و آله: أَرْبَعٌ مَنْ كُنَّ فِيهِ نَشَرَ اللَّهُ عَلَيْهِ كَنَفَهُ وَ أَدْخَلَهُ الْجَنَّةَ فِي رَحْمَتِهِ حُسْنُ خُلُقٍ يَعِيشُ بِهِ فِي النَّاسِ وَ رِفْقٌ بِالْمَكْرُوبِ وَ شَفَقَةٌ عَلَي الْوَالِدَيْنِ وَ إِحْسَانٌ إِلَي الْمَمْلُوكِ‌</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575" w:name="_Toc160"/>
      <w:r>
        <w:t>«10»</w:t>
      </w:r>
      <w:bookmarkEnd w:id="575"/>
    </w:p>
    <w:p>
      <w:pPr>
        <w:pStyle w:val="BookText"/>
      </w:pPr>
      <w:r>
        <w:rPr>
          <w:rFonts w:ascii="Amiri" w:hAnsi="Amiri" w:eastAsia="Amiri" w:cs="Amiri"/>
          <w:lang w:bidi="ar-SA"/>
          <w:color w:val="111111"/>
          <w:sz w:val="28"/>
          <w:szCs w:val="28"/>
          <w:rtl/>
        </w:rPr>
        <w:t xml:space="preserve">مع، [معاني الأخبار] ن، [عيون أخبار الرضا عليه السلام] مَاجِيلَوَيْهِ عَنْ عَلِيٍّ عَنْ أَبِيهِ عَنْ دَاوُدَ بْنِ سُلَيْمَانَ عَنِ الرِّضَا عَنْ أَبِيهِ عَنِ الصَّادِقِ عليهم السلام قَالَ: أَوْحَي اللَّهُ عَزَّ وَ جَلَّ إِلَي دَاوُدَ أَنَّ الْعَبْدَ مِنْ عِبَادِي لَيَأْتِينِي بِالْحَسَنَةِ فَأُدْخِلُهُ الْجَنَّةَ قَالَ يَا رَبِّ وَ مَا تِلْكَ الْحَسَنَةُ قَالَ يُفَرِّجُ عَنِ الْمُؤْمِنِ كُرْبَتَهُ وَ لَوْ بِتَمْرَةٍ قَالَ فَقَالَ دَاوُدُ عليه السلام حَقٌّ لِمَنْ عَرَفَكَ أَنْ لَا يَنْقَطِعَ رَجَاؤُهُ مِنْكَ‌</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576" w:name="_Toc161"/>
      <w:r>
        <w:t>«11»</w:t>
      </w:r>
      <w:bookmarkEnd w:id="576"/>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رَسُولُ اللَّهِ صلي الله عليه و آله: أَوْحَي اللَّهُ تَبَارَكَ وَ تَعَالَي إِلَي دَاوُدَ النَّبِيِّ عليه السلام أَنْ يَا دَاوُدُ إِنَّ الْعَبْدَ مِنْ عِبَادِي لَيَأْتِينِي بِالْحَسَنَةِ يَوْمَ الْقِيَامَةِ فَأُحَكِّمُهُ فِي الْجَنَّةِ قَالَ دَاوُدُ وَ مَا تِلْكَ الْحَسَنَةُ قَالَ كُرْبَةٌ يُنَفِّسُهَا عَنْ مُؤْمِنٍ بِقَدْرِ تَمْرَةٍ أَوْ بِشِقِّ تَمْرَةٍ فَقَالَ دَاوُدُ يَا رَبِّ حَقٌّ لِمَنْ عَرَفَكَ أَنْ لَا يَقْطَعَ رَجَاءَهُ مِنْكَ‌</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577" w:name="_Toc162"/>
      <w:r>
        <w:t>«12»</w:t>
      </w:r>
      <w:bookmarkEnd w:id="577"/>
    </w:p>
    <w:p>
      <w:pPr>
        <w:pStyle w:val="BookText"/>
      </w:pPr>
      <w:r>
        <w:rPr>
          <w:rFonts w:ascii="Amiri" w:hAnsi="Amiri" w:eastAsia="Amiri" w:cs="Amiri"/>
          <w:lang w:bidi="ar-SA"/>
          <w:color w:val="111111"/>
          <w:sz w:val="28"/>
          <w:szCs w:val="28"/>
          <w:rtl/>
        </w:rPr>
        <w:t xml:space="preserve">ما، [الأمالي للشيخ الطوسي] عَنْ وَهْبِ بْنِ مُنَبِّهٍ قَالَ: قَرَأْتُ فِي الزَّبُورِ اسْمَعْ مِنِّي مَا أَقُولُ وَ الْحَقَّ أَقُولُ مَنْ أَتَانِي بِحَسَنَةٍ وَاحِدَةٍ أَدْخَلْتُهُ الْجَنَّةَ قَالَ دَاوُدُ يَا رَبِّ وَ مَا هَذِهِ الْحَسَنَةُ قَالَ مَنْ فَرَّجَ عَنْ عَبْدٍ مُسْلِمٍ فَقَالَ دَاوُدُ إِلَهِي لِذَلِكَ لَا يَنْبَغِي لِمَنْ عَرَفَكَ أَنْ يَقْطَعَ رَجَاءَهُ مِنْكَ‌</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578" w:name="_Toc163"/>
      <w:r>
        <w:t>«13»</w:t>
      </w:r>
      <w:bookmarkEnd w:id="578"/>
    </w:p>
    <w:p>
      <w:pPr>
        <w:pStyle w:val="BookText"/>
      </w:pPr>
      <w:r>
        <w:rPr>
          <w:rFonts w:ascii="Amiri" w:hAnsi="Amiri" w:eastAsia="Amiri" w:cs="Amiri"/>
          <w:lang w:bidi="ar-SA"/>
          <w:color w:val="111111"/>
          <w:sz w:val="28"/>
          <w:szCs w:val="28"/>
          <w:rtl/>
        </w:rPr>
        <w:t xml:space="preserve">ل، [الخصال] حَمْزَةُ الْعَلَوِيُّ عَنْ عَلِيٍّ عَنْ أَبِيهِ عَنْ عُثْمَانَ بْنِ عِيسَي عَنْ سَمَاعَةَ عَنْ أَبِي عَبْدِ اللَّهِ عليه السلام قَالَ: أَرْبَعَةٌ يَنْظُرُ اللَّهُ عَزَّ وَ جَلَّ إِلَيْهِمْ يَوْمَ الْقِيَامَةِ مَنْ أَقَالَ نَادِماً أَوْ أَغَاثَ لَهْفَانَ أَوْ أَعْتَقَ نَسَمَةً أَوْ زَوَّجَ عَزَباً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579" w:name="_Toc164"/>
      <w:r>
        <w:t>روایت 9</w:t>
      </w:r>
      <w:bookmarkEnd w:id="579"/>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کس چهار چیز را داشته باشد، خدا او را در سایه خود می گیرد و به رحمت خود به بهشت می برد: خوی خوشی که با آن در میان مردم زندگی کند؛ مدارا با گِرفتار؛ دلسوزی بر پدر و مادر، و خوش رفتاری با مملوک زیردست.</w:t>
      </w:r>
      <w:r>
        <w:rPr>
          <w:rStyle w:val="FootnoteReference"/>
        </w:rPr>
        <w:footnoteReference w:id="177"/>
      </w:r>
    </w:p>
    <w:p>
      <w:pPr>
        <w:pStyle w:val="Heading5"/>
      </w:pPr>
      <w:bookmarkStart w:id="580" w:name="_Toc165"/>
      <w:r>
        <w:t>روایت 10</w:t>
      </w:r>
      <w:bookmarkEnd w:id="580"/>
    </w:p>
    <w:p>
      <w:pPr>
        <w:pStyle w:val="BookText"/>
      </w:pPr>
      <w:r>
        <w:rPr>
          <w:rFonts w:ascii="IRNazanin" w:hAnsi="IRNazanin" w:eastAsia="IRNazanin" w:cs="IRNazanin"/>
          <w:lang w:bidi="fa-IR"/>
          <w:color w:val="111111"/>
          <w:sz w:val="28"/>
          <w:szCs w:val="28"/>
          <w:rtl/>
        </w:rPr>
        <w:t xml:space="preserve">معانی الاخبار و عیون اخبارالرضا: امام صادق علیه السلام فرمود: خدای عزوجل به داود علیه السلام وحی کرد: یک بنده‌ام یک حسنه برایم آورد و او را به بهشت بردم. گفت: پروردگارا آن حسنه چیست؟ فرمود گره کار مومنی بگشاید، اگرچه با یک دانه خرما. فرمود: داود علیه السلام گفت: پروردگارا! کسی که تو را بشناسد، حق دارد که امیدش را از تو نَبُرد.</w:t>
      </w:r>
      <w:r>
        <w:rPr>
          <w:rStyle w:val="FootnoteReference"/>
        </w:rPr>
        <w:footnoteReference w:id="178"/>
      </w:r>
    </w:p>
    <w:p>
      <w:pPr>
        <w:pStyle w:val="Heading5"/>
      </w:pPr>
      <w:bookmarkStart w:id="581" w:name="_Toc166"/>
      <w:r>
        <w:t>روایت 11</w:t>
      </w:r>
      <w:bookmarkEnd w:id="581"/>
    </w:p>
    <w:p>
      <w:pPr>
        <w:pStyle w:val="BookText"/>
      </w:pPr>
      <w:r>
        <w:rPr>
          <w:rFonts w:ascii="IRNazanin" w:hAnsi="IRNazanin" w:eastAsia="IRNazanin" w:cs="IRNazanin"/>
          <w:lang w:bidi="fa-IR"/>
          <w:color w:val="111111"/>
          <w:sz w:val="28"/>
          <w:szCs w:val="28"/>
          <w:rtl/>
        </w:rPr>
        <w:t xml:space="preserve">قرب الاسناد: امام صادق علیه السلام از پدرش نقل فرمود که رسول الله صلی الله علیه و آله فرمود: خدای عزوجل به داود علیه السلام وحی کرد: یک بنده‌ام یک حسنه برایم می آورد و او را در بهشت حاکم می کنم. گفت: پروردگارا! آن حسنه چیست؟ فرمود: این که گره کار مومنی را بگشاید، اگرچه با یک دانه خرما. فرمود: داود علیه السلام گفت: پروردگارا! کسی که تو را بشناسد، حق دارد که امیدش را از تو نَبُرد. </w:t>
      </w:r>
      <w:r>
        <w:rPr>
          <w:rStyle w:val="FootnoteReference"/>
        </w:rPr>
        <w:footnoteReference w:id="179"/>
      </w:r>
    </w:p>
    <w:p>
      <w:pPr>
        <w:pStyle w:val="Heading5"/>
      </w:pPr>
      <w:bookmarkStart w:id="582" w:name="_Toc167"/>
      <w:r>
        <w:t>روایت 12</w:t>
      </w:r>
      <w:bookmarkEnd w:id="582"/>
    </w:p>
    <w:p>
      <w:pPr>
        <w:pStyle w:val="BookText"/>
      </w:pPr>
      <w:r>
        <w:rPr>
          <w:rFonts w:ascii="IRNazanin" w:hAnsi="IRNazanin" w:eastAsia="IRNazanin" w:cs="IRNazanin"/>
          <w:lang w:bidi="fa-IR"/>
          <w:color w:val="111111"/>
          <w:sz w:val="28"/>
          <w:szCs w:val="28"/>
          <w:rtl/>
        </w:rPr>
        <w:t xml:space="preserve">امالی طوسی: وهب بن منبه گفت: در زبور خواندم: از من بشنو چه می گویم و درست می گویم؛ هر کس یک حسنه برای من بیاورد، او را به بهشت می برم. داود گفت: آن حسنه چیست؟ فرمود: هر گاه که او گره از کار مسلمانی بگشاید. داود گفت: بارمعبودا! از این رو هر کس تو را بشناسد، نشاید که امیدش از تو قطع شود.</w:t>
      </w:r>
      <w:r>
        <w:rPr>
          <w:rStyle w:val="FootnoteReference"/>
        </w:rPr>
        <w:footnoteReference w:id="180"/>
      </w:r>
    </w:p>
    <w:p>
      <w:pPr>
        <w:pStyle w:val="Heading5"/>
      </w:pPr>
      <w:bookmarkStart w:id="583" w:name="_Toc168"/>
      <w:r>
        <w:t>روایت 13</w:t>
      </w:r>
      <w:bookmarkEnd w:id="583"/>
    </w:p>
    <w:p>
      <w:pPr>
        <w:pStyle w:val="BookText"/>
      </w:pPr>
      <w:r>
        <w:rPr>
          <w:rFonts w:ascii="IRNazanin" w:hAnsi="IRNazanin" w:eastAsia="IRNazanin" w:cs="IRNazanin"/>
          <w:lang w:bidi="fa-IR"/>
          <w:color w:val="111111"/>
          <w:sz w:val="28"/>
          <w:szCs w:val="28"/>
          <w:rtl/>
        </w:rPr>
        <w:t xml:space="preserve">خصال: امام صادق علیه السلام فرمود: چهار شخص هستند که خدای عزوجل روز قیامت به آنها نظر دارد: هر کس کالای فرد پشیمانی را در معامله پس بگیرد، یا به داد بیچاره‌ای برسد، یا بنده‌ای را آزاد کند، یا عَزَبی را تزویج نماید.</w:t>
      </w:r>
      <w:r>
        <w:rPr>
          <w:rStyle w:val="FootnoteReference"/>
        </w:rPr>
        <w:footnoteReference w:id="18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3504_197265"/>
    <w:bookmarkEnd w:id="18"/>
    <w:p>
      <w:pPr>
        <w:pStyle w:val="Heading5"/>
      </w:pPr>
      <w:bookmarkStart w:id="584" w:name="_Toc169"/>
      <w:r>
        <w:t>«14»</w:t>
      </w:r>
      <w:bookmarkEnd w:id="584"/>
    </w:p>
    <w:p>
      <w:pPr>
        <w:pStyle w:val="BookText"/>
      </w:pPr>
      <w:r>
        <w:rPr>
          <w:rFonts w:ascii="Amiri" w:hAnsi="Amiri" w:eastAsia="Amiri" w:cs="Amiri"/>
          <w:lang w:bidi="ar-SA"/>
          <w:color w:val="111111"/>
          <w:sz w:val="28"/>
          <w:szCs w:val="28"/>
          <w:rtl/>
        </w:rPr>
        <w:t xml:space="preserve">ب، [قرب الإسناد] أَبُو الْبَخْتَرِيِّ عَنْ جَعْفَرٍ عَنْ أَبِيهِ عليهما السلام قَالَ قَالَ أَمِيرُ الْمُؤْمِنِينَ عَلَيْهِ السَّلَامُ: مَنْ رَدَّ عَنِ الْمُسْلِمِينَ عَادِيَةَ مَاءٍ أَوْ عَادِيَةَ نَارٍ أَوْ عَادِيَةَ عَدُوٍّ مُكَابِرٍ لِلْمُسْلِمِينَ غَفَرَ اللَّهُ لَهُ ذَنْبَهُ‌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585" w:name="_Toc170"/>
      <w:r>
        <w:t>«15»</w:t>
      </w:r>
      <w:bookmarkEnd w:id="585"/>
    </w:p>
    <w:p>
      <w:pPr>
        <w:pStyle w:val="BookText"/>
      </w:pPr>
      <w:r>
        <w:rPr>
          <w:rFonts w:ascii="Amiri" w:hAnsi="Amiri" w:eastAsia="Amiri" w:cs="Amiri"/>
          <w:lang w:bidi="ar-SA"/>
          <w:color w:val="111111"/>
          <w:sz w:val="28"/>
          <w:szCs w:val="28"/>
          <w:rtl/>
        </w:rPr>
        <w:t xml:space="preserve">ثو، [ثواب الأعمال] أَبِي عَنْ سَعْدٍ عَنْ أَحْمَدَ بْنِ مُحَمَّدٍ عَنِ الْحَسَنِ بْنِ عَلِيٍّ عَنْ عَلِيِّ بْنِ عُقْبَةَ عَنْ عَبْدِ اللَّهِ بْنِ سِنَانٍ عَنِ الثُّمَالِيِّ عَنْ أَبِي جَعْفَرٍ عليه السلام قَالَ: أَرْبَعٌ مَنْ كُنَّ فِيهِ بَنَي اللَّهُ لَهُ بَيْتاً فِي الْجَنَّةِ مَنْ آوَي الْيَتِيمَ وَ رَحِمَ الضَّعِيفَ وَ أَشْفَقَ عَلَي وَالِدَيْهِ وَ رَفَقَ بِمَمْلُوكِهِ‌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586" w:name="_Toc171"/>
      <w:r>
        <w:t>«16»</w:t>
      </w:r>
      <w:bookmarkEnd w:id="586"/>
    </w:p>
    <w:p>
      <w:pPr>
        <w:pStyle w:val="BookText"/>
      </w:pPr>
      <w:r>
        <w:rPr>
          <w:rFonts w:ascii="Amiri" w:hAnsi="Amiri" w:eastAsia="Amiri" w:cs="Amiri"/>
          <w:lang w:bidi="ar-SA"/>
          <w:color w:val="111111"/>
          <w:sz w:val="28"/>
          <w:szCs w:val="28"/>
          <w:rtl/>
        </w:rPr>
        <w:t xml:space="preserve">ثو، [ثواب الأعمال] أَبِي عَنْ مُحَمَّدِ بْنِ يَحْيَي عَنْ أَحْمَدَ بْنِ مُحَمَّدٍ عَنِ ابْنِ مَحْبُوبٍ عَنْ جَمِيلِ بْنِ صَالِحٍ عَنْ ذَرِيحٍ عَنْ أَبِي عَبْدِ اللَّهِ عليه السلام قَالَ: أَيُّمَا مُؤْمِنٍ نَفَّسَ عَنْ مُؤْمِنٍ كُرْبَةً نَفَّسَ اللَّهُ عَنْهُ سَبْعِينَ كُرْبَةً مِنْ كُرَبِ الدُّنْيَا وَ كُرَبِ يَوْمِ الْقِيَامَةِ- وَ قَالَ وَ مَنْ يَسَّرَ عَلَي مُؤْمِنٍ وَ هُوَ مُعْسِرٌ يَسَّرَ اللَّهُ لَهُ حَوَائِجَهُ فِي الدُّنْيَا وَ الْآخِرَةِ- قَالَ وَ مَنْ سَتَرَ عَلَي مُؤْمِنٍ عَوْرَةً يَخَافُهَا سَتَرَ اللَّهُ عَلَيْهِ سَبْعِينَ عَوْرَةً مِنْ عَوْرَاتِهِ الَّتِي يَخَافُهَا فِي الدُّنْيَا وَ الْآخِرَةِ- قَالَ وَ إِنَّ اللَّهَ عَزَّ وَ جَلَّ فِي عَوْنِ الْمُؤْمِنِ مَا كَانَ الْمُؤْمِنُ فِي عَوْنِ أَخِيهِ الْمُؤْمِنِ فَانْتَفِعُوا بِالْعِظَةِ وَ ارْغَبُوا فِي الْخَيْرِ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5"/>
      </w:pPr>
      <w:bookmarkStart w:id="587" w:name="_Toc172"/>
      <w:r>
        <w:t>أقول</w:t>
      </w:r>
      <w:bookmarkEnd w:id="587"/>
    </w:p>
    <w:p>
      <w:pPr>
        <w:pStyle w:val="BookText"/>
      </w:pPr>
      <w:r>
        <w:rPr>
          <w:rFonts w:ascii="Amiri" w:hAnsi="Amiri" w:eastAsia="Amiri" w:cs="Amiri"/>
          <w:lang w:bidi="ar-SA"/>
          <w:color w:val="111111"/>
          <w:sz w:val="28"/>
          <w:szCs w:val="28"/>
          <w:rtl/>
        </w:rPr>
        <w:t xml:space="preserve">قد مضي بعض الأخبار في باب قضاء حاجة المؤمن.</w:t>
      </w:r>
    </w:p>
    <w:p>
      <w:pPr>
        <w:pStyle w:val="Heading5"/>
      </w:pPr>
      <w:bookmarkStart w:id="588" w:name="_Toc173"/>
      <w:r>
        <w:t>«17»</w:t>
      </w:r>
      <w:bookmarkEnd w:id="588"/>
    </w:p>
    <w:p>
      <w:pPr>
        <w:pStyle w:val="BookText"/>
      </w:pPr>
      <w:r>
        <w:rPr>
          <w:rFonts w:ascii="Amiri" w:hAnsi="Amiri" w:eastAsia="Amiri" w:cs="Amiri"/>
          <w:lang w:bidi="ar-SA"/>
          <w:color w:val="111111"/>
          <w:sz w:val="28"/>
          <w:szCs w:val="28"/>
          <w:rtl/>
        </w:rPr>
        <w:t xml:space="preserve">ثو، [ثواب الأعمال] أَبِي عَنْ سَعْدٍ عَنِ الْبَرْقِيِّ عَنْ أَبِيهِ عَنْ حَمَّادِ بْنِ عِيسَي عَنْ إِبْرَاهِيمَ بْنِ عُمَرَ الْيَمَانِيِّ عَنْ أَبِي عَبْدِ اللَّهِ عليه السلام قَالَ: مَا مِنْ مُؤْمِنٍ يُعِينُ مُؤْمِناً مَظْلُوماً إِلَّا كَانَ أَفْضَلَ مِنْ صِيَامِ شَهْرٍ وَ اعْتِكَافِهِ فِي الْمَسْجِدِ الْحَرَامِ وَ مَا مِنْ مُؤْمِنٍ يَنْصُرُ أَخَاهُ وَ هُوَ يَقْدِرُ عَلَي نُصْرَتِهِ إِلَّا نَصَرَهُ اللَّهُ فِي الدُّنْيَا وَ الْآخِرَةِ وَ مَا مِنْ مُؤْمِنٍ يَخْذُلُ أَخَاهُ وَ هُوَ يَقْدِرُ عَلَي نُصْرَتِهِ إِلَّا خَذَلَهُ فِي الدُّنْيَا وَ الْآخِرَةِ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589" w:name="_Toc174"/>
      <w:r>
        <w:t>«18»</w:t>
      </w:r>
      <w:bookmarkEnd w:id="589"/>
    </w:p>
    <w:p>
      <w:pPr>
        <w:pStyle w:val="BookText"/>
      </w:pPr>
      <w:r>
        <w:rPr>
          <w:rFonts w:ascii="Amiri" w:hAnsi="Amiri" w:eastAsia="Amiri" w:cs="Amiri"/>
          <w:lang w:bidi="ar-SA"/>
          <w:color w:val="111111"/>
          <w:sz w:val="28"/>
          <w:szCs w:val="28"/>
          <w:rtl/>
        </w:rPr>
        <w:t xml:space="preserve">ثو، [ثواب الأعمال] أَبِي عَنْ سَعْدٍ عَنْ أَحْمَدَ بْنِ مُحَمَّدٍ عَنْ عَلِيِّ بْنِ الْحَكَمِ عَنِ ابْنِ عَمِيرَةَ عَنْ عَمْرِو بْنِ شِمْرٍ عَنْ جَابِرٍ عَنْ شُرَحْبِيلَ بْنِ سَعْدٍ عَنْ أُسَيْدِ بْنِ خُضَيْرٍ</w:t>
      </w:r>
    </w:p>
    <w:p>
      <w:pPr>
        <w:pStyle w:val="Heading5"/>
      </w:pPr>
      <w:bookmarkStart w:id="590" w:name="_Toc175"/>
      <w:r>
        <w:t>روایت 14</w:t>
      </w:r>
      <w:bookmarkEnd w:id="590"/>
    </w:p>
    <w:p>
      <w:pPr>
        <w:pStyle w:val="BookText"/>
      </w:pPr>
      <w:r>
        <w:rPr>
          <w:rFonts w:ascii="IRNazanin" w:hAnsi="IRNazanin" w:eastAsia="IRNazanin" w:cs="IRNazanin"/>
          <w:lang w:bidi="fa-IR"/>
          <w:color w:val="111111"/>
          <w:sz w:val="28"/>
          <w:szCs w:val="28"/>
          <w:rtl/>
        </w:rPr>
        <w:t xml:space="preserve">قرب الاسناد: از امام صادق علیه السلام، از پدرش، از امیر مومنان علیهم السلام، که فرمود: هر کس از مسلمانان از تجاوز آب یا آتش یا دشمن سرسخت جلوگیری کند، خدا گناهانش را می آمرزد.</w:t>
      </w:r>
      <w:r>
        <w:rPr>
          <w:rStyle w:val="FootnoteReference"/>
        </w:rPr>
        <w:footnoteReference w:id="186"/>
      </w:r>
    </w:p>
    <w:p>
      <w:pPr>
        <w:pStyle w:val="Heading5"/>
      </w:pPr>
      <w:bookmarkStart w:id="591" w:name="_Toc176"/>
      <w:r>
        <w:t>روایت 15</w:t>
      </w:r>
      <w:bookmarkEnd w:id="591"/>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هر کس چهار چیز داشته باشد، خدا برای او در بهشت خانه ای می سازد: یتیم را پناه بدهد، به ناتوان مهر ورزد، نسبت به والدینش دلسوز باشد، و با مملوکش مدارا کند.</w:t>
      </w:r>
    </w:p>
    <w:p>
      <w:pPr>
        <w:pStyle w:val="Heading5"/>
      </w:pPr>
      <w:bookmarkStart w:id="592" w:name="_Toc177"/>
      <w:r>
        <w:t>روایت 16</w:t>
      </w:r>
      <w:bookmarkEnd w:id="592"/>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شخص مومن که گره از گرفتاری مومنی بگشاید، خدا هفتاد گرفتاری دنیا و آخرتش را می گشاید. و فرمود: هر کس مشکل مومن تنگدستی را حل کند، خدا حوائج دنیا و آخرتش را روا می کند. و فرمود: هر کس عیب مومنی را که از آن نگران است، بپوشاند، خدا هفتاد عیبش را که از آنها در دنیا و آخرت نگران است، می پوشاند. و فرمود: همانا خدا یاری کننده مومن است، تا زمانی که او کمک رسان برادر مومن خود است. از پند و موعظه سود گیرید و به کار خیر، دل بدهید.</w:t>
      </w:r>
      <w:r>
        <w:rPr>
          <w:rStyle w:val="FootnoteReference"/>
        </w:rPr>
        <w:footnoteReference w:id="187"/>
      </w:r>
    </w:p>
    <w:p>
      <w:pPr>
        <w:pStyle w:val="Heading5"/>
      </w:pPr>
      <w:bookmarkStart w:id="593" w:name="_Toc178"/>
      <w:r>
        <w:t>مؤلف</w:t>
      </w:r>
      <w:bookmarkEnd w:id="593"/>
    </w:p>
    <w:p>
      <w:pPr>
        <w:pStyle w:val="BookText"/>
      </w:pPr>
      <w:r>
        <w:rPr>
          <w:rFonts w:ascii="IRNazanin" w:hAnsi="IRNazanin" w:eastAsia="IRNazanin" w:cs="IRNazanin"/>
          <w:lang w:bidi="fa-IR"/>
          <w:color w:val="111111"/>
          <w:sz w:val="28"/>
          <w:szCs w:val="28"/>
          <w:rtl/>
        </w:rPr>
        <w:t xml:space="preserve">در این باره، برخی اخبار در «باب قضاء حاجت مومن» آمده است.</w:t>
      </w:r>
    </w:p>
    <w:p>
      <w:pPr>
        <w:pStyle w:val="Heading5"/>
      </w:pPr>
      <w:bookmarkStart w:id="594" w:name="_Toc179"/>
      <w:r>
        <w:t>روایت 17</w:t>
      </w:r>
      <w:bookmarkEnd w:id="594"/>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مومنی نیست که مومن مظلومی را یاری کند، مگر آنکه کار او بهتر باشد از روزه یک ماه و اعتکافش در مسجد الحرام؛ و مومنی نیست که برادرش را یاری کند و قدرت آن را هم داشته باشد، مگر آنکه خدا او را در دنیا و آخرت یاری کند؛ و مومنی نیست که برادرش را وانهد، در حالی که قدرت یاری اش را دارد، مگر آنکه خدا در دنیا و آخرت او را وانهد.</w:t>
      </w:r>
      <w:r>
        <w:rPr>
          <w:rStyle w:val="FootnoteReference"/>
        </w:rPr>
        <w:footnoteReference w:id="188"/>
      </w:r>
    </w:p>
    <w:p>
      <w:pPr>
        <w:pStyle w:val="Heading5"/>
      </w:pPr>
      <w:bookmarkStart w:id="595" w:name="_Toc180"/>
      <w:r>
        <w:t>روایت 18</w:t>
      </w:r>
      <w:bookmarkEnd w:id="595"/>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3504_197266"/>
    <w:bookmarkEnd w:id="19"/>
    <w:p>
      <w:pPr>
        <w:pStyle w:val="BookText"/>
      </w:pPr>
      <w:r>
        <w:rPr>
          <w:rFonts w:ascii="Amiri" w:hAnsi="Amiri" w:eastAsia="Amiri" w:cs="Amiri"/>
          <w:lang w:bidi="ar-SA"/>
          <w:color w:val="111111"/>
          <w:sz w:val="28"/>
          <w:szCs w:val="28"/>
          <w:rtl/>
        </w:rPr>
        <w:t xml:space="preserve">قَالَ قَالَ رَسُولُ اللَّهِ صلي الله عليه و آله: مَنْ أَغَاثَ أَخَاهُ الْمُؤْمِنَ حَتَّي يُخْرِجَهُ مِنْ هَمٍّ وَ كُرْبَةٍ وَ وَرْطَةٍ كَتَبَ اللَّهُ لَهُ عَشْرَ حَسَنَاتٍ وَ رَفَعَ لَهُ عَشْرَ دَرَجَاتٍ وَ أَعْطَاهُ ثَوَابَ عِتْقِ عَشْرِ نَسَمَاتٍ وَ دَفَعَ عَنْهُ عَشْرَ نَقِمَاتٍ وَ أَعَدَّ لَهُ يَوْمَ الْقِيَامَةِ عَشْرَ شَفَاعَاتٍ‌</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596" w:name="_Toc181"/>
      <w:r>
        <w:t>«19»</w:t>
      </w:r>
      <w:bookmarkEnd w:id="596"/>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مَنْ أَعَانَ ضَعِيفاً فِي بَدَنِهِ عَلَي أَمْرِهِ أَعَانَهُ اللَّهُ عَلَي أَمْرِهِ وَ نَصَبَ لَهُ فِي الْقِيَامَةِ مَلَائِكَةً يُعِينُونَهُ عَلَي قَطْعِ تِلْكَ الْأَهْوَالِ وَ عُبُورِ تِلْكَ الْخَنَادِقِ مِنَ النَّارِ حَتَّي لَا يُصِيبَهُ مِنْ دُخَانِهَا وَ عَلَي سُمُومِهَا وَ عَلَي عُبُورِ الصِّرَاطِ إِلَي الْجَنَّةِ سَالِماً آمِناً وَ مَنْ أَعَانَ ضَعِيفاً فِي فَهْمِهِ وَ مَعْرِفَتِهِ فَلَقَّنَهُ حُجَّتَهُ عَلَي خَصْمِ الدِّينِ طُلَّابِ الْبَاطِلِ أَعَانَهُ اللَّهُ عِنْدَ سَكَرَاتِ الْمَوْتِ عَلَي شَهَادَةِ أَنْ لَا إِلَهَ إِلَّا اللَّهُ وَحْدَهُ لَا شَرِيكَ لَهُ وَ أَنَّ مُحَمَّداً عَبْدُهُ وَ رَسُولُهُ وَ الْإِقْرَارِ بِمَا يَتَّصِلُ بِهِمَا وَ الِاعْتِقَادِ لَهُ حَتَّي يَكُونَ خُرُوجُهُ مِنَ الدُّنْيَا وَ رُجُوعُهُ إِلَي اللَّهِ عَزَّ وَ جَلَّ عَلَي أَفْضَلِ أَعْمَالِهِ وَ أَجَلِّ أَحْوَالِهِ فَيُحْيَا عِنْدَ ذَلِكَ بِرَوْحٍ وَ رَيْحَانٍ وَ يُبَشَّرُ بِأَنَّ رَبَّهُ عَنْهُ رَاضٍ وَ عَلَيْهِ غَيْرُ غَضْبَانَ وَ مَنْ أَعَانَ مَشْغُولًا بِمَصَالِحِ دُنْيَاهُ أَوْ دِينِهِ عَلَي أَمْرِهِ حَتَّي لَا يَتَعَسَّرَ عَلَيْهِ أَعَانَهُ اللَّهُ تَزَاحُمَ الْأَشْغَالِ وَ انْتِشَارَ الْأَحْوَالِ يَوْمَ قِيَامِهِ بَيْنَ يَدَيِ الْمَلِكِ الْجَبَّارِ فَمَيَّزَهُ مِنَ الْأَشْرَارِ وَ جَعَلَهُ مِنَ الْأَخْيَارِ.</w:t>
      </w:r>
    </w:p>
    <w:p>
      <w:pPr>
        <w:pStyle w:val="Heading5"/>
      </w:pPr>
      <w:bookmarkStart w:id="597" w:name="_Toc182"/>
      <w:r>
        <w:t>«20»</w:t>
      </w:r>
      <w:bookmarkEnd w:id="597"/>
    </w:p>
    <w:p>
      <w:pPr>
        <w:pStyle w:val="BookText"/>
      </w:pPr>
      <w:r>
        <w:rPr>
          <w:rFonts w:ascii="Amiri" w:hAnsi="Amiri" w:eastAsia="Amiri" w:cs="Amiri"/>
          <w:lang w:bidi="ar-SA"/>
          <w:color w:val="111111"/>
          <w:sz w:val="28"/>
          <w:szCs w:val="28"/>
          <w:rtl/>
        </w:rPr>
        <w:t xml:space="preserve">نَوَادِرُ الرَّاوَنْدِيِّ، عَنْ مُوسَي بْنِ جَعْفَرٍ عَنْ آبَائِهِ عليهم السلام قَالَ قَالَ رَسُولُ اللَّهِ صلي الله عليه و آله: مَنْ أَصْبَحَ لَا يَهْتَمُّ بِأَمْرِ الْمُسْلِمِينَ فَلَيْسَ مِنَ الْإِسْلَامِ فِي شَيْ‌ءٍ وَ مَنْ شَهِدَ رَجُلًا يُنَادِي يَا لَلْمُسْلِمِينَ فَلَمْ يُجِبْهُ فَلَيْسَ مِنَ الْمُسْلِمِينَ‌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5"/>
      </w:pPr>
      <w:bookmarkStart w:id="598" w:name="_Toc183"/>
      <w:r>
        <w:t>«21»</w:t>
      </w:r>
      <w:bookmarkEnd w:id="598"/>
    </w:p>
    <w:p>
      <w:pPr>
        <w:pStyle w:val="BookText"/>
      </w:pPr>
      <w:r>
        <w:rPr>
          <w:rFonts w:ascii="Amiri" w:hAnsi="Amiri" w:eastAsia="Amiri" w:cs="Amiri"/>
          <w:lang w:bidi="ar-SA"/>
          <w:color w:val="111111"/>
          <w:sz w:val="28"/>
          <w:szCs w:val="28"/>
          <w:rtl/>
        </w:rPr>
        <w:t xml:space="preserve">نهج، [نهج البلاغة] قَالَ أَمِيرُ الْمُؤْمِنِينَ عليه السلام: مِنْ كَفَّارَاتِ الذُّنُوبِ الْعِظَامِ إِغَاثَةُ الْمَلْهُوفِ وَ التَّنْفِيسُ عَنِ الْمَكْرُوبِ‌</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5"/>
      </w:pPr>
      <w:bookmarkStart w:id="599" w:name="_Toc184"/>
      <w:r>
        <w:t>«22»</w:t>
      </w:r>
      <w:bookmarkEnd w:id="599"/>
    </w:p>
    <w:p>
      <w:pPr>
        <w:pStyle w:val="BookText"/>
      </w:pPr>
      <w:r>
        <w:rPr>
          <w:rFonts w:ascii="Amiri" w:hAnsi="Amiri" w:eastAsia="Amiri" w:cs="Amiri"/>
          <w:lang w:bidi="ar-SA"/>
          <w:color w:val="111111"/>
          <w:sz w:val="28"/>
          <w:szCs w:val="28"/>
          <w:rtl/>
        </w:rPr>
        <w:t xml:space="preserve">ثو، [ثواب الأعمال] ابْنُ الْمُتَوَكِّلِ عَنِ السَّعْدَآبَادِيِّ عَنْ أَحْمَدَ بْنِ مُحَمَّدٍ عَنِ ابْنِ مَحْبُوبٍ عَنِ الشَّحَّامِ قَالَ سَمِعْتُ أَبَا عَبْدِ اللَّهِ عليه السلام يَقُولُ: مَنْ أَغَاثَ أَخَاهُ الْمُؤْمِنَ اللَّهْفَانَ عِنْدَ جَهْدِهِ فَنَفَّسَ كُرْبَتَهُ وَ أَعَانَهُ عَلَي نَجَاحِ حَاجَتِهِ كَانَتْ لَهُ بِذَلِكَ عِنْدَ اللَّهِ</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به داد برادر مومنش برسد تا او را از غم و گرفتاری و پرتگاه برهاند، خدا برایش ده حسنه می نویسد، و ده درجه او را بالا می برد، و ثواب آزاد کردن ده بنده را به او می دهد، و ده بدی را از او می گرداند، و در قیامت دَه شفاعت از او می پذیرد.</w:t>
      </w:r>
      <w:r>
        <w:rPr>
          <w:rStyle w:val="FootnoteReference"/>
        </w:rPr>
        <w:footnoteReference w:id="192"/>
      </w:r>
    </w:p>
    <w:p>
      <w:pPr>
        <w:pStyle w:val="Heading5"/>
      </w:pPr>
      <w:bookmarkStart w:id="600" w:name="_Toc185"/>
      <w:r>
        <w:t>روایت 19</w:t>
      </w:r>
      <w:bookmarkEnd w:id="600"/>
    </w:p>
    <w:p>
      <w:pPr>
        <w:pStyle w:val="BookText"/>
      </w:pPr>
      <w:r>
        <w:rPr>
          <w:rFonts w:ascii="IRNazanin" w:hAnsi="IRNazanin" w:eastAsia="IRNazanin" w:cs="IRNazanin"/>
          <w:lang w:bidi="fa-IR"/>
          <w:color w:val="111111"/>
          <w:sz w:val="28"/>
          <w:szCs w:val="28"/>
          <w:rtl/>
        </w:rPr>
        <w:t xml:space="preserve">تفسیر امام حسن عسکری: رسول خدا فرمود: هر کس در انجام کار ناتوانی به او کمک بدنی برساند، خدا در کارش به او کمک می دهد، و در قیامت فرشته‌هایی روانه می دارد که در گذر از هراس ها به او کمک می رسانند، و از خندق های آتش می گذرانند و دود و سموم آن به او نمی رسد، و او را در امان و سالم از صراط به بهشت می رسانند؛ و هر کس در فهم و معرفت به ناتوانی کمک بدهد، و در برابر خصم دین و طلاب باطل به او دلیلی بیاموزد، خدا او را در سکرات مرگ، در شهادت به یگانگی خدا و اینکه محمد صلی الله علیه و آله بنده و رسول او است، کمک می دهد، و بر اقرار به آنچه به این دو موضوع مربوط است، و بر اعتقاد او، تا اینکه از دنیا بیرون برود و به سوی خدای عزوجل برگردد، با بهترین کردار و خوش ترین حال، و در آنجا، او را به روح و ریحان خوشامد می گویند و مژده‌اش می دهند به اینکه پروردگارش از او خشنود است و خشمی بر او ندارد؛ و هر کس کمک کند به کسی که مشغول مصالح دنیا یا دین خود است، تا بر او دشوار نباشد، خدا در اشتغال پیچیده و احوال پراکنده روز قیامت در برابر ملک جبار، به او کمک می دهد و او را از اشرار جدا می کند و با اخیار درمی آمیزد.</w:t>
      </w:r>
    </w:p>
    <w:p>
      <w:pPr>
        <w:pStyle w:val="Heading5"/>
      </w:pPr>
      <w:bookmarkStart w:id="601" w:name="_Toc186"/>
      <w:r>
        <w:t>روایت 20</w:t>
      </w:r>
      <w:bookmarkEnd w:id="601"/>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هر کس صبح برخیزد و توجهی به کارهای مسلمانان نداشته باشد، از اسلام بهره ای ندارد؛ و هر کس که مردی را دریابد که فریاد می‌کشد: «ای مسلمانان به دادم برسید.» و جوابش را ندهد، از مسلمانان به شمار نمی آید.</w:t>
      </w:r>
      <w:r>
        <w:rPr>
          <w:rStyle w:val="FootnoteReference"/>
        </w:rPr>
        <w:footnoteReference w:id="193"/>
      </w:r>
    </w:p>
    <w:p>
      <w:pPr>
        <w:pStyle w:val="Heading5"/>
      </w:pPr>
      <w:bookmarkStart w:id="602" w:name="_Toc187"/>
      <w:r>
        <w:t>روایت 21</w:t>
      </w:r>
      <w:bookmarkEnd w:id="602"/>
    </w:p>
    <w:p>
      <w:pPr>
        <w:pStyle w:val="BookText"/>
      </w:pPr>
      <w:r>
        <w:rPr>
          <w:rFonts w:ascii="IRNazanin" w:hAnsi="IRNazanin" w:eastAsia="IRNazanin" w:cs="IRNazanin"/>
          <w:lang w:bidi="fa-IR"/>
          <w:color w:val="111111"/>
          <w:sz w:val="28"/>
          <w:szCs w:val="28"/>
          <w:rtl/>
        </w:rPr>
        <w:t xml:space="preserve">نهج البلاغه: امیرالمومنین علیه السلام فرمود: از جبران گناهان بزرگ، به داد بیچاره رسیدن و گره گشایی از گرفتاران است.</w:t>
      </w:r>
      <w:r>
        <w:rPr>
          <w:rStyle w:val="FootnoteReference"/>
        </w:rPr>
        <w:footnoteReference w:id="194"/>
      </w:r>
    </w:p>
    <w:p>
      <w:pPr>
        <w:pStyle w:val="Heading5"/>
      </w:pPr>
      <w:bookmarkStart w:id="603" w:name="_Toc188"/>
      <w:r>
        <w:t>روایت 22</w:t>
      </w:r>
      <w:bookmarkEnd w:id="603"/>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به داد برادر مومن بیچاره خود برسد، در حالی که بی‌تاب شده، و گره از کار او بگشاید و در انجام حاجتش کمکش کند، در برابر این کار، نزد خدا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3504_197267"/>
    <w:bookmarkEnd w:id="20"/>
    <w:p>
      <w:pPr>
        <w:pStyle w:val="BookText"/>
      </w:pPr>
      <w:r>
        <w:rPr>
          <w:rFonts w:ascii="Amiri" w:hAnsi="Amiri" w:eastAsia="Amiri" w:cs="Amiri"/>
          <w:lang w:bidi="ar-SA"/>
          <w:color w:val="111111"/>
          <w:sz w:val="28"/>
          <w:szCs w:val="28"/>
          <w:rtl/>
        </w:rPr>
        <w:t xml:space="preserve">اثْنَتَانِ وَ سَبْعُونَ رَحْمَةً مِنَ اللَّهِ يُعَجِّلُ لَهُ مِنْهَا وَاحِدَةً يُصْلِحُ بِهَا مَعِيشَتَهُ وَ يَدَّخِرُ لَهُ إِحْدَي وَ سَبْعِينَ رَحْمَةً لِأَفْزَاعِ يَوْمِ الْقِيَامَةِ وَ أَهْوَالِهِ‌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604" w:name="_Toc189"/>
      <w:r>
        <w:t>«23»</w:t>
      </w:r>
      <w:bookmarkEnd w:id="604"/>
    </w:p>
    <w:p>
      <w:pPr>
        <w:pStyle w:val="BookText"/>
      </w:pPr>
      <w:r>
        <w:rPr>
          <w:rFonts w:ascii="Amiri" w:hAnsi="Amiri" w:eastAsia="Amiri" w:cs="Amiri"/>
          <w:lang w:bidi="ar-SA"/>
          <w:color w:val="111111"/>
          <w:sz w:val="28"/>
          <w:szCs w:val="28"/>
          <w:rtl/>
        </w:rPr>
        <w:t xml:space="preserve">ثو، [ثواب الأعمال] أَبِي عَنْ عَلِيٍّ عَنْ أَبِيهِ عَنِ ابْنِ أَبِي عُمَيْرٍ عَنِ الْحُسَيْنِ بْنِ نُعَيْمٍ عَنْ مِسْمَعٍ كِرْدِينٍ قَالَ سَمِعْتُ أَبَا عَبْدِ اللَّهِ عليه السلام يَقُولُ: مَنْ نَفَّسَ عَنْ مُؤْمِنٍ كُرْبَةً نَفَّسَ اللَّهُ عَنْهُ كُرَبَ الْآخِرَةِ وَ خَرَجَ مِنْ قَبْرِهِ وَ هُوَ ثَلِجُ الْفُؤَادِ وَ مَنْ أَطْعَمَهُ مِنْ جُوعٍ أَطْعَمَهُ اللَّهُ مِنْ ثِمَارِ الْجَنَّةِ وَ مَنْ سَقَاهُ شَرْبَةً سَقَاهُ اللَّهُ مِنَ الرَّحِيقِ الْمَخْتُومِ‌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605" w:name="_Toc190"/>
      <w:r>
        <w:t>«24»</w:t>
      </w:r>
      <w:bookmarkEnd w:id="605"/>
    </w:p>
    <w:p>
      <w:pPr>
        <w:pStyle w:val="BookText"/>
      </w:pPr>
      <w:r>
        <w:rPr>
          <w:rFonts w:ascii="Amiri" w:hAnsi="Amiri" w:eastAsia="Amiri" w:cs="Amiri"/>
          <w:lang w:bidi="ar-SA"/>
          <w:color w:val="111111"/>
          <w:sz w:val="28"/>
          <w:szCs w:val="28"/>
          <w:rtl/>
        </w:rPr>
        <w:t xml:space="preserve">ثو، [ثواب الأعمال] أَبِي عَنْ سَعْدٍ عَنِ الْبَرْقِيِّ عَنْ عَبْدِ اللَّهِ بْنِ مُحَمَّدٍ الْغِفَارِيِّ عَنْ جَعْفَرِ بْنِ إِبْرَاهِيمَ عَنْ أَبِي عَبْدِ اللَّهِ عليه السلام قَالَ قَالَ رَسُولُ اللَّهِ صلي الله عليه و آله: مَنْ أَكْرَمَ أَخَاهُ الْمُسْلِمَ بِكَلِمَةٍ يُلْطِفُهُ بِهَا وَ فَرَّجَ كُرْبَتَهُ لَمْ يَزَلْ فِي ظِلِّ اللَّهِ الْمَمْدُودِ بِالرَّحْمَةِ مَا كَانَ فِي ذَلِكَ‌</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606" w:name="_Toc191"/>
      <w:r>
        <w:t>«25»</w:t>
      </w:r>
      <w:bookmarkEnd w:id="606"/>
    </w:p>
    <w:p>
      <w:pPr>
        <w:pStyle w:val="BookText"/>
      </w:pPr>
      <w:r>
        <w:rPr>
          <w:rFonts w:ascii="Amiri" w:hAnsi="Amiri" w:eastAsia="Amiri" w:cs="Amiri"/>
          <w:lang w:bidi="ar-SA"/>
          <w:color w:val="111111"/>
          <w:sz w:val="28"/>
          <w:szCs w:val="28"/>
          <w:rtl/>
        </w:rPr>
        <w:t xml:space="preserve">ثو، [ثواب الأعمال] ابْنُ الْوَلِيدِ عَنِ الصَّفَّارِ عَنْ أَحْمَدَ بْنِ مُحَمَّدٍ عَنِ ابْنِ مَحْبُوبٍ عَنِ الشَّحَّامِ عَنْ أَبِي عَبْدِ اللَّهِ عليه السلام قَالَ: مَنْ أَغَاثَ أَخَاهُ الْمُؤْمِنَ اللَّهْفَانَ اللَّهْثَانَ عِنْدَ جَهْدِهِ فَنَفَّسَ كُرْبَتَهُ أَوْ أَعَانَهُ عَلَي نَجَاحِ حَاجَتِهِ كَانَتْ لَهُ بِذَلِكَ اثْنَتَانِ وَ سَبْعُونَ رَحْمَةً لِأَفْزَاعِ يَوْمِ الْقِيَامَةِ وَ أَهْوَالِهِ‌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607" w:name="_Toc192"/>
      <w:r>
        <w:t>«26»</w:t>
      </w:r>
      <w:bookmarkEnd w:id="607"/>
    </w:p>
    <w:p>
      <w:pPr>
        <w:pStyle w:val="BookText"/>
      </w:pPr>
      <w:r>
        <w:rPr>
          <w:rFonts w:ascii="Amiri" w:hAnsi="Amiri" w:eastAsia="Amiri" w:cs="Amiri"/>
          <w:lang w:bidi="ar-SA"/>
          <w:color w:val="111111"/>
          <w:sz w:val="28"/>
          <w:szCs w:val="28"/>
          <w:rtl/>
        </w:rPr>
        <w:t xml:space="preserve">سن، [المحاسن] مُحَمَّدُ بْنُ عَلِيٍّ عَنِ ابْنِ فَضَّالٍ عَنْ مُحَمَّدٍ عَنْ إِبْرَاهِيمَ بْنِ عُمَرَ عَنْ أَبِي عَبْدِ اللَّهِ عليه السلام قَالَ: مَا مِنْ مُؤْمِنٍ يَخْذُلُ أَخَاهُ وَ هُوَ يَقْدِرُ عَلَي نُصْرَتِهِ إِلَّا خَذَلَهُ اللَّهُ فِي الدُّنْيَا وَ الْآخِرَةِ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608" w:name="_Toc193"/>
      <w:r>
        <w:t>«27»</w:t>
      </w:r>
      <w:bookmarkEnd w:id="608"/>
    </w:p>
    <w:p>
      <w:pPr>
        <w:pStyle w:val="BookText"/>
      </w:pPr>
      <w:r>
        <w:rPr>
          <w:rFonts w:ascii="Amiri" w:hAnsi="Amiri" w:eastAsia="Amiri" w:cs="Amiri"/>
          <w:lang w:bidi="ar-SA"/>
          <w:color w:val="111111"/>
          <w:sz w:val="28"/>
          <w:szCs w:val="28"/>
          <w:rtl/>
        </w:rPr>
        <w:t xml:space="preserve">سن، [المحاسن] مُحَمَّدُ بْنُ عَلِيٍّ الصَّيْرَفِيُّ عَنِ الْحَسَنِ بْنِ عَلِيِّ بْنِ يُوسُفَ عَنِ ابْنِ عَمِيرَةَ عَنْ عُبَيْدِ اللَّهِ بْنِ الْوَلِيدِ الْوَصَّافِيِّ عَنْ أَبِي جَعْفَرٍ عليه السلام قَالَ: إِنَّ اللَّهَ يُحِبُّ إِرَاقَةَ الدِّمَاءِ وَ إِطْعَامَ الطَّعَامِ وَ إِغَاثَةَ اللَّهْفَانِ‌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609" w:name="_Toc194"/>
      <w:r>
        <w:t>«28»</w:t>
      </w:r>
      <w:bookmarkEnd w:id="609"/>
    </w:p>
    <w:p>
      <w:pPr>
        <w:pStyle w:val="BookText"/>
      </w:pPr>
      <w:r>
        <w:rPr>
          <w:rFonts w:ascii="Amiri" w:hAnsi="Amiri" w:eastAsia="Amiri" w:cs="Amiri"/>
          <w:lang w:bidi="ar-SA"/>
          <w:color w:val="111111"/>
          <w:sz w:val="28"/>
          <w:szCs w:val="28"/>
          <w:rtl/>
        </w:rPr>
        <w:t xml:space="preserve">م، [تفسير الإمام عليه السلام]: مَا مِنْ رَجُلٍ رَأَي مَلْهُوفاً فِي طَرِيقٍ بِمَرْكُوبٍ لَهُ قَدْ سَقَطَ وَ هُوَ يَسْتَغِيثُ</w:t>
      </w:r>
    </w:p>
    <w:p>
      <w:pPr>
        <w:pStyle w:val="BookText"/>
      </w:pPr>
      <w:r>
        <w:rPr>
          <w:rFonts w:ascii="IRNazanin" w:hAnsi="IRNazanin" w:eastAsia="IRNazanin" w:cs="IRNazanin"/>
          <w:lang w:bidi="fa-IR"/>
          <w:color w:val="111111"/>
          <w:sz w:val="28"/>
          <w:szCs w:val="28"/>
          <w:rtl/>
        </w:rPr>
        <w:t xml:space="preserve">هفتاد و دو رحمت دارد که یکی را زود به او می رساند تا زندگیش را بهتر سازد، و هفتاد و یکی را برای او ذخیره می کند، برای هراس های روز قیامت و دلهره‌های آن.</w:t>
      </w:r>
      <w:r>
        <w:rPr>
          <w:rStyle w:val="FootnoteReference"/>
        </w:rPr>
        <w:footnoteReference w:id="201"/>
      </w:r>
    </w:p>
    <w:p>
      <w:pPr>
        <w:pStyle w:val="Heading5"/>
      </w:pPr>
      <w:bookmarkStart w:id="610" w:name="_Toc195"/>
      <w:r>
        <w:t>روایت 23</w:t>
      </w:r>
      <w:bookmarkEnd w:id="610"/>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گره از کار مومنی بگشاید، خدا گره کار های آخرت او را می گشاید، و او با دل شاد و خنک از قبر بیرون می آید؛ و هر کس هنگام گرسنگی شخصی به او خوراک بدهد، خدا از میوه‌های بهشت به او می خوراند؛ و هر کس شربت آبی به او بنوشاند، خدا از رحیق مختوم (شراب سربسته بهشت) به او می نوشاند.</w:t>
      </w:r>
      <w:r>
        <w:rPr>
          <w:rStyle w:val="FootnoteReference"/>
        </w:rPr>
        <w:footnoteReference w:id="202"/>
      </w:r>
    </w:p>
    <w:p>
      <w:pPr>
        <w:pStyle w:val="Heading5"/>
      </w:pPr>
      <w:bookmarkStart w:id="611" w:name="_Toc196"/>
      <w:r>
        <w:t>روایت 24</w:t>
      </w:r>
      <w:bookmarkEnd w:id="611"/>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کس برادر مسلمانش را با یک کلمه‌ای گرامی دارد و به او مهر ورزد و گره از کارش بگشاید، پیوسته در سایه رحمت خدا است، تا به آن کار مشغول است.</w:t>
      </w:r>
      <w:r>
        <w:rPr>
          <w:rStyle w:val="FootnoteReference"/>
        </w:rPr>
        <w:footnoteReference w:id="203"/>
      </w:r>
    </w:p>
    <w:p>
      <w:pPr>
        <w:pStyle w:val="Heading5"/>
      </w:pPr>
      <w:bookmarkStart w:id="612" w:name="_Toc197"/>
      <w:r>
        <w:t>روایت 25</w:t>
      </w:r>
      <w:bookmarkEnd w:id="612"/>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به داد برادر مومن بیچاره خود برسد، در حالی که بی‌تاب شده، و گره از کار او بگشاید و در انجام حاجتش به او کمک کند، در برابر این کار هفتاد و دو رحمت دارد، برای هراس های روز قیامت و دلهره‌های آن.</w:t>
      </w:r>
      <w:r>
        <w:rPr>
          <w:rStyle w:val="FootnoteReference"/>
        </w:rPr>
        <w:footnoteReference w:id="204"/>
      </w:r>
    </w:p>
    <w:p>
      <w:pPr>
        <w:pStyle w:val="Heading5"/>
      </w:pPr>
      <w:bookmarkStart w:id="613" w:name="_Toc198"/>
      <w:r>
        <w:t>روایت 26</w:t>
      </w:r>
      <w:bookmarkEnd w:id="613"/>
    </w:p>
    <w:p>
      <w:pPr>
        <w:pStyle w:val="BookText"/>
      </w:pPr>
      <w:r>
        <w:rPr>
          <w:rFonts w:ascii="IRNazanin" w:hAnsi="IRNazanin" w:eastAsia="IRNazanin" w:cs="IRNazanin"/>
          <w:lang w:bidi="fa-IR"/>
          <w:color w:val="111111"/>
          <w:sz w:val="28"/>
          <w:szCs w:val="28"/>
          <w:rtl/>
        </w:rPr>
        <w:t xml:space="preserve">محاسن: امام صادق علیه السلام فرمود: مومنی نیست که از یاری برادرش، در حالی که قدرت انجام آن را دارد، دست بکشد، مگر آنکه خدا او را در دنیا و آخرت به خود وانهد.</w:t>
      </w:r>
      <w:r>
        <w:rPr>
          <w:rStyle w:val="FootnoteReference"/>
        </w:rPr>
        <w:footnoteReference w:id="205"/>
      </w:r>
    </w:p>
    <w:p>
      <w:pPr>
        <w:pStyle w:val="Heading5"/>
      </w:pPr>
      <w:bookmarkStart w:id="614" w:name="_Toc199"/>
      <w:r>
        <w:t>روایت 27</w:t>
      </w:r>
      <w:bookmarkEnd w:id="614"/>
    </w:p>
    <w:p>
      <w:pPr>
        <w:pStyle w:val="BookText"/>
      </w:pPr>
      <w:r>
        <w:rPr>
          <w:rFonts w:ascii="IRNazanin" w:hAnsi="IRNazanin" w:eastAsia="IRNazanin" w:cs="IRNazanin"/>
          <w:lang w:bidi="fa-IR"/>
          <w:color w:val="111111"/>
          <w:sz w:val="28"/>
          <w:szCs w:val="28"/>
          <w:rtl/>
        </w:rPr>
        <w:t xml:space="preserve">محاسن: امام باقر علیه السلام فرمود: خدا، کشتن ذبیحه و اطعام و دادرسی بیچاره را دوست می دارد.</w:t>
      </w:r>
      <w:r>
        <w:rPr>
          <w:rStyle w:val="FootnoteReference"/>
        </w:rPr>
        <w:footnoteReference w:id="206"/>
      </w:r>
    </w:p>
    <w:p>
      <w:pPr>
        <w:pStyle w:val="Heading5"/>
      </w:pPr>
      <w:bookmarkStart w:id="615" w:name="_Toc200"/>
      <w:r>
        <w:t>روایت 28</w:t>
      </w:r>
      <w:bookmarkEnd w:id="615"/>
    </w:p>
    <w:p>
      <w:pPr>
        <w:pStyle w:val="BookText"/>
      </w:pPr>
      <w:r>
        <w:rPr>
          <w:rFonts w:ascii="IRNazanin" w:hAnsi="IRNazanin" w:eastAsia="IRNazanin" w:cs="IRNazanin"/>
          <w:lang w:bidi="fa-IR"/>
          <w:color w:val="111111"/>
          <w:sz w:val="28"/>
          <w:szCs w:val="28"/>
          <w:rtl/>
        </w:rPr>
        <w:t xml:space="preserve">تفسیر امام حسن عسکری: کسی نباشد که بیچاره‌ای را در راه ببیند، در حالی که مرکب او وامانده و درافتاده و کمک می خواهد،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3504_197268"/>
    <w:bookmarkEnd w:id="21"/>
    <w:p>
      <w:pPr>
        <w:pStyle w:val="BookText"/>
      </w:pPr>
      <w:r>
        <w:rPr>
          <w:rFonts w:ascii="Amiri" w:hAnsi="Amiri" w:eastAsia="Amiri" w:cs="Amiri"/>
          <w:lang w:bidi="ar-SA"/>
          <w:color w:val="111111"/>
          <w:sz w:val="28"/>
          <w:szCs w:val="28"/>
          <w:rtl/>
        </w:rPr>
        <w:t xml:space="preserve">فَلَا يُغَاثُ فَأَغَاثَهُ وَ حَمَلَهُ عَلَي مَرْكُوبِهِ وَ سَوَّي لَهُ إِلَّا قَالَ اللَّهُ عَزَّ وَ جَلَّ كَدَدْتَ نَفْسَكَ وَ بَذَلْتَ جُهْدَكَ فِي إِغَاثَةِ أَخِيكَ هَذَا الْمُؤْمِنِ لَأَكُدَّنَّ مَلَائِكَةً هُمْ أَكْثَرُ عَدَداً مِنْ خَلَائِقِ الْإِنْسِ كُلِّهِمْ مِنْ أَوَّلِ الدَّهْرِ إِلَي آخِرِهِ وَ أَعْظَمُ قُوَّةً كُلُّ وَاحِدٍ مِنْهُمْ مِمَّنْ يَسْهُلُ عَلَيْهِ حَمْلُ السَّمَاوَاتِ وَ الْأَرَضِينَ لِيَبْنُوا لَكَ الْقُصُورَ وَ الْمَسَاكِينَ وَ يَرْفَعُوا لَكَ الدَّرَجَاتِ فَإِذَا أَنْتَ فِي جِنَانِي كَأَحَدِ مُلُوكِهَا الْفَاضِلِينَ وَ مَنْ دَفَعَ عَنْ مَظْلُومٍ قُصِدَ بِظُلْمٍ ضَرَراً فِي مَالِهِ أَوْ بَدَنِهِ خَلَقَ اللَّهُ عَزَّ وَ جَلَّ مِنْ حُرُوفِ أَقْوَالِهِ وَ حَرَكَاتِ أَفْعَالِهِ وَ سُكُونِهَا أَمْلَاكاً بِعَدَدِ كُلِّ حَرْفٍ مِنْهَا مِائَةَ أَلْفِ مَلَكٍ كُلُّ مَلَكٍ مِنْهُمْ يَقْصِدُونَ الشَّيَاطِينَ الَّذِينَ يَأْتُونَ لِإِغْوَائِهِ فَيُثْخِنُونَهُمْ ضَرْباً بِالْأَحْجَارِ الدَّافِعَةِ</w:t>
      </w:r>
      <w:r>
        <w:rPr>
          <w:rStyle w:val="FootnoteReference"/>
        </w:rPr>
        <w:footnoteReference w:id="207"/>
      </w:r>
      <w:r>
        <w:rPr>
          <w:rFonts w:ascii="Amiri" w:hAnsi="Amiri" w:eastAsia="Amiri" w:cs="Amiri"/>
          <w:lang w:bidi="ar-SA"/>
          <w:color w:val="111111"/>
          <w:sz w:val="28"/>
          <w:szCs w:val="28"/>
          <w:rtl/>
        </w:rPr>
        <w:t xml:space="preserve">وَ أَوْجَبَ اللَّهُ بِكُلِّ ذَرَّةِ ضَرَرٍ دَفَعَ عَنْهُ وَ بِأَقَلِّ قَلِيلِ جُزْءِ أَلَمِ الضَّرَرِ الَّذِي كَفَّ عَنْهُ مِائَةَ أَلْفٍ مِنْ خُدَّامِ الْجِنَانِ وَ مِثْلَهُمْ مِنَ الْحُورِ الْحِسَانِ يَدُلُّونَهُ هُنَاكَ وَ يُشَرِّفُونَهُ وَ يَقُولُونَ هَذَا بِدَفْعِكَ عَنْ فُلَانٍ ضَرَراً فِي مَالِهِ أَوْ بَدَنِهِ‌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3"/>
      </w:pPr>
      <w:bookmarkStart w:id="616" w:name="_Toc201"/>
      <w:r>
        <w:t>باب 34 من ينفع الناس و فضل الإصلاح بينهم</w:t>
      </w:r>
      <w:bookmarkEnd w:id="616"/>
    </w:p>
    <w:p>
      <w:pPr>
        <w:pStyle w:val="Heading4"/>
      </w:pPr>
      <w:bookmarkStart w:id="617" w:name="_Toc202"/>
      <w:r>
        <w:t>الآيات</w:t>
      </w:r>
      <w:bookmarkEnd w:id="617"/>
    </w:p>
    <w:p>
      <w:pPr>
        <w:pStyle w:val="BookText"/>
      </w:pPr>
      <w:r>
        <w:rPr>
          <w:rFonts w:ascii="Amiri" w:hAnsi="Amiri" w:eastAsia="Amiri" w:cs="Amiri"/>
          <w:lang w:bidi="ar-SA"/>
          <w:color w:val="111111"/>
          <w:sz w:val="28"/>
          <w:szCs w:val="28"/>
          <w:rtl/>
        </w:rPr>
        <w:t xml:space="preserve">الرعد: وَ أَمَّا ما يَنْفَعُ النَّاسَ فَيَمْكُثُ فِي الْأَرْضِ‌</w:t>
      </w:r>
      <w:r>
        <w:rPr>
          <w:rStyle w:val="FootnoteReference"/>
        </w:rPr>
        <w:footnoteReference w:id="209"/>
      </w:r>
    </w:p>
    <w:p>
      <w:pPr>
        <w:pStyle w:val="Heading4"/>
      </w:pPr>
      <w:bookmarkStart w:id="618" w:name="_Toc203"/>
      <w:r>
        <w:t>الأخبار</w:t>
      </w:r>
      <w:bookmarkEnd w:id="618"/>
    </w:p>
    <w:p>
      <w:pPr>
        <w:pStyle w:val="Heading5"/>
      </w:pPr>
      <w:bookmarkStart w:id="619" w:name="_Toc204"/>
      <w:r>
        <w:t>«1»</w:t>
      </w:r>
      <w:bookmarkEnd w:id="619"/>
    </w:p>
    <w:p>
      <w:pPr>
        <w:pStyle w:val="BookText"/>
      </w:pPr>
      <w:r>
        <w:rPr>
          <w:rFonts w:ascii="Amiri" w:hAnsi="Amiri" w:eastAsia="Amiri" w:cs="Amiri"/>
          <w:lang w:bidi="ar-SA"/>
          <w:color w:val="111111"/>
          <w:sz w:val="28"/>
          <w:szCs w:val="28"/>
          <w:rtl/>
        </w:rPr>
        <w:t xml:space="preserve">لي، [الأمالي للصدوق] السِّنَانِيُّ عَنِ الْأَسَدِيِّ عَنِ النَّخَعِيِّ عَنِ النَّوْفَلِيِّ عَنْ مُحَمَّدِ بْنِ سِنَانٍ عَنِ الْمُفَضَّلِ عَنِ ابْنِ ظَبْيَانَ قَالَ قَالَ الصَّادِقُ عليه السلام قَالَ رَسُولُ اللَّهِ صلي الله عليه و آله: خَيْرُ النَّاسِ مَنِ انْتَفَعَ بِهِ النَّاسُ‌</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620" w:name="_Toc205"/>
      <w:r>
        <w:t>«2»</w:t>
      </w:r>
      <w:bookmarkEnd w:id="620"/>
    </w:p>
    <w:p>
      <w:pPr>
        <w:pStyle w:val="BookText"/>
      </w:pPr>
      <w:r>
        <w:rPr>
          <w:rFonts w:ascii="Amiri" w:hAnsi="Amiri" w:eastAsia="Amiri" w:cs="Amiri"/>
          <w:lang w:bidi="ar-SA"/>
          <w:color w:val="111111"/>
          <w:sz w:val="28"/>
          <w:szCs w:val="28"/>
          <w:rtl/>
        </w:rPr>
        <w:t xml:space="preserve">مع، [معاني الأخبار] ابن الوليد عن الصفار عن أيوب بن نوح عن ابن أبي عمير</w:t>
      </w:r>
    </w:p>
    <w:p>
      <w:pPr>
        <w:pStyle w:val="BookText"/>
      </w:pPr>
      <w:r>
        <w:rPr>
          <w:rFonts w:ascii="IRNazanin" w:hAnsi="IRNazanin" w:eastAsia="IRNazanin" w:cs="IRNazanin"/>
          <w:lang w:bidi="fa-IR"/>
          <w:color w:val="111111"/>
          <w:sz w:val="28"/>
          <w:szCs w:val="28"/>
          <w:rtl/>
        </w:rPr>
        <w:t xml:space="preserve">و کسی به او کمک نمی رساند و به دادش نمی رسد، و بر مرکبش سوار نمی کند و کارش را درست نمی کند، مگر آنکه خدای عزوجل می فرماید: خود را رنج دادی و نیرویت را مصرف کردی در کمک به این برادرت؛ من فرشته‌هایی بیشتر از شمار همه آدمیان، از آغاز روزگار تا پایانش، که هر کدام نیرومندترند از آنکه آسمان ها و زمین ها را بردارند، می آفرینم تا کاخ ها و مساکنی برای تو بسازند، و درجات تو را بالا ببرند، و تو در جنان من، چون یکی از ملوک برتر خواهی بود؛ و کسی که جلوگیری کند از زیانی که می خواهند به جان یا مال مظلومی برسانند، خدای عزوجل از حروف گفتار و هر حرکت و سکون کردارش برای او املاکی می سازد و از میان آنها فرشته‌هایی می آفریند به شمار هر حرفی صد هزار فرشته، که هر کدام به شیاطینی که برای گمراه کردن او می‌آیند، می تازند و با سنگ آنها را می کوبند و از پای درمی آورند؛ و خدا واجب می کند در برابر هر ذره‌ای از زیانی که از او دفع شده، و به کمترین دردی که جلوگیری شده، صد هزار خدمتکار بهشتی، و به اندازه آنان، حوریان زیبا، تا در آنجا او را ناز کنند و احترام نمایند و گویند این در برابر آن است که از زیان رساندن به مال یا تن فلانی جلوگیری کردی.</w:t>
      </w:r>
      <w:r>
        <w:rPr>
          <w:rStyle w:val="FootnoteReference"/>
        </w:rPr>
        <w:footnoteReference w:id="211"/>
      </w:r>
    </w:p>
    <w:p>
      <w:pPr>
        <w:pStyle w:val="Heading3"/>
      </w:pPr>
      <w:bookmarkStart w:id="621" w:name="_Toc206"/>
      <w:r>
        <w:t>باب سی و چهارم : کسی که سود به مردم می رساند، و فضیلت اصلاح میان مردم</w:t>
      </w:r>
      <w:bookmarkEnd w:id="621"/>
    </w:p>
    <w:p>
      <w:pPr>
        <w:pStyle w:val="Heading4"/>
      </w:pPr>
      <w:bookmarkStart w:id="622" w:name="_Toc207"/>
      <w:r>
        <w:t>آیات</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ینفع الناس فیمکث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{ولی آنچه به مردم سود می‌رساند در زمین [باقی] می‌ماند.}</w:t>
      </w:r>
    </w:p>
    <w:p>
      <w:pPr>
        <w:pStyle w:val="Heading4"/>
      </w:pPr>
      <w:bookmarkStart w:id="623" w:name="_Toc208"/>
      <w:r>
        <w:t>روایات</w:t>
      </w:r>
      <w:bookmarkEnd w:id="623"/>
    </w:p>
    <w:p>
      <w:pPr>
        <w:pStyle w:val="Heading5"/>
      </w:pPr>
      <w:bookmarkStart w:id="624" w:name="_Toc209"/>
      <w:r>
        <w:t>روایت 1</w:t>
      </w:r>
      <w:bookmarkEnd w:id="624"/>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بهترین مردم، آن کسی است که مردم از او سود ببرند.</w:t>
      </w:r>
      <w:r>
        <w:rPr>
          <w:rStyle w:val="FootnoteReference"/>
        </w:rPr>
        <w:footnoteReference w:id="212"/>
      </w:r>
    </w:p>
    <w:p>
      <w:pPr>
        <w:pStyle w:val="Heading5"/>
      </w:pPr>
      <w:bookmarkStart w:id="625" w:name="_Toc210"/>
      <w:r>
        <w:t>روایت 2</w:t>
      </w:r>
      <w:bookmarkEnd w:id="625"/>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3504_197269"/>
    <w:bookmarkEnd w:id="22"/>
    <w:p>
      <w:pPr>
        <w:pStyle w:val="BookText"/>
      </w:pPr>
      <w:r>
        <w:rPr>
          <w:rFonts w:ascii="Amiri" w:hAnsi="Amiri" w:eastAsia="Amiri" w:cs="Amiri"/>
          <w:lang w:bidi="ar-SA"/>
          <w:color w:val="111111"/>
          <w:sz w:val="28"/>
          <w:szCs w:val="28"/>
          <w:rtl/>
        </w:rPr>
        <w:t xml:space="preserve">عن ابن عميرة عن الثمالي عن الصادق عليه السلام عن النبي صلي الله عليه. مثله‌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626" w:name="_Toc211"/>
      <w:r>
        <w:t>«3»</w:t>
      </w:r>
      <w:bookmarkEnd w:id="626"/>
    </w:p>
    <w:p>
      <w:pPr>
        <w:pStyle w:val="BookText"/>
      </w:pPr>
      <w:r>
        <w:rPr>
          <w:rFonts w:ascii="Amiri" w:hAnsi="Amiri" w:eastAsia="Amiri" w:cs="Amiri"/>
          <w:lang w:bidi="ar-SA"/>
          <w:color w:val="111111"/>
          <w:sz w:val="28"/>
          <w:szCs w:val="28"/>
          <w:rtl/>
        </w:rPr>
        <w:t xml:space="preserve">مع، [معاني الأخبار] أَبِي عَنْ سَعْدٍ عَنِ ابْنِ يَزِيدَ عَنْ يَحْيَي بْنِ الْمُبَارَكِ عَنِ ابْنِ جَبَلَةَ عَنْ رَجُلٍ عَنْ أَبِي عَبْدِ اللَّهِ عليه السلام فِي قَوْلِ اللَّهِ عَزَّ وَ جَلَ وَ جَعَلَنِي مُبارَكاً أَيْنَ ما كُنْتُ قَالَ نَفَّاعاً</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627" w:name="_Toc212"/>
      <w:r>
        <w:t>«4»</w:t>
      </w:r>
      <w:bookmarkEnd w:id="627"/>
    </w:p>
    <w:p>
      <w:pPr>
        <w:pStyle w:val="BookText"/>
      </w:pPr>
      <w:r>
        <w:rPr>
          <w:rFonts w:ascii="Amiri" w:hAnsi="Amiri" w:eastAsia="Amiri" w:cs="Amiri"/>
          <w:lang w:bidi="ar-SA"/>
          <w:color w:val="111111"/>
          <w:sz w:val="28"/>
          <w:szCs w:val="28"/>
          <w:rtl/>
        </w:rPr>
        <w:t xml:space="preserve">نهج، [نهج البلاغة] فِي وَصِيَّتِهِ عليه السلام عِنْدَ وَفَاتِهِ لِلْحَسَنِ وَ الْحُسَيْنِ عليهما السلام: أُوصِيكُمَا وَ جَمِيعَ وُلْدِي وَ أَهْلِي وَ مَنْ بَلَغَهُ كِتَابِي بِتَقْوَي اللَّهِ وَ نَظْمِ أَمْرِكُمْ وَ صَلَاحِ ذَاتِ بَيْنِكُمْ فَإِنِّي سَمِعْتُ جَدَّكُمَا رَسُولَ اللَّهِ صلي الله عليه و آله يَقُولُ صَلَاحُ ذَاتِ الْبَيْنِ أَفْضَلُ مِنْ عَامَّةِ الصَّلَاةِ وَ الصِّيَامِ‌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628" w:name="_Toc213"/>
      <w:r>
        <w:t>باب 35 الإنصاف و العدل</w:t>
      </w:r>
      <w:bookmarkEnd w:id="628"/>
    </w:p>
    <w:p>
      <w:pPr>
        <w:pStyle w:val="Heading4"/>
      </w:pPr>
      <w:bookmarkStart w:id="629" w:name="_Toc214"/>
      <w:r>
        <w:t>الآيات</w:t>
      </w:r>
      <w:bookmarkEnd w:id="629"/>
    </w:p>
    <w:p>
      <w:pPr>
        <w:pStyle w:val="Heading5"/>
      </w:pPr>
      <w:bookmarkStart w:id="630" w:name="_Toc215"/>
      <w:r>
        <w:t>اشارة</w:t>
      </w:r>
      <w:bookmarkEnd w:id="630"/>
    </w:p>
    <w:p>
      <w:pPr>
        <w:pStyle w:val="BookText"/>
      </w:pPr>
      <w:r>
        <w:rPr>
          <w:rFonts w:ascii="Amiri" w:hAnsi="Amiri" w:eastAsia="Amiri" w:cs="Amiri"/>
          <w:lang w:bidi="ar-SA"/>
          <w:color w:val="111111"/>
          <w:sz w:val="28"/>
          <w:szCs w:val="28"/>
          <w:rtl/>
        </w:rPr>
        <w:t xml:space="preserve">النساء: يا أَيُّهَا الَّذِينَ آمَنُوا كُونُوا قَوَّامِينَ بِالْقِسْطِ الآية</w:t>
      </w:r>
      <w:r>
        <w:rPr>
          <w:rStyle w:val="FootnoteReference"/>
        </w:rPr>
        <w:footnoteReference w:id="216"/>
      </w:r>
    </w:p>
    <w:p>
      <w:pPr>
        <w:pStyle w:val="BookText"/>
      </w:pPr>
      <w:r>
        <w:rPr>
          <w:rFonts w:ascii="Amiri" w:hAnsi="Amiri" w:eastAsia="Amiri" w:cs="Amiri"/>
          <w:lang w:bidi="ar-SA"/>
          <w:color w:val="111111"/>
          <w:sz w:val="28"/>
          <w:szCs w:val="28"/>
          <w:rtl/>
        </w:rPr>
        <w:t xml:space="preserve">المائدة: يا أَيُّهَا الَّذِينَ آمَنُوا كُونُوا قَوَّامِينَ لِلَّهِ شُهَداءَ بِالْقِسْطِ وَ لا يَجْرِمَنَّكُمْ شَنَآنُ قَوْمٍ عَلي أَلَّا تَعْدِلُوا اعْدِلُوا هُوَ أَقْرَبُ لِلتَّقْوي‌</w:t>
      </w:r>
      <w:r>
        <w:rPr>
          <w:rStyle w:val="FootnoteReference"/>
        </w:rPr>
        <w:footnoteReference w:id="217"/>
      </w:r>
    </w:p>
    <w:p>
      <w:pPr>
        <w:pStyle w:val="BookText"/>
      </w:pPr>
      <w:r>
        <w:rPr>
          <w:rFonts w:ascii="Amiri" w:hAnsi="Amiri" w:eastAsia="Amiri" w:cs="Amiri"/>
          <w:lang w:bidi="ar-SA"/>
          <w:color w:val="111111"/>
          <w:sz w:val="28"/>
          <w:szCs w:val="28"/>
          <w:rtl/>
        </w:rPr>
        <w:t xml:space="preserve">الأنعام: وَ إِذا قُلْتُمْ فَاعْدِلُوا وَ لَوْ كانَ ذا قُرْبي‌</w:t>
      </w:r>
      <w:r>
        <w:rPr>
          <w:rStyle w:val="FootnoteReference"/>
        </w:rPr>
        <w:footnoteReference w:id="218"/>
      </w:r>
    </w:p>
    <w:p>
      <w:pPr>
        <w:pStyle w:val="BookText"/>
      </w:pPr>
      <w:r>
        <w:rPr>
          <w:rFonts w:ascii="Amiri" w:hAnsi="Amiri" w:eastAsia="Amiri" w:cs="Amiri"/>
          <w:lang w:bidi="ar-SA"/>
          <w:color w:val="111111"/>
          <w:sz w:val="28"/>
          <w:szCs w:val="28"/>
          <w:rtl/>
        </w:rPr>
        <w:t xml:space="preserve">الأعراف: قُلْ أَمَرَ رَبِّي بِالْقِسْطِ و قال سبحانه وَ مِمَّنْ خَلَقْنا أُمَّةٌ يَهْدُونَ بِالْحَقِّ وَ بِهِ يَعْدِلُونَ‌</w:t>
      </w:r>
      <w:r>
        <w:rPr>
          <w:rStyle w:val="FootnoteReference"/>
        </w:rPr>
        <w:footnoteReference w:id="219"/>
      </w:r>
    </w:p>
    <w:p>
      <w:pPr>
        <w:pStyle w:val="BookText"/>
      </w:pPr>
      <w:r>
        <w:rPr>
          <w:rFonts w:ascii="Amiri" w:hAnsi="Amiri" w:eastAsia="Amiri" w:cs="Amiri"/>
          <w:lang w:bidi="ar-SA"/>
          <w:color w:val="111111"/>
          <w:sz w:val="28"/>
          <w:szCs w:val="28"/>
          <w:rtl/>
        </w:rPr>
        <w:t xml:space="preserve">حمعسق: وَ أُمِرْتُ لِأَعْدِلَ بَيْنَكُمُ و قال تعالي اللَّهُ الَّذِي أَنْزَلَ الْكِتابَ بِالْحَقِّ وَ الْمِيزانَ‌</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امام صادق علیه السلام فرمود: پیغمبرفرمود: (مانند حدیث پیشین).</w:t>
      </w:r>
      <w:r>
        <w:rPr>
          <w:rStyle w:val="FootnoteReference"/>
        </w:rPr>
        <w:footnoteReference w:id="221"/>
      </w:r>
    </w:p>
    <w:p>
      <w:pPr>
        <w:pStyle w:val="Heading5"/>
      </w:pPr>
      <w:bookmarkStart w:id="631" w:name="_Toc216"/>
      <w:r>
        <w:t>روایت 3</w:t>
      </w:r>
      <w:bookmarkEnd w:id="631"/>
    </w:p>
    <w:p>
      <w:pPr>
        <w:pStyle w:val="BookText"/>
      </w:pPr>
      <w:r>
        <w:rPr>
          <w:rFonts w:ascii="IRNazanin" w:hAnsi="IRNazanin" w:eastAsia="IRNazanin" w:cs="IRNazanin"/>
          <w:lang w:bidi="fa-IR"/>
          <w:color w:val="111111"/>
          <w:sz w:val="28"/>
          <w:szCs w:val="28"/>
          <w:rtl/>
        </w:rPr>
        <w:t xml:space="preserve">معانی الاخبار: امام صادق علیه السلام در تفسیر قول خدای عزوجل: «و جعلنی مبارکا أین ما کنت.» {و هر جا که باشم مرا با برکت ساخته.} فرمود: یعنی بسیار سودبخش.</w:t>
      </w:r>
      <w:r>
        <w:rPr>
          <w:rStyle w:val="FootnoteReference"/>
        </w:rPr>
        <w:footnoteReference w:id="222"/>
      </w:r>
    </w:p>
    <w:p>
      <w:pPr>
        <w:pStyle w:val="Heading5"/>
      </w:pPr>
      <w:bookmarkStart w:id="632" w:name="_Toc217"/>
      <w:r>
        <w:t>روایت 4</w:t>
      </w:r>
      <w:bookmarkEnd w:id="632"/>
    </w:p>
    <w:p>
      <w:pPr>
        <w:pStyle w:val="BookText"/>
      </w:pPr>
      <w:r>
        <w:rPr>
          <w:rFonts w:ascii="IRNazanin" w:hAnsi="IRNazanin" w:eastAsia="IRNazanin" w:cs="IRNazanin"/>
          <w:lang w:bidi="fa-IR"/>
          <w:color w:val="111111"/>
          <w:sz w:val="28"/>
          <w:szCs w:val="28"/>
          <w:rtl/>
        </w:rPr>
        <w:t xml:space="preserve">نهج البلاغه: از وصیت امیرالمومنین علیه السلام هنگام وفاتش، به حسن و حسین علیهماالسلام: به شما وصیت می کنم، و به همه فرزندانم و خاندانم و به هر کس که این نامه‌ام به او می رسد، به تقوای خدا و نظم کارهاتان و اصلاح میان خودتان، زیرا شنیدم از جدتان رسول خدا صلی الله علیه و آله که می فرمود: اصلاح میان خود، بهتر است از همه گونه نماز و روزه.</w:t>
      </w:r>
      <w:r>
        <w:rPr>
          <w:rStyle w:val="FootnoteReference"/>
        </w:rPr>
        <w:footnoteReference w:id="223"/>
      </w:r>
    </w:p>
    <w:p>
      <w:pPr>
        <w:pStyle w:val="Heading3"/>
      </w:pPr>
      <w:bookmarkStart w:id="633" w:name="_Toc218"/>
      <w:r>
        <w:t>باب سی و پنجم : انصاف و عدالت</w:t>
      </w:r>
      <w:bookmarkEnd w:id="633"/>
    </w:p>
    <w:p>
      <w:pPr>
        <w:pStyle w:val="Heading4"/>
      </w:pPr>
      <w:bookmarkStart w:id="634" w:name="_Toc219"/>
      <w:r>
        <w:t>آیات</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کونوا قوامین بالقسط.</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کسانی که ایمان آورده‌اید، پیوسته به عدالت قیام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کونوا قوامین لله شهداء بالقسط و لا یجرمنکم شنآن قوم علی ألا تعدلوا اعدلوا هو أقرب للتقوی.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کسانی که ایمان آورده‌اید، برای خدا به داد برخیزید [و] به عدالت شهادت دهید، و البتّه نباید دشمنیِ گروهی شما را بر آن دارد که عدالت نکنید. عدالت کنید که آن به تقوا نزدیک‌تر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قلتم فاعدلوا و لو کان ذا قربی.</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چون [به داوری یا شهادت] سخن گویید دادگری کنید، هر چند [درباره] خویشاوند [شما]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أمر ربی بالقسط.{بگو: «پروردگارم به دادگری فرمان داده است}- و ممن خلقنا أمة یهدون بالحق و به یعدلون.{و از میان کسانی که آفریده‌ایم، گروهی هستند که به حق هدایت می‌کنند و به حق داوری می‌نمایند.}</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أمرت لأعدل بینکم. {و مأمور شدم که میان شما عدالت کنم.} الله الذی أنزل الکتاب بالحق و المیزان. {خدا همان کسی است که کتاب و وسیله سنجش را به حق فرود آورد} </w:t>
      </w:r>
      <w:r>
        <w:rPr>
          <w:rStyle w:val="FootnoteReference"/>
        </w:rPr>
        <w:footnoteReference w:id="225"/>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3504_197270"/>
    <w:bookmarkEnd w:id="23"/>
    <w:p>
      <w:pPr>
        <w:pStyle w:val="BookText"/>
      </w:pPr>
      <w:r>
        <w:rPr>
          <w:rFonts w:ascii="Amiri" w:hAnsi="Amiri" w:eastAsia="Amiri" w:cs="Amiri"/>
          <w:lang w:bidi="ar-SA"/>
          <w:color w:val="111111"/>
          <w:sz w:val="28"/>
          <w:szCs w:val="28"/>
          <w:rtl/>
        </w:rPr>
        <w:t xml:space="preserve">الحجرات: وَ أَقْسِطُوا إِنَّ اللَّهَ يُحِبُّ الْمُقْسِطِينَ‌</w:t>
      </w:r>
      <w:r>
        <w:rPr>
          <w:rStyle w:val="FootnoteReference"/>
        </w:rPr>
        <w:footnoteReference w:id="226"/>
      </w:r>
    </w:p>
    <w:p>
      <w:pPr>
        <w:pStyle w:val="BookText"/>
      </w:pPr>
      <w:r>
        <w:rPr>
          <w:rFonts w:ascii="Amiri" w:hAnsi="Amiri" w:eastAsia="Amiri" w:cs="Amiri"/>
          <w:lang w:bidi="ar-SA"/>
          <w:color w:val="111111"/>
          <w:sz w:val="28"/>
          <w:szCs w:val="28"/>
          <w:rtl/>
        </w:rPr>
        <w:t xml:space="preserve">الحديد: لَقَدْ أَرْسَلْنا رُسُلَنا بِالْبَيِّناتِ وَ أَنْزَلْنا مَعَهُمُ الْكِتابَ وَ الْمِيزانَ لِيَقُومَ النَّاسُ بِالْقِسْطِ</w:t>
      </w:r>
      <w:r>
        <w:rPr>
          <w:rStyle w:val="FootnoteReference"/>
        </w:rPr>
        <w:footnoteReference w:id="227"/>
      </w:r>
    </w:p>
    <w:p>
      <w:pPr>
        <w:pStyle w:val="Heading4"/>
      </w:pPr>
      <w:bookmarkStart w:id="635" w:name="_Toc220"/>
      <w:r>
        <w:t>الأخبار</w:t>
      </w:r>
      <w:bookmarkEnd w:id="635"/>
    </w:p>
    <w:p>
      <w:pPr>
        <w:pStyle w:val="Heading5"/>
      </w:pPr>
      <w:bookmarkStart w:id="636" w:name="_Toc221"/>
      <w:r>
        <w:t>أقول</w:t>
      </w:r>
      <w:bookmarkEnd w:id="636"/>
    </w:p>
    <w:p>
      <w:pPr>
        <w:pStyle w:val="BookText"/>
      </w:pPr>
      <w:r>
        <w:rPr>
          <w:rFonts w:ascii="Amiri" w:hAnsi="Amiri" w:eastAsia="Amiri" w:cs="Amiri"/>
          <w:lang w:bidi="ar-SA"/>
          <w:color w:val="111111"/>
          <w:sz w:val="28"/>
          <w:szCs w:val="28"/>
          <w:rtl/>
        </w:rPr>
        <w:t xml:space="preserve">سيأتي أخبار كثيرة من هذا الباب في باب ذكر الله و باب مواساة الإخوان.</w:t>
      </w:r>
    </w:p>
    <w:p>
      <w:pPr>
        <w:pStyle w:val="Heading5"/>
      </w:pPr>
      <w:bookmarkStart w:id="637" w:name="_Toc222"/>
      <w:r>
        <w:t>«1»</w:t>
      </w:r>
      <w:bookmarkEnd w:id="637"/>
    </w:p>
    <w:p>
      <w:pPr>
        <w:pStyle w:val="BookText"/>
      </w:pPr>
      <w:r>
        <w:rPr>
          <w:rFonts w:ascii="Amiri" w:hAnsi="Amiri" w:eastAsia="Amiri" w:cs="Amiri"/>
          <w:lang w:bidi="ar-SA"/>
          <w:color w:val="111111"/>
          <w:sz w:val="28"/>
          <w:szCs w:val="28"/>
          <w:rtl/>
        </w:rPr>
        <w:t xml:space="preserve">مع، [معاني الأخبار] لي، [الأمالي للصدوق] عَنِ الصَّادِقِ عليه السلام قَالَ قَالَ رَسُولُ اللَّهِ صلي الله عليه و آله: أَعْدَلُ النَّاسِ مَنْ رَضِيَ لِلنَّاسِ مَا يَرْضَي لِنَفْسِهِ وَ كَرِهَ لَهُمْ مَا يَكْرَهُ لِنَفْسِهِ‌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638" w:name="_Toc223"/>
      <w:r>
        <w:t>«2»</w:t>
      </w:r>
      <w:bookmarkEnd w:id="638"/>
    </w:p>
    <w:p>
      <w:pPr>
        <w:pStyle w:val="BookText"/>
      </w:pPr>
      <w:r>
        <w:rPr>
          <w:rFonts w:ascii="Amiri" w:hAnsi="Amiri" w:eastAsia="Amiri" w:cs="Amiri"/>
          <w:lang w:bidi="ar-SA"/>
          <w:color w:val="111111"/>
          <w:sz w:val="28"/>
          <w:szCs w:val="28"/>
          <w:rtl/>
        </w:rPr>
        <w:t xml:space="preserve">ما، [الأمالي للشيخ الطوسي] لي، [الأمالي للصدوق]: فِي خَبَرِ الشَّيْخِ الشَّامِيِّ قَالَ أَمِيرُ الْمُؤْمِنِينَ عليه السلام يَا شَيْخُ ارْضَ لِلنَّاسِ مَا تَرْضَي لِنَفْسِكَ وَ آتِ إِلَي النَّاسِ مَا تُحِبُّ أَنْ يُؤْتَي إِلَيْكَ‌</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639" w:name="_Toc224"/>
      <w:r>
        <w:t>«3»</w:t>
      </w:r>
      <w:bookmarkEnd w:id="639"/>
    </w:p>
    <w:p>
      <w:pPr>
        <w:pStyle w:val="BookText"/>
      </w:pPr>
      <w:r>
        <w:rPr>
          <w:rFonts w:ascii="Amiri" w:hAnsi="Amiri" w:eastAsia="Amiri" w:cs="Amiri"/>
          <w:lang w:bidi="ar-SA"/>
          <w:color w:val="111111"/>
          <w:sz w:val="28"/>
          <w:szCs w:val="28"/>
          <w:rtl/>
        </w:rPr>
        <w:t xml:space="preserve">ل، [الخصال] أَبِي عَنْ سَعْدٍ عَنِ ابْنِ عِيسَي عَنْ مُحَمَّدٍ الْبَرْقِيِّ عَنِ الْقَاسِمِ بْنِ مُحَمَّدٍ الْجَوْهَرِيِّ عَنْ حَبِيبٍ الْخَثْعَمِيِّ عَنْ أَبِي عَبْدِ اللَّهِ عليه السلام قَالَ: أَحِبُّوا لِلنَّاسِ مَا تُحِبُّونَ لِأَنْفُسِكُمْ‌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640" w:name="_Toc225"/>
      <w:r>
        <w:t>«4»</w:t>
      </w:r>
      <w:bookmarkEnd w:id="640"/>
    </w:p>
    <w:p>
      <w:pPr>
        <w:pStyle w:val="BookText"/>
      </w:pPr>
      <w:r>
        <w:rPr>
          <w:rFonts w:ascii="Amiri" w:hAnsi="Amiri" w:eastAsia="Amiri" w:cs="Amiri"/>
          <w:lang w:bidi="ar-SA"/>
          <w:color w:val="111111"/>
          <w:sz w:val="28"/>
          <w:szCs w:val="28"/>
          <w:rtl/>
        </w:rPr>
        <w:t xml:space="preserve">ل، [الخصال] مَاجِيلَوَيْهِ عَنْ عَمِّهِ عَنِ الْبَرْقِيِّ عَنِ ابْنِ مَحْبُوبٍ عَنْ بَعْضِ أَصْحَابِنَا عَنْ أَبِي عَبْدِ اللَّهِ عليه السلام قَالَ: مَنْ أَنْصَفَ النَّاسَ مِنْ نَفْسِهِ رُضِيَ بِهِ حَكَماً لِغَيْرِهِ‌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5"/>
      </w:pPr>
      <w:bookmarkStart w:id="641" w:name="_Toc226"/>
      <w:r>
        <w:t>«5»</w:t>
      </w:r>
      <w:bookmarkEnd w:id="641"/>
    </w:p>
    <w:p>
      <w:pPr>
        <w:pStyle w:val="BookText"/>
      </w:pPr>
      <w:r>
        <w:rPr>
          <w:rFonts w:ascii="Amiri" w:hAnsi="Amiri" w:eastAsia="Amiri" w:cs="Amiri"/>
          <w:lang w:bidi="ar-SA"/>
          <w:color w:val="111111"/>
          <w:sz w:val="28"/>
          <w:szCs w:val="28"/>
          <w:rtl/>
        </w:rPr>
        <w:t xml:space="preserve">ل، [الخصال] عَنْهُمَا عَنِ الْبَرْقِيِّ عَنْ عَبْدِ اللَّهِ بْنِ حَمَّادٍ عَنْ عَبْدِ اللَّهِ بْنِ مُحَمَّدٍ الْغِفَارِيِّ عَنْ جَعْفَرِ بْنِ إِبْرَاهِيمَ عَنْ جَعْفَرِ بْنِ مُحَمَّدٍ عَنْ أَبِيهِ عليهما السلام قَالَ قَالَ رَسُولُ اللَّهِ صلي الله عليه و آله: مَنْ وَاسَي الْفَقِيرَ وَ أَنْصَفَ النَّاسَ مِنْ نَفْسِهِ فَذَلِكَ الْمُؤْمِنُ حَقّاً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642" w:name="_Toc227"/>
      <w:r>
        <w:t>«6»</w:t>
      </w:r>
      <w:bookmarkEnd w:id="642"/>
    </w:p>
    <w:p>
      <w:pPr>
        <w:pStyle w:val="BookText"/>
      </w:pPr>
      <w:r>
        <w:rPr>
          <w:rFonts w:ascii="Amiri" w:hAnsi="Amiri" w:eastAsia="Amiri" w:cs="Amiri"/>
          <w:lang w:bidi="ar-SA"/>
          <w:color w:val="111111"/>
          <w:sz w:val="28"/>
          <w:szCs w:val="28"/>
          <w:rtl/>
        </w:rPr>
        <w:t xml:space="preserve">ل، [الخصال] ابْنُ الْمُتَوَكِّلِ عَنِ الْحِمْيَرِيِّ عَنِ ابْنِ عِيسَي عَنِ ابْنِ مَحْبُوبٍ عَنْ مُعَاوِيَةَ بْنِ وَهْبٍ قَالَ سَمِعْتُ أَبَا عَبْدِ اللَّهِ عليه السلام يَقُولُ: مَا نَاصَحَ اللَّهَ عَبْدٌ مُسْلِمٌ فِي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أقسطوا إن الله یحب المقسطین.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عدالت کنید، که خدا دادگران را دوست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أرسلنا رسلنا بالبینات و أنزلنا معهم الکتاب و المیزان لیقوم الناس بالقسط.</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{به راستی [ما] پیامبران خود را با دلایل آشکار روانه کردیم و با آنها کتاب و ترازو را فرود آوردیم تا مردم به انصاف برخیزند.}</w:t>
      </w:r>
    </w:p>
    <w:p>
      <w:pPr>
        <w:pStyle w:val="Heading4"/>
      </w:pPr>
      <w:bookmarkStart w:id="643" w:name="_Toc228"/>
      <w:r>
        <w:t>روایات</w:t>
      </w:r>
      <w:bookmarkEnd w:id="643"/>
    </w:p>
    <w:p>
      <w:pPr>
        <w:pStyle w:val="Heading5"/>
      </w:pPr>
      <w:bookmarkStart w:id="644" w:name="_Toc229"/>
      <w:r>
        <w:t>مؤلف</w:t>
      </w:r>
      <w:bookmarkEnd w:id="644"/>
    </w:p>
    <w:p>
      <w:pPr>
        <w:pStyle w:val="BookText"/>
      </w:pPr>
      <w:r>
        <w:rPr>
          <w:rFonts w:ascii="IRNazanin" w:hAnsi="IRNazanin" w:eastAsia="IRNazanin" w:cs="IRNazanin"/>
          <w:lang w:bidi="fa-IR"/>
          <w:color w:val="111111"/>
          <w:sz w:val="28"/>
          <w:szCs w:val="28"/>
          <w:rtl/>
        </w:rPr>
        <w:t xml:space="preserve">بسیاری از اخبار در این باره، در «باب کلیات مکارم» نقل شده است.</w:t>
      </w:r>
    </w:p>
    <w:p>
      <w:pPr>
        <w:pStyle w:val="Heading5"/>
      </w:pPr>
      <w:bookmarkStart w:id="645" w:name="_Toc230"/>
      <w:r>
        <w:t>روایت 1</w:t>
      </w:r>
      <w:bookmarkEnd w:id="645"/>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عادل ترین مردم، آن کسی است که بپسندد برای مردم، آنچه را که برای خود می پسندد؛ و بد بدارد برای ایشان، آنچه را که برای خود بد می دارد.</w:t>
      </w:r>
      <w:r>
        <w:rPr>
          <w:rStyle w:val="FootnoteReference"/>
        </w:rPr>
        <w:footnoteReference w:id="233"/>
      </w:r>
    </w:p>
    <w:p>
      <w:pPr>
        <w:pStyle w:val="Heading5"/>
      </w:pPr>
      <w:bookmarkStart w:id="646" w:name="_Toc231"/>
      <w:r>
        <w:t>روایت 2</w:t>
      </w:r>
      <w:bookmarkEnd w:id="646"/>
    </w:p>
    <w:p>
      <w:pPr>
        <w:pStyle w:val="BookText"/>
      </w:pPr>
      <w:r>
        <w:rPr>
          <w:rFonts w:ascii="IRNazanin" w:hAnsi="IRNazanin" w:eastAsia="IRNazanin" w:cs="IRNazanin"/>
          <w:lang w:bidi="fa-IR"/>
          <w:color w:val="111111"/>
          <w:sz w:val="28"/>
          <w:szCs w:val="28"/>
          <w:rtl/>
        </w:rPr>
        <w:t xml:space="preserve">امالی طوسی: در ضمن خبر شیخ شامی، آمده است که امیر مومنان علیه السلام فرمود: ای شیخ! بپسند برای مردم آنچه را که برای خود می پسندی، و بیاور برای مردم، آنچه را که دوست داری برای تو بیاورند.</w:t>
      </w:r>
      <w:r>
        <w:rPr>
          <w:rStyle w:val="FootnoteReference"/>
        </w:rPr>
        <w:footnoteReference w:id="234"/>
      </w:r>
    </w:p>
    <w:p>
      <w:pPr>
        <w:pStyle w:val="Heading5"/>
      </w:pPr>
      <w:bookmarkStart w:id="647" w:name="_Toc232"/>
      <w:r>
        <w:t>روایت 3</w:t>
      </w:r>
      <w:bookmarkEnd w:id="647"/>
    </w:p>
    <w:p>
      <w:pPr>
        <w:pStyle w:val="BookText"/>
      </w:pPr>
      <w:r>
        <w:rPr>
          <w:rFonts w:ascii="IRNazanin" w:hAnsi="IRNazanin" w:eastAsia="IRNazanin" w:cs="IRNazanin"/>
          <w:lang w:bidi="fa-IR"/>
          <w:color w:val="111111"/>
          <w:sz w:val="28"/>
          <w:szCs w:val="28"/>
          <w:rtl/>
        </w:rPr>
        <w:t xml:space="preserve">خصال: امام صادق علیه السلام فرمود: دوست بدارید برای مردم، آنچه را که برای خود دوست می دارید. </w:t>
      </w:r>
      <w:r>
        <w:rPr>
          <w:rStyle w:val="FootnoteReference"/>
        </w:rPr>
        <w:footnoteReference w:id="235"/>
      </w:r>
    </w:p>
    <w:p>
      <w:pPr>
        <w:pStyle w:val="Heading5"/>
      </w:pPr>
      <w:bookmarkStart w:id="648" w:name="_Toc233"/>
      <w:r>
        <w:t>روایت 4</w:t>
      </w:r>
      <w:bookmarkEnd w:id="648"/>
    </w:p>
    <w:p>
      <w:pPr>
        <w:pStyle w:val="BookText"/>
      </w:pPr>
      <w:r>
        <w:rPr>
          <w:rFonts w:ascii="IRNazanin" w:hAnsi="IRNazanin" w:eastAsia="IRNazanin" w:cs="IRNazanin"/>
          <w:lang w:bidi="fa-IR"/>
          <w:color w:val="111111"/>
          <w:sz w:val="28"/>
          <w:szCs w:val="28"/>
          <w:rtl/>
        </w:rPr>
        <w:t xml:space="preserve">خصال: امام صادق علیه السلام فرمود: هر کس از طرف خود به مردم انصاف بدهد، باید بپسندد که دیگری هم در آن، حَکَم باشد.</w:t>
      </w:r>
      <w:r>
        <w:rPr>
          <w:rStyle w:val="FootnoteReference"/>
        </w:rPr>
        <w:footnoteReference w:id="236"/>
      </w:r>
    </w:p>
    <w:p>
      <w:pPr>
        <w:pStyle w:val="Heading5"/>
      </w:pPr>
      <w:bookmarkStart w:id="649" w:name="_Toc234"/>
      <w:r>
        <w:t>روایت 5</w:t>
      </w:r>
      <w:bookmarkEnd w:id="649"/>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کس همدردی کند با مستمند، و از خود به مردم انصاف بدهد، او مومن راستین است. </w:t>
      </w:r>
      <w:r>
        <w:rPr>
          <w:rStyle w:val="FootnoteReference"/>
        </w:rPr>
        <w:footnoteReference w:id="237"/>
      </w:r>
    </w:p>
    <w:p>
      <w:pPr>
        <w:pStyle w:val="Heading5"/>
      </w:pPr>
      <w:bookmarkStart w:id="650" w:name="_Toc235"/>
      <w:r>
        <w:t>روایت 6</w:t>
      </w:r>
      <w:bookmarkEnd w:id="650"/>
    </w:p>
    <w:p>
      <w:pPr>
        <w:pStyle w:val="BookText"/>
      </w:pPr>
      <w:r>
        <w:rPr>
          <w:rFonts w:ascii="IRNazanin" w:hAnsi="IRNazanin" w:eastAsia="IRNazanin" w:cs="IRNazanin"/>
          <w:lang w:bidi="fa-IR"/>
          <w:color w:val="111111"/>
          <w:sz w:val="28"/>
          <w:szCs w:val="28"/>
          <w:rtl/>
        </w:rPr>
        <w:t xml:space="preserve">خصال: امام صادق علیه السلام می فرمود: هیچ بنده مسلمانی خدا را درباره خود خیرخواه نکرده،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3504_197271"/>
    <w:bookmarkEnd w:id="24"/>
    <w:p>
      <w:pPr>
        <w:pStyle w:val="BookText"/>
      </w:pPr>
      <w:r>
        <w:rPr>
          <w:rFonts w:ascii="Amiri" w:hAnsi="Amiri" w:eastAsia="Amiri" w:cs="Amiri"/>
          <w:lang w:bidi="ar-SA"/>
          <w:color w:val="111111"/>
          <w:sz w:val="28"/>
          <w:szCs w:val="28"/>
          <w:rtl/>
        </w:rPr>
        <w:t xml:space="preserve">فَأَعْطَي الْحَقَّ مِنْهَا وَ أَخْذَ الْحَقَّ لَهَا إِلَّا أُعْطِيَ خَصْلَتَيْنِ رِزْقاً مِنَ اللَّهِ يَقْنَعُ بِهِ وَ رِضًي عَنِ اللَّهِ يُنْجِيهِ‌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أبي عن سعد عن ابن عيسي: مثله‌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651" w:name="_Toc236"/>
      <w:r>
        <w:t>«7»</w:t>
      </w:r>
      <w:bookmarkEnd w:id="651"/>
    </w:p>
    <w:p>
      <w:pPr>
        <w:pStyle w:val="BookText"/>
      </w:pPr>
      <w:r>
        <w:rPr>
          <w:rFonts w:ascii="Amiri" w:hAnsi="Amiri" w:eastAsia="Amiri" w:cs="Amiri"/>
          <w:lang w:bidi="ar-SA"/>
          <w:color w:val="111111"/>
          <w:sz w:val="28"/>
          <w:szCs w:val="28"/>
          <w:rtl/>
        </w:rPr>
        <w:t xml:space="preserve">لي، [الأمالي للصدوق] أَبِي عَنِ السَّعْدَآبَادِيِّ عَنِ الْبَرْقِيِّ عَنْ عُثْمَانَ بْنِ عِيسَي عَنِ ابْنِ مُسْكَانَ عَنْ مُحَمَّدِ بْنِ مُسْلِمٍ عَنْ أَبِي عَبْدِ اللَّهِ عليه السلام قَالَ: ثَلَاثَةٌ هُمْ أَقْرَبُ الْخَلْقِ إِلَي اللَّهِ عَزَّ وَ جَلَّ يَوْمَ الْقِيَامَةِ حَتَّي يَفْرُغَ مِنَ الْحِسَابِ رَجُلٌ لَمْ تَدْعُهُ قُدْرَتُهُ فِي حَالِ غَضَبِهِ إِلَي أَنْ يَحِيفَ عَلَي مَنْ تَحْتَ يَدَيْهِ وَ رَجُلٌ مَشَي بَيْنَ اثْنَيْنِ فَلَمْ يَمِلْ مَعَ أَحَدِهِمَا عَلَي الْآخَرِ بِشَعِيرَةٍ وَ رَجُلٌ قَالَ الْحَقَّ فِيمَا عَلَيْهِ وَ 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الوليد عن الصفار عن البرقي: مثله‌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652" w:name="_Toc237"/>
      <w:r>
        <w:t>«8»</w:t>
      </w:r>
      <w:bookmarkEnd w:id="652"/>
    </w:p>
    <w:p>
      <w:pPr>
        <w:pStyle w:val="BookText"/>
      </w:pPr>
      <w:r>
        <w:rPr>
          <w:rFonts w:ascii="Amiri" w:hAnsi="Amiri" w:eastAsia="Amiri" w:cs="Amiri"/>
          <w:lang w:bidi="ar-SA"/>
          <w:color w:val="111111"/>
          <w:sz w:val="28"/>
          <w:szCs w:val="28"/>
          <w:rtl/>
        </w:rPr>
        <w:t xml:space="preserve">مع، [معاني الأخبار] ل، [الخصال] لي، [الأمالي للصدوق] أَبِي عَنِ الْكُمُنْدَانِيِّ عَنِ ابْنِ عِيسَي عَنِ ابْنِ أَبِي نَجْرَانَ عَنِ ابْنِ حُمَيْدٍ عَنِ ابْنِ قَيْسٍ عَنِ الْبَاقِرِ عليه السلام قَالَ: أَوْحَي اللَّهُ تَعَالَي إِلَي آدَمَ عليه السلام يَا آدَمُ إِنِّي أَجْمَعُ لَكَ الْخَيْرَ كُلَّهُ فِي أَرْبَعَةِ كَلِمَاتٍ وَاحِدَةٌ مِنْهُنَّ لِي وَ وَاحِدَةٌ لَكَ وَ وَاحِدَةٌ فِيمَا بَيْنِي وَ بَيْنَكَ وَ وَاحِدَةٌ فِيمَا بَيْنَكَ وَ بَيْنَ النَّاسِ فَأَمَّا الَّتِي لِي فَتَعْبُدُنِي وَ لَا تُشْرِكْ بِي شَيْئاً وَ أَمَّا الَّتِي لَكَ فَأُجَازِيكَ بِعَمَلِكَ أَحْوَجَ مَا تَكُونُ إِلَيْهِ وَ أَمَّا الَّتِي بَيْنِي وَ بَيْنَكَ فَعَلَيْكَ الدُّعَاءُ وَ عَلَيَّ الْإِجَابَةُ وَ أَمَّا الَّتِي فِيمَا بَيْنَكَ وَ بَيْنَ النَّاسِ فَتَرْضَي لِلنَّاسِ مَا تَرْضَي لِنَفْسِكَ‌</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653" w:name="_Toc238"/>
      <w:r>
        <w:t>«9»</w:t>
      </w:r>
      <w:bookmarkEnd w:id="653"/>
    </w:p>
    <w:p>
      <w:pPr>
        <w:pStyle w:val="BookText"/>
      </w:pPr>
      <w:r>
        <w:rPr>
          <w:rFonts w:ascii="Amiri" w:hAnsi="Amiri" w:eastAsia="Amiri" w:cs="Amiri"/>
          <w:lang w:bidi="ar-SA"/>
          <w:color w:val="111111"/>
          <w:sz w:val="28"/>
          <w:szCs w:val="28"/>
          <w:rtl/>
        </w:rPr>
        <w:t xml:space="preserve">ن، [عيون أخبار الرضا عليه السلام] ابْنُ عُبْدُوسٍ عَنِ ابْنِ قُتَيْبَةَ عَنِ الْفَضْلِ عَنِ الرِّضَا عليه السلام قَالَ: اسْتِعْمَالُ الْعَدْلِ وَ الْإِحْسَانِ مُؤْذِنٌ بِدَوَامِ النِّعْمَةِ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654" w:name="_Toc239"/>
      <w:r>
        <w:t>«10»</w:t>
      </w:r>
      <w:bookmarkEnd w:id="654"/>
    </w:p>
    <w:p>
      <w:pPr>
        <w:pStyle w:val="BookText"/>
      </w:pPr>
      <w:r>
        <w:rPr>
          <w:rFonts w:ascii="Amiri" w:hAnsi="Amiri" w:eastAsia="Amiri" w:cs="Amiri"/>
          <w:lang w:bidi="ar-SA"/>
          <w:color w:val="111111"/>
          <w:sz w:val="28"/>
          <w:szCs w:val="28"/>
          <w:rtl/>
        </w:rPr>
        <w:t xml:space="preserve">ل، [الخصال] جَعْفَرُ بْنُ عَلِيِّ بْنِ الْحَسَنِ بْنِ عَلِيِّ بْنِ عَبْدِ اللَّهِ بْنِ الْمُغِيرَةِ عَنْ جَدِّهِ الْحَسَنِ عَنْ عَمْرِو بْنِ عُثْمَانَ عَنْ سَعِيدِ بْنِ شُرَحْبِيلَ عَنِ ابْنِ لَهِيعَةَ عَنْ أَبِي مَالِكٍ قَالَ: قُلْتُ لِعَلِيِّ بْنِ الْحُسَيْنِ عليهما السلام أَخْبِرْنِي بِجَمِيعِ شَرَائِعِ الدِّينِ قَالَ قَوْلُ</w:t>
      </w:r>
    </w:p>
    <w:p>
      <w:pPr>
        <w:pStyle w:val="BookText"/>
      </w:pPr>
      <w:r>
        <w:rPr>
          <w:rFonts w:ascii="IRNazanin" w:hAnsi="IRNazanin" w:eastAsia="IRNazanin" w:cs="IRNazanin"/>
          <w:lang w:bidi="fa-IR"/>
          <w:color w:val="111111"/>
          <w:sz w:val="28"/>
          <w:szCs w:val="28"/>
          <w:rtl/>
        </w:rPr>
        <w:t xml:space="preserve">به اینکه از طرف خود حق را بدهد و حق خود را هم بگیرد، مگر آنکه دو خصلت به او داده شود: روزی ای که او را بس باشد، و خشنودی خدا که او را نجات بدهد.</w:t>
      </w:r>
    </w:p>
    <w:p>
      <w:pPr>
        <w:pStyle w:val="BookText"/>
      </w:pPr>
      <w:r>
        <w:rPr>
          <w:rFonts w:ascii="IRNazanin" w:hAnsi="IRNazanin" w:eastAsia="IRNazanin" w:cs="IRNazanin"/>
          <w:lang w:bidi="fa-IR"/>
          <w:color w:val="111111"/>
          <w:sz w:val="28"/>
          <w:szCs w:val="28"/>
          <w:rtl/>
        </w:rPr>
        <w:t xml:space="preserve">ثواب الاعمال: بر اساس سندی، حدیثی مانند این را نقل کرده است.</w:t>
      </w:r>
    </w:p>
    <w:p>
      <w:pPr>
        <w:pStyle w:val="Heading5"/>
      </w:pPr>
      <w:bookmarkStart w:id="655" w:name="_Toc240"/>
      <w:r>
        <w:t>روایت 7</w:t>
      </w:r>
      <w:bookmarkEnd w:id="655"/>
    </w:p>
    <w:p>
      <w:pPr>
        <w:pStyle w:val="BookText"/>
      </w:pPr>
      <w:r>
        <w:rPr>
          <w:rFonts w:ascii="IRNazanin" w:hAnsi="IRNazanin" w:eastAsia="IRNazanin" w:cs="IRNazanin"/>
          <w:lang w:bidi="fa-IR"/>
          <w:color w:val="111111"/>
          <w:sz w:val="28"/>
          <w:szCs w:val="28"/>
          <w:rtl/>
        </w:rPr>
        <w:t xml:space="preserve">امالی صدوق: امام صادق علیه السلام فرمود: سه شخص در روز قیامت نزدیک ترین مردم هستند به خدای عزوجل، تا هنگامی که از حساب فارغ شود: مردی که در حال خشم به زیردست خود ستم نمی کند؛ مردی که حَکَم است میان دو کس و به اندازه یک دانه جو، از یکی از آن دو طرفداری نمی کند؛ و کسی که حق را می گوید، به زیانش باشد، یا به سودش.</w:t>
      </w:r>
    </w:p>
    <w:p>
      <w:pPr>
        <w:pStyle w:val="BookText"/>
      </w:pPr>
      <w:r>
        <w:rPr>
          <w:rFonts w:ascii="IRNazanin" w:hAnsi="IRNazanin" w:eastAsia="IRNazanin" w:cs="IRNazanin"/>
          <w:lang w:bidi="fa-IR"/>
          <w:color w:val="111111"/>
          <w:sz w:val="28"/>
          <w:szCs w:val="28"/>
          <w:rtl/>
        </w:rPr>
        <w:t xml:space="preserve">خصال: بر اساس سندی، حدیثی مانند این را نقل کرده است. </w:t>
      </w:r>
      <w:r>
        <w:rPr>
          <w:rStyle w:val="FootnoteReference"/>
        </w:rPr>
        <w:footnoteReference w:id="244"/>
      </w:r>
    </w:p>
    <w:p>
      <w:pPr>
        <w:pStyle w:val="Heading5"/>
      </w:pPr>
      <w:bookmarkStart w:id="656" w:name="_Toc241"/>
      <w:r>
        <w:t>روایت 8</w:t>
      </w:r>
      <w:bookmarkEnd w:id="656"/>
    </w:p>
    <w:p>
      <w:pPr>
        <w:pStyle w:val="BookText"/>
      </w:pPr>
      <w:r>
        <w:rPr>
          <w:rFonts w:ascii="IRNazanin" w:hAnsi="IRNazanin" w:eastAsia="IRNazanin" w:cs="IRNazanin"/>
          <w:lang w:bidi="fa-IR"/>
          <w:color w:val="111111"/>
          <w:sz w:val="28"/>
          <w:szCs w:val="28"/>
          <w:rtl/>
        </w:rPr>
        <w:t xml:space="preserve">معانی الاخبار: امام باقر علیه السلام فرمود: خدای تعالی وحی کرد به آدم علیه السلام که من همه خوبی را در چهار کلمه برایت گرد می آورم: یکی برای من، و یکی برای خودت، یکی میان من و تو، و یکی میان تو و مردم؛ آنکه برای من است، این است که مرا بپرستی و هیچ چیزی را شریک من نسازی؛ و آنکه برای تو است، این است که کار تو را پاداش می دهم، در جایی که به آن نیازمندتری؛ و آنکه میان من و تو است، بر تو دعا کردن است و بر من پذیرفتن؛ و آنچه میان تو و مردم است، این است که بپسندی برای مردم آنچه را که برای خود می پسندی.</w:t>
      </w:r>
    </w:p>
    <w:p>
      <w:pPr>
        <w:pStyle w:val="Heading5"/>
      </w:pPr>
      <w:bookmarkStart w:id="657" w:name="_Toc242"/>
      <w:r>
        <w:t>روایت 9</w:t>
      </w:r>
      <w:bookmarkEnd w:id="657"/>
    </w:p>
    <w:p>
      <w:pPr>
        <w:pStyle w:val="BookText"/>
      </w:pPr>
      <w:r>
        <w:rPr>
          <w:rFonts w:ascii="IRNazanin" w:hAnsi="IRNazanin" w:eastAsia="IRNazanin" w:cs="IRNazanin"/>
          <w:lang w:bidi="fa-IR"/>
          <w:color w:val="111111"/>
          <w:sz w:val="28"/>
          <w:szCs w:val="28"/>
          <w:rtl/>
        </w:rPr>
        <w:t xml:space="preserve">عیون اخبارالرضا: امام رضا علیه السلام فرمود: به کار زدن عدل و احسان، اعلام به دوام نعمت است .</w:t>
      </w:r>
    </w:p>
    <w:p>
      <w:pPr>
        <w:pStyle w:val="Heading5"/>
      </w:pPr>
      <w:bookmarkStart w:id="658" w:name="_Toc243"/>
      <w:r>
        <w:t>روایت 10</w:t>
      </w:r>
      <w:bookmarkEnd w:id="658"/>
    </w:p>
    <w:p>
      <w:pPr>
        <w:pStyle w:val="BookText"/>
      </w:pPr>
      <w:r>
        <w:rPr>
          <w:rFonts w:ascii="IRNazanin" w:hAnsi="IRNazanin" w:eastAsia="IRNazanin" w:cs="IRNazanin"/>
          <w:lang w:bidi="fa-IR"/>
          <w:color w:val="111111"/>
          <w:sz w:val="28"/>
          <w:szCs w:val="28"/>
          <w:rtl/>
        </w:rPr>
        <w:t xml:space="preserve">خصال: ابی مالک گفت: به امام سجاد علیه السلام گفتم: کلیات مقررات دین را به من خبر بده. فرمود: گفتار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3504_197272"/>
    <w:bookmarkEnd w:id="25"/>
    <w:p>
      <w:pPr>
        <w:pStyle w:val="BookText"/>
      </w:pPr>
      <w:r>
        <w:rPr>
          <w:rFonts w:ascii="Amiri" w:hAnsi="Amiri" w:eastAsia="Amiri" w:cs="Amiri"/>
          <w:lang w:bidi="ar-SA"/>
          <w:color w:val="111111"/>
          <w:sz w:val="28"/>
          <w:szCs w:val="28"/>
          <w:rtl/>
        </w:rPr>
        <w:t xml:space="preserve">الْحَقِّ وَ الْحُكْمُ بِالْعَدْلِ وَ الْوَفَاءُ بِالْعَهْدِ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5"/>
      </w:pPr>
      <w:bookmarkStart w:id="659" w:name="_Toc244"/>
      <w:r>
        <w:t>«11»</w:t>
      </w:r>
      <w:bookmarkEnd w:id="659"/>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سَيِّدُ الْأَعْمَالِ ثَلَاثُ خِصَالٍ إِنْصَافُكَ النَّاسَ مِنْ نَفْسِكَ وَ مُوَاسَاتُكَ الْأَخَ فِي اللَّهِ عَزَّ وَ جَلَّ وَ ذِكْرُكَ اللَّهَ تَبَارَكَ وَ تَعَالَي عَلَي كُلِّ حَالٍ يَا عَلِيُّ ثَلَاثٌ مِنْ حَقَائِقِ الْإِيمَانِ الْإِنْفَاقُ مِنَ الْإِقْتَارِ وَ إِنْصَافُ النَّاسِ مِنْ نَفْسِكَ وَ بَذْلُ الْعِلْمِ لِلْمُتَعَلِّمِ.</w:t>
      </w:r>
    </w:p>
    <w:p>
      <w:pPr>
        <w:pStyle w:val="BookText"/>
      </w:pPr>
      <w:r>
        <w:rPr>
          <w:rFonts w:ascii="Amiri" w:hAnsi="Amiri" w:eastAsia="Amiri" w:cs="Amiri"/>
          <w:lang w:bidi="ar-SA"/>
          <w:color w:val="111111"/>
          <w:sz w:val="28"/>
          <w:szCs w:val="28"/>
          <w:rtl/>
        </w:rPr>
        <w:t xml:space="preserve">وَ بِإِسْنَادٍ آخَرَ قَالَ: يَا عَلِيُّ ثَلَاثٌ لَا تُطِيقُهَا هَذِهِ الْأُمَّةُ الْمُوَاسَاةُ لِلْأَخِ فِي مَالِهِ وَ إِنْصَافُ النَّاسِ مِنْ نَفْسِهِ وَ ذِكْرُ اللَّهِ عَلَي كُلِّ حَالٍ‌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660" w:name="_Toc245"/>
      <w:r>
        <w:t>«12»</w:t>
      </w:r>
      <w:bookmarkEnd w:id="660"/>
    </w:p>
    <w:p>
      <w:pPr>
        <w:pStyle w:val="BookText"/>
      </w:pPr>
      <w:r>
        <w:rPr>
          <w:rFonts w:ascii="Amiri" w:hAnsi="Amiri" w:eastAsia="Amiri" w:cs="Amiri"/>
          <w:lang w:bidi="ar-SA"/>
          <w:color w:val="111111"/>
          <w:sz w:val="28"/>
          <w:szCs w:val="28"/>
          <w:rtl/>
        </w:rPr>
        <w:t xml:space="preserve">ما، [الأمالي للشيخ الطوسي]: فِيمَا أَوْصَي بِهِ أَمِيرُ الْمُؤْمِنِينَ عليه السلام عِنْدَ وَفَاتِهِ أُوصِيكَ بِالْعَدْلِ فِي الرِّضَا وَ الْغَضَبِ‌</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كَتَبَ عليه السلام لِمُحَمَّدِ بْنِ أَبِي بَكْرٍ: أَحِبَّ لِعَامَّةِ رَعِيَّتِكَ مَا تُحِبُّ لِنَفْسِكَ وَ أَهْلَ بَيْتِكَ وَ اكْرَهْ لَهُمْ مَا تَكْرَهُ لِنَفْسِكَ وَ أَهْلَ بَيْتِكَ فَإِنَّ ذَلِكَ أَوْجَبُ لِلْحُجَّةِ وَ أَصْلَحُ لِلرَّعِيَّةِ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661" w:name="_Toc246"/>
      <w:r>
        <w:t>«13»</w:t>
      </w:r>
      <w:bookmarkEnd w:id="661"/>
    </w:p>
    <w:p>
      <w:pPr>
        <w:pStyle w:val="BookText"/>
      </w:pPr>
      <w:r>
        <w:rPr>
          <w:rFonts w:ascii="Amiri" w:hAnsi="Amiri" w:eastAsia="Amiri" w:cs="Amiri"/>
          <w:lang w:bidi="ar-SA"/>
          <w:color w:val="111111"/>
          <w:sz w:val="28"/>
          <w:szCs w:val="28"/>
          <w:rtl/>
        </w:rPr>
        <w:t xml:space="preserve">ما، [الأمالي للشيخ الطوسي] الْمُفِيدُ عَنِ الْحَسَنِ بْنِ حَمْزَةَ الْعَلَوِيِّ عَنْ أَحْمَدَ بْنِ عَبْدِ اللَّهِ عَنْ جَدِّهِ الْبَرْقِيِّ عَنْ أَبِيهِ عَنِ ابْنِ يَزِيدَ عَنِ ابْنِ أَبِي عُمَيْرٍ عَنْ هِشَامِ بْنِ سَالِمٍ عَنِ الْحَذَّاءِ قَالَ قَالَ أَبُو عَبْدِ اللَّهِ عليه السلام: أَ لَا أُخْبِرُكَ بِأَشَدِّ مَا افْتَرَضَ اللَّهُ عَلَي خَلْقِهِ إِنْصَافُ النَّاسِ مِنْ أَنْفُسِهِمْ وَ مُوَاسَاةُ الْإِخْوَانِ فِي اللَّهِ عَزَّ وَ جَلَّ وَ ذِكْرُ اللَّهِ عَلَي كُلِّ حَالٍ فَإِنْ عَرَضَتْ لَهُ طَاعَةُ اللَّهِ عَمِلَ بِهَا وَ إِنْ عَرَضَتْ لَهُ مَعْصِيَتُهُ تَرَكَهَا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662" w:name="_Toc247"/>
      <w:r>
        <w:t>«14»</w:t>
      </w:r>
      <w:bookmarkEnd w:id="662"/>
    </w:p>
    <w:p>
      <w:pPr>
        <w:pStyle w:val="BookText"/>
      </w:pPr>
      <w:r>
        <w:rPr>
          <w:rFonts w:ascii="Amiri" w:hAnsi="Amiri" w:eastAsia="Amiri" w:cs="Amiri"/>
          <w:lang w:bidi="ar-SA"/>
          <w:color w:val="111111"/>
          <w:sz w:val="28"/>
          <w:szCs w:val="28"/>
          <w:rtl/>
        </w:rPr>
        <w:t xml:space="preserve">ما، [الأمالي للشيخ الطوسي] الْفَحَّامُ عَنْ مُحَمَّدِ بْنِ الْحَسَنِ النَّقَّاشِ عَنْ إِبْرَاهِيمَ بْنِ عَبْدِ اللَّهِ عَنِ الضَّحَّاكِ بْنِ مَخْلَدٍ عَنِ الصَّادِقِ عليه السلام قَالَ: لَيْسَ مِنَ الْإِنْصَافِ مُطَالَبَةُ الْإِخْوَانِ بِالْإِنْصَافِ‌</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663" w:name="_Toc248"/>
      <w:r>
        <w:t>«15»</w:t>
      </w:r>
      <w:bookmarkEnd w:id="663"/>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جَعْفَرٍ الرَّزَّازِ عَنْ جَدِّهِ</w:t>
      </w:r>
    </w:p>
    <w:p>
      <w:pPr>
        <w:pStyle w:val="BookText"/>
      </w:pPr>
      <w:r>
        <w:rPr>
          <w:rFonts w:ascii="IRNazanin" w:hAnsi="IRNazanin" w:eastAsia="IRNazanin" w:cs="IRNazanin"/>
          <w:lang w:bidi="fa-IR"/>
          <w:color w:val="111111"/>
          <w:sz w:val="28"/>
          <w:szCs w:val="28"/>
          <w:rtl/>
        </w:rPr>
        <w:t xml:space="preserve">حق، حکم به عدالت، و وفای به عهد.</w:t>
      </w:r>
      <w:r>
        <w:rPr>
          <w:rStyle w:val="FootnoteReference"/>
        </w:rPr>
        <w:footnoteReference w:id="251"/>
      </w:r>
    </w:p>
    <w:p>
      <w:pPr>
        <w:pStyle w:val="Heading5"/>
      </w:pPr>
      <w:bookmarkStart w:id="664" w:name="_Toc249"/>
      <w:r>
        <w:t>روایت 11</w:t>
      </w:r>
      <w:bookmarkEnd w:id="664"/>
    </w:p>
    <w:p>
      <w:pPr>
        <w:pStyle w:val="BookText"/>
      </w:pPr>
      <w:r>
        <w:rPr>
          <w:rFonts w:ascii="IRNazanin" w:hAnsi="IRNazanin" w:eastAsia="IRNazanin" w:cs="IRNazanin"/>
          <w:lang w:bidi="fa-IR"/>
          <w:color w:val="111111"/>
          <w:sz w:val="28"/>
          <w:szCs w:val="28"/>
          <w:rtl/>
        </w:rPr>
        <w:t xml:space="preserve">خصال: در وصیت پیغمبر صلی الله علیه و آله خطاب به علی علیه السلام آمده است: ای علی! بالاترین اعمال سه تا است: انصاف دادن به مردم از طرف خودت، همراهی با برادر در راه خدای عزوجل، و یاد خدای تبارک و تعالی در هر حال. ای علی! سه چیز از حقایق ایمان است: انفاق در تنگدستی، انصاف دادن به مردم از خود، و بذل دانش به دانشجو.</w:t>
      </w:r>
    </w:p>
    <w:p>
      <w:pPr>
        <w:pStyle w:val="BookText"/>
      </w:pPr>
      <w:r>
        <w:rPr>
          <w:rFonts w:ascii="IRNazanin" w:hAnsi="IRNazanin" w:eastAsia="IRNazanin" w:cs="IRNazanin"/>
          <w:lang w:bidi="fa-IR"/>
          <w:color w:val="111111"/>
          <w:sz w:val="28"/>
          <w:szCs w:val="28"/>
          <w:rtl/>
        </w:rPr>
        <w:t xml:space="preserve">و بر اساس سند دیگری فرمود: ای علی! سه چیز را این امت تاب نمی آورند: همراهی با برادر در مال، انصاف به مردم از طرف خود، و یاد خدا در هر حال.</w:t>
      </w:r>
      <w:r>
        <w:rPr>
          <w:rStyle w:val="FootnoteReference"/>
        </w:rPr>
        <w:footnoteReference w:id="252"/>
      </w:r>
    </w:p>
    <w:p>
      <w:pPr>
        <w:pStyle w:val="Heading5"/>
      </w:pPr>
      <w:bookmarkStart w:id="665" w:name="_Toc250"/>
      <w:r>
        <w:t>روایت 12</w:t>
      </w:r>
      <w:bookmarkEnd w:id="665"/>
    </w:p>
    <w:p>
      <w:pPr>
        <w:pStyle w:val="BookText"/>
      </w:pPr>
      <w:r>
        <w:rPr>
          <w:rFonts w:ascii="IRNazanin" w:hAnsi="IRNazanin" w:eastAsia="IRNazanin" w:cs="IRNazanin"/>
          <w:lang w:bidi="fa-IR"/>
          <w:color w:val="111111"/>
          <w:sz w:val="28"/>
          <w:szCs w:val="28"/>
          <w:rtl/>
        </w:rPr>
        <w:t xml:space="preserve">امالی طوسی: در وصیت علی علیه السلام در هنگام وفاتش آمده است: به تو وصیت می کنم، به عدالت در حال رضا و غضب.</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در آنچه به محمد بن ابی بکر نوشت، آمده است: بخواه برای همه رعیت خود، آنچه برای خود و خاندانت می خواهی؛ و بد دار برای آنها، آنچه برای خود و خاندانت بد می داری، چرا که این حجت را ثابت‌تر می سازد و رعیت را بهتر اصلاح می کند.</w:t>
      </w:r>
      <w:r>
        <w:rPr>
          <w:rStyle w:val="FootnoteReference"/>
        </w:rPr>
        <w:footnoteReference w:id="254"/>
      </w:r>
    </w:p>
    <w:p>
      <w:pPr>
        <w:pStyle w:val="Heading5"/>
      </w:pPr>
      <w:bookmarkStart w:id="666" w:name="_Toc251"/>
      <w:r>
        <w:t>روایت 13</w:t>
      </w:r>
      <w:bookmarkEnd w:id="666"/>
    </w:p>
    <w:p>
      <w:pPr>
        <w:pStyle w:val="BookText"/>
      </w:pPr>
      <w:r>
        <w:rPr>
          <w:rFonts w:ascii="IRNazanin" w:hAnsi="IRNazanin" w:eastAsia="IRNazanin" w:cs="IRNazanin"/>
          <w:lang w:bidi="fa-IR"/>
          <w:color w:val="111111"/>
          <w:sz w:val="28"/>
          <w:szCs w:val="28"/>
          <w:rtl/>
        </w:rPr>
        <w:t xml:space="preserve">امالی طوسی: امام صادق علیه السلام فرمود: می خواهی به تو خبر بدهم که سخت‌ترین واجب خدا بر خلقش چیست؟ انصاف دادن به مردم از طرف خود، همراهی با برادران در راه خدای عزوجل، و یاد خدا در هر حال، که چون طاعت خدا پیش بیاید، به کار ببندد، و چون نافرمانی پیش آید، آن را وانهد.</w:t>
      </w:r>
      <w:r>
        <w:rPr>
          <w:rStyle w:val="FootnoteReference"/>
        </w:rPr>
        <w:footnoteReference w:id="255"/>
      </w:r>
    </w:p>
    <w:p>
      <w:pPr>
        <w:pStyle w:val="Heading5"/>
      </w:pPr>
      <w:bookmarkStart w:id="667" w:name="_Toc252"/>
      <w:r>
        <w:t>روایت 14</w:t>
      </w:r>
      <w:bookmarkEnd w:id="667"/>
    </w:p>
    <w:p>
      <w:pPr>
        <w:pStyle w:val="BookText"/>
      </w:pPr>
      <w:r>
        <w:rPr>
          <w:rFonts w:ascii="IRNazanin" w:hAnsi="IRNazanin" w:eastAsia="IRNazanin" w:cs="IRNazanin"/>
          <w:lang w:bidi="fa-IR"/>
          <w:color w:val="111111"/>
          <w:sz w:val="28"/>
          <w:szCs w:val="28"/>
          <w:rtl/>
        </w:rPr>
        <w:t xml:space="preserve">امالی طوسی: امام صادق علیه السلام فرمود: درخواست انصاف از برادران انصاف نیست.</w:t>
      </w:r>
      <w:r>
        <w:rPr>
          <w:rStyle w:val="FootnoteReference"/>
        </w:rPr>
        <w:footnoteReference w:id="256"/>
      </w:r>
    </w:p>
    <w:p>
      <w:pPr>
        <w:pStyle w:val="Heading5"/>
      </w:pPr>
      <w:bookmarkStart w:id="668" w:name="_Toc253"/>
      <w:r>
        <w:t>روایت 15</w:t>
      </w:r>
      <w:bookmarkEnd w:id="668"/>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3504_197273"/>
    <w:bookmarkEnd w:id="26"/>
    <w:p>
      <w:pPr>
        <w:pStyle w:val="BookText"/>
      </w:pPr>
      <w:r>
        <w:rPr>
          <w:rFonts w:ascii="Amiri" w:hAnsi="Amiri" w:eastAsia="Amiri" w:cs="Amiri"/>
          <w:lang w:bidi="ar-SA"/>
          <w:color w:val="111111"/>
          <w:sz w:val="28"/>
          <w:szCs w:val="28"/>
          <w:rtl/>
        </w:rPr>
        <w:t xml:space="preserve">مُحَمَّدِ بْنِ عِيسَي الْقَيْسِيِّ عَنْ مُحَمَّدِ بْنِ الْفُضَيْلِ الصَّيْرَفِيِّ عَنِ الرِّضَا عَنْ آبَائِهِ عَنْ أَمِيرِ الْمُؤْمِنِينَ عليه السلام قَالَ: رَجُلٌ لِلنَّبِيِّ صلي الله عليه و آله عَلِّمْنِي عَمَلًا لَا يُحَالُ بَيْنَهُ وَ بَيْنَ الْجَنَّةِ قَالَ لَا تَغْضَبْ وَ لَا تَسْأَلِ النَّاسَ شَيْئاً وَ ارْضَ لِلنَّاسِ مَا تَرْضَي لِنَفْسِكَ‌</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سيأتي أخبار كثيرة من هذا الباب في باب ذكر الله ، و باب مواساة الاخوان .</w:t>
      </w:r>
    </w:p>
    <w:p>
      <w:pPr>
        <w:pStyle w:val="Heading5"/>
      </w:pPr>
      <w:bookmarkStart w:id="669" w:name="_Toc254"/>
      <w:r>
        <w:t>«16»</w:t>
      </w:r>
      <w:bookmarkEnd w:id="669"/>
    </w:p>
    <w:p>
      <w:pPr>
        <w:pStyle w:val="BookText"/>
      </w:pPr>
      <w:r>
        <w:rPr>
          <w:rFonts w:ascii="Amiri" w:hAnsi="Amiri" w:eastAsia="Amiri" w:cs="Amiri"/>
          <w:lang w:bidi="ar-SA"/>
          <w:color w:val="111111"/>
          <w:sz w:val="28"/>
          <w:szCs w:val="28"/>
          <w:rtl/>
        </w:rPr>
        <w:t xml:space="preserve">مع، [معاني الأخبار] ابْنُ الْوَلِيدِ عَنِ الصَّفَّارِ عَنِ ابْنِ مَعْرُوفٍ عَنْ مُحَمَّدِ بْنِ يَحْيَي الْخَزَّازِ عَنْ غِيَاثِ بْنِ إِبْرَاهِيمَ عَنْ جَعْفَرِ بْنِ مُحَمَّدٍ عَنْ أَبِيهِ عَنْ جَدِّهِ عليهم السلام قَالَ: مَرَّ رَسُولُ اللَّهِ صلي الله عليه و آله بِقَوْمٍ يَرْبَعُونَ حَجَراً فَقَالَ مَا هَذَا قَالُوا نَعْرِفُ بِذَلِكَ أَشَدَّنَا وَ أَقْوَانَا فَقَالَ عليه السلام أَ لَا أُخْبِرُكُمْ بِأَشَدِّكُمْ وَ أَقْوَاكُمْ قَالُوا بَلَي يَا رَسُولَ اللَّهِ قَالَ أَشَدُّكُمْ وَ أَقْوَاكُمُ الَّذِي إِذَا رَضِيَ لَمْ يُدْخِلْهُ رِضَاهُ فِي إِثْمٍ وَ لَا بَاطِلٍ وَ إِذَا سَخِطَ لَمْ يُخْرِجْهُ سَخَطُهُ مِنْ قَوْلِ الْحَقِّ وَ إِذَا قَدَرَ لَمْ يَتَعَاطَ مَا لَيْسَ لَهُ بِحَقٍ‌</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5"/>
      </w:pPr>
      <w:bookmarkStart w:id="670" w:name="_Toc255"/>
      <w:r>
        <w:t>أقول</w:t>
      </w:r>
      <w:bookmarkEnd w:id="670"/>
    </w:p>
    <w:p>
      <w:pPr>
        <w:pStyle w:val="BookText"/>
      </w:pPr>
      <w:r>
        <w:rPr>
          <w:rFonts w:ascii="Amiri" w:hAnsi="Amiri" w:eastAsia="Amiri" w:cs="Amiri"/>
          <w:lang w:bidi="ar-SA"/>
          <w:color w:val="111111"/>
          <w:sz w:val="28"/>
          <w:szCs w:val="28"/>
          <w:rtl/>
        </w:rPr>
        <w:t xml:space="preserve">قد مضي بإسناد آخر في باب صفات المؤمن.</w:t>
      </w:r>
    </w:p>
    <w:p>
      <w:pPr>
        <w:pStyle w:val="Heading5"/>
      </w:pPr>
      <w:bookmarkStart w:id="671" w:name="_Toc256"/>
      <w:r>
        <w:t>«17»</w:t>
      </w:r>
      <w:bookmarkEnd w:id="671"/>
    </w:p>
    <w:p>
      <w:pPr>
        <w:pStyle w:val="BookText"/>
      </w:pPr>
      <w:r>
        <w:rPr>
          <w:rFonts w:ascii="Amiri" w:hAnsi="Amiri" w:eastAsia="Amiri" w:cs="Amiri"/>
          <w:lang w:bidi="ar-SA"/>
          <w:color w:val="111111"/>
          <w:sz w:val="28"/>
          <w:szCs w:val="28"/>
          <w:rtl/>
        </w:rPr>
        <w:t xml:space="preserve">سن، [المحاسن] أَبِي عَنِ الْحَسَنِ عَنْ مُعَاوِيَةَ عَنْ أَبِيهِ قَالَ سَمِعْتُ أَبَا عَبْدِ اللَّهِ عليه السلام يَقُولُ: مَا نَاصَحَ اللَّهَ عَبْدٌ فِي نَفْسِهِ فَأَعْطَي الْحَقَّ مِنْهَا وَ أَخَذَ الْحَقَّ لَهَا إِلَّا أُعْطِيَ خَصْلَتَيْنِ رِزْقٌ مِنَ اللَّهِ يَسَعُهُ وَ رِضًي عَنِ اللَّهِ يُنْجِيهِ‌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672" w:name="_Toc257"/>
      <w:r>
        <w:t>«18»</w:t>
      </w:r>
      <w:bookmarkEnd w:id="672"/>
    </w:p>
    <w:p>
      <w:pPr>
        <w:pStyle w:val="BookText"/>
      </w:pPr>
      <w:r>
        <w:rPr>
          <w:rFonts w:ascii="Amiri" w:hAnsi="Amiri" w:eastAsia="Amiri" w:cs="Amiri"/>
          <w:lang w:bidi="ar-SA"/>
          <w:color w:val="111111"/>
          <w:sz w:val="28"/>
          <w:szCs w:val="28"/>
          <w:rtl/>
        </w:rPr>
        <w:t xml:space="preserve">ختص، [الإختصاص] عَنْ أَبِي حَمْزَةَ قَالَ سَمِعْتُ فَاطِمَةَ بِنْتَ الْحُسَيْنِ عليه السلام تَقُولُ قَالَ رَسُولُ اللَّهِ صلي الله عليه و آله: ثَلَاثُ خِصَالٍ مَنْ كُنَّ فِيهِ اسْتَكْمَلَ خِصَالَ الْإِيمَانِ الَّذِي إِذَا رَضِيَ لَمْ يُدْخِلْهُ رِضَاهُ فِي بَاطِلٍ وَ إِذَا غَضِبَ لَمْ يُخْرِجْهُ غَضَبُهُ مِنَ الْحَقِّ وَ إِذَا قَدَرَ لَمْ يَتَعَاطَ مَا لَيْسَ 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محبوب ابن بنت الأشج الكندي عن محمد بن عيسي بن هشام عن الحسن بن علي بن فضال عن عاصم بن حميد عن أبي حمزة الثمالي عن أبي جعفر عن آبائه عليهم السلام قال عاصم و حدثني أبو حمزة</w:t>
      </w:r>
    </w:p>
    <w:p>
      <w:pPr>
        <w:pStyle w:val="BookText"/>
      </w:pPr>
      <w:r>
        <w:rPr>
          <w:rFonts w:ascii="IRNazanin" w:hAnsi="IRNazanin" w:eastAsia="IRNazanin" w:cs="IRNazanin"/>
          <w:lang w:bidi="fa-IR"/>
          <w:color w:val="111111"/>
          <w:sz w:val="28"/>
          <w:szCs w:val="28"/>
          <w:rtl/>
        </w:rPr>
        <w:t xml:space="preserve">امام رضا علیه السلام از پدرانش، از امیر مومنان علیه السلام، که فرمود: مردی به پیغمبر صلی الله علیه و آله گفت: عملی به من آموز که دیگر میان من و بهشت حائلی نماند. فرمود: خشم مکن و از مردم چیز مخواه، و بپسند برای مردم آنچه برای خود می پسندی.</w:t>
      </w:r>
      <w:r>
        <w:rPr>
          <w:rStyle w:val="FootnoteReference"/>
        </w:rPr>
        <w:footnoteReference w:id="261"/>
      </w:r>
    </w:p>
    <w:p>
      <w:pPr>
        <w:pStyle w:val="Heading5"/>
      </w:pPr>
      <w:bookmarkStart w:id="673" w:name="_Toc258"/>
      <w:r>
        <w:t>روایت 16</w:t>
      </w:r>
      <w:bookmarkEnd w:id="673"/>
    </w:p>
    <w:p>
      <w:pPr>
        <w:pStyle w:val="BookText"/>
      </w:pPr>
      <w:r>
        <w:rPr>
          <w:rFonts w:ascii="IRNazanin" w:hAnsi="IRNazanin" w:eastAsia="IRNazanin" w:cs="IRNazanin"/>
          <w:lang w:bidi="fa-IR"/>
          <w:color w:val="111111"/>
          <w:sz w:val="28"/>
          <w:szCs w:val="28"/>
          <w:rtl/>
        </w:rPr>
        <w:t xml:space="preserve">معانی الاخبار: امام صادق علیه السلام از پدرش، از جدش علیهم السلام، که فرمود: رسول خدا به مردمی گذر کرد که سنگی را به دامن می گرفتند. فرمود: این چیست؟ گفتند: به این وسیله سخت‌ترین و نیرومندترین افراد خودمان را می شناسیم. فرمود: آیا می خواهید من از سخت‌ترین و نیرومندترین افراد شما خبر بدهم؟ گفتند: بله یا رسول‌الله! فرمود: سخت‌ترین و نیرومندترین شما آن کسی است که چون خشنود شود، خشنودی اش او را به گناه و باطل نکشاند؛ و چون خشم کند، او را به ناحق نکشاند؛ و چون قدرت یابد، به آنچه حق ندارد دست دراز نکند.</w:t>
      </w:r>
      <w:r>
        <w:rPr>
          <w:rStyle w:val="FootnoteReference"/>
        </w:rPr>
        <w:footnoteReference w:id="262"/>
      </w:r>
    </w:p>
    <w:p>
      <w:pPr>
        <w:pStyle w:val="Heading5"/>
      </w:pPr>
      <w:bookmarkStart w:id="674" w:name="_Toc259"/>
      <w:r>
        <w:t>مؤلف</w:t>
      </w:r>
      <w:bookmarkEnd w:id="674"/>
    </w:p>
    <w:p>
      <w:pPr>
        <w:pStyle w:val="BookText"/>
      </w:pPr>
      <w:r>
        <w:rPr>
          <w:rFonts w:ascii="IRNazanin" w:hAnsi="IRNazanin" w:eastAsia="IRNazanin" w:cs="IRNazanin"/>
          <w:lang w:bidi="fa-IR"/>
          <w:color w:val="111111"/>
          <w:sz w:val="28"/>
          <w:szCs w:val="28"/>
          <w:rtl/>
        </w:rPr>
        <w:t xml:space="preserve">این حدیث بر اساس سندی دیگر، در «باب صفات مومن» ذکر شده است.</w:t>
      </w:r>
    </w:p>
    <w:p>
      <w:pPr>
        <w:pStyle w:val="Heading5"/>
      </w:pPr>
      <w:bookmarkStart w:id="675" w:name="_Toc260"/>
      <w:r>
        <w:t>روایت 17</w:t>
      </w:r>
      <w:bookmarkEnd w:id="675"/>
    </w:p>
    <w:p>
      <w:pPr>
        <w:pStyle w:val="BookText"/>
      </w:pPr>
      <w:r>
        <w:rPr>
          <w:rFonts w:ascii="IRNazanin" w:hAnsi="IRNazanin" w:eastAsia="IRNazanin" w:cs="IRNazanin"/>
          <w:lang w:bidi="fa-IR"/>
          <w:color w:val="111111"/>
          <w:sz w:val="28"/>
          <w:szCs w:val="28"/>
          <w:rtl/>
        </w:rPr>
        <w:t xml:space="preserve">محاسن: امام صادق علیه السلام فرمود: هیچ بنده‌ای پیش خود خیرخواه خدا نیست که حق را بدهد و حق را برای خود بگیرد، مگر آنکه دو خصلت به او داده شود: روزی فراوان، و رضایت خدا که نجات دهنده او است.</w:t>
      </w:r>
      <w:r>
        <w:rPr>
          <w:rStyle w:val="FootnoteReference"/>
        </w:rPr>
        <w:footnoteReference w:id="263"/>
      </w:r>
    </w:p>
    <w:p>
      <w:pPr>
        <w:pStyle w:val="Heading5"/>
      </w:pPr>
      <w:bookmarkStart w:id="676" w:name="_Toc261"/>
      <w:r>
        <w:t>روایت 18</w:t>
      </w:r>
      <w:bookmarkEnd w:id="676"/>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هر کس سه خصلت داشته باشد، خصلت های کامل ایمان را دارد: آن کس که خشنودی اش او را به باطل نکشاند، و خشم اش او را از حق به در نبرد، و چون قدرتمند شود، به آنچه حق ندارد دست دراز نکند.</w:t>
      </w:r>
      <w:r>
        <w:rPr>
          <w:rStyle w:val="FootnoteReference"/>
        </w:rPr>
        <w:footnoteReference w:id="26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3504_197274"/>
    <w:bookmarkEnd w:id="27"/>
    <w:p>
      <w:pPr>
        <w:pStyle w:val="BookText"/>
      </w:pPr>
      <w:r>
        <w:rPr>
          <w:rFonts w:ascii="Amiri" w:hAnsi="Amiri" w:eastAsia="Amiri" w:cs="Amiri"/>
          <w:lang w:bidi="ar-SA"/>
          <w:color w:val="111111"/>
          <w:sz w:val="28"/>
          <w:szCs w:val="28"/>
          <w:rtl/>
        </w:rPr>
        <w:t xml:space="preserve">عن عبد الله بن الحسن عن أمه فاطمة بنت الحسين عليه السلام عن أبيها عن النبي صلي الله عليه. مثله‌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5"/>
      </w:pPr>
      <w:bookmarkStart w:id="677" w:name="_Toc262"/>
      <w:r>
        <w:t>«19»</w:t>
      </w:r>
      <w:bookmarkEnd w:id="677"/>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السَّابِقُونَ إِلَي ظِلِّ الْعَرْشِ طُوبَي لَهُمْ قِيلَ يَا رَسُولَ اللَّهِ وَ مَنْ هُمْ فَقَالَ الَّذِينَ يَقْبَلُونَ الْحَقَّ إِذَا سَمِعُوهُ وَ يَبْذُلُونَهُ إِذَا سُئِلُوهُ وَ يَحْكُمُونَ لِلنَّاسِ كَحُكْمِهِمْ لِأَنْفُسِهِمْ هُمُ السَّابِقُونَ إِلَي ظِلِّ الْعَرْشِ‌</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678" w:name="_Toc263"/>
      <w:r>
        <w:t>«20»</w:t>
      </w:r>
      <w:bookmarkEnd w:id="678"/>
    </w:p>
    <w:p>
      <w:pPr>
        <w:pStyle w:val="BookText"/>
      </w:pPr>
      <w:r>
        <w:rPr>
          <w:rFonts w:ascii="Amiri" w:hAnsi="Amiri" w:eastAsia="Amiri" w:cs="Amiri"/>
          <w:lang w:bidi="ar-SA"/>
          <w:color w:val="111111"/>
          <w:sz w:val="28"/>
          <w:szCs w:val="28"/>
          <w:rtl/>
        </w:rPr>
        <w:t xml:space="preserve">ما، [الأمالي للشيخ الطوسي] الْحُسَيْنُ بْنُ إِبْرَاهِيمَ عَنْ مُحَمَّدِ بْنِ وَهْبَانَ عَنْ أَحْمَدَ بْنِ إِبْرَاهِيمَ عَنِ الْحَسَنِ بْنِ عَلِيٍّ الزَّعْفَرَانِيِّ عَنِ الْبَرْقِيِّ عَنْ أَبِيهِ عَنِ ابْنِ أَبِي عُمَيْرٍ عَنْ هِشَامٍ عَنْ أَبِي عُبَيْدَةَ الْحَذَّاءِ عَنْ أَبِي عَبْدِ اللَّهِ عليه السلام قَالَ قَالَ لِي: أَ لَا أُخْبِرُكَ بِأَشَدِّ مَا فَرَضَ اللَّهُ عَلَي خَلْقِهِ قَالَ نَعَمْ قَالَ إِنَّ مِنْ أَشَدِّ مَا فَرَضَ اللَّهُ عَلَي خَلْقِهِ إِنْصَافَكَ النَّاسَ مِنْ نَفْسِكَ وَ مُوَاسَاتَكَ أَخَاكَ الْمُسْلِمَ فِي مَالِكَ وَ ذِكْرَ اللَّهِ كَثِيراً أَمَا إِنِّي لَا أَعْنِي سُبْحَانَ اللَّهِ وَ الْحَمْدُ لِلَّهِ وَ لَا إِلَهَ إِلَّا اللَّهُ وَ إِنْ كَانَ مِنْهُ لَكِنْ ذِكْرَ اللَّهِ عِنْدَ مَا أَحَلَّ وَ مَا حَرَّمَ فَإِنْ كَانَ طَاعَةً عَمِلَ بِهَا وَ إِنْ كَانَ مَعْصِيَةً تَرَكَهَا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679" w:name="_Toc264"/>
      <w:r>
        <w:t>«21»</w:t>
      </w:r>
      <w:bookmarkEnd w:id="679"/>
    </w:p>
    <w:p>
      <w:pPr>
        <w:pStyle w:val="BookText"/>
      </w:pPr>
      <w:r>
        <w:rPr>
          <w:rFonts w:ascii="Amiri" w:hAnsi="Amiri" w:eastAsia="Amiri" w:cs="Amiri"/>
          <w:lang w:bidi="ar-SA"/>
          <w:color w:val="111111"/>
          <w:sz w:val="28"/>
          <w:szCs w:val="28"/>
          <w:rtl/>
        </w:rPr>
        <w:t xml:space="preserve">نهج، [نهج البلاغة] قَالَ عليه السلام: فِي قَوْلِ اللَّهِ تَعَالَي إِنَّ اللَّهَ يَأْمُرُ بِالْعَدْلِ وَ الْإِحْسانِ الْعَدْلُ الْإِنْصَافُ وَ الْإِحْسَانُ التَّفَضُّلُ‌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وَصِيَّتِهِ لِابْنِهِ الْحَسَنِ عليه السلام: 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 مِنْ غَيْرِكَ وَ ارْضَ مِنَ النَّاسِ بِمَا تَرْضَاهُ لَهُمْ مِنْ نَفْسِكَ وَ لَا تَقُلْ مَا لَا تَعْلَمُ وَ قُلْ مَا تَعْلَمُ وَ لَا تَقُلْ مَا لَا تُحِبُّ أَنْ يُقَالَ لَكَ‌</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680" w:name="_Toc265"/>
      <w:r>
        <w:t>«22»</w:t>
      </w:r>
      <w:bookmarkEnd w:id="680"/>
    </w:p>
    <w:p>
      <w:pPr>
        <w:pStyle w:val="BookText"/>
      </w:pPr>
      <w:r>
        <w:rPr>
          <w:rFonts w:ascii="Amiri" w:hAnsi="Amiri" w:eastAsia="Amiri" w:cs="Amiri"/>
          <w:lang w:bidi="ar-SA"/>
          <w:color w:val="111111"/>
          <w:sz w:val="28"/>
          <w:szCs w:val="28"/>
          <w:rtl/>
        </w:rPr>
        <w:t xml:space="preserve">كا، [الكافي] عَنْ مُحَمَّدٍ عَنِ ابْنِ عِيسَي عَنْ عَلِيِّ بْنِ الْحَكَمِ عَنِ الْحَسَنِ بْنِ</w:t>
      </w:r>
    </w:p>
    <w:p>
      <w:pPr>
        <w:pStyle w:val="BookText"/>
      </w:pPr>
      <w:r>
        <w:rPr>
          <w:rFonts w:ascii="IRNazanin" w:hAnsi="IRNazanin" w:eastAsia="IRNazanin" w:cs="IRNazanin"/>
          <w:lang w:bidi="fa-IR"/>
          <w:color w:val="111111"/>
          <w:sz w:val="28"/>
          <w:szCs w:val="28"/>
          <w:rtl/>
        </w:rPr>
        <w:t xml:space="preserve">امالی طوسی: بر اساس سندی، حدیثی مانند این را نقل کرده است.</w:t>
      </w:r>
      <w:r>
        <w:rPr>
          <w:rStyle w:val="FootnoteReference"/>
        </w:rPr>
        <w:footnoteReference w:id="270"/>
      </w:r>
    </w:p>
    <w:p>
      <w:pPr>
        <w:pStyle w:val="Heading5"/>
      </w:pPr>
      <w:bookmarkStart w:id="681" w:name="_Toc266"/>
      <w:r>
        <w:t>روایت 19</w:t>
      </w:r>
      <w:bookmarkEnd w:id="681"/>
    </w:p>
    <w:p>
      <w:pPr>
        <w:pStyle w:val="BookText"/>
      </w:pPr>
      <w:r>
        <w:rPr>
          <w:rFonts w:ascii="IRNazanin" w:hAnsi="IRNazanin" w:eastAsia="IRNazanin" w:cs="IRNazanin"/>
          <w:lang w:bidi="fa-IR"/>
          <w:color w:val="111111"/>
          <w:sz w:val="28"/>
          <w:szCs w:val="28"/>
          <w:rtl/>
        </w:rPr>
        <w:t xml:space="preserve">نوادر راوندی: امام صادق از پدرانش علیهم السلام، از رسول خدا صلی الله علیه و آله، که فرمود: خوشا به حال آنان که پیش می افتند به سوی سایه عرش. پرسیده شد: آنان چه کسانی هستند یا رسول الله؟ فرمود: کسانی که چون حق را می شنوند، می پذیرند؛ و چون چیزی از آنها خواسته می شود، می دهند؛ و همچون حَکَم بر خود، بر مردم حکم می کنند؛ آنانند سبقت گیرندگان به سایه عرش.</w:t>
      </w:r>
      <w:r>
        <w:rPr>
          <w:rStyle w:val="FootnoteReference"/>
        </w:rPr>
        <w:footnoteReference w:id="271"/>
      </w:r>
    </w:p>
    <w:p>
      <w:pPr>
        <w:pStyle w:val="Heading5"/>
      </w:pPr>
      <w:bookmarkStart w:id="682" w:name="_Toc267"/>
      <w:r>
        <w:t>روایت 20</w:t>
      </w:r>
      <w:bookmarkEnd w:id="682"/>
    </w:p>
    <w:p>
      <w:pPr>
        <w:pStyle w:val="BookText"/>
      </w:pPr>
      <w:r>
        <w:rPr>
          <w:rFonts w:ascii="IRNazanin" w:hAnsi="IRNazanin" w:eastAsia="IRNazanin" w:cs="IRNazanin"/>
          <w:lang w:bidi="fa-IR"/>
          <w:color w:val="111111"/>
          <w:sz w:val="28"/>
          <w:szCs w:val="28"/>
          <w:rtl/>
        </w:rPr>
        <w:t xml:space="preserve">امالی طوسی: ابی عبیده حذاء گفت: امام صادق علیه السلام به من فرمود: آیا از سخت ترین واجب خدا بر خلقش به تو خبر ندهم؟ گفتم: چرا. فرمود: سخت‌ترین چیزی که خدا به خلقش واجب کرده، انصاف دادن از طرف خود به مردم است، و همراهی کردن در مال با برادران مسلمان، و بسیار ذکر خدا کردن. آگاه باش که مقصود من گفتن «سبحان الله» و «الحمدلله» و «لا اله الا الله» نیست - گرچه آن هم ذکر خدا است - بلکه مقصود، یاد خدا است نزد حلال و حرام، که اگر طاعت است عمل کند، و اگر گناه است، وانهد.</w:t>
      </w:r>
      <w:r>
        <w:rPr>
          <w:rStyle w:val="FootnoteReference"/>
        </w:rPr>
        <w:footnoteReference w:id="272"/>
      </w:r>
    </w:p>
    <w:p>
      <w:pPr>
        <w:pStyle w:val="Heading5"/>
      </w:pPr>
      <w:bookmarkStart w:id="683" w:name="_Toc268"/>
      <w:r>
        <w:t>روایت 21</w:t>
      </w:r>
      <w:bookmarkEnd w:id="683"/>
    </w:p>
    <w:p>
      <w:pPr>
        <w:pStyle w:val="BookText"/>
      </w:pPr>
      <w:r>
        <w:rPr>
          <w:rFonts w:ascii="IRNazanin" w:hAnsi="IRNazanin" w:eastAsia="IRNazanin" w:cs="IRNazanin"/>
          <w:lang w:bidi="fa-IR"/>
          <w:color w:val="111111"/>
          <w:sz w:val="28"/>
          <w:szCs w:val="28"/>
          <w:rtl/>
        </w:rPr>
        <w:t xml:space="preserve">نهج البلاغه: امیرالمومنین علیه السلام در تفسیر قول خدا: «إن الله یأمر بالعدل و الإحسان.» {خدا فرمان دهد به عدل و احسان.} فرمود: عدل، انصاف است و احسان، تفضل و بخشش.</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 در وصیتش به پسرش امام حسن علیه السلام فرمود: پسرجانم! در آنچه میان تو و غیر تو است، خودت را میزان قرار بده؛ و دوست بدار برای دیگری، آنچه برای خود دوست می داری، و بد دار برایش آنچه برای خود بد می داری؛ ستم مکن، اگر نمی خواهی مورد ستم قرار بگیری؛ نیکی کن، همان گونه که دوست داری به تو نیکی شود؛ برای خویش زشت شمار، آنچه از دیگران زشت می شماری، و بپسند برای مردم، آنچه را که برای خود می پسندی؛ آنچه نمی دانی نگو، و آنچه می دانی بگو، و مگو آنچه نمی خواهی درباره تو بگویند.</w:t>
      </w:r>
      <w:r>
        <w:rPr>
          <w:rStyle w:val="FootnoteReference"/>
        </w:rPr>
        <w:footnoteReference w:id="274"/>
      </w:r>
    </w:p>
    <w:p>
      <w:pPr>
        <w:pStyle w:val="Heading5"/>
      </w:pPr>
      <w:bookmarkStart w:id="684" w:name="_Toc269"/>
      <w:r>
        <w:t>روایت 22</w:t>
      </w:r>
      <w:bookmarkEnd w:id="684"/>
    </w:p>
    <w:p>
      <w:pPr>
        <w:pStyle w:val="BookText"/>
      </w:pPr>
      <w:r>
        <w:rPr>
          <w:rFonts w:ascii="IRNazanin" w:hAnsi="IRNazanin" w:eastAsia="IRNazanin" w:cs="IRNazanin"/>
          <w:lang w:bidi="fa-IR"/>
          <w:color w:val="111111"/>
          <w:sz w:val="28"/>
          <w:szCs w:val="28"/>
          <w:rtl/>
        </w:rPr>
        <w:t xml:space="preserve">کافی: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3504_197275"/>
    <w:bookmarkEnd w:id="28"/>
    <w:p>
      <w:pPr>
        <w:pStyle w:val="BookText"/>
      </w:pPr>
      <w:r>
        <w:rPr>
          <w:rFonts w:ascii="Amiri" w:hAnsi="Amiri" w:eastAsia="Amiri" w:cs="Amiri"/>
          <w:lang w:bidi="ar-SA"/>
          <w:color w:val="111111"/>
          <w:sz w:val="28"/>
          <w:szCs w:val="28"/>
          <w:rtl/>
        </w:rPr>
        <w:t xml:space="preserve">أَبِي حَمْزَةَ عَنْ جَدِّهِ أَبِي حَمْزَةَ الثُّمَالِيِّ عَنْ عَلِيِّ بْنِ الْحُسَيْنِ صَلَوَاتُ اللَّهِ عَلَيْهِمَا قَالَ: كَانَ رَسُولُ اللَّهِ صلي الله عليه و آله يَقُولُ فِي آخِرِ خُطْبَتِهِ طُوبَي لِمَنْ طَابَ خُلُقُهُ وَ طَهُرَتْ سَجِيَّتُهُ وَ صَلُحَتْ سَرِيرَتُهُ وَ حَسُنَتْ عَلَانِيَتُهُ وَ أَنْفَقَ الْفَضْلَ مِنْ مَالِهِ وَ أَمْسَكَ الْفَضْلَ مِنْ قَوْلِهِ وَ أَنْصَفَ النَّاسَ مِنْ نَفْسِهِ‌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685" w:name="_Toc270"/>
      <w:r>
        <w:t>إيضاح</w:t>
      </w:r>
      <w:bookmarkEnd w:id="685"/>
    </w:p>
    <w:p>
      <w:pPr>
        <w:pStyle w:val="BookText"/>
      </w:pPr>
      <w:r>
        <w:rPr>
          <w:rFonts w:ascii="Amiri" w:hAnsi="Amiri" w:eastAsia="Amiri" w:cs="Amiri"/>
          <w:lang w:bidi="ar-SA"/>
          <w:color w:val="111111"/>
          <w:sz w:val="28"/>
          <w:szCs w:val="28"/>
          <w:rtl/>
        </w:rPr>
        <w:t xml:space="preserve">طوبي أي الجنة أو شجرتها المعروفة أو أطيب الأحوال في الدنيا و الآخرة لمن طاب خلقه بضم الخاء أي تخلق بالأخلاق الحسنة و يحتمل الفتح أيضا أي يكون مخلوقا من طينة حسنة و طهرت سجيته أي طبيعته من الأخلاق الرذيلة فعلي الأول يكون تأكيدا لما سبق و في المصباح السجية الغريزة و الجمع سجايا و صلحت سريرته أي قلبه بالمعارف الإلهية و العقائد الإيمانية و بالخلو عن الحقد و النفاق و قصد إضرار المسلمين أو بواطن أحواله بأن لا تكون مخالفة لظواهرها كالمراءين و في القاموس السر ما يكتم كالسريرة و حسنت علانيته بكونها موافقة للآداب الشرعية و أنفق الفضل من ماله بإخراج الحقوق الواجبة و المندوبة أو الأعم منهما و مما فضل من الكفاف و أمسك الفضل من قوله بحفظ لسانه عما لا يعنيه.</w:t>
      </w:r>
    </w:p>
    <w:p>
      <w:pPr>
        <w:pStyle w:val="BookText"/>
      </w:pPr>
      <w:r>
        <w:rPr>
          <w:rFonts w:ascii="Amiri" w:hAnsi="Amiri" w:eastAsia="Amiri" w:cs="Amiri"/>
          <w:lang w:bidi="ar-SA"/>
          <w:color w:val="111111"/>
          <w:sz w:val="28"/>
          <w:szCs w:val="28"/>
          <w:rtl/>
        </w:rPr>
        <w:t xml:space="preserve">و أنصف الناس من نفسه أي كان حكما و حاكما علي نفسه فيما كان بينه و بين الناس و رضي لهم ما رضي لنفسه و كره لهم ما كره لنفسه و كأن كلمة من للتعليل أي كان إنصافه الناس بسبب نفسه لا بانتصاف حاكم و غيره قال في المصباح نصفت المال بين الرجلين أنصفه من باب قتل قسمته نصفين و أنصفت الرجل إنصافا عاملته بالعدل و القسط و الاسم النصفة بفتحتين لأنك أعطيته من الحق ما يستحقه بنفسك.</w:t>
      </w:r>
    </w:p>
    <w:p>
      <w:pPr>
        <w:pStyle w:val="Heading5"/>
      </w:pPr>
      <w:bookmarkStart w:id="686" w:name="_Toc271"/>
      <w:r>
        <w:t>«23»</w:t>
      </w:r>
      <w:bookmarkEnd w:id="686"/>
    </w:p>
    <w:p>
      <w:pPr>
        <w:pStyle w:val="BookText"/>
      </w:pPr>
      <w:r>
        <w:rPr>
          <w:rFonts w:ascii="Amiri" w:hAnsi="Amiri" w:eastAsia="Amiri" w:cs="Amiri"/>
          <w:lang w:bidi="ar-SA"/>
          <w:color w:val="111111"/>
          <w:sz w:val="28"/>
          <w:szCs w:val="28"/>
          <w:rtl/>
        </w:rPr>
        <w:t xml:space="preserve">كا، [الكافي] عَنْ مُحَمَّدِ بْنِ يَحْيَي عَنِ ابْنِ عِيسَي عَنْ مُحَمَّدِ بْنِ سِنَانٍ عَنْ مُعَاوِيَةَ بْنِ وَهْبٍ عَنْ أَبِي عَبْدِ اللَّهِ عليه السلام قَالَ: مَنْ يَضْمَنُ لِي أَرْبَعَةً بِأَرْبَعَةِ أَبْيَاتٍ فِي الْجَنَّةِ:</w:t>
      </w:r>
    </w:p>
    <w:p>
      <w:pPr>
        <w:pStyle w:val="BookText"/>
      </w:pPr>
      <w:r>
        <w:rPr>
          <w:rFonts w:ascii="IRNazanin" w:hAnsi="IRNazanin" w:eastAsia="IRNazanin" w:cs="IRNazanin"/>
          <w:lang w:bidi="fa-IR"/>
          <w:color w:val="111111"/>
          <w:sz w:val="28"/>
          <w:szCs w:val="28"/>
          <w:rtl/>
        </w:rPr>
        <w:t xml:space="preserve">امام سجاد علیه السلام فرمود: رسول خدا صلی الله علیه و آله در پایان خطبه‌اش می فرمود: خوشا بر کسی که خُلقش خوب است، سجیه و روشش پاکیزه، نهادش نیک، و عیانش زیبا است، و اضافه مالش را انفاق می کند، فزونی گفتارش را نگه می دارد، پُرگویی نمی کند، و از طرف خود، منصف ترین مردم است.</w:t>
      </w:r>
      <w:r>
        <w:rPr>
          <w:rStyle w:val="FootnoteReference"/>
        </w:rPr>
        <w:footnoteReference w:id="276"/>
      </w:r>
    </w:p>
    <w:p>
      <w:pPr>
        <w:pStyle w:val="Heading5"/>
      </w:pPr>
      <w:bookmarkStart w:id="687" w:name="_Toc272"/>
      <w:r>
        <w:t>توضیح</w:t>
      </w:r>
      <w:bookmarkEnd w:id="687"/>
    </w:p>
    <w:p>
      <w:pPr>
        <w:pStyle w:val="BookText"/>
      </w:pPr>
      <w:r>
        <w:rPr>
          <w:rFonts w:ascii="IRNazanin" w:hAnsi="IRNazanin" w:eastAsia="IRNazanin" w:cs="IRNazanin"/>
          <w:lang w:bidi="fa-IR"/>
          <w:color w:val="111111"/>
          <w:sz w:val="28"/>
          <w:szCs w:val="28"/>
          <w:rtl/>
        </w:rPr>
        <w:t xml:space="preserve">«طوبی» به معنی بهشت، یا به معنی درخت طوبی است که معروف است، یا به معنی خوشی در دنیا و آخرت است. خُلق خوش - با ضمه - به معنی اخلاق خوب است، و با فتحه، به معنی سرشت خوب است. «روش و سجیه اش پاکیزه است»: یعنی از اخلاق پست. و اگر خلق با ضمه باشد، این عبارت تاکید بر آن است.</w:t>
      </w:r>
    </w:p>
    <w:p>
      <w:pPr>
        <w:pStyle w:val="BookText"/>
      </w:pPr>
      <w:r>
        <w:rPr>
          <w:rFonts w:ascii="IRNazanin" w:hAnsi="IRNazanin" w:eastAsia="IRNazanin" w:cs="IRNazanin"/>
          <w:lang w:bidi="fa-IR"/>
          <w:color w:val="111111"/>
          <w:sz w:val="28"/>
          <w:szCs w:val="28"/>
          <w:rtl/>
        </w:rPr>
        <w:t xml:space="preserve">در مصباح آمده: «سجیه» یعنی غریزه و جمع آن «سجایا» است. «سریره نیکو» یعنی دل آراسته به معارف الهیه و عقاید ایمانیه وخالی از کینه و نفاق و قصد ضرر به مسلمانان؛ یا اینکه درونش مخالف بیرون نباشد، مانند ریاکاران. در قاموس آمده: «سِر» یعنی آنچه پنهان است، مثل سریره؛ و عیان زیبا به این است که موافق آداب شرع باشد. «انفاق از زائد مال»: دادن حقوق واجبه و مستحبه، یا اعم از آن، به انفاق هر چه بیش از خرج خودش باشد. «امساک زیادی از کلام»: یعنی حفظ زبانش از آنچه فایده ای ندارد. «انصاف دادن از خود به مردم»: به این است که میان خود و دیگران به حق حکم کند، و بپسندد برای آنها آنچه برای خود می پسندد، و بد دارد برایشان، آنچه برای خود بد می دارد.</w:t>
      </w:r>
    </w:p>
    <w:p>
      <w:pPr>
        <w:pStyle w:val="BookText"/>
      </w:pPr>
      <w:r>
        <w:rPr>
          <w:rFonts w:ascii="IRNazanin" w:hAnsi="IRNazanin" w:eastAsia="IRNazanin" w:cs="IRNazanin"/>
          <w:lang w:bidi="fa-IR"/>
          <w:color w:val="111111"/>
          <w:sz w:val="28"/>
          <w:szCs w:val="28"/>
          <w:rtl/>
        </w:rPr>
        <w:t xml:space="preserve">در مصباح آمده است: «انصفت الرجل» یعنی: با عدل و قسط عمل کرد. و اسم آن، «النصفه» با دو فتحه است؛ یعنی: حق را به او بدهی با این که خودت مستحق آنی.</w:t>
      </w:r>
    </w:p>
    <w:p>
      <w:pPr>
        <w:pStyle w:val="Heading5"/>
      </w:pPr>
      <w:bookmarkStart w:id="688" w:name="_Toc273"/>
      <w:r>
        <w:t>روایت 23</w:t>
      </w:r>
      <w:bookmarkEnd w:id="688"/>
    </w:p>
    <w:p>
      <w:pPr>
        <w:pStyle w:val="BookText"/>
      </w:pPr>
      <w:r>
        <w:rPr>
          <w:rFonts w:ascii="IRNazanin" w:hAnsi="IRNazanin" w:eastAsia="IRNazanin" w:cs="IRNazanin"/>
          <w:lang w:bidi="fa-IR"/>
          <w:color w:val="111111"/>
          <w:sz w:val="28"/>
          <w:szCs w:val="28"/>
          <w:rtl/>
        </w:rPr>
        <w:t xml:space="preserve">کافی: امام صادق علیه السلام فرمود: کیست که به ازای چهار خانه در بهشت، چهار چیز را برایم ضمانت کند؟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3504_197276"/>
    <w:bookmarkEnd w:id="29"/>
    <w:p>
      <w:pPr>
        <w:pStyle w:val="BookText"/>
      </w:pPr>
      <w:r>
        <w:rPr>
          <w:rFonts w:ascii="Amiri" w:hAnsi="Amiri" w:eastAsia="Amiri" w:cs="Amiri"/>
          <w:lang w:bidi="ar-SA"/>
          <w:color w:val="111111"/>
          <w:sz w:val="28"/>
          <w:szCs w:val="28"/>
          <w:rtl/>
        </w:rPr>
        <w:t xml:space="preserve">أَنْفِقْ وَ لَا تَخَفْ فَقْراً وَ أَفْشِ السَّلَامَ فِي الْعَالَمِ وَ اتْرُكِ الْمِرَاءَ وَ إِنْ كُنْتَ مُحِقّاً وَ أَنْصِفِ النَّاسَ مِنْ نَفْسِكَ‌</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689" w:name="_Toc274"/>
      <w:r>
        <w:t>بيان</w:t>
      </w:r>
      <w:bookmarkEnd w:id="689"/>
    </w:p>
    <w:p>
      <w:pPr>
        <w:pStyle w:val="BookText"/>
      </w:pPr>
      <w:r>
        <w:rPr>
          <w:rFonts w:ascii="Amiri" w:hAnsi="Amiri" w:eastAsia="Amiri" w:cs="Amiri"/>
          <w:lang w:bidi="ar-SA"/>
          <w:color w:val="111111"/>
          <w:sz w:val="28"/>
          <w:szCs w:val="28"/>
          <w:rtl/>
        </w:rPr>
        <w:t xml:space="preserve">من يضمن لي أربعة من للاستفهام و يقال ضمنت المال و به ضمانا فأنا ضامن و ضمين التزمته بأربعة أبيات التزمها له في الجنة ثم بين عليه السلام الأعمال علي سبيل الاستئناف كأن السائل قال ما هي حتي أفعلها قال أنفق أي فضل مالك في سبيل الله و ما يوجب رضاه و لا تخف فقرا فإن الإنفاق موجب للخلف و أفش السلام في العالم أي انشر التسليم و أكثره أي سلم علي كل من لقيته إلا ما استثني مما سيأتي في بابه في القاموس فشا خبره و عرفه و فضله فشوا و فشوا و فشيا انتشر و أفشاه و اترك المراء أي الجدال و المنازعة و إن كان في المسائل العلمية إذا لم يكن الغرض إظهار الحق و إلا فهو مطلوب كما قال تعالي وَ جادِلْهُمْ بِالَّتِي هِيَ أَحْسَنُ‌</w:t>
      </w:r>
      <w:r>
        <w:rPr>
          <w:rStyle w:val="FootnoteReference"/>
        </w:rPr>
        <w:footnoteReference w:id="278"/>
      </w:r>
      <w:r>
        <w:rPr>
          <w:rFonts w:ascii="Amiri" w:hAnsi="Amiri" w:eastAsia="Amiri" w:cs="Amiri"/>
          <w:lang w:bidi="ar-SA"/>
          <w:color w:val="111111"/>
          <w:sz w:val="28"/>
          <w:szCs w:val="28"/>
          <w:rtl/>
        </w:rPr>
        <w:t xml:space="preserve">و قد مر الكلام فيه.</w:t>
      </w:r>
    </w:p>
    <w:p>
      <w:pPr>
        <w:pStyle w:val="Heading5"/>
      </w:pPr>
      <w:bookmarkStart w:id="690" w:name="_Toc275"/>
      <w:r>
        <w:t>«24»</w:t>
      </w:r>
      <w:bookmarkEnd w:id="690"/>
    </w:p>
    <w:p>
      <w:pPr>
        <w:pStyle w:val="BookText"/>
      </w:pPr>
      <w:r>
        <w:rPr>
          <w:rFonts w:ascii="Amiri" w:hAnsi="Amiri" w:eastAsia="Amiri" w:cs="Amiri"/>
          <w:lang w:bidi="ar-SA"/>
          <w:color w:val="111111"/>
          <w:sz w:val="28"/>
          <w:szCs w:val="28"/>
          <w:rtl/>
        </w:rPr>
        <w:t xml:space="preserve">كا، [الكافي] عَنْ مُحَمَّدِ بْنِ يَحْيَي عَنِ ابْنِ عِيسَي عَنِ الْحَسَنِ بْنِ عَلِيِّ بْنِ فَضَّالٍ عَنْ عَلِيِّ بْنِ عُقْبَةَ عَنْ جَارُودٍ أَبِي الْمُنْذِرِ قَالَ سَمِعْتُ أَبَا عَبْدِ اللَّهِ عليه السلام يَقُولُ: سَيِّدُ الْأَعْمَالِ ثَلَاثَةٌ إِنْصَافُ النَّاسِ مِنْ نَفْسِكَ حَتَّي لَا تَرْضَي بِشَيْ‌ءٍ إِلَّا رَضِيتَ لَهُمْ مِثْلَهُ وَ مُوَاسَاتُكَ الْأَخَ فِي الْمَالِ وَ ذِكْرُ اللَّهِ عَلَي كُلِّ حَالٍ لَيْسَ سُبْحَانَ اللَّهِ وَ الْحَمْدُ لِلَّهِ وَ لَا إِلَهَ إِلَّا اللَّهُ فَقَطْ وَ لَكِنْ إِذَا وَرَدَ عَلَيْكَ شَيْ‌ءٌ أَمَرَ اللَّهُ عَزَّ وَ جَلَّ بِهِ أَخَذْتَ بِهِ وَ إِذَا وَرَدَ عَلَيْكَ شَيْ‌ءٌ نَهَي اللَّهُ عَزَّ وَ جَلَّ عَنْهُ تَرَكْتَهُ‌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5"/>
      </w:pPr>
      <w:bookmarkStart w:id="691" w:name="_Toc276"/>
      <w:r>
        <w:t>تبيان</w:t>
      </w:r>
      <w:bookmarkEnd w:id="691"/>
    </w:p>
    <w:p>
      <w:pPr>
        <w:pStyle w:val="BookText"/>
      </w:pPr>
      <w:r>
        <w:rPr>
          <w:rFonts w:ascii="Amiri" w:hAnsi="Amiri" w:eastAsia="Amiri" w:cs="Amiri"/>
          <w:lang w:bidi="ar-SA"/>
          <w:color w:val="111111"/>
          <w:sz w:val="28"/>
          <w:szCs w:val="28"/>
          <w:rtl/>
        </w:rPr>
        <w:t xml:space="preserve">سيد الأعمال أي أشرفها و أفضلها حتي لا ترضي بشي‌ء أي لنفسك أي لا يطلب منهم من المنافع إلا مثل ما يعطيهم و لا ينيلهم من المضار إلا ما يرضي أن يناله منهم و يحكم لهم علي نفسه و مواساتك الأخ في المال أي جعله شريكك في مالك و سيأتي الأخ في الله فيشمل نصرته بالنفس و المال و كل ما يحتاج إلي النصرة فيه.</w:t>
      </w:r>
    </w:p>
    <w:p>
      <w:pPr>
        <w:pStyle w:val="BookText"/>
      </w:pPr>
      <w:r>
        <w:rPr>
          <w:rFonts w:ascii="Amiri" w:hAnsi="Amiri" w:eastAsia="Amiri" w:cs="Amiri"/>
          <w:lang w:bidi="ar-SA"/>
          <w:color w:val="111111"/>
          <w:sz w:val="28"/>
          <w:szCs w:val="28"/>
          <w:rtl/>
        </w:rPr>
        <w:t xml:space="preserve">قال في النهاية قد تكرر ذكر الأسوة و المواساة و هي بكسر الهمزة و ضمها</w:t>
      </w:r>
    </w:p>
    <w:p>
      <w:pPr>
        <w:pStyle w:val="BookText"/>
      </w:pPr>
      <w:r>
        <w:rPr>
          <w:rFonts w:ascii="IRNazanin" w:hAnsi="IRNazanin" w:eastAsia="IRNazanin" w:cs="IRNazanin"/>
          <w:lang w:bidi="fa-IR"/>
          <w:color w:val="111111"/>
          <w:sz w:val="28"/>
          <w:szCs w:val="28"/>
          <w:rtl/>
        </w:rPr>
        <w:t xml:space="preserve">انفاق کند و از فقر نترسد، سلام را در جهان افشاء کند، مراء و جدل را رها سازد، گرچه حق با او باشد؛ و به مردم از طرف خود انصاف بدهد.</w:t>
      </w:r>
      <w:r>
        <w:rPr>
          <w:rStyle w:val="FootnoteReference"/>
        </w:rPr>
        <w:footnoteReference w:id="280"/>
      </w:r>
    </w:p>
    <w:p>
      <w:pPr>
        <w:pStyle w:val="Heading5"/>
      </w:pPr>
      <w:bookmarkStart w:id="692" w:name="_Toc277"/>
      <w:r>
        <w:t>توضیح</w:t>
      </w:r>
      <w:bookmarkEnd w:id="692"/>
    </w:p>
    <w:p>
      <w:pPr>
        <w:pStyle w:val="BookText"/>
      </w:pPr>
      <w:r>
        <w:rPr>
          <w:rFonts w:ascii="IRNazanin" w:hAnsi="IRNazanin" w:eastAsia="IRNazanin" w:cs="IRNazanin"/>
          <w:lang w:bidi="fa-IR"/>
          <w:color w:val="111111"/>
          <w:sz w:val="28"/>
          <w:szCs w:val="28"/>
          <w:rtl/>
        </w:rPr>
        <w:t xml:space="preserve">«ضمانت»: این است که به گردن بگیرد و من هم چهار خانه برای او به گردن بگیرم. گویا کسی پرسیده که آن چهار چیز چیست؟ و امام به طور امر آنها را شرح کرده است. «انفاق»: زیادی مال است در راه خدا و آنچه موجب رضای او است. «از فقر ترس ندارد»: چون خدا عوض می دهد. «افشاء سلام»: نشر آن است، به اینکه به هر کس برخورد کند، سلام کند، جز در موارد نهی از آن، که در باب مربوطه خواهد آمد. «ترک مراء و ستیزه»: یعنی جدال و نزاع را رها کند، اگرچه در مسائل علمیه باشد، مگر برای اظهار حق، که مطلوب است. و خدای عزوجل فرموده: «و جادلهم بالتی هی أحسن.» {و جدال کن با آنها به وجه احسن.}</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که پیش از این در این باره سخن گفته شد.</w:t>
      </w:r>
    </w:p>
    <w:p>
      <w:pPr>
        <w:pStyle w:val="Heading5"/>
      </w:pPr>
      <w:bookmarkStart w:id="693" w:name="_Toc278"/>
      <w:r>
        <w:t>روایت 24</w:t>
      </w:r>
      <w:bookmarkEnd w:id="693"/>
    </w:p>
    <w:p>
      <w:pPr>
        <w:pStyle w:val="BookText"/>
      </w:pPr>
      <w:r>
        <w:rPr>
          <w:rFonts w:ascii="IRNazanin" w:hAnsi="IRNazanin" w:eastAsia="IRNazanin" w:cs="IRNazanin"/>
          <w:lang w:bidi="fa-IR"/>
          <w:color w:val="111111"/>
          <w:sz w:val="28"/>
          <w:szCs w:val="28"/>
          <w:rtl/>
        </w:rPr>
        <w:t xml:space="preserve">کافی: امام صادق علیه السلام فرمود: بالاترین اعمال این سه مورد است: انصاف تو با مردم، تا آنجا که نپسندی برایشان جز آنچه برای خود می پسندی؛ و همراهی با برادر دینی در مال؛ و ذکر خدا در هر حال، نه تنها با گفتن «سبحان الله» و «الحمدلله» و «لا اله الا الله»، بلکه با عمل کردن به آنچه خدای عزوجل پیش تو نهاده، و ترک آنچه که تو را از آن نهی کرده است.</w:t>
      </w:r>
      <w:r>
        <w:rPr>
          <w:rStyle w:val="FootnoteReference"/>
        </w:rPr>
        <w:footnoteReference w:id="282"/>
      </w:r>
    </w:p>
    <w:p>
      <w:pPr>
        <w:pStyle w:val="Heading5"/>
      </w:pPr>
      <w:bookmarkStart w:id="694" w:name="_Toc279"/>
      <w:r>
        <w:t>توضیح</w:t>
      </w:r>
      <w:bookmarkEnd w:id="694"/>
    </w:p>
    <w:p>
      <w:pPr>
        <w:pStyle w:val="BookText"/>
      </w:pPr>
      <w:r>
        <w:rPr>
          <w:rFonts w:ascii="IRNazanin" w:hAnsi="IRNazanin" w:eastAsia="IRNazanin" w:cs="IRNazanin"/>
          <w:lang w:bidi="fa-IR"/>
          <w:color w:val="111111"/>
          <w:sz w:val="28"/>
          <w:szCs w:val="28"/>
          <w:rtl/>
        </w:rPr>
        <w:t xml:space="preserve">«بالاترین عمل»: اشرف و افضل آنها. «نپسندی چیزی را برای خود»: از آنها نفعی نخواهی، جز آنکه نفعی به آنها برسانی؛ و ضرری به آنها نزنی، جز آنچه راضی باشی به تو بزنند، و برای آنها بر علیه خود حکم کنی. «همراهی با برادر در مال»: یعنی او را شریک مال خود بداند. درباره برادر در راه خدا توضیح داده می شود که: شامل یاری با جان و مال است، و هر گونه یاری که محتاج آن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القدوة و المواساة المشاركة و المساهمة في المعاش و الرزق و أصلها الهمزة فقلبت واوا تخفيفا و في القاموس الأسوة بالكسر و الضم القدوة و آساه بماله مواساة أناله منه و جعله فيه أسوة أو لا يكون ذلك إلا من كفاف فإن كان من فضله فليس بمواساة و قال واساه آساه لغة رديئة انتهي و ذكر الله علي كل حال سواء كانت الأحوال شريفة أو خسيسة كحال الجنابة و حال الخلاء و غيرهما ليس أي ذكر الله سبحان إلخ أي منحصرا فيها كما تفهمه العوام و إن كان ذلك من حيث المجموع و كل واحد من أجزائه ذكرا أيضا و لكن العمدة في الذكر ما سيذكر .</w:t>
      </w:r>
    </w:p>
    <w:p>
      <w:pPr>
        <w:pStyle w:val="BookText"/>
      </w:pPr>
      <w:r>
        <w:rPr>
          <w:rFonts w:ascii="Amiri" w:hAnsi="Amiri" w:eastAsia="Amiri" w:cs="Amiri"/>
          <w:lang w:bidi="ar-SA"/>
          <w:color w:val="111111"/>
          <w:sz w:val="28"/>
          <w:szCs w:val="28"/>
          <w:rtl/>
        </w:rPr>
        <w:t xml:space="preserve">و اعلم أن الذكر ثلاثة أنواع ذكر باللسان و ذكر بالقلب و الأول يحصل بتلاوة القرآن و الأدعية و ذكر أسماء الله و صفاته سبحانه و دلائل التوحيد و النبوة و الإمامة و العدل و المعاد و المواعظ و النصائح و ذكر صفات الأئمة عليهم السلام و فضائلهم و مناقبهم فإنه روي عنهم إذا ذكرنا ذكر الله و إذا ذكر أعداؤنا ذكر الشيطان، و بالجملة كل ما يصير سببا لذكره تعالي حتي المسائل الفقهية و الأخبار المأثورة عنهم عليهم السلام.</w:t>
      </w:r>
    </w:p>
    <w:p>
      <w:pPr>
        <w:pStyle w:val="BookText"/>
      </w:pPr>
      <w:r>
        <w:rPr>
          <w:rFonts w:ascii="Amiri" w:hAnsi="Amiri" w:eastAsia="Amiri" w:cs="Amiri"/>
          <w:lang w:bidi="ar-SA"/>
          <w:color w:val="111111"/>
          <w:sz w:val="28"/>
          <w:szCs w:val="28"/>
          <w:rtl/>
        </w:rPr>
        <w:t xml:space="preserve">و الثاني نوعان أحدهما التفكر في دلائل جميع ما ذكر و تذكرها و تذكر نعم الله و آلائه و التفكر في فناء الدنيا و ترجيح الآخرة عليها و أمثال ذلك مما مر في باب التفكر و الثاني تذكر عقوبات الآخرة و مثوباتها عند عروض شي‌ء أمر الله به أو نهي عنه فيصير سببا لارتكاب الأوامر و الارتداع عن النواهي.</w:t>
      </w:r>
    </w:p>
    <w:p>
      <w:pPr>
        <w:pStyle w:val="BookText"/>
      </w:pPr>
      <w:r>
        <w:rPr>
          <w:rFonts w:ascii="Amiri" w:hAnsi="Amiri" w:eastAsia="Amiri" w:cs="Amiri"/>
          <w:lang w:bidi="ar-SA"/>
          <w:color w:val="111111"/>
          <w:sz w:val="28"/>
          <w:szCs w:val="28"/>
          <w:rtl/>
        </w:rPr>
        <w:t xml:space="preserve">و قالوا الثالث من الأقسام الثلاثة أفضل من الأولين و من العامة من فضل الأول علي الثالث مستندا بأن في الأول زيادة عمل الجوارح و زيادة العمل تقتضي زيادة الأجر و الحق أن الأول إذا انضم إلي أحد الأخيرين كان المجموع أفضل من كل منهما بانفراده إلا إذا كان الذكر القلبي بدون الذكر اللساني أكمل في الإخلاص و سائر الجهات فيمكن أن يكون بهذه الجهة أفضل من المجموع و أما الذكر اللساني بدون الذكر القلبي كما هو الشائع عند أكثر الخلق أنهم يذكرون الله باللسان علي سبيل العادة مع غفلتهم عنه و شغل قلبهم بما يلهي عن الله</w:t>
      </w:r>
    </w:p>
    <w:p>
      <w:pPr>
        <w:pStyle w:val="BookText"/>
      </w:pPr>
      <w:r>
        <w:rPr>
          <w:rFonts w:ascii="IRNazanin" w:hAnsi="IRNazanin" w:eastAsia="IRNazanin" w:cs="IRNazanin"/>
          <w:lang w:bidi="fa-IR"/>
          <w:color w:val="111111"/>
          <w:sz w:val="28"/>
          <w:szCs w:val="28"/>
          <w:rtl/>
        </w:rPr>
        <w:t xml:space="preserve">در قاموس آمده: «مواسات» همراهی از مخارج شخصی است، و از مازاد آن، مواسات به حساب نمی آید. «ذکر خدا در هر حال»: چه در حال شریف باشد، یا پست، مانند حال جنابت، و در بیت الخلاء و غیر آنها، که منحصر به ذکر زبانی نیست که عوام می فهمند، گرچه آن را هم شامل می شود، ولی عمده آن است که در پی می‌آید:</w:t>
      </w:r>
    </w:p>
    <w:p>
      <w:pPr>
        <w:pStyle w:val="BookText"/>
      </w:pPr>
      <w:r>
        <w:rPr>
          <w:rFonts w:ascii="IRNazanin" w:hAnsi="IRNazanin" w:eastAsia="IRNazanin" w:cs="IRNazanin"/>
          <w:lang w:bidi="fa-IR"/>
          <w:color w:val="111111"/>
          <w:sz w:val="28"/>
          <w:szCs w:val="28"/>
          <w:rtl/>
        </w:rPr>
        <w:t xml:space="preserve">بدان که ذکر سه گونه است: یک گونه زبانی و دو نوع قلبی؛ زبانی به خواندن قرآن است و دعا و نام بردن از صفات خدای سبحانه، و دلایل توحید و نبوت و امامت و عدل و معاد، و پند و اندرز دینی و ذکر اوصاف امامان علیهم السلام و فضائل و مناقب آنان، و آنچه را که روایت شده است از آنها. و ذکر ما، ذکر خدا است، و ذکر دشمنان ما ذکر شیطان است؛ و حاصل: هر چیزی که سبب یاد خدا است، حتی شرح مسائل فقه و اخباری که از ائمه علیه السلام رسیده است.</w:t>
      </w:r>
    </w:p>
    <w:p>
      <w:pPr>
        <w:pStyle w:val="BookText"/>
      </w:pPr>
      <w:r>
        <w:rPr>
          <w:rFonts w:ascii="IRNazanin" w:hAnsi="IRNazanin" w:eastAsia="IRNazanin" w:cs="IRNazanin"/>
          <w:lang w:bidi="fa-IR"/>
          <w:color w:val="111111"/>
          <w:sz w:val="28"/>
          <w:szCs w:val="28"/>
          <w:rtl/>
        </w:rPr>
        <w:t xml:space="preserve">و ذکر قلبی دو نوع است: یکی اندیشیدن در دلایل آنچه که گفتیم، و یادآوری آن و یاد نعمت های خدا، و فکر در نابود شدن دنیا و برگزیدن دیگرسرا بر آن و مانند آن، که در «باب تفکر» نقل شد؛ و دومین نوع ذکر قلبی، یاد کیفرهای آخرت و ثواب های آن است، در جایی که امر و نهی خدا پیش می آید که سبب انجام امر و ترک نواهی است؛ و گفته اند: سومین نوع ذکر بهتر از دو تای اولی است، و برخی عامه اولی را از سومی برتر شمرده اند، به دلیل اینکه مایه فزونی عمل و کردار است، و موجب مزید ثواب. حق این است که اولی به همراه یکی از دو تای دیگر، مجموعاً بهتر از یکی به تنهایی است، مگر اینکه یاد به دل، بدون ذکر به زبان، با اخلاص‌تر است از جهاتی؛ و چه بسا به این جهت بهتر از مجموع باشد؛ اما ذکر به زبان، بدون یاد در دل، که نزد بیشتر مردم شایع است، و بر حسب عادت می گویند و از معنی آن غافلند، در حالی که دلشان جای دیگر است، نه به سوی خدا،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3504_197278"/>
    <w:bookmarkEnd w:id="30"/>
    <w:p>
      <w:pPr>
        <w:pStyle w:val="BookText"/>
      </w:pPr>
      <w:r>
        <w:rPr>
          <w:rFonts w:ascii="Amiri" w:hAnsi="Amiri" w:eastAsia="Amiri" w:cs="Amiri"/>
          <w:lang w:bidi="ar-SA"/>
          <w:color w:val="111111"/>
          <w:sz w:val="28"/>
          <w:szCs w:val="28"/>
          <w:rtl/>
        </w:rPr>
        <w:t xml:space="preserve">فهذا الذكر لو كان له ثواب لكانت له درجة نازلة من الثواب و لا ريب أن الذكر القلبي فقط أفضل منه و كذا المواعظ و النصائح التي يذكرها الوعاظ رئاء من غير تأثر قلبهم به فهذا أيضا لو لم يكن صاحبه معاقبا فليس بمثاب و أما الترجيح بين الثاني و الثالث فمشكل مع أن لكل منها أفرادا كثيرة لا يمكن تفصيلها و ترجيحها.</w:t>
      </w:r>
    </w:p>
    <w:p>
      <w:pPr>
        <w:pStyle w:val="BookText"/>
      </w:pPr>
      <w:r>
        <w:rPr>
          <w:rFonts w:ascii="Amiri" w:hAnsi="Amiri" w:eastAsia="Amiri" w:cs="Amiri"/>
          <w:lang w:bidi="ar-SA"/>
          <w:color w:val="111111"/>
          <w:sz w:val="28"/>
          <w:szCs w:val="28"/>
          <w:rtl/>
        </w:rPr>
        <w:t xml:space="preserve">ثم إن العامة اختلفوا في أن الذكر القلبي هل تعرفه الملائكة و تكتبه أم لا فقيل بالأول لأن الله تعالي يجعل له علامة تعرفه الملائكة بها و قيل بالثاني لأنهم لا يطلعون عليها.</w:t>
      </w:r>
    </w:p>
    <w:p>
      <w:pPr>
        <w:pStyle w:val="Heading5"/>
      </w:pPr>
      <w:bookmarkStart w:id="695" w:name="_Toc280"/>
      <w:r>
        <w:t>«25»</w:t>
      </w:r>
      <w:bookmarkEnd w:id="695"/>
    </w:p>
    <w:p>
      <w:pPr>
        <w:pStyle w:val="BookText"/>
      </w:pPr>
      <w:r>
        <w:rPr>
          <w:rFonts w:ascii="Amiri" w:hAnsi="Amiri" w:eastAsia="Amiri" w:cs="Amiri"/>
          <w:lang w:bidi="ar-SA"/>
          <w:color w:val="111111"/>
          <w:sz w:val="28"/>
          <w:szCs w:val="28"/>
          <w:rtl/>
        </w:rPr>
        <w:t xml:space="preserve">كا، [الكافي] عَنِ الْعِدَّةِ عَنِ الْبَرْقِيِّ عَنْ إِبْرَاهِيمَ بْنِ مُحَمَّدٍ الثَّقَفِيِّ عَنِ الْمُعَلَّي عَنْ يَحْيَي بْنِ أَحْمَدَ عَنْ أَبِي مُحَمَّدٍ الْمِيثَمِيِّ عَنْ رُومِيِّ بْنِ زُرَارَةَ عَنْ أَبِيهِ عَنْ أَبِي جَعْفَرٍ عليه السلام قَالَ قَالَ أَمِيرُ الْمُؤْمِنِينَ عليه السلام فِي كَلَامٍ لَهُ: أَلَا إِنَّهُ مَنْ يُنْصِفِ النَّاسَ مِنْ نَفْسِهِ لَمْ يَزِدْهُ اللَّهُ إِلَّا عِزّاً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696" w:name="_Toc281"/>
      <w:r>
        <w:t>بيان</w:t>
      </w:r>
      <w:bookmarkEnd w:id="696"/>
    </w:p>
    <w:p>
      <w:pPr>
        <w:pStyle w:val="BookText"/>
      </w:pPr>
      <w:r>
        <w:rPr>
          <w:rFonts w:ascii="Amiri" w:hAnsi="Amiri" w:eastAsia="Amiri" w:cs="Amiri"/>
          <w:lang w:bidi="ar-SA"/>
          <w:color w:val="111111"/>
          <w:sz w:val="28"/>
          <w:szCs w:val="28"/>
          <w:rtl/>
        </w:rPr>
        <w:t xml:space="preserve">كلمة من شرطية.</w:t>
      </w:r>
    </w:p>
    <w:p>
      <w:pPr>
        <w:pStyle w:val="Heading5"/>
      </w:pPr>
      <w:bookmarkStart w:id="697" w:name="_Toc282"/>
      <w:r>
        <w:t>«26»</w:t>
      </w:r>
      <w:bookmarkEnd w:id="697"/>
    </w:p>
    <w:p>
      <w:pPr>
        <w:pStyle w:val="BookText"/>
      </w:pPr>
      <w:r>
        <w:rPr>
          <w:rFonts w:ascii="Amiri" w:hAnsi="Amiri" w:eastAsia="Amiri" w:cs="Amiri"/>
          <w:lang w:bidi="ar-SA"/>
          <w:color w:val="111111"/>
          <w:sz w:val="28"/>
          <w:szCs w:val="28"/>
          <w:rtl/>
        </w:rPr>
        <w:t xml:space="preserve">كا، [الكافي] عَنِ الْعِدَّةِ عَنِ الْبَرْقِيِّ عَنْ عُثْمَانَ بْنِ عِيسَي عَنِ ابْنِ مُسْكَانَ عَنْ مُحَمَّدِ بْنِ مُسْلِمٍ عَنْ أَبِي عَبْدِ اللَّهِ عليه السلام قَالَ: ثَلَاثَةٌ هُمْ أَقْرَبُ الْخَلْقِ إِلَي اللَّهِ عَزَّ وَ جَلَّ يَوْمَ الْقِيَامَةِ حَتَّي يَفْرُغَ مِنَ الْحِسَابِ- رَجُلٌ لَمْ تَدْعُهُ قُدْرَةٌ فِي حَالِ غَضَبِهِ إِلَي أَنْ يَحِيفَ عَلَي مَنْ تَحْتَ يَدِهِ وَ رَجُلٌ مَشَي بَيْنَ اثْنَيْنِ فَلَمْ يَمِلْ مَعَ أَحَدِهِمَا عَلَي الْآخَرِ بِشَعِيرَةٍ وَ رَجُلٌ قَالَ بِالْحَقِّ فِيمَا لَهُ وَ عَلَيْهِ‌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698" w:name="_Toc283"/>
      <w:r>
        <w:t>إيضاح</w:t>
      </w:r>
      <w:bookmarkEnd w:id="698"/>
    </w:p>
    <w:p>
      <w:pPr>
        <w:pStyle w:val="BookText"/>
      </w:pPr>
      <w:r>
        <w:rPr>
          <w:rFonts w:ascii="Amiri" w:hAnsi="Amiri" w:eastAsia="Amiri" w:cs="Amiri"/>
          <w:lang w:bidi="ar-SA"/>
          <w:color w:val="111111"/>
          <w:sz w:val="28"/>
          <w:szCs w:val="28"/>
          <w:rtl/>
        </w:rPr>
        <w:t xml:space="preserve">هم أقرب الخلق أي بالقرب المعنوي كناية عن شمول لطفه و رحمته تعالي لهم أو المراد به القرب من عرشه تعالي أو من الأنبياء و الأوصياء الذين إليهم حساب الخلق و علي الأول ليس المراد بالغاية انقطاع القرب بعده بل المراد أن في جميع الموقف الذي الناس فيه خائفون و فازعون و مشغولون بالحساب هم في محل الأمن و القرب و تحت ظل العرش و بعده أيضا كذلك بالطريق الأولي و قوله حتي يفرغ إما علي بناء المعلوم و المستتر راجع إلي الله</w:t>
      </w:r>
    </w:p>
    <w:p>
      <w:pPr>
        <w:pStyle w:val="BookText"/>
      </w:pPr>
      <w:r>
        <w:rPr>
          <w:rFonts w:ascii="IRNazanin" w:hAnsi="IRNazanin" w:eastAsia="IRNazanin" w:cs="IRNazanin"/>
          <w:lang w:bidi="fa-IR"/>
          <w:color w:val="111111"/>
          <w:sz w:val="28"/>
          <w:szCs w:val="28"/>
          <w:rtl/>
        </w:rPr>
        <w:t xml:space="preserve">اگر هم این نوع ذکر ثوابی داشته باشد، اندک است، و یاد به دل، از آن بهتر است. همچنان است ذکر وعظ و اندرزی که وعاظ از روی ریا می گویند، در حالی که در دل خود تاثری ندارند، و این ذکر اگر عقابی نداشته باشد، ثوابی هم ندارد؛ و ترجیح میان دومی و سومی دشوار است، با اینکه برای هر کدام نمونه های بسیاری است که نمی‌توان آنها را به هم ترجیح داد. آنگاه میان عامه اختلاف است که فرشته‌ها ذکر قلبیِ تنها را می‌فهمند و می‌نویسند، یا نه؟ به قولی: آری، زیرا خدا نشانی به آنها می دهد که بفهمند. و به قولی: نه، زیرا از دل آگاه نیستند .</w:t>
      </w:r>
    </w:p>
    <w:p>
      <w:pPr>
        <w:pStyle w:val="Heading5"/>
      </w:pPr>
      <w:bookmarkStart w:id="699" w:name="_Toc284"/>
      <w:r>
        <w:t>روایت 25</w:t>
      </w:r>
      <w:bookmarkEnd w:id="699"/>
    </w:p>
    <w:p>
      <w:pPr>
        <w:pStyle w:val="BookText"/>
      </w:pPr>
      <w:r>
        <w:rPr>
          <w:rFonts w:ascii="IRNazanin" w:hAnsi="IRNazanin" w:eastAsia="IRNazanin" w:cs="IRNazanin"/>
          <w:lang w:bidi="fa-IR"/>
          <w:color w:val="111111"/>
          <w:sz w:val="28"/>
          <w:szCs w:val="28"/>
          <w:rtl/>
        </w:rPr>
        <w:t xml:space="preserve">کافی: امام باقر علیه السلام فرمود: علی علیه السلام در ضمن سخنی فرمود: آگاه باشید که هر کس نزد خود به مردم انصاف بدهد، خدا جز عزت او را نمی افزاید.</w:t>
      </w:r>
      <w:r>
        <w:rPr>
          <w:rStyle w:val="FootnoteReference"/>
        </w:rPr>
        <w:footnoteReference w:id="285"/>
      </w:r>
    </w:p>
    <w:p>
      <w:pPr>
        <w:pStyle w:val="Heading5"/>
      </w:pPr>
      <w:bookmarkStart w:id="700" w:name="_Toc285"/>
      <w:r>
        <w:t>بیان</w:t>
      </w:r>
      <w:bookmarkEnd w:id="700"/>
    </w:p>
    <w:p>
      <w:pPr>
        <w:pStyle w:val="BookText"/>
      </w:pPr>
      <w:r>
        <w:rPr>
          <w:rFonts w:ascii="IRNazanin" w:hAnsi="IRNazanin" w:eastAsia="IRNazanin" w:cs="IRNazanin"/>
          <w:lang w:bidi="fa-IR"/>
          <w:color w:val="111111"/>
          <w:sz w:val="28"/>
          <w:szCs w:val="28"/>
          <w:rtl/>
        </w:rPr>
        <w:t xml:space="preserve">کلمة من شرطیة.</w:t>
      </w:r>
    </w:p>
    <w:p>
      <w:pPr>
        <w:pStyle w:val="Heading5"/>
      </w:pPr>
      <w:bookmarkStart w:id="701" w:name="_Toc286"/>
      <w:r>
        <w:t>روایت 26</w:t>
      </w:r>
      <w:bookmarkEnd w:id="701"/>
    </w:p>
    <w:p>
      <w:pPr>
        <w:pStyle w:val="BookText"/>
      </w:pPr>
      <w:r>
        <w:rPr>
          <w:rFonts w:ascii="IRNazanin" w:hAnsi="IRNazanin" w:eastAsia="IRNazanin" w:cs="IRNazanin"/>
          <w:lang w:bidi="fa-IR"/>
          <w:color w:val="111111"/>
          <w:sz w:val="28"/>
          <w:szCs w:val="28"/>
          <w:rtl/>
        </w:rPr>
        <w:t xml:space="preserve">کافی: امام صادق علیه السلام فرمود: سه کس در قیامت نزدیک ترین مردم هستند به خدای عزوجل، تا از حساب فارغ شوند: مردی که در حال خشم، قدرتش او را به ستم به زیردست نکشاند؛ مردی که میان دو کس برود و یک جو، یکی را به دیگری ترجیح ندهد؛ و مردی که حق را بگوید، چه به سودش باشد، چه به زیانش.</w:t>
      </w:r>
      <w:r>
        <w:rPr>
          <w:rStyle w:val="FootnoteReference"/>
        </w:rPr>
        <w:footnoteReference w:id="286"/>
      </w:r>
    </w:p>
    <w:p>
      <w:pPr>
        <w:pStyle w:val="Heading5"/>
      </w:pPr>
      <w:bookmarkStart w:id="702" w:name="_Toc287"/>
      <w:r>
        <w:t>توضیح</w:t>
      </w:r>
      <w:bookmarkEnd w:id="702"/>
    </w:p>
    <w:p>
      <w:pPr>
        <w:pStyle w:val="BookText"/>
      </w:pPr>
      <w:r>
        <w:rPr>
          <w:rFonts w:ascii="IRNazanin" w:hAnsi="IRNazanin" w:eastAsia="IRNazanin" w:cs="IRNazanin"/>
          <w:lang w:bidi="fa-IR"/>
          <w:color w:val="111111"/>
          <w:sz w:val="28"/>
          <w:szCs w:val="28"/>
          <w:rtl/>
        </w:rPr>
        <w:t xml:space="preserve">«نزدیک‌ترین به خدا»: نزدیکی معنوی است، و کنایه از اینکه مشمول لطف و رحمت خدای تعالی است. یا مقصود نزدیکی به عرش خدا، یا به صف پیغمبران و اوصیا است که در کار حساب خلق اند. به معنی اول، مقصود این نیست که پس از حساب نزدیکی پایان می یابد، بلکه مقصود این است که در حالی که مردم ترسان و هراسان و مشغول حسابند، آنان در امن و قرب و زیر سایه عرش به سر می برند، و پس از آن هم به طریق اولی این گونه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3504_197279"/>
    <w:bookmarkEnd w:id="31"/>
    <w:p>
      <w:pPr>
        <w:pStyle w:val="BookText"/>
      </w:pPr>
      <w:r>
        <w:rPr>
          <w:rFonts w:ascii="Amiri" w:hAnsi="Amiri" w:eastAsia="Amiri" w:cs="Amiri"/>
          <w:lang w:bidi="ar-SA"/>
          <w:color w:val="111111"/>
          <w:sz w:val="28"/>
          <w:szCs w:val="28"/>
          <w:rtl/>
        </w:rPr>
        <w:t xml:space="preserve">أو علي بناء المجهول و الظرف نائب الفاعل لم تدعه أي لم تحمله من دعا يدعو قدرة بالتنوين و الإضافة إلي الضمير بعيد أي قدرة علي الحيف و هو الجور و الظلم و يمكن حمله هنا علي ما يشمل الانتقام بالمثل المجوز أيضا فإن العفو أفضل و في الخصال قدرته‌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رجل مشي بين اثنين بالمشي الحقيقي أو كناية عن الحكم بينهما أو الأعم منه و من أداء رسالة أو مصالحة بشعيرة مبالغة مشهورة في القلة و المراد ترك الميل بالكلية فيما له و عليه أي فيما ينفعه في الدنيا أو يضره فيها.</w:t>
      </w:r>
    </w:p>
    <w:p>
      <w:pPr>
        <w:pStyle w:val="Heading5"/>
      </w:pPr>
      <w:bookmarkStart w:id="703" w:name="_Toc288"/>
      <w:r>
        <w:t>«27»</w:t>
      </w:r>
      <w:bookmarkEnd w:id="703"/>
    </w:p>
    <w:p>
      <w:pPr>
        <w:pStyle w:val="BookText"/>
      </w:pPr>
      <w:r>
        <w:rPr>
          <w:rFonts w:ascii="Amiri" w:hAnsi="Amiri" w:eastAsia="Amiri" w:cs="Amiri"/>
          <w:lang w:bidi="ar-SA"/>
          <w:color w:val="111111"/>
          <w:sz w:val="28"/>
          <w:szCs w:val="28"/>
          <w:rtl/>
        </w:rPr>
        <w:t xml:space="preserve">كا، [الكافي] عَنِ الْعِدَّةِ عَنِ الْبَرْقِيِّ عَنْ أَبِيهِ عَنِ النَّضْرِ بْنِ سُوَيْدٍ عَنْ هِشَامِ بْنِ سَالِمٍ عَنْ زُرَارَةَ عَنِ الْحَسَنِ الْبَزَّازِ عَنْ أَبِي عَبْدِ اللَّهِ عليه السلام قَالَ فِي حَدِيثٍ لَهُ: أَ لَا أُخْبِرُكُمْ بِأَشَدِّ مَا فَرَضَ اللَّهُ عَلَي خَلْقِهِ فَذَكَرَ ثَلَاثَةَ أَشْيَاءَ أَوَّلُهَا إِنْصَافُ النَّاسِ مِنْ نَفْسِكَ‌</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704" w:name="_Toc289"/>
      <w:r>
        <w:t>بيان</w:t>
      </w:r>
      <w:bookmarkEnd w:id="704"/>
    </w:p>
    <w:p>
      <w:pPr>
        <w:pStyle w:val="BookText"/>
      </w:pPr>
      <w:r>
        <w:rPr>
          <w:rFonts w:ascii="Amiri" w:hAnsi="Amiri" w:eastAsia="Amiri" w:cs="Amiri"/>
          <w:lang w:bidi="ar-SA"/>
          <w:color w:val="111111"/>
          <w:sz w:val="28"/>
          <w:szCs w:val="28"/>
          <w:rtl/>
        </w:rPr>
        <w:t xml:space="preserve">كأن المراد بالفرض أعم من الواجب و السنة المؤكدة.</w:t>
      </w:r>
    </w:p>
    <w:p>
      <w:pPr>
        <w:pStyle w:val="Heading5"/>
      </w:pPr>
      <w:bookmarkStart w:id="705" w:name="_Toc290"/>
      <w:r>
        <w:t>«28»</w:t>
      </w:r>
      <w:bookmarkEnd w:id="705"/>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سَيِّدُ الْأَعْمَالِ إِنْصَافُ النَّاسِ مِنْ نَفْسِكَ وَ مُوَاسَاةُ الْأَخِ فِي اللَّهِ وَ ذِكْرُ اللَّهِ عَلَي كُلِّ حَالٍ‌</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706" w:name="_Toc291"/>
      <w:r>
        <w:t>بيان</w:t>
      </w:r>
      <w:bookmarkEnd w:id="706"/>
    </w:p>
    <w:p>
      <w:pPr>
        <w:pStyle w:val="BookText"/>
      </w:pPr>
      <w:r>
        <w:rPr>
          <w:rFonts w:ascii="Amiri" w:hAnsi="Amiri" w:eastAsia="Amiri" w:cs="Amiri"/>
          <w:lang w:bidi="ar-SA"/>
          <w:color w:val="111111"/>
          <w:sz w:val="28"/>
          <w:szCs w:val="28"/>
          <w:rtl/>
        </w:rPr>
        <w:t xml:space="preserve">في الله أي الأخ الذي أخوته لله لا للأغراض الدنيوية أو هو متعلق بالمواساة أي تكون المواساة لله لا للشهرة و الفخر و علي التقديرين ما فيه المواساة يشمل غير المال أيضا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707" w:name="_Toc292"/>
      <w:r>
        <w:t>«29»</w:t>
      </w:r>
      <w:bookmarkEnd w:id="707"/>
    </w:p>
    <w:p>
      <w:pPr>
        <w:pStyle w:val="BookText"/>
      </w:pPr>
      <w:r>
        <w:rPr>
          <w:rFonts w:ascii="Amiri" w:hAnsi="Amiri" w:eastAsia="Amiri" w:cs="Amiri"/>
          <w:lang w:bidi="ar-SA"/>
          <w:color w:val="111111"/>
          <w:sz w:val="28"/>
          <w:szCs w:val="28"/>
          <w:rtl/>
        </w:rPr>
        <w:t xml:space="preserve">كا، [الكافي] عَنْ عَلِيٍّ عَنْ أَبِيهِ عَنِ ابْنِ مَحْبُوبٍ عَنْ هِشَامِ بْنِ سَالِمٍ عَنْ زُرَارَةَ عَنِ الْحَسَنِ الْبَزَّازِ قَالَ: قَالَ لِي أَبُو عَبْدِ اللَّهِ عليه السلام أَ لَا أُخْبِرُكَ بِأَشَدِّ مَا فَرَضَ اللَّهُ عَلَي خَلْقِهِ ثَلَاثٌ قُلْتُ بَلَي قَالَ إِنْصَافُ النَّاسِ مِنْ نَفْسِكَ وَ مُوَاسَاتُكَ أَخَاكَ وَ ذِكْرُ اللَّهِ فِي كُلِّ مَوْطِنٍ أَمَا إِنِّي لَا أَقُولُ سُبْحَانَ اللَّهِ وَ الْحَمْدُ لِلَّهِ وَ لَا إِلَهَ إِلَّا</w:t>
      </w:r>
    </w:p>
    <w:p>
      <w:pPr>
        <w:pStyle w:val="BookText"/>
      </w:pPr>
      <w:r>
        <w:rPr>
          <w:rFonts w:ascii="IRNazanin" w:hAnsi="IRNazanin" w:eastAsia="IRNazanin" w:cs="IRNazanin"/>
          <w:lang w:bidi="fa-IR"/>
          <w:color w:val="111111"/>
          <w:sz w:val="28"/>
          <w:szCs w:val="28"/>
          <w:rtl/>
        </w:rPr>
        <w:t xml:space="preserve">«او را نکشاند»: یعنی وادار نکند. «قدرت بر جور»: چه بسا شامل انتقام مشروع هم باشد، زیرا عفو بهتر است.</w:t>
      </w:r>
    </w:p>
    <w:p>
      <w:pPr>
        <w:pStyle w:val="BookText"/>
      </w:pPr>
      <w:r>
        <w:rPr>
          <w:rFonts w:ascii="IRNazanin" w:hAnsi="IRNazanin" w:eastAsia="IRNazanin" w:cs="IRNazanin"/>
          <w:lang w:bidi="fa-IR"/>
          <w:color w:val="111111"/>
          <w:sz w:val="28"/>
          <w:szCs w:val="28"/>
          <w:rtl/>
        </w:rPr>
        <w:t xml:space="preserve">«رفتن میان دو»: یا رفت و آمد حقیقی است، یا کنایه از حکم بین آنها، یا شامل هر دو است، و بلکه شامل نامه‌رسانی و مصالحه و مذاکره هم می گردد. «به یک جو»: مبالغه در کمی میل است. مراد این است که هیچ گونه طرفداری در نفع و ضرر یکی از آنها نکند.</w:t>
      </w:r>
    </w:p>
    <w:p>
      <w:pPr>
        <w:pStyle w:val="Heading5"/>
      </w:pPr>
      <w:bookmarkStart w:id="708" w:name="_Toc293"/>
      <w:r>
        <w:t>روایت 27</w:t>
      </w:r>
      <w:bookmarkEnd w:id="708"/>
    </w:p>
    <w:p>
      <w:pPr>
        <w:pStyle w:val="BookText"/>
      </w:pPr>
      <w:r>
        <w:rPr>
          <w:rFonts w:ascii="IRNazanin" w:hAnsi="IRNazanin" w:eastAsia="IRNazanin" w:cs="IRNazanin"/>
          <w:lang w:bidi="fa-IR"/>
          <w:color w:val="111111"/>
          <w:sz w:val="28"/>
          <w:szCs w:val="28"/>
          <w:rtl/>
        </w:rPr>
        <w:t xml:space="preserve">کافی: امام صادق علیه السلام در حدیثی فرمود: آیا به شما خبر ندهم از سخت‌ترین واجب خدا بر خلقش؟ و سه تا ذکر کرد، که اولین آن انصاف دادن از طرف خود است به مردم.</w:t>
      </w:r>
      <w:r>
        <w:rPr>
          <w:rStyle w:val="FootnoteReference"/>
        </w:rPr>
        <w:footnoteReference w:id="291"/>
      </w:r>
    </w:p>
    <w:p>
      <w:pPr>
        <w:pStyle w:val="Heading5"/>
      </w:pPr>
      <w:bookmarkStart w:id="709" w:name="_Toc294"/>
      <w:r>
        <w:t>توضیح</w:t>
      </w:r>
      <w:bookmarkEnd w:id="709"/>
    </w:p>
    <w:p>
      <w:pPr>
        <w:pStyle w:val="BookText"/>
      </w:pPr>
      <w:r>
        <w:rPr>
          <w:rFonts w:ascii="IRNazanin" w:hAnsi="IRNazanin" w:eastAsia="IRNazanin" w:cs="IRNazanin"/>
          <w:lang w:bidi="fa-IR"/>
          <w:color w:val="111111"/>
          <w:sz w:val="28"/>
          <w:szCs w:val="28"/>
          <w:rtl/>
        </w:rPr>
        <w:t xml:space="preserve">واجب، چه بسا مستحب مؤکد را هم فرا می گیرد .</w:t>
      </w:r>
    </w:p>
    <w:p>
      <w:pPr>
        <w:pStyle w:val="Heading5"/>
      </w:pPr>
      <w:bookmarkStart w:id="710" w:name="_Toc295"/>
      <w:r>
        <w:t>روایت 28</w:t>
      </w:r>
      <w:bookmarkEnd w:id="710"/>
    </w:p>
    <w:p>
      <w:pPr>
        <w:pStyle w:val="BookText"/>
      </w:pPr>
      <w:r>
        <w:rPr>
          <w:rFonts w:ascii="IRNazanin" w:hAnsi="IRNazanin" w:eastAsia="IRNazanin" w:cs="IRNazanin"/>
          <w:lang w:bidi="fa-IR"/>
          <w:color w:val="111111"/>
          <w:sz w:val="28"/>
          <w:szCs w:val="28"/>
          <w:rtl/>
        </w:rPr>
        <w:t xml:space="preserve">کافی: رسول خدا صلی الله علیه و آله فرمود: بالاترین اعمال، انصاف تو با مردم است، و همراهی با برادر دینی در راه خدا، و ذکر خدا در هر حال.</w:t>
      </w:r>
      <w:r>
        <w:rPr>
          <w:rStyle w:val="FootnoteReference"/>
        </w:rPr>
        <w:footnoteReference w:id="292"/>
      </w:r>
    </w:p>
    <w:p>
      <w:pPr>
        <w:pStyle w:val="Heading5"/>
      </w:pPr>
      <w:bookmarkStart w:id="711" w:name="_Toc296"/>
      <w:r>
        <w:t>توضیح</w:t>
      </w:r>
      <w:bookmarkEnd w:id="711"/>
    </w:p>
    <w:p>
      <w:pPr>
        <w:pStyle w:val="BookText"/>
      </w:pPr>
      <w:r>
        <w:rPr>
          <w:rFonts w:ascii="IRNazanin" w:hAnsi="IRNazanin" w:eastAsia="IRNazanin" w:cs="IRNazanin"/>
          <w:lang w:bidi="fa-IR"/>
          <w:color w:val="111111"/>
          <w:sz w:val="28"/>
          <w:szCs w:val="28"/>
          <w:rtl/>
        </w:rPr>
        <w:t xml:space="preserve">«برادر در راه خدا»: یعنی برادری اش برای رضای خدا باشد، نه به سبب غرض دنیوی. یا مقصود این است که همراهی برای رضای خدا باشد، نه به قصد افتخار و کسب شهرت. به هر تقدیر، همراهی شامل غیر مال هم می‌شود.</w:t>
      </w:r>
      <w:r>
        <w:rPr>
          <w:rStyle w:val="FootnoteReference"/>
        </w:rPr>
        <w:footnoteReference w:id="293"/>
      </w:r>
    </w:p>
    <w:p>
      <w:pPr>
        <w:pStyle w:val="Heading5"/>
      </w:pPr>
      <w:bookmarkStart w:id="712" w:name="_Toc297"/>
      <w:r>
        <w:t>روایت 29</w:t>
      </w:r>
      <w:bookmarkEnd w:id="712"/>
    </w:p>
    <w:p>
      <w:pPr>
        <w:pStyle w:val="BookText"/>
      </w:pPr>
      <w:r>
        <w:rPr>
          <w:rFonts w:ascii="IRNazanin" w:hAnsi="IRNazanin" w:eastAsia="IRNazanin" w:cs="IRNazanin"/>
          <w:lang w:bidi="fa-IR"/>
          <w:color w:val="111111"/>
          <w:sz w:val="28"/>
          <w:szCs w:val="28"/>
          <w:rtl/>
        </w:rPr>
        <w:t xml:space="preserve">کافی: حسن بزاز گفت: امام صادق علیه السلام به من فرمود: آیا به تو خبر ندهم از سخت ترین واجبات خدا بر خلقش، که سه گونه است؟ گفتم: چرا. فرمود: انصاف دادن از طرف خود به مردم است؛ و همراهی کردن با برادر مسلمان؛ و بسیار ذکر خدا را کردن در هر جایی. و آگاه باش که مقصود من، گفتن «سبحان الله» و «الحمدلله» و «لا اله الا الله» نیست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3504_197280"/>
    <w:bookmarkEnd w:id="32"/>
    <w:p>
      <w:pPr>
        <w:pStyle w:val="BookText"/>
      </w:pPr>
      <w:r>
        <w:rPr>
          <w:rFonts w:ascii="Amiri" w:hAnsi="Amiri" w:eastAsia="Amiri" w:cs="Amiri"/>
          <w:lang w:bidi="ar-SA"/>
          <w:color w:val="111111"/>
          <w:sz w:val="28"/>
          <w:szCs w:val="28"/>
          <w:rtl/>
        </w:rPr>
        <w:t xml:space="preserve">اللَّهُ وَ اللَّهُ أَكْبَرُ وَ إِنْ كَانَ هَذَا مِنْ ذَاكَ وَ لَكِنْ ذِكْرُ اللَّهِ فِي كُلِّ مَوْطِنٍ إِذَا هَجَمْتَ عَلَي طَاعَةٍ أَوْ عَلَي مَعْصِيَةٍ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713" w:name="_Toc298"/>
      <w:r>
        <w:t>بيان</w:t>
      </w:r>
      <w:bookmarkEnd w:id="713"/>
    </w:p>
    <w:p>
      <w:pPr>
        <w:pStyle w:val="BookText"/>
      </w:pPr>
      <w:r>
        <w:rPr>
          <w:rFonts w:ascii="Amiri" w:hAnsi="Amiri" w:eastAsia="Amiri" w:cs="Amiri"/>
          <w:lang w:bidi="ar-SA"/>
          <w:color w:val="111111"/>
          <w:sz w:val="28"/>
          <w:szCs w:val="28"/>
          <w:rtl/>
        </w:rPr>
        <w:t xml:space="preserve">بأشد ما فرض الله علي خلقه ثلاث ليس ثلاث في بعض النسخ و هو أظهر و علي تقديره بدل أو عطف بيان للأشد أو خبر مبتدأ محذوف إذا هجمت علي بناء المعلوم أو المجهول في القاموس هجم عليه هجوما انتهي إليه بغتة أو دخل بغير إذن و فلانا أدخله كأهجمه انتهي و في بعض النسخ إذا هممت و الأول أكثر و أظهر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714" w:name="_Toc299"/>
      <w:r>
        <w:t>«30»</w:t>
      </w:r>
      <w:bookmarkEnd w:id="714"/>
    </w:p>
    <w:p>
      <w:pPr>
        <w:pStyle w:val="BookText"/>
      </w:pPr>
      <w:r>
        <w:rPr>
          <w:rFonts w:ascii="Amiri" w:hAnsi="Amiri" w:eastAsia="Amiri" w:cs="Amiri"/>
          <w:lang w:bidi="ar-SA"/>
          <w:color w:val="111111"/>
          <w:sz w:val="28"/>
          <w:szCs w:val="28"/>
          <w:rtl/>
        </w:rPr>
        <w:t xml:space="preserve">كا، [الكافي] بِالْإِسْنَادِ عَنِ ابْنِ مَحْبُوبٍ عَنْ أَبِي أُسَامَةَ قَالَ قَالَ أَبُو عَبْدِ اللَّهِ عليه السلام: مَا ابْتُلِيَ الْمُؤْمِنُ بِشَيْ‌ءٍ أَشَدَّ عَلَيْهِ مِنْ خِصَالٍ ثَلَاثٍ يُحْرَمُهَا قِيلَ وَ مَا هُنَّ قَالَ الْمُوَاسَاةُ فِي ذَاتِ يَدِهِ وَ الْإِنْصَافُ مِنْ نَفْسِهِ وَ ذِكْرُ اللَّهِ كَثِيراً أَمَا إِنِّي لَا أَقُولُ سُبْحَانَ اللَّهِ وَ الْحَمْدُ لِلَّهِ وَ لَا إِلَهَ إِلَّا اللَّهُ وَ لَكِنْ ذِكْرُ اللَّهِ عِنْدَ مَا أَحَلَّ لَهُ وَ ذِكْرُ اللَّهِ عِنْدَ مَا حَرَّمَ عَلَيْهِ‌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715" w:name="_Toc300"/>
      <w:r>
        <w:t>بيان</w:t>
      </w:r>
      <w:bookmarkEnd w:id="715"/>
    </w:p>
    <w:p>
      <w:pPr>
        <w:pStyle w:val="BookText"/>
      </w:pPr>
      <w:r>
        <w:rPr>
          <w:rFonts w:ascii="Amiri" w:hAnsi="Amiri" w:eastAsia="Amiri" w:cs="Amiri"/>
          <w:lang w:bidi="ar-SA"/>
          <w:color w:val="111111"/>
          <w:sz w:val="28"/>
          <w:szCs w:val="28"/>
          <w:rtl/>
        </w:rPr>
        <w:t xml:space="preserve">أشد عليه أي في الآخرة يحرمها علي بناء المجهول و هو بدل اشتمال للخصال أي من حرمان خصال ثلاث يقال حرمه الشي‌ء كضربه و علمه حريما و حرمانا بالكسر منعه فهو محروم و من قرأ علي بناء المعلوم من قولهم حرمته إذا امتنعت فعله فقد أخطأ و اشتبه عليه ما في كتب اللغة في ذات يده أي الأموال المصاحبة ليده أي المملوكة له فإن الملك ينسب غالبا إلي اليد كما يقال ملك اليمين قال الطيبي ذات الشي‌ء نفسه و حقيقته و يراد به ما أضيف إليه و منه إصلاح ذات البين أي إصلاح أحوال بينكم حتي يكون أحوال ألفة و محبة و اتفاق ك عَلِيمٌ بِذاتِ الصُّدُورِ أي بمضمراتها و في شرح جامع الأصول في ذات يده أي فيما يملكه من ملك و أثاث.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آن هم ذکر خدا است - بلکه یاد خدا در هر حال است، به اینکه اگر طاعت است عمل کند، و اگر گناه است، وانهد.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16" w:name="_Toc301"/>
      <w:r>
        <w:t>توضیح</w:t>
      </w:r>
      <w:bookmarkEnd w:id="716"/>
    </w:p>
    <w:p>
      <w:pPr>
        <w:pStyle w:val="BookText"/>
      </w:pPr>
      <w:r>
        <w:rPr>
          <w:rFonts w:ascii="IRNazanin" w:hAnsi="IRNazanin" w:eastAsia="IRNazanin" w:cs="IRNazanin"/>
          <w:lang w:bidi="fa-IR"/>
          <w:color w:val="111111"/>
          <w:sz w:val="28"/>
          <w:szCs w:val="28"/>
          <w:rtl/>
        </w:rPr>
        <w:t xml:space="preserve">«سه گونه»: در بعضی نسخه ها نیامده. اگر باشد، یا بدل است، یا عطف بیان برای «اشد»، و یا خبری است که مبتدایش حذف شده است. «طاعت به او هجوم آورد»: در قاموس آمده: یعنی به طور ناگهانی به او منتهی شود، یا بدون اذن داخل شود. در بعضی از نسخه ها به جای هجوم طاعت، «هممت» آمده، ولی اولی، هم بیشتر است و هم ظاهرتر.</w:t>
      </w:r>
    </w:p>
    <w:p>
      <w:pPr>
        <w:pStyle w:val="Heading5"/>
      </w:pPr>
      <w:bookmarkStart w:id="717" w:name="_Toc302"/>
      <w:r>
        <w:t>روایت 30</w:t>
      </w:r>
      <w:bookmarkEnd w:id="717"/>
    </w:p>
    <w:p>
      <w:pPr>
        <w:pStyle w:val="BookText"/>
      </w:pPr>
      <w:r>
        <w:rPr>
          <w:rFonts w:ascii="IRNazanin" w:hAnsi="IRNazanin" w:eastAsia="IRNazanin" w:cs="IRNazanin"/>
          <w:lang w:bidi="fa-IR"/>
          <w:color w:val="111111"/>
          <w:sz w:val="28"/>
          <w:szCs w:val="28"/>
          <w:rtl/>
        </w:rPr>
        <w:t xml:space="preserve">کافی: امام صادق علیه السلام فرمود: آزموده نشده مومن به چیزی سخت‌تر از سه خصلت، که از آنها محروم می‌شود. پرسیده شد: آنها چه هستند؟ فرمود: همراهی در هر آنچه به دست دارد، انصاف دادن از طرف خود، و بسیار یاد خدا بودن. و من نمی‌گویم گفتن «سبحان الله» و «الحمدلله» و «لا اله الا الله» باشد، بلکه یاد خدا است، هنگام برخورد با آنچه بر او حلال کرده؛ و یاد خدا است، هنگام برخورد با آنچه که بر او حرام کرده است.</w:t>
      </w:r>
      <w:r>
        <w:rPr>
          <w:rStyle w:val="FootnoteReference"/>
        </w:rPr>
        <w:footnoteReference w:id="297"/>
      </w:r>
    </w:p>
    <w:p>
      <w:pPr>
        <w:pStyle w:val="Heading5"/>
      </w:pPr>
      <w:bookmarkStart w:id="718" w:name="_Toc303"/>
      <w:r>
        <w:t>توضیح</w:t>
      </w:r>
      <w:bookmarkEnd w:id="718"/>
    </w:p>
    <w:p>
      <w:pPr>
        <w:pStyle w:val="BookText"/>
      </w:pPr>
      <w:r>
        <w:rPr>
          <w:rFonts w:ascii="IRNazanin" w:hAnsi="IRNazanin" w:eastAsia="IRNazanin" w:cs="IRNazanin"/>
          <w:lang w:bidi="fa-IR"/>
          <w:color w:val="111111"/>
          <w:sz w:val="28"/>
          <w:szCs w:val="28"/>
          <w:rtl/>
        </w:rPr>
        <w:t xml:space="preserve">«سخت‌تر بر او»: منظور در آخرت است. «از آنها محروم می‌شود»: بَدل اشتمال است برای خصلت ها؛ یعنی محروم شدن از آن خصلت ها. «هر آنچه به دست دارد»: از اموالی است که در دست او است و مال او است. طیبی گفته است: «ذات شی‌ء» یعنی نفس شیء و حقیقت آن، اصلاح ذات البین از آن است، یعنی إصلاح احوال بین شما تا اینکه احوال، الفت و محبت و اتفاق باشد، مثل «علیم بذات الصدور» یعنی به مضمرات آن. و در شرح جامع الاصول آمده: «فی ذات یده» یعنی در آنچه مالک است از ملک و اثاث.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3504_197281"/>
    <w:bookmarkEnd w:id="33"/>
    <w:p>
      <w:pPr>
        <w:pStyle w:val="Heading5"/>
      </w:pPr>
      <w:bookmarkStart w:id="719" w:name="_Toc304"/>
      <w:r>
        <w:t>«31»</w:t>
      </w:r>
      <w:bookmarkEnd w:id="719"/>
    </w:p>
    <w:p>
      <w:pPr>
        <w:pStyle w:val="BookText"/>
      </w:pPr>
      <w:r>
        <w:rPr>
          <w:rFonts w:ascii="Amiri" w:hAnsi="Amiri" w:eastAsia="Amiri" w:cs="Amiri"/>
          <w:lang w:bidi="ar-SA"/>
          <w:color w:val="111111"/>
          <w:sz w:val="28"/>
          <w:szCs w:val="28"/>
          <w:rtl/>
        </w:rPr>
        <w:t xml:space="preserve">كا، [الكافي] عَنِ الْعِدَّةِ عَنِ الْبَرْقِيِّ عَنْ يَحْيَي بْنِ إِبْرَاهِيمَ بْنِ أَبِي الْبِلَادِ رَفَعَهُ قَالَ: جَاءَ أَعْرَابِيٌّ إِلَي النَّبِيِّ صلي الله عليه و آله وَ هُوَ يُرِيدُ بَعْضَ غَزَوَاتِهِ فَأَخَذَ بِغَرْزِ رَاحِلَتِهِ فَقَالَ يَا رَسُولَ اللَّهِ عَلِّمْنِي عَمَلًا أَدْخُلُ بِهِ الْجَنَّةَ فَقَالَ مَا أَحْبَبْتَ أَنْ يَأْتِيَهُ النَّاسُ إِلَيْكَ فَأْتِهِ إِلَيْهِمْ وَ مَا كَرِهْتَ أَنْ يَأْتِيَهُ النَّاسُ إِلَيْكَ فَلَا تَأْتِهِ إِلَيْهِمْ خَلِّ سَبِيلَ الرَّاحِلَةِ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5"/>
      </w:pPr>
      <w:bookmarkStart w:id="720" w:name="_Toc305"/>
      <w:r>
        <w:t>بيان</w:t>
      </w:r>
      <w:bookmarkEnd w:id="720"/>
    </w:p>
    <w:p>
      <w:pPr>
        <w:pStyle w:val="BookText"/>
      </w:pPr>
      <w:r>
        <w:rPr>
          <w:rFonts w:ascii="Amiri" w:hAnsi="Amiri" w:eastAsia="Amiri" w:cs="Amiri"/>
          <w:lang w:bidi="ar-SA"/>
          <w:color w:val="111111"/>
          <w:sz w:val="28"/>
          <w:szCs w:val="28"/>
          <w:rtl/>
        </w:rPr>
        <w:t xml:space="preserve">فأخذ بغرز راحلته قال الجوهري الغرز ركاب الرحل من جلد عن أبي الغوث قال فإذا كان من خشب أو حديد فهو ركاب و قال رحل البعير أصغر من القتب و الراحلة الناقة التي تصلح لأن ترحل و يقال الراحلة المركب من الإبل ذكرا كان أو أنثي انتهي أن يأتيه الناس إليك كأنه علي الحذف و الإيصال أي يأتي به الناس إليك أو هو من قولهم أتي الأمر أي فعله أي يفعله الناس منتهيا إليك و يمكن أن يقرأ علي بناء التفعيل من قولهم أتيت الماء تأتيه أي سهلت سبيله و قال في المصباح أتي الرجل يأتي أتيا جاء و أتيته يستعمل لازما و متعديا.</w:t>
      </w:r>
    </w:p>
    <w:p>
      <w:pPr>
        <w:pStyle w:val="Heading5"/>
      </w:pPr>
      <w:bookmarkStart w:id="721" w:name="_Toc306"/>
      <w:r>
        <w:t>«32»</w:t>
      </w:r>
      <w:bookmarkEnd w:id="721"/>
    </w:p>
    <w:p>
      <w:pPr>
        <w:pStyle w:val="BookText"/>
      </w:pPr>
      <w:r>
        <w:rPr>
          <w:rFonts w:ascii="Amiri" w:hAnsi="Amiri" w:eastAsia="Amiri" w:cs="Amiri"/>
          <w:lang w:bidi="ar-SA"/>
          <w:color w:val="111111"/>
          <w:sz w:val="28"/>
          <w:szCs w:val="28"/>
          <w:rtl/>
        </w:rPr>
        <w:t xml:space="preserve">كا، [الكافي] عَنْ أَبِي عَلِيٍّ الْأَشْعَرِيِّ عَنِ الْحَسَنِ بْنِ عَلِيٍّ الْكُوفِيِّ عَنْ عُبَيْسِ بْنِ هِشَامٍ عَنْ عَبْدِ الْكَرِيمِ عَنِ الْحَلَبِيِّ عَنْ أَبِي عَبْدِ اللَّهِ عليه السلام قَالَ: الْعَدْلُ أَحْلَي مِنَ الْمَاءِ يُصِيبُهُ الظَّمْآنُ مَا أَوْسَعَ الْعَدْلَ إِذَا عُدِلَ فِيهِ وَ إِنْ قَلَ‌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5"/>
      </w:pPr>
      <w:bookmarkStart w:id="722" w:name="_Toc307"/>
      <w:r>
        <w:t>«33»</w:t>
      </w:r>
      <w:bookmarkEnd w:id="722"/>
    </w:p>
    <w:p>
      <w:pPr>
        <w:pStyle w:val="BookText"/>
      </w:pPr>
      <w:r>
        <w:rPr>
          <w:rFonts w:ascii="Amiri" w:hAnsi="Amiri" w:eastAsia="Amiri" w:cs="Amiri"/>
          <w:lang w:bidi="ar-SA"/>
          <w:color w:val="111111"/>
          <w:sz w:val="28"/>
          <w:szCs w:val="28"/>
          <w:rtl/>
        </w:rPr>
        <w:t xml:space="preserve">كا، [الكافي] عَنْ عَلِيٍّ عَنْ أَبِيهِ عَنِ ابْنِ أَبِي عُمَيْرٍ عَنْ حَمَّادٍ عَنِ الْحَلَبِيِّ: مِثْلَهُ‌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5"/>
      </w:pPr>
      <w:bookmarkStart w:id="723" w:name="_Toc308"/>
      <w:r>
        <w:t>بيان</w:t>
      </w:r>
      <w:bookmarkEnd w:id="723"/>
    </w:p>
    <w:p>
      <w:pPr>
        <w:pStyle w:val="BookText"/>
      </w:pPr>
      <w:r>
        <w:rPr>
          <w:rFonts w:ascii="Amiri" w:hAnsi="Amiri" w:eastAsia="Amiri" w:cs="Amiri"/>
          <w:lang w:bidi="ar-SA"/>
          <w:color w:val="111111"/>
          <w:sz w:val="28"/>
          <w:szCs w:val="28"/>
          <w:rtl/>
        </w:rPr>
        <w:t xml:space="preserve">العدل ضدّ الجور و يطلق علي ملكة للنفس تقتضي الاعتدال في جميع الأمور و اختيار الوسط بين الإفراط و التفريط و يطلق علي إجراء القوانين الشرعية في الأحكام الجارية بين الخلق قال الراغب العدل ضربان مطلق يقتضي العقل حسنه و لا يكون في شي‌ء من الأزمنة منسوخا و لا يوصف بالاعتداء بوجه نحو الإحسان إلي من أحسن إليك و كفّ الأذيّة عمّن يكفّ أذاه عنك و عدل</w:t>
      </w:r>
    </w:p>
    <w:p>
      <w:pPr>
        <w:pStyle w:val="Heading5"/>
      </w:pPr>
      <w:bookmarkStart w:id="724" w:name="_Toc309"/>
      <w:r>
        <w:t>روایت 31</w:t>
      </w:r>
      <w:bookmarkEnd w:id="724"/>
    </w:p>
    <w:p>
      <w:pPr>
        <w:pStyle w:val="BookText"/>
      </w:pPr>
      <w:r>
        <w:rPr>
          <w:rFonts w:ascii="IRNazanin" w:hAnsi="IRNazanin" w:eastAsia="IRNazanin" w:cs="IRNazanin"/>
          <w:lang w:bidi="fa-IR"/>
          <w:color w:val="111111"/>
          <w:sz w:val="28"/>
          <w:szCs w:val="28"/>
          <w:rtl/>
        </w:rPr>
        <w:t xml:space="preserve">کافی: یک عرب بیابانی نزد پیغمبر صلی الله علیه و آله آمد و آن حضرت عازم غزوه بود. آن شخص رکاب مرکب حضرت را گرفت و گفت: یا رسول الله! به من عملی بیاموز که به وسیله آن به بهشت بروم. فرمود: آنچه را دوست داری مردم به تو بدهند، تو به آنها بده، و آنچه را که بد داری مردم با تو کنند، با آنها مکن، و راه مرکب را آزاد کن.</w:t>
      </w:r>
      <w:r>
        <w:rPr>
          <w:rStyle w:val="FootnoteReference"/>
        </w:rPr>
        <w:footnoteReference w:id="301"/>
      </w:r>
    </w:p>
    <w:p>
      <w:pPr>
        <w:pStyle w:val="Heading5"/>
      </w:pPr>
      <w:bookmarkStart w:id="725" w:name="_Toc310"/>
      <w:r>
        <w:t>توضیح</w:t>
      </w:r>
      <w:bookmarkEnd w:id="725"/>
    </w:p>
    <w:p>
      <w:pPr>
        <w:pStyle w:val="BookText"/>
      </w:pPr>
      <w:r>
        <w:rPr>
          <w:rFonts w:ascii="IRNazanin" w:hAnsi="IRNazanin" w:eastAsia="IRNazanin" w:cs="IRNazanin"/>
          <w:lang w:bidi="fa-IR"/>
          <w:color w:val="111111"/>
          <w:sz w:val="28"/>
          <w:szCs w:val="28"/>
          <w:rtl/>
        </w:rPr>
        <w:t xml:space="preserve">«غرز راحله»: جوهری گفته: «الغرز» یعنی رکاب سواری که از پوست است. أبی الغوث می گوید: اگر از چوب یا آهن باشد، رکاب است. «راحله»: ماده شتر سواری است، و به قولی: هر شترِ سواری، خواه نر باشد یا ماده.</w:t>
      </w:r>
    </w:p>
    <w:p>
      <w:pPr>
        <w:pStyle w:val="BookText"/>
      </w:pPr>
      <w:r>
        <w:rPr>
          <w:rFonts w:ascii="IRNazanin" w:hAnsi="IRNazanin" w:eastAsia="IRNazanin" w:cs="IRNazanin"/>
          <w:lang w:bidi="fa-IR"/>
          <w:color w:val="111111"/>
          <w:sz w:val="28"/>
          <w:szCs w:val="28"/>
          <w:rtl/>
        </w:rPr>
        <w:t xml:space="preserve">«أتی الأمر»: انجامش داد. و می توان بنا بر تفعیل خواند، چنان که می گویند: «أتیت الماء تأتیه»: یعنی راهش آسان شد. در المصباح گفته شده: «أتی الرجل یأتی أتیا»: یعنی آمد. «أتیته»، هم به صورت لازم و هم متعدی استعمال می شود.</w:t>
      </w:r>
    </w:p>
    <w:p>
      <w:pPr>
        <w:pStyle w:val="Heading5"/>
      </w:pPr>
      <w:bookmarkStart w:id="726" w:name="_Toc311"/>
      <w:r>
        <w:t>روایت 32</w:t>
      </w:r>
      <w:bookmarkEnd w:id="726"/>
    </w:p>
    <w:p>
      <w:pPr>
        <w:pStyle w:val="BookText"/>
      </w:pPr>
      <w:r>
        <w:rPr>
          <w:rFonts w:ascii="IRNazanin" w:hAnsi="IRNazanin" w:eastAsia="IRNazanin" w:cs="IRNazanin"/>
          <w:lang w:bidi="fa-IR"/>
          <w:color w:val="111111"/>
          <w:sz w:val="28"/>
          <w:szCs w:val="28"/>
          <w:rtl/>
        </w:rPr>
        <w:t xml:space="preserve">کافی: امام صادق علیه السلام فرمود: عدل، شیرین تر است از آبی که به تشنه کام می رسد؛ و چه قدر عدل گسترده است، اگر عدل در آن باشد، گرچه کم باشد.</w:t>
      </w:r>
      <w:r>
        <w:rPr>
          <w:rStyle w:val="FootnoteReference"/>
        </w:rPr>
        <w:footnoteReference w:id="302"/>
      </w:r>
    </w:p>
    <w:p>
      <w:pPr>
        <w:pStyle w:val="Heading5"/>
      </w:pPr>
      <w:bookmarkStart w:id="727" w:name="_Toc312"/>
      <w:r>
        <w:t>روایت 33</w:t>
      </w:r>
      <w:bookmarkEnd w:id="727"/>
    </w:p>
    <w:p>
      <w:pPr>
        <w:pStyle w:val="BookText"/>
      </w:pPr>
      <w:r>
        <w:rPr>
          <w:rFonts w:ascii="IRNazanin" w:hAnsi="IRNazanin" w:eastAsia="IRNazanin" w:cs="IRNazanin"/>
          <w:lang w:bidi="fa-IR"/>
          <w:color w:val="111111"/>
          <w:sz w:val="28"/>
          <w:szCs w:val="28"/>
          <w:rtl/>
        </w:rPr>
        <w:t xml:space="preserve">کافی: بر اساس سند دیگری، مانند این حدیث را آورده است. </w:t>
      </w:r>
      <w:r>
        <w:rPr>
          <w:rStyle w:val="FootnoteReference"/>
        </w:rPr>
        <w:footnoteReference w:id="303"/>
      </w:r>
    </w:p>
    <w:p>
      <w:pPr>
        <w:pStyle w:val="Heading5"/>
      </w:pPr>
      <w:bookmarkStart w:id="728" w:name="_Toc313"/>
      <w:r>
        <w:t>توضیح</w:t>
      </w:r>
      <w:bookmarkEnd w:id="728"/>
    </w:p>
    <w:p>
      <w:pPr>
        <w:pStyle w:val="BookText"/>
      </w:pPr>
      <w:r>
        <w:rPr>
          <w:rFonts w:ascii="IRNazanin" w:hAnsi="IRNazanin" w:eastAsia="IRNazanin" w:cs="IRNazanin"/>
          <w:lang w:bidi="fa-IR"/>
          <w:color w:val="111111"/>
          <w:sz w:val="28"/>
          <w:szCs w:val="28"/>
          <w:rtl/>
        </w:rPr>
        <w:t xml:space="preserve">عدل ضد جُور است، و نهادی است درونی که هر کاری را معتدل می کند و میانه افراط و تفریط را برمی گزیند. اجراء قوانین شرع را در امور جاری بین خلق را عدل می گویند. به قول راغب: «عدل دو قسم است: یکی حسن عقلی دارد که هیچ گاه منسوخ نمی شود و به هیچ وجهی تجاوز صورت نمی گیرد، همچون احسان کردن به عوض احسان دیدن، و کف آزار از کسی که به تو آزار نمی رساند. دومین نوع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3504_197282"/>
    <w:bookmarkEnd w:id="34"/>
    <w:p>
      <w:pPr>
        <w:pStyle w:val="BookText"/>
      </w:pPr>
      <w:r>
        <w:rPr>
          <w:rFonts w:ascii="Amiri" w:hAnsi="Amiri" w:eastAsia="Amiri" w:cs="Amiri"/>
          <w:lang w:bidi="ar-SA"/>
          <w:color w:val="111111"/>
          <w:sz w:val="28"/>
          <w:szCs w:val="28"/>
          <w:rtl/>
        </w:rPr>
        <w:t xml:space="preserve">يعرف كونه عدلا بالشرع و يمكن أن يكون منسوخا في بعض الأزمنة كالقصاص و أرش الجنايات و لذلك قال فَمَنِ اعْتَدي عَلَيْكُمْ فَاعْتَدُوا عَلَيْهِ و قال وَ جَزاءُ سَيِّئَةٍ سَيِّئَةٌ مِثْلُها فسمّي ذلك اعتداء و سيئة و هذا النحو هو المعنيّ بقوله إِنَّ اللَّهَ يَأْمُرُ بِالْعَدْلِ وَ الْإِحْسانِ فإن العدل هو المساواة في المكافاة إن خيرا فخيرا و إن شرّا فشرّا و الإحسان أن يقابل الخير بأكثر منه و الشر بأقل منه انتهي‌</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«إذا عدل فيه» يحتمل وجوها الأول أن يكون الضمير راجعا إلي الأمر أي ما أوسع العدل إذا عدل في أمر و إن قل ذلك الأمر الثاني أن يكون الضمير راجعا إلي العدل و المراد بالعدل الأمر الذي عدل فيه فيرجع إلي المعني الأول و يكون تأكيدا الثالث إرجاع الضمير إلي العدل أيضا و المعني ما أوسع العدل الذي عدل فيه أي يكون العدل واقعيا حقيقيا لا ما يسميه الناس عدلا أو يكون عدلا خالصا غير مخلوط بجور أو يكون عدلا ساريا في جميع الجوارح لا مخصوصا ببعضها و في جميع الناس لا يختص ببعضهم الرابع ما قيل إن عدّل علي المجهول من بناء التفعيل و المراد جريانه في جميع الوقائع لا أن يعدل إذا لم يتعلق به غرض فالتعديل رعاية التعادل و التساوي و علي التقادير يحتمل أن يكون المراد بقوله و «إن قلّ» بيان قلة العدل بين الناس.</w:t>
      </w:r>
    </w:p>
    <w:p>
      <w:pPr>
        <w:pStyle w:val="Heading5"/>
      </w:pPr>
      <w:bookmarkStart w:id="729" w:name="_Toc314"/>
      <w:r>
        <w:t>«34»</w:t>
      </w:r>
      <w:bookmarkEnd w:id="729"/>
    </w:p>
    <w:p>
      <w:pPr>
        <w:pStyle w:val="BookText"/>
      </w:pPr>
      <w:r>
        <w:rPr>
          <w:rFonts w:ascii="Amiri" w:hAnsi="Amiri" w:eastAsia="Amiri" w:cs="Amiri"/>
          <w:lang w:bidi="ar-SA"/>
          <w:color w:val="111111"/>
          <w:sz w:val="28"/>
          <w:szCs w:val="28"/>
          <w:rtl/>
        </w:rPr>
        <w:t xml:space="preserve">كا، [الكافي] عَنْ عَلِيٍّ عَنْ أَبِيهِ عَنِ ابْنِ مَحْبُوبٍ عَنْ بَعْضِ أَصْحَابِهِ عَنْ أَبِي عَبْدِ اللَّهِ عليه السلام قَالَ: مَنْ أَنْصَفَ النَّاسَ مِنْ نَفْسِهِ رُضِيَ بِهِ حَكَماً لِغَيْرِهِ‌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730" w:name="_Toc315"/>
      <w:r>
        <w:t>بيان</w:t>
      </w:r>
      <w:bookmarkEnd w:id="730"/>
    </w:p>
    <w:p>
      <w:pPr>
        <w:pStyle w:val="BookText"/>
      </w:pPr>
      <w:r>
        <w:rPr>
          <w:rFonts w:ascii="Amiri" w:hAnsi="Amiri" w:eastAsia="Amiri" w:cs="Amiri"/>
          <w:lang w:bidi="ar-SA"/>
          <w:color w:val="111111"/>
          <w:sz w:val="28"/>
          <w:szCs w:val="28"/>
          <w:rtl/>
        </w:rPr>
        <w:t xml:space="preserve">رضي به علي بناء المجهول حكما بالتحريك تميز أو حال عن ضمير به و المعني أنه يجب أن يكون الحاكم بين الناس من أنصف الناس من نفسه و يمكن أن يقرأ علي بناء المعلوم أي من أنصف الناس من نفسه لم يجنح إلي حاكم بل رضي أن تكون نفسه حكما بينه و بين غيره و الأول أظهر.</w:t>
      </w:r>
    </w:p>
    <w:p>
      <w:pPr>
        <w:pStyle w:val="BookText"/>
      </w:pPr>
      <w:r>
        <w:rPr>
          <w:rFonts w:ascii="IRNazanin" w:hAnsi="IRNazanin" w:eastAsia="IRNazanin" w:cs="IRNazanin"/>
          <w:lang w:bidi="fa-IR"/>
          <w:color w:val="111111"/>
          <w:sz w:val="28"/>
          <w:szCs w:val="28"/>
          <w:rtl/>
        </w:rPr>
        <w:t xml:space="preserve">عدل، آن است که از کلام شرع فهم می شود و چه بسا در زمانی نسخ می شود، همچون قصاص و ارش جنایات. از این رو خدای سبحان فرموده: «فمن اعتدی علیکم فاعتدوا علیه.»</w:t>
      </w:r>
      <w:r>
        <w:rPr>
          <w:rStyle w:val="FootnoteReference"/>
        </w:rPr>
        <w:footnoteReference w:id="306"/>
      </w:r>
      <w:r>
        <w:rPr>
          <w:rFonts w:ascii="IRNazanin" w:hAnsi="IRNazanin" w:eastAsia="IRNazanin" w:cs="IRNazanin"/>
          <w:lang w:bidi="fa-IR"/>
          <w:color w:val="111111"/>
          <w:sz w:val="28"/>
          <w:szCs w:val="28"/>
          <w:rtl/>
        </w:rPr>
        <w:t xml:space="preserve">{هر که به شما تجاوز کرد به او تجاوز کنید.} و همچنین فرموده: «و جزاء سیئة سیئة مثلها.»</w:t>
      </w:r>
      <w:r>
        <w:rPr>
          <w:rStyle w:val="FootnoteReference"/>
        </w:rPr>
        <w:footnoteReference w:id="307"/>
      </w:r>
      <w:r>
        <w:rPr>
          <w:rFonts w:ascii="IRNazanin" w:hAnsi="IRNazanin" w:eastAsia="IRNazanin" w:cs="IRNazanin"/>
          <w:lang w:bidi="fa-IR"/>
          <w:color w:val="111111"/>
          <w:sz w:val="28"/>
          <w:szCs w:val="28"/>
          <w:rtl/>
        </w:rPr>
        <w:t xml:space="preserve">{جزاء بد کردن بد کردن همانند آن است.} و آن را اعتداء و سیئه نامیده، و به این معنی عدل در: «إن الله یأمر بالعدل و الإحسان.»</w:t>
      </w:r>
      <w:r>
        <w:rPr>
          <w:rStyle w:val="FootnoteReference"/>
        </w:rPr>
        <w:footnoteReference w:id="308"/>
      </w:r>
      <w:r>
        <w:rPr>
          <w:rFonts w:ascii="IRNazanin" w:hAnsi="IRNazanin" w:eastAsia="IRNazanin" w:cs="IRNazanin"/>
          <w:lang w:bidi="fa-IR"/>
          <w:color w:val="111111"/>
          <w:sz w:val="28"/>
          <w:szCs w:val="28"/>
          <w:rtl/>
        </w:rPr>
        <w:t xml:space="preserve">{خدا به عدل و احسان فرمان داده.} آمده است؛ زیرا عدل، برابری در مکافات است، اگر خیر است، به خیر، و اگر شر است، به شر. و احسان، عوض دادن به خیر است، به بیشتر از آن؛ و شر، کمتر عوض دادن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«اگر عدل در آن باشد»: چند وجه در آن است. اول اینکه: ضمیر آن به امر و کار برگردد، اگرچه آن کار کم باشد؛ دوم اینکه: ضمیر به عدل برگردد؛ و مراد از عدل، کاری است که عدل در آن جاری شود، و به همان معنی اول برمی گردد و تاکید است. سوم اینکه: دوباره ضمیر به عدل برگردد. مراد این است که چه قدر عدل گسترده است اگر حقیقی و واقعی باشد، نه آن چیزی که مردم عدل می نامند؛ یا اینکه عدل خالص باشد و به جُور آمیخته نشده باشد؛ یا اینکه عدل در همه اعضا جاری شده باشد، نه اینکه مخصوص بعضی باشد، و در جمیع مردم جاری باشد و مختص به بعضی نباشد. چهارم اینکه: به صورت مجهول خوانده شود. مراد این است که در جمیع واقعه‌ها جاری شود، نه اینکه عدل فقط در صورتی جاری شود که غرضی به آن تعلق نگرفته باشد. «تعدیل»: رعایت تعادل و همسانی است در امور. چه بسا معنی«ان قل» این است که عدل میان مردم کم است.</w:t>
      </w:r>
    </w:p>
    <w:p>
      <w:pPr>
        <w:pStyle w:val="Heading5"/>
      </w:pPr>
      <w:bookmarkStart w:id="731" w:name="_Toc316"/>
      <w:r>
        <w:t>روایت 34</w:t>
      </w:r>
      <w:bookmarkEnd w:id="731"/>
    </w:p>
    <w:p>
      <w:pPr>
        <w:pStyle w:val="BookText"/>
      </w:pPr>
      <w:r>
        <w:rPr>
          <w:rFonts w:ascii="IRNazanin" w:hAnsi="IRNazanin" w:eastAsia="IRNazanin" w:cs="IRNazanin"/>
          <w:lang w:bidi="fa-IR"/>
          <w:color w:val="111111"/>
          <w:sz w:val="28"/>
          <w:szCs w:val="28"/>
          <w:rtl/>
        </w:rPr>
        <w:t xml:space="preserve">کافی: امام صادق علیه السلام فرمود: هر کس از طرف خود به مردم انصاف بدهد در اینکه به دیگری حکم کند، مورد پسند واقع می شود.</w:t>
      </w:r>
      <w:r>
        <w:rPr>
          <w:rStyle w:val="FootnoteReference"/>
        </w:rPr>
        <w:footnoteReference w:id="310"/>
      </w:r>
    </w:p>
    <w:p>
      <w:pPr>
        <w:pStyle w:val="Heading5"/>
      </w:pPr>
      <w:bookmarkStart w:id="732" w:name="_Toc317"/>
      <w:r>
        <w:t>توضیح</w:t>
      </w:r>
      <w:bookmarkEnd w:id="732"/>
    </w:p>
    <w:p>
      <w:pPr>
        <w:pStyle w:val="BookText"/>
      </w:pPr>
      <w:r>
        <w:rPr>
          <w:rFonts w:ascii="IRNazanin" w:hAnsi="IRNazanin" w:eastAsia="IRNazanin" w:cs="IRNazanin"/>
          <w:lang w:bidi="fa-IR"/>
          <w:color w:val="111111"/>
          <w:sz w:val="28"/>
          <w:szCs w:val="28"/>
          <w:rtl/>
        </w:rPr>
        <w:t xml:space="preserve">یعنی باید حاکم میان مردم کسی باشد که از طرف خود با دیگران به انصاف رفتار کند. چه بسا مقصود این است که هر کس از طرف خود به مردم انصاف بدهد، نیاز به حاکم دیگری ندارد، بلکه می تواند خودش حاکم میان خود و دیگری باشد، و معنی اول روشن تر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3504_197283"/>
    <w:bookmarkEnd w:id="35"/>
    <w:p>
      <w:pPr>
        <w:pStyle w:val="Heading5"/>
      </w:pPr>
      <w:bookmarkStart w:id="733" w:name="_Toc318"/>
      <w:r>
        <w:t>«35»</w:t>
      </w:r>
      <w:bookmarkEnd w:id="733"/>
    </w:p>
    <w:p>
      <w:pPr>
        <w:pStyle w:val="BookText"/>
      </w:pPr>
      <w:r>
        <w:rPr>
          <w:rFonts w:ascii="Amiri" w:hAnsi="Amiri" w:eastAsia="Amiri" w:cs="Amiri"/>
          <w:lang w:bidi="ar-SA"/>
          <w:color w:val="111111"/>
          <w:sz w:val="28"/>
          <w:szCs w:val="28"/>
          <w:rtl/>
        </w:rPr>
        <w:t xml:space="preserve">كا، [الكافي] عَنْ مُحَمَّدٍ عَنِ ابْنِ عِيسَي عَنِ ابْنِ سِنَانٍ عَنْ يُوسُفَ بْنِ عِمْرَانَ بْنِ مِيثَمٍ عَنْ يَعْقُوبَ بْنِ شُعَيْبٍ عَنْ أَبِي عَبْدِ اللَّهِ عليه السلام قَالَ: أَوْحَي اللَّهُ عَزَّ وَ جَلَّ إِلَي آدَمَ عليه السلام أَنِّي سَأَجْمَعُ لَكَ الْكَلَامَ فِي أَرْبَعِ كَلِمَاتٍ قَالَ يَا رَبِّ وَ مَا هُنَّ قَالَ وَاحِدَةٌ لِي وَ وَاحِدَةٌ لَكَ وَ وَاحِدَةٌ فِيمَا بَيْنِي وَ بَيْنَكَ وَ وَاحِدَةٌ فِيمَا بَيْنَكَ وَ بَيْنَ النَّاسِ قَالَ يَا رَبِّ بَيِّنْهُنَّ لِي حَتَّي أَعْلَمَهُنَّ قَالَ أَمَّا الَّتِي لِي فَتَعْبُدُنِي لَا تُشْرِكْ بِي شَيْئاً وَ أَمَّا الَّتِي لَكَ فَأَجْزِيكَ بِعَمَلِكَ أَحْوَجَ مَا تَكُونُ إِلَيْهِ وَ أَمَّا الَّتِي بَيْنِي وَ بَيْنَكَ فَعَلَيْكَ الدُّعَاءُ وَ عَلَيَّ الْإِجَابَةُ وَ أَمَّا الَّتِي بَيْنَكَ وَ بَيْنَ النَّاسِ فَتَرْضَي لِلنَّاسِ مَا تَرْضَي لِنَفْسِكَ وَ تَكْرَهُ لَهُمْ مَا تَكْرَهُ لِنَفْسِكَ‌</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734" w:name="_Toc319"/>
      <w:r>
        <w:t>توضيح</w:t>
      </w:r>
      <w:bookmarkEnd w:id="734"/>
    </w:p>
    <w:p>
      <w:pPr>
        <w:pStyle w:val="BookText"/>
      </w:pPr>
      <w:r>
        <w:rPr>
          <w:rFonts w:ascii="Amiri" w:hAnsi="Amiri" w:eastAsia="Amiri" w:cs="Amiri"/>
          <w:lang w:bidi="ar-SA"/>
          <w:color w:val="111111"/>
          <w:sz w:val="28"/>
          <w:szCs w:val="28"/>
          <w:rtl/>
        </w:rPr>
        <w:t xml:space="preserve">«سأجمع لك الكلام» أي الكلمات الحقّة الجامعة النافعة فتعبدني هذه الكلمة جامعة لجميع العبادات الحقة و الإخلاص الذي هو من أعظم شروطها و معرفة الله تعالي بالوحدانية و التنزيه عن جميع النقائص و التوكل عليه في جميع الأمور قوله تعالي «أحوج ما تكون إليه» أحوج منصوب بالظرفية الزمانية فإن كلمة ما مصدرية و أحوج مضاف إلي المصدر و كما أن المصدر يكون نائبا لظرف الزمان نحو رأيته قدوم الحاج فكذا المضاف إليه يكون نائبا له و نسبة الاحتياج إلي الكون علي المجاز و تكون تامة «و إليه» متعلق بالأحوج و ضميره راجع إلي الجزاء الذي هو في ضمن أجزيك.</w:t>
      </w:r>
    </w:p>
    <w:p>
      <w:pPr>
        <w:pStyle w:val="BookText"/>
      </w:pPr>
      <w:r>
        <w:rPr>
          <w:rFonts w:ascii="Amiri" w:hAnsi="Amiri" w:eastAsia="Amiri" w:cs="Amiri"/>
          <w:lang w:bidi="ar-SA"/>
          <w:color w:val="111111"/>
          <w:sz w:val="28"/>
          <w:szCs w:val="28"/>
          <w:rtl/>
        </w:rPr>
        <w:t xml:space="preserve">قوله «فعليك الدعاء» كأن الدعاء مبتدأ و عليك خبره و كذا «عليّ الإجابة» و يحتمل أن يكون بتقدير عليك بالدعاء.</w:t>
      </w:r>
    </w:p>
    <w:p>
      <w:pPr>
        <w:pStyle w:val="Heading5"/>
      </w:pPr>
      <w:bookmarkStart w:id="735" w:name="_Toc320"/>
      <w:r>
        <w:t>«36»</w:t>
      </w:r>
      <w:bookmarkEnd w:id="735"/>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فَضَّالٍ عَنْ غَالِبِ بْنِ عُثْمَانَ عَنْ رَوْحِ ابْنِ أُخْتِ الْمُعَلَّي عَنْ أَبِي عَبْدِ اللَّهِ عليه السلام قَالَ: اتَّقُوا اللَّهَ وَ اعْدِلُوا فَإِنَّكُمْ تَعِيبُونَ عَلَي قَوْمٍ لَا يَعْدِلُونَ‌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736" w:name="_Toc321"/>
      <w:r>
        <w:t>بيان</w:t>
      </w:r>
      <w:bookmarkEnd w:id="736"/>
    </w:p>
    <w:p>
      <w:pPr>
        <w:pStyle w:val="BookText"/>
      </w:pPr>
      <w:r>
        <w:rPr>
          <w:rFonts w:ascii="Amiri" w:hAnsi="Amiri" w:eastAsia="Amiri" w:cs="Amiri"/>
          <w:lang w:bidi="ar-SA"/>
          <w:color w:val="111111"/>
          <w:sz w:val="28"/>
          <w:szCs w:val="28"/>
          <w:rtl/>
        </w:rPr>
        <w:t xml:space="preserve">«و اعدلوا» أي في أهاليكم و معامليكم و كل من لكم عليهم الولاية وَ رُوِيَ عَنِ النَّبِيِّ صلي الله عليه و آله: كُلُّكُمْ رَاعٍ وَ كُلُّكُمْ مَسْئُولٌ عَنْ رَعِيَّتِهِ. «فإنكم تعيبون</w:t>
      </w:r>
    </w:p>
    <w:p>
      <w:pPr>
        <w:pStyle w:val="Heading5"/>
      </w:pPr>
      <w:bookmarkStart w:id="737" w:name="_Toc322"/>
      <w:r>
        <w:t>روایت 35</w:t>
      </w:r>
      <w:bookmarkEnd w:id="737"/>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به آدم علیه السلام وحی کرد: من همه سخن را در چهار کلمه برایت گرد می آورم. گفت: پروردگارا، آنها چیستند؟ فرمود: یکی برای من و یکی برای خودت، و یکی میان من و تو و یکی میان تو و مردم است؛ آنکه برای من است، این است که مرا بپرستی و هیچ چیزی را شریک من نسازی؛ و آنکه برای تو است، این است که کار تو را پاداش می دهم آنجا که به آن نیازمندتری؛ و آنکه میان من و تو است، بر تو دعا کردن است و بر من پذیرفتن؛ و آنچه میان تو و مردم است، این است که بپسندی برای مردم آنچه را که برای خود می پسندی، و کراهت داشته باشی از آنچه که نزد خودت از آن کراهت داری.</w:t>
      </w:r>
      <w:r>
        <w:rPr>
          <w:rStyle w:val="FootnoteReference"/>
        </w:rPr>
        <w:footnoteReference w:id="313"/>
      </w:r>
    </w:p>
    <w:p>
      <w:pPr>
        <w:pStyle w:val="Heading5"/>
      </w:pPr>
      <w:bookmarkStart w:id="738" w:name="_Toc323"/>
      <w:r>
        <w:t>توضیح</w:t>
      </w:r>
      <w:bookmarkEnd w:id="738"/>
    </w:p>
    <w:p>
      <w:pPr>
        <w:pStyle w:val="BookText"/>
      </w:pPr>
      <w:r>
        <w:rPr>
          <w:rFonts w:ascii="IRNazanin" w:hAnsi="IRNazanin" w:eastAsia="IRNazanin" w:cs="IRNazanin"/>
          <w:lang w:bidi="fa-IR"/>
          <w:color w:val="111111"/>
          <w:sz w:val="28"/>
          <w:szCs w:val="28"/>
          <w:rtl/>
        </w:rPr>
        <w:t xml:space="preserve">«همه سخن را برایت گرد می آورم»: یعنی کلمات حق که جامع منافع اند. «مرا بپرستی»: کلمه‌ای است جامع که همه عبادات حقه را در بر می گیرد، و اخلاص که بزرگ ترین شرط آنها است، و شناخت خدا به یگانگی، و برکناری از هر گونه کمبود با توکل به او، در همه امور.</w:t>
      </w:r>
    </w:p>
    <w:p>
      <w:pPr>
        <w:pStyle w:val="Heading5"/>
      </w:pPr>
      <w:bookmarkStart w:id="739" w:name="_Toc324"/>
      <w:r>
        <w:t>روایت 36</w:t>
      </w:r>
      <w:bookmarkEnd w:id="739"/>
    </w:p>
    <w:p>
      <w:pPr>
        <w:pStyle w:val="BookText"/>
      </w:pPr>
      <w:r>
        <w:rPr>
          <w:rFonts w:ascii="IRNazanin" w:hAnsi="IRNazanin" w:eastAsia="IRNazanin" w:cs="IRNazanin"/>
          <w:lang w:bidi="fa-IR"/>
          <w:color w:val="111111"/>
          <w:sz w:val="28"/>
          <w:szCs w:val="28"/>
          <w:rtl/>
        </w:rPr>
        <w:t xml:space="preserve">کافی: امام صادق علیه السلام فرمود: تقوای خدا داشته باشید و به عدالت رفتار کنید، چون خود شما نکوهش می کنید مردمی را که عادل نیستند.</w:t>
      </w:r>
      <w:r>
        <w:rPr>
          <w:rStyle w:val="FootnoteReference"/>
        </w:rPr>
        <w:footnoteReference w:id="314"/>
      </w:r>
    </w:p>
    <w:p>
      <w:pPr>
        <w:pStyle w:val="Heading5"/>
      </w:pPr>
      <w:bookmarkStart w:id="740" w:name="_Toc325"/>
      <w:r>
        <w:t>توضیح</w:t>
      </w:r>
      <w:bookmarkEnd w:id="740"/>
    </w:p>
    <w:p>
      <w:pPr>
        <w:pStyle w:val="BookText"/>
      </w:pPr>
      <w:r>
        <w:rPr>
          <w:rFonts w:ascii="IRNazanin" w:hAnsi="IRNazanin" w:eastAsia="IRNazanin" w:cs="IRNazanin"/>
          <w:lang w:bidi="fa-IR"/>
          <w:color w:val="111111"/>
          <w:sz w:val="28"/>
          <w:szCs w:val="28"/>
          <w:rtl/>
        </w:rPr>
        <w:t xml:space="preserve">«عدالت کنید»: یعنی میان خاندان و همکاران خود و هر کس که بر او ولایت و سرپرستی دارید.</w:t>
      </w:r>
    </w:p>
    <w:p>
      <w:pPr>
        <w:pStyle w:val="BookText"/>
      </w:pPr>
      <w:r>
        <w:rPr>
          <w:rFonts w:ascii="IRNazanin" w:hAnsi="IRNazanin" w:eastAsia="IRNazanin" w:cs="IRNazanin"/>
          <w:lang w:bidi="fa-IR"/>
          <w:color w:val="111111"/>
          <w:sz w:val="28"/>
          <w:szCs w:val="28"/>
          <w:rtl/>
        </w:rPr>
        <w:t xml:space="preserve">و از پیغمبر صلی الله علیه و آله روایت شده است: همه شما سر کار هستید و نسبت به زیردستان خود مسئولیت دارید.</w:t>
      </w:r>
    </w:p>
    <w:p>
      <w:pPr>
        <w:pStyle w:val="BookText"/>
      </w:pPr>
      <w:r>
        <w:rPr>
          <w:rFonts w:ascii="IRNazanin" w:hAnsi="IRNazanin" w:eastAsia="IRNazanin" w:cs="IRNazanin"/>
          <w:lang w:bidi="fa-IR"/>
          <w:color w:val="111111"/>
          <w:sz w:val="28"/>
          <w:szCs w:val="28"/>
          <w:rtl/>
        </w:rPr>
        <w:t xml:space="preserve">«شما نکوهش می کنید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3504_197284"/>
    <w:bookmarkEnd w:id="36"/>
    <w:p>
      <w:pPr>
        <w:pStyle w:val="BookText"/>
      </w:pPr>
      <w:r>
        <w:rPr>
          <w:rFonts w:ascii="Amiri" w:hAnsi="Amiri" w:eastAsia="Amiri" w:cs="Amiri"/>
          <w:lang w:bidi="ar-SA"/>
          <w:color w:val="111111"/>
          <w:sz w:val="28"/>
          <w:szCs w:val="28"/>
          <w:rtl/>
        </w:rPr>
        <w:t xml:space="preserve">علي قوم لا يعدلون» بين الناس من أمراء الجور فلا ينبغي لكم أن تفعلوا ما تلومون غيركم عليه.</w:t>
      </w:r>
    </w:p>
    <w:p>
      <w:pPr>
        <w:pStyle w:val="Heading5"/>
      </w:pPr>
      <w:bookmarkStart w:id="741" w:name="_Toc326"/>
      <w:r>
        <w:t>«37»</w:t>
      </w:r>
      <w:bookmarkEnd w:id="741"/>
    </w:p>
    <w:p>
      <w:pPr>
        <w:pStyle w:val="BookText"/>
      </w:pPr>
      <w:r>
        <w:rPr>
          <w:rFonts w:ascii="Amiri" w:hAnsi="Amiri" w:eastAsia="Amiri" w:cs="Amiri"/>
          <w:lang w:bidi="ar-SA"/>
          <w:color w:val="111111"/>
          <w:sz w:val="28"/>
          <w:szCs w:val="28"/>
          <w:rtl/>
        </w:rPr>
        <w:t xml:space="preserve">كا، [الكافي] عَنْ مُحَمَّدٍ عَنْ أَحْمَدَ عَنِ ابْنِ مَحْبُوبٍ عَنِ ابْنِ وَهْبٍ عَنْ أَبِي عَبْدِ اللَّهِ عليه السلام قَالَ: الْعَدْلُ أَحْلَي مِنَ الشَّهْدِ وَ أَلْيَنُ مِنَ الزُّبْدِ وَ أَطْيَبُ رِيحاً مِنَ الْمِسْكِ‌</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5"/>
      </w:pPr>
      <w:bookmarkStart w:id="742" w:name="_Toc327"/>
      <w:r>
        <w:t>إيضاح</w:t>
      </w:r>
      <w:bookmarkEnd w:id="742"/>
    </w:p>
    <w:p>
      <w:pPr>
        <w:pStyle w:val="BookText"/>
      </w:pPr>
      <w:r>
        <w:rPr>
          <w:rFonts w:ascii="Amiri" w:hAnsi="Amiri" w:eastAsia="Amiri" w:cs="Amiri"/>
          <w:lang w:bidi="ar-SA"/>
          <w:color w:val="111111"/>
          <w:sz w:val="28"/>
          <w:szCs w:val="28"/>
          <w:rtl/>
        </w:rPr>
        <w:t xml:space="preserve">«أحلي من الشهد» من قبيل تشبيه المعقول بالمحسوس لإلف أكثر الخلق بتلك المشتهيات البدنيّة الدنيّة.</w:t>
      </w:r>
    </w:p>
    <w:p>
      <w:pPr>
        <w:pStyle w:val="Heading5"/>
      </w:pPr>
      <w:bookmarkStart w:id="743" w:name="_Toc328"/>
      <w:r>
        <w:t>«38»</w:t>
      </w:r>
      <w:bookmarkEnd w:id="743"/>
    </w:p>
    <w:p>
      <w:pPr>
        <w:pStyle w:val="BookText"/>
      </w:pPr>
      <w:r>
        <w:rPr>
          <w:rFonts w:ascii="Amiri" w:hAnsi="Amiri" w:eastAsia="Amiri" w:cs="Amiri"/>
          <w:lang w:bidi="ar-SA"/>
          <w:color w:val="111111"/>
          <w:sz w:val="28"/>
          <w:szCs w:val="28"/>
          <w:rtl/>
        </w:rPr>
        <w:t xml:space="preserve">كا، [الكافي] عَنِ الْعِدَّةِ عَنِ الْبَرْقِيِّ عَنْ إِسْمَاعِيلَ بْنِ مِهْرَانَ عَنْ عُثْمَانَ بْنِ جَبَلَةَ عَنْ أَبِي جَعْفَرٍ عليه السلام قَالَ قَالَ رَسُولُ اللَّهِ صلي الله عليه و آله: ثَلَاثُ خِصَالٍ مَنْ كُنَّ فِيهِ أَوْ وَاحِدَةٌ مِنْهُنَّ كَانَ فِي ظِلِّ عَرْشِ اللَّهِ يَوْمَ لَا ظِلَّ إِلَّا ظِلُّهُ رَجُلٌ أَعْطَي النَّاسَ مِنْ نَفْسِهِ مَا هُوَ سَائِلُهُمْ وَ رَجُلٌ لَمْ يُقَدِّمْ رِجْلًا وَ لَمْ يُؤَخِّرْ رِجْلًا حَتَّي يَعْلَمَ أَنَّ ذَلِكَ لِلَّهِ رِضًي وَ رَجُلٌ لَمْ يَعِبْ أَخَاهُ الْمُسْلِمَ بِعَيْبٍ حَتَّي يَنْفِيَ ذَلِكَ الْعَيْبَ عَنْ نَفْسِهِ فَإِنَّهُ لَا يَنْفِي مِنْهَا عَيْباً إِلَّا بَدَا لَهُ عَيْبٌ وَ كَفَي بِالْمَرْءِ شُغُلًا بِنَفْسِهِ عَنِ النَّاسِ‌</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744" w:name="_Toc329"/>
      <w:r>
        <w:t>تبيين</w:t>
      </w:r>
      <w:bookmarkEnd w:id="744"/>
    </w:p>
    <w:p>
      <w:pPr>
        <w:pStyle w:val="BookText"/>
      </w:pPr>
      <w:r>
        <w:rPr>
          <w:rFonts w:ascii="Amiri" w:hAnsi="Amiri" w:eastAsia="Amiri" w:cs="Amiri"/>
          <w:lang w:bidi="ar-SA"/>
          <w:color w:val="111111"/>
          <w:sz w:val="28"/>
          <w:szCs w:val="28"/>
          <w:rtl/>
        </w:rPr>
        <w:t xml:space="preserve">«يوم لا ظلّ إلا ظلّه» الضمير راجع إلي الله أو إلي العرش فعلي الأول يحتمل أن يكون لله تعالي يوم القيامة ظلال غير ظلّ العرش و هو أعظمها و أشرفها يخص الله سبحانه به من يشاء من عباده و من جملتهم صاحب هذه الخصال و قيل علي الأخير ينافي ظاهرا مَا رُوِيَ عَنِ النَّبِيِّ صلي الله عليه و آله: أَنَّ أَرْضَ الْقِيَامَةِ نَارٌ مَا خَلَا ظِلَّ الْمُؤْمِنِ فَإِنَّ صَدَقَتَهُ تُظِلُّهُ و من ثم قيل إن في القيامة ظلالا بحسب الأعمال تقي أصحابها من حر الشمس و النار و أنفاس الخلائق و لكن ظل العرش أحسنها و أعظمها و قد يجاب بأنه يمكن أن لا يكون هناك إلا ظل العرش يظل بها من يشاء من عباده المؤمنين و لكن ظل العرش لما كان لا ينال إلا بالأعمال و كانت الأعمال تختلف فيحصل لكل عامل ظل يخصه من ظل العرش به حسب عمله و إضافة الظل إلي الأعمال باعتبار أن الأعمال سبب لاستقرار العامل فيه.</w:t>
      </w:r>
    </w:p>
    <w:p>
      <w:pPr>
        <w:pStyle w:val="BookText"/>
      </w:pPr>
      <w:r>
        <w:rPr>
          <w:rFonts w:ascii="IRNazanin" w:hAnsi="IRNazanin" w:eastAsia="IRNazanin" w:cs="IRNazanin"/>
          <w:lang w:bidi="fa-IR"/>
          <w:color w:val="111111"/>
          <w:sz w:val="28"/>
          <w:szCs w:val="28"/>
          <w:rtl/>
        </w:rPr>
        <w:t xml:space="preserve">مردمی را که عادل نیستند»: یعنی میان مردم، چون حکمرانان ستمکار، و شایسته نیست ملامت کنید کسی را به سبب کاری که خود انجامش می دهید.</w:t>
      </w:r>
    </w:p>
    <w:p>
      <w:pPr>
        <w:pStyle w:val="Heading5"/>
      </w:pPr>
      <w:bookmarkStart w:id="745" w:name="_Toc330"/>
      <w:r>
        <w:t>روایت 37</w:t>
      </w:r>
      <w:bookmarkEnd w:id="745"/>
    </w:p>
    <w:p>
      <w:pPr>
        <w:pStyle w:val="BookText"/>
      </w:pPr>
      <w:r>
        <w:rPr>
          <w:rFonts w:ascii="IRNazanin" w:hAnsi="IRNazanin" w:eastAsia="IRNazanin" w:cs="IRNazanin"/>
          <w:lang w:bidi="fa-IR"/>
          <w:color w:val="111111"/>
          <w:sz w:val="28"/>
          <w:szCs w:val="28"/>
          <w:rtl/>
        </w:rPr>
        <w:t xml:space="preserve">کافی: امام صادق علیه السلام فرمود: عدالت شیرین تر از عسل، نرم تر از کره، و خوشبوتر از مُشک است.</w:t>
      </w:r>
      <w:r>
        <w:rPr>
          <w:rStyle w:val="FootnoteReference"/>
        </w:rPr>
        <w:footnoteReference w:id="317"/>
      </w:r>
    </w:p>
    <w:p>
      <w:pPr>
        <w:pStyle w:val="Heading5"/>
      </w:pPr>
      <w:bookmarkStart w:id="746" w:name="_Toc331"/>
      <w:r>
        <w:t>توضیح</w:t>
      </w:r>
      <w:bookmarkEnd w:id="746"/>
    </w:p>
    <w:p>
      <w:pPr>
        <w:pStyle w:val="BookText"/>
      </w:pPr>
      <w:r>
        <w:rPr>
          <w:rFonts w:ascii="IRNazanin" w:hAnsi="IRNazanin" w:eastAsia="IRNazanin" w:cs="IRNazanin"/>
          <w:lang w:bidi="fa-IR"/>
          <w:color w:val="111111"/>
          <w:sz w:val="28"/>
          <w:szCs w:val="28"/>
          <w:rtl/>
        </w:rPr>
        <w:t xml:space="preserve">«شیرین تر است از عسل»: از باب تشبیه معقول است به امر محسوس، چون مردم با این لذت های بدنی آشنا هستند.</w:t>
      </w:r>
    </w:p>
    <w:p>
      <w:pPr>
        <w:pStyle w:val="Heading5"/>
      </w:pPr>
      <w:bookmarkStart w:id="747" w:name="_Toc332"/>
      <w:r>
        <w:t>روایت 38</w:t>
      </w:r>
      <w:bookmarkEnd w:id="747"/>
    </w:p>
    <w:p>
      <w:pPr>
        <w:pStyle w:val="BookText"/>
      </w:pPr>
      <w:r>
        <w:rPr>
          <w:rFonts w:ascii="IRNazanin" w:hAnsi="IRNazanin" w:eastAsia="IRNazanin" w:cs="IRNazanin"/>
          <w:lang w:bidi="fa-IR"/>
          <w:color w:val="111111"/>
          <w:sz w:val="28"/>
          <w:szCs w:val="28"/>
          <w:rtl/>
        </w:rPr>
        <w:t xml:space="preserve">کافی: امام باقر علیه السلام فرمود: رسول خدا صلی الله علیه و آله فرمود: سه خصلت است که هر کس همه یا یکی از آنها را داشته باشد، در سایه عرش خدا است، در روزی که جز سایه او سایه ای وجود ندارد: کسی که از خودش به مردم بدهد هر آنچه را که خواست آنها باشد؛ و کسی که گامی پیش و پس نمی نهد، تا بداند که آن مورد پسند خدا است؛ و کسی که عیبی از برادر مسلمانش نمی گیرد، تا آن را از خودش برگیرد؛ زیرا هیچ عیبی از خود برنمی گیرد، جز آنکه عیب دیگرش پدیدار گردد؛ و مرد را همین بس که به جای دیگران به خود بپردازد.</w:t>
      </w:r>
      <w:r>
        <w:rPr>
          <w:rStyle w:val="FootnoteReference"/>
        </w:rPr>
        <w:footnoteReference w:id="318"/>
      </w:r>
    </w:p>
    <w:p>
      <w:pPr>
        <w:pStyle w:val="Heading5"/>
      </w:pPr>
      <w:bookmarkStart w:id="748" w:name="_Toc333"/>
      <w:r>
        <w:t>توضیح</w:t>
      </w:r>
      <w:bookmarkEnd w:id="748"/>
    </w:p>
    <w:p>
      <w:pPr>
        <w:pStyle w:val="BookText"/>
      </w:pPr>
      <w:r>
        <w:rPr>
          <w:rFonts w:ascii="IRNazanin" w:hAnsi="IRNazanin" w:eastAsia="IRNazanin" w:cs="IRNazanin"/>
          <w:lang w:bidi="fa-IR"/>
          <w:color w:val="111111"/>
          <w:sz w:val="28"/>
          <w:szCs w:val="28"/>
          <w:rtl/>
        </w:rPr>
        <w:t xml:space="preserve">«روزی که سایه ای جز سایه او نیست»: یعنی جز سایه خدا، یا سایه عرش. به معنی اول، چه بسا که در روز قیامت برای خدا سایه‌هایی باشد غیر از سایه عرش، که آن اعظم و اشرف آنها است و مخصوص است به هر بنده‌ای که او را بخواهد، که صاحب این خصال از زمره آنان است. گفته شده: سایه داشتن عرش بر بنده‌ها، منافات دارد با آنچه روایت شده است از پیغمبر صلی الله علیه و آله که: زمین قیامت همه غرق آتش است، جز سایه مومن که صدقه‌اش سایه او می گردد. و از این رو گفته اند: در قیامت به حسب اعمال، سایه‌هایی است که صاحبان خود را از سوزش خورشید و آتش و از دم گرم مردمان نگه می دارند، ولی سایه عرش بزرگ تر و بهترین سایه است. جواب داده شده: در آنجا فقط سایه عرش است که هر مومنی به اندازه کردار نیکش از آن بهره‌ای می گیرد، و اعمال مختلف است؛ بنابراین، برای هر عمل کننده ای سایه ای از سایه عرش حاصل می شود. اضافه سایه به اعمال، به این دلیل است که اعمال سبب استقرار عمل کننده در آن سایه می شود.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3504_197285"/>
    <w:bookmarkEnd w:id="37"/>
    <w:p>
      <w:pPr>
        <w:pStyle w:val="BookText"/>
      </w:pPr>
      <w:r>
        <w:rPr>
          <w:rFonts w:ascii="Amiri" w:hAnsi="Amiri" w:eastAsia="Amiri" w:cs="Amiri"/>
          <w:lang w:bidi="ar-SA"/>
          <w:color w:val="111111"/>
          <w:sz w:val="28"/>
          <w:szCs w:val="28"/>
          <w:rtl/>
        </w:rPr>
        <w:t xml:space="preserve">و قال الطيبي في ظل عرش الله أي في ظل الله من الحر و الوهج في الموقف أو أوقفه الله في ظل عرشه حقيقة و قال النووي قيل الظل عبارة عن الراحة و النعيم نحو هو في عيش ظليل و المراد ظل الكرامة لا ظل الشمس لأن سائر العالم تحت العرش و قيل يحتمل جعل جزء من العرش حائلا تحت فلك الشمس و قيل أي كنه من المكاره و وهج الموقف و «يوم لا ظلّ إلا ظلّه» أي دنت منهم الشمس و اشتد الحر و أخذهم العرق و قيل أي لا يكون من له ظل كما في الدنيا.</w:t>
      </w:r>
    </w:p>
    <w:p>
      <w:pPr>
        <w:pStyle w:val="BookText"/>
      </w:pPr>
      <w:r>
        <w:rPr>
          <w:rFonts w:ascii="Amiri" w:hAnsi="Amiri" w:eastAsia="Amiri" w:cs="Amiri"/>
          <w:lang w:bidi="ar-SA"/>
          <w:color w:val="111111"/>
          <w:sz w:val="28"/>
          <w:szCs w:val="28"/>
          <w:rtl/>
        </w:rPr>
        <w:t xml:space="preserve">قوله عليه السلام «لم يقدّم رجلا» بكسر الراء في الموضعين و هي عبارة شائعة عند العرب و العجم في التعميم في الأعمال و الأفعال أو التقديم كناية عن الفعل و التأخير عن الترك كما يقال في التردد في الفعل و الترك يقدم رجلا و يؤخر أخري و أما قراءة رجلا بفتح الراء و ضم الجيم فهو تصحيف قوله عليه السلام «حتي ينفي» قيل حتي هنا مثله في قوله تعالي حَتَّي يَلِجَ الْجَمَلُ‌</w:t>
      </w:r>
      <w:r>
        <w:rPr>
          <w:rStyle w:val="FootnoteReference"/>
        </w:rPr>
        <w:footnoteReference w:id="319"/>
      </w:r>
      <w:r>
        <w:rPr>
          <w:rFonts w:ascii="Amiri" w:hAnsi="Amiri" w:eastAsia="Amiri" w:cs="Amiri"/>
          <w:lang w:bidi="ar-SA"/>
          <w:color w:val="111111"/>
          <w:sz w:val="28"/>
          <w:szCs w:val="28"/>
          <w:rtl/>
        </w:rPr>
        <w:t xml:space="preserve">في التعليق علي المحال لتتمة الخبر و «كفي بالمرء شغلا» الباء زائدة و شغلا تميز و المعني من شغل بعيوب نفسه و إصلاحها لا يحصل له فراغ ليشتغل بعيوب الناس و تفتيشها و لومهم عليها.</w:t>
      </w:r>
    </w:p>
    <w:p>
      <w:pPr>
        <w:pStyle w:val="Heading5"/>
      </w:pPr>
      <w:bookmarkStart w:id="749" w:name="_Toc334"/>
      <w:r>
        <w:t>«39»</w:t>
      </w:r>
      <w:bookmarkEnd w:id="749"/>
    </w:p>
    <w:p>
      <w:pPr>
        <w:pStyle w:val="BookText"/>
      </w:pPr>
      <w:r>
        <w:rPr>
          <w:rFonts w:ascii="Amiri" w:hAnsi="Amiri" w:eastAsia="Amiri" w:cs="Amiri"/>
          <w:lang w:bidi="ar-SA"/>
          <w:color w:val="111111"/>
          <w:sz w:val="28"/>
          <w:szCs w:val="28"/>
          <w:rtl/>
        </w:rPr>
        <w:t xml:space="preserve">كا، [الكافي] عَنِ الْعِدَّةِ عَنِ الْبَرْقِيِّ عَنْ عَبْدِ الرَّحْمَنِ بْنِ حَمَّادٍ الْكُوفِيِّ عَنْ عَبْدِ اللَّهِ بْنِ إِبْرَاهِيمَ الْغِفَارِيِّ عَنْ جَعْفَرِ بْنِ إِبْرَاهِيمَ الْجَعْفَرِيِّ عَنْ أَبِي عَبْدِ اللَّهِ عليه السلام قَالَ قَالَ رَسُولُ اللَّهِ صلي الله عليه و آله: مَنْ وَاسَي الْفَقِيرَ مِنْ مَالِهِ وَ أَنْصَفَ النَّاسَ مِنْ نَفْسِهِ فَذَلِكَ الْمُؤْمِنُ حَقّاً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5"/>
      </w:pPr>
      <w:bookmarkStart w:id="750" w:name="_Toc335"/>
      <w:r>
        <w:t>بيان</w:t>
      </w:r>
      <w:bookmarkEnd w:id="750"/>
    </w:p>
    <w:p>
      <w:pPr>
        <w:pStyle w:val="BookText"/>
      </w:pPr>
      <w:r>
        <w:rPr>
          <w:rFonts w:ascii="Amiri" w:hAnsi="Amiri" w:eastAsia="Amiri" w:cs="Amiri"/>
          <w:lang w:bidi="ar-SA"/>
          <w:color w:val="111111"/>
          <w:sz w:val="28"/>
          <w:szCs w:val="28"/>
          <w:rtl/>
        </w:rPr>
        <w:t xml:space="preserve">بنو غفار ككتاب رهط أبي ذر رضي الله عنه «فذلك المؤمن حقا» أي المؤمن الذي يحق و يستأهل أن يسمي مؤمنا لكماله في الإيمان و صفاته.</w:t>
      </w:r>
    </w:p>
    <w:p>
      <w:pPr>
        <w:pStyle w:val="Heading5"/>
      </w:pPr>
      <w:bookmarkStart w:id="751" w:name="_Toc336"/>
      <w:r>
        <w:t>«40»</w:t>
      </w:r>
      <w:bookmarkEnd w:id="751"/>
    </w:p>
    <w:p>
      <w:pPr>
        <w:pStyle w:val="BookText"/>
      </w:pPr>
      <w:r>
        <w:rPr>
          <w:rFonts w:ascii="Amiri" w:hAnsi="Amiri" w:eastAsia="Amiri" w:cs="Amiri"/>
          <w:lang w:bidi="ar-SA"/>
          <w:color w:val="111111"/>
          <w:sz w:val="28"/>
          <w:szCs w:val="28"/>
          <w:rtl/>
        </w:rPr>
        <w:t xml:space="preserve">كا، [الكافي] عَنْ مُحَمَّدٍ عَنْ أَحْمَدَ عَنِ ابْنِ سِنَانٍ عَنْ خَالِدِ بْنِ نَافِعٍ بَيَّاعِ السَّابِرِيِّ عَنْ يُوسُفَ الْبَزَّازِ قَالَ سَمِعْتُ أَبَا عَبْدِ اللَّهِ عليه السلام يَقُولُ: مَا تَدَارَي اثْنَانِ</w:t>
      </w:r>
    </w:p>
    <w:p>
      <w:pPr>
        <w:pStyle w:val="BookText"/>
      </w:pPr>
      <w:r>
        <w:rPr>
          <w:rFonts w:ascii="IRNazanin" w:hAnsi="IRNazanin" w:eastAsia="IRNazanin" w:cs="IRNazanin"/>
          <w:lang w:bidi="fa-IR"/>
          <w:color w:val="111111"/>
          <w:sz w:val="28"/>
          <w:szCs w:val="28"/>
          <w:rtl/>
        </w:rPr>
        <w:t xml:space="preserve">طیبی گفته: «سایه عرش» همان سایه خدا است که مانع سوزش و شراره است در هر موقف، و چه بسا که خدا حقیقتاً مومن را در سایه عرشش درآورد. نووی گفته: «ظل» همان آسایش و نعمت است، و کنایه از کرامت است، نه سایه ای از خورشید؛ زیرا همه عالم زیر عرشند و در سایه آن. و گفته شده: پاره‌ای از عرش زیر خورشید می آید و سایه می افکند. و گفته شده: مقصود این است که او را از ناگواری ها و از گرمای موقف نگه می دارد. «روزی که سایه ای نیست جز سایه او»: یعنی خورشید به آنها نزدیک می شود و گرما سخت می گردد و عرق آنها درمی گیرد. و گفته شده: یعنی هیچ کس را سایه ای نیست، همان گونه که در دنیا سایه دارد.</w:t>
      </w:r>
    </w:p>
    <w:p>
      <w:pPr>
        <w:pStyle w:val="BookText"/>
      </w:pPr>
      <w:r>
        <w:rPr>
          <w:rFonts w:ascii="IRNazanin" w:hAnsi="IRNazanin" w:eastAsia="IRNazanin" w:cs="IRNazanin"/>
          <w:lang w:bidi="fa-IR"/>
          <w:color w:val="111111"/>
          <w:sz w:val="28"/>
          <w:szCs w:val="28"/>
          <w:rtl/>
        </w:rPr>
        <w:t xml:space="preserve">«گامی پیش و پس ننهد»: عبارت شایعی است در میان عرب و عجم، در عمومیت دادن اعمال، یا تقدیم، و کنایه از انجام دادن است و تاخیر، و کنایه از ترک. «حتی ینفی»: گفته شده: تا اینکه همانند آن را از خود برگیرد، همانند فرموده خداوند: «حتی یلج الجمل.» </w:t>
      </w:r>
      <w:r>
        <w:rPr>
          <w:rStyle w:val="FootnoteReference"/>
        </w:rPr>
        <w:footnoteReference w:id="321"/>
      </w:r>
      <w:r>
        <w:rPr>
          <w:rFonts w:ascii="IRNazanin" w:hAnsi="IRNazanin" w:eastAsia="IRNazanin" w:cs="IRNazanin"/>
          <w:lang w:bidi="fa-IR"/>
          <w:color w:val="111111"/>
          <w:sz w:val="28"/>
          <w:szCs w:val="28"/>
          <w:rtl/>
        </w:rPr>
        <w:t xml:space="preserve">{مگر آنکه شتر داخل شود.} که معلق کردن به امر محال است.</w:t>
      </w:r>
    </w:p>
    <w:p>
      <w:pPr>
        <w:pStyle w:val="BookText"/>
      </w:pPr>
      <w:r>
        <w:rPr>
          <w:rFonts w:ascii="IRNazanin" w:hAnsi="IRNazanin" w:eastAsia="IRNazanin" w:cs="IRNazanin"/>
          <w:lang w:bidi="fa-IR"/>
          <w:color w:val="111111"/>
          <w:sz w:val="28"/>
          <w:szCs w:val="28"/>
          <w:rtl/>
        </w:rPr>
        <w:t xml:space="preserve">«کفی بالمرء شغلا»: «باء» زائده است و «شغلا» تمیز آن است. مقصود این است که هر کس به عیب خود و اصلاح آن بپردازد، فرصت ندارد به عیب مردم بپردازد، و در این مورد کنکاش کند و آنان را به این سبب سرزنش نماید.</w:t>
      </w:r>
    </w:p>
    <w:p>
      <w:pPr>
        <w:pStyle w:val="Heading5"/>
      </w:pPr>
      <w:bookmarkStart w:id="752" w:name="_Toc337"/>
      <w:r>
        <w:t>روایت 39</w:t>
      </w:r>
      <w:bookmarkEnd w:id="752"/>
    </w:p>
    <w:p>
      <w:pPr>
        <w:pStyle w:val="BookText"/>
      </w:pPr>
      <w:r>
        <w:rPr>
          <w:rFonts w:ascii="IRNazanin" w:hAnsi="IRNazanin" w:eastAsia="IRNazanin" w:cs="IRNazanin"/>
          <w:lang w:bidi="fa-IR"/>
          <w:color w:val="111111"/>
          <w:sz w:val="28"/>
          <w:szCs w:val="28"/>
          <w:rtl/>
        </w:rPr>
        <w:t xml:space="preserve">کافی: رسول خدا صلی الله علیه و آله فرمود: هر کس با مالش فقیری را همراهی کند و از طرف خود به مردم انصاف بدهد، او است که به راستی مومن است.</w:t>
      </w:r>
      <w:r>
        <w:rPr>
          <w:rStyle w:val="FootnoteReference"/>
        </w:rPr>
        <w:footnoteReference w:id="322"/>
      </w:r>
    </w:p>
    <w:p>
      <w:pPr>
        <w:pStyle w:val="Heading5"/>
      </w:pPr>
      <w:bookmarkStart w:id="753" w:name="_Toc338"/>
      <w:r>
        <w:t>توضیح</w:t>
      </w:r>
      <w:bookmarkEnd w:id="753"/>
    </w:p>
    <w:p>
      <w:pPr>
        <w:pStyle w:val="BookText"/>
      </w:pPr>
      <w:r>
        <w:rPr>
          <w:rFonts w:ascii="IRNazanin" w:hAnsi="IRNazanin" w:eastAsia="IRNazanin" w:cs="IRNazanin"/>
          <w:lang w:bidi="fa-IR"/>
          <w:color w:val="111111"/>
          <w:sz w:val="28"/>
          <w:szCs w:val="28"/>
          <w:rtl/>
        </w:rPr>
        <w:t xml:space="preserve">«فذلک المؤمن حقا»: یعنی مومن برحق است و شایسته نام مومن است، چون ایمان کامل و اوصاف آن را دارد.</w:t>
      </w:r>
    </w:p>
    <w:p>
      <w:pPr>
        <w:pStyle w:val="Heading5"/>
      </w:pPr>
      <w:bookmarkStart w:id="754" w:name="_Toc339"/>
      <w:r>
        <w:t>روایت 40</w:t>
      </w:r>
      <w:bookmarkEnd w:id="754"/>
    </w:p>
    <w:p>
      <w:pPr>
        <w:pStyle w:val="BookText"/>
      </w:pPr>
      <w:r>
        <w:rPr>
          <w:rFonts w:ascii="IRNazanin" w:hAnsi="IRNazanin" w:eastAsia="IRNazanin" w:cs="IRNazanin"/>
          <w:lang w:bidi="fa-IR"/>
          <w:color w:val="111111"/>
          <w:sz w:val="28"/>
          <w:szCs w:val="28"/>
          <w:rtl/>
        </w:rPr>
        <w:t xml:space="preserve">کافی: امام صادق فرمود: دو کس هرگز در امری کشمکش نمی کنند،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3504_197286"/>
    <w:bookmarkEnd w:id="38"/>
    <w:p>
      <w:pPr>
        <w:pStyle w:val="BookText"/>
      </w:pPr>
      <w:r>
        <w:rPr>
          <w:rFonts w:ascii="Amiri" w:hAnsi="Amiri" w:eastAsia="Amiri" w:cs="Amiri"/>
          <w:lang w:bidi="ar-SA"/>
          <w:color w:val="111111"/>
          <w:sz w:val="28"/>
          <w:szCs w:val="28"/>
          <w:rtl/>
        </w:rPr>
        <w:t xml:space="preserve">فِي أَمْرٍ قَطُّ فَأَعْطَي أَحَدُهُمَا النَّصَفَ صَاحِبَهُ فَلَمْ يَقْبَلْ مِنْهُ إِلَّا أُدِيلَ مِنْهُ‌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755" w:name="_Toc340"/>
      <w:r>
        <w:t>بيان</w:t>
      </w:r>
      <w:bookmarkEnd w:id="755"/>
    </w:p>
    <w:p>
      <w:pPr>
        <w:pStyle w:val="BookText"/>
      </w:pPr>
      <w:r>
        <w:rPr>
          <w:rFonts w:ascii="Amiri" w:hAnsi="Amiri" w:eastAsia="Amiri" w:cs="Amiri"/>
          <w:lang w:bidi="ar-SA"/>
          <w:color w:val="111111"/>
          <w:sz w:val="28"/>
          <w:szCs w:val="28"/>
          <w:rtl/>
        </w:rPr>
        <w:t xml:space="preserve">في القاموس تداروا تدافعوا في الخصومة «و أديل منه» أي جعلت الغلبة و النصرة له عليه يقال أدالنا الله علي عدونا أي نصرنا عليه و جعل الغلبة لنا و في الصحيفة أدل لنا و لا تدل منا و في الفائق أدال الله زيدا من عمرو نزع الله الدولة من عمرو و آتاها زيدا.</w:t>
      </w:r>
    </w:p>
    <w:p>
      <w:pPr>
        <w:pStyle w:val="Heading5"/>
      </w:pPr>
      <w:bookmarkStart w:id="756" w:name="_Toc341"/>
      <w:r>
        <w:t>«41»</w:t>
      </w:r>
      <w:bookmarkEnd w:id="756"/>
    </w:p>
    <w:p>
      <w:pPr>
        <w:pStyle w:val="BookText"/>
      </w:pPr>
      <w:r>
        <w:rPr>
          <w:rFonts w:ascii="Amiri" w:hAnsi="Amiri" w:eastAsia="Amiri" w:cs="Amiri"/>
          <w:lang w:bidi="ar-SA"/>
          <w:color w:val="111111"/>
          <w:sz w:val="28"/>
          <w:szCs w:val="28"/>
          <w:rtl/>
        </w:rPr>
        <w:t xml:space="preserve">كا، [الكافي] عَنْ مُحَمَّدٍ عَنْ أَحْمَدَ عَنِ ابْنِ مَحْبُوبٍ عَنْ أَبِي أَيُّوبَ عَنْ مُحَمَّدِ بْنِ قَيْسٍ عَنْ أَبِي جَعْفَرٍ عليه السلام قَالَ: إِنَّ لِلَّهِ جَنَّةً لَا يَدْخُلُهَا إِلَّا ثَلَاثَةٌ أَحَدُهُمْ مَنْ حَكَمَ فِي نَفْسِهِ بِالْحَقِ‌</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757" w:name="_Toc342"/>
      <w:r>
        <w:t>أقول</w:t>
      </w:r>
      <w:bookmarkEnd w:id="757"/>
    </w:p>
    <w:p>
      <w:pPr>
        <w:pStyle w:val="BookText"/>
      </w:pPr>
      <w:r>
        <w:rPr>
          <w:rFonts w:ascii="Amiri" w:hAnsi="Amiri" w:eastAsia="Amiri" w:cs="Amiri"/>
          <w:lang w:bidi="ar-SA"/>
          <w:color w:val="111111"/>
          <w:sz w:val="28"/>
          <w:szCs w:val="28"/>
          <w:rtl/>
        </w:rPr>
        <w:t xml:space="preserve">قد مضي كثير من الأخبار في باب جوامع المكارم.</w:t>
      </w:r>
    </w:p>
    <w:p>
      <w:pPr>
        <w:pStyle w:val="Heading3"/>
      </w:pPr>
      <w:bookmarkStart w:id="758" w:name="_Toc343"/>
      <w:r>
        <w:t>باب 36 المكافاة علي الصنائع و ذم مكافاة الإحسان بالإساءة و أن المؤمن مكفر</w:t>
      </w:r>
      <w:bookmarkEnd w:id="758"/>
    </w:p>
    <w:p>
      <w:pPr>
        <w:pStyle w:val="Heading4"/>
      </w:pPr>
      <w:bookmarkStart w:id="759" w:name="_Toc344"/>
      <w:r>
        <w:t>الآيات</w:t>
      </w:r>
      <w:bookmarkEnd w:id="759"/>
    </w:p>
    <w:p>
      <w:pPr>
        <w:pStyle w:val="BookText"/>
      </w:pPr>
      <w:r>
        <w:rPr>
          <w:rFonts w:ascii="Amiri" w:hAnsi="Amiri" w:eastAsia="Amiri" w:cs="Amiri"/>
          <w:lang w:bidi="ar-SA"/>
          <w:color w:val="111111"/>
          <w:sz w:val="28"/>
          <w:szCs w:val="28"/>
          <w:rtl/>
        </w:rPr>
        <w:t xml:space="preserve">الروم: وَ ما آتَيْتُمْ مِنْ رِباً لِيَرْبُوَا فِي أَمْوالِ النَّاسِ فَلا يَرْبُوا عِنْدَ اللَّهِ‌</w:t>
      </w:r>
      <w:r>
        <w:rPr>
          <w:rStyle w:val="FootnoteReference"/>
        </w:rPr>
        <w:footnoteReference w:id="325"/>
      </w:r>
    </w:p>
    <w:p>
      <w:pPr>
        <w:pStyle w:val="BookText"/>
      </w:pPr>
      <w:r>
        <w:rPr>
          <w:rFonts w:ascii="Amiri" w:hAnsi="Amiri" w:eastAsia="Amiri" w:cs="Amiri"/>
          <w:lang w:bidi="ar-SA"/>
          <w:color w:val="111111"/>
          <w:sz w:val="28"/>
          <w:szCs w:val="28"/>
          <w:rtl/>
        </w:rPr>
        <w:t xml:space="preserve">الرحمن: هَلْ جَزاءُ الْإِحْسانِ إِلَّا الْإِحْسانُ‌</w:t>
      </w:r>
      <w:r>
        <w:rPr>
          <w:rStyle w:val="FootnoteReference"/>
        </w:rPr>
        <w:footnoteReference w:id="326"/>
      </w:r>
    </w:p>
    <w:p>
      <w:pPr>
        <w:pStyle w:val="BookText"/>
      </w:pPr>
      <w:r>
        <w:rPr>
          <w:rFonts w:ascii="Amiri" w:hAnsi="Amiri" w:eastAsia="Amiri" w:cs="Amiri"/>
          <w:lang w:bidi="ar-SA"/>
          <w:color w:val="111111"/>
          <w:sz w:val="28"/>
          <w:szCs w:val="28"/>
          <w:rtl/>
        </w:rPr>
        <w:t xml:space="preserve">المدثر: وَ لا تَمْنُنْ تَسْتَكْثِرُ</w:t>
      </w:r>
      <w:r>
        <w:rPr>
          <w:rStyle w:val="FootnoteReference"/>
        </w:rPr>
        <w:footnoteReference w:id="327"/>
      </w:r>
    </w:p>
    <w:p>
      <w:pPr>
        <w:pStyle w:val="Heading4"/>
      </w:pPr>
      <w:bookmarkStart w:id="760" w:name="_Toc345"/>
      <w:r>
        <w:t>الأخبار</w:t>
      </w:r>
      <w:bookmarkEnd w:id="760"/>
    </w:p>
    <w:p>
      <w:pPr>
        <w:pStyle w:val="Heading5"/>
      </w:pPr>
      <w:bookmarkStart w:id="761" w:name="_Toc346"/>
      <w:r>
        <w:t>«1»</w:t>
      </w:r>
      <w:bookmarkEnd w:id="761"/>
    </w:p>
    <w:p>
      <w:pPr>
        <w:pStyle w:val="BookText"/>
      </w:pPr>
      <w:r>
        <w:rPr>
          <w:rFonts w:ascii="Amiri" w:hAnsi="Amiri" w:eastAsia="Amiri" w:cs="Amiri"/>
          <w:lang w:bidi="ar-SA"/>
          <w:color w:val="111111"/>
          <w:sz w:val="28"/>
          <w:szCs w:val="28"/>
          <w:rtl/>
        </w:rPr>
        <w:t xml:space="preserve">ع، [علل الشرائع] أَبِي عَنْ عَلِيٍّ عَنْ أَبِيهِ عَنِ النَّوْفَلِيِّ عَنِ السَّكُونِيِّ عَنِ الصَّادِقِ عَنْ آبَائِهِ عليهم السلام قَالَ قَالَ رَسُولُ اللَّهِ صلي الله عليه و آله: يَدُ اللَّهِ عَزَّ وَ جَلَّ فَوْقَ رُءُوسِ الْمُكَفَّرِينَ تُرَفْرِفُ بِالرَّحْمَةِ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یکی به انصاف با دیگری رفتار کند و او نپذیرد، مگر آنکه مغلوب گردد.</w:t>
      </w:r>
      <w:r>
        <w:rPr>
          <w:rStyle w:val="FootnoteReference"/>
        </w:rPr>
        <w:footnoteReference w:id="329"/>
      </w:r>
    </w:p>
    <w:p>
      <w:pPr>
        <w:pStyle w:val="Heading5"/>
      </w:pPr>
      <w:bookmarkStart w:id="762" w:name="_Toc347"/>
      <w:r>
        <w:t>توضیح</w:t>
      </w:r>
      <w:bookmarkEnd w:id="762"/>
    </w:p>
    <w:p>
      <w:pPr>
        <w:pStyle w:val="BookText"/>
      </w:pPr>
      <w:r>
        <w:rPr>
          <w:rFonts w:ascii="IRNazanin" w:hAnsi="IRNazanin" w:eastAsia="IRNazanin" w:cs="IRNazanin"/>
          <w:lang w:bidi="fa-IR"/>
          <w:color w:val="111111"/>
          <w:sz w:val="28"/>
          <w:szCs w:val="28"/>
          <w:rtl/>
        </w:rPr>
        <w:t xml:space="preserve">در قاموس آمده: «تداروا» یعنی: تدافع در خصومت. «و أدیل منه» یعنی: غلبه و نصرت برای او قرار می گیرد. گفته شده: «أدالنا الله علی عدونا.» یعنی: ما را برعلیه او یاری کرد و غلبه را برای ما قرار داد. در الفائق آمده: «أدال الله زیدا من عمرو.» یعنی: الله، دولت و شوکت را از عمرو گرفت و به زید داد.</w:t>
      </w:r>
    </w:p>
    <w:p>
      <w:pPr>
        <w:pStyle w:val="Heading5"/>
      </w:pPr>
      <w:bookmarkStart w:id="763" w:name="_Toc348"/>
      <w:r>
        <w:t>روایت 41</w:t>
      </w:r>
      <w:bookmarkEnd w:id="763"/>
    </w:p>
    <w:p>
      <w:pPr>
        <w:pStyle w:val="BookText"/>
      </w:pPr>
      <w:r>
        <w:rPr>
          <w:rFonts w:ascii="IRNazanin" w:hAnsi="IRNazanin" w:eastAsia="IRNazanin" w:cs="IRNazanin"/>
          <w:lang w:bidi="fa-IR"/>
          <w:color w:val="111111"/>
          <w:sz w:val="28"/>
          <w:szCs w:val="28"/>
          <w:rtl/>
        </w:rPr>
        <w:t xml:space="preserve">کافی: امام باقر علیه السلام فرمود: خدا را بهشتی است که در آن درنمی آید، مگر سه کس، که یکی از آنان کسی است که درباره خود حکم به حق می کند.</w:t>
      </w:r>
      <w:r>
        <w:rPr>
          <w:rStyle w:val="FootnoteReference"/>
        </w:rPr>
        <w:footnoteReference w:id="330"/>
      </w:r>
    </w:p>
    <w:p>
      <w:pPr>
        <w:pStyle w:val="Heading5"/>
      </w:pPr>
      <w:bookmarkStart w:id="764" w:name="_Toc349"/>
      <w:r>
        <w:t>أقول</w:t>
      </w:r>
      <w:bookmarkEnd w:id="764"/>
    </w:p>
    <w:p>
      <w:pPr>
        <w:pStyle w:val="BookText"/>
      </w:pPr>
      <w:r>
        <w:rPr>
          <w:rFonts w:ascii="IRNazanin" w:hAnsi="IRNazanin" w:eastAsia="IRNazanin" w:cs="IRNazanin"/>
          <w:lang w:bidi="fa-IR"/>
          <w:color w:val="111111"/>
          <w:sz w:val="28"/>
          <w:szCs w:val="28"/>
          <w:rtl/>
        </w:rPr>
        <w:t xml:space="preserve">قد مضی کثیر من الأخبار فی باب جوامع المکارم.</w:t>
      </w:r>
    </w:p>
    <w:p>
      <w:pPr>
        <w:pStyle w:val="Heading3"/>
      </w:pPr>
      <w:bookmarkStart w:id="765" w:name="_Toc350"/>
      <w:r>
        <w:t>باب سی و ششم : عوض دادن به خوبی ها و نکوهش بدی کردن در برابر نیکی، و درباره اینکه مؤمن گمنام است</w:t>
      </w:r>
      <w:bookmarkEnd w:id="765"/>
    </w:p>
    <w:p>
      <w:pPr>
        <w:pStyle w:val="Heading4"/>
      </w:pPr>
      <w:bookmarkStart w:id="766" w:name="_Toc351"/>
      <w:r>
        <w:t>آیات</w:t>
      </w:r>
      <w:bookmarkEnd w:id="7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آتیتم من ربا لیربوا فی أموال الناس فلا یربوا عندالله.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آنچه [به قصد] ربا می‌دهید تا در اموال مردم سود و افزایش بردارد، نزد خدا فزونی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جزاء الإحسان إلا 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{مگر پاداش احسان جز احسان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تمنن تستکثر.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منّت مگذار و فزونی مَطَلب.}</w:t>
      </w:r>
    </w:p>
    <w:p>
      <w:pPr>
        <w:pStyle w:val="Heading4"/>
      </w:pPr>
      <w:bookmarkStart w:id="767" w:name="_Toc352"/>
      <w:r>
        <w:t>روایات</w:t>
      </w:r>
      <w:bookmarkEnd w:id="767"/>
    </w:p>
    <w:p>
      <w:pPr>
        <w:pStyle w:val="Heading5"/>
      </w:pPr>
      <w:bookmarkStart w:id="768" w:name="_Toc353"/>
      <w:r>
        <w:t>روایت 1</w:t>
      </w:r>
      <w:bookmarkEnd w:id="76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رسول خدا صلی الله علیه و آله فرمود: دست خدا بالای سر مکفرین (گمنامان) باشد که به رحمت در پرواز است. </w:t>
      </w:r>
      <w:r>
        <w:rPr>
          <w:rStyle w:val="FootnoteReference"/>
        </w:rPr>
        <w:footnoteReference w:id="33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3504_197287"/>
    <w:bookmarkEnd w:id="39"/>
    <w:p>
      <w:pPr>
        <w:pStyle w:val="Heading5"/>
      </w:pPr>
      <w:bookmarkStart w:id="769" w:name="_Toc354"/>
      <w:r>
        <w:t>«2»</w:t>
      </w:r>
      <w:bookmarkEnd w:id="769"/>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رَفَعَهُ إِلَي أَبِي عَبْدِ اللَّهِ عليه السلام أَنَّهُ قَالَ: إِنَّ الْمُؤْمِنَ مُكَفَّرٌ وَ ذَلِكَ أَنَّ مَعْرُوفَهُ يَصْعَدُ إِلَي اللَّهِ عَزَّ وَ جَلَّ فَلَا يَنْتَشِرُ فِي النَّاسِ وَ الْكَافِرَ مَشْهُورٌ وَ ذَلِكَ أَنَّ مَعْرُوفَهُ لِلنَّاسِ يَنْتَشِرُ فِي النَّاسِ وَ لَا يَصْعَدُ إِلَي السَّمَاءِ</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770" w:name="_Toc355"/>
      <w:r>
        <w:t>«3»</w:t>
      </w:r>
      <w:bookmarkEnd w:id="770"/>
    </w:p>
    <w:p>
      <w:pPr>
        <w:pStyle w:val="BookText"/>
      </w:pPr>
      <w:r>
        <w:rPr>
          <w:rFonts w:ascii="Amiri" w:hAnsi="Amiri" w:eastAsia="Amiri" w:cs="Amiri"/>
          <w:lang w:bidi="ar-SA"/>
          <w:color w:val="111111"/>
          <w:sz w:val="28"/>
          <w:szCs w:val="28"/>
          <w:rtl/>
        </w:rPr>
        <w:t xml:space="preserve">ع، [علل الشرائع] عَلِيُّ بْنُ حَاتِمٍ عَنْ أَحْمَدَ بْنِ مُحَمَّدٍ عَنْ مُحَمَّدِ بْنِ إِسْمَاعِيلَ عَنِ الْحُسَيْنِ عَنْ أَبِيهِ مُوسَي بْنِ جَعْفَرٍ عَنْ آبَائِهِ عليهم السلام قَالَ: كَانَ رَسُولُ اللَّهِ صلي الله عليه و آله مُكَفَّراً لَا يُشْكَرُ مَعْرُوفُهُ وَ لَقَدْ كَانَ مَعْرُوفُهُ عَلَي الْقُرَشِيِّ وَ الْعَرَبِيِّ وَ الْعَجَمِيِّ وَ مَنْ كَانَ أَعْظَمَ مَعْرُوفاً مِنْ رَسُولِ اللَّهِ عَلَي هَذَا الْخَلْقِ وَ كَذَلِكَ نَحْنُ أَهْلَ الْبَيْتِ مُكَفَّرُونَ لَا يُشْكَرُ مَعْرُوفُنَا وَ خِيَارُ الْمُؤْمِنِينَ مُكَفَّرُونَ لَا يُشْكَرُ مَعْرُوفُهُمْ‌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771" w:name="_Toc356"/>
      <w:r>
        <w:t>«4»</w:t>
      </w:r>
      <w:bookmarkEnd w:id="771"/>
    </w:p>
    <w:p>
      <w:pPr>
        <w:pStyle w:val="BookText"/>
      </w:pPr>
      <w:r>
        <w:rPr>
          <w:rFonts w:ascii="Amiri" w:hAnsi="Amiri" w:eastAsia="Amiri" w:cs="Amiri"/>
          <w:lang w:bidi="ar-SA"/>
          <w:color w:val="111111"/>
          <w:sz w:val="28"/>
          <w:szCs w:val="28"/>
          <w:rtl/>
        </w:rPr>
        <w:t xml:space="preserve">مع، [معاني الأخبار] ل، [الخصال] أَبِي عَنْ أَحْمَدَ بْنِ إِدْرِيسَ عَنْ سَهْلٍ عَنْ مُحَمَّدِ بْنِ بَشَّارٍ عَنِ الدِّهْقَانِ عَنْ دُرُسْتَ عَنِ ابْنِ أُذَيْنَةَ عَنْ زُرَارَةَ عَنْ أَبِي جَعْفَرٍ عليه السلام قَالَ قَالَ أَمِيرُ الْمُؤْمِنِينَ عليه السلام: مَنْ صَنَعَ مِثْلَ مَا صُنِعَ إِلَيْهِ فَقَدْ كَافَأَ وَ مَنْ أَضْعَفَ كَانَ شَكُوراً وَ مَنْ شَكَرَ كَانَ كَرِيماً وَ مَنْ عَلِمَ أَنَّ مَا صَنَعَ إِنَّمَا صَنَعَ لِنَفْسِهِ لَمْ يَسْتَبْطِئِ النَّاسَ فِي بِرِّهِمْ وَ لَمْ يَسْتَزِدْهُمْ فِي مَوَدَّتِهِمْ فَلَا تَطْلُبَنَّ مِنْ غَيْرِكَ شُكْرَ مَا آتَيْتَهُ إِلَي نَفْسِكَ وَ وَقَيْتَ بِهِ عِرْضَكَ وَ اعْلَمْ أَنَّ طَالِبَ الْحَاجَةِ إِلَيْكَ لَمْ يُكْرِمْ وَجْهَهُ عَنْ وَجْهِكَ فَأَكْرِمْ وَجْهَكَ عَنْ رَدِّهِ‌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772" w:name="_Toc357"/>
      <w:r>
        <w:t>«5»</w:t>
      </w:r>
      <w:bookmarkEnd w:id="772"/>
    </w:p>
    <w:p>
      <w:pPr>
        <w:pStyle w:val="BookText"/>
      </w:pPr>
      <w:r>
        <w:rPr>
          <w:rFonts w:ascii="Amiri" w:hAnsi="Amiri" w:eastAsia="Amiri" w:cs="Amiri"/>
          <w:lang w:bidi="ar-SA"/>
          <w:color w:val="111111"/>
          <w:sz w:val="28"/>
          <w:szCs w:val="28"/>
          <w:rtl/>
        </w:rPr>
        <w:t xml:space="preserve">ل، [الخصال] الْعَطَّارُ عَنْ سَعْدٍ عَنْ أَحْمَدَ بْنِ الْحُسَيْنِ بْنِ سَعِيدٍ عَنْ سَعِيدٍ عَنِ الْحَسَنِ بْنِ الْحُصَيْنِ عَنْ مُوسَي بْنِ الْقَاسِمِ عَنْ صَفْوَانَ بْنِ يَحْيَي عَنْ عَبْدِ اللَّهِ بْنِ بُكَيْرٍ عَنْ أَبِيهِ عَنْ أَبِي جَعْفَرٍ عليه السلام قَالَ: أَرْبَعَةٌ أَسْرَعُ شَيْ‌ءٍ عُقُوبَةً رَجُلٌ أَحْسَنْتَ إِلَيْهِ وَ يُكَافِيكَ بِالْإِحْسَانِ إِلَيْهِ إِسَاءَةً وَ رَجُلٌ لَا تَبْغِي عَلَيْهِ وَ هُوَ يَبْغِي عَلَيْكَ وَ رَجُلٌ عَاهَدْتَهُ عَلَي أَمْرٍ فَمِنْ أَمْرِكَ الْوَفَاءُ لَهُ وَ مِنْ أَمْرِهِ الْغَدْرُ بِكَ وَ رَجُلٌ يَصِلُ قَرَابَتَهُ وَ يَقْطَعُونَهُ‌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773" w:name="_Toc358"/>
      <w:r>
        <w:t>روایت 2</w:t>
      </w:r>
      <w:bookmarkEnd w:id="773"/>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مومن مکفر و گمنام است، زیرا کار خیرش به درگاه خدای عزوجل بالا می رود و در میان مردم منتشر نمی شود؛ و کافر، نامدار و مشهور است، زیرا کار خیرش در میان مردم منتشر می شود و به سوی آسمان بالا نمی رود.</w:t>
      </w:r>
      <w:r>
        <w:rPr>
          <w:rStyle w:val="FootnoteReference"/>
        </w:rPr>
        <w:footnoteReference w:id="336"/>
      </w:r>
    </w:p>
    <w:p>
      <w:pPr>
        <w:pStyle w:val="Heading5"/>
      </w:pPr>
      <w:bookmarkStart w:id="774" w:name="_Toc359"/>
      <w:r>
        <w:t>روایت 3</w:t>
      </w:r>
      <w:bookmarkEnd w:id="774"/>
    </w:p>
    <w:p>
      <w:pPr>
        <w:pStyle w:val="BookText"/>
      </w:pPr>
      <w:r>
        <w:rPr>
          <w:rFonts w:ascii="IRNazanin" w:hAnsi="IRNazanin" w:eastAsia="IRNazanin" w:cs="IRNazanin"/>
          <w:lang w:bidi="fa-IR"/>
          <w:color w:val="111111"/>
          <w:sz w:val="28"/>
          <w:szCs w:val="28"/>
          <w:rtl/>
        </w:rPr>
        <w:t xml:space="preserve">علل الشرائع: امام کاظم از پدرانش علیهم السلام نقل فرمود: رسول خدا صلی الله علیه و آله گمنام است، و از احسانش قدردانی نشده، با اینکه به قریش و عرب و عجم احسان کرده است؛ و چه کسی بیشتر از رسول خدا صلی الله علیه و آله به این خلق احسان کرده؟ ما خاندان نیز، مورد ناسپاسی قرار گرفتیم و احسان ما را قدر نمی شناسند؛ و مومنان خوب هم گمنام اند و از کارهای خیرشان قدردانی نمی شود.</w:t>
      </w:r>
      <w:r>
        <w:rPr>
          <w:rStyle w:val="FootnoteReference"/>
        </w:rPr>
        <w:footnoteReference w:id="337"/>
      </w:r>
    </w:p>
    <w:p>
      <w:pPr>
        <w:pStyle w:val="Heading5"/>
      </w:pPr>
      <w:bookmarkStart w:id="775" w:name="_Toc360"/>
      <w:r>
        <w:t>روایت 4</w:t>
      </w:r>
      <w:bookmarkEnd w:id="775"/>
    </w:p>
    <w:p>
      <w:pPr>
        <w:pStyle w:val="BookText"/>
      </w:pPr>
      <w:r>
        <w:rPr>
          <w:rFonts w:ascii="IRNazanin" w:hAnsi="IRNazanin" w:eastAsia="IRNazanin" w:cs="IRNazanin"/>
          <w:lang w:bidi="fa-IR"/>
          <w:color w:val="111111"/>
          <w:sz w:val="28"/>
          <w:szCs w:val="28"/>
          <w:rtl/>
        </w:rPr>
        <w:t xml:space="preserve">معانی الاخبار: امام باقر علیه السلام فرمود: امیر مومنان علیه السلام فرمود: هر کس عوضی بدهد در برابر خوبی که به او شده است، برابری کرده؛ و هر کس دو برابر عوض بدهد، شاکر است؛ و هر کس قدردانی کند کریم است؛ و هر کس بداند کار خوبش خوبی به خود او است، در نیکی کردن به مردم کندی نمی کند، و محبت زیاد ازآنها نمی خواهد؛ شکر آنچه را که به خود کرده‌ای و آبرویت را با آن حفظ کرده‌ای، از دیگری مخواه، و بدان که حاجت خواه تو، آبرویش را در برابر آبروی تو حفظ نکرده، پس تو نیز با جواب رد ندادن به او آبروداری کن.</w:t>
      </w:r>
      <w:r>
        <w:rPr>
          <w:rStyle w:val="FootnoteReference"/>
        </w:rPr>
        <w:footnoteReference w:id="338"/>
      </w:r>
    </w:p>
    <w:p>
      <w:pPr>
        <w:pStyle w:val="Heading5"/>
      </w:pPr>
      <w:bookmarkStart w:id="776" w:name="_Toc361"/>
      <w:r>
        <w:t>روایت 5</w:t>
      </w:r>
      <w:bookmarkEnd w:id="776"/>
    </w:p>
    <w:p>
      <w:pPr>
        <w:pStyle w:val="BookText"/>
      </w:pPr>
      <w:r>
        <w:rPr>
          <w:rFonts w:ascii="IRNazanin" w:hAnsi="IRNazanin" w:eastAsia="IRNazanin" w:cs="IRNazanin"/>
          <w:lang w:bidi="fa-IR"/>
          <w:color w:val="111111"/>
          <w:sz w:val="28"/>
          <w:szCs w:val="28"/>
          <w:rtl/>
        </w:rPr>
        <w:t xml:space="preserve">خصال: امام باقر علیه السلام فرمود: چهار شخص هستند که زودتر کیفر می کشند: کسی که به او احسان کرده ای و در عوض به تو بدی کرده؛ کسی که به او ستمی نکرده ای و او به تو ستم کرده؛ کسی که با او پیمانی بسته ای و قصد تو وفا کردن است و قصد او پیمان شکستن؛ و کسی که با خویشانش صله رحم می کند و آنها با او قطع رحم می کنند.</w:t>
      </w:r>
      <w:r>
        <w:rPr>
          <w:rStyle w:val="FootnoteReference"/>
        </w:rPr>
        <w:footnoteReference w:id="33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3504_197288"/>
    <w:bookmarkEnd w:id="40"/>
    <w:p>
      <w:pPr>
        <w:pStyle w:val="Heading5"/>
      </w:pPr>
      <w:bookmarkStart w:id="777" w:name="_Toc362"/>
      <w:r>
        <w:t>«6»</w:t>
      </w:r>
      <w:bookmarkEnd w:id="777"/>
    </w:p>
    <w:p>
      <w:pPr>
        <w:pStyle w:val="BookText"/>
      </w:pPr>
      <w:r>
        <w:rPr>
          <w:rFonts w:ascii="Amiri" w:hAnsi="Amiri" w:eastAsia="Amiri" w:cs="Amiri"/>
          <w:lang w:bidi="ar-SA"/>
          <w:color w:val="111111"/>
          <w:sz w:val="28"/>
          <w:szCs w:val="28"/>
          <w:rtl/>
        </w:rPr>
        <w:t xml:space="preserve">ل، [الخصال] فِي وَصِيَّةِ النَّبِيِّ صلي الله عليه و آله إِلَي عَلِيٍّ عليه السلام: مِثْلَهُ‌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778" w:name="_Toc363"/>
      <w:r>
        <w:t>أقول</w:t>
      </w:r>
      <w:bookmarkEnd w:id="778"/>
    </w:p>
    <w:p>
      <w:pPr>
        <w:pStyle w:val="BookText"/>
      </w:pPr>
      <w:r>
        <w:rPr>
          <w:rFonts w:ascii="Amiri" w:hAnsi="Amiri" w:eastAsia="Amiri" w:cs="Amiri"/>
          <w:lang w:bidi="ar-SA"/>
          <w:color w:val="111111"/>
          <w:sz w:val="28"/>
          <w:szCs w:val="28"/>
          <w:rtl/>
        </w:rPr>
        <w:t xml:space="preserve">قد مضي المكافاة علي الصنائع في باب جوامع المكارم بأسانيد</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5"/>
      </w:pPr>
      <w:bookmarkStart w:id="779" w:name="_Toc364"/>
      <w:r>
        <w:t>«7»</w:t>
      </w:r>
      <w:bookmarkEnd w:id="779"/>
    </w:p>
    <w:p>
      <w:pPr>
        <w:pStyle w:val="BookText"/>
      </w:pPr>
      <w:r>
        <w:rPr>
          <w:rFonts w:ascii="Amiri" w:hAnsi="Amiri" w:eastAsia="Amiri" w:cs="Amiri"/>
          <w:lang w:bidi="ar-SA"/>
          <w:color w:val="111111"/>
          <w:sz w:val="28"/>
          <w:szCs w:val="28"/>
          <w:rtl/>
        </w:rPr>
        <w:t xml:space="preserve">ين، [كتاب حسين بن سعيد] و النوادر عُثْمَانُ بْنُ عِيسَي عَنْ عَلِيِّ بْنِ سَالِمٍ قَالَ سَمِعْتُ أَبَا عَبْدِ اللَّهِ عليه السلام يَقُولُ: آيَةٌ فِي كِتَابِ اللَّهِ مُسَجَّلَةٌ قُلْتُ مَا هِيَ قَالَ قَوْلُ اللَّهِ تَبَارَكَ وَ تَعَالَي فِي كِتَابِهِ- هَلْ جَزاءُ الْإِحْسانِ إِلَّا الْإِحْسانُ‌</w:t>
      </w:r>
      <w:r>
        <w:rPr>
          <w:rStyle w:val="FootnoteReference"/>
        </w:rPr>
        <w:footnoteReference w:id="342"/>
      </w:r>
      <w:r>
        <w:rPr>
          <w:rFonts w:ascii="Amiri" w:hAnsi="Amiri" w:eastAsia="Amiri" w:cs="Amiri"/>
          <w:lang w:bidi="ar-SA"/>
          <w:color w:val="111111"/>
          <w:sz w:val="28"/>
          <w:szCs w:val="28"/>
          <w:rtl/>
        </w:rPr>
        <w:t xml:space="preserve">جَرَتْ فِي الْكَافِرِ وَ الْمُؤْمِنِ وَ الْبَرِّ وَ الْفَاجِرِ مَنْ صُنِعَ إِلَيْهِ مَعْرُوفٌ فَعَلَيْهِ أَنْ يُكَافِئَ بِهِ وَ لَيْسَتِ الْمُكَافَاةُ أَنْ يَصْنَعَ كَمَا صُنِعَ بِهِ بَلْ حَتَّي يَرَي مَعَ فِعْلِهِ لِذَلِكَ أَنَّ لَهُ الْفَضْلَ الْمُبْتَدَأَ.</w:t>
      </w:r>
    </w:p>
    <w:p>
      <w:pPr>
        <w:pStyle w:val="Heading5"/>
      </w:pPr>
      <w:bookmarkStart w:id="780" w:name="_Toc365"/>
      <w:r>
        <w:t>«8»</w:t>
      </w:r>
      <w:bookmarkEnd w:id="780"/>
    </w:p>
    <w:p>
      <w:pPr>
        <w:pStyle w:val="BookText"/>
      </w:pPr>
      <w:r>
        <w:rPr>
          <w:rFonts w:ascii="Amiri" w:hAnsi="Amiri" w:eastAsia="Amiri" w:cs="Amiri"/>
          <w:lang w:bidi="ar-SA"/>
          <w:color w:val="111111"/>
          <w:sz w:val="28"/>
          <w:szCs w:val="28"/>
          <w:rtl/>
        </w:rPr>
        <w:t xml:space="preserve">ين، [كتاب حسين بن سعيد] و النوادر ابْنُ أَبِي الْبِلَادِ عَنْ أَبِيهِ رَفَعَهُ قَالَ قَالَ رَسُولُ اللَّهِ صلي الله عليه و آله: مَنْ سَأَلَكُمْ بِاللَّهِ فَأَعْطُوهُ وَ مَنْ آتَاكُمْ مَعْرُوفاً فَكَافُوهُ وَ إِنْ لَمْ تَجِدُوا مَا تُكَافُونَهُ فَادْعُوا اللَّهَ لَهُ حَتَّي تَظُنُّوا أَنَّكُمْ قَدْ كَافَيْتُمُوهُ.</w:t>
      </w:r>
    </w:p>
    <w:p>
      <w:pPr>
        <w:pStyle w:val="Heading5"/>
      </w:pPr>
      <w:bookmarkStart w:id="781" w:name="_Toc366"/>
      <w:r>
        <w:t>«9»</w:t>
      </w:r>
      <w:bookmarkEnd w:id="781"/>
    </w:p>
    <w:p>
      <w:pPr>
        <w:pStyle w:val="BookText"/>
      </w:pPr>
      <w:r>
        <w:rPr>
          <w:rFonts w:ascii="Amiri" w:hAnsi="Amiri" w:eastAsia="Amiri" w:cs="Amiri"/>
          <w:lang w:bidi="ar-SA"/>
          <w:color w:val="111111"/>
          <w:sz w:val="28"/>
          <w:szCs w:val="28"/>
          <w:rtl/>
        </w:rPr>
        <w:t xml:space="preserve">ين، [كتاب حسين بن سعيد] و النوادر بَعْضُ أَصْحَابِنَا عَنِ الْقَاسِمِ بْنِ مُحَمَّدٍ عَنْ إِسْحَاقَ بْنِ إِبْرَاهِيمَ قَالَ قَالَ أَبُو عَبْدِ اللَّهِ عليه السلام: إِنَّ اللَّهَ خَلَقَ خَلْقاً مِنْ عِبَادِهِ فَانْتَجَبَهُمْ لِفُقَرَاءِ شِيعَتِنَا لِيُثِيبَهُمْ لِذَلِكَ قَالَ رَسُولُ اللَّهِ صلي الله عليه و آله كَفَاكَ بِثَنَائِكَ عَلَي أَخِيكَ إِذَا أَسْدَي إِلَيْكَ مَعْرُوفاً أَنْ تَقُولَ لَهُ جَزَاكَ اللَّهُ خَيْراً وَ إِذَا ذُكِرَ وَ لَيْسَ هُوَ فِي الْمَجْلِسِ أَنْ تَقُولَ جَزَاهُ اللَّهُ خَيْراً فَإِذاً أَنْتَ قَدْ كَافَيْتَهُ.</w:t>
      </w:r>
    </w:p>
    <w:p>
      <w:pPr>
        <w:pStyle w:val="Heading5"/>
      </w:pPr>
      <w:bookmarkStart w:id="782" w:name="_Toc367"/>
      <w:r>
        <w:t>«10»</w:t>
      </w:r>
      <w:bookmarkEnd w:id="782"/>
    </w:p>
    <w:p>
      <w:pPr>
        <w:pStyle w:val="BookText"/>
      </w:pPr>
      <w:r>
        <w:rPr>
          <w:rFonts w:ascii="Amiri" w:hAnsi="Amiri" w:eastAsia="Amiri" w:cs="Amiri"/>
          <w:lang w:bidi="ar-SA"/>
          <w:color w:val="111111"/>
          <w:sz w:val="28"/>
          <w:szCs w:val="28"/>
          <w:rtl/>
        </w:rPr>
        <w:t xml:space="preserve">ختص، [الإختصاص] قَالَ الصَّادِقُ عليه السلام: لَعَنَ اللَّهُ قَاطِعِي سَبِيلِ الْمَعْرُوفِ وَ هُوَ الرَّجُلُ يُصْنَعُ إِلَيْهِ الْمَعْرُوفُ فَتُكَفِّرُهُ فَيَمْنَعُ صَاحِبَهُ مِنْ أَنْ يَصْنَعَ ذَلِكَ إِلَي غَيْرِهِ‌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الْبَاهِرَةُ، قَالَ الْكَاظِمُ عليه السلام: الْمَعْرُوفُ غُلٌّ لَا يَفُكُّهُ إِلَّا مُكَافَاةٌ أَوْ شُكْرٌ.</w:t>
      </w:r>
    </w:p>
    <w:p>
      <w:pPr>
        <w:pStyle w:val="Heading5"/>
      </w:pPr>
      <w:bookmarkStart w:id="783" w:name="_Toc368"/>
      <w:r>
        <w:t>«11»</w:t>
      </w:r>
      <w:bookmarkEnd w:id="783"/>
    </w:p>
    <w:p>
      <w:pPr>
        <w:pStyle w:val="BookText"/>
      </w:pPr>
      <w:r>
        <w:rPr>
          <w:rFonts w:ascii="Amiri" w:hAnsi="Amiri" w:eastAsia="Amiri" w:cs="Amiri"/>
          <w:lang w:bidi="ar-SA"/>
          <w:color w:val="111111"/>
          <w:sz w:val="28"/>
          <w:szCs w:val="28"/>
          <w:rtl/>
        </w:rPr>
        <w:t xml:space="preserve">مَجْمَعُ الْبَيَانِ، قَالَ رَوَي الْعَيَّاشِيُّ بِإِسْنَادِهِ عَنِ الْحُسَيْنِ بْنِ سَعِيدٍ عَنْ عُثْمَانَ بْنِ عِيسَي عَنْ عَلِيِّ بْنِ سَالِمٍ قَالَ سَمِعْتُ أَبَا عَبْدِ اللَّهِ عليه السلام يَقُولُ: آيَةٌ فِي كِتَابِ اللَّهِ مُسَجَّلَةٌ قُلْتُ مَا هِيَ قَالَ قَوْلُ اللَّهِ تَعَالَي هَلْ جَزاءُ الْإِحْسانِ إِلَّا</w:t>
      </w:r>
    </w:p>
    <w:p>
      <w:pPr>
        <w:pStyle w:val="Heading5"/>
      </w:pPr>
      <w:bookmarkStart w:id="784" w:name="_Toc369"/>
      <w:r>
        <w:t>روایت 6</w:t>
      </w:r>
      <w:bookmarkEnd w:id="784"/>
    </w:p>
    <w:p>
      <w:pPr>
        <w:pStyle w:val="BookText"/>
      </w:pPr>
      <w:r>
        <w:rPr>
          <w:rFonts w:ascii="IRNazanin" w:hAnsi="IRNazanin" w:eastAsia="IRNazanin" w:cs="IRNazanin"/>
          <w:lang w:bidi="fa-IR"/>
          <w:color w:val="111111"/>
          <w:sz w:val="28"/>
          <w:szCs w:val="28"/>
          <w:rtl/>
        </w:rPr>
        <w:t xml:space="preserve">خصال: در وصیت پیغمبر صلی الله علیه و آله به علی علیه السلام، مانند این حدیث آمده است.</w:t>
      </w:r>
      <w:r>
        <w:rPr>
          <w:rStyle w:val="FootnoteReference"/>
        </w:rPr>
        <w:footnoteReference w:id="344"/>
      </w:r>
    </w:p>
    <w:p>
      <w:pPr>
        <w:pStyle w:val="Heading5"/>
      </w:pPr>
      <w:bookmarkStart w:id="785" w:name="_Toc370"/>
      <w:r>
        <w:t>مؤلف</w:t>
      </w:r>
      <w:bookmarkEnd w:id="785"/>
    </w:p>
    <w:p>
      <w:pPr>
        <w:pStyle w:val="BookText"/>
      </w:pPr>
      <w:r>
        <w:rPr>
          <w:rFonts w:ascii="IRNazanin" w:hAnsi="IRNazanin" w:eastAsia="IRNazanin" w:cs="IRNazanin"/>
          <w:lang w:bidi="fa-IR"/>
          <w:color w:val="111111"/>
          <w:sz w:val="28"/>
          <w:szCs w:val="28"/>
          <w:rtl/>
        </w:rPr>
        <w:t xml:space="preserve">پاداش دادن به احسان، با چند سند، در «باب کلیات مکارم» آمده است.</w:t>
      </w:r>
      <w:r>
        <w:rPr>
          <w:rStyle w:val="FootnoteReference"/>
        </w:rPr>
        <w:footnoteReference w:id="345"/>
      </w:r>
    </w:p>
    <w:p>
      <w:pPr>
        <w:pStyle w:val="Heading5"/>
      </w:pPr>
      <w:bookmarkStart w:id="786" w:name="_Toc371"/>
      <w:r>
        <w:t>روایت 7</w:t>
      </w:r>
      <w:bookmarkEnd w:id="786"/>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در قرآن خدا یک آیه ثبت شده است. پرسیدم: کدام آیه؟ فرمود: این قول خدای تبارک و تعالی: «هل جزاء الإحسان إلا الإحسان.»</w:t>
      </w:r>
      <w:r>
        <w:rPr>
          <w:rStyle w:val="FootnoteReference"/>
        </w:rPr>
        <w:footnoteReference w:id="346"/>
      </w:r>
      <w:r>
        <w:rPr>
          <w:rFonts w:ascii="IRNazanin" w:hAnsi="IRNazanin" w:eastAsia="IRNazanin" w:cs="IRNazanin"/>
          <w:lang w:bidi="fa-IR"/>
          <w:color w:val="111111"/>
          <w:sz w:val="28"/>
          <w:szCs w:val="28"/>
          <w:rtl/>
        </w:rPr>
        <w:t xml:space="preserve">{مگر پاداش احسان جز احسان است؟} و بر هر چه کافر و مومن و نیک و بد حکم فرما است؛ و هر کس به او خوبی شده، بر او است که عوض بدهد، و عوض دادن همین نیست که به مانند او به وی خوبی کند، بلکه باید این را هم بداند که علاوه بر جبران آن، باید بدون عوض هم تفضل کند.</w:t>
      </w:r>
    </w:p>
    <w:p>
      <w:pPr>
        <w:pStyle w:val="Heading5"/>
      </w:pPr>
      <w:bookmarkStart w:id="787" w:name="_Toc372"/>
      <w:r>
        <w:t>روایت 8</w:t>
      </w:r>
      <w:bookmarkEnd w:id="787"/>
    </w:p>
    <w:p>
      <w:pPr>
        <w:pStyle w:val="BookText"/>
      </w:pPr>
      <w:r>
        <w:rPr>
          <w:rFonts w:ascii="IRNazanin" w:hAnsi="IRNazanin" w:eastAsia="IRNazanin" w:cs="IRNazanin"/>
          <w:lang w:bidi="fa-IR"/>
          <w:color w:val="111111"/>
          <w:sz w:val="28"/>
          <w:szCs w:val="28"/>
          <w:rtl/>
        </w:rPr>
        <w:t xml:space="preserve">کتاب حسین بن سعید و نوادر: رسول خدا صلی الله علیه و آله فرمود: هر کس به نام خدا چیزی از شما درخواست کرد، به او بدهید؛ و هر کس احسانی به شما کرد، عوضش را بدهید؛ و اگر نتوانید عوض دهید، آنقدر به او دعا کنید که گمان کنید به او عوض داده اید.</w:t>
      </w:r>
    </w:p>
    <w:p>
      <w:pPr>
        <w:pStyle w:val="Heading5"/>
      </w:pPr>
      <w:bookmarkStart w:id="788" w:name="_Toc373"/>
      <w:r>
        <w:t>روایت 9</w:t>
      </w:r>
      <w:bookmarkEnd w:id="788"/>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خداوند خلقی از بنده‌هایش آفریده که به مستمندان شیعه ما کمک می کنند تا به این وسیله ثوابشان بدهد. رسول خدا صلی الله علیه و آله فرمود: در ستایش برادری که به تو احسانی کرده، همین بس است که بگویی: خدا جزای خیرت دهد. و چون در غیابش نام او را ببرند، بگویی: خدا جزای خیرش دهد. در این صورت به او عوض داده ای.</w:t>
      </w:r>
    </w:p>
    <w:p>
      <w:pPr>
        <w:pStyle w:val="Heading5"/>
      </w:pPr>
      <w:bookmarkStart w:id="789" w:name="_Toc374"/>
      <w:r>
        <w:t>روایت 10</w:t>
      </w:r>
      <w:bookmarkEnd w:id="789"/>
    </w:p>
    <w:p>
      <w:pPr>
        <w:pStyle w:val="BookText"/>
      </w:pPr>
      <w:r>
        <w:rPr>
          <w:rFonts w:ascii="IRNazanin" w:hAnsi="IRNazanin" w:eastAsia="IRNazanin" w:cs="IRNazanin"/>
          <w:lang w:bidi="fa-IR"/>
          <w:color w:val="111111"/>
          <w:sz w:val="28"/>
          <w:szCs w:val="28"/>
          <w:rtl/>
        </w:rPr>
        <w:t xml:space="preserve">اختصاص: امام صادق علیه السلام فرمود: لعنت خدا بر آن کسی که راه کار خیر را ببندد. و او، کسی است که در حقش احسان می شود و او ناسپاسی می کند، و مانع می شود که دوستش به دیگری خیری برساند.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الدره الباهره: امام کاظم علیه السلام فرمود: احسان، یک غُل است بر گردن گیرنده که آن را نمی گشاید مگر آنکه عوض دهد، یا تشکر کند .</w:t>
      </w:r>
    </w:p>
    <w:p>
      <w:pPr>
        <w:pStyle w:val="Heading5"/>
      </w:pPr>
      <w:bookmarkStart w:id="790" w:name="_Toc375"/>
      <w:r>
        <w:t>روایت 11</w:t>
      </w:r>
      <w:bookmarkEnd w:id="790"/>
    </w:p>
    <w:p>
      <w:pPr>
        <w:pStyle w:val="BookText"/>
      </w:pPr>
      <w:r>
        <w:rPr>
          <w:rFonts w:ascii="IRNazanin" w:hAnsi="IRNazanin" w:eastAsia="IRNazanin" w:cs="IRNazanin"/>
          <w:lang w:bidi="fa-IR"/>
          <w:color w:val="111111"/>
          <w:sz w:val="28"/>
          <w:szCs w:val="28"/>
          <w:rtl/>
        </w:rPr>
        <w:t xml:space="preserve">مجمع البیان: امام صادق علیه السلام فرمود: یک آیه در قرآن خدا ثبت است. پرسیدم: کدام آیه؟ فرمود: این قول خدای تبارک و تعالی: «هل جزاء الإحسان إلا الإحسان.» {مگر پاداش احسان جز احسان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3504_197289"/>
    <w:bookmarkEnd w:id="41"/>
    <w:p>
      <w:pPr>
        <w:pStyle w:val="BookText"/>
      </w:pPr>
      <w:r>
        <w:rPr>
          <w:rFonts w:ascii="Amiri" w:hAnsi="Amiri" w:eastAsia="Amiri" w:cs="Amiri"/>
          <w:lang w:bidi="ar-SA"/>
          <w:color w:val="111111"/>
          <w:sz w:val="28"/>
          <w:szCs w:val="28"/>
          <w:rtl/>
        </w:rPr>
        <w:t xml:space="preserve">الْإِحْسانِ جَرَتْ فِي الْكَافِرِ وَ الْمُؤْمِنِ وَ الْبَرِّ وَ الْفَاجِرِ وَ مَنْ صُنِعَ إِلَيْهِ مَعْرُوفٌ فَعَلَيْهِ أَنْ يُكَافِئَ بِهِ وَ لَيْسَتِ الْمُكَافَأَةُ أَنْ تَصْنَعَ كَمَا صَنَعَ حَتَّي تُرَبِّيَ فَإِنْ صَنَعْتَ كَمَا صَنَعَ كَانَ لَهُ الْفَضْلُ بِالابْتِدَاءِ</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791" w:name="_Toc376"/>
      <w:r>
        <w:t>«12»</w:t>
      </w:r>
      <w:bookmarkEnd w:id="791"/>
    </w:p>
    <w:p>
      <w:pPr>
        <w:pStyle w:val="BookText"/>
      </w:pPr>
      <w:r>
        <w:rPr>
          <w:rFonts w:ascii="Amiri" w:hAnsi="Amiri" w:eastAsia="Amiri" w:cs="Amiri"/>
          <w:lang w:bidi="ar-SA"/>
          <w:color w:val="111111"/>
          <w:sz w:val="28"/>
          <w:szCs w:val="28"/>
          <w:rtl/>
        </w:rPr>
        <w:t xml:space="preserve">نهج، [نهج البلاغة] قَالَ أَمِيرُ الْمُؤْمِنِينَ عليه السلام: ازْجُرِ الْمُسِي‌ءَ بِثَوَابِ الْمُحْسِنِ‌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3"/>
      </w:pPr>
      <w:bookmarkStart w:id="792" w:name="_Toc377"/>
      <w:r>
        <w:t>باب 37 في أن المؤمن مكفر لا يشكر معروفه</w:t>
      </w:r>
      <w:bookmarkEnd w:id="792"/>
    </w:p>
    <w:p>
      <w:pPr>
        <w:pStyle w:val="Heading4"/>
      </w:pPr>
      <w:bookmarkStart w:id="793" w:name="_Toc378"/>
      <w:r>
        <w:t>أقول</w:t>
      </w:r>
      <w:bookmarkEnd w:id="793"/>
    </w:p>
    <w:p>
      <w:pPr>
        <w:pStyle w:val="BookText"/>
      </w:pPr>
      <w:r>
        <w:rPr>
          <w:rFonts w:ascii="Amiri" w:hAnsi="Amiri" w:eastAsia="Amiri" w:cs="Amiri"/>
          <w:lang w:bidi="ar-SA"/>
          <w:color w:val="111111"/>
          <w:sz w:val="28"/>
          <w:szCs w:val="28"/>
          <w:rtl/>
        </w:rPr>
        <w:t xml:space="preserve">قد مضي أخبار كثيرة في باب مفرد أيضا بهذا العنوان في كتاب الإيمان و الكفر</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794" w:name="_Toc379"/>
      <w:r>
        <w:t>الأخبار</w:t>
      </w:r>
      <w:bookmarkEnd w:id="794"/>
    </w:p>
    <w:p>
      <w:pPr>
        <w:pStyle w:val="Heading5"/>
      </w:pPr>
      <w:bookmarkStart w:id="795" w:name="_Toc380"/>
      <w:r>
        <w:t>«1»</w:t>
      </w:r>
      <w:bookmarkEnd w:id="795"/>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الْمُحْسِنُ الْمَذْمُومُ الْمَرْجُومُ وَ بِهَذَا الْإِسْنَادِ قَالَ قَالَ رَسُولُ اللَّهِ صلي الله عليه و آله: أَفْضَلُ النَّاسِ عِنْدَ اللَّهِ مَنْزِلَةً وَ أَقْرَبُهُمْ مِنَ اللَّهِ وَسِيلَةً الْمُحْسِنُ يُكَفَّرُ إِحْسَانُهُ وَ بِهَذَا الْإِسْنَادِ قَالَ قَالَ رَسُولُ اللَّهِ صلي الله عليه و آله: يَدُ اللَّهِ فَوْقَ رُءُوسِ الْمُكَفَّرِينَ تُرَفْرِفُ بِالرَّحْمَةِ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3"/>
      </w:pPr>
      <w:bookmarkStart w:id="796" w:name="_Toc381"/>
      <w:r>
        <w:t>باب 38 الهدية</w:t>
      </w:r>
      <w:bookmarkEnd w:id="796"/>
    </w:p>
    <w:p>
      <w:pPr>
        <w:pStyle w:val="Heading4"/>
      </w:pPr>
      <w:bookmarkStart w:id="797" w:name="_Toc382"/>
      <w:r>
        <w:t>الآيات</w:t>
      </w:r>
      <w:bookmarkEnd w:id="797"/>
    </w:p>
    <w:p>
      <w:pPr>
        <w:pStyle w:val="BookText"/>
      </w:pPr>
      <w:r>
        <w:rPr>
          <w:rFonts w:ascii="Amiri" w:hAnsi="Amiri" w:eastAsia="Amiri" w:cs="Amiri"/>
          <w:lang w:bidi="ar-SA"/>
          <w:color w:val="111111"/>
          <w:sz w:val="28"/>
          <w:szCs w:val="28"/>
          <w:rtl/>
        </w:rPr>
        <w:t xml:space="preserve">النمل: وَ إِنِّي مُرْسِلَةٌ إِلَيْهِمْ بِهَدِيَّةٍ</w:t>
      </w:r>
      <w:r>
        <w:rPr>
          <w:rStyle w:val="FootnoteReference"/>
        </w:rPr>
        <w:footnoteReference w:id="352"/>
      </w:r>
    </w:p>
    <w:p>
      <w:pPr>
        <w:pStyle w:val="Heading4"/>
      </w:pPr>
      <w:bookmarkStart w:id="798" w:name="_Toc383"/>
      <w:r>
        <w:t>الأخبار</w:t>
      </w:r>
      <w:bookmarkEnd w:id="798"/>
    </w:p>
    <w:p>
      <w:pPr>
        <w:pStyle w:val="Heading5"/>
      </w:pPr>
      <w:bookmarkStart w:id="799" w:name="_Toc384"/>
      <w:r>
        <w:t>«1»</w:t>
      </w:r>
      <w:bookmarkEnd w:id="799"/>
    </w:p>
    <w:p>
      <w:pPr>
        <w:pStyle w:val="BookText"/>
      </w:pPr>
      <w:r>
        <w:rPr>
          <w:rFonts w:ascii="Amiri" w:hAnsi="Amiri" w:eastAsia="Amiri" w:cs="Amiri"/>
          <w:lang w:bidi="ar-SA"/>
          <w:color w:val="111111"/>
          <w:sz w:val="28"/>
          <w:szCs w:val="28"/>
          <w:rtl/>
        </w:rPr>
        <w:t xml:space="preserve">ل، [الخصال] الْعَطَّارُ عَنْ أَبِيهِ عَنْ سَهْلٍ عَنْ مُحَمَّدِ بْنِ سَعِيدٍ عَنِ السَّكُونِيِّ عَنْ أَبِي عَبْدِ اللَّهِ عليه السلام قَالَ: نِعْمَ الشَّيْ‌ءُ الْهَدِيَّةُ أَمَامَ الْحَاجَةِ وَ قَالَ تَهَادَوْا تَحَابُّوا فَإِنَّ الْهَدِيَّةَ تَذْهَبُ بِالضَّغَائِنِ‌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هر چه کافر و مومن و نیک و بد حکم فرما است. و هر کس به او خوبی شد، بر او است که عوض بدهد. و عوض دادن همین نیست که به مانند او به وی خوبی کند، بلکه باید این را هم بداند که علاوه بر جبران آن، باید بدون عوض هم تفضل کند.</w:t>
      </w:r>
      <w:r>
        <w:rPr>
          <w:rStyle w:val="FootnoteReference"/>
        </w:rPr>
        <w:footnoteReference w:id="354"/>
      </w:r>
    </w:p>
    <w:p>
      <w:pPr>
        <w:pStyle w:val="Heading5"/>
      </w:pPr>
      <w:bookmarkStart w:id="800" w:name="_Toc385"/>
      <w:r>
        <w:t>روایت 12</w:t>
      </w:r>
      <w:bookmarkEnd w:id="800"/>
    </w:p>
    <w:p>
      <w:pPr>
        <w:pStyle w:val="BookText"/>
      </w:pPr>
      <w:r>
        <w:rPr>
          <w:rFonts w:ascii="IRNazanin" w:hAnsi="IRNazanin" w:eastAsia="IRNazanin" w:cs="IRNazanin"/>
          <w:lang w:bidi="fa-IR"/>
          <w:color w:val="111111"/>
          <w:sz w:val="28"/>
          <w:szCs w:val="28"/>
          <w:rtl/>
        </w:rPr>
        <w:t xml:space="preserve">نهج البلاغه: امیر مومنان علیه السلام فرمود: با پاداش دادن به خوش کردار، بدکردار را بازدار.</w:t>
      </w:r>
      <w:r>
        <w:rPr>
          <w:rStyle w:val="FootnoteReference"/>
        </w:rPr>
        <w:footnoteReference w:id="355"/>
      </w:r>
    </w:p>
    <w:p>
      <w:pPr>
        <w:pStyle w:val="Heading3"/>
      </w:pPr>
      <w:bookmarkStart w:id="801" w:name="_Toc386"/>
      <w:r>
        <w:t>باب سی و هفتم : باز هم در اینکه مومن گمنام است و از کار خیرش قدردانی نمی شود.</w:t>
      </w:r>
      <w:bookmarkEnd w:id="801"/>
    </w:p>
    <w:p>
      <w:pPr>
        <w:pStyle w:val="Heading4"/>
      </w:pPr>
      <w:bookmarkStart w:id="802" w:name="_Toc387"/>
      <w:r>
        <w:t>مؤلف</w:t>
      </w:r>
      <w:bookmarkEnd w:id="802"/>
    </w:p>
    <w:p>
      <w:pPr>
        <w:pStyle w:val="BookText"/>
      </w:pPr>
      <w:r>
        <w:rPr>
          <w:rFonts w:ascii="IRNazanin" w:hAnsi="IRNazanin" w:eastAsia="IRNazanin" w:cs="IRNazanin"/>
          <w:lang w:bidi="fa-IR"/>
          <w:color w:val="111111"/>
          <w:sz w:val="28"/>
          <w:szCs w:val="28"/>
          <w:rtl/>
        </w:rPr>
        <w:t xml:space="preserve">اخبار بسیاری در باب جداگانه‌ای به همین عنوان، در «کتاب ایمان و کفر» آمده است. </w:t>
      </w:r>
      <w:r>
        <w:rPr>
          <w:rStyle w:val="FootnoteReference"/>
        </w:rPr>
        <w:footnoteReference w:id="356"/>
      </w:r>
    </w:p>
    <w:p>
      <w:pPr>
        <w:pStyle w:val="Heading4"/>
      </w:pPr>
      <w:bookmarkStart w:id="803" w:name="_Toc388"/>
      <w:r>
        <w:t>روایات</w:t>
      </w:r>
      <w:bookmarkEnd w:id="803"/>
    </w:p>
    <w:p>
      <w:pPr>
        <w:pStyle w:val="Heading5"/>
      </w:pPr>
      <w:bookmarkStart w:id="804" w:name="_Toc389"/>
      <w:r>
        <w:t>روایت 1</w:t>
      </w:r>
      <w:bookmarkEnd w:id="804"/>
    </w:p>
    <w:p>
      <w:pPr>
        <w:pStyle w:val="BookText"/>
      </w:pPr>
      <w:r>
        <w:rPr>
          <w:rFonts w:ascii="IRNazanin" w:hAnsi="IRNazanin" w:eastAsia="IRNazanin" w:cs="IRNazanin"/>
          <w:lang w:bidi="fa-IR"/>
          <w:color w:val="111111"/>
          <w:sz w:val="28"/>
          <w:szCs w:val="28"/>
          <w:rtl/>
        </w:rPr>
        <w:t xml:space="preserve">نوادر راوندی: امام صادق از پدرانش علیهم السلام، از رسول خدا صلی الله علیه و آله، که فرمود: نیکوکار، نکوهش شده و رانده شده است.</w:t>
      </w:r>
    </w:p>
    <w:p>
      <w:pPr>
        <w:pStyle w:val="BookText"/>
      </w:pPr>
      <w:r>
        <w:rPr>
          <w:rFonts w:ascii="IRNazanin" w:hAnsi="IRNazanin" w:eastAsia="IRNazanin" w:cs="IRNazanin"/>
          <w:lang w:bidi="fa-IR"/>
          <w:color w:val="111111"/>
          <w:sz w:val="28"/>
          <w:szCs w:val="28"/>
          <w:rtl/>
        </w:rPr>
        <w:t xml:space="preserve">و بر اساس همین سند، آمده است که آن حضرت فرمود: برترین مردم از نظر مقام در درگاه خدا، و نزدیک ترین وسیله به خدا،</w:t>
      </w:r>
    </w:p>
    <w:p>
      <w:pPr>
        <w:pStyle w:val="BookText"/>
      </w:pPr>
      <w:r>
        <w:rPr>
          <w:rFonts w:ascii="IRNazanin" w:hAnsi="IRNazanin" w:eastAsia="IRNazanin" w:cs="IRNazanin"/>
          <w:lang w:bidi="fa-IR"/>
          <w:color w:val="111111"/>
          <w:sz w:val="28"/>
          <w:szCs w:val="28"/>
          <w:rtl/>
        </w:rPr>
        <w:t xml:space="preserve">نیکوکاری است که احسانش مورد ناسپاسی قرار می گیرد.</w:t>
      </w:r>
    </w:p>
    <w:p>
      <w:pPr>
        <w:pStyle w:val="BookText"/>
      </w:pPr>
      <w:r>
        <w:rPr>
          <w:rFonts w:ascii="IRNazanin" w:hAnsi="IRNazanin" w:eastAsia="IRNazanin" w:cs="IRNazanin"/>
          <w:lang w:bidi="fa-IR"/>
          <w:color w:val="111111"/>
          <w:sz w:val="28"/>
          <w:szCs w:val="28"/>
          <w:rtl/>
        </w:rPr>
        <w:t xml:space="preserve">و بر اساس همین سند، آن حضرت فرمود: دست خدا بالای سر گمنامان است، و به رحمت در پرواز است. </w:t>
      </w:r>
      <w:r>
        <w:rPr>
          <w:rStyle w:val="FootnoteReference"/>
        </w:rPr>
        <w:footnoteReference w:id="357"/>
      </w:r>
    </w:p>
    <w:p>
      <w:pPr>
        <w:pStyle w:val="Heading3"/>
      </w:pPr>
      <w:bookmarkStart w:id="805" w:name="_Toc390"/>
      <w:r>
        <w:t>باب سی و هشتم : هدیه</w:t>
      </w:r>
      <w:bookmarkEnd w:id="805"/>
    </w:p>
    <w:p>
      <w:pPr>
        <w:pStyle w:val="Heading4"/>
      </w:pPr>
      <w:bookmarkStart w:id="806" w:name="_Toc391"/>
      <w:r>
        <w:t>آیات</w:t>
      </w:r>
      <w:bookmarkEnd w:id="8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إنی مرسلة إلیهم بهدیة.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[اینک] من ارمغانی به سویشان می‌فرستم.}</w:t>
      </w:r>
    </w:p>
    <w:p>
      <w:pPr>
        <w:pStyle w:val="Heading4"/>
      </w:pPr>
      <w:bookmarkStart w:id="807" w:name="_Toc392"/>
      <w:r>
        <w:t>روایات</w:t>
      </w:r>
      <w:bookmarkEnd w:id="807"/>
    </w:p>
    <w:p>
      <w:pPr>
        <w:pStyle w:val="Heading5"/>
      </w:pPr>
      <w:bookmarkStart w:id="808" w:name="_Toc393"/>
      <w:r>
        <w:t>روایت 1</w:t>
      </w:r>
      <w:bookmarkEnd w:id="808"/>
    </w:p>
    <w:p>
      <w:pPr>
        <w:pStyle w:val="BookText"/>
      </w:pPr>
      <w:r>
        <w:rPr>
          <w:rFonts w:ascii="IRNazanin" w:hAnsi="IRNazanin" w:eastAsia="IRNazanin" w:cs="IRNazanin"/>
          <w:lang w:bidi="fa-IR"/>
          <w:color w:val="111111"/>
          <w:sz w:val="28"/>
          <w:szCs w:val="28"/>
          <w:rtl/>
        </w:rPr>
        <w:t xml:space="preserve">خصال: امام صادق علیه السلام فرمود: هدیه در مقابل درخواست حاجت، چه چیز خوبی است. و فرمود: به هم هدیه بدهید تا دوست هم باشید، زیرا هدیه کینه‌ها را از میان می برد.</w:t>
      </w:r>
      <w:r>
        <w:rPr>
          <w:rStyle w:val="FootnoteReference"/>
        </w:rPr>
        <w:footnoteReference w:id="35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3504_197290"/>
    <w:bookmarkEnd w:id="42"/>
    <w:p>
      <w:pPr>
        <w:pStyle w:val="Heading5"/>
      </w:pPr>
      <w:bookmarkStart w:id="809" w:name="_Toc394"/>
      <w:r>
        <w:t>«2»</w:t>
      </w:r>
      <w:bookmarkEnd w:id="809"/>
    </w:p>
    <w:p>
      <w:pPr>
        <w:pStyle w:val="BookText"/>
      </w:pPr>
      <w:r>
        <w:rPr>
          <w:rFonts w:ascii="Amiri" w:hAnsi="Amiri" w:eastAsia="Amiri" w:cs="Amiri"/>
          <w:lang w:bidi="ar-SA"/>
          <w:color w:val="111111"/>
          <w:sz w:val="28"/>
          <w:szCs w:val="28"/>
          <w:rtl/>
        </w:rPr>
        <w:t xml:space="preserve">ل، [الخصال] مَاجِيلَوَيْهِ عَنْ عَمِّهِ عَنِ الْبَرْقِيِّ عَنْ مَنْصُورِ بْنِ الْعَبَّاسِ عَنِ ابْنِ أَسْبَاطٍ عَنْ أَحْمَدَ بْنِ عَبْدِ الْجَبَّارِ عَنْ جَدِّهِ عَنْ أَبِي عَبْدِ اللَّهِ عليه السلام قَالَ: الْهَدِيَّةُ عَلَي ثَلَاثَةِ وُجُوهٍ هَدِيَّةِ مُكَافَأَةٍ وَ هَدِيَّةِ مُصَانَعَةٍ وَ هَدِيَّةٍ لِلَّهِ عَزَّ وَ جَلَ‌</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5"/>
      </w:pPr>
      <w:bookmarkStart w:id="810" w:name="_Toc395"/>
      <w:r>
        <w:t>«3»</w:t>
      </w:r>
      <w:bookmarkEnd w:id="810"/>
    </w:p>
    <w:p>
      <w:pPr>
        <w:pStyle w:val="BookText"/>
      </w:pPr>
      <w:r>
        <w:rPr>
          <w:rFonts w:ascii="Amiri" w:hAnsi="Amiri" w:eastAsia="Amiri" w:cs="Amiri"/>
          <w:lang w:bidi="ar-SA"/>
          <w:color w:val="111111"/>
          <w:sz w:val="28"/>
          <w:szCs w:val="28"/>
          <w:rtl/>
        </w:rPr>
        <w:t xml:space="preserve">ن، [عيون أخبار الرضا عليه السلام] مُحَمَّدُ بْنُ أَحْمَدَ بْنِ الْحُسَيْنِ عَنْ عَلِيِّ بْنِ مُحَمَّدِ بْنِ عَنْبَسَةَ عَنْ نُعَيْمِ بْنِ صَالِحٍ عَنِ الرِّضَا عَنْ آبَائِهِ عليهم السلام قَالَ قَالَ رَسُولُ اللَّهِ صلي الله عليه و آله: نِعْمَ الشَّيْ‌ءُ الْهَدِيَّةُ مِفْتَاحُ الْحَوَائِجِ‌</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5"/>
      </w:pPr>
      <w:bookmarkStart w:id="811" w:name="_Toc396"/>
      <w:r>
        <w:t>«4»</w:t>
      </w:r>
      <w:bookmarkEnd w:id="811"/>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نِعْمَ الشَّيْ‌ءُ الْهَدِيَّةُ تُذْهِبُ الضَّغَائِنَ مِنَ الصُّدُورِ</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5"/>
      </w:pPr>
      <w:bookmarkStart w:id="812" w:name="_Toc397"/>
      <w:r>
        <w:t>«5»</w:t>
      </w:r>
      <w:bookmarkEnd w:id="812"/>
    </w:p>
    <w:p>
      <w:pPr>
        <w:pStyle w:val="BookText"/>
      </w:pPr>
      <w:r>
        <w:rPr>
          <w:rFonts w:ascii="Amiri" w:hAnsi="Amiri" w:eastAsia="Amiri" w:cs="Amiri"/>
          <w:lang w:bidi="ar-SA"/>
          <w:color w:val="111111"/>
          <w:sz w:val="28"/>
          <w:szCs w:val="28"/>
          <w:rtl/>
        </w:rPr>
        <w:t xml:space="preserve">ما، [الأمالي للشيخ الطوسي] بِالْإِسْنَادِ إِلَي أَبِي قَتَادَةَ قَالَ قَالَ أَبُو عَبْدِ اللَّهِ عليه السلام: أَ تَتَهَادَوْنَ قَالَ نَعَمْ يَا ابْنَ رَسُولِ اللَّهِ قَالَ فَاسْتَدِيمُوا الْهَدَايَا بِرَدِّ الظُّرُوفِ إِلَي أَهْلِهَا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813" w:name="_Toc398"/>
      <w:r>
        <w:t>«6»</w:t>
      </w:r>
      <w:bookmarkEnd w:id="81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تَكْرِمَةِ الرَّجُلِ لِأَخِيهِ الْمُسْلِمِ أَنْ يَقْبَلَ تُحْفَتَهُ أَوْ يُتْحِفَهُ مِمَّا عِنْدَهُ وَ لَا يَتَكَلَّفَ شَيْئاً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814" w:name="_Toc399"/>
      <w:r>
        <w:t>«7»</w:t>
      </w:r>
      <w:bookmarkEnd w:id="814"/>
    </w:p>
    <w:p>
      <w:pPr>
        <w:pStyle w:val="BookText"/>
      </w:pPr>
      <w:r>
        <w:rPr>
          <w:rFonts w:ascii="Amiri" w:hAnsi="Amiri" w:eastAsia="Amiri" w:cs="Amiri"/>
          <w:lang w:bidi="ar-SA"/>
          <w:color w:val="111111"/>
          <w:sz w:val="28"/>
          <w:szCs w:val="28"/>
          <w:rtl/>
        </w:rPr>
        <w:t xml:space="preserve">نهج، [نهج البلاغة] قَالَ عليه السلام قَالَ النَّبِيُّ صلي الله عليه و آله: عِنْدَ ذِكْرِ أَهْلِ الْفِتْنَةِ فَيَسْتَحِلُّونَ الْخَمْرَ بِالنَّبِيذِ وَ السُّحْتَ بِالْهَدِيَّةِ وَ الرِّبَا بِالْبَيْعِ‌</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3"/>
      </w:pPr>
      <w:bookmarkStart w:id="815" w:name="_Toc400"/>
      <w:r>
        <w:t>باب 39 الماعون</w:t>
      </w:r>
      <w:bookmarkEnd w:id="815"/>
    </w:p>
    <w:p>
      <w:pPr>
        <w:pStyle w:val="Heading4"/>
      </w:pPr>
      <w:bookmarkStart w:id="816" w:name="_Toc401"/>
      <w:r>
        <w:t>الآيات</w:t>
      </w:r>
      <w:bookmarkEnd w:id="816"/>
    </w:p>
    <w:p>
      <w:pPr>
        <w:pStyle w:val="BookText"/>
      </w:pPr>
      <w:r>
        <w:rPr>
          <w:rFonts w:ascii="Amiri" w:hAnsi="Amiri" w:eastAsia="Amiri" w:cs="Amiri"/>
          <w:lang w:bidi="ar-SA"/>
          <w:color w:val="111111"/>
          <w:sz w:val="28"/>
          <w:szCs w:val="28"/>
          <w:rtl/>
        </w:rPr>
        <w:t xml:space="preserve">الماعون: وَ يَمْنَعُونَ الْماعُونَ</w:t>
      </w:r>
    </w:p>
    <w:p>
      <w:pPr>
        <w:pStyle w:val="Heading4"/>
      </w:pPr>
      <w:bookmarkStart w:id="817" w:name="_Toc402"/>
      <w:r>
        <w:t>الأخبار</w:t>
      </w:r>
      <w:bookmarkEnd w:id="817"/>
    </w:p>
    <w:p>
      <w:pPr>
        <w:pStyle w:val="Heading5"/>
      </w:pPr>
      <w:bookmarkStart w:id="818" w:name="_Toc403"/>
      <w:r>
        <w:t>«1»</w:t>
      </w:r>
      <w:bookmarkEnd w:id="818"/>
    </w:p>
    <w:p>
      <w:pPr>
        <w:pStyle w:val="BookText"/>
      </w:pPr>
      <w:r>
        <w:rPr>
          <w:rFonts w:ascii="Amiri" w:hAnsi="Amiri" w:eastAsia="Amiri" w:cs="Amiri"/>
          <w:lang w:bidi="ar-SA"/>
          <w:color w:val="111111"/>
          <w:sz w:val="28"/>
          <w:szCs w:val="28"/>
          <w:rtl/>
        </w:rPr>
        <w:t xml:space="preserve">فس، [تفسير القمي]: وَ يَمْنَعُونَ الْماعُونَ مِثْلَ السِّرَاجِ وَ النَّارِ وَ الْخَمِيرِ وَ أَشْبَاهَ ذَلِكَ مِنَ الَّذِي يَحْتَاجُ إِلَيْهِ النَّاسُ وَ فِي رِوَايَةٍ أُخْرَي: الْخَمِيرِ وَ الرَّكْوَةِ.</w:t>
      </w:r>
    </w:p>
    <w:p>
      <w:pPr>
        <w:pStyle w:val="Heading5"/>
      </w:pPr>
      <w:bookmarkStart w:id="819" w:name="_Toc404"/>
      <w:r>
        <w:t>روایت 2</w:t>
      </w:r>
      <w:bookmarkEnd w:id="819"/>
    </w:p>
    <w:p>
      <w:pPr>
        <w:pStyle w:val="BookText"/>
      </w:pPr>
      <w:r>
        <w:rPr>
          <w:rFonts w:ascii="IRNazanin" w:hAnsi="IRNazanin" w:eastAsia="IRNazanin" w:cs="IRNazanin"/>
          <w:lang w:bidi="fa-IR"/>
          <w:color w:val="111111"/>
          <w:sz w:val="28"/>
          <w:szCs w:val="28"/>
          <w:rtl/>
        </w:rPr>
        <w:t xml:space="preserve">خصال: امام صادق علیه السلام فرمود: هدیه سه گونه است: هدیه در عوض هدیه، هدیه سازش، هدیه برای خدای عزوجل.</w:t>
      </w:r>
      <w:r>
        <w:rPr>
          <w:rStyle w:val="FootnoteReference"/>
        </w:rPr>
        <w:footnoteReference w:id="365"/>
      </w:r>
    </w:p>
    <w:p>
      <w:pPr>
        <w:pStyle w:val="Heading5"/>
      </w:pPr>
      <w:bookmarkStart w:id="820" w:name="_Toc405"/>
      <w:r>
        <w:t>روایت 3</w:t>
      </w:r>
      <w:bookmarkEnd w:id="820"/>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چه خوب است هدیه؛ کلید برآوردن نیازها است.</w:t>
      </w:r>
      <w:r>
        <w:rPr>
          <w:rStyle w:val="FootnoteReference"/>
        </w:rPr>
        <w:footnoteReference w:id="366"/>
      </w:r>
    </w:p>
    <w:p>
      <w:pPr>
        <w:pStyle w:val="Heading5"/>
      </w:pPr>
      <w:bookmarkStart w:id="821" w:name="_Toc406"/>
      <w:r>
        <w:t>روایت 4</w:t>
      </w:r>
      <w:bookmarkEnd w:id="821"/>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هدیه چه خوب است، زیرا کینه را از دل بیرون می کند.</w:t>
      </w:r>
      <w:r>
        <w:rPr>
          <w:rStyle w:val="FootnoteReference"/>
        </w:rPr>
        <w:footnoteReference w:id="367"/>
      </w:r>
    </w:p>
    <w:p>
      <w:pPr>
        <w:pStyle w:val="Heading5"/>
      </w:pPr>
      <w:bookmarkStart w:id="822" w:name="_Toc407"/>
      <w:r>
        <w:t>روایت 5</w:t>
      </w:r>
      <w:bookmarkEnd w:id="822"/>
    </w:p>
    <w:p>
      <w:pPr>
        <w:pStyle w:val="BookText"/>
      </w:pPr>
      <w:r>
        <w:rPr>
          <w:rFonts w:ascii="IRNazanin" w:hAnsi="IRNazanin" w:eastAsia="IRNazanin" w:cs="IRNazanin"/>
          <w:lang w:bidi="fa-IR"/>
          <w:color w:val="111111"/>
          <w:sz w:val="28"/>
          <w:szCs w:val="28"/>
          <w:rtl/>
        </w:rPr>
        <w:t xml:space="preserve">امالی طوسی: ابی قتاده گفت: امام صادق علیه السلام فرمود: آیا به هم هدیه می دهید؟ گفت: آری یا ابن رسول الله! فرمود: ادامه بدهید هدیه را، وقتی که ظرف ها را نزد صاحبش پس می فرستید.</w:t>
      </w:r>
      <w:r>
        <w:rPr>
          <w:rStyle w:val="FootnoteReference"/>
        </w:rPr>
        <w:footnoteReference w:id="368"/>
      </w:r>
    </w:p>
    <w:p>
      <w:pPr>
        <w:pStyle w:val="Heading5"/>
      </w:pPr>
      <w:bookmarkStart w:id="823" w:name="_Toc408"/>
      <w:r>
        <w:t>روایت 6</w:t>
      </w:r>
      <w:bookmarkEnd w:id="823"/>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از گرامی داشت مرد در حق برادر مسلمانش، این است که تحفه او را بپذیرد، یا از آنچه در دست دارد تحفه بدهد، و به سبب چیزی به تکلف و سختی نیفتد.</w:t>
      </w:r>
      <w:r>
        <w:rPr>
          <w:rStyle w:val="FootnoteReference"/>
        </w:rPr>
        <w:footnoteReference w:id="369"/>
      </w:r>
    </w:p>
    <w:p>
      <w:pPr>
        <w:pStyle w:val="Heading5"/>
      </w:pPr>
      <w:bookmarkStart w:id="824" w:name="_Toc409"/>
      <w:r>
        <w:t>روایت 7</w:t>
      </w:r>
      <w:bookmarkEnd w:id="824"/>
    </w:p>
    <w:p>
      <w:pPr>
        <w:pStyle w:val="BookText"/>
      </w:pPr>
      <w:r>
        <w:rPr>
          <w:rFonts w:ascii="IRNazanin" w:hAnsi="IRNazanin" w:eastAsia="IRNazanin" w:cs="IRNazanin"/>
          <w:lang w:bidi="fa-IR"/>
          <w:color w:val="111111"/>
          <w:sz w:val="28"/>
          <w:szCs w:val="28"/>
          <w:rtl/>
        </w:rPr>
        <w:t xml:space="preserve">نهج البلاغه: پیغمبر در شرح اهل فتنه فرمود: شراب را به نام نبیذ حلال می شمارند، و حرام و رشوه را به نام هدیه، و ربا را به نام بیع و خرید و فروش حلال می شمارند.</w:t>
      </w:r>
      <w:r>
        <w:rPr>
          <w:rStyle w:val="FootnoteReference"/>
        </w:rPr>
        <w:footnoteReference w:id="370"/>
      </w:r>
    </w:p>
    <w:p>
      <w:pPr>
        <w:pStyle w:val="Heading3"/>
      </w:pPr>
      <w:bookmarkStart w:id="825" w:name="_Toc410"/>
      <w:r>
        <w:t>باب سی و نهم : ماعون (ظرف عاریه)</w:t>
      </w:r>
      <w:bookmarkEnd w:id="825"/>
    </w:p>
    <w:p>
      <w:pPr>
        <w:pStyle w:val="Heading4"/>
      </w:pPr>
      <w:bookmarkStart w:id="826" w:name="_Toc411"/>
      <w:r>
        <w:t>آیات</w:t>
      </w:r>
      <w:bookmarkEnd w:id="8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یمنعون الماعون.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از [دادن] زکات [و وسایل و مایحتاج خانه] خودداری می‌ورزند.}</w:t>
      </w:r>
    </w:p>
    <w:p>
      <w:pPr>
        <w:pStyle w:val="Heading4"/>
      </w:pPr>
      <w:bookmarkStart w:id="827" w:name="_Toc412"/>
      <w:r>
        <w:t>روایات</w:t>
      </w:r>
      <w:bookmarkEnd w:id="827"/>
    </w:p>
    <w:p>
      <w:pPr>
        <w:pStyle w:val="Heading5"/>
      </w:pPr>
      <w:bookmarkStart w:id="828" w:name="_Toc413"/>
      <w:r>
        <w:t>روایت 1</w:t>
      </w:r>
      <w:bookmarkEnd w:id="828"/>
    </w:p>
    <w:p>
      <w:pPr>
        <w:pStyle w:val="BookText"/>
      </w:pPr>
      <w:r>
        <w:rPr>
          <w:rFonts w:ascii="IRNazanin" w:hAnsi="IRNazanin" w:eastAsia="IRNazanin" w:cs="IRNazanin"/>
          <w:lang w:bidi="fa-IR"/>
          <w:color w:val="111111"/>
          <w:sz w:val="28"/>
          <w:szCs w:val="28"/>
          <w:rtl/>
        </w:rPr>
        <w:t xml:space="preserve">تفسیر علی بن ابراهیم قمی: در معنی «یمنعون ماعون» فرمود: همچون چراغ و آتش و مایه خمیر و مانند آنها است که مردم به آنها نیاز دارند.</w:t>
      </w:r>
    </w:p>
    <w:p>
      <w:pPr>
        <w:pStyle w:val="BookText"/>
      </w:pPr>
      <w:r>
        <w:rPr>
          <w:rFonts w:ascii="IRNazanin" w:hAnsi="IRNazanin" w:eastAsia="IRNazanin" w:cs="IRNazanin"/>
          <w:lang w:bidi="fa-IR"/>
          <w:color w:val="111111"/>
          <w:sz w:val="28"/>
          <w:szCs w:val="28"/>
          <w:rtl/>
        </w:rPr>
        <w:t xml:space="preserve">و در روایت دیگر، خمیر و آفتابه آب ذکر شده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3504_197291"/>
    <w:bookmarkEnd w:id="43"/>
    <w:p>
      <w:pPr>
        <w:pStyle w:val="Heading5"/>
      </w:pPr>
      <w:bookmarkStart w:id="829" w:name="_Toc414"/>
      <w:r>
        <w:t>«2»</w:t>
      </w:r>
      <w:bookmarkEnd w:id="829"/>
    </w:p>
    <w:p>
      <w:pPr>
        <w:pStyle w:val="BookText"/>
      </w:pPr>
      <w:r>
        <w:rPr>
          <w:rFonts w:ascii="Amiri" w:hAnsi="Amiri" w:eastAsia="Amiri" w:cs="Amiri"/>
          <w:lang w:bidi="ar-SA"/>
          <w:color w:val="111111"/>
          <w:sz w:val="28"/>
          <w:szCs w:val="28"/>
          <w:rtl/>
        </w:rPr>
        <w:t xml:space="preserve">ب، [قرب الإسناد] أَبُو الْبَخْتَرِيِّ عَنْ جَعْفَرٍ عَنْ أَبِيهِ عَنْ عَلِيٍّ عليه السلام قَالَ: لَا يَحِلُّ مَنْعُ الْمِلْحِ وَ النَّارِ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830" w:name="_Toc415"/>
      <w:r>
        <w:t>«3»</w:t>
      </w:r>
      <w:bookmarkEnd w:id="830"/>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أَنْ يَمْنَعَ أَحَدٌ الْمَاعُونَ وَ قَالَ مَنْ مَنَعَ الْمَاعُونَ جَارَهُ مَنَعَهُ اللَّهُ خَيْرَهُ يَوْمَ الْقِيَامَةِ وَ وَكَلَهُ إِلَي نَفْسِهِ وَ مَنْ وَكَلَهُ إِلَي نَفْسِهِ فَمَا أَسْوَأَ حَالَهُ‌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831" w:name="_Toc416"/>
      <w:r>
        <w:t>باب 40 الإغضاء عن عيوب الناس و ثواب من مقت نفسه دون الناس</w:t>
      </w:r>
      <w:bookmarkEnd w:id="831"/>
    </w:p>
    <w:p>
      <w:pPr>
        <w:pStyle w:val="Heading4"/>
      </w:pPr>
      <w:bookmarkStart w:id="832" w:name="_Toc417"/>
      <w:r>
        <w:t>روايات</w:t>
      </w:r>
      <w:bookmarkEnd w:id="832"/>
    </w:p>
    <w:p>
      <w:pPr>
        <w:pStyle w:val="Heading5"/>
      </w:pPr>
      <w:bookmarkStart w:id="833" w:name="_Toc418"/>
      <w:r>
        <w:t>«1»</w:t>
      </w:r>
      <w:bookmarkEnd w:id="833"/>
    </w:p>
    <w:p>
      <w:pPr>
        <w:pStyle w:val="BookText"/>
      </w:pPr>
      <w:r>
        <w:rPr>
          <w:rFonts w:ascii="Amiri" w:hAnsi="Amiri" w:eastAsia="Amiri" w:cs="Amiri"/>
          <w:lang w:bidi="ar-SA"/>
          <w:color w:val="111111"/>
          <w:sz w:val="28"/>
          <w:szCs w:val="28"/>
          <w:rtl/>
        </w:rPr>
        <w:t xml:space="preserve">فس، [تفسير القمي] قَالَ أَمِيرُ الْمُؤْمِنِينَ عليه السلام: طُوبَي لِمَنْ شَغَلَهُ عَيْبُهُ عَنْ عُيُوبِ النَّاسِ.</w:t>
      </w:r>
    </w:p>
    <w:p>
      <w:pPr>
        <w:pStyle w:val="Heading5"/>
      </w:pPr>
      <w:bookmarkStart w:id="834" w:name="_Toc419"/>
      <w:r>
        <w:t>«2»</w:t>
      </w:r>
      <w:bookmarkEnd w:id="834"/>
    </w:p>
    <w:p>
      <w:pPr>
        <w:pStyle w:val="BookText"/>
      </w:pPr>
      <w:r>
        <w:rPr>
          <w:rFonts w:ascii="Amiri" w:hAnsi="Amiri" w:eastAsia="Amiri" w:cs="Amiri"/>
          <w:lang w:bidi="ar-SA"/>
          <w:color w:val="111111"/>
          <w:sz w:val="28"/>
          <w:szCs w:val="28"/>
          <w:rtl/>
        </w:rPr>
        <w:t xml:space="preserve">ل، [الخصال] الْعَطَّارُ عَنْ سَعْدٍ عَنِ ابْنِ أَبِي الْخَطَّابِ عَنْ مُحَمَّدِ بْنِ سِنَانٍ عَنِ الْخَضِرِ بْنِ مُسْلِمٍ عَنْ أَبِي عَبْدِ اللَّهِ عليه السلام قَالَ: ثَلَاثَةٌ فِي ظِلِّ عَرْشِ اللَّهِ عَزَّ وَ جَلَّ يَوْمَ لَا ظِلَّ إِلَّا ظِلُّهُ رَجُلٌ أَنْصَفَ النَّاسَ مِنْ نَفْسِهِ وَ رَجُلٌ لَمْ يُقَدِّمْ رِجْلًا وَ لَمْ يُؤَخِّرْ رِجْلًا أُخْرَي حَتَّي يَعْلَمَ أَنَّ ذَلِكَ لِلَّهِ عَزَّ [وَ] جَلَّ رِضًي أَوْ سَخَطٌ وَ رَجُلٌ لَمْ يَعِبْ أَخَاهُ بِعَيْبٍ حَتَّي يَنْفِيَ ذَلِكَ الْعَيْبَ مِنْ نَفْسِهِ فَإِنَّهُ لَا يَنْفِي مِنْهَا عَيْباً إِلَّا بَدَا لَهُ عَيْبٌ آخَرُ وَ كَفَي بِالْمَرْءِ شُغُلًا بِنَفْسِهِ عَنِ النَّاسِ‌</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محمد بن سنان عن خضر عمن سمع أبا عبد الله عليه السلام: مثله بتغيير ما و قد أوردناه في باب جوامع المكارم‌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835" w:name="_Toc420"/>
      <w:r>
        <w:t>روایت 2</w:t>
      </w:r>
      <w:bookmarkEnd w:id="835"/>
    </w:p>
    <w:p>
      <w:pPr>
        <w:pStyle w:val="BookText"/>
      </w:pPr>
      <w:r>
        <w:rPr>
          <w:rFonts w:ascii="IRNazanin" w:hAnsi="IRNazanin" w:eastAsia="IRNazanin" w:cs="IRNazanin"/>
          <w:lang w:bidi="fa-IR"/>
          <w:color w:val="111111"/>
          <w:sz w:val="28"/>
          <w:szCs w:val="28"/>
          <w:rtl/>
        </w:rPr>
        <w:t xml:space="preserve">قرب الاسناد: علی علیه السلام فرمود: جلوگیری از نمک و آتش روا نیست.</w:t>
      </w:r>
      <w:r>
        <w:rPr>
          <w:rStyle w:val="FootnoteReference"/>
        </w:rPr>
        <w:footnoteReference w:id="375"/>
      </w:r>
    </w:p>
    <w:p>
      <w:pPr>
        <w:pStyle w:val="Heading5"/>
      </w:pPr>
      <w:bookmarkStart w:id="836" w:name="_Toc421"/>
      <w:r>
        <w:t>روایت 3</w:t>
      </w:r>
      <w:bookmarkEnd w:id="836"/>
    </w:p>
    <w:p>
      <w:pPr>
        <w:pStyle w:val="BookText"/>
      </w:pPr>
      <w:r>
        <w:rPr>
          <w:rFonts w:ascii="IRNazanin" w:hAnsi="IRNazanin" w:eastAsia="IRNazanin" w:cs="IRNazanin"/>
          <w:lang w:bidi="fa-IR"/>
          <w:color w:val="111111"/>
          <w:sz w:val="28"/>
          <w:szCs w:val="28"/>
          <w:rtl/>
        </w:rPr>
        <w:t xml:space="preserve">امالی صدوق: در آنچه پیغمبر صلی الله علیه و آله نهی کرده است: دریغ کردن از ابزار زندگانی است. و فرموده: هر کس ماعون را از همسایه‌اش دریغ دارد، خدا در روز قیامت خیرش را از او دریغ می دارد و او را به خود وامی گذارد؛ و هر کس را به خود وانهد، او چه حال بدی خواهد داشت.</w:t>
      </w:r>
      <w:r>
        <w:rPr>
          <w:rStyle w:val="FootnoteReference"/>
        </w:rPr>
        <w:footnoteReference w:id="376"/>
      </w:r>
    </w:p>
    <w:p>
      <w:pPr>
        <w:pStyle w:val="Heading3"/>
      </w:pPr>
      <w:bookmarkStart w:id="837" w:name="_Toc422"/>
      <w:r>
        <w:t>باب چهلم : چشم پوشی از عیوب مردم، و ثواب کسی که بدی خود را (نه مردم را) دشمن می دارد</w:t>
      </w:r>
      <w:bookmarkEnd w:id="837"/>
    </w:p>
    <w:p>
      <w:pPr>
        <w:pStyle w:val="Heading4"/>
      </w:pPr>
      <w:bookmarkStart w:id="838" w:name="_Toc423"/>
      <w:r>
        <w:t>روایات</w:t>
      </w:r>
      <w:bookmarkEnd w:id="838"/>
    </w:p>
    <w:p>
      <w:pPr>
        <w:pStyle w:val="Heading5"/>
      </w:pPr>
      <w:bookmarkStart w:id="839" w:name="_Toc424"/>
      <w:r>
        <w:t>روایت 1</w:t>
      </w:r>
      <w:bookmarkEnd w:id="839"/>
    </w:p>
    <w:p>
      <w:pPr>
        <w:pStyle w:val="BookText"/>
      </w:pPr>
      <w:r>
        <w:rPr>
          <w:rFonts w:ascii="IRNazanin" w:hAnsi="IRNazanin" w:eastAsia="IRNazanin" w:cs="IRNazanin"/>
          <w:lang w:bidi="fa-IR"/>
          <w:color w:val="111111"/>
          <w:sz w:val="28"/>
          <w:szCs w:val="28"/>
          <w:rtl/>
        </w:rPr>
        <w:t xml:space="preserve">تفسیر علی بن ابراهیم قمی: امیر مؤمنان علیه السلام فرمود: خوشا بر کسی که عیب خودش، او را از پرداختن به عیوب مردم بازمی دارد.</w:t>
      </w:r>
    </w:p>
    <w:p>
      <w:pPr>
        <w:pStyle w:val="Heading5"/>
      </w:pPr>
      <w:bookmarkStart w:id="840" w:name="_Toc425"/>
      <w:r>
        <w:t>روایت 2</w:t>
      </w:r>
      <w:bookmarkEnd w:id="840"/>
    </w:p>
    <w:p>
      <w:pPr>
        <w:pStyle w:val="BookText"/>
      </w:pPr>
      <w:r>
        <w:rPr>
          <w:rFonts w:ascii="IRNazanin" w:hAnsi="IRNazanin" w:eastAsia="IRNazanin" w:cs="IRNazanin"/>
          <w:lang w:bidi="fa-IR"/>
          <w:color w:val="111111"/>
          <w:sz w:val="28"/>
          <w:szCs w:val="28"/>
          <w:rtl/>
        </w:rPr>
        <w:t xml:space="preserve">خصال: امام صادق علیه السلام فرمود: سه کس در سایه عرش خدا هستند، در روزی که جز سایه آن، سایه‌ای نیست: کسی که انصاف بدهد به مردم از طرف خود؛ و کسی که گامی پیش و پس ننهد، تا بداند که آن کار مورد پسند یا خشم خدا است؛ و کسی که نکوهش نکند برادرش را به عیبی، تا آن را از خود دور کند؛ زیرا از خود عیبی برنمی دارد، مگر آنکه عیب دیگرش پدیدار گردد؛ و بس است برای مرد، اینکه به خود بپردازد نه به مردم دیگر.</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محاسن: بر اساس سندی، حدیثی مانند این را نقل کرده است، با اندک تغییری، که ما آن را در «باب جوامع مکارم» آورده ایم.</w:t>
      </w:r>
      <w:r>
        <w:rPr>
          <w:rStyle w:val="FootnoteReference"/>
        </w:rPr>
        <w:footnoteReference w:id="37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3504_197292"/>
    <w:bookmarkEnd w:id="44"/>
    <w:p>
      <w:pPr>
        <w:pStyle w:val="Heading5"/>
      </w:pPr>
      <w:bookmarkStart w:id="841" w:name="_Toc426"/>
      <w:r>
        <w:t>«3»</w:t>
      </w:r>
      <w:bookmarkEnd w:id="841"/>
    </w:p>
    <w:p>
      <w:pPr>
        <w:pStyle w:val="BookText"/>
      </w:pPr>
      <w:r>
        <w:rPr>
          <w:rFonts w:ascii="Amiri" w:hAnsi="Amiri" w:eastAsia="Amiri" w:cs="Amiri"/>
          <w:lang w:bidi="ar-SA"/>
          <w:color w:val="111111"/>
          <w:sz w:val="28"/>
          <w:szCs w:val="28"/>
          <w:rtl/>
        </w:rPr>
        <w:t xml:space="preserve">ف، [تحف العقول] فِي وَصِيَّةِ أَمِيرِ الْمُؤْمِنِينَ لِابْنِهِ الْحُسَيْنِ عليهما السلام: أَيْ بُنَيَّ مَنْ أَبْصَرَ عَيْبَ نَفْسِهِ شُغِلَ عَنْ عَيْبِ غَيْرِهِ‌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5"/>
      </w:pPr>
      <w:bookmarkStart w:id="842" w:name="_Toc427"/>
      <w:r>
        <w:t>«4»</w:t>
      </w:r>
      <w:bookmarkEnd w:id="842"/>
    </w:p>
    <w:p>
      <w:pPr>
        <w:pStyle w:val="BookText"/>
      </w:pPr>
      <w:r>
        <w:rPr>
          <w:rFonts w:ascii="Amiri" w:hAnsi="Amiri" w:eastAsia="Amiri" w:cs="Amiri"/>
          <w:lang w:bidi="ar-SA"/>
          <w:color w:val="111111"/>
          <w:sz w:val="28"/>
          <w:szCs w:val="28"/>
          <w:rtl/>
        </w:rPr>
        <w:t xml:space="preserve">ل، [الخصال] الْعَطَّارُ عَنْ سَعْدٍ عَنِ الْبَرْقِيِّ عَنْ بَكْرِ بْنِ صَالِحٍ عَنِ الْحَسَنِ بْنِ عَلِيِّ بْنِ فَضَّالٍ عَنْ عَبْدِ اللَّهِ بْنِ إِبْرَاهِيمَ عَنِ الْحُسَيْنِ بْنِ زَيْدٍ عَنْ أَبِيهِ عَنِ الصَّادِقِ عَنْ أَبِيهِ عليهما السلام قَالَ قَالَ رَسُولُ اللَّهِ صلي الله عليه و آله: كَفَي بِالْمَرْءِ عَيْباً أَنْ يَنْظُرَ مِنَ النَّاسِ إِلَي مَا يَعْمَي عَنْهُ مِنْ نَفْسِهِ وَ يُعَيِّرُ النَّاسَ بِمَا لَا يَسْتَطِيعُ تَرْكَهُ وَ يُؤْذِي جَلِيسَهُ بِمَا لَا يَعْنِيهِ‌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843" w:name="_Toc428"/>
      <w:r>
        <w:t>«5»</w:t>
      </w:r>
      <w:bookmarkEnd w:id="843"/>
    </w:p>
    <w:p>
      <w:pPr>
        <w:pStyle w:val="BookText"/>
      </w:pPr>
      <w:r>
        <w:rPr>
          <w:rFonts w:ascii="Amiri" w:hAnsi="Amiri" w:eastAsia="Amiri" w:cs="Amiri"/>
          <w:lang w:bidi="ar-SA"/>
          <w:color w:val="111111"/>
          <w:sz w:val="28"/>
          <w:szCs w:val="28"/>
          <w:rtl/>
        </w:rPr>
        <w:t xml:space="preserve">ل، [الخصال] فِي وَصِيَّةِ أَبِي ذَرٍّ قَالَ قَالَ رَسُولُ اللَّهِ صلي الله عليه و آله: لِيَحْجُزْكَ عَنِ النَّاسِ مَا تَعْلَمُ مِنْ نَفْسِكَ وَ لَا تَجِدُ</w:t>
      </w:r>
      <w:r>
        <w:rPr>
          <w:rStyle w:val="FootnoteReference"/>
        </w:rPr>
        <w:footnoteReference w:id="381"/>
      </w:r>
      <w:r>
        <w:rPr>
          <w:rFonts w:ascii="Amiri" w:hAnsi="Amiri" w:eastAsia="Amiri" w:cs="Amiri"/>
          <w:lang w:bidi="ar-SA"/>
          <w:color w:val="111111"/>
          <w:sz w:val="28"/>
          <w:szCs w:val="28"/>
          <w:rtl/>
        </w:rPr>
        <w:t xml:space="preserve">عَلَيْهِمْ فِيمَا تَأْتِي وَ قَالَ كَفَي بِالْمَرْءِ عَيْباً أَنْ يَعْرِفَ مِنَ النَّاسِ مَا يَجْهَلُ مِنْ نَفْسِهِ وَ يَسْتَحْيِي لَهُمْ مِمَّا هُوَ فِيهِ وَ يُؤْذِي جَلِيسَهُ بِمَا لَا يَعْنِيهِ‌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5"/>
      </w:pPr>
      <w:bookmarkStart w:id="844" w:name="_Toc429"/>
      <w:r>
        <w:t>«6»</w:t>
      </w:r>
      <w:bookmarkEnd w:id="844"/>
    </w:p>
    <w:p>
      <w:pPr>
        <w:pStyle w:val="BookText"/>
      </w:pPr>
      <w:r>
        <w:rPr>
          <w:rFonts w:ascii="Amiri" w:hAnsi="Amiri" w:eastAsia="Amiri" w:cs="Amiri"/>
          <w:lang w:bidi="ar-SA"/>
          <w:color w:val="111111"/>
          <w:sz w:val="28"/>
          <w:szCs w:val="28"/>
          <w:rtl/>
        </w:rPr>
        <w:t xml:space="preserve">ما، [الأمالي للشيخ الطوسي] الْمُفِيدُ عَنْ أَبِي غَالِبٍ الزُّرَارِيِّ عَنْ جَدِّهِ مُحَمَّدِ بْنِ سُلَيْمَانَ عَنْ مُحَمَّدِ بْنِ خَالِدٍ عَنِ ابْنِ حُمَيْدٍ عَنِ ابْنِ قَيْسٍ عَنْ أَبِي جَعْفَرٍ عليه السلام قَالَ قَالَ رَسُولُ اللَّهِ صلي الله عليه و آله: إِنَّ أَسْرَعَ الْخَيْرِ ثَوَاباً الْبِرُّ وَ أَسْرَعَ الشَّرِّ عِقَاباً الْبَغْيُ وَ كَفَي بِالْمَرْءِ عَيْباً أَنْ يُبْصِرَ مِنَ النَّاسِ مَا يَعْمَي عَنْهُ مِنْ نَفْسِهِ وَ أَنْ يُعَيِّرَ النَّاسَ بِمَا لَا يَسْتَطِيعُ تَرْكَهُ وَ أَنْ يُؤْذِيَ جَلِيسَهُ بِمَا لَا يَعْنِيهِ‌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أبي عن علي بن موسي عن أحمد بن محمد عن بكر بن صالح عن ابن فضال عن عبد الله بن إبراهيم عن الحسين بن زيد عن الصادق عن أبيه عليهما السلام عن النبي صلي الله عليه. مثله‌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845" w:name="_Toc430"/>
      <w:r>
        <w:t>«7»</w:t>
      </w:r>
      <w:bookmarkEnd w:id="845"/>
    </w:p>
    <w:p>
      <w:pPr>
        <w:pStyle w:val="BookText"/>
      </w:pPr>
      <w:r>
        <w:rPr>
          <w:rFonts w:ascii="Amiri" w:hAnsi="Amiri" w:eastAsia="Amiri" w:cs="Amiri"/>
          <w:lang w:bidi="ar-SA"/>
          <w:color w:val="111111"/>
          <w:sz w:val="28"/>
          <w:szCs w:val="28"/>
          <w:rtl/>
        </w:rPr>
        <w:t xml:space="preserve">جا، [المجالس للمفيد] الصَّدُوقُ عَنِ ابْنِ الْمُتَوَكِّلِ عَنِ السَّعْدَآبَادِيِّ عَنِ الْبَرْقِيِ</w:t>
      </w:r>
    </w:p>
    <w:p>
      <w:pPr>
        <w:pStyle w:val="Heading5"/>
      </w:pPr>
      <w:bookmarkStart w:id="846" w:name="_Toc431"/>
      <w:r>
        <w:t>روایت 3</w:t>
      </w:r>
      <w:bookmarkEnd w:id="846"/>
    </w:p>
    <w:p>
      <w:pPr>
        <w:pStyle w:val="BookText"/>
      </w:pPr>
      <w:r>
        <w:rPr>
          <w:rFonts w:ascii="IRNazanin" w:hAnsi="IRNazanin" w:eastAsia="IRNazanin" w:cs="IRNazanin"/>
          <w:lang w:bidi="fa-IR"/>
          <w:color w:val="111111"/>
          <w:sz w:val="28"/>
          <w:szCs w:val="28"/>
          <w:rtl/>
        </w:rPr>
        <w:t xml:space="preserve">تحف العقول: در وصیت امیر مومنان به پسرش امام حسین علیه السلام آمده است: هر کس عیب خود را دید، از عیب دیگر بازماند.</w:t>
      </w:r>
      <w:r>
        <w:rPr>
          <w:rStyle w:val="FootnoteReference"/>
        </w:rPr>
        <w:footnoteReference w:id="385"/>
      </w:r>
    </w:p>
    <w:p>
      <w:pPr>
        <w:pStyle w:val="Heading5"/>
      </w:pPr>
      <w:bookmarkStart w:id="847" w:name="_Toc432"/>
      <w:r>
        <w:t>روایت 4</w:t>
      </w:r>
      <w:bookmarkEnd w:id="847"/>
    </w:p>
    <w:p>
      <w:pPr>
        <w:pStyle w:val="BookText"/>
      </w:pPr>
      <w:r>
        <w:rPr>
          <w:rFonts w:ascii="IRNazanin" w:hAnsi="IRNazanin" w:eastAsia="IRNazanin" w:cs="IRNazanin"/>
          <w:lang w:bidi="fa-IR"/>
          <w:color w:val="111111"/>
          <w:sz w:val="28"/>
          <w:szCs w:val="28"/>
          <w:rtl/>
        </w:rPr>
        <w:t xml:space="preserve">خصال: رسول خدا صلی الله علیه و آله فرمود: برای مرد همین عیب بس که بنگرد در مردم، آنچه را که در خود او است، و نبیند و سرزنش کند مردم را، به سبب آنچه خودش نمی تواند ترک کند، و آزار بدهد همنشین خود را، با آنچه که سودی برایش ندارد.</w:t>
      </w:r>
      <w:r>
        <w:rPr>
          <w:rStyle w:val="FootnoteReference"/>
        </w:rPr>
        <w:footnoteReference w:id="386"/>
      </w:r>
    </w:p>
    <w:p>
      <w:pPr>
        <w:pStyle w:val="Heading5"/>
      </w:pPr>
      <w:bookmarkStart w:id="848" w:name="_Toc433"/>
      <w:r>
        <w:t>روایت 5</w:t>
      </w:r>
      <w:bookmarkEnd w:id="848"/>
    </w:p>
    <w:p>
      <w:pPr>
        <w:pStyle w:val="BookText"/>
      </w:pPr>
      <w:r>
        <w:rPr>
          <w:rFonts w:ascii="IRNazanin" w:hAnsi="IRNazanin" w:eastAsia="IRNazanin" w:cs="IRNazanin"/>
          <w:lang w:bidi="fa-IR"/>
          <w:color w:val="111111"/>
          <w:sz w:val="28"/>
          <w:szCs w:val="28"/>
          <w:rtl/>
        </w:rPr>
        <w:t xml:space="preserve">خصال: پیغمبر صلی الله علیه و آله در وصیت به ابوذر، به او فرمود: باید آنچه که در وجود خود می دانی، تو را از مردم جلوگیر باشد، و بد نشماری در آنها، آنچه که خود می کنی. و فرمود: بس است برای مرد، این عیب که در مردم بشناسد آنچه را که در وجود خودش درنمی یابد، و مایه شرم آنها بداند، آنچه را که در خود او است، و آزار بدهد همنشین خود را، با آنچه که سودی برایش ندارد. </w:t>
      </w:r>
      <w:r>
        <w:rPr>
          <w:rStyle w:val="FootnoteReference"/>
        </w:rPr>
        <w:footnoteReference w:id="387"/>
      </w:r>
    </w:p>
    <w:p>
      <w:pPr>
        <w:pStyle w:val="Heading5"/>
      </w:pPr>
      <w:bookmarkStart w:id="849" w:name="_Toc434"/>
      <w:r>
        <w:t>روایت 6</w:t>
      </w:r>
      <w:bookmarkEnd w:id="849"/>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ثواب نیکی از همه زودتر می رسد، و تجاوز، شری است که عقابش از همه زودتر می رسد؛ و بس است برای مرد، همین عیب که ببیند در مردم، عیبی را که در خود نمی بیند؛ و سرزنش کند مردم را به سبب آنچه که خود نمی تواند ترکش کند؛ و آزار بدهد همنشینش را با آنچه که سودی برایش در بر ندارد.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38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3504_197293"/>
    <w:bookmarkEnd w:id="45"/>
    <w:p>
      <w:pPr>
        <w:pStyle w:val="BookText"/>
      </w:pPr>
      <w:r>
        <w:rPr>
          <w:rFonts w:ascii="Amiri" w:hAnsi="Amiri" w:eastAsia="Amiri" w:cs="Amiri"/>
          <w:lang w:bidi="ar-SA"/>
          <w:color w:val="111111"/>
          <w:sz w:val="28"/>
          <w:szCs w:val="28"/>
          <w:rtl/>
        </w:rPr>
        <w:t xml:space="preserve">عَنِ ابْنِ أَبِي نَجْرَانَ عَنِ ابْنِ حُمَيْدٍ عَنِ الثُّمَالِيِّ عَنْهُ عليه السلام: مِثْلَهُ.</w:t>
      </w:r>
    </w:p>
    <w:p>
      <w:pPr>
        <w:pStyle w:val="BookText"/>
      </w:pPr>
      <w:r>
        <w:rPr>
          <w:rFonts w:ascii="Amiri" w:hAnsi="Amiri" w:eastAsia="Amiri" w:cs="Amiri"/>
          <w:lang w:bidi="ar-SA"/>
          <w:color w:val="111111"/>
          <w:sz w:val="28"/>
          <w:szCs w:val="28"/>
          <w:rtl/>
        </w:rPr>
        <w:t xml:space="preserve">ين، [كتاب حسين بن سعيد] و النوادر النضر عن ابن حميد: مثله.</w:t>
      </w:r>
    </w:p>
    <w:p>
      <w:pPr>
        <w:pStyle w:val="Heading5"/>
      </w:pPr>
      <w:bookmarkStart w:id="850" w:name="_Toc435"/>
      <w:r>
        <w:t>«7»</w:t>
      </w:r>
      <w:bookmarkEnd w:id="850"/>
    </w:p>
    <w:p>
      <w:pPr>
        <w:pStyle w:val="BookText"/>
      </w:pPr>
      <w:r>
        <w:rPr>
          <w:rFonts w:ascii="Amiri" w:hAnsi="Amiri" w:eastAsia="Amiri" w:cs="Amiri"/>
          <w:lang w:bidi="ar-SA"/>
          <w:color w:val="111111"/>
          <w:sz w:val="28"/>
          <w:szCs w:val="28"/>
          <w:rtl/>
        </w:rPr>
        <w:t xml:space="preserve">ع، [علل الشرائع] الْحَسَنُ بْنُ أَحْمَدَ عَنْ أَبِيهِ عَنْ مُحَمَّدِ بْنِ حَمِيمٍ قَالَ: قِيلَ لَهُ لَا تَذُمَّ النَّاسَ قَالَ مَا أَنَا بِرَاضٍ عَنْ نَفْسِي فَأَتَفَرَّغَ مِنْ ذَمِّهَا إِلَي ذَمِّ غَيْرِهَا فَإِنَّ النَّاسَ خَافُوا اللَّهَ فِي ذُنُوبِ النَّاسِ وَ ائْتَمَنُوهُ عَلَي ذُنُوبِ أَنْفُسِهِمْ.</w:t>
      </w:r>
    </w:p>
    <w:p>
      <w:pPr>
        <w:pStyle w:val="Heading5"/>
      </w:pPr>
      <w:bookmarkStart w:id="851" w:name="_Toc436"/>
      <w:r>
        <w:t>«8»</w:t>
      </w:r>
      <w:bookmarkEnd w:id="851"/>
    </w:p>
    <w:p>
      <w:pPr>
        <w:pStyle w:val="BookText"/>
      </w:pPr>
      <w:r>
        <w:rPr>
          <w:rFonts w:ascii="Amiri" w:hAnsi="Amiri" w:eastAsia="Amiri" w:cs="Amiri"/>
          <w:lang w:bidi="ar-SA"/>
          <w:color w:val="111111"/>
          <w:sz w:val="28"/>
          <w:szCs w:val="28"/>
          <w:rtl/>
        </w:rPr>
        <w:t xml:space="preserve">مع، [معاني الأخبار] ابْنُ مَسْرُورٍ عَنِ ابْنِ عَامِرٍ عَنْ عَمِّهِ عَنِ ابْنِ أَبِي عُمَيْرٍ عَنِ ابْنِ عَمِيرَةَ عَنْ أَبِي عَبْدِ اللَّهِ عليه السلام قَالَ: أَدْنَي مَا يَخْرُجُ بِهِ الرَّجُلُ مِنَ الْإِيمَانِ أَنْ يُوَاخِيَ الرَّجُلَ عَلَي دِينِهِ فَيُحْصِيَ عَلَيْهِ عَثَرَاتِهِ وَ زَلَّاتِهِ لِيُعَنِّفَهُ بِهَا يَوْماً مَا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5"/>
      </w:pPr>
      <w:bookmarkStart w:id="852" w:name="_Toc437"/>
      <w:r>
        <w:t>«9»</w:t>
      </w:r>
      <w:bookmarkEnd w:id="852"/>
    </w:p>
    <w:p>
      <w:pPr>
        <w:pStyle w:val="BookText"/>
      </w:pPr>
      <w:r>
        <w:rPr>
          <w:rFonts w:ascii="Amiri" w:hAnsi="Amiri" w:eastAsia="Amiri" w:cs="Amiri"/>
          <w:lang w:bidi="ar-SA"/>
          <w:color w:val="111111"/>
          <w:sz w:val="28"/>
          <w:szCs w:val="28"/>
          <w:rtl/>
        </w:rPr>
        <w:t xml:space="preserve">ع، [علل الشرائع] أَحْمَدُ بْنُ مُحَمَّدٍ عَنْ أَبِيهِ عَنْ مُحَمَّدِ بْنِ أَحْمَدَ عَنْ مُوسَي بْنِ عُمَرَ عَنِ ابْنِ سِنَانٍ عَنْ أَبِي سَعِيدٍ الْقَمَّاطِ عَنْ حُمْرَانَ قَالَ سَمِعْتُ أَبَا جَعْفَرٍ عليه السلام يَقُولُ: إِذَا كَانَ الرَّجُلُ عَلَي يَمِينِكَ عَلَي رَأْيٍ ثُمَّ تَحَوَّلَ إِلَي يَسَارِكَ فَلَا تَقُلْ إِلَّا خَيْراً وَ لَا تَبَرَّأْ مِنْهُ حَتَّي تَسْمَعَ مِنْهُ مَا سَمِعْتَ وَ هُوَ عَلَي يَمِينِكَ فَإِنَّ الْقُلُوبَ بَيْنَ إِصْبَعَيْنِ مِنْ أَصَابِعِ اللَّهِ يَقْلِبُهَا كَيْفَ يَشَاءُ سَاعَةً كَذَا وَ سَاعَةً كَذَا وَ إِنَّ الْعَبْدَ رُبَّمَا وُفِّقَ لِلْخَيْرِ.</w:t>
      </w:r>
    </w:p>
    <w:p>
      <w:pPr>
        <w:pStyle w:val="BookText"/>
      </w:pPr>
      <w:r>
        <w:rPr>
          <w:rFonts w:ascii="Amiri" w:hAnsi="Amiri" w:eastAsia="Amiri" w:cs="Amiri"/>
          <w:lang w:bidi="ar-SA"/>
          <w:color w:val="111111"/>
          <w:sz w:val="28"/>
          <w:szCs w:val="28"/>
          <w:rtl/>
        </w:rPr>
        <w:t xml:space="preserve">قال الصدوق رحمه الله قوله بين إصبعين من أصابع الله تعالي يعني بين طريقين من طرق الله يعني بالطريقين طريق الخير و طريق الشر إن الله عز و جل لا يوصف بالأصابع و لا يشبه بخلقه تعالي عن ذلك علوا كبيرا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5"/>
      </w:pPr>
      <w:bookmarkStart w:id="853" w:name="_Toc438"/>
      <w:r>
        <w:t>«10»</w:t>
      </w:r>
      <w:bookmarkEnd w:id="853"/>
    </w:p>
    <w:p>
      <w:pPr>
        <w:pStyle w:val="BookText"/>
      </w:pPr>
      <w:r>
        <w:rPr>
          <w:rFonts w:ascii="Amiri" w:hAnsi="Amiri" w:eastAsia="Amiri" w:cs="Amiri"/>
          <w:lang w:bidi="ar-SA"/>
          <w:color w:val="111111"/>
          <w:sz w:val="28"/>
          <w:szCs w:val="28"/>
          <w:rtl/>
        </w:rPr>
        <w:t xml:space="preserve">ل، [الخصال] أَبِي عَنْ مُحَمَّدٍ الْعَطَّارِ عَنِ الْأَشْعَرِيِّ عَنْ حَمْزَةَ بْنِ يَعْلَي رَفَعَهُ قَالَ قَالَ رَسُولُ اللَّهِ صلي الله عليه و آله: مَنْ مَقَتَ نَفْسَهُ دُونَ مَقْتِ النَّاسِ آمَنَهُ اللَّهُ مِنْ فَزَعِ يَوْمِ الْقِيَامَةِ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الوليد عن أحمد بن إدريس عن الأشعري عن حمزة بن يعلي عن عبيد الله بن الحسن رفعه عن النبي صلي الله عليه. مثله‌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مفید: مانند این حدیث را آورده است.</w:t>
      </w:r>
    </w:p>
    <w:p>
      <w:pPr>
        <w:pStyle w:val="BookText"/>
      </w:pPr>
      <w:r>
        <w:rPr>
          <w:rFonts w:ascii="IRNazanin" w:hAnsi="IRNazanin" w:eastAsia="IRNazanin" w:cs="IRNazanin"/>
          <w:lang w:bidi="fa-IR"/>
          <w:color w:val="111111"/>
          <w:sz w:val="28"/>
          <w:szCs w:val="28"/>
          <w:rtl/>
        </w:rPr>
        <w:t xml:space="preserve">و حسین بن سعید نیز مانند همین حدیث را نقل کرده است.</w:t>
      </w:r>
    </w:p>
    <w:p>
      <w:pPr>
        <w:pStyle w:val="Heading5"/>
      </w:pPr>
      <w:bookmarkStart w:id="854" w:name="_Toc439"/>
      <w:r>
        <w:t>روایت 7</w:t>
      </w:r>
      <w:bookmarkEnd w:id="854"/>
    </w:p>
    <w:p>
      <w:pPr>
        <w:pStyle w:val="BookText"/>
      </w:pPr>
      <w:r>
        <w:rPr>
          <w:rFonts w:ascii="IRNazanin" w:hAnsi="IRNazanin" w:eastAsia="IRNazanin" w:cs="IRNazanin"/>
          <w:lang w:bidi="fa-IR"/>
          <w:color w:val="111111"/>
          <w:sz w:val="28"/>
          <w:szCs w:val="28"/>
          <w:rtl/>
        </w:rPr>
        <w:t xml:space="preserve">علل الشرائع: به محمد بن حمیم گفته شد: چرا مردم را نکوهش نمی کنی؟ گفت: من ازخودراضی نیستم، تا اینکه از نکوهش آن فارغ شوم و به بدی دیگری بپردازم. همانا مردم از خدا درباره گناهان مردم می ترسند و خود را از گناه خود در امان می دانند .</w:t>
      </w:r>
    </w:p>
    <w:p>
      <w:pPr>
        <w:pStyle w:val="Heading5"/>
      </w:pPr>
      <w:bookmarkStart w:id="855" w:name="_Toc440"/>
      <w:r>
        <w:t>روایت 8</w:t>
      </w:r>
      <w:bookmarkEnd w:id="855"/>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کمترین چیزی که آدمی با آن از ایمان به در می شود، این است که کسی را برادر دینی بگیرد و لغزش های او را به شمار آورد، تا روزی به سبب آنها به او سرکوفت بزند.</w:t>
      </w:r>
      <w:r>
        <w:rPr>
          <w:rStyle w:val="FootnoteReference"/>
        </w:rPr>
        <w:footnoteReference w:id="394"/>
      </w:r>
    </w:p>
    <w:p>
      <w:pPr>
        <w:pStyle w:val="Heading5"/>
      </w:pPr>
      <w:bookmarkStart w:id="856" w:name="_Toc441"/>
      <w:r>
        <w:t>روایت 9</w:t>
      </w:r>
      <w:bookmarkEnd w:id="856"/>
    </w:p>
    <w:p>
      <w:pPr>
        <w:pStyle w:val="BookText"/>
      </w:pPr>
      <w:r>
        <w:rPr>
          <w:rFonts w:ascii="IRNazanin" w:hAnsi="IRNazanin" w:eastAsia="IRNazanin" w:cs="IRNazanin"/>
          <w:lang w:bidi="fa-IR"/>
          <w:color w:val="111111"/>
          <w:sz w:val="28"/>
          <w:szCs w:val="28"/>
          <w:rtl/>
        </w:rPr>
        <w:t xml:space="preserve">علل الشرائع: امام باقر علیه السلام فرمود: هنگامی که مردی در سمت راست تو است و درباره او عقیده‌ای داری، تا به سمت چپت برسد، درباره او جز خوبی مگو و از او بیزاری مجو، تا بشنوی از او همان سخنی را که در سمت راست شنیدی؛ زیرا دل ها میان دو انگشت خدا است و هر ساعتی آنها را به سویی می گرداند، و بنده چه بسا که توفیق خیر یابد.</w:t>
      </w:r>
    </w:p>
    <w:p>
      <w:pPr>
        <w:pStyle w:val="BookText"/>
      </w:pPr>
      <w:r>
        <w:rPr>
          <w:rFonts w:ascii="IRNazanin" w:hAnsi="IRNazanin" w:eastAsia="IRNazanin" w:cs="IRNazanin"/>
          <w:lang w:bidi="fa-IR"/>
          <w:color w:val="111111"/>
          <w:sz w:val="28"/>
          <w:szCs w:val="28"/>
          <w:rtl/>
        </w:rPr>
        <w:t xml:space="preserve">صدوق (ره) گفته: مقصود از دو انگشت خدا، دو راه است که به آن سو رهنما است، یکی خیر و دیگری شر؛ زیرا خدا انگشت ندارد و به مانند خلق خود نیست، تعالی عن ذلک علوا کبیرا.</w:t>
      </w:r>
      <w:r>
        <w:rPr>
          <w:rStyle w:val="FootnoteReference"/>
        </w:rPr>
        <w:footnoteReference w:id="395"/>
      </w:r>
    </w:p>
    <w:p>
      <w:pPr>
        <w:pStyle w:val="Heading5"/>
      </w:pPr>
      <w:bookmarkStart w:id="857" w:name="_Toc442"/>
      <w:r>
        <w:t>روایت 10</w:t>
      </w:r>
      <w:bookmarkEnd w:id="857"/>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کس دشمن خود باشد و دشمن مردم نباشد، خدا او را از هراس روز قیامت امان می دهد.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39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3504_197294"/>
    <w:bookmarkEnd w:id="46"/>
    <w:p>
      <w:pPr>
        <w:pStyle w:val="Heading5"/>
      </w:pPr>
      <w:bookmarkStart w:id="858" w:name="_Toc443"/>
      <w:r>
        <w:t>«11»</w:t>
      </w:r>
      <w:bookmarkEnd w:id="858"/>
    </w:p>
    <w:p>
      <w:pPr>
        <w:pStyle w:val="BookText"/>
      </w:pPr>
      <w:r>
        <w:rPr>
          <w:rFonts w:ascii="Amiri" w:hAnsi="Amiri" w:eastAsia="Amiri" w:cs="Amiri"/>
          <w:lang w:bidi="ar-SA"/>
          <w:color w:val="111111"/>
          <w:sz w:val="28"/>
          <w:szCs w:val="28"/>
          <w:rtl/>
        </w:rPr>
        <w:t xml:space="preserve">دَعَوَاتُ الرَّاوَنْدِيِّ، قَالَ أَمِيرُ الْمُؤْمِنِينَ عليه السلام: أَشْرَفُ خِصَالِ الْكَرَمِ غَفْلَتُكَ عَمَّا تَعْلَمُ.</w:t>
      </w:r>
    </w:p>
    <w:p>
      <w:pPr>
        <w:pStyle w:val="Heading5"/>
      </w:pPr>
      <w:bookmarkStart w:id="859" w:name="_Toc444"/>
      <w:r>
        <w:t>«12»</w:t>
      </w:r>
      <w:bookmarkEnd w:id="859"/>
    </w:p>
    <w:p>
      <w:pPr>
        <w:pStyle w:val="BookText"/>
      </w:pPr>
      <w:r>
        <w:rPr>
          <w:rFonts w:ascii="Amiri" w:hAnsi="Amiri" w:eastAsia="Amiri" w:cs="Amiri"/>
          <w:lang w:bidi="ar-SA"/>
          <w:color w:val="111111"/>
          <w:sz w:val="28"/>
          <w:szCs w:val="28"/>
          <w:rtl/>
        </w:rPr>
        <w:t xml:space="preserve">نهج، [نهج البلاغة]: مِنْ أَشْرَفِ أَفْعَالِ الْكَرِيمِ غَفْلَتُهُ عَمَّا يَعْلَمُ.</w:t>
      </w:r>
    </w:p>
    <w:p>
      <w:pPr>
        <w:pStyle w:val="BookText"/>
      </w:pPr>
      <w:r>
        <w:rPr>
          <w:rFonts w:ascii="Amiri" w:hAnsi="Amiri" w:eastAsia="Amiri" w:cs="Amiri"/>
          <w:lang w:bidi="ar-SA"/>
          <w:color w:val="111111"/>
          <w:sz w:val="28"/>
          <w:szCs w:val="28"/>
          <w:rtl/>
        </w:rPr>
        <w:t xml:space="preserve">وَ قَالَ عليه السلام: مَنْ نَظَرَ فِي عَيْبِ نَفْسِهِ اشْتَغَلَ عَنْ عَيْبِ غَيْرِهِ.</w:t>
      </w:r>
    </w:p>
    <w:p>
      <w:pPr>
        <w:pStyle w:val="BookText"/>
      </w:pPr>
      <w:r>
        <w:rPr>
          <w:rFonts w:ascii="Amiri" w:hAnsi="Amiri" w:eastAsia="Amiri" w:cs="Amiri"/>
          <w:lang w:bidi="ar-SA"/>
          <w:color w:val="111111"/>
          <w:sz w:val="28"/>
          <w:szCs w:val="28"/>
          <w:rtl/>
        </w:rPr>
        <w:t xml:space="preserve">وَ قَالَ عليه السلام: مَنْ نَظَرَ فِي عُيُوبِ النَّاسِ فَأَنْكَرَهَا ثُمَّ رَضِيَهَا لِنَفْسِهِ فَذَلِكَ الْأَحْمَقُ بِعَيْنِهِ.</w:t>
      </w:r>
    </w:p>
    <w:p>
      <w:pPr>
        <w:pStyle w:val="BookText"/>
      </w:pPr>
      <w:r>
        <w:rPr>
          <w:rFonts w:ascii="Amiri" w:hAnsi="Amiri" w:eastAsia="Amiri" w:cs="Amiri"/>
          <w:lang w:bidi="ar-SA"/>
          <w:color w:val="111111"/>
          <w:sz w:val="28"/>
          <w:szCs w:val="28"/>
          <w:rtl/>
        </w:rPr>
        <w:t xml:space="preserve">وَ قَالَ عليه السلام: أَكْبَرُ الْعَيْبِ أَنْ تَعِيبَ مَا فِيكَ مِثْلُهُ.</w:t>
      </w:r>
    </w:p>
    <w:p>
      <w:pPr>
        <w:pStyle w:val="BookText"/>
      </w:pPr>
      <w:r>
        <w:rPr>
          <w:rFonts w:ascii="Amiri" w:hAnsi="Amiri" w:eastAsia="Amiri" w:cs="Amiri"/>
          <w:lang w:bidi="ar-SA"/>
          <w:color w:val="111111"/>
          <w:sz w:val="28"/>
          <w:szCs w:val="28"/>
          <w:rtl/>
        </w:rPr>
        <w:t xml:space="preserve">وَ قَالَ عليه السلام: يَا أَيُّهَا النَّاسُ طُوبَي لِمَنْ شَغَلَهُ عَيْبُهُ عَنْ عُيُوبِ النَّاسِ وَ طُوبَي لِمَنْ لَزِمَ بَيْتَهُ وَ أَكَلَ قُوتَهُ وَ اشْتَغَلَ بِطَاعَةِ رَبِّهِ وَ بَكَي عَلَي خَطِيئَتِهِ فَكَانَ نَفْسُهُ مِنْهُ فِي شُغُلٍ وَ النَّاسُ مِنْهُ فِي رَاحَةٍ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3"/>
      </w:pPr>
      <w:bookmarkStart w:id="860" w:name="_Toc445"/>
      <w:r>
        <w:t>باب 41 ثواب إماطة الأذي عن الطريق و إصلاحه و الدلالة علي الطريق</w:t>
      </w:r>
      <w:bookmarkEnd w:id="860"/>
    </w:p>
    <w:p>
      <w:pPr>
        <w:pStyle w:val="Heading4"/>
      </w:pPr>
      <w:bookmarkStart w:id="861" w:name="_Toc446"/>
      <w:r>
        <w:t>روايات</w:t>
      </w:r>
      <w:bookmarkEnd w:id="861"/>
    </w:p>
    <w:p>
      <w:pPr>
        <w:pStyle w:val="Heading5"/>
      </w:pPr>
      <w:bookmarkStart w:id="862" w:name="_Toc447"/>
      <w:r>
        <w:t>«1»</w:t>
      </w:r>
      <w:bookmarkEnd w:id="862"/>
    </w:p>
    <w:p>
      <w:pPr>
        <w:pStyle w:val="BookText"/>
      </w:pPr>
      <w:r>
        <w:rPr>
          <w:rFonts w:ascii="Amiri" w:hAnsi="Amiri" w:eastAsia="Amiri" w:cs="Amiri"/>
          <w:lang w:bidi="ar-SA"/>
          <w:color w:val="111111"/>
          <w:sz w:val="28"/>
          <w:szCs w:val="28"/>
          <w:rtl/>
        </w:rPr>
        <w:t xml:space="preserve">ل، [الخصال] الْخَلِيلُ عَنِ ابْنِ مُعَاذٍ عَنِ الْحُسَيْنِ الْمَرْوَزِيِّ عَنْ عَبْدِ اللَّهِ عَنْ يَحْيَي بْنِ عُبَيْدِ اللَّهِ عَنْ أَبِيهِ عَنْ أَبِي هُرَيْرَةَ قَالَ قَالَ رَسُولُ اللَّهِ صلي الله عليه و آله: دَخَلَ عَبْدٌ الْجَنَّةَ بِغُصْنٍ مِنْ شَوْكٍ كَانَ عَلَي طَرِيقِ الْمُسْلِمِينَ فَأَمَاطَهُ عَنْهُ‌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863" w:name="_Toc448"/>
      <w:r>
        <w:t>«2»</w:t>
      </w:r>
      <w:bookmarkEnd w:id="863"/>
    </w:p>
    <w:p>
      <w:pPr>
        <w:pStyle w:val="BookText"/>
      </w:pPr>
      <w:r>
        <w:rPr>
          <w:rFonts w:ascii="Amiri" w:hAnsi="Amiri" w:eastAsia="Amiri" w:cs="Amiri"/>
          <w:lang w:bidi="ar-SA"/>
          <w:color w:val="111111"/>
          <w:sz w:val="28"/>
          <w:szCs w:val="28"/>
          <w:rtl/>
        </w:rPr>
        <w:t xml:space="preserve">لي، [الأمالي للصدوق] الْعَطَّارُ عَنْ أَبِيهِ عَنِ الْبَرْقِيِّ عَنْ مُحَمَّدِ بْنِ عَلِيٍّ الْكُوفِيِّ عَنِ التَّفْلِيسِيِّ عَنْ إِبْرَاهِيمَ بْنِ مُحَمَّدٍ عَنِ الصَّادِقِ عَنْ آبَائِهِ عليهم السلام قَالَ قَالَ رَسُولُ اللَّهِ صلي الله عليه و آله: مَرَّ عِيسَي ابْنُ مَرْيَمَ بِقَبْرٍ يُعَذَّبُ صَاحِبُهُ ثُمَّ مَرَّ بِهِ مِنْ قَابِلٍ فَإِذَا هُوَ لَيْسَ يُعَذَّبُ فَقَالَ يَا رَبِّ مَرَرْتُ بِهَذَا الْقَبْرِ عَامَ أَوَّلَ فَكَانَ صَاحِبُهُ يُعَذَّبُ ثُمَّ مَرَرْتُ بِهِ الْعَامَ فَإِذَا هُوَ لَيْسَ يُعَذَّبُ فَأَوْحَي اللَّهُ عَزَّ وَ جَلَّ إِلَيْهِ يَا رُوحَ اللَّهِ إِنَّهُ أَدْرَكَ لَهُ وَلَدٌ صَالِحٌ فَأَصْلَحَ طَرِيقاً وَ آوَي يَتِيماً فَغَفَرْتُ لَهُ بِمَا عَمِلَ ابْنُهُ‌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864" w:name="_Toc449"/>
      <w:r>
        <w:t>روایت 11</w:t>
      </w:r>
      <w:bookmarkEnd w:id="864"/>
    </w:p>
    <w:p>
      <w:pPr>
        <w:pStyle w:val="BookText"/>
      </w:pPr>
      <w:r>
        <w:rPr>
          <w:rFonts w:ascii="IRNazanin" w:hAnsi="IRNazanin" w:eastAsia="IRNazanin" w:cs="IRNazanin"/>
          <w:lang w:bidi="fa-IR"/>
          <w:color w:val="111111"/>
          <w:sz w:val="28"/>
          <w:szCs w:val="28"/>
          <w:rtl/>
        </w:rPr>
        <w:t xml:space="preserve">دعوات راوندی: امیر مومنان علیه السلام فرمود: شریف ترین خصال کریم این است که از آنچه می دانی غفلت کنی.</w:t>
      </w:r>
    </w:p>
    <w:p>
      <w:pPr>
        <w:pStyle w:val="Heading5"/>
      </w:pPr>
      <w:bookmarkStart w:id="865" w:name="_Toc450"/>
      <w:r>
        <w:t>روایت 12</w:t>
      </w:r>
      <w:bookmarkEnd w:id="865"/>
    </w:p>
    <w:p>
      <w:pPr>
        <w:pStyle w:val="BookText"/>
      </w:pPr>
      <w:r>
        <w:rPr>
          <w:rFonts w:ascii="IRNazanin" w:hAnsi="IRNazanin" w:eastAsia="IRNazanin" w:cs="IRNazanin"/>
          <w:lang w:bidi="fa-IR"/>
          <w:color w:val="111111"/>
          <w:sz w:val="28"/>
          <w:szCs w:val="28"/>
          <w:rtl/>
        </w:rPr>
        <w:t xml:space="preserve">نهج البلاغه: از شریف ترین کارهای کریم، به روی خود نیاوردن آن چیزی است که از آن باخبر است.</w:t>
      </w:r>
    </w:p>
    <w:p>
      <w:pPr>
        <w:pStyle w:val="BookText"/>
      </w:pPr>
      <w:r>
        <w:rPr>
          <w:rFonts w:ascii="IRNazanin" w:hAnsi="IRNazanin" w:eastAsia="IRNazanin" w:cs="IRNazanin"/>
          <w:lang w:bidi="fa-IR"/>
          <w:color w:val="111111"/>
          <w:sz w:val="28"/>
          <w:szCs w:val="28"/>
          <w:rtl/>
        </w:rPr>
        <w:t xml:space="preserve">و فرمود: هر کس عیب خویش را ببیند، از عیب دیگری درمی گذرد.</w:t>
      </w:r>
    </w:p>
    <w:p>
      <w:pPr>
        <w:pStyle w:val="BookText"/>
      </w:pPr>
      <w:r>
        <w:rPr>
          <w:rFonts w:ascii="IRNazanin" w:hAnsi="IRNazanin" w:eastAsia="IRNazanin" w:cs="IRNazanin"/>
          <w:lang w:bidi="fa-IR"/>
          <w:color w:val="111111"/>
          <w:sz w:val="28"/>
          <w:szCs w:val="28"/>
          <w:rtl/>
        </w:rPr>
        <w:t xml:space="preserve">و فرمود: هر کس عیوب مردم را ببیند و زشت بشمارد ولی آنها را برای خود بپسندد، خود او احمق است .</w:t>
      </w:r>
    </w:p>
    <w:p>
      <w:pPr>
        <w:pStyle w:val="BookText"/>
      </w:pPr>
      <w:r>
        <w:rPr>
          <w:rFonts w:ascii="IRNazanin" w:hAnsi="IRNazanin" w:eastAsia="IRNazanin" w:cs="IRNazanin"/>
          <w:lang w:bidi="fa-IR"/>
          <w:color w:val="111111"/>
          <w:sz w:val="28"/>
          <w:szCs w:val="28"/>
          <w:rtl/>
        </w:rPr>
        <w:t xml:space="preserve">و فرمود: بزرگ ترین عیب این است که نکوهش کنی آنچه را که در خود تو است.</w:t>
      </w:r>
    </w:p>
    <w:p>
      <w:pPr>
        <w:pStyle w:val="BookText"/>
      </w:pPr>
      <w:r>
        <w:rPr>
          <w:rFonts w:ascii="IRNazanin" w:hAnsi="IRNazanin" w:eastAsia="IRNazanin" w:cs="IRNazanin"/>
          <w:lang w:bidi="fa-IR"/>
          <w:color w:val="111111"/>
          <w:sz w:val="28"/>
          <w:szCs w:val="28"/>
          <w:rtl/>
        </w:rPr>
        <w:t xml:space="preserve">و فرمود: ای مردم! خوشا به کسی که پرداختن به عیب خودش او را از عیب دیگران بازدارد، و خوشا بر کسی که در خانه‌اش بماند، روزی اش را بخورد، به طاعت پروردگارش بپردازد، بر گناهش بگرید، مشغول کار خود باشد، و مردم از او آسوده باشند.</w:t>
      </w:r>
      <w:r>
        <w:rPr>
          <w:rStyle w:val="FootnoteReference"/>
        </w:rPr>
        <w:footnoteReference w:id="401"/>
      </w:r>
    </w:p>
    <w:p>
      <w:pPr>
        <w:pStyle w:val="Heading3"/>
      </w:pPr>
      <w:bookmarkStart w:id="866" w:name="_Toc451"/>
      <w:r>
        <w:t>باب چهل و یکم : ثواب پاک کردن و اصلاح راه عبور مردم، و راهنمایی در راه</w:t>
      </w:r>
      <w:bookmarkEnd w:id="866"/>
    </w:p>
    <w:p>
      <w:pPr>
        <w:pStyle w:val="Heading4"/>
      </w:pPr>
      <w:bookmarkStart w:id="867" w:name="_Toc452"/>
      <w:r>
        <w:t>روایات</w:t>
      </w:r>
      <w:bookmarkEnd w:id="867"/>
    </w:p>
    <w:p>
      <w:pPr>
        <w:pStyle w:val="Heading5"/>
      </w:pPr>
      <w:bookmarkStart w:id="868" w:name="_Toc453"/>
      <w:r>
        <w:t>روایت 1</w:t>
      </w:r>
      <w:bookmarkEnd w:id="868"/>
    </w:p>
    <w:p>
      <w:pPr>
        <w:pStyle w:val="BookText"/>
      </w:pPr>
      <w:r>
        <w:rPr>
          <w:rFonts w:ascii="IRNazanin" w:hAnsi="IRNazanin" w:eastAsia="IRNazanin" w:cs="IRNazanin"/>
          <w:lang w:bidi="fa-IR"/>
          <w:color w:val="111111"/>
          <w:sz w:val="28"/>
          <w:szCs w:val="28"/>
          <w:rtl/>
        </w:rPr>
        <w:t xml:space="preserve">خصال: رسول خدا صلی الله علیه و آله فرمود: بنده‌ای به بهشت رفته، برای اینکه یک شاخه خار را از راه مسلمانان پاک کرده است.</w:t>
      </w:r>
      <w:r>
        <w:rPr>
          <w:rStyle w:val="FootnoteReference"/>
        </w:rPr>
        <w:footnoteReference w:id="402"/>
      </w:r>
    </w:p>
    <w:p>
      <w:pPr>
        <w:pStyle w:val="Heading5"/>
      </w:pPr>
      <w:bookmarkStart w:id="869" w:name="_Toc454"/>
      <w:r>
        <w:t>روایت 2</w:t>
      </w:r>
      <w:bookmarkEnd w:id="869"/>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عیسی بن مریم به قبری گذر کرد که صاحبش در عذاب بود، و سال آینده از آنجا گذر کرد و او عذابی نداشت؛ گفت: پروردگارا! من سال گذشته به این قبر گذر کردم و صاحبش در عذاب بود، و امسال به آن گذر کردم و عذابی نداشت؟ خدا به او وحی کرد: ای روح الله! او فرزند خوبی داشت که به بلوغ رسید و راهی را درست کرد و یتیمی را در پناه گرفت، و من او را آمرزیدم در برابر کاری که پسرش کرد.</w:t>
      </w:r>
      <w:r>
        <w:rPr>
          <w:rStyle w:val="FootnoteReference"/>
        </w:rPr>
        <w:footnoteReference w:id="403"/>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3504_197295"/>
    <w:bookmarkEnd w:id="47"/>
    <w:p>
      <w:pPr>
        <w:pStyle w:val="Heading5"/>
      </w:pPr>
      <w:bookmarkStart w:id="870" w:name="_Toc455"/>
      <w:r>
        <w:t>«3»</w:t>
      </w:r>
      <w:bookmarkEnd w:id="870"/>
    </w:p>
    <w:p>
      <w:pPr>
        <w:pStyle w:val="BookText"/>
      </w:pPr>
      <w:r>
        <w:rPr>
          <w:rFonts w:ascii="Amiri" w:hAnsi="Amiri" w:eastAsia="Amiri" w:cs="Amiri"/>
          <w:lang w:bidi="ar-SA"/>
          <w:color w:val="111111"/>
          <w:sz w:val="28"/>
          <w:szCs w:val="28"/>
          <w:rtl/>
        </w:rPr>
        <w:t xml:space="preserve">ما، [الأمالي للشيخ الطوسي] عَنْ أَبِي قِلَابَةَ قَالَ قَالَ رَسُولُ اللَّهِ صلي الله عليه و آله: مَنْ أَمَاطَ عَنْ طَرِيقِ الْمُسْلِمِينَ مَا يُؤْذِيهِمْ كَتَبَ اللَّهُ لَهُ أَجْرَ قِرَاءَةِ أَرْبَعِمِائَةِ آيَةٍ كُلُّ حَرْفٍ مِنْهَا بِعَشْرِ حَسَنَاتٍ‌</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5"/>
      </w:pPr>
      <w:bookmarkStart w:id="871" w:name="_Toc456"/>
      <w:r>
        <w:t>أقول</w:t>
      </w:r>
      <w:bookmarkEnd w:id="871"/>
    </w:p>
    <w:p>
      <w:pPr>
        <w:pStyle w:val="BookText"/>
      </w:pPr>
      <w:r>
        <w:rPr>
          <w:rFonts w:ascii="Amiri" w:hAnsi="Amiri" w:eastAsia="Amiri" w:cs="Amiri"/>
          <w:lang w:bidi="ar-SA"/>
          <w:color w:val="111111"/>
          <w:sz w:val="28"/>
          <w:szCs w:val="28"/>
          <w:rtl/>
        </w:rPr>
        <w:t xml:space="preserve">قد مضي بإسناده في باب جوامع المكارم‌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872" w:name="_Toc457"/>
      <w:r>
        <w:t>«4»</w:t>
      </w:r>
      <w:bookmarkEnd w:id="872"/>
    </w:p>
    <w:p>
      <w:pPr>
        <w:pStyle w:val="BookText"/>
      </w:pPr>
      <w:r>
        <w:rPr>
          <w:rFonts w:ascii="Amiri" w:hAnsi="Amiri" w:eastAsia="Amiri" w:cs="Amiri"/>
          <w:lang w:bidi="ar-SA"/>
          <w:color w:val="111111"/>
          <w:sz w:val="28"/>
          <w:szCs w:val="28"/>
          <w:rtl/>
        </w:rPr>
        <w:t xml:space="preserve">ما، [الأمالي للشيخ الطوسي] أَحْمَدُ بْنُ عُبْدُونٍ عَنْ عَلِيِّ بْنِ مُحَمَّدِ بْنِ الزُّبَيْرِ عَنْ عَلِيِّ بْنِ فَضَّالٍ عَنِ الْعَبَّاسِ بْنِ عَامِرٍ عَنْ أَحْمَدَ بْنِ رِزْقٍ الْغُمْشَانِيِّ عَنْ أَبِي أُسَامَةَ عَنْ أَبِي عَبْدِ اللَّهِ عليه السلام قَالَ: لَقَدْ كَانَ عَلِيُّ بْنُ الْحُسَيْنِ عليهما السلام يَمُرُّ عَلَي الْمَدَرَةِ فِي وَسَطِ الطَّرِيقِ فَيَنْزِلُ عَنْ دَابَّتِهِ حَتَّي يُنَحِّيَهَا بِيَدِهِ عَنِ الطَّرِيقِ تَمَامَ الْخَبَرِ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873" w:name="_Toc458"/>
      <w:r>
        <w:t>«5»</w:t>
      </w:r>
      <w:bookmarkEnd w:id="873"/>
    </w:p>
    <w:p>
      <w:pPr>
        <w:pStyle w:val="BookText"/>
      </w:pPr>
      <w:r>
        <w:rPr>
          <w:rFonts w:ascii="Amiri" w:hAnsi="Amiri" w:eastAsia="Amiri" w:cs="Amiri"/>
          <w:lang w:bidi="ar-SA"/>
          <w:color w:val="111111"/>
          <w:sz w:val="28"/>
          <w:szCs w:val="28"/>
          <w:rtl/>
        </w:rPr>
        <w:t xml:space="preserve">دَعَوَاتُ الرَّاوَنْدِيِّ، رُوِيَ عَنِ النَّبِيِّ صلي الله عليه و آله أَنَّهُ قَالَ: إِنَّ عَلَي كُلِّ مُسْلِمٍ فِي كُلِّ يَوْمٍ صَدَقَةً قِيلَ مَنْ يُطِيقُ ذَلِكَ قَالَ صلي الله عليه و آله إِمَاطَتُكَ الْأَذَي عَنِ الطَّرِيقِ صَدَقَةٌ وَ إِرْشَادُكَ الرَّجُلَ إِلَي الطَّرِيقِ صَدَقَةٌ وَ عِيَادَتُكَ الْمَرِيضَ صَدَقَةٌ وَ أَمْرُكَ بِالْمَعْرُوفِ صَدَقَةٌ وَ نَهْيُكَ عَنِ الْمُنْكَرِ صَدَقَةٌ وَ رَدُّكَ السَّلَامَ صَدَقَةٌ.</w:t>
      </w:r>
    </w:p>
    <w:p>
      <w:pPr>
        <w:pStyle w:val="Heading3"/>
      </w:pPr>
      <w:bookmarkStart w:id="874" w:name="_Toc459"/>
      <w:r>
        <w:t>باب 42 الرفق و اللين و كف الأذي و المعاونة علي البر و التقوي</w:t>
      </w:r>
      <w:bookmarkEnd w:id="874"/>
    </w:p>
    <w:p>
      <w:pPr>
        <w:pStyle w:val="Heading4"/>
      </w:pPr>
      <w:bookmarkStart w:id="875" w:name="_Toc460"/>
      <w:r>
        <w:t>الآيات</w:t>
      </w:r>
      <w:bookmarkEnd w:id="875"/>
    </w:p>
    <w:p>
      <w:pPr>
        <w:pStyle w:val="Heading5"/>
      </w:pPr>
      <w:bookmarkStart w:id="876" w:name="_Toc461"/>
      <w:r>
        <w:t>اشارة</w:t>
      </w:r>
      <w:bookmarkEnd w:id="876"/>
    </w:p>
    <w:p>
      <w:pPr>
        <w:pStyle w:val="BookText"/>
      </w:pPr>
      <w:r>
        <w:rPr>
          <w:rFonts w:ascii="Amiri" w:hAnsi="Amiri" w:eastAsia="Amiri" w:cs="Amiri"/>
          <w:lang w:bidi="ar-SA"/>
          <w:color w:val="111111"/>
          <w:sz w:val="28"/>
          <w:szCs w:val="28"/>
          <w:rtl/>
        </w:rPr>
        <w:t xml:space="preserve">آل عمران: فَبِما رَحْمَةٍ مِنَ اللَّهِ لِنْتَ لَهُمْ وَ لَوْ كُنْتَ فَظًّا غَلِيظَ الْقَلْبِ لَانْفَضُّوا مِنْ حَوْلِكَ فَاعْفُ عَنْهُمْ وَ اسْتَغْفِرْ لَهُمْ‌</w:t>
      </w:r>
      <w:r>
        <w:rPr>
          <w:rStyle w:val="FootnoteReference"/>
        </w:rPr>
        <w:footnoteReference w:id="407"/>
      </w:r>
    </w:p>
    <w:p>
      <w:pPr>
        <w:pStyle w:val="BookText"/>
      </w:pPr>
      <w:r>
        <w:rPr>
          <w:rFonts w:ascii="Amiri" w:hAnsi="Amiri" w:eastAsia="Amiri" w:cs="Amiri"/>
          <w:lang w:bidi="ar-SA"/>
          <w:color w:val="111111"/>
          <w:sz w:val="28"/>
          <w:szCs w:val="28"/>
          <w:rtl/>
        </w:rPr>
        <w:t xml:space="preserve">المائدة: وَ تَعاوَنُوا عَلَي الْبِرِّ وَ التَّقْوي وَ لا تَعاوَنُوا عَلَي الْإِثْمِ وَ الْعُدْوانِ‌</w:t>
      </w:r>
      <w:r>
        <w:rPr>
          <w:rStyle w:val="FootnoteReference"/>
        </w:rPr>
        <w:footnoteReference w:id="408"/>
      </w:r>
    </w:p>
    <w:p>
      <w:pPr>
        <w:pStyle w:val="BookText"/>
      </w:pPr>
      <w:r>
        <w:rPr>
          <w:rFonts w:ascii="Amiri" w:hAnsi="Amiri" w:eastAsia="Amiri" w:cs="Amiri"/>
          <w:lang w:bidi="ar-SA"/>
          <w:color w:val="111111"/>
          <w:sz w:val="28"/>
          <w:szCs w:val="28"/>
          <w:rtl/>
        </w:rPr>
        <w:t xml:space="preserve">الحجر: وَ اخْفِضْ جَناحَكَ لِلْمُؤْمِنِينَ‌</w:t>
      </w:r>
      <w:r>
        <w:rPr>
          <w:rStyle w:val="FootnoteReference"/>
        </w:rPr>
        <w:footnoteReference w:id="409"/>
      </w:r>
    </w:p>
    <w:p>
      <w:pPr>
        <w:pStyle w:val="BookText"/>
      </w:pPr>
      <w:r>
        <w:rPr>
          <w:rFonts w:ascii="Amiri" w:hAnsi="Amiri" w:eastAsia="Amiri" w:cs="Amiri"/>
          <w:lang w:bidi="ar-SA"/>
          <w:color w:val="111111"/>
          <w:sz w:val="28"/>
          <w:szCs w:val="28"/>
          <w:rtl/>
        </w:rPr>
        <w:t xml:space="preserve">الإسراء: وَ قُلْ لِعِبادِي يَقُولُوا الَّتِي هِيَ أَحْسَنُ إِنَّ الشَّيْطانَ يَنْزَغُ بَيْنَهُمْ إِنَّ الشَّيْطانَ كانَ لِلْإِنْسانِ عَدُوًّا مُبِيناً</w:t>
      </w:r>
      <w:r>
        <w:rPr>
          <w:rStyle w:val="FootnoteReference"/>
        </w:rPr>
        <w:footnoteReference w:id="410"/>
      </w:r>
    </w:p>
    <w:p>
      <w:pPr>
        <w:pStyle w:val="Heading5"/>
      </w:pPr>
      <w:bookmarkStart w:id="877" w:name="_Toc462"/>
      <w:r>
        <w:t>روایت 3</w:t>
      </w:r>
      <w:bookmarkEnd w:id="877"/>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هر کس پاک کند از راه مسلمانان آنچه را که آزارشان می دهد، خدا اجر خواندن چهارصد آیه را، که هر حرفش ده حسنه دارد، برایش می نویسد.</w:t>
      </w:r>
      <w:r>
        <w:rPr>
          <w:rStyle w:val="FootnoteReference"/>
        </w:rPr>
        <w:footnoteReference w:id="411"/>
      </w:r>
    </w:p>
    <w:p>
      <w:pPr>
        <w:pStyle w:val="Heading5"/>
      </w:pPr>
      <w:bookmarkStart w:id="878" w:name="_Toc463"/>
      <w:r>
        <w:t>مؤلف</w:t>
      </w:r>
      <w:bookmarkEnd w:id="878"/>
    </w:p>
    <w:p>
      <w:pPr>
        <w:pStyle w:val="BookText"/>
      </w:pPr>
      <w:r>
        <w:rPr>
          <w:rFonts w:ascii="IRNazanin" w:hAnsi="IRNazanin" w:eastAsia="IRNazanin" w:cs="IRNazanin"/>
          <w:lang w:bidi="fa-IR"/>
          <w:color w:val="111111"/>
          <w:sz w:val="28"/>
          <w:szCs w:val="28"/>
          <w:rtl/>
        </w:rPr>
        <w:t xml:space="preserve">این حدیث با سندش در «باب کلیات مکارم» نقل شده است.</w:t>
      </w:r>
      <w:r>
        <w:rPr>
          <w:rStyle w:val="FootnoteReference"/>
        </w:rPr>
        <w:footnoteReference w:id="412"/>
      </w:r>
    </w:p>
    <w:p>
      <w:pPr>
        <w:pStyle w:val="Heading5"/>
      </w:pPr>
      <w:bookmarkStart w:id="879" w:name="_Toc464"/>
      <w:r>
        <w:t>روایت 4</w:t>
      </w:r>
      <w:bookmarkEnd w:id="879"/>
    </w:p>
    <w:p>
      <w:pPr>
        <w:pStyle w:val="BookText"/>
      </w:pPr>
      <w:r>
        <w:rPr>
          <w:rFonts w:ascii="IRNazanin" w:hAnsi="IRNazanin" w:eastAsia="IRNazanin" w:cs="IRNazanin"/>
          <w:lang w:bidi="fa-IR"/>
          <w:color w:val="111111"/>
          <w:sz w:val="28"/>
          <w:szCs w:val="28"/>
          <w:rtl/>
        </w:rPr>
        <w:t xml:space="preserve">امالی طوسی: امام صادق علیه السلام فرمود: شیوه علی بن حسین علیه السلام این بود که چون در میان راه به کلوخی برمی خورد، از مرکبش فرود می‌آمد تا آن را با دست خود از سر راه دور کند ... . - تا آخر خبر.</w:t>
      </w:r>
      <w:r>
        <w:rPr>
          <w:rStyle w:val="FootnoteReference"/>
        </w:rPr>
        <w:footnoteReference w:id="413"/>
      </w:r>
    </w:p>
    <w:p>
      <w:pPr>
        <w:pStyle w:val="Heading5"/>
      </w:pPr>
      <w:bookmarkStart w:id="880" w:name="_Toc465"/>
      <w:r>
        <w:t>روایت 5</w:t>
      </w:r>
      <w:bookmarkEnd w:id="880"/>
    </w:p>
    <w:p>
      <w:pPr>
        <w:pStyle w:val="BookText"/>
      </w:pPr>
      <w:r>
        <w:rPr>
          <w:rFonts w:ascii="IRNazanin" w:hAnsi="IRNazanin" w:eastAsia="IRNazanin" w:cs="IRNazanin"/>
          <w:lang w:bidi="fa-IR"/>
          <w:color w:val="111111"/>
          <w:sz w:val="28"/>
          <w:szCs w:val="28"/>
          <w:rtl/>
        </w:rPr>
        <w:t xml:space="preserve">دعوات راوندی: از پیغمبر صلی الله علیه و آله روایت شده است که فرمود: بر هر مسلمانی در هر روز یک صدقه است. گفته شد: چه کسی بر آن توانا است؟ فرمود: اینکه تو آنچه را که مایه آزار است از سر راه پاک کنی، صدقه است؛ و راهنمایی هر کسی به راهی که می خواهد برود، صدقه است؛ و عیادت بیمار صدقه است؛ امر به معروف صدقه است؛ نهی تو از منکر نیز صدقه است؛ و جواب دادن به سلام نیز صدقه است .</w:t>
      </w:r>
    </w:p>
    <w:p>
      <w:pPr>
        <w:pStyle w:val="Heading3"/>
      </w:pPr>
      <w:bookmarkStart w:id="881" w:name="_Toc466"/>
      <w:r>
        <w:t>باب چهل و دوم : نرمش و آرامش و جلوگیری از آزار، و در همیاری در نیکی و تقوا</w:t>
      </w:r>
      <w:bookmarkEnd w:id="881"/>
    </w:p>
    <w:p>
      <w:pPr>
        <w:pStyle w:val="Heading4"/>
      </w:pPr>
      <w:bookmarkStart w:id="882" w:name="_Toc467"/>
      <w:r>
        <w:t>آیات</w:t>
      </w:r>
      <w:bookmarkEnd w:id="8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فبما رحمة من الله لنت لهم و لو کنت فظا غلیظ القلب لانفضوا من حولک فاعف عنهم و استغفر لهم.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به [برکتِ] رحمت الهی، با آنان نرمخو [و پُر مِهر] شدی، و اگر تندخو و سختدل بودی قطعاً از پیرامون تو پراکنده می‌شدند. پس، از آنان درگذر و برایشان آمرزش بخواه.}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تعاونوا علی البر و التقوی و لا تعاونوا علی الإثم و 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در نیکوکاری و پرهیزگاری با یکدیگر همکاری کنید، و در گناه و تعدّی دستیار هم نشوید، و از خدا پروا کنید که خدا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اخفض جناحک للمؤمنین.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بال خویش برای مومنان فرو گستر.}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قل لعبادی یقولوا التی هی أحسن إن الشیطان ینزغ بینهم إن الشیطان کان للإنسان عدوا مبینا.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به بندگانم بگو: آنچه را که بهتر است بگویند، که شیطان میانشان را به هم می‌زند، زیرا شیطان همواره برای انسان دشمنی آشکار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3504_197296"/>
    <w:bookmarkEnd w:id="48"/>
    <w:p>
      <w:pPr>
        <w:pStyle w:val="BookText"/>
      </w:pPr>
      <w:r>
        <w:rPr>
          <w:rFonts w:ascii="Amiri" w:hAnsi="Amiri" w:eastAsia="Amiri" w:cs="Amiri"/>
          <w:lang w:bidi="ar-SA"/>
          <w:color w:val="111111"/>
          <w:sz w:val="28"/>
          <w:szCs w:val="28"/>
          <w:rtl/>
        </w:rPr>
        <w:t xml:space="preserve">الفرقان: وَ إِذا خاطَبَهُمُ الْجاهِلُونَ قالُوا سَلاماً</w:t>
      </w:r>
      <w:r>
        <w:rPr>
          <w:rStyle w:val="FootnoteReference"/>
        </w:rPr>
        <w:footnoteReference w:id="414"/>
      </w:r>
    </w:p>
    <w:p>
      <w:pPr>
        <w:pStyle w:val="BookText"/>
      </w:pPr>
      <w:r>
        <w:rPr>
          <w:rFonts w:ascii="Amiri" w:hAnsi="Amiri" w:eastAsia="Amiri" w:cs="Amiri"/>
          <w:lang w:bidi="ar-SA"/>
          <w:color w:val="111111"/>
          <w:sz w:val="28"/>
          <w:szCs w:val="28"/>
          <w:rtl/>
        </w:rPr>
        <w:t xml:space="preserve">الشعراء: وَ اخْفِضْ جَناحَكَ لِمَنِ اتَّبَعَكَ مِنَ الْمُؤْمِنِينَ‌</w:t>
      </w:r>
      <w:r>
        <w:rPr>
          <w:rStyle w:val="FootnoteReference"/>
        </w:rPr>
        <w:footnoteReference w:id="415"/>
      </w:r>
    </w:p>
    <w:p>
      <w:pPr>
        <w:pStyle w:val="Heading4"/>
      </w:pPr>
      <w:bookmarkStart w:id="883" w:name="_Toc468"/>
      <w:r>
        <w:t>الأخبار</w:t>
      </w:r>
      <w:bookmarkEnd w:id="883"/>
    </w:p>
    <w:p>
      <w:pPr>
        <w:pStyle w:val="Heading5"/>
      </w:pPr>
      <w:bookmarkStart w:id="884" w:name="_Toc469"/>
      <w:r>
        <w:t>«1»</w:t>
      </w:r>
      <w:bookmarkEnd w:id="884"/>
    </w:p>
    <w:p>
      <w:pPr>
        <w:pStyle w:val="BookText"/>
      </w:pPr>
      <w:r>
        <w:rPr>
          <w:rFonts w:ascii="Amiri" w:hAnsi="Amiri" w:eastAsia="Amiri" w:cs="Amiri"/>
          <w:lang w:bidi="ar-SA"/>
          <w:color w:val="111111"/>
          <w:sz w:val="28"/>
          <w:szCs w:val="28"/>
          <w:rtl/>
        </w:rPr>
        <w:t xml:space="preserve">نهج، [نهج البلاغة]: إِذَا كَانَ الرِّفْقُ خُرْقاً كَانَ الْخُرْقُ رِفْقاً رُبَّمَا كَانَ الدَّوَاءُ دَاءً وَ الدَّاءُ دَوَاءً</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5"/>
      </w:pPr>
      <w:bookmarkStart w:id="885" w:name="_Toc470"/>
      <w:r>
        <w:t>«2»</w:t>
      </w:r>
      <w:bookmarkEnd w:id="885"/>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الرِّفْقُ يُمْنٌ وَ الْخُرْقُ شُؤْمٌ.</w:t>
      </w:r>
    </w:p>
    <w:p>
      <w:pPr>
        <w:pStyle w:val="BookText"/>
      </w:pPr>
      <w:r>
        <w:rPr>
          <w:rFonts w:ascii="Amiri" w:hAnsi="Amiri" w:eastAsia="Amiri" w:cs="Amiri"/>
          <w:lang w:bidi="ar-SA"/>
          <w:color w:val="111111"/>
          <w:sz w:val="28"/>
          <w:szCs w:val="28"/>
          <w:rtl/>
        </w:rPr>
        <w:t xml:space="preserve">وَ مِنْهُ بِهَذَا الْإِسْنَادِ قَالَ قَالَ رَسُولُ اللَّهِ صلي الله عليه و آله: الرِّفْقُ لَمْ يُوضَعْ عَلَي شَيْ‌ءٍ إِلَّا زَانَهُ وَ لَا يُنْزَعُ مِنْ شَيْ‌ءٍ إِلَّا شَانَهُ.</w:t>
      </w:r>
    </w:p>
    <w:p>
      <w:pPr>
        <w:pStyle w:val="Heading5"/>
      </w:pPr>
      <w:bookmarkStart w:id="886" w:name="_Toc471"/>
      <w:r>
        <w:t>«3»</w:t>
      </w:r>
      <w:bookmarkEnd w:id="886"/>
    </w:p>
    <w:p>
      <w:pPr>
        <w:pStyle w:val="BookText"/>
      </w:pPr>
      <w:r>
        <w:rPr>
          <w:rFonts w:ascii="Amiri" w:hAnsi="Amiri" w:eastAsia="Amiri" w:cs="Amiri"/>
          <w:lang w:bidi="ar-SA"/>
          <w:color w:val="111111"/>
          <w:sz w:val="28"/>
          <w:szCs w:val="28"/>
          <w:rtl/>
        </w:rPr>
        <w:t xml:space="preserve">مع، [معاني الأخبار] أَبِي عَنْ سَعْدٍ عَنِ الْبَرْقِيِّ عَنْ أَبِيهِ عَنِ ابْنِ أَبِي عُمَيْرٍ عَنْ بَعْضِ أَصْحَابِهِ عَنْ أَبِي عَبْدِ اللَّهِ عليه السلام أَنَّهُ قَالَ: الْمُسْلِمُ مَنْ سَلِمَ النَّاسُ مِنْ يَدِهِ وَ لِسَانِهِ وَ الْمُؤْمِنُ مَنِ ائْتَمَنَهُ النَّاسُ عَلَي أَمْوَالِهِمْ وَ أَنْفُسِهِمْ. وَ رُوِيَ فِي حَدِيثٍ آخَرَ: أَنَّ الْمُؤْمِنَ مَنْ آمَنَ جَارَهُ بَوَائِقَهُ‌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5"/>
      </w:pPr>
      <w:bookmarkStart w:id="887" w:name="_Toc472"/>
      <w:r>
        <w:t>«4»</w:t>
      </w:r>
      <w:bookmarkEnd w:id="887"/>
    </w:p>
    <w:p>
      <w:pPr>
        <w:pStyle w:val="BookText"/>
      </w:pPr>
      <w:r>
        <w:rPr>
          <w:rFonts w:ascii="Amiri" w:hAnsi="Amiri" w:eastAsia="Amiri" w:cs="Amiri"/>
          <w:lang w:bidi="ar-SA"/>
          <w:color w:val="111111"/>
          <w:sz w:val="28"/>
          <w:szCs w:val="28"/>
          <w:rtl/>
        </w:rPr>
        <w:t xml:space="preserve">لي، [الأمالي للصدوق] ابْنُ الْوَلِيدِ عَنِ الصَّفَّارِ عَنِ ابْنِ مَعْرُوفٍ عَنْ عَلِيِّ بْنِ مَهْزِيَارَ عَنِ الْحُسَيْنِ بْنِ سَعِيدٍ عَنْ فَضَالَةَ عَنِ ابْنِ مُسْكَانَ عَنِ الصَّادِقِ عَنْ آبَائِهِ عليهم السلام قَالَ قَالَ رَسُولُ اللَّهِ صلي الله عليه و آله: أَ لَا أُخْبِرُكُمْ بِمَنْ تَحْرُمُ عَلَيْهِ النَّارُ غَداً قَالُوا بَلَي يَا رَسُولَ اللَّهِ قَالَ الْهَيِّنُ الْقَرِيبُ اللَّيِّنُ السَّهْلُ‌</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الوليد عن الصفار عن ابن معروف عن سعدان بن مسلم عن عبد الله بن سنان عن أبي عبد الله عليه السلام قال قال رسول الله صلي الله عليه و آله: و ذكر مثله‌</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خاطبهم الجاهلون قالوا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چون نادانان ایشان را طرف خطاب قرار دهند به ملایمت پاسخ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اخفض جناحک لمن اتبعک من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برای آن مومنانی که تو را پیروی کرده‌اند، بال خود را فرو گستر.}</w:t>
      </w:r>
    </w:p>
    <w:p>
      <w:pPr>
        <w:pStyle w:val="Heading4"/>
      </w:pPr>
      <w:bookmarkStart w:id="888" w:name="_Toc473"/>
      <w:r>
        <w:t>روایات</w:t>
      </w:r>
      <w:bookmarkEnd w:id="888"/>
    </w:p>
    <w:p>
      <w:pPr>
        <w:pStyle w:val="Heading5"/>
      </w:pPr>
      <w:bookmarkStart w:id="889" w:name="_Toc474"/>
      <w:r>
        <w:t>روایت 1</w:t>
      </w:r>
      <w:bookmarkEnd w:id="889"/>
    </w:p>
    <w:p>
      <w:pPr>
        <w:pStyle w:val="BookText"/>
      </w:pPr>
      <w:r>
        <w:rPr>
          <w:rFonts w:ascii="IRNazanin" w:hAnsi="IRNazanin" w:eastAsia="IRNazanin" w:cs="IRNazanin"/>
          <w:lang w:bidi="fa-IR"/>
          <w:color w:val="111111"/>
          <w:sz w:val="28"/>
          <w:szCs w:val="28"/>
          <w:rtl/>
        </w:rPr>
        <w:t xml:space="preserve">نهج البلاغه: چون مدارا مایه جدایی باشد، سخت‌گیری مدارا است؛ چه بسا دارو درد باشد و درد، دارو.</w:t>
      </w:r>
      <w:r>
        <w:rPr>
          <w:rStyle w:val="FootnoteReference"/>
        </w:rPr>
        <w:footnoteReference w:id="420"/>
      </w:r>
    </w:p>
    <w:p>
      <w:pPr>
        <w:pStyle w:val="Heading5"/>
      </w:pPr>
      <w:bookmarkStart w:id="890" w:name="_Toc475"/>
      <w:r>
        <w:t>روایت 2</w:t>
      </w:r>
      <w:bookmarkEnd w:id="890"/>
    </w:p>
    <w:p>
      <w:pPr>
        <w:pStyle w:val="BookText"/>
      </w:pPr>
      <w:r>
        <w:rPr>
          <w:rFonts w:ascii="IRNazanin" w:hAnsi="IRNazanin" w:eastAsia="IRNazanin" w:cs="IRNazanin"/>
          <w:lang w:bidi="fa-IR"/>
          <w:color w:val="111111"/>
          <w:sz w:val="28"/>
          <w:szCs w:val="28"/>
          <w:rtl/>
        </w:rPr>
        <w:t xml:space="preserve">امامت و تبصره: امام کاظم از پدرش، از پدرانش علیهما السلام، از رسول خدا صلی الله علیه و آله، که فرمود: نرمش میمنت دارد و سخت‌گیری شوم است.</w:t>
      </w:r>
    </w:p>
    <w:p>
      <w:pPr>
        <w:pStyle w:val="BookText"/>
      </w:pPr>
      <w:r>
        <w:rPr>
          <w:rFonts w:ascii="IRNazanin" w:hAnsi="IRNazanin" w:eastAsia="IRNazanin" w:cs="IRNazanin"/>
          <w:lang w:bidi="fa-IR"/>
          <w:color w:val="111111"/>
          <w:sz w:val="28"/>
          <w:szCs w:val="28"/>
          <w:rtl/>
        </w:rPr>
        <w:t xml:space="preserve">و بر اساس همین سند فرمود: مدارا بر امری نهاده نمی شود، مگر آنکه زیورش باشد؛ و از چیزی کنده نمی شود، مگر آنکه زشتش کند.</w:t>
      </w:r>
    </w:p>
    <w:p>
      <w:pPr>
        <w:pStyle w:val="Heading5"/>
      </w:pPr>
      <w:bookmarkStart w:id="891" w:name="_Toc476"/>
      <w:r>
        <w:t>روایت 3</w:t>
      </w:r>
      <w:bookmarkEnd w:id="891"/>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مسلمان آن کسی است که مردم از دست و زبانش در سلامت اند، و مومن آن کسی است که مردم او را بر مال و جان خود امین می سازند.</w:t>
      </w:r>
    </w:p>
    <w:p>
      <w:pPr>
        <w:pStyle w:val="BookText"/>
      </w:pPr>
      <w:r>
        <w:rPr>
          <w:rFonts w:ascii="IRNazanin" w:hAnsi="IRNazanin" w:eastAsia="IRNazanin" w:cs="IRNazanin"/>
          <w:lang w:bidi="fa-IR"/>
          <w:color w:val="111111"/>
          <w:sz w:val="28"/>
          <w:szCs w:val="28"/>
          <w:rtl/>
        </w:rPr>
        <w:t xml:space="preserve">و در روایت دیگر: مومن آن کسی است که همسایه‌اش از شر و نیرنگش در امان است.</w:t>
      </w:r>
      <w:r>
        <w:rPr>
          <w:rStyle w:val="FootnoteReference"/>
        </w:rPr>
        <w:footnoteReference w:id="421"/>
      </w:r>
    </w:p>
    <w:p>
      <w:pPr>
        <w:pStyle w:val="Heading5"/>
      </w:pPr>
      <w:bookmarkStart w:id="892" w:name="_Toc477"/>
      <w:r>
        <w:t>روایت 4</w:t>
      </w:r>
      <w:bookmarkEnd w:id="892"/>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به شما خبر ندهم از آن کسی که فردا دوزخ بر او حرام است؟ گفتند: چرا یا رسول الله! فرمود: آسان گیر به خویشاوندان، و نرمخوی خوش برخورد.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خصال: مانند این حدیث را نقل کرده است.</w:t>
      </w:r>
      <w:r>
        <w:rPr>
          <w:rStyle w:val="FootnoteReference"/>
        </w:rPr>
        <w:footnoteReference w:id="423"/>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3504_197297"/>
    <w:bookmarkEnd w:id="49"/>
    <w:p>
      <w:pPr>
        <w:pStyle w:val="BookText"/>
      </w:pPr>
      <w:r>
        <w:rPr>
          <w:rFonts w:ascii="Amiri" w:hAnsi="Amiri" w:eastAsia="Amiri" w:cs="Amiri"/>
          <w:lang w:bidi="ar-SA"/>
          <w:color w:val="111111"/>
          <w:sz w:val="28"/>
          <w:szCs w:val="28"/>
          <w:rtl/>
        </w:rPr>
        <w:t xml:space="preserve">ثو، [ثواب الأعمال] أبي عن سعد عن ابن أبي الخطاب عن ابن معروف عن سعدان: مثله‌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893" w:name="_Toc478"/>
      <w:r>
        <w:t>«5»</w:t>
      </w:r>
      <w:bookmarkEnd w:id="893"/>
    </w:p>
    <w:p>
      <w:pPr>
        <w:pStyle w:val="BookText"/>
      </w:pPr>
      <w:r>
        <w:rPr>
          <w:rFonts w:ascii="Amiri" w:hAnsi="Amiri" w:eastAsia="Amiri" w:cs="Amiri"/>
          <w:lang w:bidi="ar-SA"/>
          <w:color w:val="111111"/>
          <w:sz w:val="28"/>
          <w:szCs w:val="28"/>
          <w:rtl/>
        </w:rPr>
        <w:t xml:space="preserve">لي، [الأمالي للصدوق] قَالَ رَسُولُ اللَّهِ صلي الله عليه و آله: أَعْقَلُ النَّاسِ أَشَدُّهُمْ مُدَارَاةً لِلنَّاسِ وَ أَذَلُّ النَّاسِ مَنْ أَهَانَ النَّاسَ‌</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894" w:name="_Toc479"/>
      <w:r>
        <w:t>«6»</w:t>
      </w:r>
      <w:bookmarkEnd w:id="894"/>
    </w:p>
    <w:p>
      <w:pPr>
        <w:pStyle w:val="BookText"/>
      </w:pPr>
      <w:r>
        <w:rPr>
          <w:rFonts w:ascii="Amiri" w:hAnsi="Amiri" w:eastAsia="Amiri" w:cs="Amiri"/>
          <w:lang w:bidi="ar-SA"/>
          <w:color w:val="111111"/>
          <w:sz w:val="28"/>
          <w:szCs w:val="28"/>
          <w:rtl/>
        </w:rPr>
        <w:t xml:space="preserve">لي، [الأمالي للصدوق] عَلِيُّ بْنُ أَحْمَدَ عَنِ الْأَسَدِيِّ عَنْ سَهْلٍ عَنْ عَبْدِ الْعَظِيمِ الْحَسَنِيِّ عَنْ أَبِي الْحَسَنِ الثَّالِثِ عليه السلام قَالَ: كَانَ فِيمَا نَاجَي اللَّهُ مُوسَي بْنَ عِمْرَانَ أَنْ قَالَ إِلَهِي مَا جَزَاءُ مَنْ كَفَّ أَذَاهُ عَنِ النَّاسِ وَ بَذَلَ مَعْرُوفَهُ لَهُمْ قَالَ يَا مُوسَي تُنَادِيهِ النَّارُ يَوْمَ الْقِيَامَةِ لَا سَبِيلَ لِي عَلَيْكَ‌</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5"/>
      </w:pPr>
      <w:bookmarkStart w:id="895" w:name="_Toc480"/>
      <w:r>
        <w:t>«7»</w:t>
      </w:r>
      <w:bookmarkEnd w:id="895"/>
    </w:p>
    <w:p>
      <w:pPr>
        <w:pStyle w:val="BookText"/>
      </w:pPr>
      <w:r>
        <w:rPr>
          <w:rFonts w:ascii="Amiri" w:hAnsi="Amiri" w:eastAsia="Amiri" w:cs="Amiri"/>
          <w:lang w:bidi="ar-SA"/>
          <w:color w:val="111111"/>
          <w:sz w:val="28"/>
          <w:szCs w:val="28"/>
          <w:rtl/>
        </w:rPr>
        <w:t xml:space="preserve">لي، [الأمالي للصدوق] ابْنُ مُوسَي عَنْ مُحَمَّدِ بْنِ هَارُونَ عَنِ الرُّويَانِيِّ عَنْ عَبْدِ الْعَظِيمِ الْحَسَنِيِّ عَنْ أَبِي جَعْفَرٍ الثَّانِي عَنْ آبَائِهِ قَالَ قَالَ أَمِيرُ الْمُؤْمِنِينَ عليه السلام: مَنْ رَضِيَ بِالْعَافِيَةِ مِمَّنْ دُونَهُ رُزِقَ السَّلَامَةَ مِمَّنْ فَوْقَهُ الْخَبَرَ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5"/>
      </w:pPr>
      <w:bookmarkStart w:id="896" w:name="_Toc481"/>
      <w:r>
        <w:t>«8»</w:t>
      </w:r>
      <w:bookmarkEnd w:id="896"/>
    </w:p>
    <w:p>
      <w:pPr>
        <w:pStyle w:val="BookText"/>
      </w:pPr>
      <w:r>
        <w:rPr>
          <w:rFonts w:ascii="Amiri" w:hAnsi="Amiri" w:eastAsia="Amiri" w:cs="Amiri"/>
          <w:lang w:bidi="ar-SA"/>
          <w:color w:val="111111"/>
          <w:sz w:val="28"/>
          <w:szCs w:val="28"/>
          <w:rtl/>
        </w:rPr>
        <w:t xml:space="preserve">ل، [الخصال] أَبِي عَنِ الْكُمُنْدَانِيِّ وَ مُحَمَّدٍ الْعَطَّارِ عَنِ ابْنِ عِيسَي عَنِ الْحُسَيْنِ بْنِ سَعِيدٍ عَنِ ابْنِ أَبِي عُمَيْرٍ عَنْ عَبْدِ اللَّهِ بْنِ سِنَانٍ عَنْ أَبِي عَبْدِ اللَّهِ عليه السلام قَالَ: شَرَفُ الْمُؤْمِنِ صَلَاتُهُ بِاللَّيْلِ وَ عِزُّهُ كَفُّ الْأَذَي عَنِ النَّاسِ‌</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أبي عن الكمنداني عن أحمد بن محمد عن أبيه عن ابن جبلة عن ابن سنان عن أبي عبد الله عليه السلام قال: قال جبرئيل للنبي صلي الله عليه و آله و ذكر مثله مع زيادة</w:t>
      </w:r>
      <w:r>
        <w:rPr>
          <w:rStyle w:val="FootnoteReference"/>
        </w:rPr>
        <w:footnoteReference w:id="429"/>
      </w:r>
    </w:p>
    <w:p>
      <w:pPr>
        <w:pStyle w:val="BookText"/>
      </w:pPr>
      <w:r>
        <w:rPr>
          <w:rFonts w:ascii="Amiri" w:hAnsi="Amiri" w:eastAsia="Amiri" w:cs="Amiri"/>
          <w:lang w:bidi="ar-SA"/>
          <w:color w:val="111111"/>
          <w:sz w:val="28"/>
          <w:szCs w:val="28"/>
          <w:rtl/>
        </w:rPr>
        <w:t xml:space="preserve">ل، [الخصال] محمد بن أحمد بن علي الأسدي عن محمد بن جرير و الحسن بن عروة و عبد الله بن محمد الوهبي جميعا عن محمد بن حميد عن زافر بن سليمان عن محمد بن عيينة عن أبي حازم عن سهل بن سعد عن النبي صلي الله عليه. مثله‌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الاعمال: مانند این حدیث را نقل کرده است.</w:t>
      </w:r>
      <w:r>
        <w:rPr>
          <w:rStyle w:val="FootnoteReference"/>
        </w:rPr>
        <w:footnoteReference w:id="431"/>
      </w:r>
    </w:p>
    <w:p>
      <w:pPr>
        <w:pStyle w:val="Heading5"/>
      </w:pPr>
      <w:bookmarkStart w:id="897" w:name="_Toc482"/>
      <w:r>
        <w:t>روایت 5</w:t>
      </w:r>
      <w:bookmarkEnd w:id="897"/>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خردمندترین مردم آن کسی است که با مردم خوشرفتار است و مدارا می کند؛ و زبون ترین مردم آن کسی است که به مردم توهین می کند.</w:t>
      </w:r>
      <w:r>
        <w:rPr>
          <w:rStyle w:val="FootnoteReference"/>
        </w:rPr>
        <w:footnoteReference w:id="432"/>
      </w:r>
    </w:p>
    <w:p>
      <w:pPr>
        <w:pStyle w:val="Heading5"/>
      </w:pPr>
      <w:bookmarkStart w:id="898" w:name="_Toc483"/>
      <w:r>
        <w:t>روایت 6</w:t>
      </w:r>
      <w:bookmarkEnd w:id="898"/>
    </w:p>
    <w:p>
      <w:pPr>
        <w:pStyle w:val="BookText"/>
      </w:pPr>
      <w:r>
        <w:rPr>
          <w:rFonts w:ascii="IRNazanin" w:hAnsi="IRNazanin" w:eastAsia="IRNazanin" w:cs="IRNazanin"/>
          <w:lang w:bidi="fa-IR"/>
          <w:color w:val="111111"/>
          <w:sz w:val="28"/>
          <w:szCs w:val="28"/>
          <w:rtl/>
        </w:rPr>
        <w:t xml:space="preserve">امالی صدوق: امام هادی علیه السلام فرمود: در مناجات موسی بن عمران علیه السلام با خدا، آمده بود: الهی! سزای کسی که باز گیرد آزارش را از مردم و ببخشد خیرش را به آنها، چیست؟ فرمود: ای موسی! دوزخ در روز قیامت بر او فریاد می زند: مرا به تو راهی نیست.</w:t>
      </w:r>
      <w:r>
        <w:rPr>
          <w:rStyle w:val="FootnoteReference"/>
        </w:rPr>
        <w:footnoteReference w:id="433"/>
      </w:r>
    </w:p>
    <w:p>
      <w:pPr>
        <w:pStyle w:val="Heading5"/>
      </w:pPr>
      <w:bookmarkStart w:id="899" w:name="_Toc484"/>
      <w:r>
        <w:t>روایت 7</w:t>
      </w:r>
      <w:bookmarkEnd w:id="899"/>
    </w:p>
    <w:p>
      <w:pPr>
        <w:pStyle w:val="BookText"/>
      </w:pPr>
      <w:r>
        <w:rPr>
          <w:rFonts w:ascii="IRNazanin" w:hAnsi="IRNazanin" w:eastAsia="IRNazanin" w:cs="IRNazanin"/>
          <w:lang w:bidi="fa-IR"/>
          <w:color w:val="111111"/>
          <w:sz w:val="28"/>
          <w:szCs w:val="28"/>
          <w:rtl/>
        </w:rPr>
        <w:t xml:space="preserve">امالی صدوق: امیر مومنان علیه السلام فرمود: هر کس عافیت از زیردست خود را بپسندد، سلامت از بالادستش به او روزی می شود ... . - تا آخر خبر.</w:t>
      </w:r>
      <w:r>
        <w:rPr>
          <w:rStyle w:val="FootnoteReference"/>
        </w:rPr>
        <w:footnoteReference w:id="434"/>
      </w:r>
    </w:p>
    <w:p>
      <w:pPr>
        <w:pStyle w:val="Heading5"/>
      </w:pPr>
      <w:bookmarkStart w:id="900" w:name="_Toc485"/>
      <w:r>
        <w:t>روایت 8</w:t>
      </w:r>
      <w:bookmarkEnd w:id="900"/>
    </w:p>
    <w:p>
      <w:pPr>
        <w:pStyle w:val="BookText"/>
      </w:pPr>
      <w:r>
        <w:rPr>
          <w:rFonts w:ascii="IRNazanin" w:hAnsi="IRNazanin" w:eastAsia="IRNazanin" w:cs="IRNazanin"/>
          <w:lang w:bidi="fa-IR"/>
          <w:color w:val="111111"/>
          <w:sz w:val="28"/>
          <w:szCs w:val="28"/>
          <w:rtl/>
        </w:rPr>
        <w:t xml:space="preserve">خصال: امام صادق علیه السلام فرمود: شرف مومن به نماز شب او است، و عزتش، به بازگیری آزارش از مردم.</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خصال: امام صادق علیه السلام فرمود: «جبرئیل به پیامبر فرمود ... .» - و مانند روایت گذشته را آورده، با اضافاتی در آن.</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خصال: از سهل بن سعد، مانند این حدیث را از پیغمبر صلی الله علیه و آله نقل کرده است.</w:t>
      </w:r>
      <w:r>
        <w:rPr>
          <w:rStyle w:val="FootnoteReference"/>
        </w:rPr>
        <w:footnoteReference w:id="43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3504_197298"/>
    <w:bookmarkEnd w:id="50"/>
    <w:p>
      <w:pPr>
        <w:pStyle w:val="Heading5"/>
      </w:pPr>
      <w:bookmarkStart w:id="901" w:name="_Toc486"/>
      <w:r>
        <w:t>«9»</w:t>
      </w:r>
      <w:bookmarkEnd w:id="901"/>
    </w:p>
    <w:p>
      <w:pPr>
        <w:pStyle w:val="BookText"/>
      </w:pPr>
      <w:r>
        <w:rPr>
          <w:rFonts w:ascii="Amiri" w:hAnsi="Amiri" w:eastAsia="Amiri" w:cs="Amiri"/>
          <w:lang w:bidi="ar-SA"/>
          <w:color w:val="111111"/>
          <w:sz w:val="28"/>
          <w:szCs w:val="28"/>
          <w:rtl/>
        </w:rPr>
        <w:t xml:space="preserve">ل، [الخصال] أَبِي عَنْ مُحَمَّدٍ الْعَطَّارِ عَنْ سَهْلٍ عَنِ اللُّؤْلُؤِيِّ عَنْ مُحَمَّدِ بْنِ سِنَانٍ عَنْ حُذَيْفَةَ بْنِ مَنْصُورٍ قَالَ سَمِعْتُ أَبَا عَبْدِ اللَّهِ عليه السلام يَقُولُ: إِنَّ قَوْماً مِنْ قُرَيْشٍ قَلَّتْ مُدَارَاتُهُمْ لِلنَّاسِ فَنُفُوا مِنْ قُرَيْشٍ وَ ايْمُ اللَّهِ مَا كَانَ بِأَحْسَابِهِمْ بَأْسٌ وَ إِنَّ قَوْماً مِنْ غَيْرِهِمْ حَسُنَتْ مُدَارَاتُهُمْ فَأُلْحِقُوا بِالْبَيْتِ الرَّفِيعِ قَالَ ثُمَّ قَالَ مَنْ كَفَّ يَدَهُ عَنِ النَّاسِ فَإِنَّمَا يَكُفُّ عَنْهُمْ يَداً وَاحِدَةً وَ يَكُفُّونَ عَنْهُ أَيَادِيَ كَثِيرَةً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5"/>
      </w:pPr>
      <w:bookmarkStart w:id="902" w:name="_Toc487"/>
      <w:r>
        <w:t>أقول</w:t>
      </w:r>
      <w:bookmarkEnd w:id="902"/>
    </w:p>
    <w:p>
      <w:pPr>
        <w:pStyle w:val="BookText"/>
      </w:pPr>
      <w:r>
        <w:rPr>
          <w:rFonts w:ascii="Amiri" w:hAnsi="Amiri" w:eastAsia="Amiri" w:cs="Amiri"/>
          <w:lang w:bidi="ar-SA"/>
          <w:color w:val="111111"/>
          <w:sz w:val="28"/>
          <w:szCs w:val="28"/>
          <w:rtl/>
        </w:rPr>
        <w:t xml:space="preserve">قد مضي بعض الأخبار في باب جوامع المكارم.</w:t>
      </w:r>
    </w:p>
    <w:p>
      <w:pPr>
        <w:pStyle w:val="Heading5"/>
      </w:pPr>
      <w:bookmarkStart w:id="903" w:name="_Toc488"/>
      <w:r>
        <w:t>«10»</w:t>
      </w:r>
      <w:bookmarkEnd w:id="90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الْمُؤْمِنُ نَفْسُهُ مِنْهُ فِي تَعَبٍ وَ النَّاسُ مِنْهُ فِي رَاحَةٍ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904" w:name="_Toc489"/>
      <w:r>
        <w:t>«11»</w:t>
      </w:r>
      <w:bookmarkEnd w:id="904"/>
    </w:p>
    <w:p>
      <w:pPr>
        <w:pStyle w:val="BookText"/>
      </w:pPr>
      <w:r>
        <w:rPr>
          <w:rFonts w:ascii="Amiri" w:hAnsi="Amiri" w:eastAsia="Amiri" w:cs="Amiri"/>
          <w:lang w:bidi="ar-SA"/>
          <w:color w:val="111111"/>
          <w:sz w:val="28"/>
          <w:szCs w:val="28"/>
          <w:rtl/>
        </w:rPr>
        <w:t xml:space="preserve">ب، [قرب الإسناد] هَارُونُ عَنِ ابْنِ صَدَقَةَ عَنْ جَعْفَرٍ عَنْ أَبِيهِ أَنَّ النَّبِيَّ صلي الله عليه و آله قَالَ: نِعْمَ وَزِيرُ الْإِيمَانِ الْعِلْمُ وَ نِعْمَ وَزِيرُ الْعِلْمِ الْحِلْمُ وَ نِعْمَ وَزِيرُ الْحِلْمِ الرِّفْقُ وَ نِعْمَ وَزِيرُ الرِّفْقِ اللِّينُ‌</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5"/>
      </w:pPr>
      <w:bookmarkStart w:id="905" w:name="_Toc490"/>
      <w:r>
        <w:t>«12»</w:t>
      </w:r>
      <w:bookmarkEnd w:id="905"/>
    </w:p>
    <w:p>
      <w:pPr>
        <w:pStyle w:val="BookText"/>
      </w:pPr>
      <w:r>
        <w:rPr>
          <w:rFonts w:ascii="Amiri" w:hAnsi="Amiri" w:eastAsia="Amiri" w:cs="Amiri"/>
          <w:lang w:bidi="ar-SA"/>
          <w:color w:val="111111"/>
          <w:sz w:val="28"/>
          <w:szCs w:val="28"/>
          <w:rtl/>
        </w:rPr>
        <w:t xml:space="preserve">ما، [الأمالي للشيخ الطوسي] أَبُو عَمْرٍو عَنِ ابْنِ عُقْدَةَ عَنْ أَحْمَدَ بْنِ يَحْيَي بْنِ زَكَرِيَّا عَنْ حُسَيْنِ بْنِ عَلِيٍّ الْجُعْفِيِّ عَنْ زَائِدَةَ عَنْ هِشَامِ بْنِ حَسَّانَ عَنِ الْحَسَنِ عَنْ جَابِرٍ قَالَ: قِيلَ يَا رَسُولَ اللَّهِ صلي الله عليه و آله أَيُّ الْإِسْلَامِ أَفْضَلُ قَالَ مَنْ سَلِمَ الْمُسْلِمُونَ مِنْ يَدِهِ وَ لِسَانِهِ‌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906" w:name="_Toc491"/>
      <w:r>
        <w:t>«13»</w:t>
      </w:r>
      <w:bookmarkEnd w:id="906"/>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عَنْ آبَائِهِ عليهم السلام قَالَ قَالَ رَسُولُ اللَّهِ صلي الله عليه و آله: إِنَّا أُمِرْنَا مَعَاشِرَ الْأَنْبِيَاءِ بِمُدَارَاةِ النَّاسِ كَمَا أُمِرْنَا بِأَدَاءِ الْفَرَائِضِ‌</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907" w:name="_Toc492"/>
      <w:r>
        <w:t>«14»</w:t>
      </w:r>
      <w:bookmarkEnd w:id="907"/>
    </w:p>
    <w:p>
      <w:pPr>
        <w:pStyle w:val="BookText"/>
      </w:pPr>
      <w:r>
        <w:rPr>
          <w:rFonts w:ascii="Amiri" w:hAnsi="Amiri" w:eastAsia="Amiri" w:cs="Amiri"/>
          <w:lang w:bidi="ar-SA"/>
          <w:color w:val="111111"/>
          <w:sz w:val="28"/>
          <w:szCs w:val="28"/>
          <w:rtl/>
        </w:rPr>
        <w:t xml:space="preserve">مع، [معاني الأخبار] عَنِ الصَّادِقِ عَنْ آبَائِهِ عليهم السلام قَالَ قَالَ رَسُولُ اللَّهِ صلي الله عليه و آله: أَعْقَلُ النَّاسِ أَشَدُّهُمْ مُدَارَاةً لِلنَّاسِ‌</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908" w:name="_Toc493"/>
      <w:r>
        <w:t>«15»</w:t>
      </w:r>
      <w:bookmarkEnd w:id="908"/>
    </w:p>
    <w:p>
      <w:pPr>
        <w:pStyle w:val="BookText"/>
      </w:pPr>
      <w:r>
        <w:rPr>
          <w:rFonts w:ascii="Amiri" w:hAnsi="Amiri" w:eastAsia="Amiri" w:cs="Amiri"/>
          <w:lang w:bidi="ar-SA"/>
          <w:color w:val="111111"/>
          <w:sz w:val="28"/>
          <w:szCs w:val="28"/>
          <w:rtl/>
        </w:rPr>
        <w:t xml:space="preserve">مع، [معاني الأخبار] الْوَرَّاقُ عَنْ سَعْدٍ عَنْ إِبْرَاهِيمَ بْنِ مَهْزِيَارَ عَنْ أَخِيهِ عَلِيٍّ عَنِ الْحَسَنِ بْنِ سَعِيدٍ عَنِ الْحَارِثِ بْنِ مُحَمَّدِ بْنِ النُّعْمَانِ عَنْ جَمِيلِ بْنِ صَالِحٍ عَنْ أَبِي</w:t>
      </w:r>
    </w:p>
    <w:p>
      <w:pPr>
        <w:pStyle w:val="Heading5"/>
      </w:pPr>
      <w:bookmarkStart w:id="909" w:name="_Toc494"/>
      <w:r>
        <w:t>روایت 9</w:t>
      </w:r>
      <w:bookmarkEnd w:id="909"/>
    </w:p>
    <w:p>
      <w:pPr>
        <w:pStyle w:val="BookText"/>
      </w:pPr>
      <w:r>
        <w:rPr>
          <w:rFonts w:ascii="IRNazanin" w:hAnsi="IRNazanin" w:eastAsia="IRNazanin" w:cs="IRNazanin"/>
          <w:lang w:bidi="fa-IR"/>
          <w:color w:val="111111"/>
          <w:sz w:val="28"/>
          <w:szCs w:val="28"/>
          <w:rtl/>
        </w:rPr>
        <w:t xml:space="preserve">خصال: امام صادق علیه السلام فرمود: مردمی از قریش با دیگران سازش و مدارای کمی داشتند و از قریش نفی شدند، به خدا سوگند که نژادشان عیبی نداشت؛ و مردمی غیر از آنها سازش و مداراشان خوب بود و به خاندان والا پیوسته شدند. راوی می گوید: سپس امام علیه السلام فرمود: هر کس از آزار مردم دست بکشد، یک دست از آنها باز گرفته، و آنان دست های بسیاری را از او بازمی گیرند.</w:t>
      </w:r>
      <w:r>
        <w:rPr>
          <w:rStyle w:val="FootnoteReference"/>
        </w:rPr>
        <w:footnoteReference w:id="444"/>
      </w:r>
    </w:p>
    <w:p>
      <w:pPr>
        <w:pStyle w:val="Heading5"/>
      </w:pPr>
      <w:bookmarkStart w:id="910" w:name="_Toc495"/>
      <w:r>
        <w:t>مؤلف</w:t>
      </w:r>
      <w:bookmarkEnd w:id="910"/>
    </w:p>
    <w:p>
      <w:pPr>
        <w:pStyle w:val="BookText"/>
      </w:pPr>
      <w:r>
        <w:rPr>
          <w:rFonts w:ascii="IRNazanin" w:hAnsi="IRNazanin" w:eastAsia="IRNazanin" w:cs="IRNazanin"/>
          <w:lang w:bidi="fa-IR"/>
          <w:color w:val="111111"/>
          <w:sz w:val="28"/>
          <w:szCs w:val="28"/>
          <w:rtl/>
        </w:rPr>
        <w:t xml:space="preserve">برخی اخبار در این باره در «کلیات مکارم» نقل شده است.</w:t>
      </w:r>
    </w:p>
    <w:p>
      <w:pPr>
        <w:pStyle w:val="Heading5"/>
      </w:pPr>
      <w:bookmarkStart w:id="911" w:name="_Toc496"/>
      <w:r>
        <w:t>روایت 10</w:t>
      </w:r>
      <w:bookmarkEnd w:id="911"/>
    </w:p>
    <w:p>
      <w:pPr>
        <w:pStyle w:val="BookText"/>
      </w:pPr>
      <w:r>
        <w:rPr>
          <w:rFonts w:ascii="IRNazanin" w:hAnsi="IRNazanin" w:eastAsia="IRNazanin" w:cs="IRNazanin"/>
          <w:lang w:bidi="fa-IR"/>
          <w:color w:val="111111"/>
          <w:sz w:val="28"/>
          <w:szCs w:val="28"/>
          <w:rtl/>
        </w:rPr>
        <w:t xml:space="preserve">خصال: حدیث اربعمأة: امیر مؤمنان علیه السلام فرمود: مومن خودش در رنج است و مردم از او آسوده‌اند.</w:t>
      </w:r>
      <w:r>
        <w:rPr>
          <w:rStyle w:val="FootnoteReference"/>
        </w:rPr>
        <w:footnoteReference w:id="445"/>
      </w:r>
    </w:p>
    <w:p>
      <w:pPr>
        <w:pStyle w:val="Heading5"/>
      </w:pPr>
      <w:bookmarkStart w:id="912" w:name="_Toc497"/>
      <w:r>
        <w:t>روایت 11</w:t>
      </w:r>
      <w:bookmarkEnd w:id="912"/>
    </w:p>
    <w:p>
      <w:pPr>
        <w:pStyle w:val="BookText"/>
      </w:pPr>
      <w:r>
        <w:rPr>
          <w:rFonts w:ascii="IRNazanin" w:hAnsi="IRNazanin" w:eastAsia="IRNazanin" w:cs="IRNazanin"/>
          <w:lang w:bidi="fa-IR"/>
          <w:color w:val="111111"/>
          <w:sz w:val="28"/>
          <w:szCs w:val="28"/>
          <w:rtl/>
        </w:rPr>
        <w:t xml:space="preserve">قرب الاسناد: پیغمبر صلی الله علیه و آله فرمود: دانش چه خوب وزیری است برای ایمان، و حلم و بردباری چه خوب وزیری است برای دانش، و مدارا چه خوب وزیری است برای حلم، و نرمخویی چه خوب وزیری است برای مدارا.</w:t>
      </w:r>
      <w:r>
        <w:rPr>
          <w:rStyle w:val="FootnoteReference"/>
        </w:rPr>
        <w:footnoteReference w:id="446"/>
      </w:r>
    </w:p>
    <w:p>
      <w:pPr>
        <w:pStyle w:val="Heading5"/>
      </w:pPr>
      <w:bookmarkStart w:id="913" w:name="_Toc498"/>
      <w:r>
        <w:t>روایت 12</w:t>
      </w:r>
      <w:bookmarkEnd w:id="913"/>
    </w:p>
    <w:p>
      <w:pPr>
        <w:pStyle w:val="BookText"/>
      </w:pPr>
      <w:r>
        <w:rPr>
          <w:rFonts w:ascii="IRNazanin" w:hAnsi="IRNazanin" w:eastAsia="IRNazanin" w:cs="IRNazanin"/>
          <w:lang w:bidi="fa-IR"/>
          <w:color w:val="111111"/>
          <w:sz w:val="28"/>
          <w:szCs w:val="28"/>
          <w:rtl/>
        </w:rPr>
        <w:t xml:space="preserve">امالی طوسی: جابر گفت: گفته شد: یا رسول الله، کدام مسلمان برتر است؟ فرمود: آن کسی که مسلمانان از دست و زبانش در امان باشند.</w:t>
      </w:r>
      <w:r>
        <w:rPr>
          <w:rStyle w:val="FootnoteReference"/>
        </w:rPr>
        <w:footnoteReference w:id="447"/>
      </w:r>
    </w:p>
    <w:p>
      <w:pPr>
        <w:pStyle w:val="Heading5"/>
      </w:pPr>
      <w:bookmarkStart w:id="914" w:name="_Toc499"/>
      <w:r>
        <w:t>روایت 13</w:t>
      </w:r>
      <w:bookmarkEnd w:id="914"/>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ما گروه پیغمبران ماموریم به مدارا با مردم، آن چنان که ماموریم به انجام واجبات.</w:t>
      </w:r>
      <w:r>
        <w:rPr>
          <w:rStyle w:val="FootnoteReference"/>
        </w:rPr>
        <w:footnoteReference w:id="448"/>
      </w:r>
    </w:p>
    <w:p>
      <w:pPr>
        <w:pStyle w:val="Heading5"/>
      </w:pPr>
      <w:bookmarkStart w:id="915" w:name="_Toc500"/>
      <w:r>
        <w:t>روایت 14</w:t>
      </w:r>
      <w:bookmarkEnd w:id="915"/>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خردمندترین مردم آن کسی است که با مردم خوشرفتار است و مدارا می کند.</w:t>
      </w:r>
      <w:r>
        <w:rPr>
          <w:rStyle w:val="FootnoteReference"/>
        </w:rPr>
        <w:footnoteReference w:id="449"/>
      </w:r>
    </w:p>
    <w:p>
      <w:pPr>
        <w:pStyle w:val="Heading5"/>
      </w:pPr>
      <w:bookmarkStart w:id="916" w:name="_Toc501"/>
      <w:r>
        <w:t>روایت 15</w:t>
      </w:r>
      <w:bookmarkEnd w:id="916"/>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3504_197299"/>
    <w:bookmarkEnd w:id="51"/>
    <w:p>
      <w:pPr>
        <w:pStyle w:val="BookText"/>
      </w:pPr>
      <w:r>
        <w:rPr>
          <w:rFonts w:ascii="Amiri" w:hAnsi="Amiri" w:eastAsia="Amiri" w:cs="Amiri"/>
          <w:lang w:bidi="ar-SA"/>
          <w:color w:val="111111"/>
          <w:sz w:val="28"/>
          <w:szCs w:val="28"/>
          <w:rtl/>
        </w:rPr>
        <w:t xml:space="preserve">عَبْدِ اللَّهِ عَنْ آبَائِهِ عليهم السلام قَالَ قَالَ رَسُولُ اللَّهِ صلي الله عليه و آله: أَ لَا أُنَبِّئُكُمْ بِشَرِّ النَّاسِ قَالُوا بَلَي يَا رَسُولَ اللَّهِ قَالَ مَنْ أَبْغَضَ النَّاسَ وَ أَبْغَضَهُ النَّاسُ ثُمَّ قَالَ أَ لَا أُنَبِّئُكُمْ بِشَرٍّ مِنْ هَذَا قَالُوا بَلَي يَا رَسُولَ اللَّهِ صلي الله عليه و آله قَالَ الَّذِي لَا يُقِيلُ عَثْرَةً وَ لَا يَقْبَلُ مَعْذِرَةً وَ لَا يَغْفِرُ ذَنْباً ثُمَّ قَالَ قَالَ أَ لَا أُنَبِّئُكُمْ بِشَرٍّ مِنْ هَذَا قَالُوا بَلَي يَا رَسُولَ اللَّهِ صلي الله عليه و آله قَالَ مَنْ لَا يُؤْمَنُ شَرُّهُ وَ لَا يُرْجَي خَيْرُهُ الْخَبَرَ</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5"/>
      </w:pPr>
      <w:bookmarkStart w:id="917" w:name="_Toc502"/>
      <w:r>
        <w:t>«16»</w:t>
      </w:r>
      <w:bookmarkEnd w:id="917"/>
    </w:p>
    <w:p>
      <w:pPr>
        <w:pStyle w:val="BookText"/>
      </w:pPr>
      <w:r>
        <w:rPr>
          <w:rFonts w:ascii="Amiri" w:hAnsi="Amiri" w:eastAsia="Amiri" w:cs="Amiri"/>
          <w:lang w:bidi="ar-SA"/>
          <w:color w:val="111111"/>
          <w:sz w:val="28"/>
          <w:szCs w:val="28"/>
          <w:rtl/>
        </w:rPr>
        <w:t xml:space="preserve">ثو، [ثواب الأعمال] أَبِي عَنْ سَعْدٍ عَنْ أَحْمَدَ بْنِ مُحَمَّدٍ عَنِ الْحُسَيْنِ بْنِ سَيْفٍ عَنْ أَخِيهِ عَنْ أَبِيهِ عَنْ عَاصِمٍ عَنِ الثُّمَالِيِّ عَنْ أَبِي عَبْدِ اللَّهِ عليه السلام قَالَ سَمِعْتُهُ يَقُولُ: مَنْ كَفَّ نَفْسَهُ عَنْ أَعْرَاضِ النَّاسِ كَفَّ اللَّهُ عَنْهُ عَذَابَ يَوْمِ الْقِيَامَةِ وَ مَنْ كَفَّ غَضَبَهُ عَنِ النَّاسِ أَقَالَهُ اللَّهُ نَفْسَهُ يَوْمَ الْقِيَامَةِ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5"/>
      </w:pPr>
      <w:bookmarkStart w:id="918" w:name="_Toc503"/>
      <w:r>
        <w:t>«17»</w:t>
      </w:r>
      <w:bookmarkEnd w:id="918"/>
    </w:p>
    <w:p>
      <w:pPr>
        <w:pStyle w:val="BookText"/>
      </w:pPr>
      <w:r>
        <w:rPr>
          <w:rFonts w:ascii="Amiri" w:hAnsi="Amiri" w:eastAsia="Amiri" w:cs="Amiri"/>
          <w:lang w:bidi="ar-SA"/>
          <w:color w:val="111111"/>
          <w:sz w:val="28"/>
          <w:szCs w:val="28"/>
          <w:rtl/>
        </w:rPr>
        <w:t xml:space="preserve">ين، [كتاب حسين بن سعيد] و النوادر عَلِيُّ بْنُ النُّعْمَانِ عَنْ عَمْرِو بْنِ شِمْرٍ عَنْ جَابِرٍ عَنْ أَبِي جَعْفَرٍ عليه السلام قَالَ قَالَ رَسُولُ اللَّهِ صلي الله عليه و آله: إِنَّ اللَّهَ رَفِيقٌ يُعْطِي الثَّوَابَ وَ يُحِبُّ كُلَّ رَفِيقٍ وَ يُعْطِي عَلَي الرِّفْقِ مَا لَا يُعْطِي عَلَي الْعُنْفِ.</w:t>
      </w:r>
    </w:p>
    <w:p>
      <w:pPr>
        <w:pStyle w:val="Heading5"/>
      </w:pPr>
      <w:bookmarkStart w:id="919" w:name="_Toc504"/>
      <w:r>
        <w:t>«18»</w:t>
      </w:r>
      <w:bookmarkEnd w:id="919"/>
    </w:p>
    <w:p>
      <w:pPr>
        <w:pStyle w:val="BookText"/>
      </w:pPr>
      <w:r>
        <w:rPr>
          <w:rFonts w:ascii="Amiri" w:hAnsi="Amiri" w:eastAsia="Amiri" w:cs="Amiri"/>
          <w:lang w:bidi="ar-SA"/>
          <w:color w:val="111111"/>
          <w:sz w:val="28"/>
          <w:szCs w:val="28"/>
          <w:rtl/>
        </w:rPr>
        <w:t xml:space="preserve">ين، [كتاب حسين بن سعيد] و النوادر بَعْضُ أَصْحَابِنَا عَنْ جَابِرِ بْنِ سَمِيرٍ عَنْ مُعَاذِ بْنِ مُسْلِمٍ قَالَ: دَخَلْتُ عَلَي أَبِي عَبْدِ اللَّهِ عليه السلام وَ عِنْدَهُ رَجُلٌ فَقَالَ لَهُ أَبُو عَبْدِ اللَّهِ عليه السلام قَالَ رَسُولُ اللَّهِ صلي الله عليه و آله الرِّفْقُ يُمْنٌ وَ الْخُرْقُ شُؤْمٌ.</w:t>
      </w:r>
    </w:p>
    <w:p>
      <w:pPr>
        <w:pStyle w:val="Heading5"/>
      </w:pPr>
      <w:bookmarkStart w:id="920" w:name="_Toc505"/>
      <w:r>
        <w:t>«19»</w:t>
      </w:r>
      <w:bookmarkEnd w:id="92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لِأَبِي ذَرٍّ الْغِفَارِيِّ كُفَّ أَذَاكَ عَنِ النَّاسِ فَإِنَّهُ صَدَقَةٌ تَصَدَّقُ بِهَا عَلَي نَفْسِكَ‌</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مَا مِنْ عَمَلٍ أَحَبَّ إِلَي اللَّهِ تَعَالَي وَ إِلَي رَسُولِهِ مِنَ الْإِيمَانِ بِاللَّهِ وَ الرِّفْقِ بِعِبَادِهِ وَ مَا مِنْ عَمَلٍ أَبْغَضَ إِلَي اللَّهِ تَعَالَي مِنَ الْإِشْرَاكِ بِاللَّهِ تَعَالَي وَ الْعُنْفِ عَلَي عِبَادِهِ‌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مَا اصْطَحَبَ اثْنَانِ إِلَّا كَانَ أَعْظَمُهُمَا</w:t>
      </w:r>
    </w:p>
    <w:p>
      <w:pPr>
        <w:pStyle w:val="BookText"/>
      </w:pPr>
      <w:r>
        <w:rPr>
          <w:rFonts w:ascii="IRNazanin" w:hAnsi="IRNazanin" w:eastAsia="IRNazanin" w:cs="IRNazanin"/>
          <w:lang w:bidi="fa-IR"/>
          <w:color w:val="111111"/>
          <w:sz w:val="28"/>
          <w:szCs w:val="28"/>
          <w:rtl/>
        </w:rPr>
        <w:t xml:space="preserve">رسول خدا صلی الله علیه و آله فرمود: آیا به شما خبر ندهم از بدترین مردم؟ گفتند: چرا یا رسول الله. فرمود: کسی که نسبت به مردم کینه دارد و مردم هم کینه او را دارند. و سپس فرمود: آیا شما را به بدتر از آن خبر ندهم؟ گفتند: چرا یا رسول الله. فرمود: کسی که از لغزش نگذرد و معذرت نپذیرد و از گناهی نگذرد .</w:t>
      </w:r>
    </w:p>
    <w:p>
      <w:pPr>
        <w:pStyle w:val="BookText"/>
      </w:pPr>
      <w:r>
        <w:rPr>
          <w:rFonts w:ascii="IRNazanin" w:hAnsi="IRNazanin" w:eastAsia="IRNazanin" w:cs="IRNazanin"/>
          <w:lang w:bidi="fa-IR"/>
          <w:color w:val="111111"/>
          <w:sz w:val="28"/>
          <w:szCs w:val="28"/>
          <w:rtl/>
        </w:rPr>
        <w:t xml:space="preserve">سپس فرمود: آیا شما را به بدتر از آن هم خبر ندهم؟ گفتند: چرا یا رسول الله. فرمود: آن کسی که از شرش امان نباشد، و امیدی به خیرش نرود ... . - تا آخر حدیث.</w:t>
      </w:r>
      <w:r>
        <w:rPr>
          <w:rStyle w:val="FootnoteReference"/>
        </w:rPr>
        <w:footnoteReference w:id="454"/>
      </w:r>
    </w:p>
    <w:p>
      <w:pPr>
        <w:pStyle w:val="Heading5"/>
      </w:pPr>
      <w:bookmarkStart w:id="921" w:name="_Toc506"/>
      <w:r>
        <w:t>روایت 16</w:t>
      </w:r>
      <w:bookmarkEnd w:id="921"/>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خود را از آبروی مردم بازدارد، خدا در روز قیامت او را از عذاب بازمی دارد؛ و هر کس خشمش را از مردم واگیرد، خدا در روز قیامت از او می گذرد.</w:t>
      </w:r>
      <w:r>
        <w:rPr>
          <w:rStyle w:val="FootnoteReference"/>
        </w:rPr>
        <w:footnoteReference w:id="455"/>
      </w:r>
    </w:p>
    <w:p>
      <w:pPr>
        <w:pStyle w:val="Heading5"/>
      </w:pPr>
      <w:bookmarkStart w:id="922" w:name="_Toc507"/>
      <w:r>
        <w:t>روایت 17</w:t>
      </w:r>
      <w:bookmarkEnd w:id="922"/>
    </w:p>
    <w:p>
      <w:pPr>
        <w:pStyle w:val="BookText"/>
      </w:pPr>
      <w:r>
        <w:rPr>
          <w:rFonts w:ascii="IRNazanin" w:hAnsi="IRNazanin" w:eastAsia="IRNazanin" w:cs="IRNazanin"/>
          <w:lang w:bidi="fa-IR"/>
          <w:color w:val="111111"/>
          <w:sz w:val="28"/>
          <w:szCs w:val="28"/>
          <w:rtl/>
        </w:rPr>
        <w:t xml:space="preserve">کتاب حسین بن سعید و نوادر: رسول خدا صلی الله علیه و آله فرمود: خدا نرمش کننده است، ثواب می دهد، هر نرم خویی را دوست دارد و در برابر نرمش، آنچه را که در برابر سخت‌گیری نمی دهد، عطا می کند.</w:t>
      </w:r>
    </w:p>
    <w:p>
      <w:pPr>
        <w:pStyle w:val="Heading5"/>
      </w:pPr>
      <w:bookmarkStart w:id="923" w:name="_Toc508"/>
      <w:r>
        <w:t>روایت 18</w:t>
      </w:r>
      <w:bookmarkEnd w:id="923"/>
    </w:p>
    <w:p>
      <w:pPr>
        <w:pStyle w:val="BookText"/>
      </w:pPr>
      <w:r>
        <w:rPr>
          <w:rFonts w:ascii="IRNazanin" w:hAnsi="IRNazanin" w:eastAsia="IRNazanin" w:cs="IRNazanin"/>
          <w:lang w:bidi="fa-IR"/>
          <w:color w:val="111111"/>
          <w:sz w:val="28"/>
          <w:szCs w:val="28"/>
          <w:rtl/>
        </w:rPr>
        <w:t xml:space="preserve">کتاب حسین بن سعید و نوادر: معاذ بن مسلم گفت: نزد امام صادق علیه السلام رفتم و مردی در حضورش بود. آن حضرت به او فرمود: رسول خدا صلی الله علیه و آله فرموده: نرم خویی میمنت دارد و بدخویی شوم است.</w:t>
      </w:r>
    </w:p>
    <w:p>
      <w:pPr>
        <w:pStyle w:val="Heading5"/>
      </w:pPr>
      <w:bookmarkStart w:id="924" w:name="_Toc509"/>
      <w:r>
        <w:t>روایت 19</w:t>
      </w:r>
      <w:bookmarkEnd w:id="924"/>
    </w:p>
    <w:p>
      <w:pPr>
        <w:pStyle w:val="BookText"/>
      </w:pPr>
      <w:r>
        <w:rPr>
          <w:rFonts w:ascii="IRNazanin" w:hAnsi="IRNazanin" w:eastAsia="IRNazanin" w:cs="IRNazanin"/>
          <w:lang w:bidi="fa-IR"/>
          <w:color w:val="111111"/>
          <w:sz w:val="28"/>
          <w:szCs w:val="28"/>
          <w:rtl/>
        </w:rPr>
        <w:t xml:space="preserve">دعوات راوندی: امام کاظم از پدرانش علیهم السلام، از رسول خدا صلی الله علیه و آله، که به ابوذر غفاری فرمود: آزارت را از مردم بازگیر، زیرا آن صدقه‌ای است که به خودت می دهی.</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 بر اساس همین سند، از آن حضرت، از رسول خدا صلی الله علیه و آله، که فرمود: نزد خدای تعالی و رسولش، عملی محبوب تر از ایمان به خدا و نرم خویی به بندگانش نیست؛ و نزد خدای تعالی، عملی مبغوض تر از شرک به خدای تعالی و سخت‌گیری به بندگانش وجود ندارد.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و بر اساس همین سند، رسول خدا صلی الله علیه و آله فرمود: دو نفر با هم یار نمی شوند، مگر آن کسی که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3504_197300"/>
    <w:bookmarkEnd w:id="52"/>
    <w:p>
      <w:pPr>
        <w:pStyle w:val="BookText"/>
      </w:pPr>
      <w:r>
        <w:rPr>
          <w:rFonts w:ascii="Amiri" w:hAnsi="Amiri" w:eastAsia="Amiri" w:cs="Amiri"/>
          <w:lang w:bidi="ar-SA"/>
          <w:color w:val="111111"/>
          <w:sz w:val="28"/>
          <w:szCs w:val="28"/>
          <w:rtl/>
        </w:rPr>
        <w:t xml:space="preserve">أَجْراً عِنْدَ اللَّهِ تَعَالَي وَ أَحَبُّهُمَا عِنْدَ اللَّهِ تَعَالَي أَرْفَقَهُمَا بِصَاحِبِهِ‌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مَا وُضِعَ الرِّفْقُ عَلَي شَيْ‌ءٍ إِلَّا زَانَهُ وَ لَا وُضِعَ الْخُرْقُ عَلَي شَيْ‌ءٍ إِلَّا شَانَهُ فَمَنْ أُعْطِيَ الرِّفْقَ أُعْطِيَ خَيْرَ الدُّنْيَا وَ الْآخِرَةِ وَ مَنْ حُرِمَهُ حُرِمَ خَيْرَ الدُّنْيَا وَ الْآخِرَةِ</w:t>
      </w:r>
      <w:r>
        <w:rPr>
          <w:rStyle w:val="FootnoteReference"/>
        </w:rPr>
        <w:footnoteReference w:id="459"/>
      </w:r>
      <w:r>
        <w:rPr>
          <w:rFonts w:ascii="Amiri" w:hAnsi="Amiri" w:eastAsia="Amiri" w:cs="Amiri"/>
          <w:lang w:bidi="ar-SA"/>
          <w:color w:val="111111"/>
          <w:sz w:val="28"/>
          <w:szCs w:val="28"/>
          <w:rtl/>
        </w:rPr>
        <w:t xml:space="preserve">وَ قَالَ النَّبِيُّ صلي الله عليه و آله مَنْ مَاتَ مُدَارِياً مَاتَ شَهِيداً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5"/>
      </w:pPr>
      <w:bookmarkStart w:id="925" w:name="_Toc510"/>
      <w:r>
        <w:t>«20»</w:t>
      </w:r>
      <w:bookmarkEnd w:id="925"/>
    </w:p>
    <w:p>
      <w:pPr>
        <w:pStyle w:val="BookText"/>
      </w:pPr>
      <w:r>
        <w:rPr>
          <w:rFonts w:ascii="Amiri" w:hAnsi="Amiri" w:eastAsia="Amiri" w:cs="Amiri"/>
          <w:lang w:bidi="ar-SA"/>
          <w:color w:val="111111"/>
          <w:sz w:val="28"/>
          <w:szCs w:val="28"/>
          <w:rtl/>
        </w:rPr>
        <w:t xml:space="preserve">كا، [الكافي] عَنِ الْعِدَّةِ عَنِ الْبَرْقِيِّ عَنْ أَبِيهِ عَمَّنْ ذَكَرَهُ عَنْ مُحَمَّدِ بْنِ عَبْدِ الرَّحْمَنِ بْنِ أَبِي لَيْلَي عَنْ أَبِيهِ عَنْ أَبِي جَعْفَرٍ عليه السلام قَالَ: إِنَّ لِكُلِّ شَيْ‌ءٍ قُفْلًا وَ قُفْلُ الْإِيمَانِ الرِّفْقُ‌</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926" w:name="_Toc511"/>
      <w:r>
        <w:t>بيان</w:t>
      </w:r>
      <w:bookmarkEnd w:id="926"/>
    </w:p>
    <w:p>
      <w:pPr>
        <w:pStyle w:val="BookText"/>
      </w:pPr>
      <w:r>
        <w:rPr>
          <w:rFonts w:ascii="Amiri" w:hAnsi="Amiri" w:eastAsia="Amiri" w:cs="Amiri"/>
          <w:lang w:bidi="ar-SA"/>
          <w:color w:val="111111"/>
          <w:sz w:val="28"/>
          <w:szCs w:val="28"/>
          <w:rtl/>
        </w:rPr>
        <w:t xml:space="preserve">قال في النهاية الرفق لين الجانب و هو خلاف العنف تقول منه رفق يرفق و يرفق و منه الحديث ما كان الرفق في شي‌ء إلا زانه أي اللطف و الحديث الآخر أنت رفيق و الله الطبيب أي أنت ترفق بالمريض و تتلطفه و هو الذي يبرأه و يعافيه و منه الحديث في إرفاق ضعيفهم و سد خلتهم أي إيصال الرفق إليهم انتهي.</w:t>
      </w:r>
    </w:p>
    <w:p>
      <w:pPr>
        <w:pStyle w:val="BookText"/>
      </w:pPr>
      <w:r>
        <w:rPr>
          <w:rFonts w:ascii="Amiri" w:hAnsi="Amiri" w:eastAsia="Amiri" w:cs="Amiri"/>
          <w:lang w:bidi="ar-SA"/>
          <w:color w:val="111111"/>
          <w:sz w:val="28"/>
          <w:szCs w:val="28"/>
          <w:rtl/>
        </w:rPr>
        <w:t xml:space="preserve">إن لكل شي‌ء قفلا أي حافظا له من ورود أمر فاسد عليه و خروج أمر صالح منه علي الاستعارة و تشبيه المعقول بالمحسوس و قفل الإيمان الرفق و هو لين الجانب و الرأفة و ترك العنف و الغلظة في الأفعال و الأقوال علي الخلق في جميع الأحوال سواء صدر عنهم بالنسبة إليه خلاف الآداب أو لم يصدر ففيه تشبيه الإيمان بالجوهر النفيس الذي يعتني بحفظه و القلب بخزانته و الرفق بالقفل لأنه يحفظه عن خروجه و طريان المفاسد عليه فإن الشيطان، سارق الإيمان و مع فتح القفل و ترك الرفق يبعث الإنسان علي أمور من الخشونة و الفحش و القهر و الضرب و أنواع الفساد و غيرها من الأمور التي توجب نقص الإيمان أو زواله و قال بعض الأفاضل و ذلك لأن من لم يرفق يعنف فيعنف عليه فيغضب فيحمله</w:t>
      </w:r>
    </w:p>
    <w:p>
      <w:pPr>
        <w:pStyle w:val="BookText"/>
      </w:pPr>
      <w:r>
        <w:rPr>
          <w:rFonts w:ascii="IRNazanin" w:hAnsi="IRNazanin" w:eastAsia="IRNazanin" w:cs="IRNazanin"/>
          <w:lang w:bidi="fa-IR"/>
          <w:color w:val="111111"/>
          <w:sz w:val="28"/>
          <w:szCs w:val="28"/>
          <w:rtl/>
        </w:rPr>
        <w:t xml:space="preserve">نسبت به یارش نرم خو‌تر است، و اجرش نزد خدای تعالی بیشتر، و او نزد خدای تعالی محبوب تر است.</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بر اساس همین سند، رسول خدا صلی الله علیه و آله فرمود: نرم خویی را بر چیزی نمی نهند، مگر آنکه آن را زیور بخشد؛ و بدخویی را بر چیزی نمی نهند، مگر آنکه آن را زشت کند؛ به هر کس نرمخویی داده شود خیر دنیا و آخرت به او داده شده، و هر کس از آن محروم است، از خیر دنیا و آخرت محروم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 پیغمبر صلی الله علیه و آله فرمود: هر کس با خُلق مدارا بمیرد، شهید مرده است.</w:t>
      </w:r>
      <w:r>
        <w:rPr>
          <w:rStyle w:val="FootnoteReference"/>
        </w:rPr>
        <w:footnoteReference w:id="464"/>
      </w:r>
    </w:p>
    <w:p>
      <w:pPr>
        <w:pStyle w:val="Heading5"/>
      </w:pPr>
      <w:bookmarkStart w:id="927" w:name="_Toc512"/>
      <w:r>
        <w:t>روایت 20</w:t>
      </w:r>
      <w:bookmarkEnd w:id="927"/>
    </w:p>
    <w:p>
      <w:pPr>
        <w:pStyle w:val="BookText"/>
      </w:pPr>
      <w:r>
        <w:rPr>
          <w:rFonts w:ascii="IRNazanin" w:hAnsi="IRNazanin" w:eastAsia="IRNazanin" w:cs="IRNazanin"/>
          <w:lang w:bidi="fa-IR"/>
          <w:color w:val="111111"/>
          <w:sz w:val="28"/>
          <w:szCs w:val="28"/>
          <w:rtl/>
        </w:rPr>
        <w:t xml:space="preserve">کافی: امام باقر علیه السلام فرمود: هر چیزی قفلی دارد، و قفل ایمان نرمخویی است.</w:t>
      </w:r>
      <w:r>
        <w:rPr>
          <w:rStyle w:val="FootnoteReference"/>
        </w:rPr>
        <w:footnoteReference w:id="465"/>
      </w:r>
    </w:p>
    <w:p>
      <w:pPr>
        <w:pStyle w:val="Heading5"/>
      </w:pPr>
      <w:bookmarkStart w:id="928" w:name="_Toc513"/>
      <w:r>
        <w:t>توضیح</w:t>
      </w:r>
      <w:bookmarkEnd w:id="928"/>
    </w:p>
    <w:p>
      <w:pPr>
        <w:pStyle w:val="BookText"/>
      </w:pPr>
      <w:r>
        <w:rPr>
          <w:rFonts w:ascii="IRNazanin" w:hAnsi="IRNazanin" w:eastAsia="IRNazanin" w:cs="IRNazanin"/>
          <w:lang w:bidi="fa-IR"/>
          <w:color w:val="111111"/>
          <w:sz w:val="28"/>
          <w:szCs w:val="28"/>
          <w:rtl/>
        </w:rPr>
        <w:t xml:space="preserve">در نهایه آمده: «رفق» نرم خویی است و خلاف سخت‌گیری است. از این معنا حدیثی آمده که: رفق در چیزی نباشد، جز آنکه زیور آن است. و مقصود، لطف و مهرورزی است. و در حدیث دیگری آمده است: «تو رفق و مدارا می کنی و خدا طبیب است.» یعنی تو به خوشی و مهر پرستاری بیمار را می کنی و او است که به او شفا و عافیت می دهد. و از آن است حدیث دیگر که: «در رفق کردن با ناتوان آنان و رفع نیازشان.» یعنی مدارا با آنها.</w:t>
      </w:r>
    </w:p>
    <w:p>
      <w:pPr>
        <w:pStyle w:val="BookText"/>
      </w:pPr>
      <w:r>
        <w:rPr>
          <w:rFonts w:ascii="IRNazanin" w:hAnsi="IRNazanin" w:eastAsia="IRNazanin" w:cs="IRNazanin"/>
          <w:lang w:bidi="fa-IR"/>
          <w:color w:val="111111"/>
          <w:sz w:val="28"/>
          <w:szCs w:val="28"/>
          <w:rtl/>
        </w:rPr>
        <w:t xml:space="preserve">«هر چیزی قفل دارد»: یعنی نگهداری از اینکه تباهی به آن راه پیدا کند، یا صلاحیت از آن برود. و این تشبیه معقول است به محسوس. «قفل ایمان مدارا است»: مقصود از آن نرم خویی و مهربانی و ترک بدخویی و سخت‌گیری در کارها و در گفته‌ها نسبت به مردم است در هر حال، خواه از آنان خلاف ادب صادر شده باشد، یا نه. و در آن ایمان تشبیه به گوهری ارزشمند شده که باید آن را حفظ کرد. و دل گنجینه آن است و نرمش قفل آن است، که آن را از اینکه بیرون افتد، یا فسادی در آن راه پیدا کند، حفظ می کند، زیرا شیطان ایمان دزد است. و اگر قفل باز شود و رفق نباشد، آدمی به خشونت و دشنام و قهر و کتک زدن و مانند آنها - از اموری که مایه کمبود ایمان یا نابودی آن است - کشیده می شود .</w:t>
      </w:r>
    </w:p>
    <w:p>
      <w:pPr>
        <w:pStyle w:val="BookText"/>
      </w:pPr>
      <w:r>
        <w:rPr>
          <w:rFonts w:ascii="IRNazanin" w:hAnsi="IRNazanin" w:eastAsia="IRNazanin" w:cs="IRNazanin"/>
          <w:lang w:bidi="fa-IR"/>
          <w:color w:val="111111"/>
          <w:sz w:val="28"/>
          <w:szCs w:val="28"/>
          <w:rtl/>
        </w:rPr>
        <w:t xml:space="preserve">یکی از افاضل گفته: این برای آن است که هر کس نرم خویی ندارد، سخت گیری می کند و بر او سخت گیری می کنند و به خشم می آید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3504_197301"/>
    <w:bookmarkEnd w:id="53"/>
    <w:p>
      <w:pPr>
        <w:pStyle w:val="BookText"/>
      </w:pPr>
      <w:r>
        <w:rPr>
          <w:rFonts w:ascii="Amiri" w:hAnsi="Amiri" w:eastAsia="Amiri" w:cs="Amiri"/>
          <w:lang w:bidi="ar-SA"/>
          <w:color w:val="111111"/>
          <w:sz w:val="28"/>
          <w:szCs w:val="28"/>
          <w:rtl/>
        </w:rPr>
        <w:t xml:space="preserve">الغضب علي قول أو فعل به يخرج الإيمان من قلبه فالرفق قفل الإيمان يحفظه.</w:t>
      </w:r>
    </w:p>
    <w:p>
      <w:pPr>
        <w:pStyle w:val="Heading5"/>
      </w:pPr>
      <w:bookmarkStart w:id="929" w:name="_Toc514"/>
      <w:r>
        <w:t>«21»</w:t>
      </w:r>
      <w:bookmarkEnd w:id="929"/>
    </w:p>
    <w:p>
      <w:pPr>
        <w:pStyle w:val="BookText"/>
      </w:pPr>
      <w:r>
        <w:rPr>
          <w:rFonts w:ascii="Amiri" w:hAnsi="Amiri" w:eastAsia="Amiri" w:cs="Amiri"/>
          <w:lang w:bidi="ar-SA"/>
          <w:color w:val="111111"/>
          <w:sz w:val="28"/>
          <w:szCs w:val="28"/>
          <w:rtl/>
        </w:rPr>
        <w:t xml:space="preserve">كا، [الكافي] بِالْإِسْنَادِ الْمُتَقَدِّمِ قَالَ قَالَ أَبُو جَعْفَرٍ عليه السلام: مَنْ قُسِمَ لَهُ الرِّفْقُ قُسِمَ لَهُ الْإِيمَانُ‌</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930" w:name="_Toc515"/>
      <w:r>
        <w:t>بيان</w:t>
      </w:r>
      <w:bookmarkEnd w:id="930"/>
    </w:p>
    <w:p>
      <w:pPr>
        <w:pStyle w:val="BookText"/>
      </w:pPr>
      <w:r>
        <w:rPr>
          <w:rFonts w:ascii="Amiri" w:hAnsi="Amiri" w:eastAsia="Amiri" w:cs="Amiri"/>
          <w:lang w:bidi="ar-SA"/>
          <w:color w:val="111111"/>
          <w:sz w:val="28"/>
          <w:szCs w:val="28"/>
          <w:rtl/>
        </w:rPr>
        <w:t xml:space="preserve">من قسم له الرفق أي قدر له قسط منه في علم الله قسم له الإيمان أي الكامل منه.</w:t>
      </w:r>
    </w:p>
    <w:p>
      <w:pPr>
        <w:pStyle w:val="Heading5"/>
      </w:pPr>
      <w:bookmarkStart w:id="931" w:name="_Toc516"/>
      <w:r>
        <w:t>«22»</w:t>
      </w:r>
      <w:bookmarkEnd w:id="931"/>
    </w:p>
    <w:p>
      <w:pPr>
        <w:pStyle w:val="BookText"/>
      </w:pPr>
      <w:r>
        <w:rPr>
          <w:rFonts w:ascii="Amiri" w:hAnsi="Amiri" w:eastAsia="Amiri" w:cs="Amiri"/>
          <w:lang w:bidi="ar-SA"/>
          <w:color w:val="111111"/>
          <w:sz w:val="28"/>
          <w:szCs w:val="28"/>
          <w:rtl/>
        </w:rPr>
        <w:t xml:space="preserve">كا، [الكافي] عَنْ عَلِيٍّ عَنْ أَبِيهِ عَنْ صَفْوَانَ بْنِ يَحْيَي عَنْ يَحْيَي الْأَزْرَقِ عَنْ حَمَّادِ بْنِ بَشِيرٍ عَنْ أَبِي عَبْدِ اللَّهِ عليه السلام قَالَ: إِنَّ اللَّهَ تَعَالَي رَفِيقٌ يُحِبُّ الرِّفْقَ فَمِنْ رِفْقِهِ بِعِبَادِهِ تَسْلِيلُهُ أَضْغَانَهُمْ وَ مُضَادَّتُهُمْ‌</w:t>
      </w:r>
      <w:r>
        <w:rPr>
          <w:rStyle w:val="FootnoteReference"/>
        </w:rPr>
        <w:footnoteReference w:id="467"/>
      </w:r>
      <w:r>
        <w:rPr>
          <w:rFonts w:ascii="Amiri" w:hAnsi="Amiri" w:eastAsia="Amiri" w:cs="Amiri"/>
          <w:lang w:bidi="ar-SA"/>
          <w:color w:val="111111"/>
          <w:sz w:val="28"/>
          <w:szCs w:val="28"/>
          <w:rtl/>
        </w:rPr>
        <w:t xml:space="preserve">لِهَوَاهُمْ وَ قُلُوبِهِمْ وَ مِنْ رِفْقِهِ بِهِمْ أَنَّهُ يَدَعُهُمْ عَلَي الْأَمْرِ يُرِيدُ إِزَالَتَهُمْ عَنْهُ رِفْقاً بِهِمْ لِكَيْلَا تَلْقَي عَلَيْهِمْ عُرَي الْإِيمَانِ وَ مُثَاقَلَتُهُ جُمْلَةً وَاحِدَةً فَيَضْعُفُوا فَإِذَا أَرَادَ ذَلِكَ نَسَخَ الْأَمْرَ بِالْآخَرِ فَصَارَ مَنْسُوخاً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5"/>
      </w:pPr>
      <w:bookmarkStart w:id="932" w:name="_Toc517"/>
      <w:r>
        <w:t>تبيان</w:t>
      </w:r>
      <w:bookmarkEnd w:id="932"/>
    </w:p>
    <w:p>
      <w:pPr>
        <w:pStyle w:val="BookText"/>
      </w:pPr>
      <w:r>
        <w:rPr>
          <w:rFonts w:ascii="Amiri" w:hAnsi="Amiri" w:eastAsia="Amiri" w:cs="Amiri"/>
          <w:lang w:bidi="ar-SA"/>
          <w:color w:val="111111"/>
          <w:sz w:val="28"/>
          <w:szCs w:val="28"/>
          <w:rtl/>
        </w:rPr>
        <w:t xml:space="preserve">إن الله تعالي رفيق أقول رَوَي مُسْلِمٌ فِي صَحِيحِهِ عَنِ النَّبِيِّ صلي الله عليه و آله أَنَّهُ قَالَ: إِنَّ اللَّهَ رَفِيقٌ يُحِبُّ الرِّفْقَ وَ يُعْطِي عَلَي الرِّفْقِ مَا لَا يُعْطِي عَلَي الْعُنْفِ.</w:t>
      </w:r>
    </w:p>
    <w:p>
      <w:pPr>
        <w:pStyle w:val="BookText"/>
      </w:pPr>
      <w:r>
        <w:rPr>
          <w:rFonts w:ascii="Amiri" w:hAnsi="Amiri" w:eastAsia="Amiri" w:cs="Amiri"/>
          <w:lang w:bidi="ar-SA"/>
          <w:color w:val="111111"/>
          <w:sz w:val="28"/>
          <w:szCs w:val="28"/>
          <w:rtl/>
        </w:rPr>
        <w:t xml:space="preserve">قال القرطبي الرفيق هو كثير الرفق و الرفق يجي‌ء بمعني التسهيل و هو ضد العنف و التشديد و التعصيب و بمعني الإرفاق و هو إعطاء ما يرتفق به و بمعني التأني و ضد العجلة و صحت نسبة هذه المعاني إلي الله تعالي لأنه المسهل و المعطي و غير المعجل في عقوبة العصاة و قال الطيبي الرفق اللطف و أخذ الأمر بأحسن الوجوه و أيسرها الله رفيق أي لطيف بعباده يريد بهم اليسر لا العسر و لا يجوز إطلاقه علي الله لأنه لم يتواتر و لم يستعمل هنا علي التسمية بل تمهيدا لأمر أي الرفق أنجح الأسباب و أنفعها فلا ينبغي الحرص في الرزق بل يكل إلي الله و قال النووي يجوز تسمية الله بالرفيق و غيره من ما ورد في خبر الواحد علي الصحيح و اختلف أهل الأصول في التسمية بخبر الواحد انتهي.</w:t>
      </w:r>
    </w:p>
    <w:p>
      <w:pPr>
        <w:pStyle w:val="BookText"/>
      </w:pPr>
      <w:r>
        <w:rPr>
          <w:rFonts w:ascii="Amiri" w:hAnsi="Amiri" w:eastAsia="Amiri" w:cs="Amiri"/>
          <w:lang w:bidi="ar-SA"/>
          <w:color w:val="111111"/>
          <w:sz w:val="28"/>
          <w:szCs w:val="28"/>
          <w:rtl/>
        </w:rPr>
        <w:t xml:space="preserve">و قال في المصباح رفقت العمل من باب قتل أحكمته انتهي فيجوز أن يكون إطلاقه الرفيق عليه سبحانه بهذا المعني و معني يحب الرفق أنه يأمر به و يحث</w:t>
      </w:r>
    </w:p>
    <w:p>
      <w:pPr>
        <w:pStyle w:val="BookText"/>
      </w:pPr>
      <w:r>
        <w:rPr>
          <w:rFonts w:ascii="IRNazanin" w:hAnsi="IRNazanin" w:eastAsia="IRNazanin" w:cs="IRNazanin"/>
          <w:lang w:bidi="fa-IR"/>
          <w:color w:val="111111"/>
          <w:sz w:val="28"/>
          <w:szCs w:val="28"/>
          <w:rtl/>
        </w:rPr>
        <w:t xml:space="preserve">و به گفته‌ای یا کرداری ایمان از دلش به در می آید. پس رفق، قفل ایمان است و آن را نگه می دارد.</w:t>
      </w:r>
    </w:p>
    <w:p>
      <w:pPr>
        <w:pStyle w:val="Heading5"/>
      </w:pPr>
      <w:bookmarkStart w:id="933" w:name="_Toc518"/>
      <w:r>
        <w:t>روایت 21</w:t>
      </w:r>
      <w:bookmarkEnd w:id="933"/>
    </w:p>
    <w:p>
      <w:pPr>
        <w:pStyle w:val="BookText"/>
      </w:pPr>
      <w:r>
        <w:rPr>
          <w:rFonts w:ascii="IRNazanin" w:hAnsi="IRNazanin" w:eastAsia="IRNazanin" w:cs="IRNazanin"/>
          <w:lang w:bidi="fa-IR"/>
          <w:color w:val="111111"/>
          <w:sz w:val="28"/>
          <w:szCs w:val="28"/>
          <w:rtl/>
        </w:rPr>
        <w:t xml:space="preserve">کافی: امام باقر علیه السلام فرمود: رفق نصیب هر کس شود، ایمان هم نصیبش شده است.</w:t>
      </w:r>
      <w:r>
        <w:rPr>
          <w:rStyle w:val="FootnoteReference"/>
        </w:rPr>
        <w:footnoteReference w:id="469"/>
      </w:r>
    </w:p>
    <w:p>
      <w:pPr>
        <w:pStyle w:val="Heading5"/>
      </w:pPr>
      <w:bookmarkStart w:id="934" w:name="_Toc519"/>
      <w:r>
        <w:t>توضیح</w:t>
      </w:r>
      <w:bookmarkEnd w:id="934"/>
    </w:p>
    <w:p>
      <w:pPr>
        <w:pStyle w:val="BookText"/>
      </w:pPr>
      <w:r>
        <w:rPr>
          <w:rFonts w:ascii="IRNazanin" w:hAnsi="IRNazanin" w:eastAsia="IRNazanin" w:cs="IRNazanin"/>
          <w:lang w:bidi="fa-IR"/>
          <w:color w:val="111111"/>
          <w:sz w:val="28"/>
          <w:szCs w:val="28"/>
          <w:rtl/>
        </w:rPr>
        <w:t xml:space="preserve">یعنی هر کس در علم خدا سهمی از رفق و نرمش مقدرش شده، ایمان کامل دارد.</w:t>
      </w:r>
    </w:p>
    <w:p>
      <w:pPr>
        <w:pStyle w:val="Heading5"/>
      </w:pPr>
      <w:bookmarkStart w:id="935" w:name="_Toc520"/>
      <w:r>
        <w:t>روایت 22</w:t>
      </w:r>
      <w:bookmarkEnd w:id="935"/>
    </w:p>
    <w:p>
      <w:pPr>
        <w:pStyle w:val="BookText"/>
      </w:pPr>
      <w:r>
        <w:rPr>
          <w:rFonts w:ascii="IRNazanin" w:hAnsi="IRNazanin" w:eastAsia="IRNazanin" w:cs="IRNazanin"/>
          <w:lang w:bidi="fa-IR"/>
          <w:color w:val="111111"/>
          <w:sz w:val="28"/>
          <w:szCs w:val="28"/>
          <w:rtl/>
        </w:rPr>
        <w:t xml:space="preserve">کافی: امام صادق علیه السلام فرمود: خدای تعالی رفیق و مدارا کننده است و رفق را دوست دارد و از رفق او به بنده‌هایش این است که کینه‌هاشان را خرده خرده از سینه‌هاشان بیرون می کشد، و هوس هایشان را با دل هاشان ضد هم می کند؛ و از رفقش به آنها، این است که آنان را به امری وامی نهد که می خواهد آن را از آنها براندازد، برای مدارا با آنها، تا اینکه رشته‌های زنجیری ایمان و سنگینی آن یکجا بر آنها فشار نیاورد که ناتوان شوند، و هرگاه آن را بخواهد، امری را با دیگری نسخ می کند و آن امر اول برداشته می شود.</w:t>
      </w:r>
      <w:r>
        <w:rPr>
          <w:rStyle w:val="FootnoteReference"/>
        </w:rPr>
        <w:footnoteReference w:id="470"/>
      </w:r>
    </w:p>
    <w:p>
      <w:pPr>
        <w:pStyle w:val="Heading5"/>
      </w:pPr>
      <w:bookmarkStart w:id="936" w:name="_Toc521"/>
      <w:r>
        <w:t>توضیح</w:t>
      </w:r>
      <w:bookmarkEnd w:id="936"/>
    </w:p>
    <w:p>
      <w:pPr>
        <w:pStyle w:val="BookText"/>
      </w:pPr>
      <w:r>
        <w:rPr>
          <w:rFonts w:ascii="IRNazanin" w:hAnsi="IRNazanin" w:eastAsia="IRNazanin" w:cs="IRNazanin"/>
          <w:lang w:bidi="fa-IR"/>
          <w:color w:val="111111"/>
          <w:sz w:val="28"/>
          <w:szCs w:val="28"/>
          <w:rtl/>
        </w:rPr>
        <w:t xml:space="preserve">«خدای تعالی رفیق است»: مسلم در صحیح خود از پیغمبر صلی الله علیه و آله روایت کرده که فرمود: خدا رفیق است و رفق را دوست دارد و به واسطه رفق عطا می کند آنچه را که با سخت گرفتن، نمی دهد. قرطبی گفته: رفیق آن است که زیاد نرم خویی دارد، و رفق به معنی آسان گرفتن است و ضد عنف و سخت‌گیری و تعصب است، و همچنین به معنی ارفاق است، که عطا کردن وسیله سهولت است، و به معنی آرام کار کردن است که ضد شتاب زدگی است. و نسبت همه معانی به خدا، درست است، زیرا خدا آسان کننده و عطابخش و بی‌شتاب در کیفر دادن گنهکاران است. طیبی گفته: رفق، لطف است و انجام کار به بهترین و آسان ترین راه آن. و خدا رفیق است یعنی لطف دارد به بندگانش و از آنها آسانی می خواهد نه سختی و دشواری. و جائز نیست که خدا را به این نام بخوانند، زیرا در حدیث متواتر و قطعی وارد نشده، و در این حدیث به حساب اینکه نام خدا باشد نیامده، بلکه برای شرح مقدمه چینی است؛ یعنی رفق و نرمش مؤثرترین سبب و سودمندترین آنها است و سزاوار نیست حرص در طلب روزی، بلکه باید آن را به خدا وانهاد. نووی گفته: جائز است از خدا به نام رفیق و غیره نام برد، چون در خبر واحد صحیح برای خدا آمده، و اهل اصول در نام گذاری خدا به صرف خبر واحد، اختلاف دارند.</w:t>
      </w:r>
    </w:p>
    <w:p>
      <w:pPr>
        <w:pStyle w:val="BookText"/>
      </w:pPr>
      <w:r>
        <w:rPr>
          <w:rFonts w:ascii="IRNazanin" w:hAnsi="IRNazanin" w:eastAsia="IRNazanin" w:cs="IRNazanin"/>
          <w:lang w:bidi="fa-IR"/>
          <w:color w:val="111111"/>
          <w:sz w:val="28"/>
          <w:szCs w:val="28"/>
          <w:rtl/>
        </w:rPr>
        <w:t xml:space="preserve">مصباح گفته: «رفق در عمل محکم کاری است.» و روا است که به این معنی بر خدا اطلاق شود. معنی این که خدا رفق را دوست دارد این است که به آن امر کند و تشویق نماید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يثيب به و السل انتزاعك الشي‌ء و إخراجه في رفق كالاستلال كذا في القاموس و كان بناء التفعيل للمبالغة و الضغن بالكسر و الضغينة الحقد و الأضغان جمع الضغن كالأحمال و الحمل و المعني أنه من رفقه بعباده و لطفه لهم أنه يخرج أضغانهم قليلا قليلا و تدريجا من قلوبهم و إلا لأفنوا بعضهم بعضا و قيل لم يكلفهم برفعها دفعة لصعوبتها عليهم بل كلفهم بأن يسعوا في ذلك و يخرجوها تدريجا و هو بعيد.</w:t>
      </w:r>
    </w:p>
    <w:p>
      <w:pPr>
        <w:pStyle w:val="BookText"/>
      </w:pPr>
      <w:r>
        <w:rPr>
          <w:rFonts w:ascii="Amiri" w:hAnsi="Amiri" w:eastAsia="Amiri" w:cs="Amiri"/>
          <w:lang w:bidi="ar-SA"/>
          <w:color w:val="111111"/>
          <w:sz w:val="28"/>
          <w:szCs w:val="28"/>
          <w:rtl/>
        </w:rPr>
        <w:t xml:space="preserve">و يحتمل أن يكون المعني أنه أمر أنبياءه و أوصياءهم بالرفق بعباده الكافرين و المنافقين و الإحسان إليهم و تأليف قلوبهم ببذل الأموال و حسن العشرة فيسل بذلك أضغانهم لله و للرسول و للمؤمنين برفق و يمكن أن يكون المراد بالتسليل إظهار كفرهم و نفاقهم علي المؤمنين لئلا ينخدعوا منهم كما قال سبحانه أَمْ حَسِبَ الَّذِينَ فِي قُلُوبِهِمْ مَرَضٌ أَنْ لَنْ يُخْرِجَ اللَّهُ أَضْغانَهُمْ‌</w:t>
      </w:r>
      <w:r>
        <w:rPr>
          <w:rStyle w:val="FootnoteReference"/>
        </w:rPr>
        <w:footnoteReference w:id="471"/>
      </w:r>
      <w:r>
        <w:rPr>
          <w:rFonts w:ascii="Amiri" w:hAnsi="Amiri" w:eastAsia="Amiri" w:cs="Amiri"/>
          <w:lang w:bidi="ar-SA"/>
          <w:color w:val="111111"/>
          <w:sz w:val="28"/>
          <w:szCs w:val="28"/>
          <w:rtl/>
        </w:rPr>
        <w:t xml:space="preserve">أي أحقادهم علي المؤمنين ثم قال وَ لَوْ نَشاءُ لَأَرَيْناكَهُمْ فَلَعَرَفْتَهُمْ بِسِيماهُمْ وَ لَتَعْرِفَنَّهُمْ فِي لَحْنِ الْقَوْلِ وَ اللَّهُ يَعْلَمُ أَعْمالَكُمْ- إِنَّمَا الْحَياةُ الدُّنْيا لَعِبٌ وَ لَهْوٌ وَ إِنْ تُؤْمِنُوا وَ تَتَّقُوا يُؤْتِكُمْ أُجُورَكُمْ وَ لا يَسْئَلْكُمْ أَمْوالَكُمْ- إِنْ يَسْئَلْكُمُوها فَيُحْفِكُمْ تَبْخَلُوا وَ يُخْرِجْ أَضْغانَكُمْ قالوا إِنْ يَسْئَلْكُمُوها فَيُحْفِكُمْ أي يجهدكم بمسألة جميعها أو أجرا علي الرسالة فيبالغ فيه تَبْخَلُوا بها فلا تعطوها وَ يُخْرِجْ أَضْغانَكُمْ أي بغضكم و عداوتكم لله و الرسول و لكنه فرض عليكم ربع العشر أو لم يسألكم أجرا علي الرسالة و هذا يؤيد المعني السابق أيضا.</w:t>
      </w:r>
    </w:p>
    <w:p>
      <w:pPr>
        <w:pStyle w:val="BookText"/>
      </w:pPr>
      <w:r>
        <w:rPr>
          <w:rFonts w:ascii="Amiri" w:hAnsi="Amiri" w:eastAsia="Amiri" w:cs="Amiri"/>
          <w:lang w:bidi="ar-SA"/>
          <w:color w:val="111111"/>
          <w:sz w:val="28"/>
          <w:szCs w:val="28"/>
          <w:rtl/>
        </w:rPr>
        <w:t xml:space="preserve">قوله و مضادتهم لهواهم و قلوبهم هذا أيضا يحتمل وجوها الأول أن يكون معطوفا علي الأضغان أي من لطفه بعباده رفع مضادة أهوية بعضهم لبعض و قلوب بعضهم لبعض فيكون قريبا من الفقرة السابقة علي بعض الوجوه.</w:t>
      </w:r>
    </w:p>
    <w:p>
      <w:pPr>
        <w:pStyle w:val="BookText"/>
      </w:pPr>
      <w:r>
        <w:rPr>
          <w:rFonts w:ascii="Amiri" w:hAnsi="Amiri" w:eastAsia="Amiri" w:cs="Amiri"/>
          <w:lang w:bidi="ar-SA"/>
          <w:color w:val="111111"/>
          <w:sz w:val="28"/>
          <w:szCs w:val="28"/>
          <w:rtl/>
        </w:rPr>
        <w:t xml:space="preserve">الثاني أن يكون عطفا علي تسليله أي من لطفه بعباده المؤمنين أن جعل أهوية المخالفين و الكافرين متضادة مختلفة فلو كانوا مجتمعين متفقين في الأهواء لأفنوا</w:t>
      </w:r>
    </w:p>
    <w:p>
      <w:pPr>
        <w:pStyle w:val="BookText"/>
      </w:pPr>
      <w:r>
        <w:rPr>
          <w:rFonts w:ascii="IRNazanin" w:hAnsi="IRNazanin" w:eastAsia="IRNazanin" w:cs="IRNazanin"/>
          <w:lang w:bidi="fa-IR"/>
          <w:color w:val="111111"/>
          <w:sz w:val="28"/>
          <w:szCs w:val="28"/>
          <w:rtl/>
        </w:rPr>
        <w:t xml:space="preserve">و به سبب آن ثواب بخشد.</w:t>
      </w:r>
    </w:p>
    <w:p>
      <w:pPr>
        <w:pStyle w:val="BookText"/>
      </w:pPr>
      <w:r>
        <w:rPr>
          <w:rFonts w:ascii="IRNazanin" w:hAnsi="IRNazanin" w:eastAsia="IRNazanin" w:cs="IRNazanin"/>
          <w:lang w:bidi="fa-IR"/>
          <w:color w:val="111111"/>
          <w:sz w:val="28"/>
          <w:szCs w:val="28"/>
          <w:rtl/>
        </w:rPr>
        <w:t xml:space="preserve">«سل و استلال»: در قاموس آمده: چیزی را خرده خرده از چیز دیگر به در آوردن. «ضغینه» به معنی کینه است، و مقصود این است که خدا خرده خرده کینه‌ها را به در می آورد وگرنه مردم همدیگر را نابود می کردند. و گفته شده: یعنی خدا مردم را تکلیف نکرده که یکباره کینه را از سینه به در کنند چون دشوار است، بلکه از آنها خواسته به تدریج آن را بزدایند و این معنی بعیدی است. چه بسا مقصود این باشد که خدا پیغمبران و اوصیا را فرموده تا با بنده‌های کافر و منافقش نرمش نشان بدهند، و به آنها نیکی کنند، و دل آنها را با دادن مال و خوش رفتاری به دست بیاورند، و بدین سبب کینه خدا و رسول و مؤمنان از دلشان خرده خرده به در آورده می شود. و چه بسا مقصود از بیرون کشیدن این است که کفر و نفاقشان را خرده خرده به مؤمنان اظهار می کند تا گول آنها را نخورند، چنانچه خداوند در آیه: «أم حسب الذین فی قلوبهم مرض أن لن یخرج الله أضغانهم.»</w:t>
      </w:r>
      <w:r>
        <w:rPr>
          <w:rStyle w:val="FootnoteReference"/>
        </w:rPr>
        <w:footnoteReference w:id="472"/>
      </w:r>
      <w:r>
        <w:rPr>
          <w:rFonts w:ascii="IRNazanin" w:hAnsi="IRNazanin" w:eastAsia="IRNazanin" w:cs="IRNazanin"/>
          <w:lang w:bidi="fa-IR"/>
          <w:color w:val="111111"/>
          <w:sz w:val="28"/>
          <w:szCs w:val="28"/>
          <w:rtl/>
        </w:rPr>
        <w:t xml:space="preserve">{آیا کسانی که در دل هایشان مرضی هست، پنداشتند که خدا هرگز کینه آنان را آشکار نخواهد کرد؟} یعنی کینه آنان را بر مؤمنان، و سپس فرموده: «و لو نشاء لأریناکهم فلعرفتهم بسیماهم و لتعرفنهم فی لحن القول و الله یعلم أعمالکم.» {و اگر بخواهیم، قطعاً آنان را به تو می‌نمایانیم، در نتیجه ایشان را به سیمای [حقیقی] شان می‌شناسی و از آهنگ سخن به [حال] آنان پی خواهی بُرد و خداست که کارهای شما را می‌داند.} و: «إنما الحیاة الدنیا لعب و لهو و إن تؤمنوا و تتقوا یؤتکم أجورکم و لا یسئلکم أموالکم- إن یسئلکموها فیحفکم تبخلوا و یخرج أضغانکم.» {زندگی این دنیا لهو و لعبی بیش نیست، و اگر ایمان بیاورید و پروا بدارید [خدا] پاداش شما را می‌دهد و اموالتان را [در عوض] نمی‌خواهد.اگر [اموال] شما را بخواهد و به اصرار از شما طلب کند بخل می‌ورزید، و کینه‌های شما را برملا می‌کند.} گفته اند: «إن یسئلکموها فیحفکم.»{اگر [اموال] شما را بخواهد و به اصرار از شما طلب کند.} یعنی همه آن را از شما بخواهد، یا اجر رسالت را بخواهد و در آن اصرار کند، «تبخلوا.» {بخل می‌ورزید.} و آن را نمی دهید. «و یخرج أضغانکم.» {و کینه‌های شما را برملا می‌کند.} یعنی بغض و دشمنی شما را برای خدا و رسول، ولی بر شما تنها یک چهارم از یک دهم واجب کرده و از شما مزد رسالت هم نخواسته، و این مؤید معنی گذشته است.</w:t>
      </w:r>
    </w:p>
    <w:p>
      <w:pPr>
        <w:pStyle w:val="BookText"/>
      </w:pPr>
      <w:r>
        <w:rPr>
          <w:rFonts w:ascii="IRNazanin" w:hAnsi="IRNazanin" w:eastAsia="IRNazanin" w:cs="IRNazanin"/>
          <w:lang w:bidi="fa-IR"/>
          <w:color w:val="111111"/>
          <w:sz w:val="28"/>
          <w:szCs w:val="28"/>
          <w:rtl/>
        </w:rPr>
        <w:t xml:space="preserve">«ضد هم کرده هواها و دل هاشان را»: چند معنی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معطوف بر «أضغان» باشد؛ یعنی از لطف خدا بر بنده هایش این است که هوا و دل شما را ضد هم ساخته تا به هم نزدیک شوید، و این نزدیک به همان فقره پیشین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عطف بر «تسلیله» باشد؛ یعنی از لطف خدا به بنده‌های مؤمن خود این است که هوا و هوس و خواست مخالفین و کفار را ضد هم ساخته، و اگر همه یک دل بودند،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 استأصلوهم كما قال تعالي لا يُقاتِلُونَكُمْ جَمِيعاً إِلَّا فِي قُريً مُحَصَّنَةٍ أَوْ مِنْ وَراءِ جُدُرٍ بَأْسُهُمْ بَيْنَهُمْ شَدِيدٌ تَحْسَبُهُمْ جَمِيعاً وَ قُلُوبُهُمْ شَتَّي ذلِكَ بِأَنَّهُمْ قَوْمٌ لا يَعْقِلُونَ‌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يكون عطفا علي تسليله أيضا و المعني أنه من لطفه جعل المضادة بين هوي كل امرئ و قلبه أي روحه و عقله فلو لم يكن القلب معارضا للهوي لم يختر أحد الآخرة علي الدنيا و في بعض النسخ و مضادته و هو أنسب بهذا المعني و المضادة بمعني جعل الشي‌ء ضد الشي‌ء شائع كَمَا قَالَ أَمِيرُ الْمُؤْمِنِينَ عليه السلام: ضَادَّ النُّورَ بِالظُّلْمَةِ وَ الْيُبْسَ بِالْبَلَلِ.</w:t>
      </w:r>
    </w:p>
    <w:p>
      <w:pPr>
        <w:pStyle w:val="BookText"/>
      </w:pPr>
      <w:r>
        <w:rPr>
          <w:rFonts w:ascii="Amiri" w:hAnsi="Amiri" w:eastAsia="Amiri" w:cs="Amiri"/>
          <w:lang w:bidi="ar-SA"/>
          <w:color w:val="111111"/>
          <w:sz w:val="28"/>
          <w:szCs w:val="28"/>
          <w:rtl/>
        </w:rPr>
        <w:t xml:space="preserve">الرابع أن يكون الواو بمعني مع و يكون تتمة للفقرة السابقة أي أخرج أحقادهم مع وجود سببها و هو مضادة أهوائهم و قلوبهم.</w:t>
      </w:r>
    </w:p>
    <w:p>
      <w:pPr>
        <w:pStyle w:val="BookText"/>
      </w:pPr>
      <w:r>
        <w:rPr>
          <w:rFonts w:ascii="Amiri" w:hAnsi="Amiri" w:eastAsia="Amiri" w:cs="Amiri"/>
          <w:lang w:bidi="ar-SA"/>
          <w:color w:val="111111"/>
          <w:sz w:val="28"/>
          <w:szCs w:val="28"/>
          <w:rtl/>
        </w:rPr>
        <w:t xml:space="preserve">الخامس أن يكون المعني من رفقه أنه أوجب عليهم التكاليف المضادة لهواهم و قلوبهم لكن برفق و لين بحيث لم يشق عليهم بل إنما كلف عباده بالأوامر و النواهي متدرجا كيلا ينفروا كما أنهم لما كانوا اعتادوا بشرب الخمر نزلت أولا آية تدل علي مفاسدها ثم نهوا عن شربها قريبا من وقت الصلاة ثم عمم و شدد و لم ينزل عليهم الأحكام دفعة ليشد عليهم بل أنزلها تدريجا و كل ذلك ظاهر لمن تتبع موارد نزول الآيات و تقرير الأحكام و في لفظ المضادة إيماء إلي ذلك قال الفيروزآبادي ضده في الخصومة غلبه و عنه صرفه و منعه برفق و ضاده خالفه.</w:t>
      </w:r>
    </w:p>
    <w:p>
      <w:pPr>
        <w:pStyle w:val="BookText"/>
      </w:pPr>
      <w:r>
        <w:rPr>
          <w:rFonts w:ascii="Amiri" w:hAnsi="Amiri" w:eastAsia="Amiri" w:cs="Amiri"/>
          <w:lang w:bidi="ar-SA"/>
          <w:color w:val="111111"/>
          <w:sz w:val="28"/>
          <w:szCs w:val="28"/>
          <w:rtl/>
        </w:rPr>
        <w:t xml:space="preserve">و من رفقه بهم أنه يدعهم علي الأمر حاصله أنه يريد إزالتهم عن أمر من الأمور لكن يعلم أنه لو بادر إلي ذلك يثقل عليهم فيؤخر ذلك إلي أن يسهل عليهم ثم يحولهم عنه إلي غيره فيصير الأول منسوخا كأمر القبلة فإن الله تعالي كان يحب لنبيه صلي الله عليه و آله التوجه إلي الكعبة و كان في أول وروده المدينة هذا الحكم شاقا عليهم لإلفهم بالصلاة إلي بيت المقدس فتركهم عليها فلما كملوا و آنسوا</w:t>
      </w:r>
    </w:p>
    <w:p>
      <w:pPr>
        <w:pStyle w:val="BookText"/>
      </w:pPr>
      <w:r>
        <w:rPr>
          <w:rFonts w:ascii="IRNazanin" w:hAnsi="IRNazanin" w:eastAsia="IRNazanin" w:cs="IRNazanin"/>
          <w:lang w:bidi="fa-IR"/>
          <w:color w:val="111111"/>
          <w:sz w:val="28"/>
          <w:szCs w:val="28"/>
          <w:rtl/>
        </w:rPr>
        <w:t xml:space="preserve">مؤمنان را نابود می کردند و از بن می کندند، چنانچه خدای تعالی فرموده: «لا یقاتلونکم جمیعا إلا فی قری محصنة أو من وراء جدر بأسهم بینهم شدید تحسبهم جمیعا و قلوبهم شتی ذلک بأنهم قوم لا یعقلون.»</w:t>
      </w:r>
      <w:r>
        <w:rPr>
          <w:rStyle w:val="FootnoteReference"/>
        </w:rPr>
        <w:footnoteReference w:id="474"/>
      </w:r>
      <w:r>
        <w:rPr>
          <w:rFonts w:ascii="IRNazanin" w:hAnsi="IRNazanin" w:eastAsia="IRNazanin" w:cs="IRNazanin"/>
          <w:lang w:bidi="fa-IR"/>
          <w:color w:val="111111"/>
          <w:sz w:val="28"/>
          <w:szCs w:val="28"/>
          <w:rtl/>
        </w:rPr>
        <w:t xml:space="preserve">{[آنان، به صورت] دسته جمعی، جز در قریه‌هایی که دارای استحکاماتند، یا از پشت دیوارها، با شما نخواهند جنگید. جنگشان میان خودشان سخت است. آنان را متّحد می‌پنداری و [لی] دل هایشان پراکنده است، زیرا آنان مردمانی‌اند که نمی‌اندیشند.}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دوباره عطف بر «تسلیله» باشد، یعنی از لطف خدا است که هوس هر کسی را با دلش که روح و خرد او است ضد هم ساخته، وگرنه کسی آخرت را بر دنیا برنمی گزید. در نسخه‌ای «مضادته» آمده که مناسب‌تر با این معنا است. مضادة به معنی ضد هم ساختن چیزی با دیگری، شایع است؛ چنانچه امیر مؤمنان علیه السلام فرموده: روشنی را با تاریکی و خشکی را با تری ضد ساخت.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اینکه «واو» به معنی «مع» باشد و تتمة فقرة گذشته باشد؛ یعنی کینه آنها را به در آورد با اینکه نباید درآید، چون سببش وجود دارد و هواهاشان با دل شان ضد هم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اینکه از لطف خدا است که تکلیف های ضد هوا و دلخواه را بر آنها واجب کرد، ولی با مدارا و آسان گیری به طوری که بر آنها سخت نباشند؛ چرا که اوامر و نواهی را خرده خرده بر آنها صادر کرد تا مایه نفرت آنها نگردند، مثلا چون عادت به شراب خواری داشتند، نخست آیه‌ای نازل کرد و مفاسد آن را گوشزد نمود و آنگاه آنها را از می خواری در نزدیکی وقت نماز نهی کرد، و سپس در همه حال آن را سخت گرفت و همه احکام را یکباره نازل نکرد تا بر آنها دشوار باشد، بلکه به تدریج مقرر کرد. همه اینها روشن است برای کسی که موارد نزول آیات را و موارد جعل احکام را تتبع کرده و در لفظ «مضادة» اشاره ای به آن دارد. فیروزآبادی گفته: ضدش در خصومت، یعنی غلبه بر او و منصرف کردن او از آن و منع او با رفق، و «ضاده» یعنی مخالفت با او.</w:t>
      </w:r>
    </w:p>
    <w:p>
      <w:pPr>
        <w:pStyle w:val="BookText"/>
      </w:pPr>
      <w:r>
        <w:rPr>
          <w:rFonts w:ascii="IRNazanin" w:hAnsi="IRNazanin" w:eastAsia="IRNazanin" w:cs="IRNazanin"/>
          <w:lang w:bidi="fa-IR"/>
          <w:color w:val="111111"/>
          <w:sz w:val="28"/>
          <w:szCs w:val="28"/>
          <w:rtl/>
        </w:rPr>
        <w:t xml:space="preserve">و از رفقش به آنها این است که آنها را به امری وامی نهد. حاصلش اینکه: خواسته آنها را از یک امری بازگیرد، ولی می داند که اگر در این امر شتاب صورت بگیرد بر آنها گران می آید، از این رو آن را پس می اندازد تا بر آنها آسان گردد؛ سپس آنها را به امر دیگری می کشاند و امر اول نسخ می شود، چنانچه درباره قبله، خدای تعالی می دانست که پیغمبر توجه به کعبه را می خواهد، ولی این حکم در بدو آمدن به مدینه برای مسلمانان ناگوار بود، چون عادت به نماز به سوی بیت المقدس داشتند، و آنها را در آن کار وانهاد تا اینکه کامل شدند و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3504_197304"/>
    <w:bookmarkEnd w:id="54"/>
    <w:p>
      <w:pPr>
        <w:pStyle w:val="BookText"/>
      </w:pPr>
      <w:r>
        <w:rPr>
          <w:rFonts w:ascii="Amiri" w:hAnsi="Amiri" w:eastAsia="Amiri" w:cs="Amiri"/>
          <w:lang w:bidi="ar-SA"/>
          <w:color w:val="111111"/>
          <w:sz w:val="28"/>
          <w:szCs w:val="28"/>
          <w:rtl/>
        </w:rPr>
        <w:t xml:space="preserve">بأحكام الإسلام و صار سهلا يسيرا عليهم حولهم إلي الكعبة.</w:t>
      </w:r>
    </w:p>
    <w:p>
      <w:pPr>
        <w:pStyle w:val="BookText"/>
      </w:pPr>
      <w:r>
        <w:rPr>
          <w:rFonts w:ascii="Amiri" w:hAnsi="Amiri" w:eastAsia="Amiri" w:cs="Amiri"/>
          <w:lang w:bidi="ar-SA"/>
          <w:color w:val="111111"/>
          <w:sz w:val="28"/>
          <w:szCs w:val="28"/>
          <w:rtl/>
        </w:rPr>
        <w:t xml:space="preserve">و عري الإسلام أحكامه و شرائعه كأنها للإسلام بمنزلة العروة من جهة أن من أراد الشرب من الكوز يتمسك بعروته فكذا من أراد التمتع بالإسلام يستمسك بشرائعه و أحكامه و التعبير عن الثقل بالمثاقلة للمبالغة اللازمة للمفاعلة و لا يبعد أن يكون في الأصل مثاقيله يقال ألقي عليه مثاقيله أي مئونته و قيل المراد أنه تعالي يعلم أن صلاح العباد في أمرين و أنه لو كلفهم بهما دفعه و في زمان واحد ثقل ذلك عليهم و ضعفوا عن تحملهما فمن رفقه بهم أن يأمرهم بأحدهما و يدعهم عليه حينا ثم إذا أراد إزالتهم عنه نسخ الأمر الأول بالأمر الآخر ليفوزوا بالمصلحتين و هذا وجه آخر للنسخ غير ما هو المعروف من اختصاص كل أمر بوقت دون آخر انتهي و لا يخفي ما فيه.</w:t>
      </w:r>
    </w:p>
    <w:p>
      <w:pPr>
        <w:pStyle w:val="BookText"/>
      </w:pPr>
      <w:r>
        <w:rPr>
          <w:rFonts w:ascii="Amiri" w:hAnsi="Amiri" w:eastAsia="Amiri" w:cs="Amiri"/>
          <w:lang w:bidi="ar-SA"/>
          <w:color w:val="111111"/>
          <w:sz w:val="28"/>
          <w:szCs w:val="28"/>
          <w:rtl/>
        </w:rPr>
        <w:t xml:space="preserve">و قوله عليه السلام نسخ الأمر بالآخر إما من مؤيدات اليسر لأن ترك الناس أمرا رأسا أشق عليهم من تبديله بأمر آخر أو لبيان أن النسخ يكون كذلك كما قال تعالي ما نَنْسَخْ مِنْ آيَةٍ أَوْ نُنْسِها نَأْتِ بِخَيْرٍ مِنْها أَوْ مِثْلِها</w:t>
      </w:r>
      <w:r>
        <w:rPr>
          <w:rStyle w:val="FootnoteReference"/>
        </w:rPr>
        <w:footnoteReference w:id="475"/>
      </w:r>
      <w:r>
        <w:rPr>
          <w:rFonts w:ascii="Amiri" w:hAnsi="Amiri" w:eastAsia="Amiri" w:cs="Amiri"/>
          <w:lang w:bidi="ar-SA"/>
          <w:color w:val="111111"/>
          <w:sz w:val="28"/>
          <w:szCs w:val="28"/>
          <w:rtl/>
        </w:rPr>
        <w:t xml:space="preserve">و سيأتي ما يؤيد الأول.</w:t>
      </w:r>
    </w:p>
    <w:p>
      <w:pPr>
        <w:pStyle w:val="Heading5"/>
      </w:pPr>
      <w:bookmarkStart w:id="937" w:name="_Toc522"/>
      <w:r>
        <w:t>«23»</w:t>
      </w:r>
      <w:bookmarkEnd w:id="937"/>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مُعَاوِيَةَ بْنِ وَهْبٍ عَنْ مُعَاذِ بْنِ مُسْلِمٍ عَنْ أَبِي عَبْدِ اللَّهِ عليه السلام قَالَ قَالَ صلي الله عليه و آله: الرِّفْقُ يُمْنٌ وَ الْخُرْقُ شُؤْمٌ‌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938" w:name="_Toc523"/>
      <w:r>
        <w:t>بيان</w:t>
      </w:r>
      <w:bookmarkEnd w:id="938"/>
    </w:p>
    <w:p>
      <w:pPr>
        <w:pStyle w:val="BookText"/>
      </w:pPr>
      <w:r>
        <w:rPr>
          <w:rFonts w:ascii="Amiri" w:hAnsi="Amiri" w:eastAsia="Amiri" w:cs="Amiri"/>
          <w:lang w:bidi="ar-SA"/>
          <w:color w:val="111111"/>
          <w:sz w:val="28"/>
          <w:szCs w:val="28"/>
          <w:rtl/>
        </w:rPr>
        <w:t xml:space="preserve">اليمن بالضم البركة كالميمنة يمن كعلم و عني و جعل و كرم فهو ميمون كذا في القاموس أي الرفق مبارك ميمون فإذا استعمل في أمر كان ذلك الأمر مقرونا بخير الدنيا و الآخرة و الخرق بعكسه قال في القاموس الخرق بالضم و بالتحريك ضد الرفق و أن لا يحسن الرجل العمل و التصرف في الأمور و الحمق.</w:t>
      </w:r>
    </w:p>
    <w:p>
      <w:pPr>
        <w:pStyle w:val="BookText"/>
      </w:pPr>
      <w:r>
        <w:rPr>
          <w:rFonts w:ascii="IRNazanin" w:hAnsi="IRNazanin" w:eastAsia="IRNazanin" w:cs="IRNazanin"/>
          <w:lang w:bidi="fa-IR"/>
          <w:color w:val="111111"/>
          <w:sz w:val="28"/>
          <w:szCs w:val="28"/>
          <w:rtl/>
        </w:rPr>
        <w:t xml:space="preserve">احکام اسلام دل دادند و رو کردن به کعبه برایشان آسان شد .</w:t>
      </w:r>
    </w:p>
    <w:p>
      <w:pPr>
        <w:pStyle w:val="BookText"/>
      </w:pPr>
      <w:r>
        <w:rPr>
          <w:rFonts w:ascii="IRNazanin" w:hAnsi="IRNazanin" w:eastAsia="IRNazanin" w:cs="IRNazanin"/>
          <w:lang w:bidi="fa-IR"/>
          <w:color w:val="111111"/>
          <w:sz w:val="28"/>
          <w:szCs w:val="28"/>
          <w:rtl/>
        </w:rPr>
        <w:t xml:space="preserve">«رشته های زنجیری اسلام»: احکام و قوانین آن است که همچون دسته کوزه‌اند و هر کس بخواهد از کوزه بنوشد، آن را می چسبد، و هر کس هم بخواهد از اسلام بهره‌مند شود، باید به قوانین و احکامش چنگ بزند.</w:t>
      </w:r>
    </w:p>
    <w:p>
      <w:pPr>
        <w:pStyle w:val="BookText"/>
      </w:pPr>
      <w:r>
        <w:rPr>
          <w:rFonts w:ascii="IRNazanin" w:hAnsi="IRNazanin" w:eastAsia="IRNazanin" w:cs="IRNazanin"/>
          <w:lang w:bidi="fa-IR"/>
          <w:color w:val="111111"/>
          <w:sz w:val="28"/>
          <w:szCs w:val="28"/>
          <w:rtl/>
        </w:rPr>
        <w:t xml:space="preserve">«ثقل» را به مثاقله تعبیر کرده برای مبالغه، و چه بسا که در اصل «مثاقیل» بوده، به معنی «مئونه». و گفته شده: مقصود این است که خدا می داند صلاح بنده‌ها در دو چیز است و اگر هر دو را یک باره و در یک زمان بر آنها امر کند بر آنها گران می آید و از تحملش ناتوان می شوند، و از لطف خدا است که آنان را به یکی امر می کند تا زمانی که به آن دعوتشان کند. و چون بخواهد آنها را از آن رویگردان کند، امر اول را نسخ می کند و امر دیگری می آورد تا به هر دو مصلحت برسند. این توجیه دیگری است برای نسخ، غیر از آنچه معروف است، از اختصاص مصلحت بر امری به زمان خاصی، و در این توجیه اعتراض و اشکال روشنی وجود دارد.</w:t>
      </w:r>
    </w:p>
    <w:p>
      <w:pPr>
        <w:pStyle w:val="BookText"/>
      </w:pPr>
      <w:r>
        <w:rPr>
          <w:rFonts w:ascii="IRNazanin" w:hAnsi="IRNazanin" w:eastAsia="IRNazanin" w:cs="IRNazanin"/>
          <w:lang w:bidi="fa-IR"/>
          <w:color w:val="111111"/>
          <w:sz w:val="28"/>
          <w:szCs w:val="28"/>
          <w:rtl/>
        </w:rPr>
        <w:t xml:space="preserve">و اینکه فرمود: «نسخ الامر بالآخر»، یا مؤید همان سهل‌گیری است - چون ترک کردن یک امر به صورت ناگهانی برای مردم سخت‌تر است از آنکه با امر دیگر بدل شود - یا برای این است که نسخ احکام چنین است، که خدای تعالی فرموده: «ما ننسخ من آیة أو ننسها نأت بخیر منها أو مثلها.»</w:t>
      </w:r>
      <w:r>
        <w:rPr>
          <w:rStyle w:val="FootnoteReference"/>
        </w:rPr>
        <w:footnoteReference w:id="477"/>
      </w:r>
      <w:r>
        <w:rPr>
          <w:rFonts w:ascii="IRNazanin" w:hAnsi="IRNazanin" w:eastAsia="IRNazanin" w:cs="IRNazanin"/>
          <w:lang w:bidi="fa-IR"/>
          <w:color w:val="111111"/>
          <w:sz w:val="28"/>
          <w:szCs w:val="28"/>
          <w:rtl/>
        </w:rPr>
        <w:t xml:space="preserve">{هر حکمی را نسخ کنیم، یا آن را به [دست] فراموشی بسپاریم، بهتر از آن، یا مانندش را می‌آوریم.} و آنچه مؤید معنی یکم است، ذکر خواهد شد.</w:t>
      </w:r>
    </w:p>
    <w:p>
      <w:pPr>
        <w:pStyle w:val="Heading5"/>
      </w:pPr>
      <w:bookmarkStart w:id="939" w:name="_Toc524"/>
      <w:r>
        <w:t>روایت 23</w:t>
      </w:r>
      <w:bookmarkEnd w:id="939"/>
    </w:p>
    <w:p>
      <w:pPr>
        <w:pStyle w:val="BookText"/>
      </w:pPr>
      <w:r>
        <w:rPr>
          <w:rFonts w:ascii="IRNazanin" w:hAnsi="IRNazanin" w:eastAsia="IRNazanin" w:cs="IRNazanin"/>
          <w:lang w:bidi="fa-IR"/>
          <w:color w:val="111111"/>
          <w:sz w:val="28"/>
          <w:szCs w:val="28"/>
          <w:rtl/>
        </w:rPr>
        <w:t xml:space="preserve">کافی: رسول خدا صلی الله علیه و آله فرمود: رفق میمنت دارد و خرق، شوم است.</w:t>
      </w:r>
      <w:r>
        <w:rPr>
          <w:rStyle w:val="FootnoteReference"/>
        </w:rPr>
        <w:footnoteReference w:id="478"/>
      </w:r>
    </w:p>
    <w:p>
      <w:pPr>
        <w:pStyle w:val="Heading5"/>
      </w:pPr>
      <w:bookmarkStart w:id="940" w:name="_Toc525"/>
      <w:r>
        <w:t>توضیح</w:t>
      </w:r>
      <w:bookmarkEnd w:id="940"/>
    </w:p>
    <w:p>
      <w:pPr>
        <w:pStyle w:val="BookText"/>
      </w:pPr>
      <w:r>
        <w:rPr>
          <w:rFonts w:ascii="IRNazanin" w:hAnsi="IRNazanin" w:eastAsia="IRNazanin" w:cs="IRNazanin"/>
          <w:lang w:bidi="fa-IR"/>
          <w:color w:val="111111"/>
          <w:sz w:val="28"/>
          <w:szCs w:val="28"/>
          <w:rtl/>
        </w:rPr>
        <w:t xml:space="preserve">«یمن» با ضمه، به معنی برکت است، همچون میمنت. در قاموس می گوید: رفق یعنی مبارک و میمون، و چون در امری به کار گرفته شود، آن امر مقرون به خیر دنیا و آخرت است، و «خرق» برعکس آن است. در قاموس، «خرق» با ضمه، ضد رفق است، و به این معنی است که کسی کاری را بد انجام بدهد و تصرف در امری بکند، و به معنی حماقت است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3504_197305"/>
    <w:bookmarkEnd w:id="55"/>
    <w:p>
      <w:pPr>
        <w:pStyle w:val="Heading5"/>
      </w:pPr>
      <w:bookmarkStart w:id="941" w:name="_Toc526"/>
      <w:r>
        <w:t>«24»</w:t>
      </w:r>
      <w:bookmarkEnd w:id="941"/>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عَمْرِو بْنِ شِمْرٍ عَنْ جَابِرٍ عَنْ أَبِي جَعْفَرٍ عليه السلام قَالَ: إِنَّ اللَّهَ عَزَّ وَ جَلَّ رَفِيقٌ يُحِبُّ الرِّفْقَ وَ يُعْطِي عَلَي الرِّفْقِ مَا لَا يُعْطِي عَلَي الْعُنْفِ‌</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5"/>
      </w:pPr>
      <w:bookmarkStart w:id="942" w:name="_Toc527"/>
      <w:r>
        <w:t>بيان</w:t>
      </w:r>
      <w:bookmarkEnd w:id="942"/>
    </w:p>
    <w:p>
      <w:pPr>
        <w:pStyle w:val="BookText"/>
      </w:pPr>
      <w:r>
        <w:rPr>
          <w:rFonts w:ascii="Amiri" w:hAnsi="Amiri" w:eastAsia="Amiri" w:cs="Amiri"/>
          <w:lang w:bidi="ar-SA"/>
          <w:color w:val="111111"/>
          <w:sz w:val="28"/>
          <w:szCs w:val="28"/>
          <w:rtl/>
        </w:rPr>
        <w:t xml:space="preserve">يعطي علي الرفق أي من أجر الدنيا و ثواب الآخرة.</w:t>
      </w:r>
    </w:p>
    <w:p>
      <w:pPr>
        <w:pStyle w:val="Heading5"/>
      </w:pPr>
      <w:bookmarkStart w:id="943" w:name="_Toc528"/>
      <w:r>
        <w:t>«25»</w:t>
      </w:r>
      <w:bookmarkEnd w:id="943"/>
    </w:p>
    <w:p>
      <w:pPr>
        <w:pStyle w:val="BookText"/>
      </w:pPr>
      <w:r>
        <w:rPr>
          <w:rFonts w:ascii="Amiri" w:hAnsi="Amiri" w:eastAsia="Amiri" w:cs="Amiri"/>
          <w:lang w:bidi="ar-SA"/>
          <w:color w:val="111111"/>
          <w:sz w:val="28"/>
          <w:szCs w:val="28"/>
          <w:rtl/>
        </w:rPr>
        <w:t xml:space="preserve">كا، [الكافي] عَنْ عَلِيٍّ عَنْ أَبِيهِ عَنِ ابْنِ أَبِي عُمَيْرٍ عَنْ عُمَرَ بْنِ أُذَيْنَةَ عَنْ زُرَارَةَ عَنْ أَبِي جَعْفَرٍ عليه السلام قَالَ قَالَ رَسُولُ اللَّهِ صلي الله عليه و آله: إِنَّ الرِّفْقَ لَمْ يُوضَعْ عَلَي شَيْ‌ءٍ إِلَّا زَانَهُ وَ لَا نُزِعَ مِنْ شَيْ‌ءٍ إِلَّا شَانَهُ‌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5"/>
      </w:pPr>
      <w:bookmarkStart w:id="944" w:name="_Toc529"/>
      <w:r>
        <w:t>بيان</w:t>
      </w:r>
      <w:bookmarkEnd w:id="944"/>
    </w:p>
    <w:p>
      <w:pPr>
        <w:pStyle w:val="BookText"/>
      </w:pPr>
      <w:r>
        <w:rPr>
          <w:rFonts w:ascii="Amiri" w:hAnsi="Amiri" w:eastAsia="Amiri" w:cs="Amiri"/>
          <w:lang w:bidi="ar-SA"/>
          <w:color w:val="111111"/>
          <w:sz w:val="28"/>
          <w:szCs w:val="28"/>
          <w:rtl/>
        </w:rPr>
        <w:t xml:space="preserve">في المصباح زان الشي‌ء صاحبه زينا من باب سار و أزانه مثله و الاسم الزينة و زينه تزيينا مثله و الزين ضد الشين و قال شانه شينا من باب باع عابه و الشين خلاف الزين.</w:t>
      </w:r>
    </w:p>
    <w:p>
      <w:pPr>
        <w:pStyle w:val="Heading5"/>
      </w:pPr>
      <w:bookmarkStart w:id="945" w:name="_Toc530"/>
      <w:r>
        <w:t>«26»</w:t>
      </w:r>
      <w:bookmarkEnd w:id="945"/>
    </w:p>
    <w:p>
      <w:pPr>
        <w:pStyle w:val="BookText"/>
      </w:pPr>
      <w:r>
        <w:rPr>
          <w:rFonts w:ascii="Amiri" w:hAnsi="Amiri" w:eastAsia="Amiri" w:cs="Amiri"/>
          <w:lang w:bidi="ar-SA"/>
          <w:color w:val="111111"/>
          <w:sz w:val="28"/>
          <w:szCs w:val="28"/>
          <w:rtl/>
        </w:rPr>
        <w:t xml:space="preserve">كا، [الكافي] عَنْ عَلِيٍّ عَنْ أَبِيهِ عَنْ عَبْدِ اللَّهِ بْنِ الْمُغِيرَةِ عَنْ عَمْرِو بْنِ أَبِي الْمِقْدَامِ رَفَعَهُ إِلَي النَّبِيِّ صلي الله عليه و آله قَالَ: إِنَّ فِي الرِّفْقِ الزِّيَادَةَ وَ الْبَرَكَةَ وَ مَنْ يُحْرَمِ الرِّفْقَ يُحْرَمِ الْخَيْرَ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5"/>
      </w:pPr>
      <w:bookmarkStart w:id="946" w:name="_Toc531"/>
      <w:r>
        <w:t>بيان</w:t>
      </w:r>
      <w:bookmarkEnd w:id="946"/>
    </w:p>
    <w:p>
      <w:pPr>
        <w:pStyle w:val="BookText"/>
      </w:pPr>
      <w:r>
        <w:rPr>
          <w:rFonts w:ascii="Amiri" w:hAnsi="Amiri" w:eastAsia="Amiri" w:cs="Amiri"/>
          <w:lang w:bidi="ar-SA"/>
          <w:color w:val="111111"/>
          <w:sz w:val="28"/>
          <w:szCs w:val="28"/>
          <w:rtl/>
        </w:rPr>
        <w:t xml:space="preserve">إن في الرفق الزيادة أي في الرزق أو في جميع الخيرات و البركة و الثبات فيها و من يحرم الرفق علي بناء المجهول أي منع منه و لم يوفق له حرم خيرات الدنيا و الآخرة في القاموس حرمه الشي‌ء كضربه و علمه حريما و حرمانا بالكسر منعه و أحرمه لغية و المحروم الممنوع من الخير و من لا ينمي له مال و المحارف الذي لا يكاد يكتسب.</w:t>
      </w:r>
    </w:p>
    <w:p>
      <w:pPr>
        <w:pStyle w:val="Heading5"/>
      </w:pPr>
      <w:bookmarkStart w:id="947" w:name="_Toc532"/>
      <w:r>
        <w:t>«27»</w:t>
      </w:r>
      <w:bookmarkEnd w:id="947"/>
    </w:p>
    <w:p>
      <w:pPr>
        <w:pStyle w:val="BookText"/>
      </w:pPr>
      <w:r>
        <w:rPr>
          <w:rFonts w:ascii="Amiri" w:hAnsi="Amiri" w:eastAsia="Amiri" w:cs="Amiri"/>
          <w:lang w:bidi="ar-SA"/>
          <w:color w:val="111111"/>
          <w:sz w:val="28"/>
          <w:szCs w:val="28"/>
          <w:rtl/>
        </w:rPr>
        <w:t xml:space="preserve">كا، [الكافي] عَنْ عَلِيٍّ عَنْ أَبِيهِ عَنْ عَبْدِ اللَّهِ بْنِ الْمُغِيرَةِ عَمَّنْ ذَكَرَهُ عَنْ أَبِي عَبْدِ اللَّهِ عليه السلام قَالَ: مَا زُوِيَ الرِّفْقُ عَنْ أَهْلِ بَيْتٍ إِلَّا زُوِيَ عَنْهُمُ الْخَيْرُ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948" w:name="_Toc533"/>
      <w:r>
        <w:t>بيان</w:t>
      </w:r>
      <w:bookmarkEnd w:id="948"/>
    </w:p>
    <w:p>
      <w:pPr>
        <w:pStyle w:val="BookText"/>
      </w:pPr>
      <w:r>
        <w:rPr>
          <w:rFonts w:ascii="Amiri" w:hAnsi="Amiri" w:eastAsia="Amiri" w:cs="Amiri"/>
          <w:lang w:bidi="ar-SA"/>
          <w:color w:val="111111"/>
          <w:sz w:val="28"/>
          <w:szCs w:val="28"/>
          <w:rtl/>
        </w:rPr>
        <w:t xml:space="preserve">ما زوي علي بناء المفعول أي نحي و أبعد في القاموس زواه زيا و زويا نحاه فانزوي و سره عنه طواه و الشي‌ء جمعه و قبضه.</w:t>
      </w:r>
    </w:p>
    <w:p>
      <w:pPr>
        <w:pStyle w:val="Heading5"/>
      </w:pPr>
      <w:bookmarkStart w:id="949" w:name="_Toc534"/>
      <w:r>
        <w:t>«28»</w:t>
      </w:r>
      <w:bookmarkEnd w:id="949"/>
    </w:p>
    <w:p>
      <w:pPr>
        <w:pStyle w:val="BookText"/>
      </w:pPr>
      <w:r>
        <w:rPr>
          <w:rFonts w:ascii="Amiri" w:hAnsi="Amiri" w:eastAsia="Amiri" w:cs="Amiri"/>
          <w:lang w:bidi="ar-SA"/>
          <w:color w:val="111111"/>
          <w:sz w:val="28"/>
          <w:szCs w:val="28"/>
          <w:rtl/>
        </w:rPr>
        <w:t xml:space="preserve">كا، [الكافي] عَنِ الْعِدَّةِ عَنِ الْبَرْقِيِّ عَنْ إِبْرَاهِيمَ بْنِ مُحَمَّدٍ الثَّقَفِيِّ عَنْ عَلِيِ</w:t>
      </w:r>
    </w:p>
    <w:p>
      <w:pPr>
        <w:pStyle w:val="Heading5"/>
      </w:pPr>
      <w:bookmarkStart w:id="950" w:name="_Toc535"/>
      <w:r>
        <w:t>روایت 24</w:t>
      </w:r>
      <w:bookmarkEnd w:id="950"/>
    </w:p>
    <w:p>
      <w:pPr>
        <w:pStyle w:val="BookText"/>
      </w:pPr>
      <w:r>
        <w:rPr>
          <w:rFonts w:ascii="IRNazanin" w:hAnsi="IRNazanin" w:eastAsia="IRNazanin" w:cs="IRNazanin"/>
          <w:lang w:bidi="fa-IR"/>
          <w:color w:val="111111"/>
          <w:sz w:val="28"/>
          <w:szCs w:val="28"/>
          <w:rtl/>
        </w:rPr>
        <w:t xml:space="preserve">کافی: امام باقر علیه السلام فرمود: خدای عزوجل رفیق است و رفق را دوست دارد، و عطا می کند آنچه را که به عنف نمی دهد.</w:t>
      </w:r>
      <w:r>
        <w:rPr>
          <w:rStyle w:val="FootnoteReference"/>
        </w:rPr>
        <w:footnoteReference w:id="483"/>
      </w:r>
    </w:p>
    <w:p>
      <w:pPr>
        <w:pStyle w:val="Heading5"/>
      </w:pPr>
      <w:bookmarkStart w:id="951" w:name="_Toc536"/>
      <w:r>
        <w:t>توضیح</w:t>
      </w:r>
      <w:bookmarkEnd w:id="951"/>
    </w:p>
    <w:p>
      <w:pPr>
        <w:pStyle w:val="BookText"/>
      </w:pPr>
      <w:r>
        <w:rPr>
          <w:rFonts w:ascii="IRNazanin" w:hAnsi="IRNazanin" w:eastAsia="IRNazanin" w:cs="IRNazanin"/>
          <w:lang w:bidi="fa-IR"/>
          <w:color w:val="111111"/>
          <w:sz w:val="28"/>
          <w:szCs w:val="28"/>
          <w:rtl/>
        </w:rPr>
        <w:t xml:space="preserve">«به رفق عطا می کند»: یعنی از اجر دنیا و ثواب آخرت.</w:t>
      </w:r>
    </w:p>
    <w:p>
      <w:pPr>
        <w:pStyle w:val="Heading5"/>
      </w:pPr>
      <w:bookmarkStart w:id="952" w:name="_Toc537"/>
      <w:r>
        <w:t>روایت 25</w:t>
      </w:r>
      <w:bookmarkEnd w:id="952"/>
    </w:p>
    <w:p>
      <w:pPr>
        <w:pStyle w:val="BookText"/>
      </w:pPr>
      <w:r>
        <w:rPr>
          <w:rFonts w:ascii="IRNazanin" w:hAnsi="IRNazanin" w:eastAsia="IRNazanin" w:cs="IRNazanin"/>
          <w:lang w:bidi="fa-IR"/>
          <w:color w:val="111111"/>
          <w:sz w:val="28"/>
          <w:szCs w:val="28"/>
          <w:rtl/>
        </w:rPr>
        <w:t xml:space="preserve">کافی: رسول خدا صلی الله علیه و آله فرمود: رفق بر چیزی نهاده نمی شود، مگر آنکه زیورش شود، و از چیزی برداشته نمی شود، مگر آنکه زشتش کند.</w:t>
      </w:r>
      <w:r>
        <w:rPr>
          <w:rStyle w:val="FootnoteReference"/>
        </w:rPr>
        <w:footnoteReference w:id="484"/>
      </w:r>
    </w:p>
    <w:p>
      <w:pPr>
        <w:pStyle w:val="Heading5"/>
      </w:pPr>
      <w:bookmarkStart w:id="953" w:name="_Toc538"/>
      <w:r>
        <w:t>توضیح</w:t>
      </w:r>
      <w:bookmarkEnd w:id="953"/>
    </w:p>
    <w:p>
      <w:pPr>
        <w:pStyle w:val="BookText"/>
      </w:pPr>
      <w:r>
        <w:rPr>
          <w:rFonts w:ascii="IRNazanin" w:hAnsi="IRNazanin" w:eastAsia="IRNazanin" w:cs="IRNazanin"/>
          <w:lang w:bidi="fa-IR"/>
          <w:color w:val="111111"/>
          <w:sz w:val="28"/>
          <w:szCs w:val="28"/>
          <w:rtl/>
        </w:rPr>
        <w:t xml:space="preserve">در مصباح آمده: «زان الشی‌ء صاحبه». «زینا» از باب «سار» است و «أزانه» مانند آن است. و اسم آن «زینت» است. «زینه تزیینا» مثل آن است. «زین» ضد «شین» است. «شانه شینا الشین» برخلاف زینت است.</w:t>
      </w:r>
    </w:p>
    <w:p>
      <w:pPr>
        <w:pStyle w:val="Heading5"/>
      </w:pPr>
      <w:bookmarkStart w:id="954" w:name="_Toc539"/>
      <w:r>
        <w:t>روایت 26</w:t>
      </w:r>
      <w:bookmarkEnd w:id="954"/>
    </w:p>
    <w:p>
      <w:pPr>
        <w:pStyle w:val="BookText"/>
      </w:pPr>
      <w:r>
        <w:rPr>
          <w:rFonts w:ascii="IRNazanin" w:hAnsi="IRNazanin" w:eastAsia="IRNazanin" w:cs="IRNazanin"/>
          <w:lang w:bidi="fa-IR"/>
          <w:color w:val="111111"/>
          <w:sz w:val="28"/>
          <w:szCs w:val="28"/>
          <w:rtl/>
        </w:rPr>
        <w:t xml:space="preserve">کافی: پیغمبر صلی الله علیه و آله فرمود: رفق فزونی و برکت دارد و هر کس از آن محروم است، از خیر محروم است.</w:t>
      </w:r>
      <w:r>
        <w:rPr>
          <w:rStyle w:val="FootnoteReference"/>
        </w:rPr>
        <w:footnoteReference w:id="485"/>
      </w:r>
    </w:p>
    <w:p>
      <w:pPr>
        <w:pStyle w:val="Heading5"/>
      </w:pPr>
      <w:bookmarkStart w:id="955" w:name="_Toc540"/>
      <w:r>
        <w:t>توضیح</w:t>
      </w:r>
      <w:bookmarkEnd w:id="955"/>
    </w:p>
    <w:p>
      <w:pPr>
        <w:pStyle w:val="BookText"/>
      </w:pPr>
      <w:r>
        <w:rPr>
          <w:rFonts w:ascii="IRNazanin" w:hAnsi="IRNazanin" w:eastAsia="IRNazanin" w:cs="IRNazanin"/>
          <w:lang w:bidi="fa-IR"/>
          <w:color w:val="111111"/>
          <w:sz w:val="28"/>
          <w:szCs w:val="28"/>
          <w:rtl/>
        </w:rPr>
        <w:t xml:space="preserve">«رفق فزونی دارد»: یعنی در روزی، یا در همه خوبی ها و برکت و پایندگی در آنها. «هر کس از رفق محروم است»: بنا بر اینکه مجهول خوانده شود، یعنی از آن منع شده، یا موفق به آن نشده، و ازخیرات دنیا و آخرت محروم شده است. در قاموس آمده: «حرمه الشی‌ء» - مثل ضربه و علمه - «حریما» و «حرمانا» با کسره، یعنی منع از آن، و محروم یعنی ممنوع از خیر، و کسی که مال برایش افزوده نمی شود. «محارف» کسی است که اکتساب نکند.</w:t>
      </w:r>
    </w:p>
    <w:p>
      <w:pPr>
        <w:pStyle w:val="Heading5"/>
      </w:pPr>
      <w:bookmarkStart w:id="956" w:name="_Toc541"/>
      <w:r>
        <w:t>روایت 27</w:t>
      </w:r>
      <w:bookmarkEnd w:id="956"/>
    </w:p>
    <w:p>
      <w:pPr>
        <w:pStyle w:val="BookText"/>
      </w:pPr>
      <w:r>
        <w:rPr>
          <w:rFonts w:ascii="IRNazanin" w:hAnsi="IRNazanin" w:eastAsia="IRNazanin" w:cs="IRNazanin"/>
          <w:lang w:bidi="fa-IR"/>
          <w:color w:val="111111"/>
          <w:sz w:val="28"/>
          <w:szCs w:val="28"/>
          <w:rtl/>
        </w:rPr>
        <w:t xml:space="preserve">کافی: امام صادق علیه السلام فرمود: رفق از خاندانی دور نمی شود، مگر آنکه خیر از آنان دور شود.</w:t>
      </w:r>
      <w:r>
        <w:rPr>
          <w:rStyle w:val="FootnoteReference"/>
        </w:rPr>
        <w:footnoteReference w:id="486"/>
      </w:r>
    </w:p>
    <w:p>
      <w:pPr>
        <w:pStyle w:val="Heading5"/>
      </w:pPr>
      <w:bookmarkStart w:id="957" w:name="_Toc542"/>
      <w:r>
        <w:t>توضیح</w:t>
      </w:r>
      <w:bookmarkEnd w:id="957"/>
    </w:p>
    <w:p>
      <w:pPr>
        <w:pStyle w:val="BookText"/>
      </w:pPr>
      <w:r>
        <w:rPr>
          <w:rFonts w:ascii="IRNazanin" w:hAnsi="IRNazanin" w:eastAsia="IRNazanin" w:cs="IRNazanin"/>
          <w:lang w:bidi="fa-IR"/>
          <w:color w:val="111111"/>
          <w:sz w:val="28"/>
          <w:szCs w:val="28"/>
          <w:rtl/>
        </w:rPr>
        <w:t xml:space="preserve">«ما زوی» - بناء بر مفعول - یعنی نحی و دور شدن. در قاموس آمده: «زواه زیا و زویا» یعنی دورش کرد و منزوی شد.</w:t>
      </w:r>
    </w:p>
    <w:p>
      <w:pPr>
        <w:pStyle w:val="Heading5"/>
      </w:pPr>
      <w:bookmarkStart w:id="958" w:name="_Toc543"/>
      <w:r>
        <w:t>روایت 28</w:t>
      </w:r>
      <w:bookmarkEnd w:id="958"/>
    </w:p>
    <w:p>
      <w:pPr>
        <w:pStyle w:val="BookText"/>
      </w:pPr>
      <w:r>
        <w:rPr>
          <w:rFonts w:ascii="IRNazanin" w:hAnsi="IRNazanin" w:eastAsia="IRNazanin" w:cs="IRNazanin"/>
          <w:lang w:bidi="fa-IR"/>
          <w:color w:val="111111"/>
          <w:sz w:val="28"/>
          <w:szCs w:val="28"/>
          <w:rtl/>
        </w:rPr>
        <w:t xml:space="preserve">کافی: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3504_197306"/>
    <w:bookmarkEnd w:id="56"/>
    <w:p>
      <w:pPr>
        <w:pStyle w:val="BookText"/>
      </w:pPr>
      <w:r>
        <w:rPr>
          <w:rFonts w:ascii="Amiri" w:hAnsi="Amiri" w:eastAsia="Amiri" w:cs="Amiri"/>
          <w:lang w:bidi="ar-SA"/>
          <w:color w:val="111111"/>
          <w:sz w:val="28"/>
          <w:szCs w:val="28"/>
          <w:rtl/>
        </w:rPr>
        <w:t xml:space="preserve">ابْنِ الْمُعَلَّي عَنْ إِسْمَاعِيلَ بْنِ يَسَارٍ عَنْ أَحْمَدَ بْنِ زِيَادِ بْنِ أَرْقَمَ الْكُوفِيِّ عَنْ رَجُلٍ عَنْ أَبِي عَبْدِ اللَّهِ عليه السلام قَالَ: أَيُّمَا أَهْلِ بَيْتٍ أُعْطُوا حَظَّهُمْ مِنَ الرِّفْقِ فَقَدْ وَسَّعَ اللَّهُ عَلَيْهِمْ فِي الرِّزْقِ وَ الرِّفْقُ فِي تَقْدِيرِ الْمَعِيشَةِ خَيْرٌ مِنَ السَّعَةِ فِي الْمَالِ وَ الرِّفْقُ لَا يَعْجِزُ عَنْهُ شَيْ‌ءٌ وَ التَّبْذِيرُ لَا يَبْقَي مَعَهُ شَيْ‌ءٌ إِنَّ اللَّهَ عَزَّ وَ جَلَّ رَفِيقٌ يُحِبُّ الرِّفْقَ‌</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959" w:name="_Toc544"/>
      <w:r>
        <w:t>بيان</w:t>
      </w:r>
      <w:bookmarkEnd w:id="959"/>
    </w:p>
    <w:p>
      <w:pPr>
        <w:pStyle w:val="BookText"/>
      </w:pPr>
      <w:r>
        <w:rPr>
          <w:rFonts w:ascii="Amiri" w:hAnsi="Amiri" w:eastAsia="Amiri" w:cs="Amiri"/>
          <w:lang w:bidi="ar-SA"/>
          <w:color w:val="111111"/>
          <w:sz w:val="28"/>
          <w:szCs w:val="28"/>
          <w:rtl/>
        </w:rPr>
        <w:t xml:space="preserve">أعطوا حظهم أي أعطاهم الله نصيبا وافرا من الرفق أي رفق بعضهم ببعض أو رفقهم بخلق الله أو رفقهم في المعيشة بالتوسط من غير إسراف و تقتير أو الأعم من الجميع فقد وسع الله عليهم في الرزق لأن أعظم أسباب الرزق المداراة مع الخلق و حسن المعاملة معهم فإنه يوجب إقبالهم إليه مع أن الله تعالي يوفقه لإطاعة أمره لا سيما مع التقدير في المعيشة كما قال عليه السلام و الرفق في تقدير المعيشة أي في خصوص هذا الأمر أو معه بأن يكون في بمعني مع و تقدير المعيشة يكون بمعني التقتير كقوله تعالي يَبْسُطُ الرِّزْقَ لِمَنْ يَشاءُ وَ يَقْدِرُ</w:t>
      </w:r>
      <w:r>
        <w:rPr>
          <w:rStyle w:val="FootnoteReference"/>
        </w:rPr>
        <w:footnoteReference w:id="488"/>
      </w:r>
      <w:r>
        <w:rPr>
          <w:rFonts w:ascii="Amiri" w:hAnsi="Amiri" w:eastAsia="Amiri" w:cs="Amiri"/>
          <w:lang w:bidi="ar-SA"/>
          <w:color w:val="111111"/>
          <w:sz w:val="28"/>
          <w:szCs w:val="28"/>
          <w:rtl/>
        </w:rPr>
        <w:t xml:space="preserve">و بمعني التوسط بين الإسراف و التقتير و هو المراد هنا خير من السعة في المال أي بلا تقدير.</w:t>
      </w:r>
    </w:p>
    <w:p>
      <w:pPr>
        <w:pStyle w:val="BookText"/>
      </w:pPr>
      <w:r>
        <w:rPr>
          <w:rFonts w:ascii="Amiri" w:hAnsi="Amiri" w:eastAsia="Amiri" w:cs="Amiri"/>
          <w:lang w:bidi="ar-SA"/>
          <w:color w:val="111111"/>
          <w:sz w:val="28"/>
          <w:szCs w:val="28"/>
          <w:rtl/>
        </w:rPr>
        <w:t xml:space="preserve">و قوله عليه السلام الرفق لا يعجز عنه شي‌ء كأنه تعليل للمقدمتين السابقتين أي الرفق في تقدير المعيشة لا يضعف و لا يقصر عنه شي‌ء من المال أو الكسب لأن القليل منهما يكفي مع التقدير و القدر الضروري قد ضمنه العدل الحكيم و التبذير أي الإسراف لا يبقي معه شي‌ء من المال و إن كثر و قيل أراد بقوله الرفق لا يعجزه عنه شي‌ء إن الرفيق يقدر علي كل ما يريد بخلاف الأخرق و لا يخفي ما فيه ثم قال و السر في جميع ذلك أن الناس إذا رأوا من أحد الرفق أحبوه و أعانوه و ألقي الله تعالي له في قلوبهم العطف و الود فلم يدعوه يتعب أو يتعسر عليه أمره.</w:t>
      </w:r>
    </w:p>
    <w:p>
      <w:pPr>
        <w:pStyle w:val="Heading5"/>
      </w:pPr>
      <w:bookmarkStart w:id="960" w:name="_Toc545"/>
      <w:r>
        <w:t>«29»</w:t>
      </w:r>
      <w:bookmarkEnd w:id="960"/>
    </w:p>
    <w:p>
      <w:pPr>
        <w:pStyle w:val="BookText"/>
      </w:pPr>
      <w:r>
        <w:rPr>
          <w:rFonts w:ascii="Amiri" w:hAnsi="Amiri" w:eastAsia="Amiri" w:cs="Amiri"/>
          <w:lang w:bidi="ar-SA"/>
          <w:color w:val="111111"/>
          <w:sz w:val="28"/>
          <w:szCs w:val="28"/>
          <w:rtl/>
        </w:rPr>
        <w:t xml:space="preserve">كا، [الكافي] عَنْ عَلِيِّ بْنِ إِبْرَاهِيمَ رَفَعَهُ عَنْ صَالِحِ بْنِ عُقْبَةَ عَنْ هِشَامِ بْنِ أَحْمَرَ</w:t>
      </w:r>
    </w:p>
    <w:p>
      <w:pPr>
        <w:pStyle w:val="BookText"/>
      </w:pPr>
      <w:r>
        <w:rPr>
          <w:rFonts w:ascii="IRNazanin" w:hAnsi="IRNazanin" w:eastAsia="IRNazanin" w:cs="IRNazanin"/>
          <w:lang w:bidi="fa-IR"/>
          <w:color w:val="111111"/>
          <w:sz w:val="28"/>
          <w:szCs w:val="28"/>
          <w:rtl/>
        </w:rPr>
        <w:t xml:space="preserve">امام صادق علیه السلام فرمود: به هر خاندانی بهره‌ای از رفق و نرمش دادند، خدا روزی شان را فراوان می سازد، و نرم خویی در زندگی متوسط بهتر است از فراوانی مال؛ هرگز درماندگی با رفق و مدارا همراه نیست، و با تبذیر چیزی نمی ماند، و خدا رفیق است و رفق را دوست دارد.</w:t>
      </w:r>
      <w:r>
        <w:rPr>
          <w:rStyle w:val="FootnoteReference"/>
        </w:rPr>
        <w:footnoteReference w:id="489"/>
      </w:r>
    </w:p>
    <w:p>
      <w:pPr>
        <w:pStyle w:val="Heading5"/>
      </w:pPr>
      <w:bookmarkStart w:id="961" w:name="_Toc546"/>
      <w:r>
        <w:t>توضیح</w:t>
      </w:r>
      <w:bookmarkEnd w:id="961"/>
    </w:p>
    <w:p>
      <w:pPr>
        <w:pStyle w:val="BookText"/>
      </w:pPr>
      <w:r>
        <w:rPr>
          <w:rFonts w:ascii="IRNazanin" w:hAnsi="IRNazanin" w:eastAsia="IRNazanin" w:cs="IRNazanin"/>
          <w:lang w:bidi="fa-IR"/>
          <w:color w:val="111111"/>
          <w:sz w:val="28"/>
          <w:szCs w:val="28"/>
          <w:rtl/>
        </w:rPr>
        <w:t xml:space="preserve">«بهره‌ای به آنها داده شده»: یعنی خدا سهم فراوانی از رفق به آنها داده تا با یکدیگر نرم خویی کنند، یا با خلق خدا مدارا کنند، یا در زندگی مدارا کنند و میانه رو باشند، بدون اسراف و تنگ گرفتن به خود؛ یا مقصود همه این معانی است. «خدا به آنها روزی فراوان داده»: زیرا مهم ترین اسباب روزی، مدارا با مردم و برخورد نیک با آنها است، که مایه توجه آنان است به وی، علاوه براینکه خدای تعالی توفیق طاعتش را به او داده، به ویژه با اندازه‌گیری در زندگی، چنانچه امام فرموده است. و «رفق در اندازه‌گیری زندگی» یعنی در خصوص معیشت یا به همراه آن است، بسته به اینکه «فی» به معنی «مع» باشد. و تقدیر زندگی به معنی تنگ گرفتن است، چنانچه خدای تعالی فرموده: «یبسط الرزق لمن یشاء و یقدر.»</w:t>
      </w:r>
      <w:r>
        <w:rPr>
          <w:rStyle w:val="FootnoteReference"/>
        </w:rPr>
        <w:footnoteReference w:id="490"/>
      </w:r>
      <w:r>
        <w:rPr>
          <w:rFonts w:ascii="IRNazanin" w:hAnsi="IRNazanin" w:eastAsia="IRNazanin" w:cs="IRNazanin"/>
          <w:lang w:bidi="fa-IR"/>
          <w:color w:val="111111"/>
          <w:sz w:val="28"/>
          <w:szCs w:val="28"/>
          <w:rtl/>
        </w:rPr>
        <w:t xml:space="preserve">{خدا روزی را برای هر که بخواهد گشاده یا تنگ می‌گرداند.} و به معنی میانه‌روی هم آمده، و مقصود در اینجا همین است، که بهتر است از مال بسیار، همراه با مصرف بی‌اندازه.</w:t>
      </w:r>
    </w:p>
    <w:p>
      <w:pPr>
        <w:pStyle w:val="BookText"/>
      </w:pPr>
      <w:r>
        <w:rPr>
          <w:rFonts w:ascii="IRNazanin" w:hAnsi="IRNazanin" w:eastAsia="IRNazanin" w:cs="IRNazanin"/>
          <w:lang w:bidi="fa-IR"/>
          <w:color w:val="111111"/>
          <w:sz w:val="28"/>
          <w:szCs w:val="28"/>
          <w:rtl/>
        </w:rPr>
        <w:t xml:space="preserve">و اینکه فرمود: درماندگی همراه با رفق نیست، گویا علت هر دو، مقدمه پیشین است؛ یعنی با میانه‌روی در زندگی ناتوانی و کمبود به وجود نمی آید، یا با کسبِ کم درماندگی وجود ندارد، زیرا همان درآمد کم با اندازه‌گیری بس است، و اندازه ضروری روزی را خدا ضامن است، و با تبذیر و اسراف، مال بسیار هم به جا نمی ماند.</w:t>
      </w:r>
    </w:p>
    <w:p>
      <w:pPr>
        <w:pStyle w:val="BookText"/>
      </w:pPr>
      <w:r>
        <w:rPr>
          <w:rFonts w:ascii="IRNazanin" w:hAnsi="IRNazanin" w:eastAsia="IRNazanin" w:cs="IRNazanin"/>
          <w:lang w:bidi="fa-IR"/>
          <w:color w:val="111111"/>
          <w:sz w:val="28"/>
          <w:szCs w:val="28"/>
          <w:rtl/>
        </w:rPr>
        <w:t xml:space="preserve">و گفته شده: مقصود این است که با نرمش داشتن، به هر چه بخواهد توانا است، برخلاف بدکردار و سخت‌گیر. و سستی این سخن معلوم است. سپس فرمود: راز همه اینها این است که چون مردم از شخصی نرم خویی ببینند، او را دوست دارند و به او کمک می کنند و خدا لطف و دوستی آن شخص را به دل آنها می اندازد، و آنان نمی گذارند آن شخص به رنج بیفتد، یا مشکلی در کارش به وجود بیاید .</w:t>
      </w:r>
    </w:p>
    <w:p>
      <w:pPr>
        <w:pStyle w:val="Heading5"/>
      </w:pPr>
      <w:bookmarkStart w:id="962" w:name="_Toc547"/>
      <w:r>
        <w:t>روایت 29</w:t>
      </w:r>
      <w:bookmarkEnd w:id="962"/>
    </w:p>
    <w:p>
      <w:pPr>
        <w:pStyle w:val="BookText"/>
      </w:pPr>
      <w:r>
        <w:rPr>
          <w:rFonts w:ascii="IRNazanin" w:hAnsi="IRNazanin" w:eastAsia="IRNazanin" w:cs="IRNazanin"/>
          <w:lang w:bidi="fa-IR"/>
          <w:color w:val="111111"/>
          <w:sz w:val="28"/>
          <w:szCs w:val="28"/>
          <w:rtl/>
        </w:rPr>
        <w:t xml:space="preserve">کافی: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3504_197307"/>
    <w:bookmarkEnd w:id="57"/>
    <w:p>
      <w:pPr>
        <w:pStyle w:val="BookText"/>
      </w:pPr>
      <w:r>
        <w:rPr>
          <w:rFonts w:ascii="Amiri" w:hAnsi="Amiri" w:eastAsia="Amiri" w:cs="Amiri"/>
          <w:lang w:bidi="ar-SA"/>
          <w:color w:val="111111"/>
          <w:sz w:val="28"/>
          <w:szCs w:val="28"/>
          <w:rtl/>
        </w:rPr>
        <w:t xml:space="preserve">عَنْ أَبِي الْحَسَنِ عليه السلام قَالَ: قَالَ لِي وَ جَرَي بَيْنِي وَ بَيْنَ رَجُلٍ مِنَ الْقَوْمِ كَلَامٌ فَقَالَ لِي ارْفُقْ بِهِمْ فَإِنَّ كُفْرَ أَحَدِهِمْ فِي غَضَبِهِ وَ لَا خَيْرَ فِيمَنْ كَانَ كُفْرُهُ فِي غَضَبِهِ‌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5"/>
      </w:pPr>
      <w:bookmarkStart w:id="963" w:name="_Toc548"/>
      <w:r>
        <w:t>إيضاح</w:t>
      </w:r>
      <w:bookmarkEnd w:id="963"/>
    </w:p>
    <w:p>
      <w:pPr>
        <w:pStyle w:val="BookText"/>
      </w:pPr>
      <w:r>
        <w:rPr>
          <w:rFonts w:ascii="Amiri" w:hAnsi="Amiri" w:eastAsia="Amiri" w:cs="Amiri"/>
          <w:lang w:bidi="ar-SA"/>
          <w:color w:val="111111"/>
          <w:sz w:val="28"/>
          <w:szCs w:val="28"/>
          <w:rtl/>
        </w:rPr>
        <w:t xml:space="preserve">فإن كفر أحدهم في غضبه لأن أكثر الناس عند الغضب يتكلمون بكلمة الكفر و ينسبون إلي الله سبحانه و إلي الأنبياء و الأوصياء ما لا يليق بهم و أي خير يتوقع ممن لا يبالي عند الغضب بالخروج عن الإسلام و استحقاق القتل في الدنيا و العقاب الدائم في الآخرة فإذا لم يبال بذلك لم يبال بشتمك و ضربك و قتلك و الافتراء عليك بما يوجب استيصالك و يحتمل أن يكون الكفر هنا شاملا لارتكاب الكبائر كما مر أنه أحد معانيه.</w:t>
      </w:r>
    </w:p>
    <w:p>
      <w:pPr>
        <w:pStyle w:val="Heading5"/>
      </w:pPr>
      <w:bookmarkStart w:id="964" w:name="_Toc549"/>
      <w:r>
        <w:t>«30»</w:t>
      </w:r>
      <w:bookmarkEnd w:id="964"/>
    </w:p>
    <w:p>
      <w:pPr>
        <w:pStyle w:val="BookText"/>
      </w:pPr>
      <w:r>
        <w:rPr>
          <w:rFonts w:ascii="Amiri" w:hAnsi="Amiri" w:eastAsia="Amiri" w:cs="Amiri"/>
          <w:lang w:bidi="ar-SA"/>
          <w:color w:val="111111"/>
          <w:sz w:val="28"/>
          <w:szCs w:val="28"/>
          <w:rtl/>
        </w:rPr>
        <w:t xml:space="preserve">كا، [الكافي] عَنِ الْعِدَّةِ عَنْ سَهْلٍ عَنْ عَلِيِّ بْنِ حَسَّانَ عَنْ مُوسَي بْنِ بَكْرٍ عَنْ أَبِي الْحَسَنِ مُوسَي عليه السلام قَالَ: الرِّفْقُ نِصْفُ الْعَيْشِ‌</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5"/>
      </w:pPr>
      <w:bookmarkStart w:id="965" w:name="_Toc550"/>
      <w:r>
        <w:t>بيان</w:t>
      </w:r>
      <w:bookmarkEnd w:id="965"/>
    </w:p>
    <w:p>
      <w:pPr>
        <w:pStyle w:val="BookText"/>
      </w:pPr>
      <w:r>
        <w:rPr>
          <w:rFonts w:ascii="Amiri" w:hAnsi="Amiri" w:eastAsia="Amiri" w:cs="Amiri"/>
          <w:lang w:bidi="ar-SA"/>
          <w:color w:val="111111"/>
          <w:sz w:val="28"/>
          <w:szCs w:val="28"/>
          <w:rtl/>
        </w:rPr>
        <w:t xml:space="preserve">نصف العيش أي نصف أسباب العيش الطيب لأن رفاهية العيش إما بكثرة المال و الجاه و حصول أسباب الغلبة أو بالرفق في المعيشة و المعاشرة بل هذا أحسن كما مر و إذا تأملت ذلك علمت أنه شامل لجميع الأمور حتي التعيش في الدار و المعاملة مع أهلها فإن تحصيل رضاهم إما بالتوسعة عليهم في المال أو بالرفق معهم في كل حال و بكل منهما يحصل رضاهم و الغالب أنهم بالثاني أرضي.</w:t>
      </w:r>
    </w:p>
    <w:p>
      <w:pPr>
        <w:pStyle w:val="Heading5"/>
      </w:pPr>
      <w:bookmarkStart w:id="966" w:name="_Toc551"/>
      <w:r>
        <w:t>«31»</w:t>
      </w:r>
      <w:bookmarkEnd w:id="966"/>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إِنَّ اللَّهَ يُحِبُّ الرِّفْقَ وَ يُعِينُ عَلَيْهِ فَإِذَا رَكِبْتُمُ الدَّابَّةَ الْعَجِفَ فَأَنْزِلُوهَا مَنَازِلَهَا فَإِنْ كَانَتِ الْأَرْضُ مُجْدِبَةً فَانْجُوا عَلَيْهَا وَ إِنْ كَانَتْ مُخْصِبَةً فَأَنْزِلُوهَا مَنَازِلَهَا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5"/>
      </w:pPr>
      <w:bookmarkStart w:id="967" w:name="_Toc552"/>
      <w:r>
        <w:t>بيان</w:t>
      </w:r>
      <w:bookmarkEnd w:id="967"/>
    </w:p>
    <w:p>
      <w:pPr>
        <w:pStyle w:val="BookText"/>
      </w:pPr>
      <w:r>
        <w:rPr>
          <w:rFonts w:ascii="Amiri" w:hAnsi="Amiri" w:eastAsia="Amiri" w:cs="Amiri"/>
          <w:lang w:bidi="ar-SA"/>
          <w:color w:val="111111"/>
          <w:sz w:val="28"/>
          <w:szCs w:val="28"/>
          <w:rtl/>
        </w:rPr>
        <w:t xml:space="preserve">و يعين عليه أي يهيئ أسباب الرفق أو يعين بسبب الرفق أو معه أو كائنا عليه علي سائر الأمور كما مر و التفريع بقوله عليه السلام فإذا ركبتم للتنبيه علي أن الرفق مطلوب حتي مع الحيوانات و قال في المغرب العجف بالتحريك</w:t>
      </w:r>
    </w:p>
    <w:p>
      <w:pPr>
        <w:pStyle w:val="BookText"/>
      </w:pPr>
      <w:r>
        <w:rPr>
          <w:rFonts w:ascii="IRNazanin" w:hAnsi="IRNazanin" w:eastAsia="IRNazanin" w:cs="IRNazanin"/>
          <w:lang w:bidi="fa-IR"/>
          <w:color w:val="111111"/>
          <w:sz w:val="28"/>
          <w:szCs w:val="28"/>
          <w:rtl/>
        </w:rPr>
        <w:t xml:space="preserve">هشام بن احمر گفت: میان من و مردی از قوم، حرفی پیش آمد؛ امام کاظم علیه السلام به من فرمود: با آنها نرمش کن، زیرا کفر هر کدام از آنها در خشم او است، و کسی که خشمش مایه کفر او است، خیری ندارد.</w:t>
      </w:r>
      <w:r>
        <w:rPr>
          <w:rStyle w:val="FootnoteReference"/>
        </w:rPr>
        <w:footnoteReference w:id="494"/>
      </w:r>
    </w:p>
    <w:p>
      <w:pPr>
        <w:pStyle w:val="Heading5"/>
      </w:pPr>
      <w:bookmarkStart w:id="968" w:name="_Toc553"/>
      <w:r>
        <w:t>توضیح</w:t>
      </w:r>
      <w:bookmarkEnd w:id="968"/>
    </w:p>
    <w:p>
      <w:pPr>
        <w:pStyle w:val="BookText"/>
      </w:pPr>
      <w:r>
        <w:rPr>
          <w:rFonts w:ascii="IRNazanin" w:hAnsi="IRNazanin" w:eastAsia="IRNazanin" w:cs="IRNazanin"/>
          <w:lang w:bidi="fa-IR"/>
          <w:color w:val="111111"/>
          <w:sz w:val="28"/>
          <w:szCs w:val="28"/>
          <w:rtl/>
        </w:rPr>
        <w:t xml:space="preserve">«کفر هر کدامشان در خشم او است»: زیرا بیشتر مردم هنگام خشم سخن کفرآمیز می گویند و به خدا و پیغمبران و اوصیا سخنان ناشایست نسبت می دهند؛ و چه خیری انتظار می رود از کسانی که در خشم خود باکی ندارند که از اسلام به در شوند، و در دنیا سزاوار کشتن باشند، و در آخرت دچار کیفر جاویدان شوند؛ و چون از این گرفتاری باکی ندارند، باکی از آن ندارند که تو را دشنام بدهند، یا بزنند و بکشند، و به تو افتراء بزنند؛ افترایی که چه بسا تو را ریشه کن کند. و چه بسا کفر در اینجا شامل گناه کبیره هم شود، چون یکی از معانی آن است.</w:t>
      </w:r>
    </w:p>
    <w:p>
      <w:pPr>
        <w:pStyle w:val="Heading5"/>
      </w:pPr>
      <w:bookmarkStart w:id="969" w:name="_Toc554"/>
      <w:r>
        <w:t>روایت 30</w:t>
      </w:r>
      <w:bookmarkEnd w:id="969"/>
    </w:p>
    <w:p>
      <w:pPr>
        <w:pStyle w:val="BookText"/>
      </w:pPr>
      <w:r>
        <w:rPr>
          <w:rFonts w:ascii="IRNazanin" w:hAnsi="IRNazanin" w:eastAsia="IRNazanin" w:cs="IRNazanin"/>
          <w:lang w:bidi="fa-IR"/>
          <w:color w:val="111111"/>
          <w:sz w:val="28"/>
          <w:szCs w:val="28"/>
          <w:rtl/>
        </w:rPr>
        <w:t xml:space="preserve">کافی: امام کاظم علیه السلام فرمود: رفق و نرم خویی نیمی از زندگانی است.</w:t>
      </w:r>
      <w:r>
        <w:rPr>
          <w:rStyle w:val="FootnoteReference"/>
        </w:rPr>
        <w:footnoteReference w:id="495"/>
      </w:r>
    </w:p>
    <w:p>
      <w:pPr>
        <w:pStyle w:val="Heading5"/>
      </w:pPr>
      <w:bookmarkStart w:id="970" w:name="_Toc555"/>
      <w:r>
        <w:t>توضیح</w:t>
      </w:r>
      <w:bookmarkEnd w:id="970"/>
    </w:p>
    <w:p>
      <w:pPr>
        <w:pStyle w:val="BookText"/>
      </w:pPr>
      <w:r>
        <w:rPr>
          <w:rFonts w:ascii="IRNazanin" w:hAnsi="IRNazanin" w:eastAsia="IRNazanin" w:cs="IRNazanin"/>
          <w:lang w:bidi="fa-IR"/>
          <w:color w:val="111111"/>
          <w:sz w:val="28"/>
          <w:szCs w:val="28"/>
          <w:rtl/>
        </w:rPr>
        <w:t xml:space="preserve">«نصف العیش»: یعنی نیمی از اسباب زندگی خوش است، زیرا خوشی زندگی یا به مال و جاه بسیار و حصول اسباب غلبه بر بدخواهان است، یا به نرمش و مدارا در زندگی و معاشرت با آنان، و این دومی بهتر است؛ و چون آن را بسنجی، درمی یابی که آن شامل همه امور است، حتی زندگی در درون خانه و رابطه با اهل خانه، زیرا رضایتمندی آنها یا به صرف مال فراوان است، یا نرمش و سازش با آنان در همه حال، و به هر کدام از این دو رضا می دهند و غالبا به دومی راضی‌ترند.</w:t>
      </w:r>
    </w:p>
    <w:p>
      <w:pPr>
        <w:pStyle w:val="Heading5"/>
      </w:pPr>
      <w:bookmarkStart w:id="971" w:name="_Toc556"/>
      <w:r>
        <w:t>روایت 31</w:t>
      </w:r>
      <w:bookmarkEnd w:id="971"/>
    </w:p>
    <w:p>
      <w:pPr>
        <w:pStyle w:val="BookText"/>
      </w:pPr>
      <w:r>
        <w:rPr>
          <w:rFonts w:ascii="IRNazanin" w:hAnsi="IRNazanin" w:eastAsia="IRNazanin" w:cs="IRNazanin"/>
          <w:lang w:bidi="fa-IR"/>
          <w:color w:val="111111"/>
          <w:sz w:val="28"/>
          <w:szCs w:val="28"/>
          <w:rtl/>
        </w:rPr>
        <w:t xml:space="preserve">کافی: رسول خدا صلی الله علیه و آله فرمود: خدا دوست دارد رفق و مدارا را و به آن کمک می کند. چون سوار مرکب لاغر شدید، نسبت به توانش از آن استفاده کنید؛ اگر در زمین قحط قرار دارید، به وسیله آن خود را نجات دهید، و اگر در زمین پُرگیاه هستید، در هر منزلی از آن فرود بیایید.</w:t>
      </w:r>
      <w:r>
        <w:rPr>
          <w:rStyle w:val="FootnoteReference"/>
        </w:rPr>
        <w:footnoteReference w:id="496"/>
      </w:r>
    </w:p>
    <w:p>
      <w:pPr>
        <w:pStyle w:val="Heading5"/>
      </w:pPr>
      <w:bookmarkStart w:id="972" w:name="_Toc557"/>
      <w:r>
        <w:t>توضیح</w:t>
      </w:r>
      <w:bookmarkEnd w:id="972"/>
    </w:p>
    <w:p>
      <w:pPr>
        <w:pStyle w:val="BookText"/>
      </w:pPr>
      <w:r>
        <w:rPr>
          <w:rFonts w:ascii="IRNazanin" w:hAnsi="IRNazanin" w:eastAsia="IRNazanin" w:cs="IRNazanin"/>
          <w:lang w:bidi="fa-IR"/>
          <w:color w:val="111111"/>
          <w:sz w:val="28"/>
          <w:szCs w:val="28"/>
          <w:rtl/>
        </w:rPr>
        <w:t xml:space="preserve">«و به آن کمک می کند»: یعنی اسباب رفق را فراهم می سازد، یا به واسطه آن به امور دیگر کمک می رساند؛ - چنان که نقل شد؛ و نمونه‌ای آورده که نرمش با جانوران هم مطلوب است. در مغرب آمده: «عجف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3504_197308"/>
    <w:bookmarkEnd w:id="58"/>
    <w:p>
      <w:pPr>
        <w:pStyle w:val="BookText"/>
      </w:pPr>
      <w:r>
        <w:rPr>
          <w:rFonts w:ascii="Amiri" w:hAnsi="Amiri" w:eastAsia="Amiri" w:cs="Amiri"/>
          <w:lang w:bidi="ar-SA"/>
          <w:color w:val="111111"/>
          <w:sz w:val="28"/>
          <w:szCs w:val="28"/>
          <w:rtl/>
        </w:rPr>
        <w:t xml:space="preserve">الهزال و الأعجف المهزول و الأنثي العجفاء و العجفاء يجمع علي عجف كصماء علي صم انتهي و قوله فأنزلوها منازلها أولا يحتمل وجهين الأول أن يكون المراد الإنزال المعنوي أي راعوا حالها في إنزالها المنازل و المراد في الثاني المعني الحقيقي و الثاني أن يكون الأول مجملا و الثاني تفصيلا و تعيينا لمحل ذلك الحكم و علي التقديرين الفاء في قوله فإن كانت للتفصيل و في المصباح الجدب هو المحل لفظا و معني و هو انقطاع المطر و يبس الأرض يقال جدب البلد جدوبه فهو جدب و جديب و أرض جدبة و جدوب و أجدبت إجدابا فهي مجدبة و قال الجوهري نجوت نجاء ممدود أي أسرعت و سبقت و الناجية و النجاة الناقة السريعة تنجو بمن ركبتها و البعير ناج و الخصب بالكسر نقيض الجدب و قد أخصبت الأرض و مكان مخصب و خصيب و أخصب القوم أي صاروا إلي الخصب قوله فأنزلوها منازلها أي منازلها اللائقة بحالها من حيث الماء و الكلاء أو لا تجعلوا منزلا لضعف الدابة و إنما يجوز ذلك مع جدب الأرض فإن مصلحتها أيضا في ذلك.</w:t>
      </w:r>
    </w:p>
    <w:p>
      <w:pPr>
        <w:pStyle w:val="Heading5"/>
      </w:pPr>
      <w:bookmarkStart w:id="973" w:name="_Toc558"/>
      <w:r>
        <w:t>«32»</w:t>
      </w:r>
      <w:bookmarkEnd w:id="973"/>
    </w:p>
    <w:p>
      <w:pPr>
        <w:pStyle w:val="BookText"/>
      </w:pPr>
      <w:r>
        <w:rPr>
          <w:rFonts w:ascii="Amiri" w:hAnsi="Amiri" w:eastAsia="Amiri" w:cs="Amiri"/>
          <w:lang w:bidi="ar-SA"/>
          <w:color w:val="111111"/>
          <w:sz w:val="28"/>
          <w:szCs w:val="28"/>
          <w:rtl/>
        </w:rPr>
        <w:t xml:space="preserve">كا، [الكافي] عَنِ الْعِدَّةِ عَنِ الْبَرْقِيِّ عَنْ عُثْمَانَ بْنِ عِيسَي عَنْ عَمْرِو بْنِ شِمْرٍ عَنْ جَابِرٍ عَنْ أَبِي جَعْفَرٍ عليه السلام قَالَ قَالَ رَسُولُ اللَّهِ صلي الله عليه و آله: لَوْ كَانَ الرِّفْقُ خَلْقاً يُرَي مَا كَانَ مِمَّا خَلَقَ اللَّهُ عَزَّ وَ جَلَّ شَيْ‌ءٌ أَحْسَنَ مِنْهُ‌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974" w:name="_Toc559"/>
      <w:r>
        <w:t>«33»</w:t>
      </w:r>
      <w:bookmarkEnd w:id="974"/>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فَضَّالٍ عَنْ ثَعْلَبَةَ بْنِ مَيْمُونٍ عَمَّنْ حَدَّثَهُ عَنْ أَحَدِهِمَا عليهما السلام قَالَ: إِنَّ اللَّهَ رَفِيقٌ يُحِبُّ الرِّفْقَ وَ مِنْ رِفْقِهِ بِكُمْ تَسْلِيلُ أَضْغَانِكُمْ وَ مُضَادَّةِ قُلُوبِكُمْ وَ إِنَّهُ لَيُرِيدُ تَحْوِيلَ الْعَبْدِ عَنِ الْأَمْرِ فَيَتْرُكُهُ عَلَيْهِ حَتَّي يُحَوِّلَهُ بِالنَّاسِخِ كَرَاهِيَةَ تَثَاقُلِ الْحَقِّ عَلَيْهِ‌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5"/>
      </w:pPr>
      <w:bookmarkStart w:id="975" w:name="_Toc560"/>
      <w:r>
        <w:t>بيان</w:t>
      </w:r>
      <w:bookmarkEnd w:id="975"/>
    </w:p>
    <w:p>
      <w:pPr>
        <w:pStyle w:val="BookText"/>
      </w:pPr>
      <w:r>
        <w:rPr>
          <w:rFonts w:ascii="Amiri" w:hAnsi="Amiri" w:eastAsia="Amiri" w:cs="Amiri"/>
          <w:lang w:bidi="ar-SA"/>
          <w:color w:val="111111"/>
          <w:sz w:val="28"/>
          <w:szCs w:val="28"/>
          <w:rtl/>
        </w:rPr>
        <w:t xml:space="preserve">قد عرفت الوجوه في حله و كان الأنسب هنا عطف مضادة علي أضغانكم إشارة إلي قوله تعالي لَوْ أَنْفَقْتَ ما فِي الْأَرْضِ جَمِيعاً ما أَلَّفْتَ بَيْنَ قُلُوبِهِمْ وَ لكِنَّ اللَّهَ أَلَّفَ بَيْنَهُمْ‌</w:t>
      </w:r>
      <w:r>
        <w:rPr>
          <w:rStyle w:val="FootnoteReference"/>
        </w:rPr>
        <w:footnoteReference w:id="499"/>
      </w:r>
      <w:r>
        <w:rPr>
          <w:rFonts w:ascii="Amiri" w:hAnsi="Amiri" w:eastAsia="Amiri" w:cs="Amiri"/>
          <w:lang w:bidi="ar-SA"/>
          <w:color w:val="111111"/>
          <w:sz w:val="28"/>
          <w:szCs w:val="28"/>
          <w:rtl/>
        </w:rPr>
        <w:t xml:space="preserve">و يحتمل أيضا العطف علي التسليل بالإضافة إلي المفعول كما مر.</w:t>
      </w:r>
    </w:p>
    <w:p>
      <w:pPr>
        <w:pStyle w:val="BookText"/>
      </w:pPr>
      <w:r>
        <w:rPr>
          <w:rFonts w:ascii="IRNazanin" w:hAnsi="IRNazanin" w:eastAsia="IRNazanin" w:cs="IRNazanin"/>
          <w:lang w:bidi="fa-IR"/>
          <w:color w:val="111111"/>
          <w:sz w:val="28"/>
          <w:szCs w:val="28"/>
          <w:rtl/>
        </w:rPr>
        <w:t xml:space="preserve">یعنی هزال. «أعجف» یعنی «مهزول». «أنثی» یعنی «عجفاء»، و عجفاء جمع بسته می شود به «عجف»، مثل «صماء علی صم».</w:t>
      </w:r>
    </w:p>
    <w:p>
      <w:pPr>
        <w:pStyle w:val="BookText"/>
      </w:pPr>
      <w:r>
        <w:rPr>
          <w:rFonts w:ascii="IRNazanin" w:hAnsi="IRNazanin" w:eastAsia="IRNazanin" w:cs="IRNazanin"/>
          <w:lang w:bidi="fa-IR"/>
          <w:color w:val="111111"/>
          <w:sz w:val="28"/>
          <w:szCs w:val="28"/>
          <w:rtl/>
        </w:rPr>
        <w:t xml:space="preserve">«فأنزلوها منازلها»: آنها را در جای خود وادارید. و این دو توجیه دارد؛ اول اینکه: مقصود جا دادن معنوی باشد، یعنی مقام معنوی آنها را مراعات کنید. و مقصود از تعبیر دومی، منزل جسمانی باشد. دوم اینکه: تعبیر اول مجمل باشد و دومی تفسیر آن باشد؛ و از قول مصباح می گوید: «جدب» بی‌بارانی و خشکی زمین است. جوهری می گوید: «نجوت» نجاء ممدود است، یعنی سرعت گرفتم و سبقت گرفتم. و «الناجیة» و «النجاة» به معنی ناقة سریع است. «الخصب» - با کسره - نقیض «جدب» است. «وأخصب القوم» یعنی عقب افتادند. «فأنزلوها منازلها»: یعنی منازل لائق به حال ایشان که آب و گیاه داشته باشد، یا اینکه چون مرکب لاغر است دو منزل را یک باره طی راه نکند، ولی در زمین جدب جایز است، چون به مصلحت او است.</w:t>
      </w:r>
    </w:p>
    <w:p>
      <w:pPr>
        <w:pStyle w:val="Heading5"/>
      </w:pPr>
      <w:bookmarkStart w:id="976" w:name="_Toc561"/>
      <w:r>
        <w:t>روایت 32</w:t>
      </w:r>
      <w:bookmarkEnd w:id="976"/>
    </w:p>
    <w:p>
      <w:pPr>
        <w:pStyle w:val="BookText"/>
      </w:pPr>
      <w:r>
        <w:rPr>
          <w:rFonts w:ascii="IRNazanin" w:hAnsi="IRNazanin" w:eastAsia="IRNazanin" w:cs="IRNazanin"/>
          <w:lang w:bidi="fa-IR"/>
          <w:color w:val="111111"/>
          <w:sz w:val="28"/>
          <w:szCs w:val="28"/>
          <w:rtl/>
        </w:rPr>
        <w:t xml:space="preserve">کافی: رسول خدا صلی الله علیه و آله فرمود: اگر رفق مجسم شود، زیباترین آفریده خدای عزوجل است.</w:t>
      </w:r>
      <w:r>
        <w:rPr>
          <w:rStyle w:val="FootnoteReference"/>
        </w:rPr>
        <w:footnoteReference w:id="500"/>
      </w:r>
    </w:p>
    <w:p>
      <w:pPr>
        <w:pStyle w:val="Heading5"/>
      </w:pPr>
      <w:bookmarkStart w:id="977" w:name="_Toc562"/>
      <w:r>
        <w:t>روایت 33</w:t>
      </w:r>
      <w:bookmarkEnd w:id="977"/>
    </w:p>
    <w:p>
      <w:pPr>
        <w:pStyle w:val="BookText"/>
      </w:pPr>
      <w:r>
        <w:rPr>
          <w:rFonts w:ascii="IRNazanin" w:hAnsi="IRNazanin" w:eastAsia="IRNazanin" w:cs="IRNazanin"/>
          <w:lang w:bidi="fa-IR"/>
          <w:color w:val="111111"/>
          <w:sz w:val="28"/>
          <w:szCs w:val="28"/>
          <w:rtl/>
        </w:rPr>
        <w:t xml:space="preserve">کافی: یکی از دو امام علیه السلام فرمودند: خدای تعالی رفیق و مدارا کننده است و رفق را دوست دارد، و از رفق او به شما این است که کینه‌هاتان را خرده خرده از سینه‌هاتان بیرون می کشد و دل های شما را ضد هم می کند. خداوند گاهی می خواهد بنده کار دیگری انجام بدهد، اما او را به حال خویش رها می کند تا اینکه حکم ناسخ آن بیاید، برای اینکه انجام آن کار حق بر بنده سنگین نباشد.</w:t>
      </w:r>
      <w:r>
        <w:rPr>
          <w:rStyle w:val="FootnoteReference"/>
        </w:rPr>
        <w:footnoteReference w:id="501"/>
      </w:r>
    </w:p>
    <w:p>
      <w:pPr>
        <w:pStyle w:val="Heading5"/>
      </w:pPr>
      <w:bookmarkStart w:id="978" w:name="_Toc563"/>
      <w:r>
        <w:t>توضیح</w:t>
      </w:r>
      <w:bookmarkEnd w:id="978"/>
    </w:p>
    <w:p>
      <w:pPr>
        <w:pStyle w:val="BookText"/>
      </w:pPr>
      <w:r>
        <w:rPr>
          <w:rFonts w:ascii="IRNazanin" w:hAnsi="IRNazanin" w:eastAsia="IRNazanin" w:cs="IRNazanin"/>
          <w:lang w:bidi="fa-IR"/>
          <w:color w:val="111111"/>
          <w:sz w:val="28"/>
          <w:szCs w:val="28"/>
          <w:rtl/>
        </w:rPr>
        <w:t xml:space="preserve">و در توضیح می گوید: چند وجه برای فهم معنی آن گذشت، و بهترین این است که مقصود بیرون کشیدن کینه دل ها و ضدیت آنها با هم است، تا اشاره باشد به قول خدای تعالی در سوره الانفال: «لو أنفقت ما فی الأرض جمیعا ما ألفت بین قلوبهم و لکن الله ألف بینهم.»</w:t>
      </w:r>
      <w:r>
        <w:rPr>
          <w:rStyle w:val="FootnoteReference"/>
        </w:rPr>
        <w:footnoteReference w:id="502"/>
      </w:r>
      <w:r>
        <w:rPr>
          <w:rFonts w:ascii="IRNazanin" w:hAnsi="IRNazanin" w:eastAsia="IRNazanin" w:cs="IRNazanin"/>
          <w:lang w:bidi="fa-IR"/>
          <w:color w:val="111111"/>
          <w:sz w:val="28"/>
          <w:szCs w:val="28"/>
          <w:rtl/>
        </w:rPr>
        <w:t xml:space="preserve">{اگر آنچه در روی زمین است همه را خرج می‌کردی نمی‌توانستی میان دل هایشان الفت برقرار کنی.}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3504_197309"/>
    <w:bookmarkEnd w:id="59"/>
    <w:p>
      <w:pPr>
        <w:pStyle w:val="BookText"/>
      </w:pPr>
      <w:r>
        <w:rPr>
          <w:rFonts w:ascii="Amiri" w:hAnsi="Amiri" w:eastAsia="Amiri" w:cs="Amiri"/>
          <w:lang w:bidi="ar-SA"/>
          <w:color w:val="111111"/>
          <w:sz w:val="28"/>
          <w:szCs w:val="28"/>
          <w:rtl/>
        </w:rPr>
        <w:t xml:space="preserve">قوله كراهية تثاقل الحق عليه قيل الكراهية علة لتحويله بالناسخ و الحق الأمر المنسوخ و وجه التثاقل أن النفس يثقل عليها الأمر المكروه و ينشط بالأمر الجديد أو علة لتحويله بالناسخ دون جمعه معه مع أن في كلا الأمرين صلاح العبد إلا أن الرفق يقتضي النسخ لئلا يتثاقل الحق عليه انتهي.</w:t>
      </w:r>
    </w:p>
    <w:p>
      <w:pPr>
        <w:pStyle w:val="Heading5"/>
      </w:pPr>
      <w:bookmarkStart w:id="979" w:name="_Toc564"/>
      <w:r>
        <w:t>أقول</w:t>
      </w:r>
      <w:bookmarkEnd w:id="979"/>
    </w:p>
    <w:p>
      <w:pPr>
        <w:pStyle w:val="BookText"/>
      </w:pPr>
      <w:r>
        <w:rPr>
          <w:rFonts w:ascii="Amiri" w:hAnsi="Amiri" w:eastAsia="Amiri" w:cs="Amiri"/>
          <w:lang w:bidi="ar-SA"/>
          <w:color w:val="111111"/>
          <w:sz w:val="28"/>
          <w:szCs w:val="28"/>
          <w:rtl/>
        </w:rPr>
        <w:t xml:space="preserve">لا يخفي ما في الوجهين أما الأول فلأن ترك المعتاد أشق علي النفس و لذا كانت الأمم يثقل عليهم قبول الشرائع المتجددة و إن كانت أسهل و كانوا يرغبون إلي ما ألفوا به و مضوا عليه من طريقة آبائهم نعم قد كان بعض الشرائع الناسخة أسهل من المنسوخة كعدة الوفاة نقلهم فيها من السنة إلي أربعة أشهر و عشرة أيام و كثبات القدم في الجهاد من العشر إلي النصف لكن أكثرها كان أشق و أما الثاني ففي غالب الأمر لا يمكن الجمع بين الناسخ و المنسوخ لتضادهما كالقبلتين و العدتين و الحكمين في الجهاد و تحليل الخمر و تحريمه و إباحة الجماع في ليالي شهر رمضان و عدمها و الأكل و الشرب فيها بعد النوم و عدمهما نعم قد يتصور نادرا كصوم عاشوراء و صوم شهر رمضان إن ثبت ذلك فالأوجه ما ذكرنا سابقا.</w:t>
      </w:r>
    </w:p>
    <w:p>
      <w:pPr>
        <w:pStyle w:val="Heading5"/>
      </w:pPr>
      <w:bookmarkStart w:id="980" w:name="_Toc565"/>
      <w:r>
        <w:t>«34»</w:t>
      </w:r>
      <w:bookmarkEnd w:id="980"/>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مَا اصْطَحَبَ اثْنَانِ إِلَّا كَانَ أَعْظَمُهُمَا أَجْراً وَ أَحَبُّهُمَا إِلَي اللَّهِ عَزَّ وَ جَلَّ أَرْفَقَهُمَا بِصَاحِبِهِ‌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981" w:name="_Toc566"/>
      <w:r>
        <w:t>بيان</w:t>
      </w:r>
      <w:bookmarkEnd w:id="981"/>
    </w:p>
    <w:p>
      <w:pPr>
        <w:pStyle w:val="BookText"/>
      </w:pPr>
      <w:r>
        <w:rPr>
          <w:rFonts w:ascii="Amiri" w:hAnsi="Amiri" w:eastAsia="Amiri" w:cs="Amiri"/>
          <w:lang w:bidi="ar-SA"/>
          <w:color w:val="111111"/>
          <w:sz w:val="28"/>
          <w:szCs w:val="28"/>
          <w:rtl/>
        </w:rPr>
        <w:t xml:space="preserve">يقال اصطحب القوم أي صحب بعضهم بعضا و يدل علي فضل الرفق لا سيما في المصطحبين المترافقين.</w:t>
      </w:r>
    </w:p>
    <w:p>
      <w:pPr>
        <w:pStyle w:val="Heading5"/>
      </w:pPr>
      <w:bookmarkStart w:id="982" w:name="_Toc567"/>
      <w:r>
        <w:t>«35»</w:t>
      </w:r>
      <w:bookmarkEnd w:id="982"/>
    </w:p>
    <w:p>
      <w:pPr>
        <w:pStyle w:val="BookText"/>
      </w:pPr>
      <w:r>
        <w:rPr>
          <w:rFonts w:ascii="Amiri" w:hAnsi="Amiri" w:eastAsia="Amiri" w:cs="Amiri"/>
          <w:lang w:bidi="ar-SA"/>
          <w:color w:val="111111"/>
          <w:sz w:val="28"/>
          <w:szCs w:val="28"/>
          <w:rtl/>
        </w:rPr>
        <w:t xml:space="preserve">كا، [الكافي] عَنْ أَبِي عَلِيٍّ الْأَشْعَرِيِّ عَنْ مُحَمَّدِ بْنِ حَسَّانَ عَنِ الْحَسَنِ بْنِ الْحُسَيْنِ عَنِ الْفُضَيْلِ بْنِ عُثْمَانَ قَالَ سَمِعْتُ أَبَا عَبْدِ اللَّهِ عليه السلام يَقُولُ: مَنْ كَانَ رَفِيقاً فِي أَمْرِهِ نَالَ مَا يُرِيدُ مِنَ النَّاسِ‌</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اینکه فرموده: «حکمی را نسخ می کند تا بر مکلف گران نیاید»، گفته اند: شرح علت حکم به ناسخ است، با اینکه منسوخ درست است، و گران آمدن برای این است که تکرار یک امر بر مکلف گران است و نشاط او در امر تازه است، یا بیان این است که امر به ناسخ و منسوخ، هر دو را متوجه مکلف نکند، با اینکه هر دو با هم مصلحت دارند و نرم خویی هم خواهان نسخ است تا حق بر او گران نیاید.</w:t>
      </w:r>
    </w:p>
    <w:p>
      <w:pPr>
        <w:pStyle w:val="Heading5"/>
      </w:pPr>
      <w:bookmarkStart w:id="983" w:name="_Toc568"/>
      <w:r>
        <w:t>مؤلف</w:t>
      </w:r>
      <w:bookmarkEnd w:id="983"/>
    </w:p>
    <w:p>
      <w:pPr>
        <w:pStyle w:val="BookText"/>
      </w:pPr>
      <w:r>
        <w:rPr>
          <w:rFonts w:ascii="IRNazanin" w:hAnsi="IRNazanin" w:eastAsia="IRNazanin" w:cs="IRNazanin"/>
          <w:lang w:bidi="fa-IR"/>
          <w:color w:val="111111"/>
          <w:sz w:val="28"/>
          <w:szCs w:val="28"/>
          <w:rtl/>
        </w:rPr>
        <w:t xml:space="preserve">سستی هر دو وجه روشن است، زیرا ترک عمل به عادت سخت‌تر است بر آدمی، و از این رو پذیرش شریعت تازه بر امت ها گران می‌آید، گرچه آسان تر از شرع سابق باشد. و آنها رو داشتند به آنچه که به آن خو گرفته بودند و به روش پدران خود رفته بودند. آری، چه بسا یک حکم ناسخ آسان تر باشد از منسوخ، چنانچه در اسلام حکم عده سالیانه زنِ شوهر مرده را به چهار ماه و ده روز تخفیف داد، و ایستادگی در جهاد را از یک دهم بدون نیروی دشمن، به نیم بودن با آن تخفیف داد، ولی در بیشتر موارد حکم ناسخ سخت‌تر است از منسوخ.</w:t>
      </w:r>
    </w:p>
    <w:p>
      <w:pPr>
        <w:pStyle w:val="BookText"/>
      </w:pPr>
      <w:r>
        <w:rPr>
          <w:rFonts w:ascii="IRNazanin" w:hAnsi="IRNazanin" w:eastAsia="IRNazanin" w:cs="IRNazanin"/>
          <w:lang w:bidi="fa-IR"/>
          <w:color w:val="111111"/>
          <w:sz w:val="28"/>
          <w:szCs w:val="28"/>
          <w:rtl/>
        </w:rPr>
        <w:t xml:space="preserve">اما وجه دوم برای این است که در بیشتر موارد جمع میان عمل به ناسخ و منسوخ ممکن نیست، مانند قبله بودن مسجد اقصی با وجود مکه، و یا عده یک سال با چهار ماه و ده روز، یا نصاب در باب جهاد، یا حلال بودن می و حرمت آن، و روا بودن جماع در شب ماه رمضان با حرمت آن، یا جواز خوردن و آشامیدن در آن، با منع از آن حکم اولی بوده است. آری، چه بسا در موارد اندک جمع میان هر دو ممکن باشد، چنانچه ابتدا روزه در عاشورا واجب بوده و با روزه در ماه رمضان نسخ شده، و توجیه بهتر همان است که ذیل حدیث شماره 22 شرح کردیم.</w:t>
      </w:r>
    </w:p>
    <w:p>
      <w:pPr>
        <w:pStyle w:val="Heading5"/>
      </w:pPr>
      <w:bookmarkStart w:id="984" w:name="_Toc569"/>
      <w:r>
        <w:t>روایت 34</w:t>
      </w:r>
      <w:bookmarkEnd w:id="984"/>
    </w:p>
    <w:p>
      <w:pPr>
        <w:pStyle w:val="BookText"/>
      </w:pPr>
      <w:r>
        <w:rPr>
          <w:rFonts w:ascii="IRNazanin" w:hAnsi="IRNazanin" w:eastAsia="IRNazanin" w:cs="IRNazanin"/>
          <w:lang w:bidi="fa-IR"/>
          <w:color w:val="111111"/>
          <w:sz w:val="28"/>
          <w:szCs w:val="28"/>
          <w:rtl/>
        </w:rPr>
        <w:t xml:space="preserve">کافی: رسول خدا صلی الله علیه و آله فرمود: دو کس با هم همنشینی نمی کنند، مگر اینکه آن کس که بیشتر مدارا می کند، اجرش بیشتر است و در نزد خدای عزوجل محبوب تر به شمار می آید.</w:t>
      </w:r>
      <w:r>
        <w:rPr>
          <w:rStyle w:val="FootnoteReference"/>
        </w:rPr>
        <w:footnoteReference w:id="505"/>
      </w:r>
    </w:p>
    <w:p>
      <w:pPr>
        <w:pStyle w:val="Heading5"/>
      </w:pPr>
      <w:bookmarkStart w:id="985" w:name="_Toc570"/>
      <w:r>
        <w:t>توضیح</w:t>
      </w:r>
      <w:bookmarkEnd w:id="985"/>
    </w:p>
    <w:p>
      <w:pPr>
        <w:pStyle w:val="BookText"/>
      </w:pPr>
      <w:r>
        <w:rPr>
          <w:rFonts w:ascii="IRNazanin" w:hAnsi="IRNazanin" w:eastAsia="IRNazanin" w:cs="IRNazanin"/>
          <w:lang w:bidi="fa-IR"/>
          <w:color w:val="111111"/>
          <w:sz w:val="28"/>
          <w:szCs w:val="28"/>
          <w:rtl/>
        </w:rPr>
        <w:t xml:space="preserve">گفته شده: «اصطحب القوم» یعنی همنشینی بعضی از آنها با بعضی دیگر، و دلالت دارد بر فضل رفق، به خصوص در میان همنشینانی که با هم مدارا می کنند.</w:t>
      </w:r>
    </w:p>
    <w:p>
      <w:pPr>
        <w:pStyle w:val="Heading5"/>
      </w:pPr>
      <w:bookmarkStart w:id="986" w:name="_Toc571"/>
      <w:r>
        <w:t>روایت 35</w:t>
      </w:r>
      <w:bookmarkEnd w:id="986"/>
    </w:p>
    <w:p>
      <w:pPr>
        <w:pStyle w:val="BookText"/>
      </w:pPr>
      <w:r>
        <w:rPr>
          <w:rFonts w:ascii="IRNazanin" w:hAnsi="IRNazanin" w:eastAsia="IRNazanin" w:cs="IRNazanin"/>
          <w:lang w:bidi="fa-IR"/>
          <w:color w:val="111111"/>
          <w:sz w:val="28"/>
          <w:szCs w:val="28"/>
          <w:rtl/>
        </w:rPr>
        <w:t xml:space="preserve">کافی: امام صادق علیه السلام فرمود: هر کس در کارش رفق و نرمش داشته باشد، آنچه از مردم بخواهد به دست می آورد.</w:t>
      </w:r>
      <w:r>
        <w:rPr>
          <w:rStyle w:val="FootnoteReference"/>
        </w:rPr>
        <w:footnoteReference w:id="50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3504_197310"/>
    <w:bookmarkEnd w:id="60"/>
    <w:p>
      <w:pPr>
        <w:pStyle w:val="Heading3"/>
      </w:pPr>
      <w:bookmarkStart w:id="987" w:name="_Toc572"/>
      <w:r>
        <w:t>باب 43 النصيحة للمسلمين و بذل النصح لهم و قبول النصح ممن ينصح</w:t>
      </w:r>
      <w:bookmarkEnd w:id="987"/>
    </w:p>
    <w:p>
      <w:pPr>
        <w:pStyle w:val="Heading4"/>
      </w:pPr>
      <w:bookmarkStart w:id="988" w:name="_Toc573"/>
      <w:r>
        <w:t>روايات</w:t>
      </w:r>
      <w:bookmarkEnd w:id="988"/>
    </w:p>
    <w:p>
      <w:pPr>
        <w:pStyle w:val="Heading5"/>
      </w:pPr>
      <w:bookmarkStart w:id="989" w:name="_Toc574"/>
      <w:r>
        <w:t>«1»</w:t>
      </w:r>
      <w:bookmarkEnd w:id="989"/>
    </w:p>
    <w:p>
      <w:pPr>
        <w:pStyle w:val="BookText"/>
      </w:pPr>
      <w:r>
        <w:rPr>
          <w:rFonts w:ascii="Amiri" w:hAnsi="Amiri" w:eastAsia="Amiri" w:cs="Amiri"/>
          <w:lang w:bidi="ar-SA"/>
          <w:color w:val="111111"/>
          <w:sz w:val="28"/>
          <w:szCs w:val="28"/>
          <w:rtl/>
        </w:rPr>
        <w:t xml:space="preserve">ل، [الخصال] عَبْدُ الرَّحْمَنِ بْنُ مُحَمَّدِ بْنِ خَالِدٍ الْبَلْخِيُّ عَنِ الْعَبَّاسِ بْنِ طَاهِرِ بْنِ ظُهَيْرٍ وَ كَانَ مِنَ الْأَفَاضِلِ عَنْ نَصْرِ بْنِ الْأَصْبَغِ بْنِ مَنْصُورٍ عَنْ مُوسَي بْنِ هِلَالٍ عَنْ هِشَامِ بْنِ حَسَّانَ عَنِ الْحَسَنِ عَنْ تَمِيمٍ الرَّازِيِّ قَالَ قَالَ رَسُولُ اللَّهِ صلي الله عليه و آله: مَنْ يَضْمَنْ لِي خَمْساً أَضْمَنْ لَهُ الْجَنَّةَ قِيلَ وَ مَا هِيَ يَا رَسُولَ اللَّهِ قَالَ النَّصِيحَةُ لِلَّهِ عَزَّ وَ جَلَّ وَ النَّصِيحَةُ لِرَسُولِهِ وَ النَّصِيحَةُ لِكِتَابِ اللَّهِ وَ النَّصِيحَةُ لِدِينِ اللَّهِ وَ النَّصِيحَةُ لِجَمَاعَةِ الْمُسْلِمِينَ‌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5"/>
      </w:pPr>
      <w:bookmarkStart w:id="990" w:name="_Toc575"/>
      <w:r>
        <w:t>أقول</w:t>
      </w:r>
      <w:bookmarkEnd w:id="990"/>
    </w:p>
    <w:p>
      <w:pPr>
        <w:pStyle w:val="BookText"/>
      </w:pPr>
      <w:r>
        <w:rPr>
          <w:rFonts w:ascii="Amiri" w:hAnsi="Amiri" w:eastAsia="Amiri" w:cs="Amiri"/>
          <w:lang w:bidi="ar-SA"/>
          <w:color w:val="111111"/>
          <w:sz w:val="28"/>
          <w:szCs w:val="28"/>
          <w:rtl/>
        </w:rPr>
        <w:t xml:space="preserve">قد مضي خبر قبول النصيحة في باب كظم الغيظ</w:t>
      </w:r>
      <w:r>
        <w:rPr>
          <w:rStyle w:val="FootnoteReference"/>
        </w:rPr>
        <w:footnoteReference w:id="508"/>
      </w:r>
      <w:r>
        <w:rPr>
          <w:rFonts w:ascii="Amiri" w:hAnsi="Amiri" w:eastAsia="Amiri" w:cs="Amiri"/>
          <w:lang w:bidi="ar-SA"/>
          <w:color w:val="111111"/>
          <w:sz w:val="28"/>
          <w:szCs w:val="28"/>
          <w:rtl/>
        </w:rPr>
        <w:t xml:space="preserve">فيما أوحي إلي نبي من الأنبياء.</w:t>
      </w:r>
    </w:p>
    <w:p>
      <w:pPr>
        <w:pStyle w:val="Heading5"/>
      </w:pPr>
      <w:bookmarkStart w:id="991" w:name="_Toc576"/>
      <w:r>
        <w:t>«2»</w:t>
      </w:r>
      <w:bookmarkEnd w:id="991"/>
    </w:p>
    <w:p>
      <w:pPr>
        <w:pStyle w:val="BookText"/>
      </w:pPr>
      <w:r>
        <w:rPr>
          <w:rFonts w:ascii="Amiri" w:hAnsi="Amiri" w:eastAsia="Amiri" w:cs="Amiri"/>
          <w:lang w:bidi="ar-SA"/>
          <w:color w:val="111111"/>
          <w:sz w:val="28"/>
          <w:szCs w:val="28"/>
          <w:rtl/>
        </w:rPr>
        <w:t xml:space="preserve">لي، [الأمالي للصدوق] ابْنُ الْوَلِيدِ عَنِ ابْنِ مَتِّيلٍ عَنِ الْبَرْقِيِّ عَنْ أَبِيهِ عَنْ يُونُسَ عَنْ عَبْدِ الرَّحْمَنِ بْنِ الْحَجَّاجِ قَالَ سَمِعْتُ الصَّادِقَ عليه السلام يَقُولُ: مَنْ رَأَي أَخَاهُ عَلَي أَمْرٍ يَكْرَهُهُ فَلَمْ يَرُدَّهُ عَنْهُ وَ هُوَ يَقْدِرُ عَلَيْهِ فَقَدْ خَانَهُ وَ مَنْ لَمْ يَجْتَنِبْ مُصَادَقَةَ الْأَحْمَقِ أَوْشَكَ أَنْ يَتَخَلَّقَ بِأَخْلَاقِهِ‌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5"/>
      </w:pPr>
      <w:bookmarkStart w:id="992" w:name="_Toc577"/>
      <w:r>
        <w:t>«3»</w:t>
      </w:r>
      <w:bookmarkEnd w:id="992"/>
    </w:p>
    <w:p>
      <w:pPr>
        <w:pStyle w:val="BookText"/>
      </w:pPr>
      <w:r>
        <w:rPr>
          <w:rFonts w:ascii="Amiri" w:hAnsi="Amiri" w:eastAsia="Amiri" w:cs="Amiri"/>
          <w:lang w:bidi="ar-SA"/>
          <w:color w:val="111111"/>
          <w:sz w:val="28"/>
          <w:szCs w:val="28"/>
          <w:rtl/>
        </w:rPr>
        <w:t xml:space="preserve">ف، [تحف العقول] عَنْ أَبِي جَعْفَرٍ الثَّانِي عليه السلام قَالَ: الْمُؤْمِنُ يَحْتَاجُ إِلَي خِصَالٍ تَوْفِيقٍ مِنَ اللَّهِ وَ وَاعِظٍ مِنْ نَفْسِهِ وَ قَبُولٍ مِمَّنْ يَنْصَحُهُ‌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5"/>
      </w:pPr>
      <w:bookmarkStart w:id="993" w:name="_Toc578"/>
      <w:r>
        <w:t>«4»</w:t>
      </w:r>
      <w:bookmarkEnd w:id="993"/>
    </w:p>
    <w:p>
      <w:pPr>
        <w:pStyle w:val="BookText"/>
      </w:pPr>
      <w:r>
        <w:rPr>
          <w:rFonts w:ascii="Amiri" w:hAnsi="Amiri" w:eastAsia="Amiri" w:cs="Amiri"/>
          <w:lang w:bidi="ar-SA"/>
          <w:color w:val="111111"/>
          <w:sz w:val="28"/>
          <w:szCs w:val="28"/>
          <w:rtl/>
        </w:rPr>
        <w:t xml:space="preserve">ف، [تحف العقول] عَنْ أَبِي الْحَسَنِ الثَّالِثِ عليه السلام: أَنَّهُ قَالَ لِبَعْضِ مَوَالِيهِ عَاتِبْ فُلَاناً وَ قُلْ لَهُ إِنَّ اللَّهَ إِذَا أَرَادَ بِعَبْدٍ خَيْراً إِذَا عُوتِبَ قَبِلَ‌</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3"/>
      </w:pPr>
      <w:bookmarkStart w:id="994" w:name="_Toc579"/>
      <w:r>
        <w:t>باب چهل و سوم : نصیحت به مسلمانان و اندرز به آنان و پذیرش نصیحت آنان</w:t>
      </w:r>
      <w:bookmarkEnd w:id="994"/>
    </w:p>
    <w:p>
      <w:pPr>
        <w:pStyle w:val="Heading4"/>
      </w:pPr>
      <w:bookmarkStart w:id="995" w:name="_Toc580"/>
      <w:r>
        <w:t>روایات</w:t>
      </w:r>
      <w:bookmarkEnd w:id="995"/>
    </w:p>
    <w:p>
      <w:pPr>
        <w:pStyle w:val="Heading5"/>
      </w:pPr>
      <w:bookmarkStart w:id="996" w:name="_Toc581"/>
      <w:r>
        <w:t>روایت 1</w:t>
      </w:r>
      <w:bookmarkEnd w:id="996"/>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کس پنج چیز را برایم ضمانت کند، بهشت را برایش ضمانت می کنم. پرسیده شد: آنها چه هستند یا رسول الله! فرمود: نصیحت برای خدا، نصیحت برای رسول خدا، نصیحت برای قرآن خدا، نصیحت برای دین خدا، و نصیحت برای جماعت مسلمانان.</w:t>
      </w:r>
      <w:r>
        <w:rPr>
          <w:rStyle w:val="FootnoteReference"/>
        </w:rPr>
        <w:footnoteReference w:id="512"/>
      </w:r>
    </w:p>
    <w:p>
      <w:pPr>
        <w:pStyle w:val="Heading5"/>
      </w:pPr>
      <w:bookmarkStart w:id="997" w:name="_Toc582"/>
      <w:r>
        <w:t>مؤلف</w:t>
      </w:r>
      <w:bookmarkEnd w:id="997"/>
    </w:p>
    <w:p>
      <w:pPr>
        <w:pStyle w:val="BookText"/>
      </w:pPr>
      <w:r>
        <w:rPr>
          <w:rFonts w:ascii="IRNazanin" w:hAnsi="IRNazanin" w:eastAsia="IRNazanin" w:cs="IRNazanin"/>
          <w:lang w:bidi="fa-IR"/>
          <w:color w:val="111111"/>
          <w:sz w:val="28"/>
          <w:szCs w:val="28"/>
          <w:rtl/>
        </w:rPr>
        <w:t xml:space="preserve">خبر پذیرش نصیحت در «باب کظم غیظ» نقل شده است.</w:t>
      </w:r>
      <w:r>
        <w:rPr>
          <w:rStyle w:val="FootnoteReference"/>
        </w:rPr>
        <w:footnoteReference w:id="513"/>
      </w:r>
    </w:p>
    <w:p>
      <w:pPr>
        <w:pStyle w:val="Heading5"/>
      </w:pPr>
      <w:bookmarkStart w:id="998" w:name="_Toc583"/>
      <w:r>
        <w:t>روایت 2</w:t>
      </w:r>
      <w:bookmarkEnd w:id="998"/>
    </w:p>
    <w:p>
      <w:pPr>
        <w:pStyle w:val="BookText"/>
      </w:pPr>
      <w:r>
        <w:rPr>
          <w:rFonts w:ascii="IRNazanin" w:hAnsi="IRNazanin" w:eastAsia="IRNazanin" w:cs="IRNazanin"/>
          <w:lang w:bidi="fa-IR"/>
          <w:color w:val="111111"/>
          <w:sz w:val="28"/>
          <w:szCs w:val="28"/>
          <w:rtl/>
        </w:rPr>
        <w:t xml:space="preserve">امالی صدوق: امام صادق علیه السلام فرمود: هر کس ببیند برادرش در کار بدی است و با قدرت از کار او جلوگیری نکند، البته که به او خیانت کرده؛ و هر کس از رفاقت با احمق کناره گیری نکند، چه بسا به اخلاق او دچار می شود.</w:t>
      </w:r>
      <w:r>
        <w:rPr>
          <w:rStyle w:val="FootnoteReference"/>
        </w:rPr>
        <w:footnoteReference w:id="514"/>
      </w:r>
    </w:p>
    <w:p>
      <w:pPr>
        <w:pStyle w:val="Heading5"/>
      </w:pPr>
      <w:bookmarkStart w:id="999" w:name="_Toc584"/>
      <w:r>
        <w:t>روایت 3</w:t>
      </w:r>
      <w:bookmarkEnd w:id="999"/>
    </w:p>
    <w:p>
      <w:pPr>
        <w:pStyle w:val="BookText"/>
      </w:pPr>
      <w:r>
        <w:rPr>
          <w:rFonts w:ascii="IRNazanin" w:hAnsi="IRNazanin" w:eastAsia="IRNazanin" w:cs="IRNazanin"/>
          <w:lang w:bidi="fa-IR"/>
          <w:color w:val="111111"/>
          <w:sz w:val="28"/>
          <w:szCs w:val="28"/>
          <w:rtl/>
        </w:rPr>
        <w:t xml:space="preserve">تحف العقول: امام نقی علیه السلام فرمود: مؤمن نیاز به چند خصلت دارد: توفیق از خدا، پند دهنده ای از خودش، و پذیرش اندرزِ کسی که به او اندرز می دهد.</w:t>
      </w:r>
      <w:r>
        <w:rPr>
          <w:rStyle w:val="FootnoteReference"/>
        </w:rPr>
        <w:footnoteReference w:id="515"/>
      </w:r>
    </w:p>
    <w:p>
      <w:pPr>
        <w:pStyle w:val="Heading5"/>
      </w:pPr>
      <w:bookmarkStart w:id="1000" w:name="_Toc585"/>
      <w:r>
        <w:t>روایت 4</w:t>
      </w:r>
      <w:bookmarkEnd w:id="1000"/>
    </w:p>
    <w:p>
      <w:pPr>
        <w:pStyle w:val="BookText"/>
      </w:pPr>
      <w:r>
        <w:rPr>
          <w:rFonts w:ascii="IRNazanin" w:hAnsi="IRNazanin" w:eastAsia="IRNazanin" w:cs="IRNazanin"/>
          <w:lang w:bidi="fa-IR"/>
          <w:color w:val="111111"/>
          <w:sz w:val="28"/>
          <w:szCs w:val="28"/>
          <w:rtl/>
        </w:rPr>
        <w:t xml:space="preserve">تحف العقول: امام نقی علیه السلام به یکی از وابستگانش فرمود: از فلانی گله کن و به او بگو: چون خدا خیر کسی را بخواهد، گله پذیرش می کند.</w:t>
      </w:r>
      <w:r>
        <w:rPr>
          <w:rStyle w:val="FootnoteReference"/>
        </w:rPr>
        <w:footnoteReference w:id="516"/>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3504_197311"/>
    <w:bookmarkEnd w:id="61"/>
    <w:p>
      <w:pPr>
        <w:pStyle w:val="Heading5"/>
      </w:pPr>
      <w:bookmarkStart w:id="1001" w:name="_Toc586"/>
      <w:r>
        <w:t>«5»</w:t>
      </w:r>
      <w:bookmarkEnd w:id="1001"/>
    </w:p>
    <w:p>
      <w:pPr>
        <w:pStyle w:val="BookText"/>
      </w:pPr>
      <w:r>
        <w:rPr>
          <w:rFonts w:ascii="Amiri" w:hAnsi="Amiri" w:eastAsia="Amiri" w:cs="Amiri"/>
          <w:lang w:bidi="ar-SA"/>
          <w:color w:val="111111"/>
          <w:sz w:val="28"/>
          <w:szCs w:val="28"/>
          <w:rtl/>
        </w:rPr>
        <w:t xml:space="preserve">ضا، [فقه الرضا عليه السلام] أَرْوِي عَنِ الْعَالِمِ عليه السلام فِي كَلَامٍ طَوِيلٍ: ثَلَاثٌ لَا يُغِلُّ عَلَيْهَا قَلْبُ امْرِئٍ مُسْلِمٍ إِخْلَاصُ الْعَمَلِ لِلَّهِ وَ النَّصِيحَةُ لِأَئِمَّةِ الْمُسْلِمِينَ وَ اللُّزُومُ لِجَمَاعَتِهِمْ وَ قَالَ حَقُّ الْمُؤْمِنِ عَلَي الْمُؤْمِنِ أَنْ يَمْحَضَهُ النَّصِيحَةَ فِي الْمَشْهَدِ وَ الْمَغِيبِ كَنَصِيحَتِهِ لِنَفْسِهِ وَ نَرْوِي مَنْ مَشَي فِي حَاجَةِ أَخِيهِ فَلَمْ يُنَاصِحْهُ كَانَ كَمَنْ حَارَبَ اللَّهَ وَ رَسُولَهُ وَ أَرْوِي مَنْ أَصْبَحَ لَا يَهْتَمُّ بِأَمْرِ الْمُسْلِمِينَ فَلَيْسَ مِنْهُمْ وَ أَرْوِي لَا يَقْبَلُ اللَّهُ عَمَلَ عَبْدٍ وَ هُوَ يُضْمِرُ فِي قَلْبِهِ عَلَي مُؤْمِنٍ سُوءاً وَ نَرْوِي لَيْسَ مِنَّا مَنْ غَشَّ مُؤْمِناً أَوْ ضَرَّهُ أَوْ مَاكَرَهُ وَ نَرْوِي الْخَلْقُ عِيَالُ اللَّهِ فَأَحَبُّ الْخَلْقِ عَلَي اللَّهِ مَنْ أَدْخَلَ عَلَي أَهْلِ بَيْتِ مُؤْمِنٍ سُرُوراً وَ مَشَي مَعَ أَخِيهِ فِي حَاجَتِهِ‌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5"/>
      </w:pPr>
      <w:bookmarkStart w:id="1002" w:name="_Toc587"/>
      <w:r>
        <w:t>«6»</w:t>
      </w:r>
      <w:bookmarkEnd w:id="1002"/>
    </w:p>
    <w:p>
      <w:pPr>
        <w:pStyle w:val="BookText"/>
      </w:pPr>
      <w:r>
        <w:rPr>
          <w:rFonts w:ascii="Amiri" w:hAnsi="Amiri" w:eastAsia="Amiri" w:cs="Amiri"/>
          <w:lang w:bidi="ar-SA"/>
          <w:color w:val="111111"/>
          <w:sz w:val="28"/>
          <w:szCs w:val="28"/>
          <w:rtl/>
        </w:rPr>
        <w:t xml:space="preserve">سر، [السرائر] مِنْ كِتَابِ الْمَسَائِلِ مِنْ مَسَائِلِ أَيُّوبَ بْنِ نُوحٍ وَ كَتَبَ إِلَي بَعْضِ أَصْحَابِنَا: عَاتِبْ فُلَاناً وَ قُلْ لَهُ إِنَّ اللَّهَ إِذَا أَرَادَ بِعَبْدٍ خَيْراً إِذَا عُوتِبَ قَبِلَ.</w:t>
      </w:r>
    </w:p>
    <w:p>
      <w:pPr>
        <w:pStyle w:val="Heading5"/>
      </w:pPr>
      <w:bookmarkStart w:id="1003" w:name="_Toc588"/>
      <w:r>
        <w:t>«7»</w:t>
      </w:r>
      <w:bookmarkEnd w:id="1003"/>
    </w:p>
    <w:p>
      <w:pPr>
        <w:pStyle w:val="BookText"/>
      </w:pPr>
      <w:r>
        <w:rPr>
          <w:rFonts w:ascii="Amiri" w:hAnsi="Amiri" w:eastAsia="Amiri" w:cs="Amiri"/>
          <w:lang w:bidi="ar-SA"/>
          <w:color w:val="111111"/>
          <w:sz w:val="28"/>
          <w:szCs w:val="28"/>
          <w:rtl/>
        </w:rPr>
        <w:t xml:space="preserve">الدُّرَّةُ الْبَاهِرَةُ، قَالَ عَلِيُّ بْنُ الْحُسَيْنِ عليهما السلام: كَثْرَةُ النُّصْحِ تَدْعُو إِلَي التُّهَمَةِ.</w:t>
      </w:r>
    </w:p>
    <w:p>
      <w:pPr>
        <w:pStyle w:val="Heading5"/>
      </w:pPr>
      <w:bookmarkStart w:id="1004" w:name="_Toc589"/>
      <w:r>
        <w:t>«8»</w:t>
      </w:r>
      <w:bookmarkEnd w:id="1004"/>
    </w:p>
    <w:p>
      <w:pPr>
        <w:pStyle w:val="BookText"/>
      </w:pPr>
      <w:r>
        <w:rPr>
          <w:rFonts w:ascii="Amiri" w:hAnsi="Amiri" w:eastAsia="Amiri" w:cs="Amiri"/>
          <w:lang w:bidi="ar-SA"/>
          <w:color w:val="111111"/>
          <w:sz w:val="28"/>
          <w:szCs w:val="28"/>
          <w:rtl/>
        </w:rPr>
        <w:t xml:space="preserve">نهج، [نهج البلاغة] قَالَ لِابْنِهِ الْحَسَنِ عليهما السلام: رُبَّمَا نَصَحَ غَيْرُ النَّاصِحِ وَ غَشَّ الْمُسْتَنْصَحُ‌</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3"/>
      </w:pPr>
      <w:bookmarkStart w:id="1005" w:name="_Toc590"/>
      <w:r>
        <w:t>باب 44 الأدب و من عرف قدره و لم يتعد طوره</w:t>
      </w:r>
      <w:bookmarkEnd w:id="1005"/>
    </w:p>
    <w:p>
      <w:pPr>
        <w:pStyle w:val="Heading4"/>
      </w:pPr>
      <w:bookmarkStart w:id="1006" w:name="_Toc591"/>
      <w:r>
        <w:t>روايات</w:t>
      </w:r>
      <w:bookmarkEnd w:id="1006"/>
    </w:p>
    <w:p>
      <w:pPr>
        <w:pStyle w:val="Heading5"/>
      </w:pPr>
      <w:bookmarkStart w:id="1007" w:name="_Toc592"/>
      <w:r>
        <w:t>«1»</w:t>
      </w:r>
      <w:bookmarkEnd w:id="1007"/>
    </w:p>
    <w:p>
      <w:pPr>
        <w:pStyle w:val="BookText"/>
      </w:pPr>
      <w:r>
        <w:rPr>
          <w:rFonts w:ascii="Amiri" w:hAnsi="Amiri" w:eastAsia="Amiri" w:cs="Amiri"/>
          <w:lang w:bidi="ar-SA"/>
          <w:color w:val="111111"/>
          <w:sz w:val="28"/>
          <w:szCs w:val="28"/>
          <w:rtl/>
        </w:rPr>
        <w:t xml:space="preserve">ن، [عيون أخبار الرضا عليه السلام] لي، [الأمالي للصدوق] ابْنُ مُوسَي عَنِ الصُّوفِيِّ عَنِ الرُّويَانِيِّ عَنْ عَبْدِ الْعَظِيمِ عَنْ أَبِي جَعْفَرٍ الثَّانِي عَنْ آبَائِهِ عليهم السلام قَالَ قَالَ أَمِيرُ الْمُؤْمِنِينَ عليه السلام: مَا هَلَكَ امْرُؤٌ عَرَفَ قَدْرَهُ‌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5"/>
      </w:pPr>
      <w:bookmarkStart w:id="1008" w:name="_Toc593"/>
      <w:r>
        <w:t>روایت 5</w:t>
      </w:r>
      <w:bookmarkEnd w:id="1008"/>
    </w:p>
    <w:p>
      <w:pPr>
        <w:pStyle w:val="BookText"/>
      </w:pPr>
      <w:r>
        <w:rPr>
          <w:rFonts w:ascii="IRNazanin" w:hAnsi="IRNazanin" w:eastAsia="IRNazanin" w:cs="IRNazanin"/>
          <w:lang w:bidi="fa-IR"/>
          <w:color w:val="111111"/>
          <w:sz w:val="28"/>
          <w:szCs w:val="28"/>
          <w:rtl/>
        </w:rPr>
        <w:t xml:space="preserve">فقه الرضا: از عالم روایت دارم که در ضمن سخنی طولانی فرموده: سه چیز هستند که دل مسلمان در آنها دغلی نمی کند: اخلاص در کار برای خدا، نصیحت و خیرخواهی برای ائمه مسلمانان، و پیوستن به جماعت آنان. و فرمود: حق مؤمن بر مؤمن این است که در حضور و غیابش خیرخواه او باشد، چنان که برای خود است. و روایت دارم: هر کس برای نیاز برادر خود روانه شود و خیرخواه او نباشد، چون محارب با خدا و رسول او است. و روایت دارم: هر کس شب را به صبح برساند و توجه به امور مسلمانان نکند، مسلمان نیست. و روایت دارم: خدا نمی پذیرد عمل بنده‌ای را که در دل خود بدی بر مؤمنی را نهان دارد. و روایت دارم: از ما نیست هر کس دغلی کند با مؤمنی، یا زیانی به او برساند، یا نیرنگ ببازد. و روایت دارم: مردم عیال خدایند و محبوب ترین خلق نزد خدا آن کسی است که خاندان مؤمنی را شاد کند و به همراه برادرش، برای رفع نیاز او روانه گردد.</w:t>
      </w:r>
      <w:r>
        <w:rPr>
          <w:rStyle w:val="FootnoteReference"/>
        </w:rPr>
        <w:footnoteReference w:id="520"/>
      </w:r>
    </w:p>
    <w:p>
      <w:pPr>
        <w:pStyle w:val="Heading5"/>
      </w:pPr>
      <w:bookmarkStart w:id="1009" w:name="_Toc594"/>
      <w:r>
        <w:t>روایت 6</w:t>
      </w:r>
      <w:bookmarkEnd w:id="1009"/>
    </w:p>
    <w:p>
      <w:pPr>
        <w:pStyle w:val="BookText"/>
      </w:pPr>
      <w:r>
        <w:rPr>
          <w:rFonts w:ascii="IRNazanin" w:hAnsi="IRNazanin" w:eastAsia="IRNazanin" w:cs="IRNazanin"/>
          <w:lang w:bidi="fa-IR"/>
          <w:color w:val="111111"/>
          <w:sz w:val="28"/>
          <w:szCs w:val="28"/>
          <w:rtl/>
        </w:rPr>
        <w:t xml:space="preserve">سرائر: از فلانی گله کن و به او بگو: چون خدا خیر کسی را بخواهد، از قبل او را گله پذیر می کند.</w:t>
      </w:r>
    </w:p>
    <w:p>
      <w:pPr>
        <w:pStyle w:val="Heading5"/>
      </w:pPr>
      <w:bookmarkStart w:id="1010" w:name="_Toc595"/>
      <w:r>
        <w:t>روایت 7</w:t>
      </w:r>
      <w:bookmarkEnd w:id="1010"/>
    </w:p>
    <w:p>
      <w:pPr>
        <w:pStyle w:val="BookText"/>
      </w:pPr>
      <w:r>
        <w:rPr>
          <w:rFonts w:ascii="IRNazanin" w:hAnsi="IRNazanin" w:eastAsia="IRNazanin" w:cs="IRNazanin"/>
          <w:lang w:bidi="fa-IR"/>
          <w:color w:val="111111"/>
          <w:sz w:val="28"/>
          <w:szCs w:val="28"/>
          <w:rtl/>
        </w:rPr>
        <w:t xml:space="preserve">درة الباهره: امام سجاد علیه السلام فرمود: زیادی اندرز دادن به تهمت کشیده می شود.</w:t>
      </w:r>
    </w:p>
    <w:p>
      <w:pPr>
        <w:pStyle w:val="Heading5"/>
      </w:pPr>
      <w:bookmarkStart w:id="1011" w:name="_Toc596"/>
      <w:r>
        <w:t>روایت 8</w:t>
      </w:r>
      <w:bookmarkEnd w:id="1011"/>
    </w:p>
    <w:p>
      <w:pPr>
        <w:pStyle w:val="BookText"/>
      </w:pPr>
      <w:r>
        <w:rPr>
          <w:rFonts w:ascii="IRNazanin" w:hAnsi="IRNazanin" w:eastAsia="IRNazanin" w:cs="IRNazanin"/>
          <w:lang w:bidi="fa-IR"/>
          <w:color w:val="111111"/>
          <w:sz w:val="28"/>
          <w:szCs w:val="28"/>
          <w:rtl/>
        </w:rPr>
        <w:t xml:space="preserve">نهج البلاغه: امیرالمومنین به پسرش امام حسن علیهم السلام فرمود: چه بسا بدخواهی خیرخواه می شود، و نصیحت خواهی دغلکار می گردد.</w:t>
      </w:r>
      <w:r>
        <w:rPr>
          <w:rStyle w:val="FootnoteReference"/>
        </w:rPr>
        <w:footnoteReference w:id="521"/>
      </w:r>
    </w:p>
    <w:p>
      <w:pPr>
        <w:pStyle w:val="Heading3"/>
      </w:pPr>
      <w:bookmarkStart w:id="1012" w:name="_Toc597"/>
      <w:r>
        <w:t>باب چهل و چهارم : در ادب داشتن، و درباره کسی که اندازه خود را بشناسد و از حد خود فراتر نمی رود</w:t>
      </w:r>
      <w:bookmarkEnd w:id="1012"/>
    </w:p>
    <w:p>
      <w:pPr>
        <w:pStyle w:val="Heading4"/>
      </w:pPr>
      <w:bookmarkStart w:id="1013" w:name="_Toc598"/>
      <w:r>
        <w:t>روایات</w:t>
      </w:r>
      <w:bookmarkEnd w:id="1013"/>
    </w:p>
    <w:p>
      <w:pPr>
        <w:pStyle w:val="Heading5"/>
      </w:pPr>
      <w:bookmarkStart w:id="1014" w:name="_Toc599"/>
      <w:r>
        <w:t>روایت 1</w:t>
      </w:r>
      <w:bookmarkEnd w:id="1014"/>
    </w:p>
    <w:p>
      <w:pPr>
        <w:pStyle w:val="BookText"/>
      </w:pPr>
      <w:r>
        <w:rPr>
          <w:rFonts w:ascii="IRNazanin" w:hAnsi="IRNazanin" w:eastAsia="IRNazanin" w:cs="IRNazanin"/>
          <w:lang w:bidi="fa-IR"/>
          <w:color w:val="111111"/>
          <w:sz w:val="28"/>
          <w:szCs w:val="28"/>
          <w:rtl/>
        </w:rPr>
        <w:t xml:space="preserve">عیون اخبارالرضا: امیر مؤمنان علیه السلام فرمود: هلاک نمی شود کسی که اندازه خود را بشناسد.</w:t>
      </w:r>
      <w:r>
        <w:rPr>
          <w:rStyle w:val="FootnoteReference"/>
        </w:rPr>
        <w:footnoteReference w:id="52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3504_197312"/>
    <w:bookmarkEnd w:id="62"/>
    <w:p>
      <w:pPr>
        <w:pStyle w:val="BookText"/>
      </w:pPr>
      <w:r>
        <w:rPr>
          <w:rFonts w:ascii="Amiri" w:hAnsi="Amiri" w:eastAsia="Amiri" w:cs="Amiri"/>
          <w:lang w:bidi="ar-SA"/>
          <w:color w:val="111111"/>
          <w:sz w:val="28"/>
          <w:szCs w:val="28"/>
          <w:rtl/>
        </w:rPr>
        <w:t xml:space="preserve">ل، [الخصال] الحسن بن حمزة العلوي عن يوسف بن محمد الطبري عن سهل بن نجدة عن وكيع عن زكريا بن أبي زائدة عن عامر الشعبي عن أمير المؤمنين عليه السلام: مثله‌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Heading5"/>
      </w:pPr>
      <w:bookmarkStart w:id="1015" w:name="_Toc600"/>
      <w:r>
        <w:t>«2»</w:t>
      </w:r>
      <w:bookmarkEnd w:id="1015"/>
    </w:p>
    <w:p>
      <w:pPr>
        <w:pStyle w:val="BookText"/>
      </w:pPr>
      <w:r>
        <w:rPr>
          <w:rFonts w:ascii="Amiri" w:hAnsi="Amiri" w:eastAsia="Amiri" w:cs="Amiri"/>
          <w:lang w:bidi="ar-SA"/>
          <w:color w:val="111111"/>
          <w:sz w:val="28"/>
          <w:szCs w:val="28"/>
          <w:rtl/>
        </w:rPr>
        <w:t xml:space="preserve">لي، [الأمالي للصدوق] ابْنُ إِدْرِيسَ عَنْ أَبِيهِ عَنِ ابْنِ هَاشِمٍ عَنِ ابْنِ مَرَّارٍ عَنْ يُونُسَ عَنْ عَبْدِ اللَّهِ بْنِ سِنَانٍ عَنِ الصَّادِقِ عليه السلام قَالَ: خَمْسٌ مَنْ لَمْ تَكُنْ فِيهِ لَمْ يَكُنْ فِيهِ كَثِيرُ مُسْتَمْتَعٍ قِيلَ وَ مَا هُنَّ يَا ابْنَ رَسُولِ اللَّهِ قَالَ الدِّينُ وَ الْعَقْلُ وَ الْحَيَاءُ وَ حُسْنُ الْخُلُقِ وَ حُسْنُ الْأَدَبِ‌</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1016" w:name="_Toc601"/>
      <w:r>
        <w:t>«3»</w:t>
      </w:r>
      <w:bookmarkEnd w:id="1016"/>
    </w:p>
    <w:p>
      <w:pPr>
        <w:pStyle w:val="BookText"/>
      </w:pPr>
      <w:r>
        <w:rPr>
          <w:rFonts w:ascii="Amiri" w:hAnsi="Amiri" w:eastAsia="Amiri" w:cs="Amiri"/>
          <w:lang w:bidi="ar-SA"/>
          <w:color w:val="111111"/>
          <w:sz w:val="28"/>
          <w:szCs w:val="28"/>
          <w:rtl/>
        </w:rPr>
        <w:t xml:space="preserve">لي، [الأمالي للصدوق] عَنْ أَمِيرِ الْمُؤْمِنِينَ عليه السلام قَالَ: لَا حَسَبَ أَبْلَغُ مِنَ الْأَدَبِ.</w:t>
      </w:r>
    </w:p>
    <w:p>
      <w:pPr>
        <w:pStyle w:val="Heading5"/>
      </w:pPr>
      <w:bookmarkStart w:id="1017" w:name="_Toc602"/>
      <w:r>
        <w:t>أقول</w:t>
      </w:r>
      <w:bookmarkEnd w:id="1017"/>
    </w:p>
    <w:p>
      <w:pPr>
        <w:pStyle w:val="BookText"/>
      </w:pPr>
      <w:r>
        <w:rPr>
          <w:rFonts w:ascii="Amiri" w:hAnsi="Amiri" w:eastAsia="Amiri" w:cs="Amiri"/>
          <w:lang w:bidi="ar-SA"/>
          <w:color w:val="111111"/>
          <w:sz w:val="28"/>
          <w:szCs w:val="28"/>
          <w:rtl/>
        </w:rPr>
        <w:t xml:space="preserve">قد مضي أخبار من باب جوامع المكارم‌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1018" w:name="_Toc603"/>
      <w:r>
        <w:t>«4»</w:t>
      </w:r>
      <w:bookmarkEnd w:id="1018"/>
    </w:p>
    <w:p>
      <w:pPr>
        <w:pStyle w:val="BookText"/>
      </w:pPr>
      <w:r>
        <w:rPr>
          <w:rFonts w:ascii="Amiri" w:hAnsi="Amiri" w:eastAsia="Amiri" w:cs="Amiri"/>
          <w:lang w:bidi="ar-SA"/>
          <w:color w:val="111111"/>
          <w:sz w:val="28"/>
          <w:szCs w:val="28"/>
          <w:rtl/>
        </w:rPr>
        <w:t xml:space="preserve">ل، [الخصال] الْعَطَّارُ عَنْ أَبِيهِ عَنِ الْأَشْعَرِيِّ عَنْ أَبِي عَبْدِ اللَّهِ الرَّازِيِّ عَنِ ابْنِ أَبِي عُثْمَانَ عَنْ أَحْمَدَ بْنِ عُمَرَ الْحَلَّالِ عَنْ يَحْيَي بْنِ عِمْرَانَ الْحَلَبِيِّ قَالَ سَمِعْتُ أَبَا عَبْدِ اللَّهِ عليه السلام يَقُولُ: لَا يَطْمَعَنَّ ذُو الْكِبْرِ فِي الثَّنَاءِ الْحَسَنِ- وَ لَا الْخِبُّ فِي كَثْرَةِ الصَّدِيقِ وَ لَا السَّيِّئُ الْأَدَبِ فِي الشَّرَفِ وَ لَا البخل [الْبَخِيلُ] فِي صِلَةِ الرَّحِمِ وَ لَا الْمُسْتَهْزِئُ بِالنَّاسِ فِي صِدْقِ الْمَوَدَّةِ وَ لَا الْقَلِيلُ الْفِقْهِ فِي الْقَضَاءِ وَ لَا الْمُغْتَابُ فِي السَّلَامَةِ وَ لَا الْحَسُودُ فِي رَاحَةِ الْقَلْبِ وَ لَا الْمُعَاقِبُ عَلَي الذَّنْبِ الصَّغِيرِ فِي السُّودَدِ وَ لَا الْقَلِيلُ التَّجْرِبَةِ الْمُعْجَبُ بِرَأْيِهِ فِي رِئَاسَةٍ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5"/>
      </w:pPr>
      <w:bookmarkStart w:id="1019" w:name="_Toc604"/>
      <w:r>
        <w:t>«5»</w:t>
      </w:r>
      <w:bookmarkEnd w:id="1019"/>
    </w:p>
    <w:p>
      <w:pPr>
        <w:pStyle w:val="BookText"/>
      </w:pPr>
      <w:r>
        <w:rPr>
          <w:rFonts w:ascii="Amiri" w:hAnsi="Amiri" w:eastAsia="Amiri" w:cs="Amiri"/>
          <w:lang w:bidi="ar-SA"/>
          <w:color w:val="111111"/>
          <w:sz w:val="28"/>
          <w:szCs w:val="28"/>
          <w:rtl/>
        </w:rPr>
        <w:t xml:space="preserve">ل، [الخصال] عَنِ ابْنِ نُبَاتَةَ عَنْ أَمِيرِ الْمُؤْمِنِينَ عليه السلام قَالَ: الْأَدَبُ رِئَاسَةٌ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5"/>
      </w:pPr>
      <w:bookmarkStart w:id="1020" w:name="_Toc605"/>
      <w:r>
        <w:t>«6»</w:t>
      </w:r>
      <w:bookmarkEnd w:id="1020"/>
    </w:p>
    <w:p>
      <w:pPr>
        <w:pStyle w:val="BookText"/>
      </w:pPr>
      <w:r>
        <w:rPr>
          <w:rFonts w:ascii="Amiri" w:hAnsi="Amiri" w:eastAsia="Amiri" w:cs="Amiri"/>
          <w:lang w:bidi="ar-SA"/>
          <w:color w:val="111111"/>
          <w:sz w:val="28"/>
          <w:szCs w:val="28"/>
          <w:rtl/>
        </w:rPr>
        <w:t xml:space="preserve">ما، [الأمالي للشيخ الطوسي] الْمُفِيدُ عَنِ الْجِعَابِيِّ عَنْ عَبْدِ اللَّهِ بْنِ مُحَمَّدٍ عَنْ أَبِي الْحَسَنِ الثَّالِثِ عَنْ آبَائِهِ عليهم السلام قَالَ قَالَ أَمِيرُ الْمُؤْمِنِينَ عليه السلام: الْعِلْمُ وِرَاثَةٌ كَرِيمَةٌ وَ الْآدَابُ حُلَلٌ حِسَانٌ وَ الْفِكْرَةُ مِرْآةٌ صَافِيَةٌ وَ الِاعْتِذَارُ مُنْذِرٌ نَاصِحٌ وَ كَفَي بِكَ أَدَباً لِنَفْسِكَ تَرْكُكَ مَا كَرِهْتَهُ لِغَيْرِكَ‌</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خصال: مانند این حدیث را نقل کرده است.</w:t>
      </w:r>
      <w:r>
        <w:rPr>
          <w:rStyle w:val="FootnoteReference"/>
        </w:rPr>
        <w:footnoteReference w:id="529"/>
      </w:r>
    </w:p>
    <w:p>
      <w:pPr>
        <w:pStyle w:val="Heading5"/>
      </w:pPr>
      <w:bookmarkStart w:id="1021" w:name="_Toc606"/>
      <w:r>
        <w:t>روایت 2</w:t>
      </w:r>
      <w:bookmarkEnd w:id="1021"/>
    </w:p>
    <w:p>
      <w:pPr>
        <w:pStyle w:val="BookText"/>
      </w:pPr>
      <w:r>
        <w:rPr>
          <w:rFonts w:ascii="IRNazanin" w:hAnsi="IRNazanin" w:eastAsia="IRNazanin" w:cs="IRNazanin"/>
          <w:lang w:bidi="fa-IR"/>
          <w:color w:val="111111"/>
          <w:sz w:val="28"/>
          <w:szCs w:val="28"/>
          <w:rtl/>
        </w:rPr>
        <w:t xml:space="preserve">امالی صدوق: امام صادق علیه السلام فرمود: هر کس پنج چیز را ندارد، چندان بهره‌ای نمی برد. پرسیده شد: آنها چه هستند یا ابن رسول الله؟ فرمود: دین، عقل، حیا، حسن خُلق، و حسن ادب.</w:t>
      </w:r>
      <w:r>
        <w:rPr>
          <w:rStyle w:val="FootnoteReference"/>
        </w:rPr>
        <w:footnoteReference w:id="530"/>
      </w:r>
    </w:p>
    <w:p>
      <w:pPr>
        <w:pStyle w:val="Heading5"/>
      </w:pPr>
      <w:bookmarkStart w:id="1022" w:name="_Toc607"/>
      <w:r>
        <w:t>روایت 3</w:t>
      </w:r>
      <w:bookmarkEnd w:id="1022"/>
    </w:p>
    <w:p>
      <w:pPr>
        <w:pStyle w:val="BookText"/>
      </w:pPr>
      <w:r>
        <w:rPr>
          <w:rFonts w:ascii="IRNazanin" w:hAnsi="IRNazanin" w:eastAsia="IRNazanin" w:cs="IRNazanin"/>
          <w:lang w:bidi="fa-IR"/>
          <w:color w:val="111111"/>
          <w:sz w:val="28"/>
          <w:szCs w:val="28"/>
          <w:rtl/>
        </w:rPr>
        <w:t xml:space="preserve">امیر مؤمنان علیه السلام فرمود: هیچ شرفی رساتر از ادب نیست.</w:t>
      </w:r>
    </w:p>
    <w:p>
      <w:pPr>
        <w:pStyle w:val="Heading5"/>
      </w:pPr>
      <w:bookmarkStart w:id="1023" w:name="_Toc608"/>
      <w:r>
        <w:t>مؤلف</w:t>
      </w:r>
      <w:bookmarkEnd w:id="1023"/>
    </w:p>
    <w:p>
      <w:pPr>
        <w:pStyle w:val="BookText"/>
      </w:pPr>
      <w:r>
        <w:rPr>
          <w:rFonts w:ascii="IRNazanin" w:hAnsi="IRNazanin" w:eastAsia="IRNazanin" w:cs="IRNazanin"/>
          <w:lang w:bidi="fa-IR"/>
          <w:color w:val="111111"/>
          <w:sz w:val="28"/>
          <w:szCs w:val="28"/>
          <w:rtl/>
        </w:rPr>
        <w:t xml:space="preserve">در این باره اخباری در «کلیات مکارم» نقل شده است.</w:t>
      </w:r>
      <w:r>
        <w:rPr>
          <w:rStyle w:val="FootnoteReference"/>
        </w:rPr>
        <w:footnoteReference w:id="531"/>
      </w:r>
    </w:p>
    <w:p>
      <w:pPr>
        <w:pStyle w:val="Heading5"/>
      </w:pPr>
      <w:bookmarkStart w:id="1024" w:name="_Toc609"/>
      <w:r>
        <w:t>روایت 4</w:t>
      </w:r>
      <w:bookmarkEnd w:id="1024"/>
    </w:p>
    <w:p>
      <w:pPr>
        <w:pStyle w:val="BookText"/>
      </w:pPr>
      <w:r>
        <w:rPr>
          <w:rFonts w:ascii="IRNazanin" w:hAnsi="IRNazanin" w:eastAsia="IRNazanin" w:cs="IRNazanin"/>
          <w:lang w:bidi="fa-IR"/>
          <w:color w:val="111111"/>
          <w:sz w:val="28"/>
          <w:szCs w:val="28"/>
          <w:rtl/>
        </w:rPr>
        <w:t xml:space="preserve">خصال: امام صادق علیه السلام فرمود: متکبر انتظار ستایش خوب را نداشته باشد، و بخیل انتظار دوستان بسیار، و بی‌ادب انتظار شرافت، و شخص دریغ کننده انتظار صله رحم، و مسخره کننده انتظار محبت راستین، و کم فقاهت انتظار قضاوت، و غیبت کننده انتظار سلامت، و حسود انتظار آرامش دل، و کیفرده به گناه کودکان انتظار آقایی، و کم تجربة خودرای انتظار ریاست.</w:t>
      </w:r>
      <w:r>
        <w:rPr>
          <w:rStyle w:val="FootnoteReference"/>
        </w:rPr>
        <w:footnoteReference w:id="532"/>
      </w:r>
    </w:p>
    <w:p>
      <w:pPr>
        <w:pStyle w:val="Heading5"/>
      </w:pPr>
      <w:bookmarkStart w:id="1025" w:name="_Toc610"/>
      <w:r>
        <w:t>روایت 5</w:t>
      </w:r>
      <w:bookmarkEnd w:id="1025"/>
    </w:p>
    <w:p>
      <w:pPr>
        <w:pStyle w:val="BookText"/>
      </w:pPr>
      <w:r>
        <w:rPr>
          <w:rFonts w:ascii="IRNazanin" w:hAnsi="IRNazanin" w:eastAsia="IRNazanin" w:cs="IRNazanin"/>
          <w:lang w:bidi="fa-IR"/>
          <w:color w:val="111111"/>
          <w:sz w:val="28"/>
          <w:szCs w:val="28"/>
          <w:rtl/>
        </w:rPr>
        <w:t xml:space="preserve">خصال: امیرالمؤمنین علیه السلام فرمود: ادب، ریاست است.</w:t>
      </w:r>
      <w:r>
        <w:rPr>
          <w:rStyle w:val="FootnoteReference"/>
        </w:rPr>
        <w:footnoteReference w:id="533"/>
      </w:r>
    </w:p>
    <w:p>
      <w:pPr>
        <w:pStyle w:val="Heading5"/>
      </w:pPr>
      <w:bookmarkStart w:id="1026" w:name="_Toc611"/>
      <w:r>
        <w:t>روایت 6</w:t>
      </w:r>
      <w:bookmarkEnd w:id="1026"/>
    </w:p>
    <w:p>
      <w:pPr>
        <w:pStyle w:val="BookText"/>
      </w:pPr>
      <w:r>
        <w:rPr>
          <w:rFonts w:ascii="IRNazanin" w:hAnsi="IRNazanin" w:eastAsia="IRNazanin" w:cs="IRNazanin"/>
          <w:lang w:bidi="fa-IR"/>
          <w:color w:val="111111"/>
          <w:sz w:val="28"/>
          <w:szCs w:val="28"/>
          <w:rtl/>
        </w:rPr>
        <w:t xml:space="preserve">امالی طوسی: امیر مؤمنان علیه السلام فرمود: دانش، ارث ارجمندی است؛ و آداب، زیورهای زیبا؛ و اندیشه، آینه زلال؛ و عذرخواهی، بیم دهنده خیرخواه؛ و همین برای ادب تو بس که وانهی آنچه را که از دیگری نمی پسندی.</w:t>
      </w:r>
      <w:r>
        <w:rPr>
          <w:rStyle w:val="FootnoteReference"/>
        </w:rPr>
        <w:footnoteReference w:id="53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3504_197313"/>
    <w:bookmarkEnd w:id="63"/>
    <w:p>
      <w:pPr>
        <w:pStyle w:val="Heading5"/>
      </w:pPr>
      <w:bookmarkStart w:id="1027" w:name="_Toc612"/>
      <w:r>
        <w:t>«7»</w:t>
      </w:r>
      <w:bookmarkEnd w:id="1027"/>
    </w:p>
    <w:p>
      <w:pPr>
        <w:pStyle w:val="BookText"/>
      </w:pPr>
      <w:r>
        <w:rPr>
          <w:rFonts w:ascii="Amiri" w:hAnsi="Amiri" w:eastAsia="Amiri" w:cs="Amiri"/>
          <w:lang w:bidi="ar-SA"/>
          <w:color w:val="111111"/>
          <w:sz w:val="28"/>
          <w:szCs w:val="28"/>
          <w:rtl/>
        </w:rPr>
        <w:t xml:space="preserve">نهج، [نهج البلاغة]: الْآدَابُ حُلَلٌ مُجَدَّدَةٌ. وَ قَالَ عليه السلام: هَلَكَ امْرُؤٌ لَمْ يَعْرِفْ قَدْرَهُ وَ قَالَ عليه السلام لِبَعْضِ مُخَاطِبِيهِ وَ قَدْ تَكَلَّمَ بِكَلِمَةٍ يُسْتَصْغَرُ مِثْلُهُ عَنْ قَبُولِ مِثْلِهَا لَقَدْ طِرْتَ شَكِيراً وَ هَدَرْتَ سَقْباً. وَ الشَّكِيرُ هَاهُنَا أَوَّلُ مَا يَنْبُتُ مِنْ رِيشِ الطَّائِرِ قَبْلَ أَنْ يَقْوَي وَ يَسْتَحْصِفَ وَ السَّقْبُ الصَّغِيرُ مِنَ الْإِبِلِ وَ لَا يُهْدَرُ إِلَّا إِذَا اسْتُفْحِلَ‌</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5"/>
      </w:pPr>
      <w:bookmarkStart w:id="1028" w:name="_Toc613"/>
      <w:r>
        <w:t>«8»</w:t>
      </w:r>
      <w:bookmarkEnd w:id="1028"/>
    </w:p>
    <w:p>
      <w:pPr>
        <w:pStyle w:val="BookText"/>
      </w:pPr>
      <w:r>
        <w:rPr>
          <w:rFonts w:ascii="Amiri" w:hAnsi="Amiri" w:eastAsia="Amiri" w:cs="Amiri"/>
          <w:lang w:bidi="ar-SA"/>
          <w:color w:val="111111"/>
          <w:sz w:val="28"/>
          <w:szCs w:val="28"/>
          <w:rtl/>
        </w:rPr>
        <w:t xml:space="preserve">كَنْزُ الْكَرَاجُكِيِّ، قَالَ أَمِيرُ الْمُؤْمِنِينَ عليه السلام: الْأَدَبُ يُغْنِي عَنِ الْحَسَبِ. وَ قَالَ عليه السلام: الْآدَابُ تَلْقِيحُ الْأَفْهَامِ وَ نَتَائِجُ الْأَذْهَانِ. وَ قَالَ عليه السلام: حُسْنُ الْأَدَبِ يَنُوبُ عَنِ الْحَسَبِ.</w:t>
      </w:r>
    </w:p>
    <w:p>
      <w:pPr>
        <w:pStyle w:val="Heading3"/>
      </w:pPr>
      <w:bookmarkStart w:id="1029" w:name="_Toc614"/>
      <w:r>
        <w:t>باب 45 فضل كتمان السر و ذم الإذاعة</w:t>
      </w:r>
      <w:bookmarkEnd w:id="1029"/>
    </w:p>
    <w:p>
      <w:pPr>
        <w:pStyle w:val="Heading4"/>
      </w:pPr>
      <w:bookmarkStart w:id="1030" w:name="_Toc615"/>
      <w:r>
        <w:t>روايات</w:t>
      </w:r>
      <w:bookmarkEnd w:id="1030"/>
    </w:p>
    <w:p>
      <w:pPr>
        <w:pStyle w:val="Heading5"/>
      </w:pPr>
      <w:bookmarkStart w:id="1031" w:name="_Toc616"/>
      <w:r>
        <w:t>«1»</w:t>
      </w:r>
      <w:bookmarkEnd w:id="1031"/>
    </w:p>
    <w:p>
      <w:pPr>
        <w:pStyle w:val="BookText"/>
      </w:pPr>
      <w:r>
        <w:rPr>
          <w:rFonts w:ascii="Amiri" w:hAnsi="Amiri" w:eastAsia="Amiri" w:cs="Amiri"/>
          <w:lang w:bidi="ar-SA"/>
          <w:color w:val="111111"/>
          <w:sz w:val="28"/>
          <w:szCs w:val="28"/>
          <w:rtl/>
        </w:rPr>
        <w:t xml:space="preserve">أَقُولُ قَدْ مَضَي فِي بَابِ مَنْ يَنْبَغِي مُصَادَقَتُهُ عَنِ الْبَاقِرِ عَنْ أَبِيهِ عَنْ جَدِّهِ عليهم السلام قَالَ قَالَ أَمِيرُ الْمُؤْمِنِينَ عليه السلام: مَنْ كَتَمَ سِرَّهُ كَانَتِ الْخِيَرَةُ بِيَدِهِ وَ كُلُّ حَدِيثٍ جَاوَزَ اثْنَيْنِ فَشَا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5"/>
      </w:pPr>
      <w:bookmarkStart w:id="1032" w:name="_Toc617"/>
      <w:r>
        <w:t>«2»</w:t>
      </w:r>
      <w:bookmarkEnd w:id="1032"/>
    </w:p>
    <w:p>
      <w:pPr>
        <w:pStyle w:val="BookText"/>
      </w:pPr>
      <w:r>
        <w:rPr>
          <w:rFonts w:ascii="Amiri" w:hAnsi="Amiri" w:eastAsia="Amiri" w:cs="Amiri"/>
          <w:lang w:bidi="ar-SA"/>
          <w:color w:val="111111"/>
          <w:sz w:val="28"/>
          <w:szCs w:val="28"/>
          <w:rtl/>
        </w:rPr>
        <w:t xml:space="preserve">ل، [الخصال] ن، [عيون أخبار الرضا عليه السلام] أَبِي عَنْ أَحْمَدَ بْنِ إِدْرِيسَ عَنِ الْأَشْعَرِيِّ عَنْ سَهْلٍ عَنِ الْحَارِثِ بْنِ الدِّلْهَاثِ عَنِ الرِّضَا عليه السلام قَالَ: لَا يَكُونُ الْمُؤْمِنُ مُؤْمِناً حَتَّي يَكُونَ فِيهِ ثَلَاثُ خِصَالٍ سُنَّةٌ مِنْ رَبِّهِ وَ سُنَّةٌ مِنْ نَبِيِّهِ وَ سُنَّةٌ مِنْ وَلِيِّهِ فَالسُّنَّةُ مِنْ رَبِّهِ كِتْمَانُ سِرِّهِ قَالَ اللَّهُ عَزَّ وَ جَلَ عالِمُ الْغَيْبِ فَلا يُظْهِرُ عَلي غَيْبِهِ أَحَداً إِلَّا مَنِ ارْتَضي مِنْ رَسُولٍ‌</w:t>
      </w:r>
      <w:r>
        <w:rPr>
          <w:rStyle w:val="FootnoteReference"/>
        </w:rPr>
        <w:footnoteReference w:id="537"/>
      </w:r>
      <w:r>
        <w:rPr>
          <w:rFonts w:ascii="Amiri" w:hAnsi="Amiri" w:eastAsia="Amiri" w:cs="Amiri"/>
          <w:lang w:bidi="ar-SA"/>
          <w:color w:val="111111"/>
          <w:sz w:val="28"/>
          <w:szCs w:val="28"/>
          <w:rtl/>
        </w:rPr>
        <w:t xml:space="preserve">وَ أَمَّا السُّنَّةُ مِنْ نَبِيِّهِ فَمُدَارَاةُ النَّاسِ فَإِنَّ اللَّهَ عَزَّ وَ جَلَّ أَمَرَ نَبِيَّهُ بِمُدَارَاةِ النَّاسِ وَ قَالَ- خُذِ الْعَفْوَ وَ أْمُرْ بِالْعُرْفِ وَ أَعْرِضْ عَنِ الْجاهِلِينَ‌</w:t>
      </w:r>
      <w:r>
        <w:rPr>
          <w:rStyle w:val="FootnoteReference"/>
        </w:rPr>
        <w:footnoteReference w:id="538"/>
      </w:r>
      <w:r>
        <w:rPr>
          <w:rFonts w:ascii="Amiri" w:hAnsi="Amiri" w:eastAsia="Amiri" w:cs="Amiri"/>
          <w:lang w:bidi="ar-SA"/>
          <w:color w:val="111111"/>
          <w:sz w:val="28"/>
          <w:szCs w:val="28"/>
          <w:rtl/>
        </w:rPr>
        <w:t xml:space="preserve">وَ أَمَّا السُّنَّةُ مِنْ وَلِيِّهِ فَالصَّبْرُ عَلَي الْبَأْسَاءِ وَ الضَّرَّاءِ فَإِنَّ اللَّهَ عَزَّ وَ جَلَّ يَقُولُ:</w:t>
      </w:r>
    </w:p>
    <w:p>
      <w:pPr>
        <w:pStyle w:val="Heading5"/>
      </w:pPr>
      <w:bookmarkStart w:id="1033" w:name="_Toc618"/>
      <w:r>
        <w:t>روایت 7</w:t>
      </w:r>
      <w:bookmarkEnd w:id="1033"/>
    </w:p>
    <w:p>
      <w:pPr>
        <w:pStyle w:val="BookText"/>
      </w:pPr>
      <w:r>
        <w:rPr>
          <w:rFonts w:ascii="IRNazanin" w:hAnsi="IRNazanin" w:eastAsia="IRNazanin" w:cs="IRNazanin"/>
          <w:lang w:bidi="fa-IR"/>
          <w:color w:val="111111"/>
          <w:sz w:val="28"/>
          <w:szCs w:val="28"/>
          <w:rtl/>
        </w:rPr>
        <w:t xml:space="preserve">نهج البلاغه: امیرالمؤمنین علیه السلام فرمود: هر ادبی جامه ای نو به شمار می آید.</w:t>
      </w:r>
    </w:p>
    <w:p>
      <w:pPr>
        <w:pStyle w:val="BookText"/>
      </w:pPr>
      <w:r>
        <w:rPr>
          <w:rFonts w:ascii="IRNazanin" w:hAnsi="IRNazanin" w:eastAsia="IRNazanin" w:cs="IRNazanin"/>
          <w:lang w:bidi="fa-IR"/>
          <w:color w:val="111111"/>
          <w:sz w:val="28"/>
          <w:szCs w:val="28"/>
          <w:rtl/>
        </w:rPr>
        <w:t xml:space="preserve">و فرمود: مردی که اندازه خود را نداند، هلاک می گردد.</w:t>
      </w:r>
    </w:p>
    <w:p>
      <w:pPr>
        <w:pStyle w:val="BookText"/>
      </w:pPr>
      <w:r>
        <w:rPr>
          <w:rFonts w:ascii="IRNazanin" w:hAnsi="IRNazanin" w:eastAsia="IRNazanin" w:cs="IRNazanin"/>
          <w:lang w:bidi="fa-IR"/>
          <w:color w:val="111111"/>
          <w:sz w:val="28"/>
          <w:szCs w:val="28"/>
          <w:rtl/>
        </w:rPr>
        <w:t xml:space="preserve">و به یکی از هم صحبت های خود که گفتار ناهنجاری آورد که شایان پذیرش نبود، فرمود: پر نکشیده پرواز آغاز کردی، و چون کره شتر خردسال بانگ برآوردی.</w:t>
      </w:r>
    </w:p>
    <w:p>
      <w:pPr>
        <w:pStyle w:val="Heading5"/>
      </w:pPr>
      <w:bookmarkStart w:id="1034" w:name="_Toc619"/>
      <w:r>
        <w:t>توضیح</w:t>
      </w:r>
      <w:bookmarkEnd w:id="1034"/>
    </w:p>
    <w:p>
      <w:pPr>
        <w:pStyle w:val="BookText"/>
      </w:pPr>
      <w:r>
        <w:rPr>
          <w:rFonts w:ascii="IRNazanin" w:hAnsi="IRNazanin" w:eastAsia="IRNazanin" w:cs="IRNazanin"/>
          <w:lang w:bidi="fa-IR"/>
          <w:color w:val="111111"/>
          <w:sz w:val="28"/>
          <w:szCs w:val="28"/>
          <w:rtl/>
        </w:rPr>
        <w:t xml:space="preserve">«و الشکیر» در اینجا یعنی: اولین پری که از پرنده می روید، قبل از اینکه قوی شود. «السقب» یعنی شتر صغیر، که بانگ برنمی آورد مگر اینکه بزرگ شود.</w:t>
      </w:r>
      <w:r>
        <w:rPr>
          <w:rStyle w:val="FootnoteReference"/>
        </w:rPr>
        <w:footnoteReference w:id="539"/>
      </w:r>
    </w:p>
    <w:p>
      <w:pPr>
        <w:pStyle w:val="Heading5"/>
      </w:pPr>
      <w:bookmarkStart w:id="1035" w:name="_Toc620"/>
      <w:r>
        <w:t>روایت 8</w:t>
      </w:r>
      <w:bookmarkEnd w:id="1035"/>
    </w:p>
    <w:p>
      <w:pPr>
        <w:pStyle w:val="BookText"/>
      </w:pPr>
      <w:r>
        <w:rPr>
          <w:rFonts w:ascii="IRNazanin" w:hAnsi="IRNazanin" w:eastAsia="IRNazanin" w:cs="IRNazanin"/>
          <w:lang w:bidi="fa-IR"/>
          <w:color w:val="111111"/>
          <w:sz w:val="28"/>
          <w:szCs w:val="28"/>
          <w:rtl/>
        </w:rPr>
        <w:t xml:space="preserve">کنز کراجکی: امیر مؤمنان علیه السلام فرمود: ادب، انسان را از شرافت خانوادگی بی‌نیاز می سازد.</w:t>
      </w:r>
    </w:p>
    <w:p>
      <w:pPr>
        <w:pStyle w:val="BookText"/>
      </w:pPr>
      <w:r>
        <w:rPr>
          <w:rFonts w:ascii="IRNazanin" w:hAnsi="IRNazanin" w:eastAsia="IRNazanin" w:cs="IRNazanin"/>
          <w:lang w:bidi="fa-IR"/>
          <w:color w:val="111111"/>
          <w:sz w:val="28"/>
          <w:szCs w:val="28"/>
          <w:rtl/>
        </w:rPr>
        <w:t xml:space="preserve">و فرمود: آداب ثمره فهم است، و نتیجه ذهن روشن.</w:t>
      </w:r>
    </w:p>
    <w:p>
      <w:pPr>
        <w:pStyle w:val="BookText"/>
      </w:pPr>
      <w:r>
        <w:rPr>
          <w:rFonts w:ascii="IRNazanin" w:hAnsi="IRNazanin" w:eastAsia="IRNazanin" w:cs="IRNazanin"/>
          <w:lang w:bidi="fa-IR"/>
          <w:color w:val="111111"/>
          <w:sz w:val="28"/>
          <w:szCs w:val="28"/>
          <w:rtl/>
        </w:rPr>
        <w:t xml:space="preserve">و فرمود: ادب، نایب خوبی برای شرف خانوادگی است .</w:t>
      </w:r>
    </w:p>
    <w:p>
      <w:pPr>
        <w:pStyle w:val="Heading3"/>
      </w:pPr>
      <w:bookmarkStart w:id="1036" w:name="_Toc621"/>
      <w:r>
        <w:t>باب چهل و پنجم : فضیلت رازداری و نکوهش فاش کردن اسرار</w:t>
      </w:r>
      <w:bookmarkEnd w:id="1036"/>
    </w:p>
    <w:p>
      <w:pPr>
        <w:pStyle w:val="Heading4"/>
      </w:pPr>
      <w:bookmarkStart w:id="1037" w:name="_Toc622"/>
      <w:r>
        <w:t>روایات</w:t>
      </w:r>
      <w:bookmarkEnd w:id="1037"/>
    </w:p>
    <w:p>
      <w:pPr>
        <w:pStyle w:val="Heading5"/>
      </w:pPr>
      <w:bookmarkStart w:id="1038" w:name="_Toc623"/>
      <w:r>
        <w:t>روایت 1</w:t>
      </w:r>
      <w:bookmarkEnd w:id="1038"/>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«باب رفیقان شایسته»، از امام باقر، از پدرش، از جدش، از امیر مؤمنان علیهم السلام، روایت شد که فرمود: هر کس رازش را نهان دارد، اختیارش را دارد، و هر سخنی از میان دو نفر بگذرد، فاش می شود.</w:t>
      </w:r>
      <w:r>
        <w:rPr>
          <w:rStyle w:val="FootnoteReference"/>
        </w:rPr>
        <w:footnoteReference w:id="540"/>
      </w:r>
    </w:p>
    <w:p>
      <w:pPr>
        <w:pStyle w:val="Heading5"/>
      </w:pPr>
      <w:bookmarkStart w:id="1039" w:name="_Toc624"/>
      <w:r>
        <w:t>روایت 2</w:t>
      </w:r>
      <w:bookmarkEnd w:id="1039"/>
    </w:p>
    <w:p>
      <w:pPr>
        <w:pStyle w:val="BookText"/>
      </w:pPr>
      <w:r>
        <w:rPr>
          <w:rFonts w:ascii="IRNazanin" w:hAnsi="IRNazanin" w:eastAsia="IRNazanin" w:cs="IRNazanin"/>
          <w:lang w:bidi="fa-IR"/>
          <w:color w:val="111111"/>
          <w:sz w:val="28"/>
          <w:szCs w:val="28"/>
          <w:rtl/>
        </w:rPr>
        <w:t xml:space="preserve">خصال: امام رضا علیه السلام فرمود: مؤمن، مؤمن نیست مگر اینکه سه خصلت داشته باشد: روشی از پروردگارش، روشی از پیغمبرش و روشی از امامش؛ روش پروردگارش رازداری است. خدای عزوجل فرمود: «عالم الغیب فلا یظهر علی غیبه أحدا إلا من ارتضی من رسول.»</w:t>
      </w:r>
      <w:r>
        <w:rPr>
          <w:rStyle w:val="FootnoteReference"/>
        </w:rPr>
        <w:footnoteReference w:id="541"/>
      </w:r>
      <w:r>
        <w:rPr>
          <w:rFonts w:ascii="IRNazanin" w:hAnsi="IRNazanin" w:eastAsia="IRNazanin" w:cs="IRNazanin"/>
          <w:lang w:bidi="fa-IR"/>
          <w:color w:val="111111"/>
          <w:sz w:val="28"/>
          <w:szCs w:val="28"/>
          <w:rtl/>
        </w:rPr>
        <w:t xml:space="preserve">{دانای نهان است، و کسی را بر غیب خود آگاه نمی‌کند. جز پیامبری را که از او خشنود باشد.} و اما روش پیغمبرش مدارا و سازش با مردم است، زیرا خدای عزوجل پیغمبر خود را فرمان داد به مدارا با مردم و فرمود: «خذ العفو و أمر بالعرف و أعرض عن الجاهلین.»</w:t>
      </w:r>
      <w:r>
        <w:rPr>
          <w:rStyle w:val="FootnoteReference"/>
        </w:rPr>
        <w:footnoteReference w:id="542"/>
      </w:r>
      <w:r>
        <w:rPr>
          <w:rFonts w:ascii="IRNazanin" w:hAnsi="IRNazanin" w:eastAsia="IRNazanin" w:cs="IRNazanin"/>
          <w:lang w:bidi="fa-IR"/>
          <w:color w:val="111111"/>
          <w:sz w:val="28"/>
          <w:szCs w:val="28"/>
          <w:rtl/>
        </w:rPr>
        <w:t xml:space="preserve">{گذشت پیشه کن، و به [کار] پسندیده فرمان ده، و از نادانان رُخ برتاب.} اما روش امامش، شکیبایی است در هنگام تنگی و سختی، زیرا خدای عزوجل می فرماید: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3504_197314"/>
    <w:bookmarkEnd w:id="64"/>
    <w:p>
      <w:pPr>
        <w:pStyle w:val="BookText"/>
      </w:pPr>
      <w:r>
        <w:rPr>
          <w:rFonts w:ascii="Amiri" w:hAnsi="Amiri" w:eastAsia="Amiri" w:cs="Amiri"/>
          <w:lang w:bidi="ar-SA"/>
          <w:color w:val="111111"/>
          <w:sz w:val="28"/>
          <w:szCs w:val="28"/>
          <w:rtl/>
        </w:rPr>
        <w:t xml:space="preserve">وَ الصَّابِرِينَ فِي الْبَأْساءِ وَ الضَّرَّاءِ</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علي بن أحمد بن محمد عن الأسدي عن سهل عن مبارك مولي الرضا عنه عليه السلام: مثله‌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1040" w:name="_Toc625"/>
      <w:r>
        <w:t>«3»</w:t>
      </w:r>
      <w:bookmarkEnd w:id="1040"/>
    </w:p>
    <w:p>
      <w:pPr>
        <w:pStyle w:val="BookText"/>
      </w:pPr>
      <w:r>
        <w:rPr>
          <w:rFonts w:ascii="Amiri" w:hAnsi="Amiri" w:eastAsia="Amiri" w:cs="Amiri"/>
          <w:lang w:bidi="ar-SA"/>
          <w:color w:val="111111"/>
          <w:sz w:val="28"/>
          <w:szCs w:val="28"/>
          <w:rtl/>
        </w:rPr>
        <w:t xml:space="preserve">ن، [عيون أخبار الرضا عليه السلام] ابْنُ الْمُتَوَكِّلِ وَ ابْنُ عِصَامٍ وَ الْمُكَتِّبُ وَ الْوَرَّاقُ وَ الدَّقَّاقُ جَمِيعاً عَنِ الْكُلَيْنِيِّ عَنْ عَلِيِّ بْنِ إِبْرَاهِيمَ الْعَلَوِيِّ عَنْ مُوسَي بْنِ مُحَمَّدٍ الْمُحَارِبِيِّ عَنْ رَجُلٍ قَالَ: قَالَ الْمَأْمُونُ لِلرِّضَا عليه السلام أَنْشِدْنِي أَحْسَنَ مَا رَوَيْتَهُ فِي كِتْمَانِ السِّرِّ فَقَالَ عليه السلام:</w:t>
      </w:r>
    </w:p>
    <w:p>
      <w:pPr>
        <w:pStyle w:val="BookText"/>
      </w:pPr>
      <w:r>
        <w:rPr>
          <w:rFonts w:ascii="Amiri" w:hAnsi="Amiri" w:eastAsia="Amiri" w:cs="Amiri"/>
          <w:lang w:bidi="ar-SA"/>
          <w:color w:val="111111"/>
          <w:sz w:val="28"/>
          <w:szCs w:val="28"/>
          <w:rtl/>
        </w:rPr>
        <w:t xml:space="preserve">وَ إِنِّي لَأَنْسَي السِّرَّ كَيْلَا أُذِيعَهُ *** فَيَا مَنْ رَأَي سِرّاً يُصَانُ بِأَنْ يُنْسَي</w:t>
      </w:r>
    </w:p>
    <w:p>
      <w:pPr>
        <w:pStyle w:val="BookText"/>
      </w:pPr>
      <w:r>
        <w:rPr>
          <w:rFonts w:ascii="Amiri" w:hAnsi="Amiri" w:eastAsia="Amiri" w:cs="Amiri"/>
          <w:lang w:bidi="ar-SA"/>
          <w:color w:val="111111"/>
          <w:sz w:val="28"/>
          <w:szCs w:val="28"/>
          <w:rtl/>
        </w:rPr>
        <w:t xml:space="preserve">مَخَافَةَ أَنْ يَجْرِيَ بِبَالِي ذِكْرُهُ *** فَيَنْبِذَهُ قَلْبِي إِلَي مُلْتَوَي الْحَشَا</w:t>
      </w:r>
    </w:p>
    <w:p>
      <w:pPr>
        <w:pStyle w:val="BookText"/>
      </w:pPr>
      <w:r>
        <w:rPr>
          <w:rFonts w:ascii="Amiri" w:hAnsi="Amiri" w:eastAsia="Amiri" w:cs="Amiri"/>
          <w:lang w:bidi="ar-SA"/>
          <w:color w:val="111111"/>
          <w:sz w:val="28"/>
          <w:szCs w:val="28"/>
          <w:rtl/>
        </w:rPr>
        <w:t xml:space="preserve">فَيُوشِكُ مَنْ لَمْ يُفْشِ سِرّاً وَ جَالَ فِي *** خَوَاطِرِهِ أَنْ لَا يُطِيقَ لَهُ حَبْساً</w:t>
      </w:r>
      <w:r>
        <w:rPr>
          <w:rStyle w:val="FootnoteReference"/>
        </w:rPr>
        <w:footnoteReference w:id="545"/>
      </w:r>
    </w:p>
    <w:p>
      <w:pPr>
        <w:pStyle w:val="Heading5"/>
      </w:pPr>
      <w:bookmarkStart w:id="1041" w:name="_Toc626"/>
      <w:r>
        <w:t>«4»</w:t>
      </w:r>
      <w:bookmarkEnd w:id="1041"/>
    </w:p>
    <w:p>
      <w:pPr>
        <w:pStyle w:val="BookText"/>
      </w:pPr>
      <w:r>
        <w:rPr>
          <w:rFonts w:ascii="Amiri" w:hAnsi="Amiri" w:eastAsia="Amiri" w:cs="Amiri"/>
          <w:lang w:bidi="ar-SA"/>
          <w:color w:val="111111"/>
          <w:sz w:val="28"/>
          <w:szCs w:val="28"/>
          <w:rtl/>
        </w:rPr>
        <w:t xml:space="preserve">ل، [الخصال] ابْنُ الْوَلِيدِ عَنِ الصَّفَّارِ عَنِ الْيَقْطِينِيِّ عَنِ الدِّهْقَانِ عَنْ دُرُسْتَ عَنْ أَبِي عَبْدِ اللَّهِ عليه السلام قَالَ: أَرْبَعَةٌ يَذْهَبْنَ ضَيَاعاً مَوَدَّةٌ تَمْنَحُهَا مَنْ لَا وَفَاءَ لَهُ وَ مَعْرُوفٌ عِنْدَ مَنْ لَا يَشْكُرُ لَهُ وَ عِلْمٌ عِنْدَ مَنْ لَا اسْتِمَاعَ لَهُ وَ سِرٌّ تُودِعُهُ عِنْدَ مَنْ لَا حَصَافَةَ لَهُ‌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5"/>
      </w:pPr>
      <w:bookmarkStart w:id="1042" w:name="_Toc627"/>
      <w:r>
        <w:t>«5»</w:t>
      </w:r>
      <w:bookmarkEnd w:id="1042"/>
    </w:p>
    <w:p>
      <w:pPr>
        <w:pStyle w:val="BookText"/>
      </w:pPr>
      <w:r>
        <w:rPr>
          <w:rFonts w:ascii="Amiri" w:hAnsi="Amiri" w:eastAsia="Amiri" w:cs="Amiri"/>
          <w:lang w:bidi="ar-SA"/>
          <w:color w:val="111111"/>
          <w:sz w:val="28"/>
          <w:szCs w:val="28"/>
          <w:rtl/>
        </w:rPr>
        <w:t xml:space="preserve">ل، [الخصال] أَبِي عَنْ سَعْدٍ عَنِ الْبَرْقِيِّ عَنْ أَبِيهِ عَنْ صَفْوَانَ الْجَمَّالِ عَنْ أَبِي عَبْدِ اللَّهِ عليه السلام قَالَ: طُوبَي لِعَبْدٍ نُوَمَةٍ عَرَفَ النَّاسَ فَصَاحَبَهُمْ بِبَدَنِهِ وَ لَمْ يُصَاحِبْهُمْ فِي أَعْمَالِهِمْ بِقَلْبِهِ فَعَرَفَهُمْ فِي الظَّاهِرِ وَ لَمْ يَعْرِفُوهُ فِي الْبَاطِنِ‌</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5"/>
      </w:pPr>
      <w:bookmarkStart w:id="1043" w:name="_Toc628"/>
      <w:r>
        <w:t>«6»</w:t>
      </w:r>
      <w:bookmarkEnd w:id="1043"/>
    </w:p>
    <w:p>
      <w:pPr>
        <w:pStyle w:val="BookText"/>
      </w:pPr>
      <w:r>
        <w:rPr>
          <w:rFonts w:ascii="Amiri" w:hAnsi="Amiri" w:eastAsia="Amiri" w:cs="Amiri"/>
          <w:lang w:bidi="ar-SA"/>
          <w:color w:val="111111"/>
          <w:sz w:val="28"/>
          <w:szCs w:val="28"/>
          <w:rtl/>
        </w:rPr>
        <w:t xml:space="preserve">ل، [الخصال] أَبِي عَنِ الْحِمْيَرِيِّ عَنِ ابْنِ أَبِي الْخَطَّابِ عَنِ ابْنِ مَحْبُوبٍ عَنِ ابْنِ عَطِيَّةَ عَنِ الثُّمَالِيِّ عَنْ عَلِيِّ بْنِ الْحُسَيْنِ عليهما السلام قَالَ: وَدِدْتُ أَنِّي افْتَدَيْتُ خَصْلَتَيْنِ فِي الشِّيعَةِ لَنَا بِبَعْضِ لَحْمِ سَاعِدِي النَّزَقَ وَ قِلَّةَ الْكِتْمَانِ‌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5"/>
      </w:pPr>
      <w:bookmarkStart w:id="1044" w:name="_Toc629"/>
      <w:r>
        <w:t>أقول</w:t>
      </w:r>
      <w:bookmarkEnd w:id="1044"/>
    </w:p>
    <w:p>
      <w:pPr>
        <w:pStyle w:val="BookText"/>
      </w:pPr>
      <w:r>
        <w:rPr>
          <w:rFonts w:ascii="Amiri" w:hAnsi="Amiri" w:eastAsia="Amiri" w:cs="Amiri"/>
          <w:lang w:bidi="ar-SA"/>
          <w:color w:val="111111"/>
          <w:sz w:val="28"/>
          <w:szCs w:val="28"/>
          <w:rtl/>
        </w:rPr>
        <w:t xml:space="preserve">قد مر في الأبواب السابقة وصية أمير المؤمنين عليه السلام إلي ابنه و قد</w:t>
      </w:r>
    </w:p>
    <w:p>
      <w:pPr>
        <w:pStyle w:val="BookText"/>
      </w:pPr>
      <w:r>
        <w:rPr>
          <w:rFonts w:ascii="IRNazanin" w:hAnsi="IRNazanin" w:eastAsia="IRNazanin" w:cs="IRNazanin"/>
          <w:lang w:bidi="fa-IR"/>
          <w:color w:val="111111"/>
          <w:sz w:val="28"/>
          <w:szCs w:val="28"/>
          <w:rtl/>
        </w:rPr>
        <w:t xml:space="preserve">«و الصابرین فی البأساء و الضراء.»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 در سختی و زیان، و به هنگام جنگ شکیبایانند.}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معانی الاخبار: مانند این حدیث را نقل کرده است.</w:t>
      </w:r>
      <w:r>
        <w:rPr>
          <w:rStyle w:val="FootnoteReference"/>
        </w:rPr>
        <w:footnoteReference w:id="551"/>
      </w:r>
    </w:p>
    <w:p>
      <w:pPr>
        <w:pStyle w:val="Heading5"/>
      </w:pPr>
      <w:bookmarkStart w:id="1045" w:name="_Toc630"/>
      <w:r>
        <w:t>روایت 3</w:t>
      </w:r>
      <w:bookmarkEnd w:id="1045"/>
    </w:p>
    <w:p>
      <w:pPr>
        <w:pStyle w:val="BookText"/>
      </w:pPr>
      <w:r>
        <w:rPr>
          <w:rFonts w:ascii="IRNazanin" w:hAnsi="IRNazanin" w:eastAsia="IRNazanin" w:cs="IRNazanin"/>
          <w:lang w:bidi="fa-IR"/>
          <w:color w:val="111111"/>
          <w:sz w:val="28"/>
          <w:szCs w:val="28"/>
          <w:rtl/>
        </w:rPr>
        <w:t xml:space="preserve">عیون اخبارالرضا: مامون به امام رضا علیه السلام گفت: بهترین شعری که در باره رازداری داری، برایم بخوان، و آن حضرت فرمود:</w:t>
      </w:r>
    </w:p>
    <w:p>
      <w:pPr>
        <w:pStyle w:val="BookText"/>
      </w:pPr>
      <w:r>
        <w:rPr>
          <w:rFonts w:ascii="IRNazanin" w:hAnsi="IRNazanin" w:eastAsia="IRNazanin" w:cs="IRNazanin"/>
          <w:lang w:bidi="fa-IR"/>
          <w:color w:val="111111"/>
          <w:sz w:val="28"/>
          <w:szCs w:val="28"/>
          <w:rtl/>
        </w:rPr>
        <w:t xml:space="preserve">از یاد می برم راز را تا فاش نسازمش/ ای آنکه راز را در فراموشی آن می دانی/ ترسم که روان گردد در خاطر من یاد آن/ وانگاه دل آن را اندازد و به زبان بخوانم/ بسا که رازی در دل جولان گیرد/ وانگاه توانایی حبس آن وجود نداشته نباشد. </w:t>
      </w:r>
      <w:r>
        <w:rPr>
          <w:rStyle w:val="FootnoteReference"/>
        </w:rPr>
        <w:footnoteReference w:id="552"/>
      </w:r>
    </w:p>
    <w:p>
      <w:pPr>
        <w:pStyle w:val="Heading5"/>
      </w:pPr>
      <w:bookmarkStart w:id="1046" w:name="_Toc631"/>
      <w:r>
        <w:t>روایت 4</w:t>
      </w:r>
      <w:bookmarkEnd w:id="1046"/>
    </w:p>
    <w:p>
      <w:pPr>
        <w:pStyle w:val="BookText"/>
      </w:pPr>
      <w:r>
        <w:rPr>
          <w:rFonts w:ascii="IRNazanin" w:hAnsi="IRNazanin" w:eastAsia="IRNazanin" w:cs="IRNazanin"/>
          <w:lang w:bidi="fa-IR"/>
          <w:color w:val="111111"/>
          <w:sz w:val="28"/>
          <w:szCs w:val="28"/>
          <w:rtl/>
        </w:rPr>
        <w:t xml:space="preserve">خصال: امام صادق علیه السلام فرمود: چهار چیز است که از میان می رود: دوستی با بی وفا، احسان به ناسپاس، دانش آموختن به کسی که گوش نمی سپارد، و رازی که به بی‌تربیت سپرده می شود.</w:t>
      </w:r>
      <w:r>
        <w:rPr>
          <w:rStyle w:val="FootnoteReference"/>
        </w:rPr>
        <w:footnoteReference w:id="553"/>
      </w:r>
    </w:p>
    <w:p>
      <w:pPr>
        <w:pStyle w:val="Heading5"/>
      </w:pPr>
      <w:bookmarkStart w:id="1047" w:name="_Toc632"/>
      <w:r>
        <w:t>روایت 5</w:t>
      </w:r>
      <w:bookmarkEnd w:id="1047"/>
    </w:p>
    <w:p>
      <w:pPr>
        <w:pStyle w:val="BookText"/>
      </w:pPr>
      <w:r>
        <w:rPr>
          <w:rFonts w:ascii="IRNazanin" w:hAnsi="IRNazanin" w:eastAsia="IRNazanin" w:cs="IRNazanin"/>
          <w:lang w:bidi="fa-IR"/>
          <w:color w:val="111111"/>
          <w:sz w:val="28"/>
          <w:szCs w:val="28"/>
          <w:rtl/>
        </w:rPr>
        <w:t xml:space="preserve">خصال: امام صادق علیه السلام فرمود: خوشا به آن بنده خدا که خود را به خواب بزند، مردم را بشناسد، با بدنش با آنها رفاقت کند، با دلش همکار آنها نباشد، آنها را در ظاهر بشناسد، و آنان به باطن او پی نبرند.</w:t>
      </w:r>
      <w:r>
        <w:rPr>
          <w:rStyle w:val="FootnoteReference"/>
        </w:rPr>
        <w:footnoteReference w:id="554"/>
      </w:r>
    </w:p>
    <w:p>
      <w:pPr>
        <w:pStyle w:val="Heading5"/>
      </w:pPr>
      <w:bookmarkStart w:id="1048" w:name="_Toc633"/>
      <w:r>
        <w:t>روایت 6</w:t>
      </w:r>
      <w:bookmarkEnd w:id="1048"/>
    </w:p>
    <w:p>
      <w:pPr>
        <w:pStyle w:val="BookText"/>
      </w:pPr>
      <w:r>
        <w:rPr>
          <w:rFonts w:ascii="IRNazanin" w:hAnsi="IRNazanin" w:eastAsia="IRNazanin" w:cs="IRNazanin"/>
          <w:lang w:bidi="fa-IR"/>
          <w:color w:val="111111"/>
          <w:sz w:val="28"/>
          <w:szCs w:val="28"/>
          <w:rtl/>
        </w:rPr>
        <w:t xml:space="preserve">خصال: امام سجاد علیه السلام فرمود: دوست دارم برای شیعه خود دو خصلت را با دادن یک دستم بخرم: کج خُلقی، و رازداری اندک.</w:t>
      </w:r>
      <w:r>
        <w:rPr>
          <w:rStyle w:val="FootnoteReference"/>
        </w:rPr>
        <w:footnoteReference w:id="555"/>
      </w:r>
      <w:r>
        <w:rPr>
          <w:rFonts w:ascii="IRNazanin" w:hAnsi="IRNazanin" w:eastAsia="IRNazanin" w:cs="IRNazanin"/>
          <w:lang w:bidi="fa-IR"/>
          <w:color w:val="111111"/>
          <w:sz w:val="28"/>
          <w:szCs w:val="28"/>
          <w:rtl/>
        </w:rPr>
        <w:t xml:space="preserve">(یعنی یک دستم را بدهم تا این دو خصلت را نداشته باشند)</w:t>
      </w:r>
    </w:p>
    <w:p>
      <w:pPr>
        <w:pStyle w:val="Heading5"/>
      </w:pPr>
      <w:bookmarkStart w:id="1049" w:name="_Toc634"/>
      <w:r>
        <w:t>مؤلف</w:t>
      </w:r>
      <w:bookmarkEnd w:id="1049"/>
    </w:p>
    <w:p>
      <w:pPr>
        <w:pStyle w:val="BookText"/>
      </w:pPr>
      <w:r>
        <w:rPr>
          <w:rFonts w:ascii="IRNazanin" w:hAnsi="IRNazanin" w:eastAsia="IRNazanin" w:cs="IRNazanin"/>
          <w:lang w:bidi="fa-IR"/>
          <w:color w:val="111111"/>
          <w:sz w:val="28"/>
          <w:szCs w:val="28"/>
          <w:rtl/>
        </w:rPr>
        <w:t xml:space="preserve">در باب های گذشته، سفارشی از امیر مؤمنان خطاب به فرزندش نقل 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3504_197315"/>
    <w:bookmarkEnd w:id="65"/>
    <w:p>
      <w:pPr>
        <w:pStyle w:val="BookText"/>
      </w:pPr>
      <w:r>
        <w:rPr>
          <w:rFonts w:ascii="Amiri" w:hAnsi="Amiri" w:eastAsia="Amiri" w:cs="Amiri"/>
          <w:lang w:bidi="ar-SA"/>
          <w:color w:val="111111"/>
          <w:sz w:val="28"/>
          <w:szCs w:val="28"/>
          <w:rtl/>
        </w:rPr>
        <w:t xml:space="preserve">أوردنا بعضها في باب التقية و بعضها في كتاب العلم.</w:t>
      </w:r>
    </w:p>
    <w:p>
      <w:pPr>
        <w:pStyle w:val="Heading5"/>
      </w:pPr>
      <w:bookmarkStart w:id="1050" w:name="_Toc635"/>
      <w:r>
        <w:t>«7»</w:t>
      </w:r>
      <w:bookmarkEnd w:id="1050"/>
    </w:p>
    <w:p>
      <w:pPr>
        <w:pStyle w:val="BookText"/>
      </w:pPr>
      <w:r>
        <w:rPr>
          <w:rFonts w:ascii="Amiri" w:hAnsi="Amiri" w:eastAsia="Amiri" w:cs="Amiri"/>
          <w:lang w:bidi="ar-SA"/>
          <w:color w:val="111111"/>
          <w:sz w:val="28"/>
          <w:szCs w:val="28"/>
          <w:rtl/>
        </w:rPr>
        <w:t xml:space="preserve">ما، [الأمالي للشيخ الطوسي] عَنْ أَبَانِ بْنِ تَغْلِبَ عَنْ أَبِي عَبْدِ اللَّهِ عليه السلام قَالَ: كِتْمَانُ سِرِّنَا جِهَادٌ فِي سَبِيلِ اللَّهِ.</w:t>
      </w:r>
    </w:p>
    <w:p>
      <w:pPr>
        <w:pStyle w:val="Heading5"/>
      </w:pPr>
      <w:bookmarkStart w:id="1051" w:name="_Toc636"/>
      <w:r>
        <w:t>«8»</w:t>
      </w:r>
      <w:bookmarkEnd w:id="1051"/>
    </w:p>
    <w:p>
      <w:pPr>
        <w:pStyle w:val="BookText"/>
      </w:pPr>
      <w:r>
        <w:rPr>
          <w:rFonts w:ascii="Amiri" w:hAnsi="Amiri" w:eastAsia="Amiri" w:cs="Amiri"/>
          <w:lang w:bidi="ar-SA"/>
          <w:color w:val="111111"/>
          <w:sz w:val="28"/>
          <w:szCs w:val="28"/>
          <w:rtl/>
        </w:rPr>
        <w:t xml:space="preserve">مع، [معاني الأخبار] ابْنُ الْمُتَوَكِّلِ عَنِ الْحِمْيَرِيِّ عَنْ أَحْمَدَ بْنِ مُحَمَّدٍ عَنِ ابْنِ مَحْبُوبٍ عَنِ ابْنِ سِنَانٍ قَالَ قَالَ أَبُو عَبْدِ اللَّهِ عليه السلام: طُوبَي لِعَبْدٍ نُوَمَةٍ عَرَفَ النَّاسَ فَصَاحَبَهُمْ بِبَدَنِهِ وَ لَمْ يُصَاحِبْهُمْ فِي أَعْمَالِهِمْ بِقَلْبِهِ فَعَرَفُوهُ فِي الظَّاهِرِ وَ عَرَفَهُمْ فِي الْبَاطِنِ‌</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5"/>
      </w:pPr>
      <w:bookmarkStart w:id="1052" w:name="_Toc637"/>
      <w:r>
        <w:t>«9»</w:t>
      </w:r>
      <w:bookmarkEnd w:id="1052"/>
    </w:p>
    <w:p>
      <w:pPr>
        <w:pStyle w:val="BookText"/>
      </w:pPr>
      <w:r>
        <w:rPr>
          <w:rFonts w:ascii="Amiri" w:hAnsi="Amiri" w:eastAsia="Amiri" w:cs="Amiri"/>
          <w:lang w:bidi="ar-SA"/>
          <w:color w:val="111111"/>
          <w:sz w:val="28"/>
          <w:szCs w:val="28"/>
          <w:rtl/>
        </w:rPr>
        <w:t xml:space="preserve">مع، [معاني الأخبار] مَاجِيلَوَيْهِ عَنْ عَمِّهِ عَنِ الْكُوفِيِّ عَنِ الْحُسَيْنِ بْنِ سُفْيَانَ عَنْ سَلَّامِ بْنِ أَبِي عَمْرَةَ عَنْ مَعْرُوفِ بْنِ خَرَّبُوذَ عَنْ أَبِي الطُّفَيْلِ أَنَّهُ سَمِعَ أَمِيرَ الْمُؤْمِنِينَ عليه السلام يَقُولُ: إِنَّ بَعْدِي فِتَناً مُظْلِمَةً عَمْيَاءَ مُتَشَكِّكَةً- لَا يَبْقَي فِيهَا إِلَّا النُّوَمَةُ قِيلَ وَ مَا النُّوَمَةُ يَا أَمِيرَ الْمُؤْمِنِينَ قَالَ الَّذِي لَا يَدْرِي النَّاسُ مَا فِي نَفْسِهِ‌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5"/>
      </w:pPr>
      <w:bookmarkStart w:id="1053" w:name="_Toc638"/>
      <w:r>
        <w:t>«10»</w:t>
      </w:r>
      <w:bookmarkEnd w:id="1053"/>
    </w:p>
    <w:p>
      <w:pPr>
        <w:pStyle w:val="BookText"/>
      </w:pPr>
      <w:r>
        <w:rPr>
          <w:rFonts w:ascii="Amiri" w:hAnsi="Amiri" w:eastAsia="Amiri" w:cs="Amiri"/>
          <w:lang w:bidi="ar-SA"/>
          <w:color w:val="111111"/>
          <w:sz w:val="28"/>
          <w:szCs w:val="28"/>
          <w:rtl/>
        </w:rPr>
        <w:t xml:space="preserve">ل، [الخصال] أَبِي عَنْ سَعْدٍ عَنِ الْبَرْقِيِّ عَنِ النَّهِيكِيِّ عَنْ عَلِيِّ بْنِ جَعْفَرٍ عَنْ أَخِيهِ عليه السلام: ثَلَاثَةٌ يَسْتَظِلُّونَ بِظِلِّ عَرْشِ اللَّهِ يَوْمَ لَا ظِلَّ إِلَّا ظِلُّهُ رَجُلٌ زَوَّجَ أَخَاهُ الْمُسْلِمَ أَوْ أَخْدَمَهُ أَوْ كَتَمَ لَهُ سِرّاً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5"/>
      </w:pPr>
      <w:bookmarkStart w:id="1054" w:name="_Toc639"/>
      <w:r>
        <w:t>«11»</w:t>
      </w:r>
      <w:bookmarkEnd w:id="1054"/>
    </w:p>
    <w:p>
      <w:pPr>
        <w:pStyle w:val="BookText"/>
      </w:pPr>
      <w:r>
        <w:rPr>
          <w:rFonts w:ascii="Amiri" w:hAnsi="Amiri" w:eastAsia="Amiri" w:cs="Amiri"/>
          <w:lang w:bidi="ar-SA"/>
          <w:color w:val="111111"/>
          <w:sz w:val="28"/>
          <w:szCs w:val="28"/>
          <w:rtl/>
        </w:rPr>
        <w:t xml:space="preserve">ل، [الخصال] أَبِي عَنْ أَحْمَدَ بْنِ إِدْرِيسَ عَنِ الْأَشْعَرِيِّ عَنْ أَبِي عَبْدِ اللَّهِ الرَّازِيِّ عَنِ ابْنِ أَبِي عُثْمَانَ عَنْ أَحْمَدَ بْنِ عُمَرَ عَنْ يَحْيَي الْحَلَبِيِّ قَالَ سَمِعْتُ أَبَا عَبْدِ اللَّهِ عليه السلام يَقُولُ: سَبْعَةٌ يُفْسِدُونَ أَعْمَالَهُمْ الرَّجُلُ الْحَلِيمُ ذُو الْعِلْمِ الْكَثِيرِ لَا يُعْرَفُ بِذَلِكَ وَ لَا يُذْكَرُ بِهِ وَ الْحَكِيمُ الَّذِي يُدَبِّرُ</w:t>
      </w:r>
      <w:r>
        <w:rPr>
          <w:rStyle w:val="FootnoteReference"/>
        </w:rPr>
        <w:footnoteReference w:id="559"/>
      </w:r>
      <w:r>
        <w:rPr>
          <w:rFonts w:ascii="Amiri" w:hAnsi="Amiri" w:eastAsia="Amiri" w:cs="Amiri"/>
          <w:lang w:bidi="ar-SA"/>
          <w:color w:val="111111"/>
          <w:sz w:val="28"/>
          <w:szCs w:val="28"/>
          <w:rtl/>
        </w:rPr>
        <w:t xml:space="preserve">مَالَهُ كُلَّ كَاذِبٍ مُنْكِرٍ لِمَا يُؤْتَي إِلَيْهِ وَ الرَّجُلُ الَّذِي يَأْمَنُ ذَا الْمَكْرِ وَ الْخِيَانَةِ وَ السَّيِّدُ الْفَظُّ الَّذِي لَا رَحْمَةَ لَهُ وَ الْأُمُّ الَّتِي لَا تَكْتُمُ عَنِ الْوَلَدِ السِّرَّ وَ تُفْشِي عَلَيْهِ‌</w:t>
      </w:r>
      <w:r>
        <w:rPr>
          <w:rStyle w:val="FootnoteReference"/>
        </w:rPr>
        <w:footnoteReference w:id="560"/>
      </w:r>
      <w:r>
        <w:rPr>
          <w:rFonts w:ascii="Amiri" w:hAnsi="Amiri" w:eastAsia="Amiri" w:cs="Amiri"/>
          <w:lang w:bidi="ar-SA"/>
          <w:color w:val="111111"/>
          <w:sz w:val="28"/>
          <w:szCs w:val="28"/>
          <w:rtl/>
        </w:rPr>
        <w:t xml:space="preserve">وَ السَّرِيعُ إِلَي لَائِمَةِ إِخْوَانِهِ وَ الَّذِي</w:t>
      </w:r>
    </w:p>
    <w:p>
      <w:pPr>
        <w:pStyle w:val="BookText"/>
      </w:pPr>
      <w:r>
        <w:rPr>
          <w:rFonts w:ascii="IRNazanin" w:hAnsi="IRNazanin" w:eastAsia="IRNazanin" w:cs="IRNazanin"/>
          <w:lang w:bidi="fa-IR"/>
          <w:color w:val="111111"/>
          <w:sz w:val="28"/>
          <w:szCs w:val="28"/>
          <w:rtl/>
        </w:rPr>
        <w:t xml:space="preserve">که پاره‌ای از آن را در «باب تقیه» آوردیم و پاره‌ای را در «کتاب العلم.»</w:t>
      </w:r>
    </w:p>
    <w:p>
      <w:pPr>
        <w:pStyle w:val="Heading5"/>
      </w:pPr>
      <w:bookmarkStart w:id="1055" w:name="_Toc640"/>
      <w:r>
        <w:t>روایت 7</w:t>
      </w:r>
      <w:bookmarkEnd w:id="1055"/>
    </w:p>
    <w:p>
      <w:pPr>
        <w:pStyle w:val="BookText"/>
      </w:pPr>
      <w:r>
        <w:rPr>
          <w:rFonts w:ascii="IRNazanin" w:hAnsi="IRNazanin" w:eastAsia="IRNazanin" w:cs="IRNazanin"/>
          <w:lang w:bidi="fa-IR"/>
          <w:color w:val="111111"/>
          <w:sz w:val="28"/>
          <w:szCs w:val="28"/>
          <w:rtl/>
        </w:rPr>
        <w:t xml:space="preserve">امالی طوسی: امام صادق علیه السلام فرمود: رازداری اسرار ما جهاد در راه خدا به شمار می آید.</w:t>
      </w:r>
    </w:p>
    <w:p>
      <w:pPr>
        <w:pStyle w:val="Heading5"/>
      </w:pPr>
      <w:bookmarkStart w:id="1056" w:name="_Toc641"/>
      <w:r>
        <w:t>روایت 8</w:t>
      </w:r>
      <w:bookmarkEnd w:id="1056"/>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خوشا بر آن بنده خدا که خود را به خواب بزند، مردم را بشناسد، با بدنش با آنها رفاقت کند، با دلش همکار آنها نباشد، آنها را در ظاهر بشناسد، و آنان به باطن او پی نبرند.</w:t>
      </w:r>
      <w:r>
        <w:rPr>
          <w:rStyle w:val="FootnoteReference"/>
        </w:rPr>
        <w:footnoteReference w:id="561"/>
      </w:r>
    </w:p>
    <w:p>
      <w:pPr>
        <w:pStyle w:val="Heading5"/>
      </w:pPr>
      <w:bookmarkStart w:id="1057" w:name="_Toc642"/>
      <w:r>
        <w:t>روایت 9</w:t>
      </w:r>
      <w:bookmarkEnd w:id="1057"/>
    </w:p>
    <w:p>
      <w:pPr>
        <w:pStyle w:val="BookText"/>
      </w:pPr>
      <w:r>
        <w:rPr>
          <w:rFonts w:ascii="IRNazanin" w:hAnsi="IRNazanin" w:eastAsia="IRNazanin" w:cs="IRNazanin"/>
          <w:lang w:bidi="fa-IR"/>
          <w:color w:val="111111"/>
          <w:sz w:val="28"/>
          <w:szCs w:val="28"/>
          <w:rtl/>
        </w:rPr>
        <w:t xml:space="preserve">معانی الاخبار: امیر مؤمنان علیه السلام فرمود: پس از من فتنه‌های تاریک و کور و شک آور خواهد بود، و به جا نمی ماند در آنها جز خواب زده. پرسیده شد: خواب زده چیست یا امیر المؤمنین؟ فرمود: آن کسی که مردم از آنچه او در دل دارد، بی خبر باشند.</w:t>
      </w:r>
      <w:r>
        <w:rPr>
          <w:rStyle w:val="FootnoteReference"/>
        </w:rPr>
        <w:footnoteReference w:id="562"/>
      </w:r>
      <w:r>
        <w:rPr>
          <w:rFonts w:ascii="IRNazanin" w:hAnsi="IRNazanin" w:eastAsia="IRNazanin" w:cs="IRNazanin"/>
          <w:lang w:bidi="fa-IR"/>
          <w:color w:val="111111"/>
          <w:sz w:val="28"/>
          <w:szCs w:val="28"/>
          <w:rtl/>
        </w:rPr>
        <w:t xml:space="preserve">(یعنی در عقیده خود تقیه کند)</w:t>
      </w:r>
    </w:p>
    <w:p>
      <w:pPr>
        <w:pStyle w:val="Heading5"/>
      </w:pPr>
      <w:bookmarkStart w:id="1058" w:name="_Toc643"/>
      <w:r>
        <w:t>روایت 10</w:t>
      </w:r>
      <w:bookmarkEnd w:id="1058"/>
    </w:p>
    <w:p>
      <w:pPr>
        <w:pStyle w:val="BookText"/>
      </w:pPr>
      <w:r>
        <w:rPr>
          <w:rFonts w:ascii="IRNazanin" w:hAnsi="IRNazanin" w:eastAsia="IRNazanin" w:cs="IRNazanin"/>
          <w:lang w:bidi="fa-IR"/>
          <w:color w:val="111111"/>
          <w:sz w:val="28"/>
          <w:szCs w:val="28"/>
          <w:rtl/>
        </w:rPr>
        <w:t xml:space="preserve">خصال: امام کاظم علیه السلام فرمود: سه کس در سایه عرش خدا هستند، در روزی که جز سایه‌اش سایه ای نیست: کسی که برادر مسلمانش را تزویج کند، یا خدمتکاری به او بدهد، یا رازش را نهان دارد.</w:t>
      </w:r>
      <w:r>
        <w:rPr>
          <w:rStyle w:val="FootnoteReference"/>
        </w:rPr>
        <w:footnoteReference w:id="563"/>
      </w:r>
    </w:p>
    <w:p>
      <w:pPr>
        <w:pStyle w:val="Heading5"/>
      </w:pPr>
      <w:bookmarkStart w:id="1059" w:name="_Toc644"/>
      <w:r>
        <w:t>روایت 11</w:t>
      </w:r>
      <w:bookmarkEnd w:id="1059"/>
    </w:p>
    <w:p>
      <w:pPr>
        <w:pStyle w:val="BookText"/>
      </w:pPr>
      <w:r>
        <w:rPr>
          <w:rFonts w:ascii="IRNazanin" w:hAnsi="IRNazanin" w:eastAsia="IRNazanin" w:cs="IRNazanin"/>
          <w:lang w:bidi="fa-IR"/>
          <w:color w:val="111111"/>
          <w:sz w:val="28"/>
          <w:szCs w:val="28"/>
          <w:rtl/>
        </w:rPr>
        <w:t xml:space="preserve">خصال: امام صادق علیه السلام فرمود: هفت کس کارهای خود را تباه می کنند: مردی بردبار و پُردانش که او را نشناسند و نامش را نبرند؛ حکیم فرزانه‌ای که اختیار مالش را به هر دروغگو و بدکاری که به او چیزی داده نمی شود، وانهد؛</w:t>
      </w:r>
      <w:r>
        <w:rPr>
          <w:rStyle w:val="FootnoteReference"/>
        </w:rPr>
        <w:footnoteReference w:id="564"/>
      </w:r>
      <w:r>
        <w:rPr>
          <w:rFonts w:ascii="IRNazanin" w:hAnsi="IRNazanin" w:eastAsia="IRNazanin" w:cs="IRNazanin"/>
          <w:lang w:bidi="fa-IR"/>
          <w:color w:val="111111"/>
          <w:sz w:val="28"/>
          <w:szCs w:val="28"/>
          <w:rtl/>
        </w:rPr>
        <w:t xml:space="preserve">مردی که نیرنگ باز خائن را امین خود سازد؛ آقای سخت دلی که رحم ندارد؛ مادری که راز فرزندش را نهان ندارد و بر او فاش سازد؛ کسی که در سرزنش برادران خود شتاب کند؛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3504_197316"/>
    <w:bookmarkEnd w:id="66"/>
    <w:p>
      <w:pPr>
        <w:pStyle w:val="BookText"/>
      </w:pPr>
      <w:r>
        <w:rPr>
          <w:rFonts w:ascii="Amiri" w:hAnsi="Amiri" w:eastAsia="Amiri" w:cs="Amiri"/>
          <w:lang w:bidi="ar-SA"/>
          <w:color w:val="111111"/>
          <w:sz w:val="28"/>
          <w:szCs w:val="28"/>
          <w:rtl/>
        </w:rPr>
        <w:t xml:space="preserve">يُجَادِلُ أَخَاهُ مُخَاصِماً 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5"/>
      </w:pPr>
      <w:bookmarkStart w:id="1060" w:name="_Toc645"/>
      <w:r>
        <w:t>«12»</w:t>
      </w:r>
      <w:bookmarkEnd w:id="1060"/>
    </w:p>
    <w:p>
      <w:pPr>
        <w:pStyle w:val="BookText"/>
      </w:pPr>
      <w:r>
        <w:rPr>
          <w:rFonts w:ascii="Amiri" w:hAnsi="Amiri" w:eastAsia="Amiri" w:cs="Amiri"/>
          <w:lang w:bidi="ar-SA"/>
          <w:color w:val="111111"/>
          <w:sz w:val="28"/>
          <w:szCs w:val="28"/>
          <w:rtl/>
        </w:rPr>
        <w:t xml:space="preserve">لي، [الأمالي للصدوق] قَالَ الصَّادِقُ عليه السلام لِبَعْضِ أَصْحَابِهِ: لَا تُطْلِعْ صَدِيقَكَ مِنْ سِرِّكَ إِلَّا عَلَي مَا لَوِ اطَّلَعَ عَلَيْهِ عَدُوُّكَ لَمْ يَضُرَّكَ فَإِنَّ الصَّدِيقَ قَدْ يَكُونُ عَدُوَّكَ يَوْماً مَا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5"/>
      </w:pPr>
      <w:bookmarkStart w:id="1061" w:name="_Toc646"/>
      <w:r>
        <w:t>«13»</w:t>
      </w:r>
      <w:bookmarkEnd w:id="1061"/>
    </w:p>
    <w:p>
      <w:pPr>
        <w:pStyle w:val="BookText"/>
      </w:pPr>
      <w:r>
        <w:rPr>
          <w:rFonts w:ascii="Amiri" w:hAnsi="Amiri" w:eastAsia="Amiri" w:cs="Amiri"/>
          <w:lang w:bidi="ar-SA"/>
          <w:color w:val="111111"/>
          <w:sz w:val="28"/>
          <w:szCs w:val="28"/>
          <w:rtl/>
        </w:rPr>
        <w:t xml:space="preserve">ف، [تحف العقول] عَنْ أَبِي جَعْفَرٍ الثَّانِي عليه السلام قَالَ: إِظْهَارُ الشَّيْ‌ءِ قَبْلَ أَنْ يُسْتَحْكَمَ مَفْسَدَةٌ لَهُ‌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أبو يوسف النجاشي عن يحيي بن ملك عن الأحول و غيره عن أبي عبد الله عليه السلام. مثله‌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1062" w:name="_Toc647"/>
      <w:r>
        <w:t>«14»</w:t>
      </w:r>
      <w:bookmarkEnd w:id="1062"/>
    </w:p>
    <w:p>
      <w:pPr>
        <w:pStyle w:val="BookText"/>
      </w:pPr>
      <w:r>
        <w:rPr>
          <w:rFonts w:ascii="Amiri" w:hAnsi="Amiri" w:eastAsia="Amiri" w:cs="Amiri"/>
          <w:lang w:bidi="ar-SA"/>
          <w:color w:val="111111"/>
          <w:sz w:val="28"/>
          <w:szCs w:val="28"/>
          <w:rtl/>
        </w:rPr>
        <w:t xml:space="preserve">ختص، [الإختصاص] قَالَ أَمِيرُ الْمُؤْمِنِينَ عليه السلام: جُمِعَ خَيْرُ الدُّنْيَا وَ الْآخِرَةِ فِي كِتْمَانِ السِّرِّ وَ مُصَادَقَةِ الْأَخْيَارِ وَ جُمِعَ الشَّرُّ فِي الْإِذَاعَةِ وَ مُوَاخَاةِ الْأَشْرَارِ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5"/>
      </w:pPr>
      <w:bookmarkStart w:id="1063" w:name="_Toc648"/>
      <w:r>
        <w:t>«15»</w:t>
      </w:r>
      <w:bookmarkEnd w:id="1063"/>
    </w:p>
    <w:p>
      <w:pPr>
        <w:pStyle w:val="BookText"/>
      </w:pPr>
      <w:r>
        <w:rPr>
          <w:rFonts w:ascii="Amiri" w:hAnsi="Amiri" w:eastAsia="Amiri" w:cs="Amiri"/>
          <w:lang w:bidi="ar-SA"/>
          <w:color w:val="111111"/>
          <w:sz w:val="28"/>
          <w:szCs w:val="28"/>
          <w:rtl/>
        </w:rPr>
        <w:t xml:space="preserve">الدُّرَّةُ الْبَاهِرَةُ، قَالَ الصَّادِقُ عليه السلام: سِرُّكَ مِنْ دَمِكَ فَلَا يَجْرِيَنَّ مِنْ غَيْرِ أَوْدَاجِكَ.</w:t>
      </w:r>
    </w:p>
    <w:p>
      <w:pPr>
        <w:pStyle w:val="Heading5"/>
      </w:pPr>
      <w:bookmarkStart w:id="1064" w:name="_Toc649"/>
      <w:r>
        <w:t>«16»</w:t>
      </w:r>
      <w:bookmarkEnd w:id="1064"/>
    </w:p>
    <w:p>
      <w:pPr>
        <w:pStyle w:val="BookText"/>
      </w:pPr>
      <w:r>
        <w:rPr>
          <w:rFonts w:ascii="Amiri" w:hAnsi="Amiri" w:eastAsia="Amiri" w:cs="Amiri"/>
          <w:lang w:bidi="ar-SA"/>
          <w:color w:val="111111"/>
          <w:sz w:val="28"/>
          <w:szCs w:val="28"/>
          <w:rtl/>
        </w:rPr>
        <w:t xml:space="preserve">نهج، [نهج البلاغة] قَالَ أَمِيرُ الْمُؤْمِنِينَ عليه السلام: الظَّفَرُ بِالْحَزْمِ وَ الْحَزْمُ بِإِجَابَةِ الرَّأْيِ وَ الرَّأْيُ بِتَحْصِينِ الْأَسْرَارِ</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صَدْرُ الْعَاقِلِ صُنْدُوقُ سِرِّهِ‌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كَتَمَ سِرَّهُ كَانَتِ الْخِيَرَةُ بِيَدِهِ‌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الْمَرْءُ أَحْفَظُ لِسِرِّهِ‌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1065" w:name="_Toc650"/>
      <w:r>
        <w:t>«17»</w:t>
      </w:r>
      <w:bookmarkEnd w:id="1065"/>
    </w:p>
    <w:p>
      <w:pPr>
        <w:pStyle w:val="BookText"/>
      </w:pPr>
      <w:r>
        <w:rPr>
          <w:rFonts w:ascii="Amiri" w:hAnsi="Amiri" w:eastAsia="Amiri" w:cs="Amiri"/>
          <w:lang w:bidi="ar-SA"/>
          <w:color w:val="111111"/>
          <w:sz w:val="28"/>
          <w:szCs w:val="28"/>
          <w:rtl/>
        </w:rPr>
        <w:t xml:space="preserve">أَعْلَامُ الدِّينِ، قَالَ الصَّادِقُ عليه السلام: صَدْرُكَ أَوْسَعُ لِسِرِّكَ.</w:t>
      </w:r>
    </w:p>
    <w:p>
      <w:pPr>
        <w:pStyle w:val="Heading5"/>
      </w:pPr>
      <w:bookmarkStart w:id="1066" w:name="_Toc651"/>
      <w:r>
        <w:t>«18»</w:t>
      </w:r>
      <w:bookmarkEnd w:id="1066"/>
    </w:p>
    <w:p>
      <w:pPr>
        <w:pStyle w:val="BookText"/>
      </w:pPr>
      <w:r>
        <w:rPr>
          <w:rFonts w:ascii="Amiri" w:hAnsi="Amiri" w:eastAsia="Amiri" w:cs="Amiri"/>
          <w:lang w:bidi="ar-SA"/>
          <w:color w:val="111111"/>
          <w:sz w:val="28"/>
          <w:szCs w:val="28"/>
          <w:rtl/>
        </w:rPr>
        <w:t xml:space="preserve">كا، [الكافي] عَنْ مُحَمَّدِ بْنِ يَحْيَي عَنْ أَحْمَدَ بْنِ مُحَمَّدٍ عَنِ ابْنِ مَحْبُوبٍ عَنْ مَالِكِ بْنِ عَطِيَّةَ عَنْ أَبِي حَمْزَةَ عَنْ عَلِيِّ بْنِ الْحُسَيْنِ عليهما السلام قَالَ: وَدِدْتُ وَ اللَّهِ أَنِّي</w:t>
      </w:r>
    </w:p>
    <w:p>
      <w:pPr>
        <w:pStyle w:val="BookText"/>
      </w:pPr>
      <w:r>
        <w:rPr>
          <w:rFonts w:ascii="IRNazanin" w:hAnsi="IRNazanin" w:eastAsia="IRNazanin" w:cs="IRNazanin"/>
          <w:lang w:bidi="fa-IR"/>
          <w:color w:val="111111"/>
          <w:sz w:val="28"/>
          <w:szCs w:val="28"/>
          <w:rtl/>
        </w:rPr>
        <w:t xml:space="preserve">و آن کس که با برادرش بستیزد و با او خصومت ورزد.</w:t>
      </w:r>
      <w:r>
        <w:rPr>
          <w:rStyle w:val="FootnoteReference"/>
        </w:rPr>
        <w:footnoteReference w:id="574"/>
      </w:r>
    </w:p>
    <w:p>
      <w:pPr>
        <w:pStyle w:val="Heading5"/>
      </w:pPr>
      <w:bookmarkStart w:id="1067" w:name="_Toc652"/>
      <w:r>
        <w:t>روایت 12</w:t>
      </w:r>
      <w:bookmarkEnd w:id="1067"/>
    </w:p>
    <w:p>
      <w:pPr>
        <w:pStyle w:val="BookText"/>
      </w:pPr>
      <w:r>
        <w:rPr>
          <w:rFonts w:ascii="IRNazanin" w:hAnsi="IRNazanin" w:eastAsia="IRNazanin" w:cs="IRNazanin"/>
          <w:lang w:bidi="fa-IR"/>
          <w:color w:val="111111"/>
          <w:sz w:val="28"/>
          <w:szCs w:val="28"/>
          <w:rtl/>
        </w:rPr>
        <w:t xml:space="preserve">امالی صدوق: امام صادق علیه السلام به یکی از اصحابش فرمود: رازت را به یارت مگو، مگر رازی که اگر دشمنت بر آن آگاه شود زیانی برای تو در پی نداشته باشد، زیرا چه بسا روزی یار تو دشمنت می شود.</w:t>
      </w:r>
      <w:r>
        <w:rPr>
          <w:rStyle w:val="FootnoteReference"/>
        </w:rPr>
        <w:footnoteReference w:id="575"/>
      </w:r>
    </w:p>
    <w:p>
      <w:pPr>
        <w:pStyle w:val="Heading5"/>
      </w:pPr>
      <w:bookmarkStart w:id="1068" w:name="_Toc653"/>
      <w:r>
        <w:t>روایت 13</w:t>
      </w:r>
      <w:bookmarkEnd w:id="1068"/>
    </w:p>
    <w:p>
      <w:pPr>
        <w:pStyle w:val="BookText"/>
      </w:pPr>
      <w:r>
        <w:rPr>
          <w:rFonts w:ascii="IRNazanin" w:hAnsi="IRNazanin" w:eastAsia="IRNazanin" w:cs="IRNazanin"/>
          <w:lang w:bidi="fa-IR"/>
          <w:color w:val="111111"/>
          <w:sz w:val="28"/>
          <w:szCs w:val="28"/>
          <w:rtl/>
        </w:rPr>
        <w:t xml:space="preserve">تحف العقول: امام نقی علیه السلام فرمود: اظهار چیزی که جا نیفتاده، مفسده آن می شود.</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محاسن: مانند این حدیث را نقل کرده است.</w:t>
      </w:r>
      <w:r>
        <w:rPr>
          <w:rStyle w:val="FootnoteReference"/>
        </w:rPr>
        <w:footnoteReference w:id="577"/>
      </w:r>
    </w:p>
    <w:p>
      <w:pPr>
        <w:pStyle w:val="Heading5"/>
      </w:pPr>
      <w:bookmarkStart w:id="1069" w:name="_Toc654"/>
      <w:r>
        <w:t>روایت 14</w:t>
      </w:r>
      <w:bookmarkEnd w:id="1069"/>
    </w:p>
    <w:p>
      <w:pPr>
        <w:pStyle w:val="BookText"/>
      </w:pPr>
      <w:r>
        <w:rPr>
          <w:rFonts w:ascii="IRNazanin" w:hAnsi="IRNazanin" w:eastAsia="IRNazanin" w:cs="IRNazanin"/>
          <w:lang w:bidi="fa-IR"/>
          <w:color w:val="111111"/>
          <w:sz w:val="28"/>
          <w:szCs w:val="28"/>
          <w:rtl/>
        </w:rPr>
        <w:t xml:space="preserve">اختصاص: امیر مؤمنان علیه السلام فرمود: خیر دنیا و آخرت در نهان داشتن راز و یار شدن با نیکان است، و همه بدی ها در فاش کردن راز و دوستی با بدان است.</w:t>
      </w:r>
      <w:r>
        <w:rPr>
          <w:rStyle w:val="FootnoteReference"/>
        </w:rPr>
        <w:footnoteReference w:id="578"/>
      </w:r>
    </w:p>
    <w:p>
      <w:pPr>
        <w:pStyle w:val="Heading5"/>
      </w:pPr>
      <w:bookmarkStart w:id="1070" w:name="_Toc655"/>
      <w:r>
        <w:t>روایت 15</w:t>
      </w:r>
      <w:bookmarkEnd w:id="1070"/>
    </w:p>
    <w:p>
      <w:pPr>
        <w:pStyle w:val="BookText"/>
      </w:pPr>
      <w:r>
        <w:rPr>
          <w:rFonts w:ascii="IRNazanin" w:hAnsi="IRNazanin" w:eastAsia="IRNazanin" w:cs="IRNazanin"/>
          <w:lang w:bidi="fa-IR"/>
          <w:color w:val="111111"/>
          <w:sz w:val="28"/>
          <w:szCs w:val="28"/>
          <w:rtl/>
        </w:rPr>
        <w:t xml:space="preserve">الدره الباهره: امام صادق علیه السلام فرمود: راز تو از خون تو است و مبادا جز در رگ هایت روان شود.</w:t>
      </w:r>
    </w:p>
    <w:p>
      <w:pPr>
        <w:pStyle w:val="Heading5"/>
      </w:pPr>
      <w:bookmarkStart w:id="1071" w:name="_Toc656"/>
      <w:r>
        <w:t>روایت 16</w:t>
      </w:r>
      <w:bookmarkEnd w:id="1071"/>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پیروزی در حزم است، و حزم در رای سنجیده، و رای سنجیده در گرو حفظ رازها است.</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و فرمود: سینه خردمند صندوق راز او است.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 فرمود: هر کس رازش را نهان دارد، اختیارش به دست او است.</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 فرمود: خود آدمی رازدارتر است برای خود.</w:t>
      </w:r>
      <w:r>
        <w:rPr>
          <w:rStyle w:val="FootnoteReference"/>
        </w:rPr>
        <w:footnoteReference w:id="582"/>
      </w:r>
    </w:p>
    <w:p>
      <w:pPr>
        <w:pStyle w:val="Heading5"/>
      </w:pPr>
      <w:bookmarkStart w:id="1072" w:name="_Toc657"/>
      <w:r>
        <w:t>روایت 17</w:t>
      </w:r>
      <w:bookmarkEnd w:id="1072"/>
    </w:p>
    <w:p>
      <w:pPr>
        <w:pStyle w:val="BookText"/>
      </w:pPr>
      <w:r>
        <w:rPr>
          <w:rFonts w:ascii="IRNazanin" w:hAnsi="IRNazanin" w:eastAsia="IRNazanin" w:cs="IRNazanin"/>
          <w:lang w:bidi="fa-IR"/>
          <w:color w:val="111111"/>
          <w:sz w:val="28"/>
          <w:szCs w:val="28"/>
          <w:rtl/>
        </w:rPr>
        <w:t xml:space="preserve">اعلام الدین: امام صادق علیه السلام فرمود: سینه خودت جادارتر است برای رازت.</w:t>
      </w:r>
    </w:p>
    <w:p>
      <w:pPr>
        <w:pStyle w:val="Heading5"/>
      </w:pPr>
      <w:bookmarkStart w:id="1073" w:name="_Toc658"/>
      <w:r>
        <w:t>روایت 18</w:t>
      </w:r>
      <w:bookmarkEnd w:id="1073"/>
    </w:p>
    <w:p>
      <w:pPr>
        <w:pStyle w:val="BookText"/>
      </w:pPr>
      <w:r>
        <w:rPr>
          <w:rFonts w:ascii="IRNazanin" w:hAnsi="IRNazanin" w:eastAsia="IRNazanin" w:cs="IRNazanin"/>
          <w:lang w:bidi="fa-IR"/>
          <w:color w:val="111111"/>
          <w:sz w:val="28"/>
          <w:szCs w:val="28"/>
          <w:rtl/>
        </w:rPr>
        <w:t xml:space="preserve">کافی: امام سجاد علیه السلام فرمود: به خدا، دوست دارم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3504_197317"/>
    <w:bookmarkEnd w:id="67"/>
    <w:p>
      <w:pPr>
        <w:pStyle w:val="BookText"/>
      </w:pPr>
      <w:r>
        <w:rPr>
          <w:rFonts w:ascii="Amiri" w:hAnsi="Amiri" w:eastAsia="Amiri" w:cs="Amiri"/>
          <w:lang w:bidi="ar-SA"/>
          <w:color w:val="111111"/>
          <w:sz w:val="28"/>
          <w:szCs w:val="28"/>
          <w:rtl/>
        </w:rPr>
        <w:t xml:space="preserve">افْتَدَيْتُ خَصْلَتَيْنِ فِي شِيعَةٍ لَنَا بِبَعْضِ لَحْمِ سَاعِدِي النَّزَقَ وَ قِلَّةَ الْكِتْمَانِ‌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1074" w:name="_Toc659"/>
      <w:r>
        <w:t>بيان</w:t>
      </w:r>
      <w:bookmarkEnd w:id="1074"/>
    </w:p>
    <w:p>
      <w:pPr>
        <w:pStyle w:val="BookText"/>
      </w:pPr>
      <w:r>
        <w:rPr>
          <w:rFonts w:ascii="Amiri" w:hAnsi="Amiri" w:eastAsia="Amiri" w:cs="Amiri"/>
          <w:lang w:bidi="ar-SA"/>
          <w:color w:val="111111"/>
          <w:sz w:val="28"/>
          <w:szCs w:val="28"/>
          <w:rtl/>
        </w:rPr>
        <w:t xml:space="preserve">لوددت بكسر الدال و فتحها أي أحببت و يقال فداه يفديه فداء و افتدي به و فاداه أعطي شيئا فأنقذه و كأن المعني وددت أن أهلك و أذهب تينك الخصلتين من الشيعة و لو انجر الأمر إلي أن يلزمني أن أعطي فداء عنهما بعض لحم ساعدي أو يقال لما كان افتداء الأسير إعطاء شي‌ء لأخذ الأسير ممن أسره استعير هنا لإعطاء الشيعة لحم الساعد لأخذ الخصلتين منهم أو يكون علي القلب و المعني إنقاذ الشيعة من تينك الخصلتين و النزق بالفتح الطيش و الخفة عند الغضب و المراد بالكتمان إخفاء أحاديث الأئمة و أسرارهم عن المخالفين عند خوف الضرر عليهم و علي شيعتهم أو الأعم منه و من كتمان أسرارهم و غوامض أخبارهم عمن لا يحتمله عقله.</w:t>
      </w:r>
    </w:p>
    <w:p>
      <w:pPr>
        <w:pStyle w:val="Heading5"/>
      </w:pPr>
      <w:bookmarkStart w:id="1075" w:name="_Toc660"/>
      <w:r>
        <w:t>«19»</w:t>
      </w:r>
      <w:bookmarkEnd w:id="1075"/>
    </w:p>
    <w:p>
      <w:pPr>
        <w:pStyle w:val="BookText"/>
      </w:pPr>
      <w:r>
        <w:rPr>
          <w:rFonts w:ascii="Amiri" w:hAnsi="Amiri" w:eastAsia="Amiri" w:cs="Amiri"/>
          <w:lang w:bidi="ar-SA"/>
          <w:color w:val="111111"/>
          <w:sz w:val="28"/>
          <w:szCs w:val="28"/>
          <w:rtl/>
        </w:rPr>
        <w:t xml:space="preserve">كا، [الكافي] عَنْ مُحَمَّدٍ عَنْ أَحْمَدَ عَنْ مُحَمَّدِ بْنِ سِنَانٍ عَنْ عَمَّارِ بْنِ مَرْوَانَ عَنْ أَبِي أُسَامَةَ زَيْدٍ الشَّحَّامِ قَالَ قَالَ أَبُو عَبْدِ اللَّهِ عليه السلام: أُمِرَ النَّاسُ بِخَصْلَتَيْنِ فَضَيَّعُوهُمَا فَصَارُوا مِنْهُمَا عَلَي غَيْرِ شَيْ‌ءٍ الصَّبْرِ وَ الْكِتْمَانِ‌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1076" w:name="_Toc661"/>
      <w:r>
        <w:t>بيان</w:t>
      </w:r>
      <w:bookmarkEnd w:id="1076"/>
    </w:p>
    <w:p>
      <w:pPr>
        <w:pStyle w:val="BookText"/>
      </w:pPr>
      <w:r>
        <w:rPr>
          <w:rFonts w:ascii="Amiri" w:hAnsi="Amiri" w:eastAsia="Amiri" w:cs="Amiri"/>
          <w:lang w:bidi="ar-SA"/>
          <w:color w:val="111111"/>
          <w:sz w:val="28"/>
          <w:szCs w:val="28"/>
          <w:rtl/>
        </w:rPr>
        <w:t xml:space="preserve">فصاروا منهما أي بسببهما أي بسبب تضييعهما علي غير شي‌ء من الدين أو ضيعوهما بحيث لم يبق في أيديهم شي‌ء منهما الصبر علي البلايا و أذي الأعادي و كتمان الأسرار عنهم كما مر في قوله تعالي بِما صَبَرُوا وَ يَدْرَؤُنَ بِالْحَسَنَةِ السَّيِّئَةَ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5"/>
      </w:pPr>
      <w:bookmarkStart w:id="1077" w:name="_Toc662"/>
      <w:r>
        <w:t>«20»</w:t>
      </w:r>
      <w:bookmarkEnd w:id="1077"/>
    </w:p>
    <w:p>
      <w:pPr>
        <w:pStyle w:val="BookText"/>
      </w:pPr>
      <w:r>
        <w:rPr>
          <w:rFonts w:ascii="Amiri" w:hAnsi="Amiri" w:eastAsia="Amiri" w:cs="Amiri"/>
          <w:lang w:bidi="ar-SA"/>
          <w:color w:val="111111"/>
          <w:sz w:val="28"/>
          <w:szCs w:val="28"/>
          <w:rtl/>
        </w:rPr>
        <w:t xml:space="preserve">كا، [الكافي] عَنْ عَلِيٍّ عَنْ أَبِيهِ عَنِ ابْنِ أَبِي عُمَيْرٍ عَنْ يُونُسَ بْنِ عَمَّارٍ عَنْ سُلَيْمَانَ بْنِ خَالِدٍ قَالَ قَالَ أَبُو عَبْدِ اللَّهِ عليه السلام: يَا سُلَيْمَانُ إِنَّكُمْ عَلَي دِينٍ مَنْ كَتَمَهُ أَعَزَّهُ اللَّهُ وَ مَنْ أَذَاعَهُ أَذَلَّهُ اللَّهُ‌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1078" w:name="_Toc663"/>
      <w:r>
        <w:t>بيان</w:t>
      </w:r>
      <w:bookmarkEnd w:id="1078"/>
    </w:p>
    <w:p>
      <w:pPr>
        <w:pStyle w:val="BookText"/>
      </w:pPr>
      <w:r>
        <w:rPr>
          <w:rFonts w:ascii="Amiri" w:hAnsi="Amiri" w:eastAsia="Amiri" w:cs="Amiri"/>
          <w:lang w:bidi="ar-SA"/>
          <w:color w:val="111111"/>
          <w:sz w:val="28"/>
          <w:szCs w:val="28"/>
          <w:rtl/>
        </w:rPr>
        <w:t xml:space="preserve">أعزه الله خبر و احتمال الدعاء بعيد.</w:t>
      </w:r>
    </w:p>
    <w:p>
      <w:pPr>
        <w:pStyle w:val="BookText"/>
      </w:pPr>
      <w:r>
        <w:rPr>
          <w:rFonts w:ascii="IRNazanin" w:hAnsi="IRNazanin" w:eastAsia="IRNazanin" w:cs="IRNazanin"/>
          <w:lang w:bidi="fa-IR"/>
          <w:color w:val="111111"/>
          <w:sz w:val="28"/>
          <w:szCs w:val="28"/>
          <w:rtl/>
        </w:rPr>
        <w:t xml:space="preserve">فدا دهم دو خصلت را در شیعه خود، با پاره‌ای از گوشت بازویم: کج خلقی و راز داری اندک.</w:t>
      </w:r>
      <w:r>
        <w:rPr>
          <w:rStyle w:val="FootnoteReference"/>
        </w:rPr>
        <w:footnoteReference w:id="587"/>
      </w:r>
    </w:p>
    <w:p>
      <w:pPr>
        <w:pStyle w:val="Heading5"/>
      </w:pPr>
      <w:bookmarkStart w:id="1079" w:name="_Toc664"/>
      <w:r>
        <w:t>توضیح</w:t>
      </w:r>
      <w:bookmarkEnd w:id="1079"/>
    </w:p>
    <w:p>
      <w:pPr>
        <w:pStyle w:val="BookText"/>
      </w:pPr>
      <w:r>
        <w:rPr>
          <w:rFonts w:ascii="IRNazanin" w:hAnsi="IRNazanin" w:eastAsia="IRNazanin" w:cs="IRNazanin"/>
          <w:lang w:bidi="fa-IR"/>
          <w:color w:val="111111"/>
          <w:sz w:val="28"/>
          <w:szCs w:val="28"/>
          <w:rtl/>
        </w:rPr>
        <w:t xml:space="preserve">«لوددت» - به کسر «دال» و فتح آن - یعنی دوست دارم. و گفته شده: «فداه یفدیه فداء و افتدی به و فاداه» یعنی اعطا کند شی ای را و نجاتش بدهد. گویا مقصود این است که می خواهم هلاک شوم تا این دو خصلت از شیعه دور شود، اگرچه کار به آنجا بکشد که پاره‌ای از گوشت بازویم را به عوض آنها بدهم. یا گفته می شود: «افتداء الأسیر»، یعنی اعطای شی ای برای اخذ اسیر از دست کسی که اسیرش کرده. مقصود این است که بدهم به شیعه که از دو خصلت رها شوند. و مقصود از رازداری، نهان داشتن احادیث ائمه و اسرار آنها است از مخالفان، در صورت ترس از زیان رسیدن بر آنها، یا شیعه آنها، و چه بسا شامل نهان داشتن اسرار علمی و اخبار پیچیده است، از کسانی که تحمل آنها را ندارند.</w:t>
      </w:r>
    </w:p>
    <w:p>
      <w:pPr>
        <w:pStyle w:val="Heading5"/>
      </w:pPr>
      <w:bookmarkStart w:id="1080" w:name="_Toc665"/>
      <w:r>
        <w:t>روایت 19</w:t>
      </w:r>
      <w:bookmarkEnd w:id="1080"/>
    </w:p>
    <w:p>
      <w:pPr>
        <w:pStyle w:val="BookText"/>
      </w:pPr>
      <w:r>
        <w:rPr>
          <w:rFonts w:ascii="IRNazanin" w:hAnsi="IRNazanin" w:eastAsia="IRNazanin" w:cs="IRNazanin"/>
          <w:lang w:bidi="fa-IR"/>
          <w:color w:val="111111"/>
          <w:sz w:val="28"/>
          <w:szCs w:val="28"/>
          <w:rtl/>
        </w:rPr>
        <w:t xml:space="preserve">کافی: امام صادق علیه السلام فرمود: مردم به دو خصلت وادار شدند و هر دو را ضایع کردند تا از آنها بی بهره گشتند: صبر و رازداری.</w:t>
      </w:r>
      <w:r>
        <w:rPr>
          <w:rStyle w:val="FootnoteReference"/>
        </w:rPr>
        <w:footnoteReference w:id="588"/>
      </w:r>
    </w:p>
    <w:p>
      <w:pPr>
        <w:pStyle w:val="Heading5"/>
      </w:pPr>
      <w:bookmarkStart w:id="1081" w:name="_Toc666"/>
      <w:r>
        <w:t>توضیح</w:t>
      </w:r>
      <w:bookmarkEnd w:id="1081"/>
    </w:p>
    <w:p>
      <w:pPr>
        <w:pStyle w:val="BookText"/>
      </w:pPr>
      <w:r>
        <w:rPr>
          <w:rFonts w:ascii="IRNazanin" w:hAnsi="IRNazanin" w:eastAsia="IRNazanin" w:cs="IRNazanin"/>
          <w:lang w:bidi="fa-IR"/>
          <w:color w:val="111111"/>
          <w:sz w:val="28"/>
          <w:szCs w:val="28"/>
          <w:rtl/>
        </w:rPr>
        <w:t xml:space="preserve">«فصاروا منهما» یعنی به سبب ضایع کردن، آن دو خصلت برای آنها نمانده است؛ یعنی دینی نمانده، یا اینکه هیچ یک از آن دو را در دست ندارند، که یکی صبر بر بلاها و آزارهای دشمنان است، و دیگری نهان داشتن اسرار از آنها، چنانچه نقل شد در تفسیر قول خدای تعالی: «بما صبروا و یدرؤن بالحسنة السیئة.»</w:t>
      </w:r>
      <w:r>
        <w:rPr>
          <w:rStyle w:val="FootnoteReference"/>
        </w:rPr>
        <w:footnoteReference w:id="589"/>
      </w:r>
      <w:r>
        <w:rPr>
          <w:rFonts w:ascii="IRNazanin" w:hAnsi="IRNazanin" w:eastAsia="IRNazanin" w:cs="IRNazanin"/>
          <w:lang w:bidi="fa-IR"/>
          <w:color w:val="111111"/>
          <w:sz w:val="28"/>
          <w:szCs w:val="28"/>
          <w:rtl/>
        </w:rPr>
        <w:t xml:space="preserve">{آنانند که به [پاس] آنکه صبر کردند و [برای آنکه] بدی را با نیکی دفع می‌نمایند.}</w:t>
      </w:r>
    </w:p>
    <w:p>
      <w:pPr>
        <w:pStyle w:val="Heading5"/>
      </w:pPr>
      <w:bookmarkStart w:id="1082" w:name="_Toc667"/>
      <w:r>
        <w:t>روایت 20</w:t>
      </w:r>
      <w:bookmarkEnd w:id="1082"/>
    </w:p>
    <w:p>
      <w:pPr>
        <w:pStyle w:val="BookText"/>
      </w:pPr>
      <w:r>
        <w:rPr>
          <w:rFonts w:ascii="IRNazanin" w:hAnsi="IRNazanin" w:eastAsia="IRNazanin" w:cs="IRNazanin"/>
          <w:lang w:bidi="fa-IR"/>
          <w:color w:val="111111"/>
          <w:sz w:val="28"/>
          <w:szCs w:val="28"/>
          <w:rtl/>
        </w:rPr>
        <w:t xml:space="preserve">کافی: سلیمان بن خالد گفت: امام صادق علیه السلام فرمود: ای سلیمان! شما دینی دارید که هر کس نهانش دارد، خدا به او عزت می دهد؛ و هر کس آن را فاش کند، خدا خوارش می کند.</w:t>
      </w:r>
      <w:r>
        <w:rPr>
          <w:rStyle w:val="FootnoteReference"/>
        </w:rPr>
        <w:footnoteReference w:id="590"/>
      </w:r>
    </w:p>
    <w:p>
      <w:pPr>
        <w:pStyle w:val="Heading5"/>
      </w:pPr>
      <w:bookmarkStart w:id="1083" w:name="_Toc668"/>
      <w:r>
        <w:t>توضیح</w:t>
      </w:r>
      <w:bookmarkEnd w:id="1083"/>
    </w:p>
    <w:p>
      <w:pPr>
        <w:pStyle w:val="BookText"/>
      </w:pPr>
      <w:r>
        <w:rPr>
          <w:rFonts w:ascii="IRNazanin" w:hAnsi="IRNazanin" w:eastAsia="IRNazanin" w:cs="IRNazanin"/>
          <w:lang w:bidi="fa-IR"/>
          <w:color w:val="111111"/>
          <w:sz w:val="28"/>
          <w:szCs w:val="28"/>
          <w:rtl/>
        </w:rPr>
        <w:t xml:space="preserve">«عزتش دهد»: خبر است و احتمال دعا به دور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3504_197318"/>
    <w:bookmarkEnd w:id="68"/>
    <w:p>
      <w:pPr>
        <w:pStyle w:val="Heading5"/>
      </w:pPr>
      <w:bookmarkStart w:id="1084" w:name="_Toc669"/>
      <w:r>
        <w:t>«21»</w:t>
      </w:r>
      <w:bookmarkEnd w:id="1084"/>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عَبْدِ اللَّهِ بْنِ بُكَيْرٍ عَنْ رَجُلٍ عَنْ أَبِي جَعْفَرٍ عليه السلام قَالَ: دَخَلْنَا عَلَيْهِ جَمَاعَةً فَقُلْنَا يَا ابْنَ رَسُولِ اللَّهِ إِنَّا نُرِيدُ الْعِرَاقَ فَأَوْصِنَا فَقَالَ أَبُو جَعْفَرٍ عليه السلام لِيُقَوِّ شَدِيدُكُمْ ضَعِيفَكُمْ وَ لْيَعُدْ غَنِيُّكُمْ عَلَي فَقِيرِكُمْ وَ لَا تَبُثُّوا سِرَّنَا وَ لَا تُذِيعُوا أَمْرَنَا وَ إِذَا جَاءَكُمْ عَنَّا حَدِيثٌ فَوَجَدْتُمْ عَلَيْهِ شَاهِداً أَوْ شَاهِدَيْنِ مِنْ كِتَابِ اللَّهِ فَخُذُوا بِهِ وَ إِلَّا فَقِفُوا عِنْدَهُ ثُمَّ رُدُّوهُ إِلَيْنَا حَتَّي يَسْتَبِينَ لَكُمْ وَ اعْلَمُوا أَنَّ الْمُنْتَظِرَ لِهَذَا الْأَمْرِ لَهُ مِثْلُ أَجْرِ الصَّائِمِ الْقَائِمِ وَ مَنْ أَدْرَكَ قَائِمَنَا فَخَرَجَ مَعَهُ فَقَتَلَ عَدُوَّنَا كَانَ لَهُ مِثْلُ أَجْرِ عِشْرِينَ شَهِيداً وَ مَنْ قُتِلَ مَعَ قَائِمِنَا كَانَ لَهُ مِثْلُ أَجْرِ خَمْسَةٍ وَ عِشْرِينَ شَهِيداً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5"/>
      </w:pPr>
      <w:bookmarkStart w:id="1085" w:name="_Toc670"/>
      <w:r>
        <w:t>بيان</w:t>
      </w:r>
      <w:bookmarkEnd w:id="1085"/>
    </w:p>
    <w:p>
      <w:pPr>
        <w:pStyle w:val="BookText"/>
      </w:pPr>
      <w:r>
        <w:rPr>
          <w:rFonts w:ascii="Amiri" w:hAnsi="Amiri" w:eastAsia="Amiri" w:cs="Amiri"/>
          <w:lang w:bidi="ar-SA"/>
          <w:color w:val="111111"/>
          <w:sz w:val="28"/>
          <w:szCs w:val="28"/>
          <w:rtl/>
        </w:rPr>
        <w:t xml:space="preserve">جماعة منصوب علي الحالية أي مجتمعين معا ليقوّ شديدكم أي بالإغاثة و الإعانة و رفع الظلم أو بالتقوية في الدين و دفع الشبه عنه و ليعد يقال عاد بمعروفه من باب قال أي أفضل و الاسم العائدة و هي المعروف و الصلة و لا تبثوا سرنا أي الأحكام المخالفة لمذهب العامة عندهم و لا تذيعوا أمرنا أي أمر إمامتهم و خلافتهم و غرائب أحوالهم و معجزاتهم عند المخالفين بل الضعفة من المؤمنين إذ كانوا في زمان شديد و كان الناس يفتشون أحوالهم و يقتلون أشياعهم و أتباعهم.</w:t>
      </w:r>
    </w:p>
    <w:p>
      <w:pPr>
        <w:pStyle w:val="BookText"/>
      </w:pPr>
      <w:r>
        <w:rPr>
          <w:rFonts w:ascii="Amiri" w:hAnsi="Amiri" w:eastAsia="Amiri" w:cs="Amiri"/>
          <w:lang w:bidi="ar-SA"/>
          <w:color w:val="111111"/>
          <w:sz w:val="28"/>
          <w:szCs w:val="28"/>
          <w:rtl/>
        </w:rPr>
        <w:t xml:space="preserve">و أما إظهارها عند عقلاء الشيعة و أمنائهم و أهل التسليم منهم فأمر مطلوب كما مر فوجدتم عليه شاهدا أو شاهدين من كتاب الله كأنه محمول علي ما إذا كان مخالفا لما في أيديهم أو علي ما إذا لم يكن الراوي ثقة أو يكون الغرض موافقته لعمومات الكتاب كما ذهب إليه الشيخ من عدم العمل بخبر الواحد إلا إذا كان موافقا لفحوي الكتاب و السنة المتواترة علي التفصيل الذي ذكره في صدر كتابي الحديث‌</w:t>
      </w:r>
      <w:r>
        <w:rPr>
          <w:rStyle w:val="FootnoteReference"/>
        </w:rPr>
        <w:footnoteReference w:id="592"/>
      </w:r>
      <w:r>
        <w:rPr>
          <w:rFonts w:ascii="Amiri" w:hAnsi="Amiri" w:eastAsia="Amiri" w:cs="Amiri"/>
          <w:lang w:bidi="ar-SA"/>
          <w:color w:val="111111"/>
          <w:sz w:val="28"/>
          <w:szCs w:val="28"/>
          <w:rtl/>
        </w:rPr>
        <w:t xml:space="preserve">و إلا فقفوا عنده أي لا تعملوا به و لا تردوه بل توقفوا عنده حتي تسألوا عنه الإمام و قيل المراد أنه إذا وصل إليكم منا حديث يلزمكم العمل به فإن وجدتم عليه شاهدا من كتاب الله يكون لكم مفرا عند المخالفين إذا سألوكم عن دليله فخذوا المخالفين به و ألزموهم و أسكتوهم و لا تتقوا منهم و إن لم تجدوا</w:t>
      </w:r>
    </w:p>
    <w:p>
      <w:pPr>
        <w:pStyle w:val="Heading5"/>
      </w:pPr>
      <w:bookmarkStart w:id="1086" w:name="_Toc671"/>
      <w:r>
        <w:t>روایت 21</w:t>
      </w:r>
      <w:bookmarkEnd w:id="1086"/>
    </w:p>
    <w:p>
      <w:pPr>
        <w:pStyle w:val="BookText"/>
      </w:pPr>
      <w:r>
        <w:rPr>
          <w:rFonts w:ascii="IRNazanin" w:hAnsi="IRNazanin" w:eastAsia="IRNazanin" w:cs="IRNazanin"/>
          <w:lang w:bidi="fa-IR"/>
          <w:color w:val="111111"/>
          <w:sz w:val="28"/>
          <w:szCs w:val="28"/>
          <w:rtl/>
        </w:rPr>
        <w:t xml:space="preserve">کافی: مردی از امام باقر علیه السلام روایت کرد که فرمود: ما گروهی نزد آن حضرت رفتیم و گفتیم: یا ابن رسول الله! ما قصد رفتن به عراق داریم، به ما سفارشی کنید. آن حضرت فرمود: باید نیرومند شما به ناتوانتان نیرو بخشد و توانگرتان بر مستمندتان کمک دهد؛ و راز ما را فاش نکنید؛ مرام ما را منتشر نسازید، و چون حدیثی از قول ما به شما رسید و یک یا دو گواه از قرآن خدا را با آن موافق یافتید، به آن عمل کنید، وگرنه توقف کنید و آن را به ما برگردانید تا برای شما روشن شود؛ و بدانید که منتظر این امر امامت، ثواب روزه‌دار شب زنده‌دار را دارد؛ و هر کس امام قائم ما را دریابد و به همراه او بیرون شود و دشمن ما را بکشد، ثواب بیست شهید را دارد؛ و هر کس با قائم ما همراه گردد و کشته شود، ثواب بیست و پنج شهید را دارد.</w:t>
      </w:r>
      <w:r>
        <w:rPr>
          <w:rStyle w:val="FootnoteReference"/>
        </w:rPr>
        <w:footnoteReference w:id="593"/>
      </w:r>
    </w:p>
    <w:p>
      <w:pPr>
        <w:pStyle w:val="Heading5"/>
      </w:pPr>
      <w:bookmarkStart w:id="1087" w:name="_Toc672"/>
      <w:r>
        <w:t>توضیح</w:t>
      </w:r>
      <w:bookmarkEnd w:id="1087"/>
    </w:p>
    <w:p>
      <w:pPr>
        <w:pStyle w:val="BookText"/>
      </w:pPr>
      <w:r>
        <w:rPr>
          <w:rFonts w:ascii="IRNazanin" w:hAnsi="IRNazanin" w:eastAsia="IRNazanin" w:cs="IRNazanin"/>
          <w:lang w:bidi="fa-IR"/>
          <w:color w:val="111111"/>
          <w:sz w:val="28"/>
          <w:szCs w:val="28"/>
          <w:rtl/>
        </w:rPr>
        <w:t xml:space="preserve">«جماعة» منصوب بر «حالیة» است، یعنی جمع شده با هم. «نیرو بخشد نیرومند شما به ناتوانتان»: یعنی با دادرسی و کمک و رفع ستم، یا درباره تقویت در دیانت و رفع شبهه و تردید دینی است. کمک مالی را «عائده» می گویند که به معنی احسان و صله است.</w:t>
      </w:r>
    </w:p>
    <w:p>
      <w:pPr>
        <w:pStyle w:val="BookText"/>
      </w:pPr>
      <w:r>
        <w:rPr>
          <w:rFonts w:ascii="IRNazanin" w:hAnsi="IRNazanin" w:eastAsia="IRNazanin" w:cs="IRNazanin"/>
          <w:lang w:bidi="fa-IR"/>
          <w:color w:val="111111"/>
          <w:sz w:val="28"/>
          <w:szCs w:val="28"/>
          <w:rtl/>
        </w:rPr>
        <w:t xml:space="preserve">«راز ما را فاش نکنید»: یعنی احکامی که مخالف مذهب عامه عراق است. «امر ما را منتشر نکنید»: یعنی امر امامت و خلافت ایشان را، و احوال نادر و معجزات را نزد مخالفان و بلکه نزد شیعه سست عقیده هم فاش نکنید. «زیرا در دوران سختی بودند»: زیرا مردم از احوالشان بازرسی می کردند و شیعه و پیروانشان را می کشتند، اما اظهار آنها نزد شیعه خردمند و امین و پذیرا کار خوبی بوده، چنان که نقل شد.</w:t>
      </w:r>
    </w:p>
    <w:p>
      <w:pPr>
        <w:pStyle w:val="BookText"/>
      </w:pPr>
      <w:r>
        <w:rPr>
          <w:rFonts w:ascii="IRNazanin" w:hAnsi="IRNazanin" w:eastAsia="IRNazanin" w:cs="IRNazanin"/>
          <w:lang w:bidi="fa-IR"/>
          <w:color w:val="111111"/>
          <w:sz w:val="28"/>
          <w:szCs w:val="28"/>
          <w:rtl/>
        </w:rPr>
        <w:t xml:space="preserve">«یک یا دو گواه از قرآن»: گویا مقصود آنجا است که مخالف باشد با آنچه در دست دارند، یا راوی ثقه نباشد، یا غرض موافقت حدیث است با عموم آیات، چنانچه شیخ عمل به خبر واحد را جائز ندانسته، مگر موافق مضمون قرآن و سنت متواتره باشد، به تفصیلی که در آغاز دو کتاب تهذیب و استبصار خود گفته است.</w:t>
      </w:r>
    </w:p>
    <w:p>
      <w:pPr>
        <w:pStyle w:val="BookText"/>
      </w:pPr>
      <w:r>
        <w:rPr>
          <w:rFonts w:ascii="IRNazanin" w:hAnsi="IRNazanin" w:eastAsia="IRNazanin" w:cs="IRNazanin"/>
          <w:lang w:bidi="fa-IR"/>
          <w:color w:val="111111"/>
          <w:sz w:val="28"/>
          <w:szCs w:val="28"/>
          <w:rtl/>
        </w:rPr>
        <w:t xml:space="preserve">«وگرنه توقف کنید»: یعنی به آن عمل نکنید و ردش هم نکنید، بلکه توقف کنید تا از امام بپرسید. و گفته شده: مقصود این است که هر خبری از ما به شما رسید، لازم است به آن عمل کنید و اگر گواهی از قرآن دارد، نزد مخالفان راه گریز دارید، چون دلیلش را از شما بپرسند، با آن گواه آنها را ساکت کنید و از آنها تقیه نکنید،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3504_197319"/>
    <w:bookmarkEnd w:id="69"/>
    <w:p>
      <w:pPr>
        <w:pStyle w:val="BookText"/>
      </w:pPr>
      <w:r>
        <w:rPr>
          <w:rFonts w:ascii="Amiri" w:hAnsi="Amiri" w:eastAsia="Amiri" w:cs="Amiri"/>
          <w:lang w:bidi="ar-SA"/>
          <w:color w:val="111111"/>
          <w:sz w:val="28"/>
          <w:szCs w:val="28"/>
          <w:rtl/>
        </w:rPr>
        <w:t xml:space="preserve">شاهدا فقفوا عنده أي فاعملوا به سرا و لا تظهروه عند المخالفين ثم ردوه إلي العلم بالشاهد إليها أي سلونا عن الشاهد له من القرآن حتي نخبركم بشاهده من القرآن فعند ذلك أظهروه لهم و لا يخفي ما فيه.</w:t>
      </w:r>
    </w:p>
    <w:p>
      <w:pPr>
        <w:pStyle w:val="BookText"/>
      </w:pPr>
      <w:r>
        <w:rPr>
          <w:rFonts w:ascii="Amiri" w:hAnsi="Amiri" w:eastAsia="Amiri" w:cs="Amiri"/>
          <w:lang w:bidi="ar-SA"/>
          <w:color w:val="111111"/>
          <w:sz w:val="28"/>
          <w:szCs w:val="28"/>
          <w:rtl/>
        </w:rPr>
        <w:t xml:space="preserve">لهذا الأمر أي لظهور دولة القائم عليه السلام.</w:t>
      </w:r>
    </w:p>
    <w:p>
      <w:pPr>
        <w:pStyle w:val="Heading5"/>
      </w:pPr>
      <w:bookmarkStart w:id="1088" w:name="_Toc673"/>
      <w:r>
        <w:t>«22»</w:t>
      </w:r>
      <w:bookmarkEnd w:id="1088"/>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عَبْدِ الْأَعْلَي قَالَ سَمِعْتُ أَبَا عَبْدِ اللَّهِ عليه السلام يَقُولُ: إِنَّهُ لَيْسَ مِنِ احْتِمَالِ أَمْرِنَا التَّصْدِيقُ لَهُ وَ الْقَبُولُ فَقَطْ مِنِ احْتِمَالِ أَمْرِنَا سَتْرُهُ وَ صِيَانَتُهُ مِنْ غَيْرِ أَهْلِهِ فَأَقْرِئْهُمُ السَّلَامَ وَ قُلْ لَهُمْ رَحِمَ اللَّهُ عَبْداً اجْتَرَّ مَوَدَّةَ النَّاسِ إِلَي نَفْسِهِ حَدِّثُوهُمْ بِمَا يَعْرِفُونَ وَ اسْتُرُوا عَنْهُمْ مَا يُنْكِرُونَ ثُمَّ قَالَ وَ اللَّهِ مَا النَّاصِبُ لَنَا حَرْباً بِأَشَدَّ عَلَيْنَا مَئُونَةً مِنَ النَّاطِقِ عَلَيْنَا بِمَا نَكْرَهُ فَإِذَا عَرَفْتُمْ مِنْ عَبْدٍ إِذَاعَةً فَامْشُوا إِلَيْهِ وَ رُدُّوهُ عَنْهَا فَإِنْ قَبِلَ مِنْكُمْ وَ إِلَّا فَتَحَمَّلُوا عَلَيْهِ بِمَنْ يَثْقُلُ عَلَيْهِ وَ يَسْمَعُ مِنْهُ فَإِنَّ الرَّجُلَ مِنْكُمْ يَطْلُبُ الْحَاجَةَ فَيَلْطُفُ فِيهَا حَتَّي تُقْضَي لَهُ فَالْطُفُوا فِي حَاجَتِي كَمَا تَلْطُفُونَ فِي حَوَائِجِكُمْ فَإِنْ هُوَ قَبِلَ مِنْكُمْ وَ إِلَّا فَادْفِنُوا كَلَامَهُ تَحْتَ أَقْدَامِكُمْ وَ لَا تَقُولُوا إِنَّهُ يَقُولُ وَ يَقُولُ فَإِنَّ ذَلِكَ يُحْمَلُ عَلَيَّ وَ عَلَيْكُمْ .</w:t>
      </w:r>
    </w:p>
    <w:p>
      <w:pPr>
        <w:pStyle w:val="BookText"/>
      </w:pPr>
      <w:r>
        <w:rPr>
          <w:rFonts w:ascii="Amiri" w:hAnsi="Amiri" w:eastAsia="Amiri" w:cs="Amiri"/>
          <w:lang w:bidi="ar-SA"/>
          <w:color w:val="111111"/>
          <w:sz w:val="28"/>
          <w:szCs w:val="28"/>
          <w:rtl/>
        </w:rPr>
        <w:t xml:space="preserve">أَمَا وَ اللَّهِ لَوْ كُنْتُمْ تَقُولُونَ مَا أَقُولُ لَأَقْرَرْتُ أَنَّكُمْ أَصْحَابِي هَذَا أَبُو حَنِيفَةَ لَهُ أَصْحَابٌ وَ هَذَا الْحَسَنُ الْبَصْرِيُّ لَهُ أَصْحَابٌ وَ أَنَا امْرُؤٌ مِنْ قُرَيْشٍ قَدْ وَلَدَنِي رَسُولُ اللَّهِ صلي الله عليه و آله وَ عَلِمْتُ كِتَابَ اللَّهِ وَ فِيهِ تِبْيَانُ كُلِّ شَيْ‌ءٍ بَدْءِ الْخَلْقِ وَ أَمْرِ السَّمَاءِ وَ أَمْرِ الْأَرْضِ وَ أَمْرِ الْأَوَّلِينَ وَ أَمْرِ الْآخِرِينَ وَ أَمْرِ مَا كَانَ وَ مَا يَكُونُ كَأَنِّي أَنْظُرُ إِلَي ذَلِكَ نُصْبَ عَيْنِي‌</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1089" w:name="_Toc674"/>
      <w:r>
        <w:t>تبيان</w:t>
      </w:r>
      <w:bookmarkEnd w:id="1089"/>
    </w:p>
    <w:p>
      <w:pPr>
        <w:pStyle w:val="BookText"/>
      </w:pPr>
      <w:r>
        <w:rPr>
          <w:rFonts w:ascii="Amiri" w:hAnsi="Amiri" w:eastAsia="Amiri" w:cs="Amiri"/>
          <w:lang w:bidi="ar-SA"/>
          <w:color w:val="111111"/>
          <w:sz w:val="28"/>
          <w:szCs w:val="28"/>
          <w:rtl/>
        </w:rPr>
        <w:t xml:space="preserve">كأن المراد بالتصديق الإذعان القلبي و بالقبول الإقرار الظاهري فقط أو مع العمل و من في الموضعين للتبعيض أي ليست أجزاء احتمال أمرنا أي قبول التكليف الإلهي في التشيع منحصرة في الإذعان القلبي و الإقرار الظاهري بل من أجزائه ستره و صيانته أي حفظه و ضبطه من غير أهله و هم المخالفون</w:t>
      </w:r>
    </w:p>
    <w:p>
      <w:pPr>
        <w:pStyle w:val="BookText"/>
      </w:pPr>
      <w:r>
        <w:rPr>
          <w:rFonts w:ascii="IRNazanin" w:hAnsi="IRNazanin" w:eastAsia="IRNazanin" w:cs="IRNazanin"/>
          <w:lang w:bidi="fa-IR"/>
          <w:color w:val="111111"/>
          <w:sz w:val="28"/>
          <w:szCs w:val="28"/>
          <w:rtl/>
        </w:rPr>
        <w:t xml:space="preserve">اگرنه توقف کنید و نهانی به آن عمل کنید و نزد مخالفان اظهارش نکنید، و آن را به ما برگردانید و گواه آن را از قرآن، از ما بپرسید تا به شما بگوییم و آنگاه آن را به مخالفان اظهار کنید؛ و سستی این توصیه روشن است.</w:t>
      </w:r>
    </w:p>
    <w:p>
      <w:pPr>
        <w:pStyle w:val="BookText"/>
      </w:pPr>
      <w:r>
        <w:rPr>
          <w:rFonts w:ascii="IRNazanin" w:hAnsi="IRNazanin" w:eastAsia="IRNazanin" w:cs="IRNazanin"/>
          <w:lang w:bidi="fa-IR"/>
          <w:color w:val="111111"/>
          <w:sz w:val="28"/>
          <w:szCs w:val="28"/>
          <w:rtl/>
        </w:rPr>
        <w:t xml:space="preserve">«منتظر این امر»: یعنی ظهور دولت قائم علیه السلام .</w:t>
      </w:r>
    </w:p>
    <w:p>
      <w:pPr>
        <w:pStyle w:val="Heading5"/>
      </w:pPr>
      <w:bookmarkStart w:id="1090" w:name="_Toc675"/>
      <w:r>
        <w:t>روایت 22</w:t>
      </w:r>
      <w:bookmarkEnd w:id="1090"/>
    </w:p>
    <w:p>
      <w:pPr>
        <w:pStyle w:val="BookText"/>
      </w:pPr>
      <w:r>
        <w:rPr>
          <w:rFonts w:ascii="IRNazanin" w:hAnsi="IRNazanin" w:eastAsia="IRNazanin" w:cs="IRNazanin"/>
          <w:lang w:bidi="fa-IR"/>
          <w:color w:val="111111"/>
          <w:sz w:val="28"/>
          <w:szCs w:val="28"/>
          <w:rtl/>
        </w:rPr>
        <w:t xml:space="preserve">کافی: عبدالاعلی گفت: شنیدم امام صادق علیه السلام می فرمود: پذیرش امامت ما تنها باور کردن و قبول نیست، بلکه کتمان آن و حفظ آن از نااهل هم شرط آن است. تو سلام ما را به آنها برسان و بگو رحمت کند خدا کسی را که محبت مردمِ دیگر را به سوی خود بکشاند. آنچه را می‌فهمند و قبول می کنند، به آنها بازگویید و آنچه که منکرند، از آنها نهان دارید. سپس فرمود: به خدا آن دشمنی که با ما بجنگد برای ما سخت‌تر نیست از آن کسی که بر ما گویا است آنچه را بد می داریم. و چون می‌فهمید که یک بنده خدا راز فاش می کند، نزد او بروید و او را از آن کار بازدارید. اگر از شما پذیرفت، که بسیار خوب، وگرنه کسی را نزد او بفرستید که بر او گران است و از او حرف شنوی دارد. چون یکی از شما حاجتی دارد، باید با نرمش آن را برآورده کند، و شما در حاجت من نرمش نشان بدهید، چنانچه در حوائج خود می کنید؛ و اگر آن شخص از شما پذیرفت، بسیار خوب، وگرنه کلامش را زیر پای خود زیر خاک کنید و نگویید که او «چنین می گوید و چنان می گوید»، زیرا سخنی که از او نقل می کنید، پای من و شما حساب می‌شود.</w:t>
      </w:r>
    </w:p>
    <w:p>
      <w:pPr>
        <w:pStyle w:val="BookText"/>
      </w:pPr>
      <w:r>
        <w:rPr>
          <w:rFonts w:ascii="IRNazanin" w:hAnsi="IRNazanin" w:eastAsia="IRNazanin" w:cs="IRNazanin"/>
          <w:lang w:bidi="fa-IR"/>
          <w:color w:val="111111"/>
          <w:sz w:val="28"/>
          <w:szCs w:val="28"/>
          <w:rtl/>
        </w:rPr>
        <w:t xml:space="preserve">آگاه باشید که اگر شما بگویید آنچه را که من می گویم، اعتراف می کنم که شما اصحاب منید. این ابوحنیفه هم اصحابی دارد، این حسن بصری هم اصحاب دارد، من خود از قریشم و فرزند رسول خدا و دانا به کتاب خدا، که در آن است شرح هر چیزی، از آغاز آفرینش و کار آسمان و کار زمین، و کار اولین و کار آخرین، و هر آنچه بوده و خواهد بود، که گویا به چشم خود آنها را می بینم و در برابر چشمم هستند.</w:t>
      </w:r>
      <w:r>
        <w:rPr>
          <w:rStyle w:val="FootnoteReference"/>
        </w:rPr>
        <w:footnoteReference w:id="595"/>
      </w:r>
    </w:p>
    <w:p>
      <w:pPr>
        <w:pStyle w:val="Heading5"/>
      </w:pPr>
      <w:bookmarkStart w:id="1091" w:name="_Toc676"/>
      <w:r>
        <w:t>توضیح</w:t>
      </w:r>
      <w:bookmarkEnd w:id="1091"/>
    </w:p>
    <w:p>
      <w:pPr>
        <w:pStyle w:val="BookText"/>
      </w:pPr>
      <w:r>
        <w:rPr>
          <w:rFonts w:ascii="IRNazanin" w:hAnsi="IRNazanin" w:eastAsia="IRNazanin" w:cs="IRNazanin"/>
          <w:lang w:bidi="fa-IR"/>
          <w:color w:val="111111"/>
          <w:sz w:val="28"/>
          <w:szCs w:val="28"/>
          <w:rtl/>
        </w:rPr>
        <w:t xml:space="preserve">گویا مقصود از تصدیق و باور، اعتقاد قلبی است، و مقصود از قبول، اقرار زبانی تنها، یا با عمل به آن است. مقصود این است که قبول تکلیف خدایی در شیعه بودن، منحصر به اعتقاد قلبی و اقرار زبانی نیست، بلکه نهان داشتن و حفظ آن از نااهل هم جزء آن به شمار می آید، زیرا مقصود از نااهل، مخالفین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3504_197320"/>
    <w:bookmarkEnd w:id="70"/>
    <w:p>
      <w:pPr>
        <w:pStyle w:val="BookText"/>
      </w:pPr>
      <w:r>
        <w:rPr>
          <w:rFonts w:ascii="Amiri" w:hAnsi="Amiri" w:eastAsia="Amiri" w:cs="Amiri"/>
          <w:lang w:bidi="ar-SA"/>
          <w:color w:val="111111"/>
          <w:sz w:val="28"/>
          <w:szCs w:val="28"/>
          <w:rtl/>
        </w:rPr>
        <w:t xml:space="preserve">و المستضعفون من الشيعة و الضمير في فأقرئهم راجع إلي المحتملين أو مطلق الشيعة بقرينة المقام و في القاموس قرأ عليه أبلغه كأقرأه أو لا يقال أقرأه إلا إذا كان السلام مكتوبا و قال الجر الجذب كالاجترار و قوله حدثوهم بيان لكيفية اجترار مودة الناس بما يعرفون أي من الأمور المشتركة بين الفريقين و المئونة المشقة فتحملوا عليه أي احملوا أو تحاملوا عليه أو تكلفوا أن تحملوا عليه بمن يثقل عليه أي يعظم عنده أو يثقل عليه مخالفته و قيل من يكون ثقيلا عليه لا مفر له إلا أن يسمع منه في القاموس حمله علي الأمر فانحمل أغراه به و حمله الأمر تحميلا فتحمله تحملا و تحامل في الأمر و به تكلفه علي مشقة و عليه كلفه ما لا يطيق و قال لطف كنصر لطفا بالضم رفق و دنا و الله لك أوصل إليك مرادك بلطف انتهي.</w:t>
      </w:r>
    </w:p>
    <w:p>
      <w:pPr>
        <w:pStyle w:val="BookText"/>
      </w:pPr>
      <w:r>
        <w:rPr>
          <w:rFonts w:ascii="Amiri" w:hAnsi="Amiri" w:eastAsia="Amiri" w:cs="Amiri"/>
          <w:lang w:bidi="ar-SA"/>
          <w:color w:val="111111"/>
          <w:sz w:val="28"/>
          <w:szCs w:val="28"/>
          <w:rtl/>
        </w:rPr>
        <w:t xml:space="preserve">و دفن الكلام تحت الأقدام كناية عن إخفائه و كتمه إنه يقول و يقول أي لا تكرروا قوله في المجالس و لو علي سبيل الذم فإن ذلك يحمل أي الضرر علي و عليكم أو يغري الناس علي و عليكم لو كنتم تقولون ما أقول أي من التقية و غيرها أو تعلنون ما أعلن له أصحاب أي ترونهم يسمعون قوله و يطيعون أمره مع جهالته و ضلالته و أنا امرؤ من قريش و هذا شرف و اللذان تقدم ذكرهما ليسا منهم قد ولدني رسول الله صلي الله عليه و آله أي أنا من ولده فيدل علي أن ولد البنت ولد حقيقة كما ذهب إليه جماعة من أصحابنا و من قرأ ولدني علي بناء التفعيل أي أخبر بولادتي و إمامتي في خبر اللوح فقد تكلف كأني أنظر إلي ذلك نصب عيني أي أعلم جميع ذلك من القرآن بعلم يقيني كأني أنظر إلي جميع ذلك و هي نصب عيني و في القاموس هذا نصب عيني بالضم و الفتح أو الفتح لحن.</w:t>
      </w:r>
    </w:p>
    <w:p>
      <w:pPr>
        <w:pStyle w:val="Heading5"/>
      </w:pPr>
      <w:bookmarkStart w:id="1092" w:name="_Toc677"/>
      <w:r>
        <w:t>«23»</w:t>
      </w:r>
      <w:bookmarkEnd w:id="1092"/>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الرَّبِيعِ بْنِ مُحَمَّدٍ الْمُسْلِيِّ عَنْ عَبْدِ اللَّهِ بْنِ سُلَيْمَانَ عَنْ أَبِي عَبْدِ اللَّهِ عليه السلام قَالَ: قَالَ</w:t>
      </w:r>
    </w:p>
    <w:p>
      <w:pPr>
        <w:pStyle w:val="BookText"/>
      </w:pPr>
      <w:r>
        <w:rPr>
          <w:rFonts w:ascii="IRNazanin" w:hAnsi="IRNazanin" w:eastAsia="IRNazanin" w:cs="IRNazanin"/>
          <w:lang w:bidi="fa-IR"/>
          <w:color w:val="111111"/>
          <w:sz w:val="28"/>
          <w:szCs w:val="28"/>
          <w:rtl/>
        </w:rPr>
        <w:t xml:space="preserve">و شیعه کم‌فهم هستند. ضمیر به قرینه مقام، در «به آنها سلام برسان»، به تحمل کننده ها یا مطلق شیعیان برمی گردد. اینکه فرمود: «به آنها بازگویید هر چه پذیرایند»، شرح راه جلب دوستی مردم دیگر است. «به آنچه می‌فهمند»؛ یعنی از اموری که هر دو طائفه قبول دارند.</w:t>
      </w:r>
    </w:p>
    <w:p>
      <w:pPr>
        <w:pStyle w:val="BookText"/>
      </w:pPr>
      <w:r>
        <w:rPr>
          <w:rFonts w:ascii="IRNazanin" w:hAnsi="IRNazanin" w:eastAsia="IRNazanin" w:cs="IRNazanin"/>
          <w:lang w:bidi="fa-IR"/>
          <w:color w:val="111111"/>
          <w:sz w:val="28"/>
          <w:szCs w:val="28"/>
          <w:rtl/>
        </w:rPr>
        <w:t xml:space="preserve">«کسی که بر او گران است»: یعنی او را بزرگ می شمارد یا رد کلامش برای او گران است. و به گفته ای: یعنی کسی که جز شنوایی از او چاره ای ندارد. در قاموس آمده: «حمله علی الأمر فانحمل» یعنی: او را وادار ساخت و امر را بر او تحمیل کرد و تحمل کرد. «تحامل فی الأمر» یعنی: با تکلف و مشقت پذیرفت. «کلفت بر او» یعنی بر آنچه طاقتش را ندارد. و گفته: لطف مثل نصر است، و لطفا با ضمه است.»</w:t>
      </w:r>
    </w:p>
    <w:p>
      <w:pPr>
        <w:pStyle w:val="BookText"/>
      </w:pPr>
      <w:r>
        <w:rPr>
          <w:rFonts w:ascii="IRNazanin" w:hAnsi="IRNazanin" w:eastAsia="IRNazanin" w:cs="IRNazanin"/>
          <w:lang w:bidi="fa-IR"/>
          <w:color w:val="111111"/>
          <w:sz w:val="28"/>
          <w:szCs w:val="28"/>
          <w:rtl/>
        </w:rPr>
        <w:t xml:space="preserve">«دفن سخن زیر پاها»: کنایه است از نهان داشتن آن. «چنین می گوید و چنان می گوید»: مقصود این است که سخن او را نقل مجالس نکنید، گرچه برای نکوهش از او که مایه زیان من و شما است، یا اینکه مردم را بر من و شما می شوراند.</w:t>
      </w:r>
    </w:p>
    <w:p>
      <w:pPr>
        <w:pStyle w:val="BookText"/>
      </w:pPr>
      <w:r>
        <w:rPr>
          <w:rFonts w:ascii="IRNazanin" w:hAnsi="IRNazanin" w:eastAsia="IRNazanin" w:cs="IRNazanin"/>
          <w:lang w:bidi="fa-IR"/>
          <w:color w:val="111111"/>
          <w:sz w:val="28"/>
          <w:szCs w:val="28"/>
          <w:rtl/>
        </w:rPr>
        <w:t xml:space="preserve">«اگر شما مانند من بگویید»: از تقیه و غیر آن، یا علنی کنید آنچه را که من علنی کردم. «چنانچه ابوحنیفه اصحابی دارد»: که می‌بینید از او شنوا هستند و امرش را اطاعت می کنند، با اینکه نادان و گمراه است. «و من از قریشم»: که شرافت دارند و ابوحنیفه و حسن بصری از قریش نیستند. «من زاده پیغمبرم»: این دلالت دارد که پسر دختر هم در حقیقت فرزند است، چنانچه عقیده جمعی از اصحاب ما است. و کسی «ولّدنی» را بناء بر باب تفعیل قرائت کرده، یعنی پیغمبر به ولادت و امامتم در حدیث لوح خبر داده، و این سخن باتکلفی است.</w:t>
      </w:r>
    </w:p>
    <w:p>
      <w:pPr>
        <w:pStyle w:val="BookText"/>
      </w:pPr>
      <w:r>
        <w:rPr>
          <w:rFonts w:ascii="IRNazanin" w:hAnsi="IRNazanin" w:eastAsia="IRNazanin" w:cs="IRNazanin"/>
          <w:lang w:bidi="fa-IR"/>
          <w:color w:val="111111"/>
          <w:sz w:val="28"/>
          <w:szCs w:val="28"/>
          <w:rtl/>
        </w:rPr>
        <w:t xml:space="preserve">«گویا در برابر چشمم هستند»: یعنی از همه آنها به طور یقین از طریق قرآن آگاهم. در قاموس: «هذا نصب عینی» را با ضمه و فتحه، و یا فتحه تنها، به «لحن» معنی کرده است.</w:t>
      </w:r>
    </w:p>
    <w:p>
      <w:pPr>
        <w:pStyle w:val="Heading5"/>
      </w:pPr>
      <w:bookmarkStart w:id="1093" w:name="_Toc678"/>
      <w:r>
        <w:t>روایت 23</w:t>
      </w:r>
      <w:bookmarkEnd w:id="1093"/>
    </w:p>
    <w:p>
      <w:pPr>
        <w:pStyle w:val="BookText"/>
      </w:pPr>
      <w:r>
        <w:rPr>
          <w:rFonts w:ascii="IRNazanin" w:hAnsi="IRNazanin" w:eastAsia="IRNazanin" w:cs="IRNazanin"/>
          <w:lang w:bidi="fa-IR"/>
          <w:color w:val="111111"/>
          <w:sz w:val="28"/>
          <w:szCs w:val="28"/>
          <w:rtl/>
        </w:rPr>
        <w:t xml:space="preserve">کافی: امام صادق علیه السلام به عبدالله بن سلیمان فرمود: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3504_197321"/>
    <w:bookmarkEnd w:id="71"/>
    <w:p>
      <w:pPr>
        <w:pStyle w:val="BookText"/>
      </w:pPr>
      <w:r>
        <w:rPr>
          <w:rFonts w:ascii="Amiri" w:hAnsi="Amiri" w:eastAsia="Amiri" w:cs="Amiri"/>
          <w:lang w:bidi="ar-SA"/>
          <w:color w:val="111111"/>
          <w:sz w:val="28"/>
          <w:szCs w:val="28"/>
          <w:rtl/>
        </w:rPr>
        <w:t xml:space="preserve">لِي مَا زَالَ سِرُّنَا مَكْتُوماً حَتَّي صَارَ فِي يَدَيْ وُلْدِ كَيْسَانَ فَتَحَدَّثُوا بِهِ فِي الطَّرِيقِ وَ قُرَي السَّوَادِ</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1094" w:name="_Toc679"/>
      <w:r>
        <w:t>بيان</w:t>
      </w:r>
      <w:bookmarkEnd w:id="1094"/>
    </w:p>
    <w:p>
      <w:pPr>
        <w:pStyle w:val="BookText"/>
      </w:pPr>
      <w:r>
        <w:rPr>
          <w:rFonts w:ascii="Amiri" w:hAnsi="Amiri" w:eastAsia="Amiri" w:cs="Amiri"/>
          <w:lang w:bidi="ar-SA"/>
          <w:color w:val="111111"/>
          <w:sz w:val="28"/>
          <w:szCs w:val="28"/>
          <w:rtl/>
        </w:rPr>
        <w:t xml:space="preserve">المراد بولد كيسان أولاد المختار الطالب بثأر الحسين عليه السلام و قيل المراد بولد كيسان أصحاب الغدر و المكر الذين ينسبون أنفسهم من الشيعة و ليسوا منهم في القاموس كيسان اسم للغدر و لقب المختار بن أبي عبيد المنسوب إليه الكيسانية و في الصحاح سواد البصرة و الكوفة قراهما و قيل السواد ناحية متصلة بالعراق أطول منها بخمسة و ثلاثين فرسخا و حده في الطول من الموصل إلي عبادان و في العرض من العذيب إلي حلوان و تسميتها بالسواد لكثرة الخضرة فيها.</w:t>
      </w:r>
    </w:p>
    <w:p>
      <w:pPr>
        <w:pStyle w:val="Heading5"/>
      </w:pPr>
      <w:bookmarkStart w:id="1095" w:name="_Toc680"/>
      <w:r>
        <w:t>«24»</w:t>
      </w:r>
      <w:bookmarkEnd w:id="1095"/>
    </w:p>
    <w:p>
      <w:pPr>
        <w:pStyle w:val="BookText"/>
      </w:pPr>
      <w:r>
        <w:rPr>
          <w:rFonts w:ascii="Amiri" w:hAnsi="Amiri" w:eastAsia="Amiri" w:cs="Amiri"/>
          <w:lang w:bidi="ar-SA"/>
          <w:color w:val="111111"/>
          <w:sz w:val="28"/>
          <w:szCs w:val="28"/>
          <w:rtl/>
        </w:rPr>
        <w:t xml:space="preserve">كا، [الكافي] عَنْ مُحَمَّدٍ عَنْ أَحْمَدَ عَنِ ابْنِ مَحْبُوبٍ عَنْ جَمِيلِ بْنِ صَالِحٍ عَنْ أَبِي عُبَيْدَةَ الْحَذَّاءِ قَالَ سَمِعْتُ أَبَا جَعْفَرٍ عليه السلام يَقُولُ: وَ اللَّهِ إِنَّ أَحَبَّ أَصْحَابِي إِلَيَّ أَوْرَعُهُمْ وَ أَفْقَهُهُمْ وَ أَكْتَمُهُمْ لِحَدِيثِنَا وَ إِنَّ أَسْوَأَهُمْ عِنْدِي حَالًا وَ أَمْقَتَهُمُ الَّذِي إِذَا سَمِعَ الْحَدِيثَ يُنْسَبُ إِلَيْنَا وَ يُرْوَي عَنَّا فَلَمْ يَقْبَلْهُ اشْمَأَزَّ مِنْهُ وَ جَحَدَهُ وَ كَفَّرَ مَنْ دَانَ بِهِ وَ هُوَ لَا يَدْرِي لَعَلَّ الْحَدِيثَ مِنْ عِنْدِنَا خَرَجَ وَ إِلَيْنَا أُسْنِدَ فَيَكُونُ بِذَلِكَ خَارِجاً مِنْ وَلَايَتِنَا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1096" w:name="_Toc681"/>
      <w:r>
        <w:t>بيان</w:t>
      </w:r>
      <w:bookmarkEnd w:id="1096"/>
    </w:p>
    <w:p>
      <w:pPr>
        <w:pStyle w:val="BookText"/>
      </w:pPr>
      <w:r>
        <w:rPr>
          <w:rFonts w:ascii="Amiri" w:hAnsi="Amiri" w:eastAsia="Amiri" w:cs="Amiri"/>
          <w:lang w:bidi="ar-SA"/>
          <w:color w:val="111111"/>
          <w:sz w:val="28"/>
          <w:szCs w:val="28"/>
          <w:rtl/>
        </w:rPr>
        <w:t xml:space="preserve">الشمز نفور النفس مما تكره و تشمز وجهه تمعر و تقبض و اشمأز و انقبض و اقشعر أو ذعر و الشي‌ء كرهه و المشمئز النافر الكاره و المذعور انتهي‌</w:t>
      </w:r>
      <w:r>
        <w:rPr>
          <w:rStyle w:val="FootnoteReference"/>
        </w:rPr>
        <w:footnoteReference w:id="598"/>
      </w:r>
      <w:r>
        <w:rPr>
          <w:rFonts w:ascii="Amiri" w:hAnsi="Amiri" w:eastAsia="Amiri" w:cs="Amiri"/>
          <w:lang w:bidi="ar-SA"/>
          <w:color w:val="111111"/>
          <w:sz w:val="28"/>
          <w:szCs w:val="28"/>
          <w:rtl/>
        </w:rPr>
        <w:t xml:space="preserve">و هو لا يدري إشارة إلي قوله تعالي بَلْ كَذَّبُوا بِما لَمْ يُحِيطُوا بِعِلْمِهِ وَ لَمَّا يَأْتِهِمْ تَأْوِيلُهُ‌</w:t>
      </w:r>
      <w:r>
        <w:rPr>
          <w:rStyle w:val="FootnoteReference"/>
        </w:rPr>
        <w:footnoteReference w:id="599"/>
      </w:r>
      <w:r>
        <w:rPr>
          <w:rFonts w:ascii="Amiri" w:hAnsi="Amiri" w:eastAsia="Amiri" w:cs="Amiri"/>
          <w:lang w:bidi="ar-SA"/>
          <w:color w:val="111111"/>
          <w:sz w:val="28"/>
          <w:szCs w:val="28"/>
          <w:rtl/>
        </w:rPr>
        <w:t xml:space="preserve">و يدل علي عدم جواز إنكار ما وصل إلينا من أخبارهم و إن لم تصل إليه عقولنا بل لا بد من رده إليهم حتي يبينوا.</w:t>
      </w:r>
    </w:p>
    <w:p>
      <w:pPr>
        <w:pStyle w:val="Heading5"/>
      </w:pPr>
      <w:bookmarkStart w:id="1097" w:name="_Toc682"/>
      <w:r>
        <w:t>«25»</w:t>
      </w:r>
      <w:bookmarkEnd w:id="1097"/>
    </w:p>
    <w:p>
      <w:pPr>
        <w:pStyle w:val="BookText"/>
      </w:pPr>
      <w:r>
        <w:rPr>
          <w:rFonts w:ascii="Amiri" w:hAnsi="Amiri" w:eastAsia="Amiri" w:cs="Amiri"/>
          <w:lang w:bidi="ar-SA"/>
          <w:color w:val="111111"/>
          <w:sz w:val="28"/>
          <w:szCs w:val="28"/>
          <w:rtl/>
        </w:rPr>
        <w:t xml:space="preserve">كا، [الكافي] عَنِ الْعِدَّةِ عَنِ الْبَرْقِيِّ عَنْ أَبِيهِ عَنْ عَبْدِ اللَّهِ بْنِ يَحْيَي عَنْ حَرِيزٍ عَنْ مُعَلَّي بْنِ خُنَيْسٍ قَالَ قَالَ أَبُو عَبْدِ اللَّهِ عليه السلام: يَا مُعَلَّي اكْتُمْ أَمْرَنَا وَ لَا تُذِعْهُ فَإِنَّهُ مَنْ كَتَمَ أَمْرَنَا وَ لَمْ يُذِعْهُ أَعَزَّهُ اللَّهُ بِهِ فِي الدُّنْيَا وَ جَعَلَهُ نُوراً بَيْنَ عَيْنَيْهِ</w:t>
      </w:r>
    </w:p>
    <w:p>
      <w:pPr>
        <w:pStyle w:val="BookText"/>
      </w:pPr>
      <w:r>
        <w:rPr>
          <w:rFonts w:ascii="IRNazanin" w:hAnsi="IRNazanin" w:eastAsia="IRNazanin" w:cs="IRNazanin"/>
          <w:lang w:bidi="fa-IR"/>
          <w:color w:val="111111"/>
          <w:sz w:val="28"/>
          <w:szCs w:val="28"/>
          <w:rtl/>
        </w:rPr>
        <w:t xml:space="preserve">پیوسته راز ما نهفته بود، تا اینکه به دست اولاد کیسان افتاد که بر سر راه و در روستاهای عراق آنها را بازگفتند.</w:t>
      </w:r>
      <w:r>
        <w:rPr>
          <w:rStyle w:val="FootnoteReference"/>
        </w:rPr>
        <w:footnoteReference w:id="600"/>
      </w:r>
    </w:p>
    <w:p>
      <w:pPr>
        <w:pStyle w:val="Heading5"/>
      </w:pPr>
      <w:bookmarkStart w:id="1098" w:name="_Toc683"/>
      <w:r>
        <w:t>توضیح</w:t>
      </w:r>
      <w:bookmarkEnd w:id="1098"/>
    </w:p>
    <w:p>
      <w:pPr>
        <w:pStyle w:val="BookText"/>
      </w:pPr>
      <w:r>
        <w:rPr>
          <w:rFonts w:ascii="IRNazanin" w:hAnsi="IRNazanin" w:eastAsia="IRNazanin" w:cs="IRNazanin"/>
          <w:lang w:bidi="fa-IR"/>
          <w:color w:val="111111"/>
          <w:sz w:val="28"/>
          <w:szCs w:val="28"/>
          <w:rtl/>
        </w:rPr>
        <w:t xml:space="preserve">مقصود از اولاد کیسان، مختار است که خونخواه حسین علیه السلام شد. و بنا به گفته ای: مقصود از آنها کسانیان اند که با نیرنگ و به دروغ خود را به شیعه وابسته کردند، در حالی که از آنها نیستند. در قاموس می گوید: کیسان، نام غدر و عهدشکنی است، و لقب مختار بن ابی عبید است که کیسانیه به او منسوب اند. و «سواد» روستاهای بصره و کوفه است. و به قولی: سواد ناحیه‌ای است پیوسته به عراق و سی و پنج فرسنگ درازتر از آن است، و طولش از موصل است تا عبادان (آبادان)، و عرضش از عذیب تا حلوان، و به آن سواد می گویند، برای اینکه فضایش سبز است.</w:t>
      </w:r>
    </w:p>
    <w:p>
      <w:pPr>
        <w:pStyle w:val="Heading5"/>
      </w:pPr>
      <w:bookmarkStart w:id="1099" w:name="_Toc684"/>
      <w:r>
        <w:t>روایت 24</w:t>
      </w:r>
      <w:bookmarkEnd w:id="1099"/>
    </w:p>
    <w:p>
      <w:pPr>
        <w:pStyle w:val="BookText"/>
      </w:pPr>
      <w:r>
        <w:rPr>
          <w:rFonts w:ascii="IRNazanin" w:hAnsi="IRNazanin" w:eastAsia="IRNazanin" w:cs="IRNazanin"/>
          <w:lang w:bidi="fa-IR"/>
          <w:color w:val="111111"/>
          <w:sz w:val="28"/>
          <w:szCs w:val="28"/>
          <w:rtl/>
        </w:rPr>
        <w:t xml:space="preserve">کافی: امام باقر علیه السلام فرمود: به خدا محبوب ترین اصحابم نزد من، کسی است که پارساتر و فقیه‌تر باشد و بیشتر حدیث ما را بنویسد؛ و بدترینشان نزد من و مبغوض ترین آنان، کسی است که چون حدیثی می شنود که به ما وابسته است و از ما روایت می شود، آن را نمی پذیرد و از آن نفرت دارد و انکارش می کند، و کسی را که به آن اعتقاد دارد کافر می شمارد، و او نمی داند که شاید حدیث از ما باشد و به ما مستند باشد؛ و او با این انکار، از ولایت ما به در می شود.</w:t>
      </w:r>
      <w:r>
        <w:rPr>
          <w:rStyle w:val="FootnoteReference"/>
        </w:rPr>
        <w:footnoteReference w:id="601"/>
      </w:r>
    </w:p>
    <w:p>
      <w:pPr>
        <w:pStyle w:val="Heading5"/>
      </w:pPr>
      <w:bookmarkStart w:id="1100" w:name="_Toc685"/>
      <w:r>
        <w:t>توضیح</w:t>
      </w:r>
      <w:bookmarkEnd w:id="1100"/>
    </w:p>
    <w:p>
      <w:pPr>
        <w:pStyle w:val="BookText"/>
      </w:pPr>
      <w:r>
        <w:rPr>
          <w:rFonts w:ascii="IRNazanin" w:hAnsi="IRNazanin" w:eastAsia="IRNazanin" w:cs="IRNazanin"/>
          <w:lang w:bidi="fa-IR"/>
          <w:color w:val="111111"/>
          <w:sz w:val="28"/>
          <w:szCs w:val="28"/>
          <w:rtl/>
        </w:rPr>
        <w:t xml:space="preserve">«اشمئزاز»: تنفر نفس است از آنچه کراهت دارد. «تشمز وجهه»: یعنی رویش انبساط و انقباض شد. «اشمأز و انقبض و اقشعر أو ذعر»: چیزی است که کراهت آور است. مشمئز یعنی نفرت انگیز.»</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«او نمی داند»: اشاره است به قول خدای تعالی: «بل کذبوا بما لم یحیطوا بعلمه و لما یأتهم تأویله.»</w:t>
      </w:r>
      <w:r>
        <w:rPr>
          <w:rStyle w:val="FootnoteReference"/>
        </w:rPr>
        <w:footnoteReference w:id="603"/>
      </w:r>
      <w:r>
        <w:rPr>
          <w:rFonts w:ascii="IRNazanin" w:hAnsi="IRNazanin" w:eastAsia="IRNazanin" w:cs="IRNazanin"/>
          <w:lang w:bidi="fa-IR"/>
          <w:color w:val="111111"/>
          <w:sz w:val="28"/>
          <w:szCs w:val="28"/>
          <w:rtl/>
        </w:rPr>
        <w:t xml:space="preserve">{بلکه چیزی را دروغ شمردند که به علم آن احاطه نداشتند و هنوز تأویل آن برایشان نیامده است.} و دلالت دارد بر اینکه: جائز نیست انکار اخباری که از آنها به ما رسیده، اگرچه عقل ما به آن رسا نباشد، بلکه باید آن را به خودشان ارائه</w:t>
      </w:r>
    </w:p>
    <w:p>
      <w:pPr>
        <w:pStyle w:val="BookText"/>
      </w:pPr>
      <w:r>
        <w:rPr>
          <w:rFonts w:ascii="IRNazanin" w:hAnsi="IRNazanin" w:eastAsia="IRNazanin" w:cs="IRNazanin"/>
          <w:lang w:bidi="fa-IR"/>
          <w:color w:val="111111"/>
          <w:sz w:val="28"/>
          <w:szCs w:val="28"/>
          <w:rtl/>
        </w:rPr>
        <w:t xml:space="preserve">کرد تا درباره اش توضیح بدهند.</w:t>
      </w:r>
    </w:p>
    <w:p>
      <w:pPr>
        <w:pStyle w:val="Heading5"/>
      </w:pPr>
      <w:bookmarkStart w:id="1101" w:name="_Toc686"/>
      <w:r>
        <w:t>روایت 25</w:t>
      </w:r>
      <w:bookmarkEnd w:id="1101"/>
    </w:p>
    <w:p>
      <w:pPr>
        <w:pStyle w:val="BookText"/>
      </w:pPr>
      <w:r>
        <w:rPr>
          <w:rFonts w:ascii="IRNazanin" w:hAnsi="IRNazanin" w:eastAsia="IRNazanin" w:cs="IRNazanin"/>
          <w:lang w:bidi="fa-IR"/>
          <w:color w:val="111111"/>
          <w:sz w:val="28"/>
          <w:szCs w:val="28"/>
          <w:rtl/>
        </w:rPr>
        <w:t xml:space="preserve">کافی: معلی بن خنیس گفت: امام صادق علیه السلام فرمود: ای معلی! امر ما را نهان دار و آن را فاش مکن، زیرا هر کس امر ما را نهان دارد و فاش نکند، خدایش در دنیا عزت می دهد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2" w:name="pg13504_197322"/>
    <w:bookmarkEnd w:id="72"/>
    <w:p>
      <w:pPr>
        <w:pStyle w:val="BookText"/>
      </w:pPr>
      <w:r>
        <w:rPr>
          <w:rFonts w:ascii="Amiri" w:hAnsi="Amiri" w:eastAsia="Amiri" w:cs="Amiri"/>
          <w:lang w:bidi="ar-SA"/>
          <w:color w:val="111111"/>
          <w:sz w:val="28"/>
          <w:szCs w:val="28"/>
          <w:rtl/>
        </w:rPr>
        <w:t xml:space="preserve">فِي الْآخِرَةِ يَقُودُهُ إِلَي الْجَنَّةِ يَا مُعَلَّي مَنْ أَذَاعَ أَمْرَنَا وَ لَمْ يَكْتُمْهُ أَذَلَّهُ اللَّهُ بِهِ فِي الدُّنْيَا وَ نَزَعَ النُّورَ مِنْ بَيْنِ عَيْنَيْهِ فِي الْآخِرَةِ وَ جَعَلَهُ ظُلْمَةً تَقُودُهُ إِلَي النَّارِ يَا مُعَلَّي إِنَّ التَّقِيَّةَ مِنْ دِينِي وَ دِينِ آبَائِي وَ لَا دِينَ لِمَنْ لَا تَقِيَّةَ لَهُ يَا مُعَلَّي إِنَّ اللَّهَ يُحِبُّ أَنْ يُعْبَدَ فِي السِّرِّ كَمَا يُحِبُّ أَنْ يُعْبَدَ فِي الْعَلَانِيَةِ يَا مُعَلَّي إِنَّ الْمُذِيعَ لِأَمْرِنَا كَالْجَاحِدِ لَهُ‌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5"/>
      </w:pPr>
      <w:bookmarkStart w:id="1102" w:name="_Toc687"/>
      <w:r>
        <w:t>بيان</w:t>
      </w:r>
      <w:bookmarkEnd w:id="1102"/>
    </w:p>
    <w:p>
      <w:pPr>
        <w:pStyle w:val="BookText"/>
      </w:pPr>
      <w:r>
        <w:rPr>
          <w:rFonts w:ascii="Amiri" w:hAnsi="Amiri" w:eastAsia="Amiri" w:cs="Amiri"/>
          <w:lang w:bidi="ar-SA"/>
          <w:color w:val="111111"/>
          <w:sz w:val="28"/>
          <w:szCs w:val="28"/>
          <w:rtl/>
        </w:rPr>
        <w:t xml:space="preserve">قد مر مضمونه في آخر الباب السابق و كأنه عليه السلام كان يخاف علي المعلي القتل لما يري من حرصه علي الإذاعة و لذلك أكثر من نصيحته بذلك و مع ذلك لم تنجع نصيحته فيه و إنه قد قتل بسبب ذلك و تأتي أخبار نكال الإذاعة في بابها إن شاء الله.</w:t>
      </w:r>
    </w:p>
    <w:p>
      <w:pPr>
        <w:pStyle w:val="Heading5"/>
      </w:pPr>
      <w:bookmarkStart w:id="1103" w:name="_Toc688"/>
      <w:r>
        <w:t>«26»</w:t>
      </w:r>
      <w:bookmarkEnd w:id="1103"/>
    </w:p>
    <w:p>
      <w:pPr>
        <w:pStyle w:val="BookText"/>
      </w:pPr>
      <w:r>
        <w:rPr>
          <w:rFonts w:ascii="Amiri" w:hAnsi="Amiri" w:eastAsia="Amiri" w:cs="Amiri"/>
          <w:lang w:bidi="ar-SA"/>
          <w:color w:val="111111"/>
          <w:sz w:val="28"/>
          <w:szCs w:val="28"/>
          <w:rtl/>
        </w:rPr>
        <w:t xml:space="preserve">كا، [الكافي] عَنْ مُحَمَّدِ بْنِ يَحْيَي عَنْ أَحْمَدَ بْنِ مُحَمَّدِ بْنِ الْحَسَنِ بْنِ عَلِيٍّ عَنْ مَرْوَانَ بْنِ مُسْلِمٍ عَنْ عَمَّارٍ قَالَ: قَالَ لِي أَبُو عَبْدِ اللَّهِ عليه السلام أَخْبَرْتَ بِمَا أَخْبَرْتُكَ بِهِ أَحَداً قُلْتُ لَا إِلَّا سُلَيْمَانَ بْنَ خَالِدٍ قَالَ أَحْسَنْتَ أَ مَا سَمِعْتَ قَوْلَ الشَّاعِرِ:</w:t>
      </w:r>
    </w:p>
    <w:p>
      <w:pPr>
        <w:pStyle w:val="BookText"/>
      </w:pPr>
      <w:r>
        <w:rPr>
          <w:rFonts w:ascii="Amiri" w:hAnsi="Amiri" w:eastAsia="Amiri" w:cs="Amiri"/>
          <w:lang w:bidi="ar-SA"/>
          <w:color w:val="111111"/>
          <w:sz w:val="28"/>
          <w:szCs w:val="28"/>
          <w:rtl/>
        </w:rPr>
        <w:t xml:space="preserve">فَلَا يَعْدُوَنْ سِرِّي وَ سِرُّكَ ثَالِثاً *** أَلَا كُلُّ سِرٍّ جَاوَزَ اثْنَيْنِ شَائِعٌ‌</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5"/>
      </w:pPr>
      <w:bookmarkStart w:id="1104" w:name="_Toc689"/>
      <w:r>
        <w:t>بيان</w:t>
      </w:r>
      <w:bookmarkEnd w:id="1104"/>
    </w:p>
    <w:p>
      <w:pPr>
        <w:pStyle w:val="BookText"/>
      </w:pPr>
      <w:r>
        <w:rPr>
          <w:rFonts w:ascii="Amiri" w:hAnsi="Amiri" w:eastAsia="Amiri" w:cs="Amiri"/>
          <w:lang w:bidi="ar-SA"/>
          <w:color w:val="111111"/>
          <w:sz w:val="28"/>
          <w:szCs w:val="28"/>
          <w:rtl/>
        </w:rPr>
        <w:t xml:space="preserve">قوله أخبرت إما علي بناء الإفعال بحذف حرف الاستفهام أو علي بناء التفعيل بإثباته و فيه مدح عظيم لسليمان إن حمل قوله أحسنت علي ظاهره و إن حمل علي التهكم فلا و هو أوفق بقوله أ و ما سمعت فإن سليمان كان ثالثا و لا يعدون نهي غائب من باب نصر مؤكد بالنون الخفيفة و المراد بالاثنين الشخصين و كون المراد بهما الشفتين فيه لطف لكن لا يناسب هذا الخبر فتدبر و قيل كأن الاستشهاد للإشعار بأن هذا مما يحكم العقل الصريح بقبحه و لا يحتاج إلي السماع عن صاحب الشرع.</w:t>
      </w:r>
    </w:p>
    <w:p>
      <w:pPr>
        <w:pStyle w:val="Heading5"/>
      </w:pPr>
      <w:bookmarkStart w:id="1105" w:name="_Toc690"/>
      <w:r>
        <w:t>«27»</w:t>
      </w:r>
      <w:bookmarkEnd w:id="1105"/>
    </w:p>
    <w:p>
      <w:pPr>
        <w:pStyle w:val="BookText"/>
      </w:pPr>
      <w:r>
        <w:rPr>
          <w:rFonts w:ascii="Amiri" w:hAnsi="Amiri" w:eastAsia="Amiri" w:cs="Amiri"/>
          <w:lang w:bidi="ar-SA"/>
          <w:color w:val="111111"/>
          <w:sz w:val="28"/>
          <w:szCs w:val="28"/>
          <w:rtl/>
        </w:rPr>
        <w:t xml:space="preserve">كا، [الكافي] عَنْ مُحَمَّدِ بْنِ يَحْيَي عَنْ أَحْمَدَ بْنِ مُحَمَّدٍ عَنِ ابْنِ أَبِي نَصْرٍ قَالَ: سَأَلْتُ أَبَا الْحَسَنِ الرِّضَا عليه السلام عَنْ مَسْأَلَةٍ فَأَبَي وَ أَمْسَكَ ثُمَّ قَالَ لَوْ أَعْطَيْنَاكُمْ كُلَّمَا تُرِيدُونَ</w:t>
      </w:r>
    </w:p>
    <w:p>
      <w:pPr>
        <w:pStyle w:val="BookText"/>
      </w:pPr>
      <w:r>
        <w:rPr>
          <w:rFonts w:ascii="IRNazanin" w:hAnsi="IRNazanin" w:eastAsia="IRNazanin" w:cs="IRNazanin"/>
          <w:lang w:bidi="fa-IR"/>
          <w:color w:val="111111"/>
          <w:sz w:val="28"/>
          <w:szCs w:val="28"/>
          <w:rtl/>
        </w:rPr>
        <w:t xml:space="preserve">در آخرت نوری میان چشمش وامی نهد که او را به بهشت می کشاند. ای معلی! هر کس فاش کند امر ما را و نهانش ندارد، خدا او را در دنیا خوار می کند و در آخرت، نور را از میان دو چشمش می ستاند و آن را تاریک می سازد تا او را به دوزخ کشاند. ای معلی! تقیه، از دین من و دین پدران من است، و دین ندارد آن کس که تقیه ندارد. ای معلی! خدا دوست دارد که در نهان پرستیده شود، چنان که دوست دارد در عیان پرستیده شود. ای معلی! فاش کننده امر ما همچون منکر ما است.</w:t>
      </w:r>
      <w:r>
        <w:rPr>
          <w:rStyle w:val="FootnoteReference"/>
        </w:rPr>
        <w:footnoteReference w:id="606"/>
      </w:r>
    </w:p>
    <w:p>
      <w:pPr>
        <w:pStyle w:val="Heading5"/>
      </w:pPr>
      <w:bookmarkStart w:id="1106" w:name="_Toc691"/>
      <w:r>
        <w:t>توضیح</w:t>
      </w:r>
      <w:bookmarkEnd w:id="1106"/>
    </w:p>
    <w:p>
      <w:pPr>
        <w:pStyle w:val="BookText"/>
      </w:pPr>
      <w:r>
        <w:rPr>
          <w:rFonts w:ascii="IRNazanin" w:hAnsi="IRNazanin" w:eastAsia="IRNazanin" w:cs="IRNazanin"/>
          <w:lang w:bidi="fa-IR"/>
          <w:color w:val="111111"/>
          <w:sz w:val="28"/>
          <w:szCs w:val="28"/>
          <w:rtl/>
        </w:rPr>
        <w:t xml:space="preserve">مضمون این خبر در پایان باب پیش نقل شد. گویا آن حضرت از کشته شدن معلی واهمه داشت، چون می دید حرص دارد به فاش کردن. از این رو در اینجا بسیار اندرزش داد، ولی اندرزش در او کارگر نشد و او به همین سبب کشته شد. اخبار عقوبت فاش کردن، در باب خود خواهد آمد، ان شاء الله.</w:t>
      </w:r>
    </w:p>
    <w:p>
      <w:pPr>
        <w:pStyle w:val="Heading5"/>
      </w:pPr>
      <w:bookmarkStart w:id="1107" w:name="_Toc692"/>
      <w:r>
        <w:t>روایت 26</w:t>
      </w:r>
      <w:bookmarkEnd w:id="1107"/>
    </w:p>
    <w:p>
      <w:pPr>
        <w:pStyle w:val="BookText"/>
      </w:pPr>
      <w:r>
        <w:rPr>
          <w:rFonts w:ascii="IRNazanin" w:hAnsi="IRNazanin" w:eastAsia="IRNazanin" w:cs="IRNazanin"/>
          <w:lang w:bidi="fa-IR"/>
          <w:color w:val="111111"/>
          <w:sz w:val="28"/>
          <w:szCs w:val="28"/>
          <w:rtl/>
        </w:rPr>
        <w:t xml:space="preserve">کافی: عمار گفت: امام صادق به من فرمود: آیا به آنچه که خبرت دادم، خبر دادی کسی را؟ گفتم: نه، مگر به سلیمان بن خالد. فرمود: آفرین! آیا گفته شاعر را نشنیده ای:</w:t>
      </w:r>
    </w:p>
    <w:p>
      <w:pPr>
        <w:pStyle w:val="BookText"/>
      </w:pPr>
      <w:r>
        <w:rPr>
          <w:rFonts w:ascii="IRNazanin" w:hAnsi="IRNazanin" w:eastAsia="IRNazanin" w:cs="IRNazanin"/>
          <w:lang w:bidi="fa-IR"/>
          <w:color w:val="111111"/>
          <w:sz w:val="28"/>
          <w:szCs w:val="28"/>
          <w:rtl/>
        </w:rPr>
        <w:t xml:space="preserve">راز من و راز تو به نفر سوم نمی رسد، راز اگر از دو دَر گذر کند شایع می شود</w:t>
      </w:r>
      <w:r>
        <w:rPr>
          <w:rStyle w:val="FootnoteReference"/>
        </w:rPr>
        <w:footnoteReference w:id="607"/>
      </w:r>
    </w:p>
    <w:p>
      <w:pPr>
        <w:pStyle w:val="Heading5"/>
      </w:pPr>
      <w:bookmarkStart w:id="1108" w:name="_Toc693"/>
      <w:r>
        <w:t>توضیح</w:t>
      </w:r>
      <w:bookmarkEnd w:id="1108"/>
    </w:p>
    <w:p>
      <w:pPr>
        <w:pStyle w:val="BookText"/>
      </w:pPr>
      <w:r>
        <w:rPr>
          <w:rFonts w:ascii="IRNazanin" w:hAnsi="IRNazanin" w:eastAsia="IRNazanin" w:cs="IRNazanin"/>
          <w:lang w:bidi="fa-IR"/>
          <w:color w:val="111111"/>
          <w:sz w:val="28"/>
          <w:szCs w:val="28"/>
          <w:rtl/>
        </w:rPr>
        <w:t xml:space="preserve">قول امام: «أخبرت» یا بناء بر الإفعال، به حذف حرف استفهام است، یا بناء بر تفعیل، به اثبات استفهام است، و اگر آفرین حقیقی باشد، در آن مدح شایانی از سلیمان است، و اگر از روی سرزنش باشد، مدحی نیست و این با شعر مناسب تر است، زیرا سلیمان شخص سوم است. مراد از «دو در» در شعر، دو شخص است، و اگر مقصود دو لب باشد، لطفی دارد، ولی مناسب این خبر نیست. گفته شده: گواه آوردن از شعر اشاره دارد به اینکه فاش کردن راز به حکم عقل زشت است و نیاز به حکم شرع ندارد .</w:t>
      </w:r>
    </w:p>
    <w:p>
      <w:pPr>
        <w:pStyle w:val="Heading5"/>
      </w:pPr>
      <w:bookmarkStart w:id="1109" w:name="_Toc694"/>
      <w:r>
        <w:t>روایت 27</w:t>
      </w:r>
      <w:bookmarkEnd w:id="1109"/>
    </w:p>
    <w:p>
      <w:pPr>
        <w:pStyle w:val="BookText"/>
      </w:pPr>
      <w:r>
        <w:rPr>
          <w:rFonts w:ascii="IRNazanin" w:hAnsi="IRNazanin" w:eastAsia="IRNazanin" w:cs="IRNazanin"/>
          <w:lang w:bidi="fa-IR"/>
          <w:color w:val="111111"/>
          <w:sz w:val="28"/>
          <w:szCs w:val="28"/>
          <w:rtl/>
        </w:rPr>
        <w:t xml:space="preserve">کافی: ابن ابی نصر گفت: یک مسأله از امام رضا علیه السلام پرسیدم و جواب نداد و فرمود: اگر هر چه شما بخواهید به شما بدهیم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3504_197323"/>
    <w:bookmarkEnd w:id="73"/>
    <w:p>
      <w:pPr>
        <w:pStyle w:val="BookText"/>
      </w:pPr>
      <w:r>
        <w:rPr>
          <w:rFonts w:ascii="Amiri" w:hAnsi="Amiri" w:eastAsia="Amiri" w:cs="Amiri"/>
          <w:lang w:bidi="ar-SA"/>
          <w:color w:val="111111"/>
          <w:sz w:val="28"/>
          <w:szCs w:val="28"/>
          <w:rtl/>
        </w:rPr>
        <w:t xml:space="preserve">كَانَ شَرّاً لَكُمْ وَ أُخِذَ بِرَقَبَةِ صَاحِبِ هَذَا الْأَمْرِ قَالَ أَبُو جَعْفَرٍ عليه السلام وَلَايَةَ اللَّهِ أَسَرَّهَا إِلَي جَبْرَئِيلَ وَ أَسَرَّهَا جَبْرَئِيلُ إِلَي مُحَمَّدٍ صلي الله عليه و آله وَ أَسَرَّهَا مُحَمَّدٌ صلي الله عليه و آله إِلَي عَلِيٍّ عليه السلام وَ أَسَرَّهَا عَلِيٌّ عليه السلام إِلَي مَنْ شَاءَ اللَّهُ ثُمَّ أَنْتُمْ تُذِيعُونَ ذَلِكَ مَنِ الَّذِي أَمْسَكَ حَرْفاً سَمِعَهُ قَالَ أَبُو جَعْفَرٍ عليه السلام فِي حِكْمَةِ آلِ دَاوُدَ يَنْبَغِي لِلْمُسْلِمِ أَنْ يَكُونَ مَالِكاً لِنَفْسِهِ مُقْبِلًا عَلَي شَأْنِهِ عَارِفاً بِأَهْلِ زَمَانِهِ .</w:t>
      </w:r>
    </w:p>
    <w:p>
      <w:pPr>
        <w:pStyle w:val="BookText"/>
      </w:pPr>
      <w:r>
        <w:rPr>
          <w:rFonts w:ascii="Amiri" w:hAnsi="Amiri" w:eastAsia="Amiri" w:cs="Amiri"/>
          <w:lang w:bidi="ar-SA"/>
          <w:color w:val="111111"/>
          <w:sz w:val="28"/>
          <w:szCs w:val="28"/>
          <w:rtl/>
        </w:rPr>
        <w:t xml:space="preserve">فَاتَّقُوا اللَّهَ وَ لَا تُذِيعُوا حَدِيثَنَا فَلَوْ لَا أَنَّ اللَّهَ يُدَافِعُ عَنْ أَوْلِيَائِهِ وَ يَنْتَقِمُ لِأَوْلِيَائِهِ مِنْ أَعْدَائِهِ أَ مَا رَأَيْتَ مَا صَنَعَ اللَّهُ بِآلِ بَرْمَكَ وَ مَا انْتَقَمَ اللَّهُ لِأَبِي الْحَسَنِ عليه السلام وَ قَدْ كَانَ بَنُو الْأَشْعَثِ عَلَي خَطَرٍ عَظِيمٍ فَدَفَعَ اللَّهُ عَنْهُمْ بِوَلَايَتِهِمْ لِأَبِي الْحَسَنِ أَنْتُمْ بِالْعِرَاقِ تَرَوْنَ أَعْمَالَ هَؤُلَاءِ الْفَرَاعِنَةِ وَ مَا أَمْهَلَ اللَّهُ لَهُمْ فَعَلَيْكُمْ بِتَقْوَي اللَّهِ وَ لَا تَغُرَّنَّكُمُ الْحَيَاةُ الدُّنْيَا وَ لَا تَغْتَرُّوا بِمَنْ قَدْ أُمْهِلَ لَهُ فَكَأَنَّ الْأَمْرَ قَدْ وَصَلَ إِلَيْكُمْ‌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1110" w:name="_Toc695"/>
      <w:r>
        <w:t>تبيان</w:t>
      </w:r>
      <w:bookmarkEnd w:id="1110"/>
    </w:p>
    <w:p>
      <w:pPr>
        <w:pStyle w:val="BookText"/>
      </w:pPr>
      <w:r>
        <w:rPr>
          <w:rFonts w:ascii="Amiri" w:hAnsi="Amiri" w:eastAsia="Amiri" w:cs="Amiri"/>
          <w:lang w:bidi="ar-SA"/>
          <w:color w:val="111111"/>
          <w:sz w:val="28"/>
          <w:szCs w:val="28"/>
          <w:rtl/>
        </w:rPr>
        <w:t xml:space="preserve">قوله عن مسألة كأنها كانت مما يلزم التقية فيها أو من الأخبار الآتية التي لا مصلحة في إفشائها أو من الأمور الغامضة التي لا تصل إليها عقول أكثر الخلق كغرائب شئونهم و أحوالهم عليهم السلام و أمثالها من المعارف الدقيقة و أخذ بصيغة المجهول عطفا علي كان أو علي صيغة التفضيل عطفا علي شر أو نسبة الأخذ إلي الإعطاء إسناد إلي السبب و صاحب هذا الأمر الإمام عليه السلام ولاية الله أي الإمامة و شئونها و أسرارها و علومها ولاية الله و إمارته و حكومته و قيل المراد تعيين أوقات الحوادث و لا يخفي ما فيه إلي من شاء الله أي الأئمة.</w:t>
      </w:r>
    </w:p>
    <w:p>
      <w:pPr>
        <w:pStyle w:val="BookText"/>
      </w:pPr>
      <w:r>
        <w:rPr>
          <w:rFonts w:ascii="Amiri" w:hAnsi="Amiri" w:eastAsia="Amiri" w:cs="Amiri"/>
          <w:lang w:bidi="ar-SA"/>
          <w:color w:val="111111"/>
          <w:sz w:val="28"/>
          <w:szCs w:val="28"/>
          <w:rtl/>
        </w:rPr>
        <w:t xml:space="preserve">ثم أنتم ثم للتعجب و قيل استفهام إنكاري من الذي أمسك الاستفهام للإنكار أي لا يمسك أحد من أهل هذا الزمان حرفا لا يذيعه فلذا لا نعتمد عليهم أو لا تعتمدوا عليهم في حكمة آل داود أي الزبور أو الأعم منه أي داود و آله مالكا لنفسه أي مسلطا عليها يبعثها إلي ما ينبغي و يمنعها عما لا ينبغي أو مالكا لأسرار نفسه لا يذيعها مقبلا علي شأنه أي مشتغلا بإصلاح نفسه متفكرا فيما ينفعه فيجلبه و فيما</w:t>
      </w:r>
    </w:p>
    <w:p>
      <w:pPr>
        <w:pStyle w:val="BookText"/>
      </w:pPr>
      <w:r>
        <w:rPr>
          <w:rFonts w:ascii="IRNazanin" w:hAnsi="IRNazanin" w:eastAsia="IRNazanin" w:cs="IRNazanin"/>
          <w:lang w:bidi="fa-IR"/>
          <w:color w:val="111111"/>
          <w:sz w:val="28"/>
          <w:szCs w:val="28"/>
          <w:rtl/>
        </w:rPr>
        <w:t xml:space="preserve">برای شما بدتر است و گردن صاحب این امر را می گیرند. امام باقر علیه السلام فرمود: راز ولایت را خدا به جبرئیل سپرده، و او به محمد صلی الله علیه و آله، و آن حضرت به علی علیه السلام، و او به هر کس که خدا خواسته، و آنگاه اگر شما آن را فاش کنید، کیست که دم فرو بندد از حرفی که شنیده؟ امام باقر علیه السلام فرمود: در حکمت آل داود است که: سزاوار است برای مسلمان، اینکه خوددار باشد، و اندازه خود را بداند و مردم زمانش را بشناسد. از خدا بترسید و حدیث ما را فاش نکنید، اگر نبود که خدا دفاع کند از دوستانش و انتقام بگیرد برای دوستانش از دشمنانش. ندیدی خدا چه کرد با آل برمک، و چه انتقامی کشید برای ابی الحسن علیه السلام، با اینکه بنی اشعث در خطر بزرگی بودند، و خدا به واسطه دوستی آنها با آن حضرت از آنها دفع خطر کرد؟ شما در عراق کردار این فرعون ها و مهلتی را که خدا به آنها داده، می‌بینید. بر شما باد به تقوا از خدا، و فریب ندهد شما را زندگی دنیا، و فریب نخورید به مهلت مهلت داران که گویا امر فرج به شما رسیده است.</w:t>
      </w:r>
      <w:r>
        <w:rPr>
          <w:rStyle w:val="FootnoteReference"/>
        </w:rPr>
        <w:footnoteReference w:id="609"/>
      </w:r>
    </w:p>
    <w:p>
      <w:pPr>
        <w:pStyle w:val="Heading5"/>
      </w:pPr>
      <w:bookmarkStart w:id="1111" w:name="_Toc696"/>
      <w:r>
        <w:t>توضیح</w:t>
      </w:r>
      <w:bookmarkEnd w:id="1111"/>
    </w:p>
    <w:p>
      <w:pPr>
        <w:pStyle w:val="BookText"/>
      </w:pPr>
      <w:r>
        <w:rPr>
          <w:rFonts w:ascii="IRNazanin" w:hAnsi="IRNazanin" w:eastAsia="IRNazanin" w:cs="IRNazanin"/>
          <w:lang w:bidi="fa-IR"/>
          <w:color w:val="111111"/>
          <w:sz w:val="28"/>
          <w:szCs w:val="28"/>
          <w:rtl/>
        </w:rPr>
        <w:t xml:space="preserve">«مسأله او»: گویا درباره امری بوده که تقیه در آن واجب بوده، یا از اخبار آینده بوده که فاش کردنش مصلحت نبوده، یا از امور پیچیده بوده که عقل بیشتر مردم به آن نمی رسد، مانند مقامات معنویه آنها علیهم السلام و مانند آن از معارف دقیقه. «أخذ» به صیغه مجهول است و عطف بر «کان» است، یا به صیغه تفضیل است و عطف بر «شر» است، یا نسبت أخذ به «الإعطاء»، إسناد به سبب است. و «صاحب هذا الأمر» امام علیه السلام است. «ولایت الله»: امامت و مقامات آن است و اسرار علوم آن و امارت و حکومت آن. و به قولی: مقصود پیشگویی پدیده‌ها است. و سستی این سخن روشن است. «هر کس خدا خواسته»: مقصود امامان هستند .</w:t>
      </w:r>
    </w:p>
    <w:p>
      <w:pPr>
        <w:pStyle w:val="BookText"/>
      </w:pPr>
      <w:r>
        <w:rPr>
          <w:rFonts w:ascii="IRNazanin" w:hAnsi="IRNazanin" w:eastAsia="IRNazanin" w:cs="IRNazanin"/>
          <w:lang w:bidi="fa-IR"/>
          <w:color w:val="111111"/>
          <w:sz w:val="28"/>
          <w:szCs w:val="28"/>
          <w:rtl/>
        </w:rPr>
        <w:t xml:space="preserve">«سپس شماها»: برای تعجب است، و به قولی: استفهام انکاری است. «کیست که دم فرو بندد؟»: استفهام انکاری است، یعنی کسی از مردم این زمانه حرفی نمی شنود مگر اینکه آن را فاش سازد، و لذا ما به آنها اعتماد نداریم، یا شما به آنها اعتماد نکنید.</w:t>
      </w:r>
    </w:p>
    <w:p>
      <w:pPr>
        <w:pStyle w:val="BookText"/>
      </w:pPr>
      <w:r>
        <w:rPr>
          <w:rFonts w:ascii="IRNazanin" w:hAnsi="IRNazanin" w:eastAsia="IRNazanin" w:cs="IRNazanin"/>
          <w:lang w:bidi="fa-IR"/>
          <w:color w:val="111111"/>
          <w:sz w:val="28"/>
          <w:szCs w:val="28"/>
          <w:rtl/>
        </w:rPr>
        <w:t xml:space="preserve">«در حکمت آل داود»: یعنی زبور یا کتب دیگرشان. «خوددار»: یعنی مسلط بر خویش، که آن را به هر چه سزد به کار می گیرد و از هر چه نسزد، بازمی دارد، یا مالک اسرار خود است که آنها را فاش نمی کند. «اندازه خود را بداند»: یعنی در کار بهسازی خود است، و در آنچه سودش می دهد، اندیشه می کند و آن را به سوی خود می کشد، و از آنچه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3504_197324"/>
    <w:bookmarkEnd w:id="74"/>
    <w:p>
      <w:pPr>
        <w:pStyle w:val="BookText"/>
      </w:pPr>
      <w:r>
        <w:rPr>
          <w:rFonts w:ascii="Amiri" w:hAnsi="Amiri" w:eastAsia="Amiri" w:cs="Amiri"/>
          <w:lang w:bidi="ar-SA"/>
          <w:color w:val="111111"/>
          <w:sz w:val="28"/>
          <w:szCs w:val="28"/>
          <w:rtl/>
        </w:rPr>
        <w:t xml:space="preserve">يضره فيجتنبه عارفا بأهل زمانه فيعرف من يحفظ سره و من يذيعه و من تجب مودته أو عداوته و من ينفعه مجالسته و من تضره حديثنا أي الحديث المختص بنا عند المخالفين و من لا يكتم السر فلو لا الفاء للبيان و جزاء الشرط محذوف أي لانقطعت سلسلة أهل البيت و شيعتهم بترككم التقية أو نحو ذلك.</w:t>
      </w:r>
    </w:p>
    <w:p>
      <w:pPr>
        <w:pStyle w:val="BookText"/>
      </w:pPr>
      <w:r>
        <w:rPr>
          <w:rFonts w:ascii="Amiri" w:hAnsi="Amiri" w:eastAsia="Amiri" w:cs="Amiri"/>
          <w:lang w:bidi="ar-SA"/>
          <w:color w:val="111111"/>
          <w:sz w:val="28"/>
          <w:szCs w:val="28"/>
          <w:rtl/>
        </w:rPr>
        <w:t xml:space="preserve">أ ما رأيت ما صنع الله بآل برمك أقول دولة البرامكة و شوكتهم و زوالها عنهم معروفة في التواريخ و ما انتقم الله لأبي الحسن أي الكاظم عليه السلام أي من البرامكة ترون أعمال هؤلاء الفراعنة أي بني عباس و أتباعهم و الحاصل أنه تعالي قد ينتقم لأوليائه من أعدائه و قد يمهلهم إتماما للحجة عليهم فاتقوا الله في الحالتين و لا تذيعوا سرنا و لا تغتروا بالدنيا و حبها فيصير سببا للإذاعة للأغراض الباطلة أو للتوسل بالمخالفين لتحصيل الدنيا أو باليأس عن الفرج استبطاء فكان الأمر قد وصل إليكم بشارة بقرب ظهور أمر القائم عليه السلام و بيان لتيقن وقوعه.</w:t>
      </w:r>
    </w:p>
    <w:p>
      <w:pPr>
        <w:pStyle w:val="Heading5"/>
      </w:pPr>
      <w:bookmarkStart w:id="1112" w:name="_Toc697"/>
      <w:r>
        <w:t>«28»</w:t>
      </w:r>
      <w:bookmarkEnd w:id="1112"/>
    </w:p>
    <w:p>
      <w:pPr>
        <w:pStyle w:val="BookText"/>
      </w:pPr>
      <w:r>
        <w:rPr>
          <w:rFonts w:ascii="Amiri" w:hAnsi="Amiri" w:eastAsia="Amiri" w:cs="Amiri"/>
          <w:lang w:bidi="ar-SA"/>
          <w:color w:val="111111"/>
          <w:sz w:val="28"/>
          <w:szCs w:val="28"/>
          <w:rtl/>
        </w:rPr>
        <w:t xml:space="preserve">كا، [الكافي] عَنِ الْحُسَيْنِ بْنِ مُحَمَّدٍ عَنِ الْمُعَلَّي عَنِ الْوَشَّاءِ عَنْ عُمَرَ بْنِ أَبَانٍ عَنْ أَبِي بَصِيرٍ عَنْ أَبِي عَبْدِ اللَّهِ عليه السلام قَالَ سَمِعْتُهُ يَقُولُ قَالَ رَسُولُ اللَّهِ صلي الله عليه و آله: طُوبَي لِعَبْدٍ نُوَمَةٍ عَرَفَهُ اللَّهُ وَ لَمْ يَعْرِفْهُ النَّاسُ أُولَئِكَ مَصَابِيحُ الْهُدَي وَ يَنَابِيعُ الْعِلْمِ يَنْجَلِي عَنْهُمْ كُلُّ فِتْنَةٍ مُظْلِمَةٍ لَيْسُوا بِالْمَذَايِيعِ الْبُذُرِ وَ لَا بِالْجُفَاةِ الْمُرَاءِينَ‌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1113" w:name="_Toc698"/>
      <w:r>
        <w:t>بيان</w:t>
      </w:r>
      <w:bookmarkEnd w:id="1113"/>
    </w:p>
    <w:p>
      <w:pPr>
        <w:pStyle w:val="BookText"/>
      </w:pPr>
      <w:r>
        <w:rPr>
          <w:rFonts w:ascii="Amiri" w:hAnsi="Amiri" w:eastAsia="Amiri" w:cs="Amiri"/>
          <w:lang w:bidi="ar-SA"/>
          <w:color w:val="111111"/>
          <w:sz w:val="28"/>
          <w:szCs w:val="28"/>
          <w:rtl/>
        </w:rPr>
        <w:t xml:space="preserve">قال في النهاية في حديث علي أنه ذكر آخر الزمان و الفتن ثم قال خير أهل ذلك الزمان كل مؤمن نومة النومة بوزن الهمزة الخامل الذكر الذي لا يؤبه له و قيل الغامض في الناس الذي لا يعرف الشر و أهله و قيل النومة بالتحريك الكثير النوم و أما الخامل الذي لا يؤبه له فهو بالتسكين و من الأول حَدِيثُ ابْنِ عَبَّاسٍ: أَنَّهُ قَالَ لِعَلِيٍّ مَا النُّوَمَةُ قَالَ الَّذِي يَسْكُتُ فِي الْفِتْنَةِ وَ لَا يَبْدُو مِنْهُ شَيْ‌ءٌ انتهي.</w:t>
      </w:r>
    </w:p>
    <w:p>
      <w:pPr>
        <w:pStyle w:val="BookText"/>
      </w:pPr>
      <w:r>
        <w:rPr>
          <w:rFonts w:ascii="Amiri" w:hAnsi="Amiri" w:eastAsia="Amiri" w:cs="Amiri"/>
          <w:lang w:bidi="ar-SA"/>
          <w:color w:val="111111"/>
          <w:sz w:val="28"/>
          <w:szCs w:val="28"/>
          <w:rtl/>
        </w:rPr>
        <w:t xml:space="preserve">و قوله عليه السلام عرفه الله علي بناء المجرد كأنه تفسير للنومة أي عرفه الله</w:t>
      </w:r>
    </w:p>
    <w:p>
      <w:pPr>
        <w:pStyle w:val="BookText"/>
      </w:pPr>
      <w:r>
        <w:rPr>
          <w:rFonts w:ascii="IRNazanin" w:hAnsi="IRNazanin" w:eastAsia="IRNazanin" w:cs="IRNazanin"/>
          <w:lang w:bidi="fa-IR"/>
          <w:color w:val="111111"/>
          <w:sz w:val="28"/>
          <w:szCs w:val="28"/>
          <w:rtl/>
        </w:rPr>
        <w:t xml:space="preserve">زیانش می دهد کناره می کند.</w:t>
      </w:r>
    </w:p>
    <w:p>
      <w:pPr>
        <w:pStyle w:val="BookText"/>
      </w:pPr>
      <w:r>
        <w:rPr>
          <w:rFonts w:ascii="IRNazanin" w:hAnsi="IRNazanin" w:eastAsia="IRNazanin" w:cs="IRNazanin"/>
          <w:lang w:bidi="fa-IR"/>
          <w:color w:val="111111"/>
          <w:sz w:val="28"/>
          <w:szCs w:val="28"/>
          <w:rtl/>
        </w:rPr>
        <w:t xml:space="preserve">«و مردم زمانش را بشناسد»: و بفهمد کی رازدار است و کی اسرار فاش می کند، و چه کسی را باید دوست داشت و چه کسی را دشمن، و همنشینی با کی سود می دهد و با چه کسی زیان در پی دارد؟ «اگر نبود که خدا دفاع کند»: جزایش محذوف است، یعنی به واسطه ترک تقیه و مانند آن، سلسله اهل بیت و شیعه آنها قطع می‌شد.</w:t>
      </w:r>
    </w:p>
    <w:p>
      <w:pPr>
        <w:pStyle w:val="BookText"/>
      </w:pPr>
      <w:r>
        <w:rPr>
          <w:rFonts w:ascii="IRNazanin" w:hAnsi="IRNazanin" w:eastAsia="IRNazanin" w:cs="IRNazanin"/>
          <w:lang w:bidi="fa-IR"/>
          <w:color w:val="111111"/>
          <w:sz w:val="28"/>
          <w:szCs w:val="28"/>
          <w:rtl/>
        </w:rPr>
        <w:t xml:space="preserve">«آیا ندیدی خدا با آل برمک چه کرد؟»: می گویم: دولت برمکیان و شوکت و برافتادن آن در تواریخ معروف است. «آن انتقامی که الله برای أبی الحسن گرفت»: یعنی برای کاظم علیه السلام، از برامکه.</w:t>
      </w:r>
    </w:p>
    <w:p>
      <w:pPr>
        <w:pStyle w:val="BookText"/>
      </w:pPr>
      <w:r>
        <w:rPr>
          <w:rFonts w:ascii="IRNazanin" w:hAnsi="IRNazanin" w:eastAsia="IRNazanin" w:cs="IRNazanin"/>
          <w:lang w:bidi="fa-IR"/>
          <w:color w:val="111111"/>
          <w:sz w:val="28"/>
          <w:szCs w:val="28"/>
          <w:rtl/>
        </w:rPr>
        <w:t xml:space="preserve">«کردار این فرعون ها»: یعنی بنی عباس و پیروانشان. حاصل این است که: چه بسا خدای تعالی برای اولیای خود از اعدایش کین می کشد و گاهی به آنها مهلت می دهد، برای اتمام حجت، و شما در هر دو حال تقوا را از دست ندهید و راز ما را فاش نکنید و فریب دنیا را نخورید و آن را دوست ندارید که سبب فاش کردن راز ما می گردد برای غرض های بیهوده؛ یا توسل به مخالفین برای تحصیل دنیا، یا به واسطه نومیدی از فرج که آن را دیر کرده می شمارید. «با اینکه گویا به شما رسیده است»: این مژده نزدیک بودن ظهور امر قائم علیه السلام است و شرح یقینی بودن وقوعش.</w:t>
      </w:r>
    </w:p>
    <w:p>
      <w:pPr>
        <w:pStyle w:val="Heading5"/>
      </w:pPr>
      <w:bookmarkStart w:id="1114" w:name="_Toc699"/>
      <w:r>
        <w:t>روایت 28</w:t>
      </w:r>
      <w:bookmarkEnd w:id="1114"/>
    </w:p>
    <w:p>
      <w:pPr>
        <w:pStyle w:val="BookText"/>
      </w:pPr>
      <w:r>
        <w:rPr>
          <w:rFonts w:ascii="IRNazanin" w:hAnsi="IRNazanin" w:eastAsia="IRNazanin" w:cs="IRNazanin"/>
          <w:lang w:bidi="fa-IR"/>
          <w:color w:val="111111"/>
          <w:sz w:val="28"/>
          <w:szCs w:val="28"/>
          <w:rtl/>
        </w:rPr>
        <w:t xml:space="preserve">کافی. امام صادق علیه السلام فرمود: رسول خدا صلی الله علیه و آله فرموده: خوشا به حال بنده خواب زده که خدایش را بشناسد و مردم او را نشناسند؛ آنانند چراغ های هدایت و سرچشمه‌های دانش؛ هر فتنه تیره با آنها برطرف می شود، و از فاش‌کنندگان سخن چین و جفاکار خودنما نیستند.</w:t>
      </w:r>
      <w:r>
        <w:rPr>
          <w:rStyle w:val="FootnoteReference"/>
        </w:rPr>
        <w:footnoteReference w:id="611"/>
      </w:r>
    </w:p>
    <w:p>
      <w:pPr>
        <w:pStyle w:val="Heading5"/>
      </w:pPr>
      <w:bookmarkStart w:id="1115" w:name="_Toc700"/>
      <w:r>
        <w:t>توضیح</w:t>
      </w:r>
      <w:bookmarkEnd w:id="1115"/>
    </w:p>
    <w:p>
      <w:pPr>
        <w:pStyle w:val="BookText"/>
      </w:pPr>
      <w:r>
        <w:rPr>
          <w:rFonts w:ascii="IRNazanin" w:hAnsi="IRNazanin" w:eastAsia="IRNazanin" w:cs="IRNazanin"/>
          <w:lang w:bidi="fa-IR"/>
          <w:color w:val="111111"/>
          <w:sz w:val="28"/>
          <w:szCs w:val="28"/>
          <w:rtl/>
        </w:rPr>
        <w:t xml:space="preserve">در نهایه می گوید: علی علیه السلام در حدیثی، آخر الزمان و فتنه‌ها را ذکر کرد و سپس فرمود: بهترین مردم آن زمان نومه است، یعنی گمنامی که مورد اعتنا نیست. و به قولی: کسی که در میان مردم است و شر و اهل آن را تشخیص نمی دهد. و به قولی: یعنی کسی که زیاد بخوابد. و به این معنی است حدیث ابن عباس، که از علی علیه السلام پرسید: نومه کیست؟ فرمود: آن کس که هنگام فتنه دم فرو بندد و در آن شرکت نکند.</w:t>
      </w:r>
    </w:p>
    <w:p>
      <w:pPr>
        <w:pStyle w:val="BookText"/>
      </w:pPr>
      <w:r>
        <w:rPr>
          <w:rFonts w:ascii="IRNazanin" w:hAnsi="IRNazanin" w:eastAsia="IRNazanin" w:cs="IRNazanin"/>
          <w:lang w:bidi="fa-IR"/>
          <w:color w:val="111111"/>
          <w:sz w:val="28"/>
          <w:szCs w:val="28"/>
          <w:rtl/>
        </w:rPr>
        <w:t xml:space="preserve">و اما قول امام علیه السلام: «عرفه الله»، بناء بر مجرد، تفسیری است برای نومه؛ یعنی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3504_197325"/>
    <w:bookmarkEnd w:id="75"/>
    <w:p>
      <w:pPr>
        <w:pStyle w:val="BookText"/>
      </w:pPr>
      <w:r>
        <w:rPr>
          <w:rFonts w:ascii="Amiri" w:hAnsi="Amiri" w:eastAsia="Amiri" w:cs="Amiri"/>
          <w:lang w:bidi="ar-SA"/>
          <w:color w:val="111111"/>
          <w:sz w:val="28"/>
          <w:szCs w:val="28"/>
          <w:rtl/>
        </w:rPr>
        <w:t xml:space="preserve">فقط دون الناس أو عرفه الله بالخير و الإيمان و الصلاح أي اتصف بها واقعا و لم يعرفه الناس بها و يمكن أن يقرأ علي بناء التفعيل أي عرفه الله نفسه و أولياءه و دينه بتوسط حججه عليهم السلام و لم تكن معرفته من الناس أي من سائر الناس ممن لا يجوز أخذ العلم عنه لكنه بعيد أولئك مصابيح الهدي أولئك إشارة إلي جنس عبد النومة و فيه إشارة إلي أن المراد بالناس الظلمة و المخالفون لا أهل الحق من المؤمنين المسترشدين و هذا وجه جمع حسن بين أخبار مدح العزلة كهذا الخبر و ذمها و هو أيضا كثير أو باختلاف الأزمنة و الأحوال فإنه يومئ إليه أيضا هذا الخبر كذا قوله و ينابيع العلم فإنه يدل علي انتفاع الناس بعلمهم.</w:t>
      </w:r>
    </w:p>
    <w:p>
      <w:pPr>
        <w:pStyle w:val="BookText"/>
      </w:pPr>
      <w:r>
        <w:rPr>
          <w:rFonts w:ascii="Amiri" w:hAnsi="Amiri" w:eastAsia="Amiri" w:cs="Amiri"/>
          <w:lang w:bidi="ar-SA"/>
          <w:color w:val="111111"/>
          <w:sz w:val="28"/>
          <w:szCs w:val="28"/>
          <w:rtl/>
        </w:rPr>
        <w:t xml:space="preserve">ينجلي أي ينكشف و يذهب عنهم كل فتنة مظلمة أي الفتنة التي توجب اشتباه الحق و الدين علي الناس و انجلاؤها عنهم كناية عن عدم صيرورتها سببا لضلالتهم بل هم مع تلك الفتن المضلة علي نور الحق و اليقين ليسوا بالبذر المذاييع قَالَ فِي النِّهَايَةِ فِي حَدِيثِ فَاطِمَةَ عليها السلام عِنْدَ وَفَاةِ النَّبِيِّ صلي الله عليه و آله: قَالَتْ لِعَائِشَةَ إِنِّي إِذاً لَبَذِرَةُ الْبَذْرِ الَّذِي يُفْشِي السِّرَّ وَ يُظْهِرُ مَا يَسْمَعُهُ و منه حديث علي عليه السلام في صفة الصحابة ليسوا بالمذاييع البذر جمع بذور يقال بذرت الكلام بين الناس كما تبذر الحبوب أي أفشيته و فرقته و قال المذاييع جمع مذياع من أذاع الشي‌ء إذا أفشاه و قيل أراد الذين يشيعون الفواحش و هو بناء مبالغة.</w:t>
      </w:r>
    </w:p>
    <w:p>
      <w:pPr>
        <w:pStyle w:val="BookText"/>
      </w:pPr>
      <w:r>
        <w:rPr>
          <w:rFonts w:ascii="Amiri" w:hAnsi="Amiri" w:eastAsia="Amiri" w:cs="Amiri"/>
          <w:lang w:bidi="ar-SA"/>
          <w:color w:val="111111"/>
          <w:sz w:val="28"/>
          <w:szCs w:val="28"/>
          <w:rtl/>
        </w:rPr>
        <w:t xml:space="preserve">و قال الجفاء غلظ الطبع و منه في صفة النبي صلي الله عليه و آله ليس بالجافي و لا بالمهين أي ليس بالغليظ الخلقة و الطبع أو ليس بالذي يجفو أصحابه و في القاموس البذور و البذير النمام و من لا يستطيع كتم سره و رجل بذر ككتف كثير الكلام انتهي و قيل الجافي هو الكز الغليظ السيئ الخلق كأنه جعله لانقباضه مقابلا لمنبسط اللسان الكثير الكلام و المراد النهي عن طرفي الإفراط و التفريط و الأمر بلزوم الوسط.</w:t>
      </w:r>
    </w:p>
    <w:p>
      <w:pPr>
        <w:pStyle w:val="Heading5"/>
      </w:pPr>
      <w:bookmarkStart w:id="1116" w:name="_Toc701"/>
      <w:r>
        <w:t>«29»</w:t>
      </w:r>
      <w:bookmarkEnd w:id="1116"/>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w:t>
      </w:r>
    </w:p>
    <w:p>
      <w:pPr>
        <w:pStyle w:val="BookText"/>
      </w:pPr>
      <w:r>
        <w:rPr>
          <w:rFonts w:ascii="IRNazanin" w:hAnsi="IRNazanin" w:eastAsia="IRNazanin" w:cs="IRNazanin"/>
          <w:lang w:bidi="fa-IR"/>
          <w:color w:val="111111"/>
          <w:sz w:val="28"/>
          <w:szCs w:val="28"/>
          <w:rtl/>
        </w:rPr>
        <w:t xml:space="preserve">فقط خدا او را می شناسد و مردم نمی شناسند؛ یا کسی که خدا او را به خیر و صلاح و ایمان می شناسد و مردم او را با این اوصاف نمی شناسند، با اینکه آنها را دارد. و چه بسا که بناء بر تفعیل قرائت شود و مقصود کسی باشد که خدا، خود را و اولیایش و دینش را به وسیله حجج خود به او شناسانده، و از مردم دیگری که آموختن از آنها ناروا است، کسب معرفت نکرده، ولی این معنی بعید است. و آنها را وصف کرده که چراغ هدایتند، و اشاره دارد به اینکه مقصود از مردم، ستمکاران و مخالفان اهل حق که مؤمن و در راه خدایند، می باشد، و این وجه جمعی است میان اخباری که گوشه‌نشینی را ستوده، همچون این خبر، با اخباری که آن را نکوهش کرده که بسیارند؛ یا جمع آنها به اختلاف دوره‌ها و سرزمین ها است که در زمانی و یا در جایی خوب است و در جایی و یا زمان دیگر بد است. و اینکه فرموده: سرچشمه‌های دانش اند، دلالت دارد که مردم از دانش آنها بهره می برند.</w:t>
      </w:r>
    </w:p>
    <w:p>
      <w:pPr>
        <w:pStyle w:val="BookText"/>
      </w:pPr>
      <w:r>
        <w:rPr>
          <w:rFonts w:ascii="IRNazanin" w:hAnsi="IRNazanin" w:eastAsia="IRNazanin" w:cs="IRNazanin"/>
          <w:lang w:bidi="fa-IR"/>
          <w:color w:val="111111"/>
          <w:sz w:val="28"/>
          <w:szCs w:val="28"/>
          <w:rtl/>
        </w:rPr>
        <w:t xml:space="preserve">«کشف فتنه‌های تیره»: یعنی فتنه‌ای که برای مردم مایه اشتباه حق و دین شود، و کشف آن به معنی این است که مایه گمراهی آنها نمی شود، بلکه آنها با وجود این فتنه‌های گمراه کننده، در پرتو نور حق و یقین قرار دارند. نهایه گفته: با استناد به حدیث فاطمه علیه السلام هنگام وفات نبی صلی الله علیه و آله، که به عایشه فرمود: من در این صورت بذر باشم، آن کس که راز را فاش کند و هر چه شنود به دیگران رساند. و از این معنا است حدیث علی علیه السلام در وصف صحابه که: آنان شایعه‌ساز و فاش کننده راز نیستند. «البذر»: جمع آن «بذور» است. گفته می شود: «بذرت الکلام بین الناس» همچنان که دانه ها بذر می شوند، یعنی افشا می کنند. و گفته: «المذاییع» جمع «مذیاع» است، و «أذاع الشی‌ء» یعنی افشای آن. و گفته شده: اراده کرده کسانی را که فواحش را فاش می کنند، و آن بناء بر مبالغه است، و نگفته: جفای طبع خشن است. و از این معنا است وصف پیغمبر صلی الله علیه و آله، که جافی (جفاکار) و مهین (خوارکننده) نبود. یا مقصود این است که به اصحابش جفا نمی کرد. در قاموس آمده: «البذور» و «البذیر» یعنی نمام و سخن چینی که استطاعت کتمان سِرش را ندارد. «رجل بذر» یعنی پرگو.» و به قولی: جافی، سخت‌گیر و بدخو است، که گویا آن را برای انقباض آن مقابل «منبسط اللسان» که کثیر الکلام است، گرفته، و مراد نهی از دوطرف افراط و تفریط است، و امر به لزوم رعایت حد وسط.</w:t>
      </w:r>
    </w:p>
    <w:p>
      <w:pPr>
        <w:pStyle w:val="Heading5"/>
      </w:pPr>
      <w:bookmarkStart w:id="1117" w:name="_Toc702"/>
      <w:r>
        <w:t>روایت 29</w:t>
      </w:r>
      <w:bookmarkEnd w:id="1117"/>
    </w:p>
    <w:p>
      <w:pPr>
        <w:pStyle w:val="BookText"/>
      </w:pPr>
      <w:r>
        <w:rPr>
          <w:rFonts w:ascii="IRNazanin" w:hAnsi="IRNazanin" w:eastAsia="IRNazanin" w:cs="IRNazanin"/>
          <w:lang w:bidi="fa-IR"/>
          <w:color w:val="111111"/>
          <w:sz w:val="28"/>
          <w:szCs w:val="28"/>
          <w:rtl/>
        </w:rPr>
        <w:t xml:space="preserve">کافی: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3504_197326"/>
    <w:bookmarkEnd w:id="76"/>
    <w:p>
      <w:pPr>
        <w:pStyle w:val="BookText"/>
      </w:pPr>
      <w:r>
        <w:rPr>
          <w:rFonts w:ascii="Amiri" w:hAnsi="Amiri" w:eastAsia="Amiri" w:cs="Amiri"/>
          <w:lang w:bidi="ar-SA"/>
          <w:color w:val="111111"/>
          <w:sz w:val="28"/>
          <w:szCs w:val="28"/>
          <w:rtl/>
        </w:rPr>
        <w:t xml:space="preserve">أَبِي الْحَسَنِ الْأَصْفَهَانِيِّ عَنْ أَبِي عَبْدِ اللَّهِ عليه السلام قَالَ قَالَ أَمِيرُ الْمُؤْمِنِينَ عليه السلام: طُوبَي لِكُلِّ عَبْدٍ نُوَمَةٍ لَا يُؤْبَهُ لَهُ يَعْرِفُ النَّاسَ وَ لَا يَعْرِفُهُ النَّاسُ يُعَرِّفُهُ اللَّهُ مِنْهُ بِرِضْوَانٍ أُولَئِكَ مَصَابِيحُ الْهُدَي يَنْجَلِي عَنْهُمْ كُلُّ فِتْنَةٍ مُظْلِمَةٍ وَ يُفْتَحُ لَهُمْ بَابُ كُلِّ رَحْمَةٍ لَيْسُوا بِالْبُذُرِ الْمَذَايِيعِ وَ لَا الْجُفَاةِ الْمُرَاءِينَ .</w:t>
      </w:r>
    </w:p>
    <w:p>
      <w:pPr>
        <w:pStyle w:val="BookText"/>
      </w:pPr>
      <w:r>
        <w:rPr>
          <w:rFonts w:ascii="Amiri" w:hAnsi="Amiri" w:eastAsia="Amiri" w:cs="Amiri"/>
          <w:lang w:bidi="ar-SA"/>
          <w:color w:val="111111"/>
          <w:sz w:val="28"/>
          <w:szCs w:val="28"/>
          <w:rtl/>
        </w:rPr>
        <w:t xml:space="preserve">وَ قَالَ قُولُوا الْخَيْرَ تُعْرَفُوا بِهِ وَ اعْمَلُوا الْخَيْرَ تَكُونُوا مِنْ أَهْلِهِ وَ لَا تَكُونُوا عُجُلًا مَذَايِيعَ فَإِنَّ خِيَارَكُمُ الَّذِينَ إِذَا نُظِرَ إِلَيْهِمْ ذُكِرَ اللَّهُ وَ شِرَارَكُمُ الْمَشَّاءُونَ بِالنَّمِيمَةِ الْمُفَرِّقُونَ بَيْنَ الْأَحِبَّةِ الْمُبْتَغُونَ لِلْبِرَاءِ الْمَعَايِبَ‌</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1118" w:name="_Toc703"/>
      <w:r>
        <w:t>تبيان</w:t>
      </w:r>
      <w:bookmarkEnd w:id="1118"/>
    </w:p>
    <w:p>
      <w:pPr>
        <w:pStyle w:val="BookText"/>
      </w:pPr>
      <w:r>
        <w:rPr>
          <w:rFonts w:ascii="Amiri" w:hAnsi="Amiri" w:eastAsia="Amiri" w:cs="Amiri"/>
          <w:lang w:bidi="ar-SA"/>
          <w:color w:val="111111"/>
          <w:sz w:val="28"/>
          <w:szCs w:val="28"/>
          <w:rtl/>
        </w:rPr>
        <w:t xml:space="preserve">قال في النهاية فيه رب أشعث أغبر ذي طمرين لا يؤبه له لو أقسم علي الله لأبر قسمه لا يبالي به و لا يلتفت إليه يقال ما وبهت له بفتح الباء و كسرها وبها و وبها بالسكون و الفتح و أصل الواو الهمزة انتهي يعرف الناس أي محقهم و مبطلهم فلا ينخدع منهم يعرفه الله كأن بناء التفعيل هنا أظهر و قوله منه متعلق بيعرفه أي من عنده و من لدنه كما أراد بسبب رضاه عنه أو متلبسا برضاه و ربما يقرأ منه بفتح الميم و تشديد النون أي نعمته التي هي الإمام أو معرفته و يفتح له باب كل رحمة أي من رحمات الدنيا و الآخرة كالفوائد الدنيوية و التوفيقات الأخروية و الإفاضات الإلهية و الهدايات الربانية.</w:t>
      </w:r>
    </w:p>
    <w:p>
      <w:pPr>
        <w:pStyle w:val="BookText"/>
      </w:pPr>
      <w:r>
        <w:rPr>
          <w:rFonts w:ascii="Amiri" w:hAnsi="Amiri" w:eastAsia="Amiri" w:cs="Amiri"/>
          <w:lang w:bidi="ar-SA"/>
          <w:color w:val="111111"/>
          <w:sz w:val="28"/>
          <w:szCs w:val="28"/>
          <w:rtl/>
        </w:rPr>
        <w:t xml:space="preserve">و قولوا الخير تعرفوا به أي لتعرفوا به أو قولوه كثيرا حتي تصيروا معروفين بقول الخير و علي الأول مبني علي أن الخير مما يستحسنه العقل و كفي بالمعروفية به ثمرة لذلك و كذا الوجهان جاريان في الفقرة الأخيرة و العجل بضمتين جمع العجول و هو المستعجل في الأمور الذي لا يتفكر في عواقبها الذين إذا نظر إليهم ذكر الله علي بناء المجهول فيهما أي يكون النظر في أعمالهم و أطوارهم لموافقتها للكتاب و السنة و إشعار بفناء الدنيا و إيذانها بإيثار رضي الله و حبه مذكرا لله سبحانه و ثوابه و عقابه و في القاموس النم التوريش و الإغراء و رفع الحديث إشاعة له و إفسادا و تزيين الكلام بالكذب و النميمة الاسم المفرقون بين</w:t>
      </w:r>
    </w:p>
    <w:p>
      <w:pPr>
        <w:pStyle w:val="BookText"/>
      </w:pPr>
      <w:r>
        <w:rPr>
          <w:rFonts w:ascii="IRNazanin" w:hAnsi="IRNazanin" w:eastAsia="IRNazanin" w:cs="IRNazanin"/>
          <w:lang w:bidi="fa-IR"/>
          <w:color w:val="111111"/>
          <w:sz w:val="28"/>
          <w:szCs w:val="28"/>
          <w:rtl/>
        </w:rPr>
        <w:t xml:space="preserve">از امام صادق علیه السلام، از امیر مؤمنان علیه السلام، که فرمود: خوشا به حال هر بنده گمنامی که به او اعتنا نمی شود، مردم را می شناسد و مردم او را نشناسند، و خدا او را اهل رضوان خود می شناسد؛ آنان چراغ های هدایتند که کشف می شود از آنها هر فتنه تیره، و گشوده می شود برایشان درِ هر رحمت، و فاش کننده و شایعه پراکننده و جفاکار و خودنما نیستند. و فرمود: خوب بگویید تا خوش نام باشید، و نیکی کنید تا خوش کردار باشید، و شتابزده و شایعه پراکننده نباشید، زیرا خوبان شما آنهایند که چون به آنها نگاه شود، خدا یاد می شود، و بَدان شما آنانند که دنبال سخن چینی هستند و دوستان را از هم جدا می کنند و برای پاکان عیب می جویند.</w:t>
      </w:r>
      <w:r>
        <w:rPr>
          <w:rStyle w:val="FootnoteReference"/>
        </w:rPr>
        <w:footnoteReference w:id="613"/>
      </w:r>
    </w:p>
    <w:p>
      <w:pPr>
        <w:pStyle w:val="Heading5"/>
      </w:pPr>
      <w:bookmarkStart w:id="1119" w:name="_Toc704"/>
      <w:r>
        <w:t>توضیح</w:t>
      </w:r>
      <w:bookmarkEnd w:id="1119"/>
    </w:p>
    <w:p>
      <w:pPr>
        <w:pStyle w:val="BookText"/>
      </w:pPr>
      <w:r>
        <w:rPr>
          <w:rFonts w:ascii="IRNazanin" w:hAnsi="IRNazanin" w:eastAsia="IRNazanin" w:cs="IRNazanin"/>
          <w:lang w:bidi="fa-IR"/>
          <w:color w:val="111111"/>
          <w:sz w:val="28"/>
          <w:szCs w:val="28"/>
          <w:rtl/>
        </w:rPr>
        <w:t xml:space="preserve">در نهایه می گوید: در حدیث است که بسا ژولیده خاک‌نشین که دو جامه کرباسین دارد و به او اعتنا نمی شود، و اگر به خدا قسم دهد، خدا قسمش را انجام می دهد. و «بهت له» به فتحه «باء» و کسره آن خوانده شده. «و بها» با سکون و فتحه است، و اصل «واو» همزه است. «مردم را شناسد»: یعنی حق گرا و ناحق‌گرای آنها را می شناسد و از آنها فریب نمی خورد. «خدا او را شناسد»: یعنی از او راضی است. «بگشاید بر وی باب هر رحمتی»: از رحمت های دنیا و آخرت، همچون فواید دنیویه و توفیقات اخرویه و فیوضات الهیه و هدایات ربانیه.</w:t>
      </w:r>
    </w:p>
    <w:p>
      <w:pPr>
        <w:pStyle w:val="BookText"/>
      </w:pPr>
      <w:r>
        <w:rPr>
          <w:rFonts w:ascii="IRNazanin" w:hAnsi="IRNazanin" w:eastAsia="IRNazanin" w:cs="IRNazanin"/>
          <w:lang w:bidi="fa-IR"/>
          <w:color w:val="111111"/>
          <w:sz w:val="28"/>
          <w:szCs w:val="28"/>
          <w:rtl/>
        </w:rPr>
        <w:t xml:space="preserve">«و قولوا الخیر تعرفوا»: یعنی به آن شناخته شوید، یا آن را زیاد بگویید تا معروف شوید به قول خیر. بنا بر اول، مبنی بر این است که خیر از آن چیزی باشد که عقل آن را حسنه می شمارد، و معروفیة به آن ثمرة آن است، و این دو وجه در فقره «اخیرة» جاری اند. «عجل» با دو ضمه، جمع آن «عجول» است، و به شتابزده در امور، که به عواقب آن تفکر نمی کند، می گویند.</w:t>
      </w:r>
    </w:p>
    <w:p>
      <w:pPr>
        <w:pStyle w:val="BookText"/>
      </w:pPr>
      <w:r>
        <w:rPr>
          <w:rFonts w:ascii="IRNazanin" w:hAnsi="IRNazanin" w:eastAsia="IRNazanin" w:cs="IRNazanin"/>
          <w:lang w:bidi="fa-IR"/>
          <w:color w:val="111111"/>
          <w:sz w:val="28"/>
          <w:szCs w:val="28"/>
          <w:rtl/>
        </w:rPr>
        <w:t xml:space="preserve">«با نگاه به آنها خدا یاد می شود»: یعنی نگاه به کردار و وضع آنها که مطابق قرآن و سنت اند، و اشاره دارند به فنای دنیا و اعلام به اختیار رضای خدا و دوستی او با یاد خدای سبحان و ثواب و عقاب او. در قاموس آمده: «نمیمه» یعنی «توریش» و إغراء. «رفع الحدیث»: یعنی اشاعه و افساد آن، و تزیین کلام به کذب، و نمیمه اسم است. «جدا افکنی میان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3504_197327"/>
    <w:bookmarkEnd w:id="77"/>
    <w:p>
      <w:pPr>
        <w:pStyle w:val="BookText"/>
      </w:pPr>
      <w:r>
        <w:rPr>
          <w:rFonts w:ascii="Amiri" w:hAnsi="Amiri" w:eastAsia="Amiri" w:cs="Amiri"/>
          <w:lang w:bidi="ar-SA"/>
          <w:color w:val="111111"/>
          <w:sz w:val="28"/>
          <w:szCs w:val="28"/>
          <w:rtl/>
        </w:rPr>
        <w:t xml:space="preserve">الأحبة بنقل حديث بعضهم إلي بعض صدقا أو كذبا ليصير سبب العداوة بينهم و أمثال ذلك المبتغون للبراء المعايب أي الطالبون لمن برئ من العيب مطلقا أو ظاهرا العيوب الخفية ليظهروه للناس أو يفتروا عليهم حسدا و بغيا و في القاموس برأ المريض فهو بارئ و بري‌ء و الجمع ككرام و برئ من الأمر يبرأ و يبرؤ نادر براء و براءة و بروءا تَبَرَّأَ و أَبْرَأَكَ منه و بَرَّأَكَ و أنت بري‌ء و الجمع بريئون و كفقهاء و كرام و أشراف و أنصباء و رُخال‌</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5"/>
      </w:pPr>
      <w:bookmarkStart w:id="1120" w:name="_Toc705"/>
      <w:r>
        <w:t>«30»</w:t>
      </w:r>
      <w:bookmarkEnd w:id="1120"/>
    </w:p>
    <w:p>
      <w:pPr>
        <w:pStyle w:val="BookText"/>
      </w:pPr>
      <w:r>
        <w:rPr>
          <w:rFonts w:ascii="Amiri" w:hAnsi="Amiri" w:eastAsia="Amiri" w:cs="Amiri"/>
          <w:lang w:bidi="ar-SA"/>
          <w:color w:val="111111"/>
          <w:sz w:val="28"/>
          <w:szCs w:val="28"/>
          <w:rtl/>
        </w:rPr>
        <w:t xml:space="preserve">كا، [الكافي] عَنِ الْعِدَّةِ عَنْ أَحْمَدَ بْنِ مُحَمَّدٍ عَنْ عُثْمَانَ بْنِ عِيسَي عَمَّنْ أَخْبَرَهُ قَالَ قَالَ أَبُو عَبْدِ اللَّهِ عليه السلام: كُفُّوا أَلْسِنَتَكُمْ وَ الْزَمُوا بُيُوتَكُمْ فَإِنَّهُ لَا يُصِيبُكُمْ أَمْرٌ تَخُصُّونَ بِهِ أَبَداً وَ لَا تَزَالُ الزَّيْدِيَّةُ لَكُمْ وِقَاءً أَبَداً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5"/>
      </w:pPr>
      <w:bookmarkStart w:id="1121" w:name="_Toc706"/>
      <w:r>
        <w:t>بيان</w:t>
      </w:r>
      <w:bookmarkEnd w:id="1121"/>
    </w:p>
    <w:p>
      <w:pPr>
        <w:pStyle w:val="BookText"/>
      </w:pPr>
      <w:r>
        <w:rPr>
          <w:rFonts w:ascii="Amiri" w:hAnsi="Amiri" w:eastAsia="Amiri" w:cs="Amiri"/>
          <w:lang w:bidi="ar-SA"/>
          <w:color w:val="111111"/>
          <w:sz w:val="28"/>
          <w:szCs w:val="28"/>
          <w:rtl/>
        </w:rPr>
        <w:t xml:space="preserve">كفوا ألسنتكم أي عن إفشاء السر عند المخالفين و إظهار دينكم و الطعن عليهم و الزموا بيوتكم أي لا تخالطوا الناس كثيرا فتشتهروا فإنه لا يصيبكم أي إذا استعملتم التقية كما ذكر لا يصيبكم أمر أي ضرر من المخالفين تخصون به أي يكون مخصوصا بالشيعة الإمامية فإنهم حينئذ لا يعرفونكم بذلك و هم إنما يطلبون من ينكر مذهبهم مطلقا من الشيعة و أنتم محفوظون في حصن التقية و الزيدية لعدم تجويزهم التقية و طعنهم علي أئمتنا بها يجاهرون بمخالفتهم فالمخالفون يتعرضون لهم و يغفلون عنكم و لا يطلبونكم فهم وقاء لكم و في المصباح الوقاء مثل كتاب كل ما وقيت به شيئا و روي أبو عبيدة عن الكسائي الفتح في الوقاية و الوقاء أيضا انتهي و قيل المراد أنهم يظهرون ما تريدون إظهاره فلا حاجة لكم إلي إظهاره حتي تلقوا بأيديكم إلي التهلكة.</w:t>
      </w:r>
    </w:p>
    <w:p>
      <w:pPr>
        <w:pStyle w:val="Heading5"/>
      </w:pPr>
      <w:bookmarkStart w:id="1122" w:name="_Toc707"/>
      <w:r>
        <w:t>«31»</w:t>
      </w:r>
      <w:bookmarkEnd w:id="1122"/>
    </w:p>
    <w:p>
      <w:pPr>
        <w:pStyle w:val="BookText"/>
      </w:pPr>
      <w:r>
        <w:rPr>
          <w:rFonts w:ascii="Amiri" w:hAnsi="Amiri" w:eastAsia="Amiri" w:cs="Amiri"/>
          <w:lang w:bidi="ar-SA"/>
          <w:color w:val="111111"/>
          <w:sz w:val="28"/>
          <w:szCs w:val="28"/>
          <w:rtl/>
        </w:rPr>
        <w:t xml:space="preserve">كا، [الكافي] عَنِ الْعِدَّةِ عَنْ أَحْمَدَ بْنِ مُحَمَّدٍ عَنْ عُثْمَانَ بْنِ عِيسَي عَنْ أَبِي الْحَسَنِ عليه السلام قَالَ: إِنْ كَانَ فِي يَدِكَ هَذِهِ شَيْ‌ءٌ فَإِنِ اسْتَطَعْتَ أَنْ لَا تَعْلَمَ هَذِهِ فَافْعَلْ</w:t>
      </w:r>
    </w:p>
    <w:p>
      <w:pPr>
        <w:pStyle w:val="BookText"/>
      </w:pPr>
      <w:r>
        <w:rPr>
          <w:rFonts w:ascii="IRNazanin" w:hAnsi="IRNazanin" w:eastAsia="IRNazanin" w:cs="IRNazanin"/>
          <w:lang w:bidi="fa-IR"/>
          <w:color w:val="111111"/>
          <w:sz w:val="28"/>
          <w:szCs w:val="28"/>
          <w:rtl/>
        </w:rPr>
        <w:t xml:space="preserve">دوستان»: به سبب خبر بردن از آنها برای دیگری، به راست یا دروغ و مانند آن، که سبب دشمنی میان آنها شود. «عیب جو برای پاکان»: حقیقی یا ظاهری، که مردم عیب های نهانشان را بدانند یا افترا به آنها بزنند از روی حسد یا تجاوز.</w:t>
      </w:r>
    </w:p>
    <w:p>
      <w:pPr>
        <w:pStyle w:val="Heading5"/>
      </w:pPr>
      <w:bookmarkStart w:id="1123" w:name="_Toc708"/>
      <w:r>
        <w:t>روایت 30</w:t>
      </w:r>
      <w:bookmarkEnd w:id="1123"/>
    </w:p>
    <w:p>
      <w:pPr>
        <w:pStyle w:val="BookText"/>
      </w:pPr>
      <w:r>
        <w:rPr>
          <w:rFonts w:ascii="IRNazanin" w:hAnsi="IRNazanin" w:eastAsia="IRNazanin" w:cs="IRNazanin"/>
          <w:lang w:bidi="fa-IR"/>
          <w:color w:val="111111"/>
          <w:sz w:val="28"/>
          <w:szCs w:val="28"/>
          <w:rtl/>
        </w:rPr>
        <w:t xml:space="preserve">کافی: امام صادق علیه السلام فرمود: زبان خود را نگاه دارید و در خانه‌هاتان بمانید، زیرا به شما (امامیه) هرگز کار به خصوصی متوجه نیست و زیدیه پیوسته سپر شما هستند، تا همیشه.</w:t>
      </w:r>
      <w:r>
        <w:rPr>
          <w:rStyle w:val="FootnoteReference"/>
        </w:rPr>
        <w:footnoteReference w:id="616"/>
      </w:r>
    </w:p>
    <w:p>
      <w:pPr>
        <w:pStyle w:val="Heading5"/>
      </w:pPr>
      <w:bookmarkStart w:id="1124" w:name="_Toc709"/>
      <w:r>
        <w:t>توضیح</w:t>
      </w:r>
      <w:bookmarkEnd w:id="1124"/>
    </w:p>
    <w:p>
      <w:pPr>
        <w:pStyle w:val="BookText"/>
      </w:pPr>
      <w:r>
        <w:rPr>
          <w:rFonts w:ascii="IRNazanin" w:hAnsi="IRNazanin" w:eastAsia="IRNazanin" w:cs="IRNazanin"/>
          <w:lang w:bidi="fa-IR"/>
          <w:color w:val="111111"/>
          <w:sz w:val="28"/>
          <w:szCs w:val="28"/>
          <w:rtl/>
        </w:rPr>
        <w:t xml:space="preserve">«زبان خود را نگهدارید»: از فاش کردن راز مذهب نزد مخالفان و اظهار دین خود و طعن بر آنان. «در خانه‌هاتان بمانید»: و خیلی با مردم آمیزش نکنید تا سر زبان ها بیفتید، و به شما ضرری از مخالفان نرسد، درباره خصوص شیعه امامیه در صورتی که تقیه کنید و شما را نشناسند؛ و آنها به دنبال کسی هستند که مذهبشان را به کلی انکار کند و شما با تقیه از پی‌گیری محفوظید. و زیدیه که تقیه را روا نمی دارند و به امامان ما هم از این رو طعن می زنند، آشکارا با آنها مخالفت می کنند، بنابراین مورد تعرض آنان قرار می گیرند و آنها از شما غافل می گردند و شما را دنبال نمی کنند، پس سپر شما هستند.</w:t>
      </w:r>
    </w:p>
    <w:p>
      <w:pPr>
        <w:pStyle w:val="BookText"/>
      </w:pPr>
      <w:r>
        <w:rPr>
          <w:rFonts w:ascii="IRNazanin" w:hAnsi="IRNazanin" w:eastAsia="IRNazanin" w:cs="IRNazanin"/>
          <w:lang w:bidi="fa-IR"/>
          <w:color w:val="111111"/>
          <w:sz w:val="28"/>
          <w:szCs w:val="28"/>
          <w:rtl/>
        </w:rPr>
        <w:t xml:space="preserve">در مصباح آمده: «وقاء» - بر وزن کتاب - هر آنچه از شی ای محافظت کند. و روایت کرده ابوعبیده از کسایی: «فتحه» را فی «وقایة» و همچنین در «وقاء.» و گفته شده: مقصود این است که زیدیه مقصود شما را درباره امامت و غصب خلافت اظهار می کنند و شما دیگر به اظهار آن نیازی ندارید تا خود را به هلاکت اندازید.</w:t>
      </w:r>
    </w:p>
    <w:p>
      <w:pPr>
        <w:pStyle w:val="Heading5"/>
      </w:pPr>
      <w:bookmarkStart w:id="1125" w:name="_Toc710"/>
      <w:r>
        <w:t>روایت 31</w:t>
      </w:r>
      <w:bookmarkEnd w:id="1125"/>
    </w:p>
    <w:p>
      <w:pPr>
        <w:pStyle w:val="BookText"/>
      </w:pPr>
      <w:r>
        <w:rPr>
          <w:rFonts w:ascii="IRNazanin" w:hAnsi="IRNazanin" w:eastAsia="IRNazanin" w:cs="IRNazanin"/>
          <w:lang w:bidi="fa-IR"/>
          <w:color w:val="111111"/>
          <w:sz w:val="28"/>
          <w:szCs w:val="28"/>
          <w:rtl/>
        </w:rPr>
        <w:t xml:space="preserve">کافی: امام کاظم علیه السلام فرمود: اگر در این دستت چیزی است و می توانی دست دیگرت آن را نداند، همین کار را انجام بده.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3504_197328"/>
    <w:bookmarkEnd w:id="78"/>
    <w:p>
      <w:pPr>
        <w:pStyle w:val="BookText"/>
      </w:pPr>
      <w:r>
        <w:rPr>
          <w:rFonts w:ascii="Amiri" w:hAnsi="Amiri" w:eastAsia="Amiri" w:cs="Amiri"/>
          <w:lang w:bidi="ar-SA"/>
          <w:color w:val="111111"/>
          <w:sz w:val="28"/>
          <w:szCs w:val="28"/>
          <w:rtl/>
        </w:rPr>
        <w:t xml:space="preserve">قَالَ وَ كَانَ عِنْدَهُ إِنْسَانٌ فَتَذَاكَرُوا الْإِذَاعَةَ فَقَالَ احْفَظْ لِسَانَكَ تَعِزَّ وَ لَا تُمَكِّنِ النَّاسَ مِنْ قِيَادِ رَقَبَتِكَ فَتَذِلَ‌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Heading5"/>
      </w:pPr>
      <w:bookmarkStart w:id="1126" w:name="_Toc711"/>
      <w:r>
        <w:t>إيضاح</w:t>
      </w:r>
      <w:bookmarkEnd w:id="1126"/>
    </w:p>
    <w:p>
      <w:pPr>
        <w:pStyle w:val="BookText"/>
      </w:pPr>
      <w:r>
        <w:rPr>
          <w:rFonts w:ascii="Amiri" w:hAnsi="Amiri" w:eastAsia="Amiri" w:cs="Amiri"/>
          <w:lang w:bidi="ar-SA"/>
          <w:color w:val="111111"/>
          <w:sz w:val="28"/>
          <w:szCs w:val="28"/>
          <w:rtl/>
        </w:rPr>
        <w:t xml:space="preserve">إن كان في يدك هذه شي‌ء هذه غاية المبالغة في كتمان سرك من أقرب الناس إليك فإنه و إن كان من خواصك فهو ليس بأحفظ لسرك منك من قياد رقبتك القياد بالكسر حبل تقاد به الدابة و تمكين الناس من القياد كناية عن تسليط المخالفين علي الإنسان بسبب ترك التقية و إفشاء الأسرار عندهم.</w:t>
      </w:r>
    </w:p>
    <w:p>
      <w:pPr>
        <w:pStyle w:val="Heading5"/>
      </w:pPr>
      <w:bookmarkStart w:id="1127" w:name="_Toc712"/>
      <w:r>
        <w:t>«32»</w:t>
      </w:r>
      <w:bookmarkEnd w:id="1127"/>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الْحَكَمِ عَنْ خَالِدِ بْنِ نَجِيحٍ عَنْ أَبِي عَبْدِ اللَّهِ عليه السلام قَالَ: إِنَّ أَمْرَنَا مَسْتُورٌ مُقَنَّعٌ بِالْمِيثَاقِ فَمَنْ هَتَكَ عَلَيْنَا أَذَلَّهُ اللَّهُ‌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5"/>
      </w:pPr>
      <w:bookmarkStart w:id="1128" w:name="_Toc713"/>
      <w:r>
        <w:t>بيان</w:t>
      </w:r>
      <w:bookmarkEnd w:id="1128"/>
    </w:p>
    <w:p>
      <w:pPr>
        <w:pStyle w:val="BookText"/>
      </w:pPr>
      <w:r>
        <w:rPr>
          <w:rFonts w:ascii="Amiri" w:hAnsi="Amiri" w:eastAsia="Amiri" w:cs="Amiri"/>
          <w:lang w:bidi="ar-SA"/>
          <w:color w:val="111111"/>
          <w:sz w:val="28"/>
          <w:szCs w:val="28"/>
          <w:rtl/>
        </w:rPr>
        <w:t xml:space="preserve">المقنع اسم مفعول علي بناء التفعيل أي مستور و أصله من القناع بالميثاق أي بالعهد الذي أخذ الله و رسوله و الأئمة عليهم السلام أن يكتموه عن غير أهله و قوله أذله الله خبر و يحتمل الدعاء.</w:t>
      </w:r>
    </w:p>
    <w:p>
      <w:pPr>
        <w:pStyle w:val="Heading5"/>
      </w:pPr>
      <w:bookmarkStart w:id="1129" w:name="_Toc714"/>
      <w:r>
        <w:t>«33»</w:t>
      </w:r>
      <w:bookmarkEnd w:id="1129"/>
    </w:p>
    <w:p>
      <w:pPr>
        <w:pStyle w:val="BookText"/>
      </w:pPr>
      <w:r>
        <w:rPr>
          <w:rFonts w:ascii="Amiri" w:hAnsi="Amiri" w:eastAsia="Amiri" w:cs="Amiri"/>
          <w:lang w:bidi="ar-SA"/>
          <w:color w:val="111111"/>
          <w:sz w:val="28"/>
          <w:szCs w:val="28"/>
          <w:rtl/>
        </w:rPr>
        <w:t xml:space="preserve">كا، [الكافي] عَنِ الْحُسَيْنِ بْنِ مُحَمَّدٍ وَ مُحَمَّدِ بْنِ يَحْيَي جَمِيعاً عَنْ عَلِيِّ بْنِ مُحَمَّدِ بْنِ سَعْدٍ عَنْ مُحَمَّدِ بْنِ مُسْلِمٍ عَنْ مُحَمَّدِ بْنِ سَعِيدِ بْنِ غَزْوَانَ عَنْ عَلِيِّ بْنِ الْحَكَمِ عَنْ عُمَرَ بْنِ أَبَانٍ عَنْ عِيسَي بْنِ أَبِي مَنْصُورٍ قَالَ سَمِعْتُ أَبَا عَبْدِ اللَّهِ عليه السلام يَقُولُ: نَفَسُ الْمَهْمُومِ لَنَا الْمُغْتَمِّ لِظُلْمِنَا تَسْبِيحٌ وَ هَمُّهُ لِأَمْرِنَا عِبَادَةٌ وَ كِتْمَانُهُ لِسِرِّنَا جِهَادٌ فِي سَبِيلِ اللَّهِ قَالَ لِي مُحَمَّدُ بْنُ سَعِيدٍ اكْتُبْ هَذَا بِالذَّهَبِ فَمَا كَتَبْتَ شَيْئاً أَحْسَنَ مِنْهُ‌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5"/>
      </w:pPr>
      <w:bookmarkStart w:id="1130" w:name="_Toc715"/>
      <w:r>
        <w:t>بيان</w:t>
      </w:r>
      <w:bookmarkEnd w:id="1130"/>
    </w:p>
    <w:p>
      <w:pPr>
        <w:pStyle w:val="BookText"/>
      </w:pPr>
      <w:r>
        <w:rPr>
          <w:rFonts w:ascii="Amiri" w:hAnsi="Amiri" w:eastAsia="Amiri" w:cs="Amiri"/>
          <w:lang w:bidi="ar-SA"/>
          <w:color w:val="111111"/>
          <w:sz w:val="28"/>
          <w:szCs w:val="28"/>
          <w:rtl/>
        </w:rPr>
        <w:t xml:space="preserve">نفس المهموم لنا أي المتفكر في أمرنا الطالب لفرجنا أو المغتم لعدم وصوله إلينا المغتم لظلمنا أي لمظلوميتنا تسبيح أي يكتب لكل نفس ثواب تسبيح و همه لأمرنا أي اهتمامه بخروج قائمنا و سعيه في أسبابه و دعاؤه لذلك عبادة أي ثوابه ثواب المشتغل بالعبادة و كتمانه لسرنا جهاد لأنه لا يحصل إلا بمجاهدة النفس قال لي هو كلام محمد بن مسلم اكتب هذا بالذهب</w:t>
      </w:r>
    </w:p>
    <w:p>
      <w:pPr>
        <w:pStyle w:val="BookText"/>
      </w:pPr>
      <w:r>
        <w:rPr>
          <w:rFonts w:ascii="IRNazanin" w:hAnsi="IRNazanin" w:eastAsia="IRNazanin" w:cs="IRNazanin"/>
          <w:lang w:bidi="fa-IR"/>
          <w:color w:val="111111"/>
          <w:sz w:val="28"/>
          <w:szCs w:val="28"/>
          <w:rtl/>
        </w:rPr>
        <w:t xml:space="preserve">شخصی نزد آن حضرت بود و گفتگو از نشر مذهب شد و فرمود: زبانت را نگهدار تا عزیز باشی، و گردن خود را به دست مردم نده تا خوار نگردی.</w:t>
      </w:r>
      <w:r>
        <w:rPr>
          <w:rStyle w:val="FootnoteReference"/>
        </w:rPr>
        <w:footnoteReference w:id="620"/>
      </w:r>
    </w:p>
    <w:p>
      <w:pPr>
        <w:pStyle w:val="Heading5"/>
      </w:pPr>
      <w:bookmarkStart w:id="1131" w:name="_Toc716"/>
      <w:r>
        <w:t>توضیح</w:t>
      </w:r>
      <w:bookmarkEnd w:id="1131"/>
    </w:p>
    <w:p>
      <w:pPr>
        <w:pStyle w:val="BookText"/>
      </w:pPr>
      <w:r>
        <w:rPr>
          <w:rFonts w:ascii="IRNazanin" w:hAnsi="IRNazanin" w:eastAsia="IRNazanin" w:cs="IRNazanin"/>
          <w:lang w:bidi="fa-IR"/>
          <w:color w:val="111111"/>
          <w:sz w:val="28"/>
          <w:szCs w:val="28"/>
          <w:rtl/>
        </w:rPr>
        <w:t xml:space="preserve">«اگر در این دستت چیزی است»: این نهایت مبالغه در رازداری است، حتی از نزدیک ترین دوستان؛ زیرا آن شخص گرچه از خواص تو باشد، از خودت رازدارتر تو نیست. «گردن به دست مردم نده»: کنایه است از تسلط مخالفان بر آدمی، به خاطر ترک تقیه و فاش کردن راز مذهب.</w:t>
      </w:r>
    </w:p>
    <w:p>
      <w:pPr>
        <w:pStyle w:val="Heading5"/>
      </w:pPr>
      <w:bookmarkStart w:id="1132" w:name="_Toc717"/>
      <w:r>
        <w:t>روایت 32</w:t>
      </w:r>
      <w:bookmarkEnd w:id="1132"/>
    </w:p>
    <w:p>
      <w:pPr>
        <w:pStyle w:val="BookText"/>
      </w:pPr>
      <w:r>
        <w:rPr>
          <w:rFonts w:ascii="IRNazanin" w:hAnsi="IRNazanin" w:eastAsia="IRNazanin" w:cs="IRNazanin"/>
          <w:lang w:bidi="fa-IR"/>
          <w:color w:val="111111"/>
          <w:sz w:val="28"/>
          <w:szCs w:val="28"/>
          <w:rtl/>
        </w:rPr>
        <w:t xml:space="preserve">کافی: امام صادق علیه السلام فرمود: امر امامت ما پوشیده و زیر پرده است با میثاق، و هر کس پرده را از ما پاره کند، خدا او را خوار کند.</w:t>
      </w:r>
      <w:r>
        <w:rPr>
          <w:rStyle w:val="FootnoteReference"/>
        </w:rPr>
        <w:footnoteReference w:id="621"/>
      </w:r>
    </w:p>
    <w:p>
      <w:pPr>
        <w:pStyle w:val="Heading5"/>
      </w:pPr>
      <w:bookmarkStart w:id="1133" w:name="_Toc718"/>
      <w:r>
        <w:t>توضیح</w:t>
      </w:r>
      <w:bookmarkEnd w:id="1133"/>
    </w:p>
    <w:p>
      <w:pPr>
        <w:pStyle w:val="BookText"/>
      </w:pPr>
      <w:r>
        <w:rPr>
          <w:rFonts w:ascii="IRNazanin" w:hAnsi="IRNazanin" w:eastAsia="IRNazanin" w:cs="IRNazanin"/>
          <w:lang w:bidi="fa-IR"/>
          <w:color w:val="111111"/>
          <w:sz w:val="28"/>
          <w:szCs w:val="28"/>
          <w:rtl/>
        </w:rPr>
        <w:t xml:space="preserve">«المقنع» اسم مفعول بناء بر تفعیل است، یعنی پوشیده، و اصلش از «قناع» است. «با میثاق»: یعنی به عهدی که خدا و رسولش و امامان گرفتند که از نااهل نهان بماند. جمله آخر احتمال خبر و دعا دارد.</w:t>
      </w:r>
    </w:p>
    <w:p>
      <w:pPr>
        <w:pStyle w:val="Heading5"/>
      </w:pPr>
      <w:bookmarkStart w:id="1134" w:name="_Toc719"/>
      <w:r>
        <w:t>روایت 33</w:t>
      </w:r>
      <w:bookmarkEnd w:id="1134"/>
    </w:p>
    <w:p>
      <w:pPr>
        <w:pStyle w:val="BookText"/>
      </w:pPr>
      <w:r>
        <w:rPr>
          <w:rFonts w:ascii="IRNazanin" w:hAnsi="IRNazanin" w:eastAsia="IRNazanin" w:cs="IRNazanin"/>
          <w:lang w:bidi="fa-IR"/>
          <w:color w:val="111111"/>
          <w:sz w:val="28"/>
          <w:szCs w:val="28"/>
          <w:rtl/>
        </w:rPr>
        <w:t xml:space="preserve">کافی: امام صادق علیه السلام فرمود: نَفَس آن کسی که اندوه ما را دارد و برای ستم بر ما غمگین است، ثواب تسبیح گفتن دارد، و توجه او به امر ما عبادت است، و نهان کردن راز ما جهاد در راه خدا است. راوی می گوید: محمد بن سعید ناقل حدیث به من گفت: این حدیث را با طلا بنویس، که من خوب تر از آن را ننوشته ام.</w:t>
      </w:r>
      <w:r>
        <w:rPr>
          <w:rStyle w:val="FootnoteReference"/>
        </w:rPr>
        <w:footnoteReference w:id="622"/>
      </w:r>
    </w:p>
    <w:p>
      <w:pPr>
        <w:pStyle w:val="Heading5"/>
      </w:pPr>
      <w:bookmarkStart w:id="1135" w:name="_Toc720"/>
      <w:r>
        <w:t>توضیح</w:t>
      </w:r>
      <w:bookmarkEnd w:id="1135"/>
    </w:p>
    <w:p>
      <w:pPr>
        <w:pStyle w:val="BookText"/>
      </w:pPr>
      <w:r>
        <w:rPr>
          <w:rFonts w:ascii="IRNazanin" w:hAnsi="IRNazanin" w:eastAsia="IRNazanin" w:cs="IRNazanin"/>
          <w:lang w:bidi="fa-IR"/>
          <w:color w:val="111111"/>
          <w:sz w:val="28"/>
          <w:szCs w:val="28"/>
          <w:rtl/>
        </w:rPr>
        <w:t xml:space="preserve">«آن کس که اندوه ما را دارد»: یعنی اندیشمند در کار ما و طالب فرج ما، یا غمگین از اینکه به ما دسترسی ندارد. «المغتم لظلمنا»: یعنی برای مظلومیت ما. «تسبیح»: یعنی نوشته می شود برای هر نفَس، ثواب تسبیح. «توجه به امر ما»: یعنی توجه به خروج قائم ما، و سعی در اسباب خروج و دعا برای آن حضرت. «عبادة»: یعنی ثواب آن ثواب مشتغل به عبادت است. «کتمان سِر ما جهاد است»: چرا که حاصل نمی شود مگر با مجاهدت نفس. «قال لی»: این کلام محمد بن مسلم است.</w:t>
      </w:r>
    </w:p>
    <w:p>
      <w:pPr>
        <w:pStyle w:val="BookText"/>
      </w:pPr>
      <w:r>
        <w:rPr>
          <w:rFonts w:ascii="IRNazanin" w:hAnsi="IRNazanin" w:eastAsia="IRNazanin" w:cs="IRNazanin"/>
          <w:lang w:bidi="fa-IR"/>
          <w:color w:val="111111"/>
          <w:sz w:val="28"/>
          <w:szCs w:val="28"/>
          <w:rtl/>
        </w:rPr>
        <w:t xml:space="preserve">«نوشتن با طلا»: یعنی با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3504_197329"/>
    <w:bookmarkEnd w:id="79"/>
    <w:p>
      <w:pPr>
        <w:pStyle w:val="BookText"/>
      </w:pPr>
      <w:r>
        <w:rPr>
          <w:rFonts w:ascii="Amiri" w:hAnsi="Amiri" w:eastAsia="Amiri" w:cs="Amiri"/>
          <w:lang w:bidi="ar-SA"/>
          <w:color w:val="111111"/>
          <w:sz w:val="28"/>
          <w:szCs w:val="28"/>
          <w:rtl/>
        </w:rPr>
        <w:t xml:space="preserve">أي بمائه و لعله كناية عن شدة الاهتمام بحفظه و الاعتناء به و نفاسته و يحتمل الحقيقة و لا منع منه إلا في القرآن كما سيأتي في كتابه فما كتبت بالخطاب و يحتمل التكلم.</w:t>
      </w:r>
    </w:p>
    <w:p>
      <w:pPr>
        <w:pStyle w:val="Heading5"/>
      </w:pPr>
      <w:bookmarkStart w:id="1136" w:name="_Toc721"/>
      <w:r>
        <w:t>«34»</w:t>
      </w:r>
      <w:bookmarkEnd w:id="1136"/>
    </w:p>
    <w:p>
      <w:pPr>
        <w:pStyle w:val="BookText"/>
      </w:pPr>
      <w:r>
        <w:rPr>
          <w:rFonts w:ascii="Amiri" w:hAnsi="Amiri" w:eastAsia="Amiri" w:cs="Amiri"/>
          <w:lang w:bidi="ar-SA"/>
          <w:color w:val="111111"/>
          <w:sz w:val="28"/>
          <w:szCs w:val="28"/>
          <w:rtl/>
        </w:rPr>
        <w:t xml:space="preserve">كا، [الكافي] عَنِ الْعِدَّةِ عَنْ أَحْمَدَ بْنِ مُحَمَّدِ بْنِ خَالِدٍ عَنْ عُثْمَانَ بْنِ عِيسَي عَنْ مُحَمَّدِ بْنِ عَجْلَانَ قَالَ سَمِعْتُ أَبَا عَبْدِ اللَّهِ عليه السلام يَقُولُ: إِنَّ اللَّهَ عَزَّ وَ جَلَّ عَيَّرَ أَقْوَاماً بِالْإِذَاعَةِ فِي قَوْلِهِ عَزَّ وَ جَلَّ- وَ إِذا جاءَهُمْ أَمْرٌ مِنَ الْأَمْنِ أَوِ الْخَوْفِ أَذاعُوا بِهِ فَإِيَّاكُمْ وَ الْإِذَاعَةَ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5"/>
      </w:pPr>
      <w:bookmarkStart w:id="1137" w:name="_Toc722"/>
      <w:r>
        <w:t>بيان</w:t>
      </w:r>
      <w:bookmarkEnd w:id="1137"/>
    </w:p>
    <w:p>
      <w:pPr>
        <w:pStyle w:val="BookText"/>
      </w:pPr>
      <w:r>
        <w:rPr>
          <w:rFonts w:ascii="Amiri" w:hAnsi="Amiri" w:eastAsia="Amiri" w:cs="Amiri"/>
          <w:lang w:bidi="ar-SA"/>
          <w:color w:val="111111"/>
          <w:sz w:val="28"/>
          <w:szCs w:val="28"/>
          <w:rtl/>
        </w:rPr>
        <w:t xml:space="preserve">يقال ذاع الخبر يذيع ذيعا أي انتشر و أذاعه غيره أي أفشاه وَ إِذا جاءَهُمْ أَمْرٌ مِنَ الْأَمْنِ أَوِ الْخَوْفِ قال البيضاوي أي مما يوجب الأمن أو الخوف أَذاعُوا أي أفشوه كان يفعله قوم من ضعفة المسلمين إذا بلغهم خبر عن سرايا رسول الله أو أخبرهم الرسول بما أوحي إليه من وعد بالظفر أو تخويف من الكفرة أذاعوا لعدم حزمهم و كانت إذاعتهم مفسدة و الباء مزيدة أو لتضمن الإذاعة معني التحدث وَ لَوْ رَدُّوهُ أي ردوا ذلك الخبر إِلَي الرَّسُولِ وَ إِلي أُولِي الْأَمْرِ مِنْهُمْ أي إلي رأيه و رأي كبار الصحابة البصراء بالأمور أو الأمراء لَعَلِمَهُ أي لعلمه علي أي وجه يذكر الَّذِينَ يَسْتَنْبِطُونَهُ مِنْهُمْ أي يستخرجون تدبيره بتجاربهم و أنظارهم و قيل كانوا يسمعون أراجيف المنافقين فيذيعونها فيعود وبالا علي المسلمين و لو ردوه إلي الرسول و إلي أولي الأمر منهم حتي سمعوه منهم و يعرفوا أنه هل يذاع لعلم ذلك من هؤلاء الذين يستنبطونه من الرسول و أولي الأمر أي يستخرجون علمه من جهتهم‌</w:t>
      </w:r>
      <w:r>
        <w:rPr>
          <w:rStyle w:val="FootnoteReference"/>
        </w:rPr>
        <w:footnoteReference w:id="624"/>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في الأخبار أن أولي الأمر الأئمة عليهم السلام و علي أي حال تدل الآية علي ذم إذاعة ما في إفشائه مفسدة و الغرض التحذير عن إفشاء أسرار الأئمة عليهم السلام عند المخالفين فيصير مفسدة و ضررا علي الأئمة عليهم السلام و علي المؤمنين و يمكن شموله لإفشاء بعض غوامض العلوم التي لا تدركها عقول عامة الخلق.</w:t>
      </w:r>
    </w:p>
    <w:p>
      <w:pPr>
        <w:pStyle w:val="BookText"/>
      </w:pPr>
      <w:r>
        <w:rPr>
          <w:rFonts w:ascii="IRNazanin" w:hAnsi="IRNazanin" w:eastAsia="IRNazanin" w:cs="IRNazanin"/>
          <w:lang w:bidi="fa-IR"/>
          <w:color w:val="111111"/>
          <w:sz w:val="28"/>
          <w:szCs w:val="28"/>
          <w:rtl/>
        </w:rPr>
        <w:t xml:space="preserve">آب طلا. و چه بسا کنایه است از شدت اهتمام به آن و ارزشمندی آن. و احتمال نوشتن حقیقی با طلا هم وجود دارد و منعی از آن نیست، مگر در باره قرآن، چنانچه در فصل مربوطه خواهد آمد.</w:t>
      </w:r>
    </w:p>
    <w:p>
      <w:pPr>
        <w:pStyle w:val="Heading5"/>
      </w:pPr>
      <w:bookmarkStart w:id="1138" w:name="_Toc723"/>
      <w:r>
        <w:t>روایت 34</w:t>
      </w:r>
      <w:bookmarkEnd w:id="1138"/>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مردمی را به فاش کردن راز سرزنش کرده: «و إذا جاءهم أمر من الأمن أو الخوف أذاعوا به.»</w:t>
      </w:r>
      <w:r>
        <w:rPr>
          <w:rStyle w:val="FootnoteReference"/>
        </w:rPr>
        <w:footnoteReference w:id="625"/>
      </w:r>
      <w:r>
        <w:rPr>
          <w:rFonts w:ascii="IRNazanin" w:hAnsi="IRNazanin" w:eastAsia="IRNazanin" w:cs="IRNazanin"/>
          <w:lang w:bidi="fa-IR"/>
          <w:color w:val="111111"/>
          <w:sz w:val="28"/>
          <w:szCs w:val="28"/>
          <w:rtl/>
        </w:rPr>
        <w:t xml:space="preserve">{و چون خبری [حاکی] از ایمنی یا وحشت به آنان برسد، انتشارش دهند} شما از فاش کردن پرهیز کنید.}</w:t>
      </w:r>
      <w:r>
        <w:rPr>
          <w:rStyle w:val="FootnoteReference"/>
        </w:rPr>
        <w:footnoteReference w:id="626"/>
      </w:r>
    </w:p>
    <w:p>
      <w:pPr>
        <w:pStyle w:val="Heading5"/>
      </w:pPr>
      <w:bookmarkStart w:id="1139" w:name="_Toc724"/>
      <w:r>
        <w:t>توضیح</w:t>
      </w:r>
      <w:bookmarkEnd w:id="1139"/>
    </w:p>
    <w:p>
      <w:pPr>
        <w:pStyle w:val="BookText"/>
      </w:pPr>
      <w:r>
        <w:rPr>
          <w:rFonts w:ascii="IRNazanin" w:hAnsi="IRNazanin" w:eastAsia="IRNazanin" w:cs="IRNazanin"/>
          <w:lang w:bidi="fa-IR"/>
          <w:color w:val="111111"/>
          <w:sz w:val="28"/>
          <w:szCs w:val="28"/>
          <w:rtl/>
        </w:rPr>
        <w:t xml:space="preserve">گفته می شود: «ذاع الخبر یذیع ذیعا» یعنی انتشار آن، و «أذاعه غیره» یعنی افشای آن. «و إذا جاءهم أمر من الأمن أو الخوف أذاعوا به.» {و چون خبری [حاکی] از ایمنی یا وحشت به آنان برسد.}</w:t>
      </w:r>
    </w:p>
    <w:p>
      <w:pPr>
        <w:pStyle w:val="BookText"/>
      </w:pPr>
      <w:r>
        <w:rPr>
          <w:rFonts w:ascii="IRNazanin" w:hAnsi="IRNazanin" w:eastAsia="IRNazanin" w:cs="IRNazanin"/>
          <w:lang w:bidi="fa-IR"/>
          <w:color w:val="111111"/>
          <w:sz w:val="28"/>
          <w:szCs w:val="28"/>
          <w:rtl/>
        </w:rPr>
        <w:t xml:space="preserve">بیضاوی گفته: یعنی آنچه سبب امن است یا خوف. «أذاعوا»: آن را فاش کنند. این کار مسلمانان ناتوان بود که چون خبری از طرف سپاهیان مجاهد می رسید، یا خود پیغمبر صلی الله علیه و آله از طریق وحی، به آنها خبری از وعده پیروزی یا بیم از کافران می داد، آن را پراکنده می کردند و این کار مفسده داشت. «اگر آن خبر را به پیغمبر یا اولوالامر و کارگزاران خود برمی گرداندند»: یعنی به نظر آن حضرت و بزرگان اصحاب که بینا به امور بودند، یا به نظر فرماندهان. «دانستند آن را»: به هر وجهی که باید ذکر می شد. «الذین یستنبطونه منهم»: آنان که استنباط گر بودند از میان مسلمانان؛ یعنی چاره‌جویی می کردند درباره آن، بر اساس تجزیه و رای خودشان.</w:t>
      </w:r>
    </w:p>
    <w:p>
      <w:pPr>
        <w:pStyle w:val="BookText"/>
      </w:pPr>
      <w:r>
        <w:rPr>
          <w:rFonts w:ascii="IRNazanin" w:hAnsi="IRNazanin" w:eastAsia="IRNazanin" w:cs="IRNazanin"/>
          <w:lang w:bidi="fa-IR"/>
          <w:color w:val="111111"/>
          <w:sz w:val="28"/>
          <w:szCs w:val="28"/>
          <w:rtl/>
        </w:rPr>
        <w:t xml:space="preserve">و گفته شده: مقصود این است که شایعه‌سازی های منافقان را می‌شنیدند و منتشر می کردند که وبال مسلمان ها می شد، و اگر درباره نشر آن به رسول و اهل نظر مراجعه می کردند، آنها می‌فهمیدند که مقصود منافقان چیست.»</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و در اخبار آمده: مقصود از اولوالامر، ائمه علیه السلام می باشند. به هر حال، آیه دلالت دارد به نکوهش فاش کردن آنچه فاش کردنش مفسده دارد و ضرر دارد برای امامان یا مؤمنان. و چه بسا فاش کردن برخی از علوم غامض و پیچیده را فرا می گیرد که عقل عموم مردم به آن نمی رسد.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3504_197330"/>
    <w:bookmarkEnd w:id="80"/>
    <w:p>
      <w:pPr>
        <w:pStyle w:val="Heading5"/>
      </w:pPr>
      <w:bookmarkStart w:id="1140" w:name="_Toc725"/>
      <w:r>
        <w:t>«35»</w:t>
      </w:r>
      <w:bookmarkEnd w:id="1140"/>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مُحَمَّدٍ الْخَزَّازِ عَنْ أَبِي عَبْدِ اللَّهِ عليه السلام قَالَ: مَنْ أَذَاعَ عَلَيْنَا حَدِيثَنَا فَهُوَ بِمَنْزِلَةِ مَنْ جَحَدَنَا حَقَّنَا قَالَ وَ قَالَ لِلْمُعَلَّي بْنِ خُنَيْسٍ الْمُذِيعُ حَدِيثَنَا كَالْجَاحِدِ لَهُ‌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5"/>
      </w:pPr>
      <w:bookmarkStart w:id="1141" w:name="_Toc726"/>
      <w:r>
        <w:t>بيان</w:t>
      </w:r>
      <w:bookmarkEnd w:id="1141"/>
    </w:p>
    <w:p>
      <w:pPr>
        <w:pStyle w:val="BookText"/>
      </w:pPr>
      <w:r>
        <w:rPr>
          <w:rFonts w:ascii="Amiri" w:hAnsi="Amiri" w:eastAsia="Amiri" w:cs="Amiri"/>
          <w:lang w:bidi="ar-SA"/>
          <w:color w:val="111111"/>
          <w:sz w:val="28"/>
          <w:szCs w:val="28"/>
          <w:rtl/>
        </w:rPr>
        <w:t xml:space="preserve">يدل علي أن المذيع و الجاحد متشاركون في عدم الإيمان و براءة الإمام منهم و فعل ما يوجب لحوق الضرر بل ضرر الإذاعة أقوي لأن ضرر الجحد يعود إلي الجاحد و ضرر الإذاعة يعود إلي المذيع و إلي المعصوم و إلي المؤمنين و لعل مخاطبة المعلي بذلك لأنه كان قليل التحمل لأسرارهم و صار ذلك سببا لقتله وَ رَوَي الْكَشِّيُّ بِإِسْنَادِهِ عَنِ الْمُفَضَّلِ قَالَ: دَخَلْتُ عَلَي أَبِي عَبْدِ اللَّهِ عليه السلام يَوْمَ قُتِلَ فِيهِ الْمُعَلَّي- فَقُلْتُ لَهُ يَا ابْنَ رَسُولِ اللَّهِ أَ لَا تَرَي إِلَي هَذَا الْخَطْبِ الْجَلِيلِ الَّذِي نَزَلَ بِالشِّيعَةِ فِي هَذَا الْيَوْمِ قَالَ وَ مَا هُوَ قُلْتُ قَتْلُ الْمُعَلَّي بْنِ خُنَيْسٍ قَالَ رَحِمَ اللَّهُ الْمُعَلَّي قَدْ كُنْتُ أَتَوَقَّعُ ذَلِكَ إِنَّهُ أَذَاعَ سِرَّنَا وَ لَيْسَ النَّاصِبُ لَنَا حَرْباً بِأَعْظَمَ مَئُونَةً عَلَيْنَا مِنَ الْمُذِيعِ عَلَيْنَا سِرَّنَا فَمَنْ أَذَاعَ سِرَّنَا إِلَي غَيْرِ أَهْلِهِ لَمْ يُفَارِقِ الدُّنْيَا حَتَّي يَعَضَّهُ السِّلَاحُ أَوْ يَمُوتَ بِحَبْلٍ.</w:t>
      </w:r>
    </w:p>
    <w:p>
      <w:pPr>
        <w:pStyle w:val="Heading5"/>
      </w:pPr>
      <w:bookmarkStart w:id="1142" w:name="_Toc727"/>
      <w:r>
        <w:t>«36»</w:t>
      </w:r>
      <w:bookmarkEnd w:id="1142"/>
    </w:p>
    <w:p>
      <w:pPr>
        <w:pStyle w:val="BookText"/>
      </w:pPr>
      <w:r>
        <w:rPr>
          <w:rFonts w:ascii="Amiri" w:hAnsi="Amiri" w:eastAsia="Amiri" w:cs="Amiri"/>
          <w:lang w:bidi="ar-SA"/>
          <w:color w:val="111111"/>
          <w:sz w:val="28"/>
          <w:szCs w:val="28"/>
          <w:rtl/>
        </w:rPr>
        <w:t xml:space="preserve">كا، [الكافي] عَنْ يُونُسَ عَنِ ابْنِ مُسْكَانَ عَنِ ابْنِ أَبِي يَعْفُورٍ قَالَ قَالَ أَبُو عَبْدِ اللَّهِ عليه السلام: مَنْ أَذَاعَ عَلَيْنَا حَدِيثاً سَلَبَهُ اللَّهُ الْإِيمَانَ‌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1143" w:name="_Toc728"/>
      <w:r>
        <w:t>بيان</w:t>
      </w:r>
      <w:bookmarkEnd w:id="1143"/>
    </w:p>
    <w:p>
      <w:pPr>
        <w:pStyle w:val="BookText"/>
      </w:pPr>
      <w:r>
        <w:rPr>
          <w:rFonts w:ascii="Amiri" w:hAnsi="Amiri" w:eastAsia="Amiri" w:cs="Amiri"/>
          <w:lang w:bidi="ar-SA"/>
          <w:color w:val="111111"/>
          <w:sz w:val="28"/>
          <w:szCs w:val="28"/>
          <w:rtl/>
        </w:rPr>
        <w:t xml:space="preserve">سلبه الله الإيمان أي يمنع منه لطفه فلا يبقي علي الإيمان.</w:t>
      </w:r>
    </w:p>
    <w:p>
      <w:pPr>
        <w:pStyle w:val="Heading5"/>
      </w:pPr>
      <w:bookmarkStart w:id="1144" w:name="_Toc729"/>
      <w:r>
        <w:t>«37»</w:t>
      </w:r>
      <w:bookmarkEnd w:id="1144"/>
    </w:p>
    <w:p>
      <w:pPr>
        <w:pStyle w:val="BookText"/>
      </w:pPr>
      <w:r>
        <w:rPr>
          <w:rFonts w:ascii="Amiri" w:hAnsi="Amiri" w:eastAsia="Amiri" w:cs="Amiri"/>
          <w:lang w:bidi="ar-SA"/>
          <w:color w:val="111111"/>
          <w:sz w:val="28"/>
          <w:szCs w:val="28"/>
          <w:rtl/>
        </w:rPr>
        <w:t xml:space="preserve">كا، [الكافي] عَنْ يُونُسَ بْنِ يَعْقُوبَ عَنْ بَعْضِ أَصْحَابِهِ عَنْ أَبِي عَبْدِ اللَّهِ عليه السلام قَالَ: مَا قَتَلَنَا مَنْ أَذَاعَ حَدِيثَنَا قَتْلَ خَطَإٍ وَ لَكِنْ قَتَلَنَا قَتْلَ عَمْدٍ</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1145" w:name="_Toc730"/>
      <w:r>
        <w:t>بيان</w:t>
      </w:r>
      <w:bookmarkEnd w:id="1145"/>
    </w:p>
    <w:p>
      <w:pPr>
        <w:pStyle w:val="BookText"/>
      </w:pPr>
      <w:r>
        <w:rPr>
          <w:rFonts w:ascii="Amiri" w:hAnsi="Amiri" w:eastAsia="Amiri" w:cs="Amiri"/>
          <w:lang w:bidi="ar-SA"/>
          <w:color w:val="111111"/>
          <w:sz w:val="28"/>
          <w:szCs w:val="28"/>
          <w:rtl/>
        </w:rPr>
        <w:t xml:space="preserve">كان المعني أنه مثل قتل العمد في الوزر كما سيأتي في خبر آخر كمن قتلنا لا أن حكمه حكم العمد في القصاص و غيره.</w:t>
      </w:r>
    </w:p>
    <w:p>
      <w:pPr>
        <w:pStyle w:val="Heading5"/>
      </w:pPr>
      <w:bookmarkStart w:id="1146" w:name="_Toc731"/>
      <w:r>
        <w:t>«38»</w:t>
      </w:r>
      <w:bookmarkEnd w:id="1146"/>
    </w:p>
    <w:p>
      <w:pPr>
        <w:pStyle w:val="BookText"/>
      </w:pPr>
      <w:r>
        <w:rPr>
          <w:rFonts w:ascii="Amiri" w:hAnsi="Amiri" w:eastAsia="Amiri" w:cs="Amiri"/>
          <w:lang w:bidi="ar-SA"/>
          <w:color w:val="111111"/>
          <w:sz w:val="28"/>
          <w:szCs w:val="28"/>
          <w:rtl/>
        </w:rPr>
        <w:t xml:space="preserve">كا، [الكافي] عَنْ يُونُسَ عَنِ الْعَلَاءِ عَنْ مُحَمَّدِ بْنِ مُسْلِمٍ قَالَ سَمِعْتُ أَبَا جَعْفَرٍ عليه السلام يَقُولُ: يُحْشَرُ الْعَبْدُ يَوْمَ الْقِيَامَةِ وَ مَا نَدِيَ دَماً فَيُدْفَعُ إِلَيْهِ شِبْهُ الْمِحْجَمَةِ أَوْ فَوْقَ ذَلِكَ فَيُقَالُ لَهُ هَذَا سَهْمُكَ مِنْ دَمِ فُلَانٍ فَيَقُولُ يَا رَبِّ إِنَّكَ لَتَعْلَمُ أَنَّكَ قَبَضْتَنِي وَ مَا</w:t>
      </w:r>
    </w:p>
    <w:p>
      <w:pPr>
        <w:pStyle w:val="Heading5"/>
      </w:pPr>
      <w:bookmarkStart w:id="1147" w:name="_Toc732"/>
      <w:r>
        <w:t>روایت 35</w:t>
      </w:r>
      <w:bookmarkEnd w:id="1147"/>
    </w:p>
    <w:p>
      <w:pPr>
        <w:pStyle w:val="BookText"/>
      </w:pPr>
      <w:r>
        <w:rPr>
          <w:rFonts w:ascii="IRNazanin" w:hAnsi="IRNazanin" w:eastAsia="IRNazanin" w:cs="IRNazanin"/>
          <w:lang w:bidi="fa-IR"/>
          <w:color w:val="111111"/>
          <w:sz w:val="28"/>
          <w:szCs w:val="28"/>
          <w:rtl/>
        </w:rPr>
        <w:t xml:space="preserve">کافی: امام صادق علیه السلام فرمود: هر کس حدیث ما را فاش کند، چون کسی است که حق ما را انکار کند. و به معلی بن خنیس فرمود: فاش کننده حدیث ما چون منکر ما است.</w:t>
      </w:r>
      <w:r>
        <w:rPr>
          <w:rStyle w:val="FootnoteReference"/>
        </w:rPr>
        <w:footnoteReference w:id="631"/>
      </w:r>
    </w:p>
    <w:p>
      <w:pPr>
        <w:pStyle w:val="Heading5"/>
      </w:pPr>
      <w:bookmarkStart w:id="1148" w:name="_Toc733"/>
      <w:r>
        <w:t>توضیح</w:t>
      </w:r>
      <w:bookmarkEnd w:id="1148"/>
    </w:p>
    <w:p>
      <w:pPr>
        <w:pStyle w:val="BookText"/>
      </w:pPr>
      <w:r>
        <w:rPr>
          <w:rFonts w:ascii="IRNazanin" w:hAnsi="IRNazanin" w:eastAsia="IRNazanin" w:cs="IRNazanin"/>
          <w:lang w:bidi="fa-IR"/>
          <w:color w:val="111111"/>
          <w:sz w:val="28"/>
          <w:szCs w:val="28"/>
          <w:rtl/>
        </w:rPr>
        <w:t xml:space="preserve">دلالت دارد بر اینکه فاش‌کننده و منکر، در بی‌ایمانی مشترکند؛ و بیزاری امام از آنها و یا کاری است که به امام و یا شیعه ضرر می رساند؛ و بلکه ضرر فاش کردن بیشتر است، زیرا ضرر انکار، تنها به خود منکر می رسد، ولی ضرر فاش کردن به فاش کننده و به معصوم و به همه مؤمنان می رسد؛ و چه بسا که چنین خطابی به معلی برای این بوده که در حفظ اسرار ناتوان بوده و همین مسئله سبب کشتن او شده است.</w:t>
      </w:r>
    </w:p>
    <w:p>
      <w:pPr>
        <w:pStyle w:val="BookText"/>
      </w:pPr>
      <w:r>
        <w:rPr>
          <w:rFonts w:ascii="IRNazanin" w:hAnsi="IRNazanin" w:eastAsia="IRNazanin" w:cs="IRNazanin"/>
          <w:lang w:bidi="fa-IR"/>
          <w:color w:val="111111"/>
          <w:sz w:val="28"/>
          <w:szCs w:val="28"/>
          <w:rtl/>
        </w:rPr>
        <w:t xml:space="preserve">به نقل از کشی، با سندی از مفضل، آمده است: روزی که معلی را کشتند، نزد امام صادق علیه السلام رفتم و به آن حضرت گفتم: یا ابن رسول الله! نمی بینی امروز چه مصیبت بزرگی به شیعه رسید؟ فرمود: آن چیست؟ گفتم: کشته شدن معلی بن خنیس. فرمود: خدا رحمت کند معلی را، من انتظارش را داشتم، چون که سرّ ما را فاش کرد، و کسی که با ما اعلان جنگ دهد، ضررش برای ما بزرگ تر نیست از کار آن کس که راز ما را فاش می کند؛ و هر کس راز ما را بر نااهلش فاش کند، از دنیا نمی رود تا اینکه سلاحی او را بگزد، یا با ریسمان بمیرد. (یعنی دارش بزنند)</w:t>
      </w:r>
    </w:p>
    <w:p>
      <w:pPr>
        <w:pStyle w:val="Heading5"/>
      </w:pPr>
      <w:bookmarkStart w:id="1149" w:name="_Toc734"/>
      <w:r>
        <w:t>روایت 36</w:t>
      </w:r>
      <w:bookmarkEnd w:id="1149"/>
    </w:p>
    <w:p>
      <w:pPr>
        <w:pStyle w:val="BookText"/>
      </w:pPr>
      <w:r>
        <w:rPr>
          <w:rFonts w:ascii="IRNazanin" w:hAnsi="IRNazanin" w:eastAsia="IRNazanin" w:cs="IRNazanin"/>
          <w:lang w:bidi="fa-IR"/>
          <w:color w:val="111111"/>
          <w:sz w:val="28"/>
          <w:szCs w:val="28"/>
          <w:rtl/>
        </w:rPr>
        <w:t xml:space="preserve">کافی: امام صادق علیه السلام فرمود: هر کس حدیث ما را فاش کند، خدا ایمانش را می برد.</w:t>
      </w:r>
      <w:r>
        <w:rPr>
          <w:rStyle w:val="FootnoteReference"/>
        </w:rPr>
        <w:footnoteReference w:id="632"/>
      </w:r>
    </w:p>
    <w:p>
      <w:pPr>
        <w:pStyle w:val="Heading5"/>
      </w:pPr>
      <w:bookmarkStart w:id="1150" w:name="_Toc735"/>
      <w:r>
        <w:t>توضیح</w:t>
      </w:r>
      <w:bookmarkEnd w:id="1150"/>
    </w:p>
    <w:p>
      <w:pPr>
        <w:pStyle w:val="BookText"/>
      </w:pPr>
      <w:r>
        <w:rPr>
          <w:rFonts w:ascii="IRNazanin" w:hAnsi="IRNazanin" w:eastAsia="IRNazanin" w:cs="IRNazanin"/>
          <w:lang w:bidi="fa-IR"/>
          <w:color w:val="111111"/>
          <w:sz w:val="28"/>
          <w:szCs w:val="28"/>
          <w:rtl/>
        </w:rPr>
        <w:t xml:space="preserve">یعنی لطفش را از او دریغ می دارد و او در ایمان خود باقی نمی ماند.</w:t>
      </w:r>
    </w:p>
    <w:p>
      <w:pPr>
        <w:pStyle w:val="Heading5"/>
      </w:pPr>
      <w:bookmarkStart w:id="1151" w:name="_Toc736"/>
      <w:r>
        <w:t>روایت 37</w:t>
      </w:r>
      <w:bookmarkEnd w:id="1151"/>
    </w:p>
    <w:p>
      <w:pPr>
        <w:pStyle w:val="BookText"/>
      </w:pPr>
      <w:r>
        <w:rPr>
          <w:rFonts w:ascii="IRNazanin" w:hAnsi="IRNazanin" w:eastAsia="IRNazanin" w:cs="IRNazanin"/>
          <w:lang w:bidi="fa-IR"/>
          <w:color w:val="111111"/>
          <w:sz w:val="28"/>
          <w:szCs w:val="28"/>
          <w:rtl/>
        </w:rPr>
        <w:t xml:space="preserve">کافی: امام صادق علیه السلام فرمود: کسی که حدیث ما را فاش کند، ما را به خطا نکشته، بلکه به عمد کشته است.</w:t>
      </w:r>
      <w:r>
        <w:rPr>
          <w:rStyle w:val="FootnoteReference"/>
        </w:rPr>
        <w:footnoteReference w:id="633"/>
      </w:r>
    </w:p>
    <w:p>
      <w:pPr>
        <w:pStyle w:val="Heading5"/>
      </w:pPr>
      <w:bookmarkStart w:id="1152" w:name="_Toc737"/>
      <w:r>
        <w:t>توضیح</w:t>
      </w:r>
      <w:bookmarkEnd w:id="1152"/>
    </w:p>
    <w:p>
      <w:pPr>
        <w:pStyle w:val="BookText"/>
      </w:pPr>
      <w:r>
        <w:rPr>
          <w:rFonts w:ascii="IRNazanin" w:hAnsi="IRNazanin" w:eastAsia="IRNazanin" w:cs="IRNazanin"/>
          <w:lang w:bidi="fa-IR"/>
          <w:color w:val="111111"/>
          <w:sz w:val="28"/>
          <w:szCs w:val="28"/>
          <w:rtl/>
        </w:rPr>
        <w:t xml:space="preserve">گویا مقصود این است که گناهِ قتل عمد را دارد؛ چنانچه در خبر دیگری آمده است: «همچون کسی باشد که ما را کشته است.» نه اینکه در حکم قتل عمد باشد، که شامل قصاص و احکام دیگر می شود.</w:t>
      </w:r>
    </w:p>
    <w:p>
      <w:pPr>
        <w:pStyle w:val="Heading5"/>
      </w:pPr>
      <w:bookmarkStart w:id="1153" w:name="_Toc738"/>
      <w:r>
        <w:t>روایت 38</w:t>
      </w:r>
      <w:bookmarkEnd w:id="1153"/>
    </w:p>
    <w:p>
      <w:pPr>
        <w:pStyle w:val="BookText"/>
      </w:pPr>
      <w:r>
        <w:rPr>
          <w:rFonts w:ascii="IRNazanin" w:hAnsi="IRNazanin" w:eastAsia="IRNazanin" w:cs="IRNazanin"/>
          <w:lang w:bidi="fa-IR"/>
          <w:color w:val="111111"/>
          <w:sz w:val="28"/>
          <w:szCs w:val="28"/>
          <w:rtl/>
        </w:rPr>
        <w:t xml:space="preserve">کافی: امام باقر علیه السلام فرمود: روز قیامت یک بنده خدا محشور می شود، در حالی که دستش به خونی آلوده نشده، و برای او به اندازه یک خون حجامت یا بالاتر به حساب می آورند و می گویند: این سهم تو است از خون فلانی. و او می گوید: پروردگارا! تو خود می دانی که جان مرا گرفتی و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3504_197331"/>
    <w:bookmarkEnd w:id="81"/>
    <w:p>
      <w:pPr>
        <w:pStyle w:val="BookText"/>
      </w:pPr>
      <w:r>
        <w:rPr>
          <w:rFonts w:ascii="Amiri" w:hAnsi="Amiri" w:eastAsia="Amiri" w:cs="Amiri"/>
          <w:lang w:bidi="ar-SA"/>
          <w:color w:val="111111"/>
          <w:sz w:val="28"/>
          <w:szCs w:val="28"/>
          <w:rtl/>
        </w:rPr>
        <w:t xml:space="preserve">سَفَكْتُ دَماً فَيَقُولُ بَلَي سَمِعْتَ مِنْ فُلَانٍ رِوَايَةَ كَذَا وَ كَذَا فَرَوَيْتَهَا عَلَيْهِ فَنُقِلَتْ حَتَّي صَارَتْ إِلَي فُلَانٍ الْجَبَّارِ فَقَتَلَهُ عَلَيْهَا وَ هَذَا سَهْمُكَ مِنْ دَمِهِ‌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5"/>
      </w:pPr>
      <w:bookmarkStart w:id="1154" w:name="_Toc739"/>
      <w:r>
        <w:t>بيان</w:t>
      </w:r>
      <w:bookmarkEnd w:id="1154"/>
    </w:p>
    <w:p>
      <w:pPr>
        <w:pStyle w:val="BookText"/>
      </w:pPr>
      <w:r>
        <w:rPr>
          <w:rFonts w:ascii="Amiri" w:hAnsi="Amiri" w:eastAsia="Amiri" w:cs="Amiri"/>
          <w:lang w:bidi="ar-SA"/>
          <w:color w:val="111111"/>
          <w:sz w:val="28"/>
          <w:szCs w:val="28"/>
          <w:rtl/>
        </w:rPr>
        <w:t xml:space="preserve">و ما ندي دما في بعض النسخ مكتوب بالياء و في بعضها بالألف و كأن الثاني تصحيف و لعله ندي بكسر الدال مخففا و دما إما تميز أو منصوب بنزع الخافض أي ما ابتل بدم و هو مجاز شائع بين العرب و العجم قال في النهاية فيه من لقي الله و لم يتند من الدم الحرام بشي‌ء دخل الجنة أي لم يصب منه شيئا و لم ينله منه شي‌ء كأنه نالته نداوة الدم و بلله يقال ما نديني من فلان شي‌ء أكرهه و لا نديت كفي له بشي‌ء و قال الجوهري المنديات المخزيات يقال ما نديت بشي‌ء تكرهه و قال الراغب ما نديت بشي‌ء من فلان أي ما نلت منه ندي و منديات الكلم المخزيات التي تعرق</w:t>
      </w:r>
    </w:p>
    <w:p>
      <w:pPr>
        <w:pStyle w:val="Heading5"/>
      </w:pPr>
      <w:bookmarkStart w:id="1155" w:name="_Toc740"/>
      <w:r>
        <w:t>و أقول</w:t>
      </w:r>
      <w:bookmarkEnd w:id="1155"/>
    </w:p>
    <w:p>
      <w:pPr>
        <w:pStyle w:val="BookText"/>
      </w:pPr>
      <w:r>
        <w:rPr>
          <w:rFonts w:ascii="Amiri" w:hAnsi="Amiri" w:eastAsia="Amiri" w:cs="Amiri"/>
          <w:lang w:bidi="ar-SA"/>
          <w:color w:val="111111"/>
          <w:sz w:val="28"/>
          <w:szCs w:val="28"/>
          <w:rtl/>
        </w:rPr>
        <w:t xml:space="preserve">يمكن أن يقرأ علي بناء التفعيل فيكون دما منصوبا بنزع الخافض أي ما بل أحدا بدم أخرجه منه و يحتمل إسناد التندية إلي الدم علي المجاز و ما ذكرنا أولا أظهر و قرأ بعض الفضلاء بدا بالباء الموحدة أي ما أظهر دما و أخرجه و هو تصحيف.</w:t>
      </w:r>
    </w:p>
    <w:p>
      <w:pPr>
        <w:pStyle w:val="Heading5"/>
      </w:pPr>
      <w:bookmarkStart w:id="1156" w:name="_Toc741"/>
      <w:r>
        <w:t>«39»</w:t>
      </w:r>
      <w:bookmarkEnd w:id="1156"/>
    </w:p>
    <w:p>
      <w:pPr>
        <w:pStyle w:val="BookText"/>
      </w:pPr>
      <w:r>
        <w:rPr>
          <w:rFonts w:ascii="Amiri" w:hAnsi="Amiri" w:eastAsia="Amiri" w:cs="Amiri"/>
          <w:lang w:bidi="ar-SA"/>
          <w:color w:val="111111"/>
          <w:sz w:val="28"/>
          <w:szCs w:val="28"/>
          <w:rtl/>
        </w:rPr>
        <w:t xml:space="preserve">كا، [الكافي] عَنْ يُونُسَ عَنِ ابْنِ سِنَانٍ عَنْ إِسْحَاقَ بْنِ عَمَّارٍ عَنْ أَبِي عَبْدِ اللَّهِ عليه السلام وَ تَلَا هَذِهِ الْآيَةَ ذلِكَ بِأَنَّهُمْ كانُوا يَكْفُرُونَ بِآياتِ اللَّهِ وَ يَقْتُلُونَ النَّبِيِّينَ بِغَيْرِ الْحَقِّ ذلِكَ بِما عَصَوْا وَ كانُوا يَعْتَدُونَ‌</w:t>
      </w:r>
      <w:r>
        <w:rPr>
          <w:rStyle w:val="FootnoteReference"/>
        </w:rPr>
        <w:footnoteReference w:id="635"/>
      </w:r>
      <w:r>
        <w:rPr>
          <w:rFonts w:ascii="Amiri" w:hAnsi="Amiri" w:eastAsia="Amiri" w:cs="Amiri"/>
          <w:lang w:bidi="ar-SA"/>
          <w:color w:val="111111"/>
          <w:sz w:val="28"/>
          <w:szCs w:val="28"/>
          <w:rtl/>
        </w:rPr>
        <w:t xml:space="preserve">قَالَ وَ اللَّهِ مَا قَتَلُوهُمْ بِأَيْدِيهِمْ وَ لَا ضَرَبُوهُمْ بِأَسْيَافِهِمْ وَ لَكِنَّهُمْ سَمِعُوا أَحَادِيثَهُمْ فَأَذَاعُوهَا فَأُخِذُوا عَلَيْهَا فَقُتِلُوا فَصَارَ قَتْلًا وَ اعْتِدَاءً وَ مَعْصِيَةً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1157" w:name="_Toc742"/>
      <w:r>
        <w:t>بيان</w:t>
      </w:r>
      <w:bookmarkEnd w:id="1157"/>
    </w:p>
    <w:p>
      <w:pPr>
        <w:pStyle w:val="BookText"/>
      </w:pPr>
      <w:r>
        <w:rPr>
          <w:rFonts w:ascii="Amiri" w:hAnsi="Amiri" w:eastAsia="Amiri" w:cs="Amiri"/>
          <w:lang w:bidi="ar-SA"/>
          <w:color w:val="111111"/>
          <w:sz w:val="28"/>
          <w:szCs w:val="28"/>
          <w:rtl/>
        </w:rPr>
        <w:t xml:space="preserve">قوله و تلا الواو للاستئناف أو حال عن فاعل قال المذكور بعدها أو عن فاعل روي المقدر أو للعطف علي جملة أخري تركها الراوي ذلِكَ إشارة إلي ما سبق من ضرب الذلة و المسكنة و البوء بالغضب بِأَنَّهُمْ كانُوا يَكْفُرُونَ بِآياتِ اللَّهِ أي بالمعجزات أو بآيات الكتب المنزلة وَ يَقْتُلُونَ النَّبِيِّينَ كشعيا و يحيي</w:t>
      </w:r>
    </w:p>
    <w:p>
      <w:pPr>
        <w:pStyle w:val="BookText"/>
      </w:pPr>
      <w:r>
        <w:rPr>
          <w:rFonts w:ascii="IRNazanin" w:hAnsi="IRNazanin" w:eastAsia="IRNazanin" w:cs="IRNazanin"/>
          <w:lang w:bidi="fa-IR"/>
          <w:color w:val="111111"/>
          <w:sz w:val="28"/>
          <w:szCs w:val="28"/>
          <w:rtl/>
        </w:rPr>
        <w:t xml:space="preserve">خون کسی را نریختم. و خدا می فرماید: آری، فلان روایت را به این مضمون شنیدی و آن را از او روایت کردی و زبان به زبان به فلان حاکم جبار رسید و به واسطه آن، او را کشت، و این سهمی است از خونش که به تو می رسد.</w:t>
      </w:r>
      <w:r>
        <w:rPr>
          <w:rStyle w:val="FootnoteReference"/>
        </w:rPr>
        <w:footnoteReference w:id="637"/>
      </w:r>
    </w:p>
    <w:p>
      <w:pPr>
        <w:pStyle w:val="Heading5"/>
      </w:pPr>
      <w:bookmarkStart w:id="1158" w:name="_Toc743"/>
      <w:r>
        <w:t>توضیح</w:t>
      </w:r>
      <w:bookmarkEnd w:id="1158"/>
    </w:p>
    <w:p>
      <w:pPr>
        <w:pStyle w:val="BookText"/>
      </w:pPr>
      <w:r>
        <w:rPr>
          <w:rFonts w:ascii="IRNazanin" w:hAnsi="IRNazanin" w:eastAsia="IRNazanin" w:cs="IRNazanin"/>
          <w:lang w:bidi="fa-IR"/>
          <w:color w:val="111111"/>
          <w:sz w:val="28"/>
          <w:szCs w:val="28"/>
          <w:rtl/>
        </w:rPr>
        <w:t xml:space="preserve">«و ما ندی دما» در بعضی ازنسخ به «یاء» مکتوب شده و در بعضی دیگر به «ألف»، و دومی تصحیف است، و شاید آن «ندی» به کسره دال بدون تشدید باشد. «دما» یا تمیز است یا منصوب به نزع خافض، یعنی آنچه به خون مبتلا شده، که آن مجاز شایعی بین عرب و عجم است. در نهایه گفته: «هر کس ملاقات کند الله را، و به خون حرام آلوده نباشد، داخل جنت می شود؛ یعنی چیزی از خون به او نمی رسد. «لم ینله منه شی‌ء» یعنی رطوبت خون به او نرسیده باشد. گفته می شود: «ما ندینی من فلان شی‌ء» یعنی از آن کراهت دارم. راغب گفته: «ما ندیت بشی‌ء من فلان»، یعنی «ندی» از آن به من نرسید. «مندیات» یعنی کلمات خوار کننده که عرق شخص را در می آورد.</w:t>
      </w:r>
    </w:p>
    <w:p>
      <w:pPr>
        <w:pStyle w:val="Heading5"/>
      </w:pPr>
      <w:bookmarkStart w:id="1159" w:name="_Toc744"/>
      <w:r>
        <w:t>مؤلف</w:t>
      </w:r>
      <w:bookmarkEnd w:id="1159"/>
    </w:p>
    <w:p>
      <w:pPr>
        <w:pStyle w:val="BookText"/>
      </w:pPr>
      <w:r>
        <w:rPr>
          <w:rFonts w:ascii="IRNazanin" w:hAnsi="IRNazanin" w:eastAsia="IRNazanin" w:cs="IRNazanin"/>
          <w:lang w:bidi="fa-IR"/>
          <w:color w:val="111111"/>
          <w:sz w:val="28"/>
          <w:szCs w:val="28"/>
          <w:rtl/>
        </w:rPr>
        <w:t xml:space="preserve">ممکن است بناء بر تفعیل قرائت شود، پس دما منصوب به نزع الخافض می شود، یعنی ابداً به خونی که خارج شد از او دخیل نیستم. همچنین احتمال دارد به «تندیة» إسناد شود تا به «الدم» بنا بر مجازیت. و آنچه ابتدا ذکر کردیم اظهر است. بعضی از فضلا به جای «ندی» قرائت کرده اند «بدا» - به «باء» تنها - یعنی آنچه به صورت خون ظاهر شد و خارج شد. و این تصحیف است.</w:t>
      </w:r>
    </w:p>
    <w:p>
      <w:pPr>
        <w:pStyle w:val="Heading5"/>
      </w:pPr>
      <w:bookmarkStart w:id="1160" w:name="_Toc745"/>
      <w:r>
        <w:t>روایت 39</w:t>
      </w:r>
      <w:bookmarkEnd w:id="1160"/>
    </w:p>
    <w:p>
      <w:pPr>
        <w:pStyle w:val="BookText"/>
      </w:pPr>
      <w:r>
        <w:rPr>
          <w:rFonts w:ascii="IRNazanin" w:hAnsi="IRNazanin" w:eastAsia="IRNazanin" w:cs="IRNazanin"/>
          <w:lang w:bidi="fa-IR"/>
          <w:color w:val="111111"/>
          <w:sz w:val="28"/>
          <w:szCs w:val="28"/>
          <w:rtl/>
        </w:rPr>
        <w:t xml:space="preserve">کافی: امام صادق علیه السلام این آیه را خواند: «ذلک بأنهم کانوا یکفرون بآیات الله و یقتلون النبیین بغیر الحق ذلک بما عصوا و کانوا یعتدون.»</w:t>
      </w:r>
      <w:r>
        <w:rPr>
          <w:rStyle w:val="FootnoteReference"/>
        </w:rPr>
        <w:footnoteReference w:id="638"/>
      </w:r>
      <w:r>
        <w:rPr>
          <w:rFonts w:ascii="IRNazanin" w:hAnsi="IRNazanin" w:eastAsia="IRNazanin" w:cs="IRNazanin"/>
          <w:lang w:bidi="fa-IR"/>
          <w:color w:val="111111"/>
          <w:sz w:val="28"/>
          <w:szCs w:val="28"/>
          <w:rtl/>
        </w:rPr>
        <w:t xml:space="preserve">{ این به سزای آن است که آنان به نشانه‌های خدا کفر ورزیده بودند، و پیامبران را به ناحق می‌کشتند این، از آن روی بود که سرکشی نموده، و از حد درگذرانیده بودند.} و فرمود: به خدا که به دست خود آنها را نکشتند، و آنها را با شمشیر خود نزدند، ولی حدیث از آنها شنیدند و آن را فاش کردند، و برای آن دستگیر شدند و کشته شدند، و این شد کشتن و تجاوز و گناه.</w:t>
      </w:r>
      <w:r>
        <w:rPr>
          <w:rStyle w:val="FootnoteReference"/>
        </w:rPr>
        <w:footnoteReference w:id="639"/>
      </w:r>
    </w:p>
    <w:p>
      <w:pPr>
        <w:pStyle w:val="Heading5"/>
      </w:pPr>
      <w:bookmarkStart w:id="1161" w:name="_Toc746"/>
      <w:r>
        <w:t>توضیح</w:t>
      </w:r>
      <w:bookmarkEnd w:id="1161"/>
    </w:p>
    <w:p>
      <w:pPr>
        <w:pStyle w:val="BookText"/>
      </w:pPr>
      <w:r>
        <w:rPr>
          <w:rFonts w:ascii="IRNazanin" w:hAnsi="IRNazanin" w:eastAsia="IRNazanin" w:cs="IRNazanin"/>
          <w:lang w:bidi="fa-IR"/>
          <w:color w:val="111111"/>
          <w:sz w:val="28"/>
          <w:szCs w:val="28"/>
          <w:rtl/>
        </w:rPr>
        <w:t xml:space="preserve">«تلاوت نمود»: «واو» برای استئناف، یا حالیه از فاعل «قال» است که بعدش مذکور است؛ یا از فاعل روی مقدر است؛ یا برای عطف است بر جمله دیگری که راوی آن را ترک کرده. و «ذلک» اشاره است به آنچه پیش از آن است، از خواری و مستمندی و خشمگین شدن .</w:t>
      </w:r>
    </w:p>
    <w:p>
      <w:pPr>
        <w:pStyle w:val="BookText"/>
      </w:pPr>
      <w:r>
        <w:rPr>
          <w:rFonts w:ascii="IRNazanin" w:hAnsi="IRNazanin" w:eastAsia="IRNazanin" w:cs="IRNazanin"/>
          <w:lang w:bidi="fa-IR"/>
          <w:color w:val="111111"/>
          <w:sz w:val="28"/>
          <w:szCs w:val="28"/>
          <w:rtl/>
        </w:rPr>
        <w:t xml:space="preserve">«بأنهم کانوا یکفرون بآیات الله.» {آنان به نشانه‌های خدا کفر ورزیده بودند.} یعنی به معجزه‌ها یا به کتابی که به آنها نازل شده بود. «و یقتلون النبیین.» {و پیغمبران را می‌کشتند.} همچون شعیا و یحیی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3504_197332"/>
    <w:bookmarkEnd w:id="82"/>
    <w:p>
      <w:pPr>
        <w:pStyle w:val="BookText"/>
      </w:pPr>
      <w:r>
        <w:rPr>
          <w:rFonts w:ascii="Amiri" w:hAnsi="Amiri" w:eastAsia="Amiri" w:cs="Amiri"/>
          <w:lang w:bidi="ar-SA"/>
          <w:color w:val="111111"/>
          <w:sz w:val="28"/>
          <w:szCs w:val="28"/>
          <w:rtl/>
        </w:rPr>
        <w:t xml:space="preserve">و زكريا و غيرهم ذلِكَ بِما عَصَوْا قيل أي جرهم العصيان و التمادي و الاعتداء فيه إلي الكفر بالآيات و قتل النبيين فإن صغار المعاصي سبب يؤدي إلي ارتكاب كبارها.</w:t>
      </w:r>
    </w:p>
    <w:p>
      <w:pPr>
        <w:pStyle w:val="BookText"/>
      </w:pPr>
      <w:r>
        <w:rPr>
          <w:rFonts w:ascii="Amiri" w:hAnsi="Amiri" w:eastAsia="Amiri" w:cs="Amiri"/>
          <w:lang w:bidi="ar-SA"/>
          <w:color w:val="111111"/>
          <w:sz w:val="28"/>
          <w:szCs w:val="28"/>
          <w:rtl/>
        </w:rPr>
        <w:t xml:space="preserve">قال و الله ما قتلوهم هذا يحتمل وجوها الأول أن قتل الأنبياء لم يصدر من اليهود بل من غيرهم من الفراعنة و لكن اليهود لما تسببوا إلي ذلك بإفشاء أسرارهم نسب ذلك إليهم الثاني أنه تعالي نسب إلي جميع اليهود أو آباء المخاطبين القتل و لم يصدر ذلك من جميعهم و إنما صدر من بعضهم و إنما نسب إلي الجميع لذلك فقوله ما قتلوهم أي جميعا الثالث أن يكون المراد في هذه الآية غير القاتلين و علي التقادير يمكن أن يكون المراد بغير الحق أي بسبب أمر غير حق و هو ذكرهم الأحاديث في غير موضعها فالباء للآلة و قوله تعالي ذلِكَ بِما عَصَوْا يمكن أن يراد به أن ذلك القتل أو نسبته إليهم بسبب أنهم عصوا و اعتدوا في ترك التقية كما قال عليه السلام فصار أي الإذاعة قتلا و اعتداء و معصية و هذا التفسير أشد انطباقا علي الآية من تفسير سائر المفسرين.</w:t>
      </w:r>
    </w:p>
    <w:p>
      <w:pPr>
        <w:pStyle w:val="Heading5"/>
      </w:pPr>
      <w:bookmarkStart w:id="1162" w:name="_Toc747"/>
      <w:r>
        <w:t>«40»</w:t>
      </w:r>
      <w:bookmarkEnd w:id="1162"/>
    </w:p>
    <w:p>
      <w:pPr>
        <w:pStyle w:val="BookText"/>
      </w:pPr>
      <w:r>
        <w:rPr>
          <w:rFonts w:ascii="Amiri" w:hAnsi="Amiri" w:eastAsia="Amiri" w:cs="Amiri"/>
          <w:lang w:bidi="ar-SA"/>
          <w:color w:val="111111"/>
          <w:sz w:val="28"/>
          <w:szCs w:val="28"/>
          <w:rtl/>
        </w:rPr>
        <w:t xml:space="preserve">كا، [الكافي] عَنِ الْعِدَّةِ عَنْ أَحْمَدَ بْنِ أَبِي عَبْدِ اللَّهِ عَنْ عُثْمَانَ بْنِ عِيسَي عَنْ سَمَاعَةَ عَنْ أَبِي بَصِيرٍ عَنْ أَبِي عَبْدِ اللَّهِ عليه السلام فِي قَوْلِ اللَّهِ عَزَّ وَ جَلَ وَ يَقْتُلُونَ الْأَنْبِياءَ بِغَيْرِ حَقٍ‌</w:t>
      </w:r>
      <w:r>
        <w:rPr>
          <w:rStyle w:val="FootnoteReference"/>
        </w:rPr>
        <w:footnoteReference w:id="640"/>
      </w:r>
      <w:r>
        <w:rPr>
          <w:rFonts w:ascii="Amiri" w:hAnsi="Amiri" w:eastAsia="Amiri" w:cs="Amiri"/>
          <w:lang w:bidi="ar-SA"/>
          <w:color w:val="111111"/>
          <w:sz w:val="28"/>
          <w:szCs w:val="28"/>
          <w:rtl/>
        </w:rPr>
        <w:t xml:space="preserve">فَقَالَ أَمَا وَ اللَّهِ مَا قَتَلُوهُمْ بِأَسْيَافِهِمْ وَ لَكِنْ أَذَاعُوا سِرَّهُمْ وَ أَفْشَوْا عَلَيْهِمْ فَقُتِلُوا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5"/>
      </w:pPr>
      <w:bookmarkStart w:id="1163" w:name="_Toc748"/>
      <w:r>
        <w:t>بيان</w:t>
      </w:r>
      <w:bookmarkEnd w:id="1163"/>
    </w:p>
    <w:p>
      <w:pPr>
        <w:pStyle w:val="BookText"/>
      </w:pPr>
      <w:r>
        <w:rPr>
          <w:rFonts w:ascii="Amiri" w:hAnsi="Amiri" w:eastAsia="Amiri" w:cs="Amiri"/>
          <w:lang w:bidi="ar-SA"/>
          <w:color w:val="111111"/>
          <w:sz w:val="28"/>
          <w:szCs w:val="28"/>
          <w:rtl/>
        </w:rPr>
        <w:t xml:space="preserve">مضمونة موافق للخبر السابق و هذه الآية في آل عمران و السابقة في البقرة.</w:t>
      </w:r>
    </w:p>
    <w:p>
      <w:pPr>
        <w:pStyle w:val="Heading5"/>
      </w:pPr>
      <w:bookmarkStart w:id="1164" w:name="_Toc749"/>
      <w:r>
        <w:t>«41»</w:t>
      </w:r>
      <w:bookmarkEnd w:id="1164"/>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عَنْ حُسَيْنِ بْنِ عُثْمَانَ عَمَّنْ أَخْبَرَهُ عَنْ أَبِي عَبْدِ اللَّهِ عليه السلام قَالَ: مَنْ أَذَاعَ عَلَيْنَا شَيْئاً مِنْ أَمْرِنَا فَهُوَ كَمَنْ قَتَلَنَا عَمْداً وَ لَمْ يَقْتُلْنَا خَطَأً</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زکریا و دیگران. «ذلک بما عصوا.» {این برای این بود که نافرمان شدند.} یعنی ادامه نافرمانی، آنها را به کفر به آیات و کشتار پیغمبران کشید زیرا گناهان خُرد به گناهان کبیره می کشانند.</w:t>
      </w:r>
    </w:p>
    <w:p>
      <w:pPr>
        <w:pStyle w:val="BookText"/>
      </w:pPr>
      <w:r>
        <w:rPr>
          <w:rFonts w:ascii="IRNazanin" w:hAnsi="IRNazanin" w:eastAsia="IRNazanin" w:cs="IRNazanin"/>
          <w:lang w:bidi="fa-IR"/>
          <w:color w:val="111111"/>
          <w:sz w:val="28"/>
          <w:szCs w:val="28"/>
          <w:rtl/>
        </w:rPr>
        <w:t xml:space="preserve">اینکه فرمود: «به خدا آنها را نکشتند»، چند توجیه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کشتار پیغمبران از یهود نبود بلکه از فرعون ها بود، ولی چون یهود به سبب فاش کردن اسرارشان سبب آن بودند، کشتن به آنها نسبت داده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آن را به همه یهود بسته، یا به پدرانی که در زمان قتل بودند و کار همه نبوده، بلکه کار بعضی بوده و به همه بسته شده؛ و اینکه آنان را نکشتند، یعنی همه یهود.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این آیه، خبر قاتلین نیست و به هر تقدیر، چه بسا مقصود از ناحق بودن، یعنی سبب ناحق بوده، و آن ذکر احادیث آنها در جای نامناسب است. و اینکه فرمود: «این برای این است که گناه کردند.» می‌شود مقصود این کشتن باشد، و یا نسبتش به آنها برای نافرمانی و تجاوز به ترک تقیه، چنان که فرمود: این فاش کردن حدیث، کشتن و تجاوز و گناه شد. و این تفسیر با آیه سازگارتر است از تفسیر دیگران.</w:t>
      </w:r>
    </w:p>
    <w:p>
      <w:pPr>
        <w:pStyle w:val="Heading5"/>
      </w:pPr>
      <w:bookmarkStart w:id="1165" w:name="_Toc750"/>
      <w:r>
        <w:t>روایت 40</w:t>
      </w:r>
      <w:bookmarkEnd w:id="1165"/>
    </w:p>
    <w:p>
      <w:pPr>
        <w:pStyle w:val="BookText"/>
      </w:pPr>
      <w:r>
        <w:rPr>
          <w:rFonts w:ascii="IRNazanin" w:hAnsi="IRNazanin" w:eastAsia="IRNazanin" w:cs="IRNazanin"/>
          <w:lang w:bidi="fa-IR"/>
          <w:color w:val="111111"/>
          <w:sz w:val="28"/>
          <w:szCs w:val="28"/>
          <w:rtl/>
        </w:rPr>
        <w:t xml:space="preserve">کافی: امام صادق علیه السلام در تفسیر قول خدای عزوجل: «و یقتلون الأنبیاء بغیر حق.»</w:t>
      </w:r>
      <w:r>
        <w:rPr>
          <w:rStyle w:val="FootnoteReference"/>
        </w:rPr>
        <w:footnoteReference w:id="643"/>
      </w:r>
      <w:r>
        <w:rPr>
          <w:rFonts w:ascii="IRNazanin" w:hAnsi="IRNazanin" w:eastAsia="IRNazanin" w:cs="IRNazanin"/>
          <w:lang w:bidi="fa-IR"/>
          <w:color w:val="111111"/>
          <w:sz w:val="28"/>
          <w:szCs w:val="28"/>
          <w:rtl/>
        </w:rPr>
        <w:t xml:space="preserve">{این بدان سبب بود که به آیات خدا کفر می‌ورزیدند و پیامبران را به ناحق می‌کشتند.} فرمود: به خدا آنان را با شمشیر خود نکشتند، ولی رازشان را فاش کردند و بر سر آن کشته شدند.</w:t>
      </w:r>
      <w:r>
        <w:rPr>
          <w:rStyle w:val="FootnoteReference"/>
        </w:rPr>
        <w:footnoteReference w:id="644"/>
      </w:r>
    </w:p>
    <w:p>
      <w:pPr>
        <w:pStyle w:val="Heading5"/>
      </w:pPr>
      <w:bookmarkStart w:id="1166" w:name="_Toc751"/>
      <w:r>
        <w:t>توضیح</w:t>
      </w:r>
      <w:bookmarkEnd w:id="1166"/>
    </w:p>
    <w:p>
      <w:pPr>
        <w:pStyle w:val="BookText"/>
      </w:pPr>
      <w:r>
        <w:rPr>
          <w:rFonts w:ascii="IRNazanin" w:hAnsi="IRNazanin" w:eastAsia="IRNazanin" w:cs="IRNazanin"/>
          <w:lang w:bidi="fa-IR"/>
          <w:color w:val="111111"/>
          <w:sz w:val="28"/>
          <w:szCs w:val="28"/>
          <w:rtl/>
        </w:rPr>
        <w:t xml:space="preserve">موافق مضمون خبر پیش است، ولی این آیه در سوره آل عمران است و آن آیه پیش در سوره بقره .</w:t>
      </w:r>
    </w:p>
    <w:p>
      <w:pPr>
        <w:pStyle w:val="Heading5"/>
      </w:pPr>
      <w:bookmarkStart w:id="1167" w:name="_Toc752"/>
      <w:r>
        <w:t>روایت 41</w:t>
      </w:r>
      <w:bookmarkEnd w:id="1167"/>
    </w:p>
    <w:p>
      <w:pPr>
        <w:pStyle w:val="BookText"/>
      </w:pPr>
      <w:r>
        <w:rPr>
          <w:rFonts w:ascii="IRNazanin" w:hAnsi="IRNazanin" w:eastAsia="IRNazanin" w:cs="IRNazanin"/>
          <w:lang w:bidi="fa-IR"/>
          <w:color w:val="111111"/>
          <w:sz w:val="28"/>
          <w:szCs w:val="28"/>
          <w:rtl/>
        </w:rPr>
        <w:t xml:space="preserve">کافی: امام صادق علیه السلام فرمود: هر کس فاش کند بر ما چیزی از امامت ما را، چون کسی است که ما را به عمد کشته، نه به خطا.</w:t>
      </w:r>
      <w:r>
        <w:rPr>
          <w:rStyle w:val="FootnoteReference"/>
        </w:rPr>
        <w:footnoteReference w:id="64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3504_197333"/>
    <w:bookmarkEnd w:id="83"/>
    <w:p>
      <w:pPr>
        <w:pStyle w:val="Heading5"/>
      </w:pPr>
      <w:bookmarkStart w:id="1168" w:name="_Toc753"/>
      <w:r>
        <w:t>بيان</w:t>
      </w:r>
      <w:bookmarkEnd w:id="1168"/>
    </w:p>
    <w:p>
      <w:pPr>
        <w:pStyle w:val="BookText"/>
      </w:pPr>
      <w:r>
        <w:rPr>
          <w:rFonts w:ascii="Amiri" w:hAnsi="Amiri" w:eastAsia="Amiri" w:cs="Amiri"/>
          <w:lang w:bidi="ar-SA"/>
          <w:color w:val="111111"/>
          <w:sz w:val="28"/>
          <w:szCs w:val="28"/>
          <w:rtl/>
        </w:rPr>
        <w:t xml:space="preserve">قوله و لم يقتلنا خطأ إما تأكيد أو لإخراج شبه العمد فإنه عمد من جهة و خطأ من أخري.</w:t>
      </w:r>
    </w:p>
    <w:p>
      <w:pPr>
        <w:pStyle w:val="Heading5"/>
      </w:pPr>
      <w:bookmarkStart w:id="1169" w:name="_Toc754"/>
      <w:r>
        <w:t>«42»</w:t>
      </w:r>
      <w:bookmarkEnd w:id="1169"/>
    </w:p>
    <w:p>
      <w:pPr>
        <w:pStyle w:val="BookText"/>
      </w:pPr>
      <w:r>
        <w:rPr>
          <w:rFonts w:ascii="Amiri" w:hAnsi="Amiri" w:eastAsia="Amiri" w:cs="Amiri"/>
          <w:lang w:bidi="ar-SA"/>
          <w:color w:val="111111"/>
          <w:sz w:val="28"/>
          <w:szCs w:val="28"/>
          <w:rtl/>
        </w:rPr>
        <w:t xml:space="preserve">كا، [الكافي] عَنِ الْحُسَيْنِ بْنِ مُحَمَّدٍ عَنْ مُعَلَّي بْنِ مُحَمَّدٍ عَنْ أَحْمَدَ بْنِ مُحَمَّدٍ عَنْ نَصْرِ بْنِ صَاعِدٍ مَوْلَي أَبِي عَبْدِ اللَّهِ عليه السلام عَنْ أَبِيهِ قَالَ سَمِعْتُ أَبَا عَبْدِ اللَّهِ عليه السلام يَقُولُ: مُذِيعُ السِّرِّ شَاكٌّ وَ قَائِلُهُ عِنْدَ غَيْرِ أَهْلِهِ كَافِرٌ وَ مَنْ تَمَسَّكَ بِالْعُرْوَةِ الْوُثْقَي فَهُوَ نَاجٍ قُلْتُ مَا هُوَ قَالَ التَّسْلِيمُ‌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1170" w:name="_Toc755"/>
      <w:r>
        <w:t>بيان</w:t>
      </w:r>
      <w:bookmarkEnd w:id="1170"/>
    </w:p>
    <w:p>
      <w:pPr>
        <w:pStyle w:val="BookText"/>
      </w:pPr>
      <w:r>
        <w:rPr>
          <w:rFonts w:ascii="Amiri" w:hAnsi="Amiri" w:eastAsia="Amiri" w:cs="Amiri"/>
          <w:lang w:bidi="ar-SA"/>
          <w:color w:val="111111"/>
          <w:sz w:val="28"/>
          <w:szCs w:val="28"/>
          <w:rtl/>
        </w:rPr>
        <w:t xml:space="preserve">مذيع السر شاك كأن المعني مذيع السر عند من لا يعتمد عليه من الشيعة شاك أي غير موقن فإن صاحب اليقين لا يخالف الإمام في شي‌ء و يحتاط في عدم إيصال الضرر إليه أو أنه إنما يذكره له غالبا لتزلزله فيه و عدم التسليم التام و يمكن حمله علي الأسرار التي لا تقبلها عقول عامة الخلق و ما سيأتي علي ما يخالف أقوال المخالفين و قيل الأول مذيع السر عند مجهول الحال و الثاني عند من يعلم أنه مخالف قلت ما هو أي ما المراد بالتمسك بالعروة الوثقي قال التسليم للإمام في كل ما يصدر عنه مما تقبله ظواهر العقول أو لا تقبله و مما كان موافقا للعامة أو مخالفا لهم و إطاعتهم في التقية و حفظ الأسرار و غيرهما.</w:t>
      </w:r>
    </w:p>
    <w:p>
      <w:pPr>
        <w:pStyle w:val="Heading5"/>
      </w:pPr>
      <w:bookmarkStart w:id="1171" w:name="_Toc756"/>
      <w:r>
        <w:t>«43»</w:t>
      </w:r>
      <w:bookmarkEnd w:id="1171"/>
    </w:p>
    <w:p>
      <w:pPr>
        <w:pStyle w:val="BookText"/>
      </w:pPr>
      <w:r>
        <w:rPr>
          <w:rFonts w:ascii="Amiri" w:hAnsi="Amiri" w:eastAsia="Amiri" w:cs="Amiri"/>
          <w:lang w:bidi="ar-SA"/>
          <w:color w:val="111111"/>
          <w:sz w:val="28"/>
          <w:szCs w:val="28"/>
          <w:rtl/>
        </w:rPr>
        <w:t xml:space="preserve">كا، [الكافي] عَنْ عَلِيِّ بْنِ مُحَمَّدٍ عَنْ صَالِحِ بْنِ أَبِي حَمَّادٍ عَنْ رَجُلٍ مِنَ الْكُوفِيِّينَ عَنْ أَبِي خَالِدٍ الْكَابُلِيِّ عَنْ أَبِي عَبْدِ اللَّهِ عليه السلام أَنَّهُ قَالَ: إِنَّ اللَّهَ عَزَّ وَ جَلَّ جَعَلَ الدِّينَ دَوْلَتَيْنِ دَوْلَةَ آدَمَ وَ هِيَ دَوْلَةُ اللَّهِ وَ دَوْلَةَ إِبْلِيسَ فَإِذَا أَرَادَ اللَّهُ أَنْ يُعْبَدَ عَلَانِيَةً كَانَتْ دَوْلَةُ آدَمَ وَ إِذَا أَرَادَ اللَّهُ أَنْ يُعْبَدَ فِي السِّرِّ كَانَتْ دَوْلَةُ إِبْلِيسَ وَ الْمُذِيعُ لِمَا أَرَادَ اللَّهُ سَتْرَهُ مَارِقٌ مِنَ الدِّينِ‌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5"/>
      </w:pPr>
      <w:bookmarkStart w:id="1172" w:name="_Toc757"/>
      <w:r>
        <w:t>بيان</w:t>
      </w:r>
      <w:bookmarkEnd w:id="1172"/>
    </w:p>
    <w:p>
      <w:pPr>
        <w:pStyle w:val="BookText"/>
      </w:pPr>
      <w:r>
        <w:rPr>
          <w:rFonts w:ascii="Amiri" w:hAnsi="Amiri" w:eastAsia="Amiri" w:cs="Amiri"/>
          <w:lang w:bidi="ar-SA"/>
          <w:color w:val="111111"/>
          <w:sz w:val="28"/>
          <w:szCs w:val="28"/>
          <w:rtl/>
        </w:rPr>
        <w:t xml:space="preserve">جعل الدين دولتين قيل المراد بالدين العبادة و دولتين منصوب بنيابة ظرف الزمان و الظرف مفعول ثان لجعل و الدولة نوبة ظهور حكومة حاكم عادلا كان أو جائرا و المراد بدولة آدم دولة الحق الظاهر الغالب كما كان لآدم عليه السلام في زمانه فإنه غلب علي الشيطان، و أظهر الحق علانية فكل</w:t>
      </w:r>
    </w:p>
    <w:p>
      <w:pPr>
        <w:pStyle w:val="Heading5"/>
      </w:pPr>
      <w:bookmarkStart w:id="1173" w:name="_Toc758"/>
      <w:r>
        <w:t>توضیح</w:t>
      </w:r>
      <w:bookmarkEnd w:id="1173"/>
    </w:p>
    <w:p>
      <w:pPr>
        <w:pStyle w:val="BookText"/>
      </w:pPr>
      <w:r>
        <w:rPr>
          <w:rFonts w:ascii="IRNazanin" w:hAnsi="IRNazanin" w:eastAsia="IRNazanin" w:cs="IRNazanin"/>
          <w:lang w:bidi="fa-IR"/>
          <w:color w:val="111111"/>
          <w:sz w:val="28"/>
          <w:szCs w:val="28"/>
          <w:rtl/>
        </w:rPr>
        <w:t xml:space="preserve">«به خطا نکشته»: یا تاکید است، یا برای احتراز از شبه عمد، که عمد است از جهتی، و خطا است از جهت دیگر.</w:t>
      </w:r>
    </w:p>
    <w:p>
      <w:pPr>
        <w:pStyle w:val="Heading5"/>
      </w:pPr>
      <w:bookmarkStart w:id="1174" w:name="_Toc759"/>
      <w:r>
        <w:t>روایت 42</w:t>
      </w:r>
      <w:bookmarkEnd w:id="1174"/>
    </w:p>
    <w:p>
      <w:pPr>
        <w:pStyle w:val="BookText"/>
      </w:pPr>
      <w:r>
        <w:rPr>
          <w:rFonts w:ascii="IRNazanin" w:hAnsi="IRNazanin" w:eastAsia="IRNazanin" w:cs="IRNazanin"/>
          <w:lang w:bidi="fa-IR"/>
          <w:color w:val="111111"/>
          <w:sz w:val="28"/>
          <w:szCs w:val="28"/>
          <w:rtl/>
        </w:rPr>
        <w:t xml:space="preserve">کافی: امام صادق علیه السلام فرمود: فاش کننده راز، شک کننده است؛ و آن کس که راز را به نااهلش بگوید، کافر است؛ و هر کس به رشته محکم چسبید، نجات یابنده است. راوی می گوید: گفتم آن چیست؟ فرمود: تسلیم.</w:t>
      </w:r>
      <w:r>
        <w:rPr>
          <w:rStyle w:val="FootnoteReference"/>
        </w:rPr>
        <w:footnoteReference w:id="648"/>
      </w:r>
    </w:p>
    <w:p>
      <w:pPr>
        <w:pStyle w:val="Heading5"/>
      </w:pPr>
      <w:bookmarkStart w:id="1175" w:name="_Toc760"/>
      <w:r>
        <w:t>توضیح</w:t>
      </w:r>
      <w:bookmarkEnd w:id="1175"/>
    </w:p>
    <w:p>
      <w:pPr>
        <w:pStyle w:val="BookText"/>
      </w:pPr>
      <w:r>
        <w:rPr>
          <w:rFonts w:ascii="IRNazanin" w:hAnsi="IRNazanin" w:eastAsia="IRNazanin" w:cs="IRNazanin"/>
          <w:lang w:bidi="fa-IR"/>
          <w:color w:val="111111"/>
          <w:sz w:val="28"/>
          <w:szCs w:val="28"/>
          <w:rtl/>
        </w:rPr>
        <w:t xml:space="preserve">«فاش کننده راز، شک کننده است»: گویا مقصود گفتن آن به شیعه‌ای است که مورد اعتماد نباشد؛ و معنی «شاک» این است که یقین ندارد، زیرا کسی که یقین دارد، با امام علیه السلام در هیچ مورد مخالفت نمی کند و احتیاط می کند در اینکه به او زیانی نرسد. یا مقصود این است که چون درباره آن تردید دارد، آن را بسیار بازگو می کند. و می‌شود آن را توجیه کرد به اسراری که عقول عموم پذیرای آنها نیست، و می توان آن را حمل کرد به گفتار مخالف عامه. به قولی: یکی فاش کردن راز است نزد کسی که حالش معلوم نیست، و دومی، نزد کسی که می داند مخالف است. «گفتم آن چیست؟» یعنی مراد از تمسک به العروة الوثقی چیست؟ آنگاه فرمود: رشته محکم، تسلیم به امام است در هر چه گوید، چه عقول عمومی بپذیرد یا نه؛ و هم در آنچه موافق عامه باشد، یا مخالف آن. و اطاعت کردن ائمه، در رعایت تقیه و رازداری و امور دیگر است.</w:t>
      </w:r>
    </w:p>
    <w:p>
      <w:pPr>
        <w:pStyle w:val="Heading5"/>
      </w:pPr>
      <w:bookmarkStart w:id="1176" w:name="_Toc761"/>
      <w:r>
        <w:t>روایت 43</w:t>
      </w:r>
      <w:bookmarkEnd w:id="1176"/>
    </w:p>
    <w:p>
      <w:pPr>
        <w:pStyle w:val="BookText"/>
      </w:pPr>
      <w:r>
        <w:rPr>
          <w:rFonts w:ascii="IRNazanin" w:hAnsi="IRNazanin" w:eastAsia="IRNazanin" w:cs="IRNazanin"/>
          <w:lang w:bidi="fa-IR"/>
          <w:color w:val="111111"/>
          <w:sz w:val="28"/>
          <w:szCs w:val="28"/>
          <w:rtl/>
        </w:rPr>
        <w:t xml:space="preserve">کافی: امام صادق علیه السلام فرمود: خدا برای دین دو دولت ساخته: دولت آدم، که دولت خدا است، و دولت ابلیس. چون بخواهد آشکارا پرستیده شود، دولت آدم باشد، و چون بخواهد نهانی پرستیده شود، دولت ابلیس می آید؛ و آن کس که فاش می کند آنچه را که خدا خواسته نهان بماند، از دین گریخته است.</w:t>
      </w:r>
      <w:r>
        <w:rPr>
          <w:rStyle w:val="FootnoteReference"/>
        </w:rPr>
        <w:footnoteReference w:id="649"/>
      </w:r>
    </w:p>
    <w:p>
      <w:pPr>
        <w:pStyle w:val="Heading5"/>
      </w:pPr>
      <w:bookmarkStart w:id="1177" w:name="_Toc762"/>
      <w:r>
        <w:t>توضیح</w:t>
      </w:r>
      <w:bookmarkEnd w:id="1177"/>
    </w:p>
    <w:p>
      <w:pPr>
        <w:pStyle w:val="BookText"/>
      </w:pPr>
      <w:r>
        <w:rPr>
          <w:rFonts w:ascii="IRNazanin" w:hAnsi="IRNazanin" w:eastAsia="IRNazanin" w:cs="IRNazanin"/>
          <w:lang w:bidi="fa-IR"/>
          <w:color w:val="111111"/>
          <w:sz w:val="28"/>
          <w:szCs w:val="28"/>
          <w:rtl/>
        </w:rPr>
        <w:t xml:space="preserve">«جعل الدین دولتین»: گفته شده: مقصود از دین عبادت است. و ظهور دولت، عبارت از حکومتی است که عادل باشد یا جائر. و دولت آدم، دولت حق آشکار و مسلط است، چنان که در زمان آدم علیه السلام بود که بر شیطان غلبه کرد و حق را آشکار ساخت. و هر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3504_197334"/>
    <w:bookmarkEnd w:id="84"/>
    <w:p>
      <w:pPr>
        <w:pStyle w:val="BookText"/>
      </w:pPr>
      <w:r>
        <w:rPr>
          <w:rFonts w:ascii="Amiri" w:hAnsi="Amiri" w:eastAsia="Amiri" w:cs="Amiri"/>
          <w:lang w:bidi="ar-SA"/>
          <w:color w:val="111111"/>
          <w:sz w:val="28"/>
          <w:szCs w:val="28"/>
          <w:rtl/>
        </w:rPr>
        <w:t xml:space="preserve">دولة حق غالب ظاهر فهو دولة آدم و هي دولة الحكومة التي رضي الله لعباده و كانت في الموضعين تامة فإذا علم الله صلاح العباد في أن يعبدوه ظاهرا سبب أسباب ظهور دولة الحق فكانت كدولة آدم و إذا علم صلاحهم في أن يعبدوه سرا و تقية وكلهم إلي أنفسهم فاختاروا الدنيا و غلب الباطل علي الحق فمن أظهر الحق و ترك التقية في دولة الباطل لم يرض بقضاء الله و خالف أمر الله و ضيع مصلحة الله التي اختارها لعباده فهو مارق أي خارج عن الدين غير عامل بمقتضاه أو خارج عن العبادة غير عامل بها قال في القاموس مرق السهم من الرمية مروقا خرج من الجانب الآخر و الخوارج مارقة لخروجهم عن الدين.</w:t>
      </w:r>
    </w:p>
    <w:p>
      <w:pPr>
        <w:pStyle w:val="Heading5"/>
      </w:pPr>
      <w:bookmarkStart w:id="1178" w:name="_Toc763"/>
      <w:r>
        <w:t>«44»</w:t>
      </w:r>
      <w:bookmarkEnd w:id="1178"/>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عَنْ عَبْدِ الرَّحْمَنِ بْنِ الْحَجَّاجِ عَنْ أَبِي عَبْدِ اللَّهِ عليه السلام قَالَ: مَنِ اسْتَفْتَحَ نَهَارَهُ بِإِذَاعَةِ سِرِّنَا سَلَّطَ اللَّهُ عَلَيْهِ حَرَّ الْحَدِيدِ وَ ضِيقَ الْمَحَابِسِ‌</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1179" w:name="_Toc764"/>
      <w:r>
        <w:t>بيان</w:t>
      </w:r>
      <w:bookmarkEnd w:id="1179"/>
    </w:p>
    <w:p>
      <w:pPr>
        <w:pStyle w:val="BookText"/>
      </w:pPr>
      <w:r>
        <w:rPr>
          <w:rFonts w:ascii="Amiri" w:hAnsi="Amiri" w:eastAsia="Amiri" w:cs="Amiri"/>
          <w:lang w:bidi="ar-SA"/>
          <w:color w:val="111111"/>
          <w:sz w:val="28"/>
          <w:szCs w:val="28"/>
          <w:rtl/>
        </w:rPr>
        <w:t xml:space="preserve">كأن استفتاح النهار علي المثال أو لكونه أشد أو كناية عن كون هذا منه علي العمد و القصد لا علي الغفلة و السهو و يحتمل أن يكون الاستفتاح بمعني الاستنصار و طلب النصرة كما قال تعالي وَ كانُوا مِنْ قَبْلُ يَسْتَفْتِحُونَ عَلَي الَّذِينَ كَفَرُوا</w:t>
      </w:r>
      <w:r>
        <w:rPr>
          <w:rStyle w:val="FootnoteReference"/>
        </w:rPr>
        <w:footnoteReference w:id="651"/>
      </w:r>
      <w:r>
        <w:rPr>
          <w:rFonts w:ascii="Amiri" w:hAnsi="Amiri" w:eastAsia="Amiri" w:cs="Amiri"/>
          <w:lang w:bidi="ar-SA"/>
          <w:color w:val="111111"/>
          <w:sz w:val="28"/>
          <w:szCs w:val="28"/>
          <w:rtl/>
        </w:rPr>
        <w:t xml:space="preserve">و قال إِنْ تَسْتَفْتِحُوا فَقَدْ جاءَكُمُ الْفَتْحُ‌</w:t>
      </w:r>
      <w:r>
        <w:rPr>
          <w:rStyle w:val="FootnoteReference"/>
        </w:rPr>
        <w:footnoteReference w:id="652"/>
      </w:r>
      <w:r>
        <w:rPr>
          <w:rFonts w:ascii="Amiri" w:hAnsi="Amiri" w:eastAsia="Amiri" w:cs="Amiri"/>
          <w:lang w:bidi="ar-SA"/>
          <w:color w:val="111111"/>
          <w:sz w:val="28"/>
          <w:szCs w:val="28"/>
          <w:rtl/>
        </w:rPr>
        <w:t xml:space="preserve">أي يظهر الفتح و يهدد المخالفين بذكر الأسرار التي ذكرها الأئمة عليهم السلام تسلية للشيعة كانقراض دولة بني أمية أو بني العباس في وقت كذا فقوله نهاره أي في جميع نهاره لبيان المداومة عليه حر الحديد أي ألمه و شدته من سيف أو شبهه و العرب تعبر عن الراحة بالبرد و عن الشدة و الألم بالحر قَالَ فِي النِّهَايَةِ فِي حَدِيثِ عَلِيٍّ عليه السلام: أَنَّهُ قَالَ لِفَاطِمَةَ عليها السلام لَوْ أَتَيْتِ النَّبِيَّ صلي الله عليه و آله فَسَأَلْتِهِ خَادِماً يَقِيكِ حَرَّ مَا أَنْتِ فِيهِ مِنَ الْعَمَلِ و في رواية حار ما أنت فيه يعني التعب و المشقة من خدمة البيت لأن الحرارة مقرونة بهما كما أن البرد مقرون بالراحة</w:t>
      </w:r>
    </w:p>
    <w:p>
      <w:pPr>
        <w:pStyle w:val="BookText"/>
      </w:pPr>
      <w:r>
        <w:rPr>
          <w:rFonts w:ascii="IRNazanin" w:hAnsi="IRNazanin" w:eastAsia="IRNazanin" w:cs="IRNazanin"/>
          <w:lang w:bidi="fa-IR"/>
          <w:color w:val="111111"/>
          <w:sz w:val="28"/>
          <w:szCs w:val="28"/>
          <w:rtl/>
        </w:rPr>
        <w:t xml:space="preserve">دولت حقِ مسلط آشکار، دولت آدم است، و آن حکومت خداپسند است به او. چون خدا اصلاح بندگان را در پرستش آشکار خود می داند، وسیله ساز دولت حق می گردد، چون دولت آدم. و چون صلاح را در پرستش پنهانی خود داند، با تقیه آنان را به خود وامی نهد تا دنیاپرست شوند و باطل بر حق چیره گردد. و هر کس حق را در دولت باطل آشکار کند و تقیه نکند، و قضای خدا را نپسندد، و امر او را مخالفت کرده و مصلحت خدا را که برای بندگانش برگزیده ضایع سازد، از دین به در باشد، یا از عبادت درست به در باشد. «فهو مارق»: یعنی خارج از دین غیرعامل، به مقتضای آن، یا خارج از عبادت غیرعامل به آن. در قاموس گفته: «مرق» یعنی تیری که خارج شده از یک جانب به جانب دیگر. و خوارج را «مارقین» گفتند، برای اینکه از دین به در شدند.</w:t>
      </w:r>
    </w:p>
    <w:p>
      <w:pPr>
        <w:pStyle w:val="Heading5"/>
      </w:pPr>
      <w:bookmarkStart w:id="1180" w:name="_Toc765"/>
      <w:r>
        <w:t>روایت 44</w:t>
      </w:r>
      <w:bookmarkEnd w:id="1180"/>
    </w:p>
    <w:p>
      <w:pPr>
        <w:pStyle w:val="BookText"/>
      </w:pPr>
      <w:r>
        <w:rPr>
          <w:rFonts w:ascii="IRNazanin" w:hAnsi="IRNazanin" w:eastAsia="IRNazanin" w:cs="IRNazanin"/>
          <w:lang w:bidi="fa-IR"/>
          <w:color w:val="111111"/>
          <w:sz w:val="28"/>
          <w:szCs w:val="28"/>
          <w:rtl/>
        </w:rPr>
        <w:t xml:space="preserve">کافی: امام صادق علیه السلام فرمود: هر کس روزش را با فاش کردن راز ما بگشاید، خدا سوزش آهن یا تنگی زندان ها را بر او مسلط می کند.</w:t>
      </w:r>
      <w:r>
        <w:rPr>
          <w:rStyle w:val="FootnoteReference"/>
        </w:rPr>
        <w:footnoteReference w:id="653"/>
      </w:r>
    </w:p>
    <w:p>
      <w:pPr>
        <w:pStyle w:val="Heading5"/>
      </w:pPr>
      <w:bookmarkStart w:id="1181" w:name="_Toc766"/>
      <w:r>
        <w:t>توضیح</w:t>
      </w:r>
      <w:bookmarkEnd w:id="1181"/>
    </w:p>
    <w:p>
      <w:pPr>
        <w:pStyle w:val="BookText"/>
      </w:pPr>
      <w:r>
        <w:rPr>
          <w:rFonts w:ascii="IRNazanin" w:hAnsi="IRNazanin" w:eastAsia="IRNazanin" w:cs="IRNazanin"/>
          <w:lang w:bidi="fa-IR"/>
          <w:color w:val="111111"/>
          <w:sz w:val="28"/>
          <w:szCs w:val="28"/>
          <w:rtl/>
        </w:rPr>
        <w:t xml:space="preserve">روز گشودن را مثل آورده، به خاطر اینکه شدیدتر است، یا کنایه از تعمد است در برابر غفلت و سهو، و چه بسا به معنی یاری خواستن باشد، چنانچه در قول خدای تعالی است: «و کانوا من قبل یستفتحون علی الذین کفروا.»</w:t>
      </w:r>
      <w:r>
        <w:rPr>
          <w:rStyle w:val="FootnoteReference"/>
        </w:rPr>
        <w:footnoteReference w:id="654"/>
      </w:r>
      <w:r>
        <w:rPr>
          <w:rFonts w:ascii="IRNazanin" w:hAnsi="IRNazanin" w:eastAsia="IRNazanin" w:cs="IRNazanin"/>
          <w:lang w:bidi="fa-IR"/>
          <w:color w:val="111111"/>
          <w:sz w:val="28"/>
          <w:szCs w:val="28"/>
          <w:rtl/>
        </w:rPr>
        <w:t xml:space="preserve">{و از دیرباز [در انتظارش] بر کسانی که کافر شده بودند پیروزی می‌جستند.} و فرموده: «إن تستفتحوا فقد جاءکم الفتح.»</w:t>
      </w:r>
      <w:r>
        <w:rPr>
          <w:rStyle w:val="FootnoteReference"/>
        </w:rPr>
        <w:footnoteReference w:id="655"/>
      </w:r>
      <w:r>
        <w:rPr>
          <w:rFonts w:ascii="IRNazanin" w:hAnsi="IRNazanin" w:eastAsia="IRNazanin" w:cs="IRNazanin"/>
          <w:lang w:bidi="fa-IR"/>
          <w:color w:val="111111"/>
          <w:sz w:val="28"/>
          <w:szCs w:val="28"/>
          <w:rtl/>
        </w:rPr>
        <w:t xml:space="preserve">{[ای مشرکان] اگر شما پیروزی [حق] را می‌طلبید، اینک پیروزی به سراغ شما آمد [و اسلام پیروز شد]} یعنی در برابر مخالفان اظهار فتح و پیروزی می کند، با ذکر رازهایی که ائمه برای تسلیت و دلداری شیعه گفته اند، همچون انقراض دولت بنی امیه یا بنی عباس در فلان وقت.</w:t>
      </w:r>
    </w:p>
    <w:p>
      <w:pPr>
        <w:pStyle w:val="BookText"/>
      </w:pPr>
      <w:r>
        <w:rPr>
          <w:rFonts w:ascii="IRNazanin" w:hAnsi="IRNazanin" w:eastAsia="IRNazanin" w:cs="IRNazanin"/>
          <w:lang w:bidi="fa-IR"/>
          <w:color w:val="111111"/>
          <w:sz w:val="28"/>
          <w:szCs w:val="28"/>
          <w:rtl/>
        </w:rPr>
        <w:t xml:space="preserve">«نهاره»: مقصود این است که در سراسر روز چنین افشاگری کند. «سوزش آهن»: یعنی درد و سختی حاصل از شمشیر و مانند آن است. و عرب، راحتی را به سردی و شدت و درد را به حرارت تعبیر می کند. در نهایه گفته: در حدیث علی علیه السلام است که به فاطمه علیها السلام فرمود: «کاش نزد پیغمبر صلی الله علیه و آله می‌رفتی و از او خدمتکاری می خواستی تا سوزش کارهایت را از تو دور کند.» یعنی رنج و سختی کارهای خانه را. چون سوزش، کنایه از این دو تا است، چرا که حرارت مقرون به آن دو است، همچنان که سرما مقرون به راحتی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5" w:name="pg13504_197335"/>
    <w:bookmarkEnd w:id="85"/>
    <w:p>
      <w:pPr>
        <w:pStyle w:val="BookText"/>
      </w:pPr>
      <w:r>
        <w:rPr>
          <w:rFonts w:ascii="Amiri" w:hAnsi="Amiri" w:eastAsia="Amiri" w:cs="Amiri"/>
          <w:lang w:bidi="ar-SA"/>
          <w:color w:val="111111"/>
          <w:sz w:val="28"/>
          <w:szCs w:val="28"/>
          <w:rtl/>
        </w:rPr>
        <w:t xml:space="preserve">و السكون و الحار الشاق المتعب و منه حديث عيينة بن حصن حتي أذيق نساءه من الحر مثل ما أذاق نسائي يريد حرقة القلب من الوجع و الغيظ و المشقة و ضيق المحابس أي السجون و في بعض النسخ المجالس و المعني واحد.</w:t>
      </w:r>
    </w:p>
    <w:p>
      <w:pPr>
        <w:pStyle w:val="Heading3"/>
      </w:pPr>
      <w:bookmarkStart w:id="1182" w:name="_Toc767"/>
      <w:r>
        <w:t>باب 46 التحرز عن مواضع التهمة و مجالسة أهلها</w:t>
      </w:r>
      <w:bookmarkEnd w:id="1182"/>
    </w:p>
    <w:p>
      <w:pPr>
        <w:pStyle w:val="Heading4"/>
      </w:pPr>
      <w:bookmarkStart w:id="1183" w:name="_Toc768"/>
      <w:r>
        <w:t>روايات</w:t>
      </w:r>
      <w:bookmarkEnd w:id="1183"/>
    </w:p>
    <w:p>
      <w:pPr>
        <w:pStyle w:val="Heading5"/>
      </w:pPr>
      <w:bookmarkStart w:id="1184" w:name="_Toc769"/>
      <w:r>
        <w:t>«1»</w:t>
      </w:r>
      <w:bookmarkEnd w:id="1184"/>
    </w:p>
    <w:p>
      <w:pPr>
        <w:pStyle w:val="BookText"/>
      </w:pPr>
      <w:r>
        <w:rPr>
          <w:rFonts w:ascii="Amiri" w:hAnsi="Amiri" w:eastAsia="Amiri" w:cs="Amiri"/>
          <w:lang w:bidi="ar-SA"/>
          <w:color w:val="111111"/>
          <w:sz w:val="28"/>
          <w:szCs w:val="28"/>
          <w:rtl/>
        </w:rPr>
        <w:t xml:space="preserve">ل، [الخصال] الْقَاسِمُ بْنُ مُحَمَّدٍ السَّرَّاجُ عَنْ مُحَمَّدِ بْنِ أَحْمَدَ الضَّبِّيِّ عَنْ مُحَمَّدِ بْنِ عَبْدِ الْعَزِيزِ عَنْ عُبَيْدِ اللَّهِ بْنِ مُوسَي عَنْ سُفْيَانَ الثَّوْرِيِّ عَنِ الصَّادِقِ عليه السلام قَالَ: قَالَ لِي أَبِي يَا بُنَيَّ مَنْ يَصْحَبْ صَاحِبَ السَّوْءِ لَا يَسْلَمْ وَ مَنْ يَدْخُلْ مَدَاخِلَ السَّوْءِ يُتَّهَمْ وَ مَنْ لَا يَمْلِكْ لِسَانَهُ يَنْدَمْ‌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5"/>
      </w:pPr>
      <w:bookmarkStart w:id="1185" w:name="_Toc770"/>
      <w:r>
        <w:t>«2»</w:t>
      </w:r>
      <w:bookmarkEnd w:id="1185"/>
    </w:p>
    <w:p>
      <w:pPr>
        <w:pStyle w:val="BookText"/>
      </w:pPr>
      <w:r>
        <w:rPr>
          <w:rFonts w:ascii="Amiri" w:hAnsi="Amiri" w:eastAsia="Amiri" w:cs="Amiri"/>
          <w:lang w:bidi="ar-SA"/>
          <w:color w:val="111111"/>
          <w:sz w:val="28"/>
          <w:szCs w:val="28"/>
          <w:rtl/>
        </w:rPr>
        <w:t xml:space="preserve">ما، [الأمالي للشيخ الطوسي] فِيمَا أَوْصَي بِهِ أَمِيرُ الْمُؤْمِنِينَ عليه السلام عِنْدَ وَفَاتِهِ: إِيَّاكَ وَ مَوَاطِنَ التُّهَمَةِ وَ الْمَجْلِسَ الْمَظْنُونَ بِهِ السُّوءُ فَإِنَّ قَرِينَ السَّوْءِ يَغُرُّ جَلِيسَهُ‌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5"/>
      </w:pPr>
      <w:bookmarkStart w:id="1186" w:name="_Toc771"/>
      <w:r>
        <w:t>«3»</w:t>
      </w:r>
      <w:bookmarkEnd w:id="1186"/>
    </w:p>
    <w:p>
      <w:pPr>
        <w:pStyle w:val="BookText"/>
      </w:pPr>
      <w:r>
        <w:rPr>
          <w:rFonts w:ascii="Amiri" w:hAnsi="Amiri" w:eastAsia="Amiri" w:cs="Amiri"/>
          <w:lang w:bidi="ar-SA"/>
          <w:color w:val="111111"/>
          <w:sz w:val="28"/>
          <w:szCs w:val="28"/>
          <w:rtl/>
        </w:rPr>
        <w:t xml:space="preserve">مع، [معاني الأخبار] ابْنُ الْوَلِيدِ عَنِ الصَّفَّارِ عَنْ أَيُّوبَ بْنِ نُوحٍ عَنِ ابْنِ أَبِي عُمَيْرٍ عَنِ ابْنِ عَمِيرَةَ عَنِ الثُّمَالِيِّ عَنِ الصَّادِقِ عليه السلام قَالَ قَالَ النَّبِيُّ صلي الله عليه و آله: أَوْلَي النَّاسِ بِالتُّهَمَةِ مَنْ جَالَسَ أَهْلَ التُّهَمَةِ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 [الأمالي للصدوق] السناني عن الأسدي عن النخعي عن النوفلي عن محمد بن سنان عن المفضل عن ابن ظبيان عن الصادق عليه السلام: مثله‌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5"/>
      </w:pPr>
      <w:bookmarkStart w:id="1187" w:name="_Toc772"/>
      <w:r>
        <w:t>«4»</w:t>
      </w:r>
      <w:bookmarkEnd w:id="1187"/>
    </w:p>
    <w:p>
      <w:pPr>
        <w:pStyle w:val="BookText"/>
      </w:pPr>
      <w:r>
        <w:rPr>
          <w:rFonts w:ascii="Amiri" w:hAnsi="Amiri" w:eastAsia="Amiri" w:cs="Amiri"/>
          <w:lang w:bidi="ar-SA"/>
          <w:color w:val="111111"/>
          <w:sz w:val="28"/>
          <w:szCs w:val="28"/>
          <w:rtl/>
        </w:rPr>
        <w:t xml:space="preserve">لي، [الأمالي للصدوق] الْعَطَّارُ عَنْ أَبِيهِ عَنِ ابْنِ أَبِي الْخَطَّابِ عَنْ مُحَمَّدِ بْنِ سِنَانٍ عَنْ أَبِي الْجَارُودِ عَنْ أَبِي جَعْفَرٍ عَنْ أَبِيهِ عَنْ جَدِّهِ عليهم السلام قَالَ قَالَ أَمِيرُ الْمُؤْمِنِينَ عليه السلام: مَنْ وَقَفَ نَفْسَهُ مَوْقِفَ التُّهَمَةِ فَلَا يَلُومَنَّ مَنْ أَسَاءَ بِهِ الظَّنَ‌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سکون است و گرما، شاق و خسته کننده است. حدیث عیینة بن حصن نیز از همین باب است که: «أذیق نساءه من الحر مثل ما أذاق نسائی» و کینه قلبی ناشی از خشم و غیظ و مشقت را اراده کرده است. «ضیق المحابس»: یعنی زندان. در بعضی نسخ، «مجالس» آمده که معنی یکی است .</w:t>
      </w:r>
    </w:p>
    <w:p>
      <w:pPr>
        <w:pStyle w:val="Heading3"/>
      </w:pPr>
      <w:bookmarkStart w:id="1188" w:name="_Toc773"/>
      <w:r>
        <w:t>باب چهل و ششم : احتراز از جاهای تهمت آور و همنشینی با متهم</w:t>
      </w:r>
      <w:bookmarkEnd w:id="1188"/>
    </w:p>
    <w:p>
      <w:pPr>
        <w:pStyle w:val="Heading4"/>
      </w:pPr>
      <w:bookmarkStart w:id="1189" w:name="_Toc774"/>
      <w:r>
        <w:t>روایات</w:t>
      </w:r>
      <w:bookmarkEnd w:id="1189"/>
    </w:p>
    <w:p>
      <w:pPr>
        <w:pStyle w:val="Heading5"/>
      </w:pPr>
      <w:bookmarkStart w:id="1190" w:name="_Toc775"/>
      <w:r>
        <w:t>روایت 1</w:t>
      </w:r>
      <w:bookmarkEnd w:id="1190"/>
    </w:p>
    <w:p>
      <w:pPr>
        <w:pStyle w:val="BookText"/>
      </w:pPr>
      <w:r>
        <w:rPr>
          <w:rFonts w:ascii="IRNazanin" w:hAnsi="IRNazanin" w:eastAsia="IRNazanin" w:cs="IRNazanin"/>
          <w:lang w:bidi="fa-IR"/>
          <w:color w:val="111111"/>
          <w:sz w:val="28"/>
          <w:szCs w:val="28"/>
          <w:rtl/>
        </w:rPr>
        <w:t xml:space="preserve">خصال: سفیان ثوری گفت: امام صادق علیه السلام به من فرمود: پسرجانم! هر کس یار بد بگیرد، سالم نمی ماند؛ و هر کس به جای بدنام برود، متهم می گردد؛ و هر کس زبان خود را نگاه ندارد، پشیمانی می کشد.</w:t>
      </w:r>
      <w:r>
        <w:rPr>
          <w:rStyle w:val="FootnoteReference"/>
        </w:rPr>
        <w:footnoteReference w:id="661"/>
      </w:r>
    </w:p>
    <w:p>
      <w:pPr>
        <w:pStyle w:val="Heading5"/>
      </w:pPr>
      <w:bookmarkStart w:id="1191" w:name="_Toc776"/>
      <w:r>
        <w:t>روایت 2</w:t>
      </w:r>
      <w:bookmarkEnd w:id="1191"/>
    </w:p>
    <w:p>
      <w:pPr>
        <w:pStyle w:val="BookText"/>
      </w:pPr>
      <w:r>
        <w:rPr>
          <w:rFonts w:ascii="IRNazanin" w:hAnsi="IRNazanin" w:eastAsia="IRNazanin" w:cs="IRNazanin"/>
          <w:lang w:bidi="fa-IR"/>
          <w:color w:val="111111"/>
          <w:sz w:val="28"/>
          <w:szCs w:val="28"/>
          <w:rtl/>
        </w:rPr>
        <w:t xml:space="preserve">امالی طوسی: در ضمن وصیت امیر مؤمنان علیه السلام در هنگام وفاتش، آمده است: بپرهیز از جاهای تهمت آور و از مجلس مظنون به بدی، زیرا یار بد همنشین خود را فریب می دهد.</w:t>
      </w:r>
      <w:r>
        <w:rPr>
          <w:rStyle w:val="FootnoteReference"/>
        </w:rPr>
        <w:footnoteReference w:id="662"/>
      </w:r>
    </w:p>
    <w:p>
      <w:pPr>
        <w:pStyle w:val="Heading5"/>
      </w:pPr>
      <w:bookmarkStart w:id="1192" w:name="_Toc777"/>
      <w:r>
        <w:t>روایت 3</w:t>
      </w:r>
      <w:bookmarkEnd w:id="1192"/>
    </w:p>
    <w:p>
      <w:pPr>
        <w:pStyle w:val="BookText"/>
      </w:pPr>
      <w:r>
        <w:rPr>
          <w:rFonts w:ascii="IRNazanin" w:hAnsi="IRNazanin" w:eastAsia="IRNazanin" w:cs="IRNazanin"/>
          <w:lang w:bidi="fa-IR"/>
          <w:color w:val="111111"/>
          <w:sz w:val="28"/>
          <w:szCs w:val="28"/>
          <w:rtl/>
        </w:rPr>
        <w:t xml:space="preserve">معانی الاخبار: پیغمبر صلی الله علیه و آله فرمود: سزاوارترین مردم به تهمت، آن کسی است که با اهل تهمت بنشیند.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امالی صدوق: مانند این حدیث را آورده است.</w:t>
      </w:r>
      <w:r>
        <w:rPr>
          <w:rStyle w:val="FootnoteReference"/>
        </w:rPr>
        <w:footnoteReference w:id="664"/>
      </w:r>
    </w:p>
    <w:p>
      <w:pPr>
        <w:pStyle w:val="Heading5"/>
      </w:pPr>
      <w:bookmarkStart w:id="1193" w:name="_Toc778"/>
      <w:r>
        <w:t>روایت 4</w:t>
      </w:r>
      <w:bookmarkEnd w:id="1193"/>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هر کس در جایگاه تهمت بایستد، کسی را که به او بدبین می شود سرزنش نکند.</w:t>
      </w:r>
      <w:r>
        <w:rPr>
          <w:rStyle w:val="FootnoteReference"/>
        </w:rPr>
        <w:footnoteReference w:id="66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6" w:name="pg13504_197336"/>
    <w:bookmarkEnd w:id="86"/>
    <w:p>
      <w:pPr>
        <w:pStyle w:val="Heading5"/>
      </w:pPr>
      <w:bookmarkStart w:id="1194" w:name="_Toc779"/>
      <w:r>
        <w:t>«5»</w:t>
      </w:r>
      <w:bookmarkEnd w:id="1194"/>
    </w:p>
    <w:p>
      <w:pPr>
        <w:pStyle w:val="BookText"/>
      </w:pPr>
      <w:r>
        <w:rPr>
          <w:rFonts w:ascii="Amiri" w:hAnsi="Amiri" w:eastAsia="Amiri" w:cs="Amiri"/>
          <w:lang w:bidi="ar-SA"/>
          <w:color w:val="111111"/>
          <w:sz w:val="28"/>
          <w:szCs w:val="28"/>
          <w:rtl/>
        </w:rPr>
        <w:t xml:space="preserve">لي، [الأمالي للصدوق] بِهَذَا الْإِسْنَادِ عَنْ مُحَمَّدِ بْنِ سِنَانٍ عَنِ الْحُسَيْنِ بْنِ زَيْدٍ عَنِ الصَّادِقِ عليه السلام قَالَ: مَنْ دَخَلَ مَوْضِعاً مِنْ مَوَاضِعِ التُّهَمَةِ فَاتُّهِمَ فَلَا يَلُومَنَّ إِلَّا نَفْسَهُ‌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5"/>
      </w:pPr>
      <w:bookmarkStart w:id="1195" w:name="_Toc780"/>
      <w:r>
        <w:t>«6»</w:t>
      </w:r>
      <w:bookmarkEnd w:id="1195"/>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أَمِيرُ الْمُؤْمِنِينَ عليه السلام: مَنْ عَرَّضَ نَفْسَهُ لِلتُّهَمَةِ فَلَا يَلُومَنَّ مَنْ أَسَاءَ الظَّنَّ بِهِ‌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5"/>
      </w:pPr>
      <w:bookmarkStart w:id="1196" w:name="_Toc781"/>
      <w:r>
        <w:t>«7»</w:t>
      </w:r>
      <w:bookmarkEnd w:id="1196"/>
    </w:p>
    <w:p>
      <w:pPr>
        <w:pStyle w:val="BookText"/>
      </w:pPr>
      <w:r>
        <w:rPr>
          <w:rFonts w:ascii="Amiri" w:hAnsi="Amiri" w:eastAsia="Amiri" w:cs="Amiri"/>
          <w:lang w:bidi="ar-SA"/>
          <w:color w:val="111111"/>
          <w:sz w:val="28"/>
          <w:szCs w:val="28"/>
          <w:rtl/>
        </w:rPr>
        <w:t xml:space="preserve">سر، [السرائر] فِي جَوَامِعِ الْبَزَنْطِيِّ قَالَ قَالَ أَبُو الْحَسَنِ عليه السلام قَالَ أَبُو عَبْدِ اللَّهِ عليه السلام: اتَّقُوا مَوَاضِعَ الرَّيْبِ وَ لَا يَقِفَنَّ أَحَدُكُمْ مَعَ أُمِّهِ فِي الطَّرِيقِ فَإِنَّهُ لَيْسَ كُلُّ أَحَدٍ يَعْرِفُهَا.</w:t>
      </w:r>
    </w:p>
    <w:p>
      <w:pPr>
        <w:pStyle w:val="Heading5"/>
      </w:pPr>
      <w:bookmarkStart w:id="1197" w:name="_Toc782"/>
      <w:r>
        <w:t>«8»</w:t>
      </w:r>
      <w:bookmarkEnd w:id="1197"/>
    </w:p>
    <w:p>
      <w:pPr>
        <w:pStyle w:val="BookText"/>
      </w:pPr>
      <w:r>
        <w:rPr>
          <w:rFonts w:ascii="Amiri" w:hAnsi="Amiri" w:eastAsia="Amiri" w:cs="Amiri"/>
          <w:lang w:bidi="ar-SA"/>
          <w:color w:val="111111"/>
          <w:sz w:val="28"/>
          <w:szCs w:val="28"/>
          <w:rtl/>
        </w:rPr>
        <w:t xml:space="preserve">نهج، [نهج البلاغة]: مَنْ وَضَعَ نَفْسَهُ مَوَاضِعَ التُّهَمَةِ فَلَا يَلُومَنَّ مَنْ أَسَاءَ بِهِ الظَّنَ‌</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دَخَلَ مَدَاخِلَ السُّوءِ اتُّهِمَ‌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3"/>
      </w:pPr>
      <w:bookmarkStart w:id="1198" w:name="_Toc783"/>
      <w:r>
        <w:t>باب 47 لزوم الوفاء بالوعد و العهد و ذم خلفهما</w:t>
      </w:r>
      <w:bookmarkEnd w:id="1198"/>
    </w:p>
    <w:p>
      <w:pPr>
        <w:pStyle w:val="Heading4"/>
      </w:pPr>
      <w:bookmarkStart w:id="1199" w:name="_Toc784"/>
      <w:r>
        <w:t>الآيات</w:t>
      </w:r>
      <w:bookmarkEnd w:id="1199"/>
    </w:p>
    <w:p>
      <w:pPr>
        <w:pStyle w:val="Heading5"/>
      </w:pPr>
      <w:bookmarkStart w:id="1200" w:name="_Toc785"/>
      <w:r>
        <w:t>اشارة</w:t>
      </w:r>
      <w:bookmarkEnd w:id="1200"/>
    </w:p>
    <w:p>
      <w:pPr>
        <w:pStyle w:val="BookText"/>
      </w:pPr>
      <w:r>
        <w:rPr>
          <w:rFonts w:ascii="Amiri" w:hAnsi="Amiri" w:eastAsia="Amiri" w:cs="Amiri"/>
          <w:lang w:bidi="ar-SA"/>
          <w:color w:val="111111"/>
          <w:sz w:val="28"/>
          <w:szCs w:val="28"/>
          <w:rtl/>
        </w:rPr>
        <w:t xml:space="preserve">البقرة: أَ وَ كُلَّما عاهَدُوا عَهْداً نَبَذَهُ فَرِيقٌ مِنْهُمْ بَلْ أَكْثَرُهُمْ لا يُؤْمِنُونَ‌</w:t>
      </w:r>
      <w:r>
        <w:rPr>
          <w:rStyle w:val="FootnoteReference"/>
        </w:rPr>
        <w:footnoteReference w:id="670"/>
      </w:r>
      <w:r>
        <w:rPr>
          <w:rFonts w:ascii="Amiri" w:hAnsi="Amiri" w:eastAsia="Amiri" w:cs="Amiri"/>
          <w:lang w:bidi="ar-SA"/>
          <w:color w:val="111111"/>
          <w:sz w:val="28"/>
          <w:szCs w:val="28"/>
          <w:rtl/>
        </w:rPr>
        <w:t xml:space="preserve">و قال: الْمُوفُونَ بِعَهْدِهِمْ إِذا عاهَدُوا</w:t>
      </w:r>
      <w:r>
        <w:rPr>
          <w:rStyle w:val="FootnoteReference"/>
        </w:rPr>
        <w:footnoteReference w:id="671"/>
      </w:r>
    </w:p>
    <w:p>
      <w:pPr>
        <w:pStyle w:val="BookText"/>
      </w:pPr>
      <w:r>
        <w:rPr>
          <w:rFonts w:ascii="Amiri" w:hAnsi="Amiri" w:eastAsia="Amiri" w:cs="Amiri"/>
          <w:lang w:bidi="ar-SA"/>
          <w:color w:val="111111"/>
          <w:sz w:val="28"/>
          <w:szCs w:val="28"/>
          <w:rtl/>
        </w:rPr>
        <w:t xml:space="preserve">الإسراء: وَ أَوْفُوا بِالْعَهْدِ إِنَّ الْعَهْدَ كانَ مَسْؤُلًا</w:t>
      </w:r>
      <w:r>
        <w:rPr>
          <w:rStyle w:val="FootnoteReference"/>
        </w:rPr>
        <w:footnoteReference w:id="672"/>
      </w:r>
    </w:p>
    <w:p>
      <w:pPr>
        <w:pStyle w:val="BookText"/>
      </w:pPr>
      <w:r>
        <w:rPr>
          <w:rFonts w:ascii="Amiri" w:hAnsi="Amiri" w:eastAsia="Amiri" w:cs="Amiri"/>
          <w:lang w:bidi="ar-SA"/>
          <w:color w:val="111111"/>
          <w:sz w:val="28"/>
          <w:szCs w:val="28"/>
          <w:rtl/>
        </w:rPr>
        <w:t xml:space="preserve">مريم: وَ اذْكُرْ فِي الْكِتابِ إِسْماعِيلَ إِنَّهُ كانَ صادِقَ الْوَعْدِ</w:t>
      </w:r>
      <w:r>
        <w:rPr>
          <w:rStyle w:val="FootnoteReference"/>
        </w:rPr>
        <w:footnoteReference w:id="673"/>
      </w:r>
    </w:p>
    <w:p>
      <w:pPr>
        <w:pStyle w:val="BookText"/>
      </w:pPr>
      <w:r>
        <w:rPr>
          <w:rFonts w:ascii="Amiri" w:hAnsi="Amiri" w:eastAsia="Amiri" w:cs="Amiri"/>
          <w:lang w:bidi="ar-SA"/>
          <w:color w:val="111111"/>
          <w:sz w:val="28"/>
          <w:szCs w:val="28"/>
          <w:rtl/>
        </w:rPr>
        <w:t xml:space="preserve">المؤمنون: وَ الَّذِينَ هُمْ لِأَماناتِهِمْ وَ عَهْدِهِمْ راعُونَ‌</w:t>
      </w:r>
      <w:r>
        <w:rPr>
          <w:rStyle w:val="FootnoteReference"/>
        </w:rPr>
        <w:footnoteReference w:id="674"/>
      </w:r>
    </w:p>
    <w:p>
      <w:pPr>
        <w:pStyle w:val="Heading5"/>
      </w:pPr>
      <w:bookmarkStart w:id="1201" w:name="_Toc786"/>
      <w:r>
        <w:t>روایت 5</w:t>
      </w:r>
      <w:bookmarkEnd w:id="1201"/>
    </w:p>
    <w:p>
      <w:pPr>
        <w:pStyle w:val="BookText"/>
      </w:pPr>
      <w:r>
        <w:rPr>
          <w:rFonts w:ascii="IRNazanin" w:hAnsi="IRNazanin" w:eastAsia="IRNazanin" w:cs="IRNazanin"/>
          <w:lang w:bidi="fa-IR"/>
          <w:color w:val="111111"/>
          <w:sz w:val="28"/>
          <w:szCs w:val="28"/>
          <w:rtl/>
        </w:rPr>
        <w:t xml:space="preserve">امالی صدوق: امام صادق علیه السلام فرمود: هر کس به جایی تهمت خیز درآید و متهم شود، جز خود را سرزنش نکند.</w:t>
      </w:r>
      <w:r>
        <w:rPr>
          <w:rStyle w:val="FootnoteReference"/>
        </w:rPr>
        <w:footnoteReference w:id="675"/>
      </w:r>
    </w:p>
    <w:p>
      <w:pPr>
        <w:pStyle w:val="Heading5"/>
      </w:pPr>
      <w:bookmarkStart w:id="1202" w:name="_Toc787"/>
      <w:r>
        <w:t>روایت 6</w:t>
      </w:r>
      <w:bookmarkEnd w:id="1202"/>
    </w:p>
    <w:p>
      <w:pPr>
        <w:pStyle w:val="BookText"/>
      </w:pPr>
      <w:r>
        <w:rPr>
          <w:rFonts w:ascii="IRNazanin" w:hAnsi="IRNazanin" w:eastAsia="IRNazanin" w:cs="IRNazanin"/>
          <w:lang w:bidi="fa-IR"/>
          <w:color w:val="111111"/>
          <w:sz w:val="28"/>
          <w:szCs w:val="28"/>
          <w:rtl/>
        </w:rPr>
        <w:t xml:space="preserve">صحیفه الرضا: علی علیه السلام فرمود: هر کس خود را در جایگاه تهمت بیندازد، کسی را که به او بدبین می شود سرزنش نکند.</w:t>
      </w:r>
      <w:r>
        <w:rPr>
          <w:rStyle w:val="FootnoteReference"/>
        </w:rPr>
        <w:footnoteReference w:id="676"/>
      </w:r>
    </w:p>
    <w:p>
      <w:pPr>
        <w:pStyle w:val="Heading5"/>
      </w:pPr>
      <w:bookmarkStart w:id="1203" w:name="_Toc788"/>
      <w:r>
        <w:t>روایت 7</w:t>
      </w:r>
      <w:bookmarkEnd w:id="1203"/>
    </w:p>
    <w:p>
      <w:pPr>
        <w:pStyle w:val="BookText"/>
      </w:pPr>
      <w:r>
        <w:rPr>
          <w:rFonts w:ascii="IRNazanin" w:hAnsi="IRNazanin" w:eastAsia="IRNazanin" w:cs="IRNazanin"/>
          <w:lang w:bidi="fa-IR"/>
          <w:color w:val="111111"/>
          <w:sz w:val="28"/>
          <w:szCs w:val="28"/>
          <w:rtl/>
        </w:rPr>
        <w:t xml:space="preserve">سرائر: امام صادق علیه السلام فرمود: پرهیز کنید از جاهای شک آور، و کسی از شماها با مادرش در سر راه نایستد، چون همه کس آن مادر را نمی شناسد.</w:t>
      </w:r>
    </w:p>
    <w:p>
      <w:pPr>
        <w:pStyle w:val="Heading5"/>
      </w:pPr>
      <w:bookmarkStart w:id="1204" w:name="_Toc789"/>
      <w:r>
        <w:t>روایت 8</w:t>
      </w:r>
      <w:bookmarkEnd w:id="1204"/>
    </w:p>
    <w:p>
      <w:pPr>
        <w:pStyle w:val="BookText"/>
      </w:pPr>
      <w:r>
        <w:rPr>
          <w:rFonts w:ascii="IRNazanin" w:hAnsi="IRNazanin" w:eastAsia="IRNazanin" w:cs="IRNazanin"/>
          <w:lang w:bidi="fa-IR"/>
          <w:color w:val="111111"/>
          <w:sz w:val="28"/>
          <w:szCs w:val="28"/>
          <w:rtl/>
        </w:rPr>
        <w:t xml:space="preserve">نهج البلاغه: هر کس خود را در مواضع تهمت قرار دهد، کسی را که به او گمان بد برده، سرزنش نکند.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هر کس به جایی تهمت خیز درآید، متهم می شود.</w:t>
      </w:r>
      <w:r>
        <w:rPr>
          <w:rStyle w:val="FootnoteReference"/>
        </w:rPr>
        <w:footnoteReference w:id="678"/>
      </w:r>
    </w:p>
    <w:p>
      <w:pPr>
        <w:pStyle w:val="Heading3"/>
      </w:pPr>
      <w:bookmarkStart w:id="1205" w:name="_Toc790"/>
      <w:r>
        <w:t>باب چهل و هفتم : لزوم وفای به وعده و تعهد، و نکوهش مخالفت با آنها</w:t>
      </w:r>
      <w:bookmarkEnd w:id="1205"/>
    </w:p>
    <w:p>
      <w:pPr>
        <w:pStyle w:val="Heading4"/>
      </w:pPr>
      <w:bookmarkStart w:id="1206" w:name="_Toc791"/>
      <w:r>
        <w:t>آیات</w:t>
      </w:r>
      <w:bookmarkEnd w:id="12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و کلما عاهدوا عهدا نبذه فریق منهم بل أکثرهم لا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مگر نه این بود که [یهود] هر گاه پیمانی بستند، گروهی از ایشان آن را دور افکندند؟ بلکه [حقیقت این است که] بیشترشان ایمان نمی‌آورند}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الموفون بعهدهم إذا عاهدوا.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{آنها که چون عهدی بندند به عهد خود وفا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أوفوا بالعهد إن العهد کان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 و به پیمان [خود] وفا کنید، زیرا که از پیمان پرسش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اذکر فی الکتاب إسماعیل إنه کان صادق الوعد.</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در این کتاب از اسماعیل یاد کن، زیرا که او درست‌وعده و فرستاده‌ای پیامبر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الذین هم لأماناتهم و عهدهم راعون.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آنان که امانت ها و پیمان خود را رعایت می‌کنند.}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7" w:name="pg13504_197337"/>
    <w:bookmarkEnd w:id="87"/>
    <w:p>
      <w:pPr>
        <w:pStyle w:val="BookText"/>
      </w:pPr>
      <w:r>
        <w:rPr>
          <w:rFonts w:ascii="Amiri" w:hAnsi="Amiri" w:eastAsia="Amiri" w:cs="Amiri"/>
          <w:lang w:bidi="ar-SA"/>
          <w:color w:val="111111"/>
          <w:sz w:val="28"/>
          <w:szCs w:val="28"/>
          <w:rtl/>
        </w:rPr>
        <w:t xml:space="preserve">الصف: يا أَيُّهَا الَّذِينَ آمَنُوا لِمَ تَقُولُونَ ما لا تَفْعَلُونَ- كَبُرَ مَقْتاً عِنْدَ اللَّهِ أَنْ تَقُولُوا ما لا تَفْعَلُونَ‌</w:t>
      </w:r>
      <w:r>
        <w:rPr>
          <w:rStyle w:val="FootnoteReference"/>
        </w:rPr>
        <w:footnoteReference w:id="679"/>
      </w:r>
    </w:p>
    <w:p>
      <w:pPr>
        <w:pStyle w:val="BookText"/>
      </w:pPr>
      <w:r>
        <w:rPr>
          <w:rFonts w:ascii="Amiri" w:hAnsi="Amiri" w:eastAsia="Amiri" w:cs="Amiri"/>
          <w:lang w:bidi="ar-SA"/>
          <w:color w:val="111111"/>
          <w:sz w:val="28"/>
          <w:szCs w:val="28"/>
          <w:rtl/>
        </w:rPr>
        <w:t xml:space="preserve">المعارج: وَ الَّذِينَ هُمْ لِأَماناتِهِمْ وَ عَهْدِهِمْ راعُونَ‌</w:t>
      </w:r>
      <w:r>
        <w:rPr>
          <w:rStyle w:val="FootnoteReference"/>
        </w:rPr>
        <w:footnoteReference w:id="680"/>
      </w:r>
    </w:p>
    <w:p>
      <w:pPr>
        <w:pStyle w:val="Heading4"/>
      </w:pPr>
      <w:bookmarkStart w:id="1207" w:name="_Toc792"/>
      <w:r>
        <w:t>الأخبار</w:t>
      </w:r>
      <w:bookmarkEnd w:id="1207"/>
    </w:p>
    <w:p>
      <w:pPr>
        <w:pStyle w:val="Heading5"/>
      </w:pPr>
      <w:bookmarkStart w:id="1208" w:name="_Toc793"/>
      <w:r>
        <w:t>«1»</w:t>
      </w:r>
      <w:bookmarkEnd w:id="1208"/>
    </w:p>
    <w:p>
      <w:pPr>
        <w:pStyle w:val="BookText"/>
      </w:pPr>
      <w:r>
        <w:rPr>
          <w:rFonts w:ascii="Amiri" w:hAnsi="Amiri" w:eastAsia="Amiri" w:cs="Amiri"/>
          <w:lang w:bidi="ar-SA"/>
          <w:color w:val="111111"/>
          <w:sz w:val="28"/>
          <w:szCs w:val="28"/>
          <w:rtl/>
        </w:rPr>
        <w:t xml:space="preserve">ل، [الخصال] جَعْفَرُ بْنُ عَلِيِّ بْنِ الْحَسَنِ بْنِ عَلِيِّ بْنِ عَبْدِ اللَّهِ بْنِ الْمُغِيرَةِ عَنْ جَدِّهِ الْحَسَنِ عَنْ عَمْرِو بْنِ عُثْمَانَ عَنْ سَعِيدِ بْنِ شُرَحْبِيلَ عَنِ ابْنِ لَهِيعَةَ عَنْ أَبِي مَالِكٍ قَالَ: قُلْتُ لِعَلِيِّ بْنِ الْحُسَيْنِ عليهما السلام أَخْبِرْنِي بِجَمِيعِ شَرَائِعِ الدِّينِ قَالَ قَوْلُ الْحَقِّ وَ الْحُكْمُ بِالْعَدْلِ وَ الْوَفَاءُ بِالْعَهْدِ</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1209" w:name="_Toc794"/>
      <w:r>
        <w:t>«2»</w:t>
      </w:r>
      <w:bookmarkEnd w:id="1209"/>
    </w:p>
    <w:p>
      <w:pPr>
        <w:pStyle w:val="BookText"/>
      </w:pPr>
      <w:r>
        <w:rPr>
          <w:rFonts w:ascii="Amiri" w:hAnsi="Amiri" w:eastAsia="Amiri" w:cs="Amiri"/>
          <w:lang w:bidi="ar-SA"/>
          <w:color w:val="111111"/>
          <w:sz w:val="28"/>
          <w:szCs w:val="28"/>
          <w:rtl/>
        </w:rPr>
        <w:t xml:space="preserve">ل، [الخصال] أَبِي عَنِ الْكُمُنْدَانِيِّ- عَنِ ابْنِ عِيسَي عَنِ ابْنِ أَبِي عُمَيْرٍ عَنِ الْحُسَيْنِ بْنِ مُصْعَبٍ قَالَ سَمِعْتُ أَبَا عَبْدِ اللَّهِ عليه السلام يَقُولُ: ثَلَاثَةٌ لَا عُذْرَ لِأَحَدٍ فِيهَا أَدَاءُ الْأَمَانَةِ إِلَي الْبَرِّ وَ الْفَاجِرِ وَ الْوَفَاءُ بِالْعَهْدِ لِلْبَرِّ وَ الْفَاجِرِ وَ بِرُّ الْوَالِدَيْنِ بَرَّيْنِ كَانَا أَوْ فَاجِرَيْنِ‌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1210" w:name="_Toc795"/>
      <w:r>
        <w:t>«3»</w:t>
      </w:r>
      <w:bookmarkEnd w:id="1210"/>
    </w:p>
    <w:p>
      <w:pPr>
        <w:pStyle w:val="BookText"/>
      </w:pPr>
      <w:r>
        <w:rPr>
          <w:rFonts w:ascii="Amiri" w:hAnsi="Amiri" w:eastAsia="Amiri" w:cs="Amiri"/>
          <w:lang w:bidi="ar-SA"/>
          <w:color w:val="111111"/>
          <w:sz w:val="28"/>
          <w:szCs w:val="28"/>
          <w:rtl/>
        </w:rPr>
        <w:t xml:space="preserve">ل، [الخصال] أَبِي عَنِ الْحِمْيَرِيِّ عَنِ ابْنِ أَبِي الْخَطَّابِ عَنِ ابْنِ مَحْبُوبٍ عَنِ ابْنِ عَطِيَّةَ عَنْ عَنْبَسَةَ بْنِ مُصْعَبٍ عَنْ أَبِي عَبْدِ اللَّهِ عليه السلام قَالَ: ثَلَاثٌ لَمْ يَجْعَلِ اللَّهُ لِأَحَدٍ مِنَ النَّاسِ فِيهِنَّ رُخْصَةً بِرُّ الْوَالِدَيْنِ بَرَّيْنِ كَانَا أَوْ فَاجِرَيْنِ وَ وَفَاءٌ بِالْعَهْدِ بِالْبَرِّ وَ الْفَاجِرِ وَ أَدَاءُ الْأَمَانَةِ إِلَي الْبَرِّ وَ الْفَاجِرِ</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5"/>
      </w:pPr>
      <w:bookmarkStart w:id="1211" w:name="_Toc796"/>
      <w:r>
        <w:t>«4»</w:t>
      </w:r>
      <w:bookmarkEnd w:id="1211"/>
    </w:p>
    <w:p>
      <w:pPr>
        <w:pStyle w:val="BookText"/>
      </w:pPr>
      <w:r>
        <w:rPr>
          <w:rFonts w:ascii="Amiri" w:hAnsi="Amiri" w:eastAsia="Amiri" w:cs="Amiri"/>
          <w:lang w:bidi="ar-SA"/>
          <w:color w:val="111111"/>
          <w:sz w:val="28"/>
          <w:szCs w:val="28"/>
          <w:rtl/>
        </w:rPr>
        <w:t xml:space="preserve">ل، [الخصال] أَحْمَدُ بْنُ إِبْرَاهِيمَ بْنِ بَكْرٍ عَنْ زَيْدِ بْنِ مُحَمَّدٍ الْبَغْدَادِيِّ عَنْ عَبْدِ اللَّهِ بْنِ أَحْمَدَ بْنِ عَامِرٍ عَنْ أَبِيهِ عَنِ الرِّضَا عَنْ آبَائِهِ عليهم السلام قَالَ قَالَ رَسُولُ اللَّهِ صلي الله عليه و آله: مَنْ عَامَلَ النَّاسَ فَلَمْ يَظْلِمْهُمْ وَ حَدَّثَهُمْ فَلَمْ يَكْذِبْهُمْ وَ وَعَدَهُمْ فَلَمْ يُخْلِفْهُمْ فَهُوَ مِمَّنْ كَمَلَتْ مُرُوءَتُهُ وَ ظَهَرَتْ عَدَالَتُهُ وَ وَجَبَتْ أُخُوَّتُهُ وَ حَرُمَتْ غِيبَتُهُ‌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[عيون أخبار الرضا عليه السلام] بالأسانيد الثلاثة: مثله‌</w:t>
      </w:r>
      <w:r>
        <w:rPr>
          <w:rStyle w:val="FootnoteReference"/>
        </w:rPr>
        <w:footnoteReference w:id="6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لم تقولون ما لا تفعلون - کبر مقتا عند الله أن تقولوا ما لا تفعلون.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کسانی که ایمان آورده‌اید، چرا چیزی می‌گویید که انجام نمی‌دهید؟ نزد خدا سخت ناپسند است که چیزی را بگویید و انجام ندهید.}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الذین هم لأماناتهم و عهدهم راعون.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کسانی که امانت ها و پیمان خود را مراعات می‌کنند.}</w:t>
      </w:r>
    </w:p>
    <w:p>
      <w:pPr>
        <w:pStyle w:val="Heading4"/>
      </w:pPr>
      <w:bookmarkStart w:id="1212" w:name="_Toc797"/>
      <w:r>
        <w:t>روایات</w:t>
      </w:r>
      <w:bookmarkEnd w:id="1212"/>
    </w:p>
    <w:p>
      <w:pPr>
        <w:pStyle w:val="Heading5"/>
      </w:pPr>
      <w:bookmarkStart w:id="1213" w:name="_Toc798"/>
      <w:r>
        <w:t>روایت 1</w:t>
      </w:r>
      <w:bookmarkEnd w:id="1213"/>
    </w:p>
    <w:p>
      <w:pPr>
        <w:pStyle w:val="BookText"/>
      </w:pPr>
      <w:r>
        <w:rPr>
          <w:rFonts w:ascii="IRNazanin" w:hAnsi="IRNazanin" w:eastAsia="IRNazanin" w:cs="IRNazanin"/>
          <w:lang w:bidi="fa-IR"/>
          <w:color w:val="111111"/>
          <w:sz w:val="28"/>
          <w:szCs w:val="28"/>
          <w:rtl/>
        </w:rPr>
        <w:t xml:space="preserve">خصال: ابی مالک گفت: به امام سجاد علیه السلام گفتم: از کل شرایع دین به من خبر ده. فرمود: گفتار درست، حکم عادلانه، و وفای به عهد.</w:t>
      </w:r>
      <w:r>
        <w:rPr>
          <w:rStyle w:val="FootnoteReference"/>
        </w:rPr>
        <w:footnoteReference w:id="686"/>
      </w:r>
    </w:p>
    <w:p>
      <w:pPr>
        <w:pStyle w:val="Heading5"/>
      </w:pPr>
      <w:bookmarkStart w:id="1214" w:name="_Toc799"/>
      <w:r>
        <w:t>روایت 2</w:t>
      </w:r>
      <w:bookmarkEnd w:id="1214"/>
    </w:p>
    <w:p>
      <w:pPr>
        <w:pStyle w:val="BookText"/>
      </w:pPr>
      <w:r>
        <w:rPr>
          <w:rFonts w:ascii="IRNazanin" w:hAnsi="IRNazanin" w:eastAsia="IRNazanin" w:cs="IRNazanin"/>
          <w:lang w:bidi="fa-IR"/>
          <w:color w:val="111111"/>
          <w:sz w:val="28"/>
          <w:szCs w:val="28"/>
          <w:rtl/>
        </w:rPr>
        <w:t xml:space="preserve">خصال: امام صادق علیه السلام فرمود: سه چیز است که کسی در آنها عذری ندارد: رد امانت به شخص نیک و یا بد، وفای به عهد و پیمان برای نیک و بد، و احسان به والدین، نیک باشند یا بد.</w:t>
      </w:r>
      <w:r>
        <w:rPr>
          <w:rStyle w:val="FootnoteReference"/>
        </w:rPr>
        <w:footnoteReference w:id="687"/>
      </w:r>
    </w:p>
    <w:p>
      <w:pPr>
        <w:pStyle w:val="Heading5"/>
      </w:pPr>
      <w:bookmarkStart w:id="1215" w:name="_Toc800"/>
      <w:r>
        <w:t>روایت 3</w:t>
      </w:r>
      <w:bookmarkEnd w:id="1215"/>
    </w:p>
    <w:p>
      <w:pPr>
        <w:pStyle w:val="BookText"/>
      </w:pPr>
      <w:r>
        <w:rPr>
          <w:rFonts w:ascii="IRNazanin" w:hAnsi="IRNazanin" w:eastAsia="IRNazanin" w:cs="IRNazanin"/>
          <w:lang w:bidi="fa-IR"/>
          <w:color w:val="111111"/>
          <w:sz w:val="28"/>
          <w:szCs w:val="28"/>
          <w:rtl/>
        </w:rPr>
        <w:t xml:space="preserve">خصال: امام صادق علیه السلام فرمود: سه چیز است که کسی در آنها اجازه ندارد: احسان به والدین، نیک باشند یا بد؛ وفای به عهد و پیمان، برای نیک و بد؛ و رد امانت به شخص نیک و یا بد.</w:t>
      </w:r>
      <w:r>
        <w:rPr>
          <w:rStyle w:val="FootnoteReference"/>
        </w:rPr>
        <w:footnoteReference w:id="688"/>
      </w:r>
    </w:p>
    <w:p>
      <w:pPr>
        <w:pStyle w:val="Heading5"/>
      </w:pPr>
      <w:bookmarkStart w:id="1216" w:name="_Toc801"/>
      <w:r>
        <w:t>روایت 4</w:t>
      </w:r>
      <w:bookmarkEnd w:id="1216"/>
    </w:p>
    <w:p>
      <w:pPr>
        <w:pStyle w:val="BookText"/>
      </w:pPr>
      <w:r>
        <w:rPr>
          <w:rFonts w:ascii="IRNazanin" w:hAnsi="IRNazanin" w:eastAsia="IRNazanin" w:cs="IRNazanin"/>
          <w:lang w:bidi="fa-IR"/>
          <w:color w:val="111111"/>
          <w:sz w:val="28"/>
          <w:szCs w:val="28"/>
          <w:rtl/>
        </w:rPr>
        <w:t xml:space="preserve">خصال: امام رضا علیه السلام، از پدرانش، از رسول خدا صلی الله علیه و آله، که فرمود: هر کس با مردم معامله کند و به آنها ستم نکند، و حدیث بگوید و به آنها دروغ نگوید، و وعده‌شان دهد و خلف نکند، او از آنها است که مردانگی اش کامل است و عدالتش روشن، و برادری با او لازم، و غیبت او حرام است.</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عیون اخبارالرضا: مانند این حدیث را آورده است.</w:t>
      </w:r>
      <w:r>
        <w:rPr>
          <w:rStyle w:val="FootnoteReference"/>
        </w:rPr>
        <w:footnoteReference w:id="69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8" w:name="pg13504_197338"/>
    <w:bookmarkEnd w:id="88"/>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5"/>
      </w:pPr>
      <w:bookmarkStart w:id="1217" w:name="_Toc802"/>
      <w:r>
        <w:t>«5»</w:t>
      </w:r>
      <w:bookmarkEnd w:id="1217"/>
    </w:p>
    <w:p>
      <w:pPr>
        <w:pStyle w:val="BookText"/>
      </w:pPr>
      <w:r>
        <w:rPr>
          <w:rFonts w:ascii="Amiri" w:hAnsi="Amiri" w:eastAsia="Amiri" w:cs="Amiri"/>
          <w:lang w:bidi="ar-SA"/>
          <w:color w:val="111111"/>
          <w:sz w:val="28"/>
          <w:szCs w:val="28"/>
          <w:rtl/>
        </w:rPr>
        <w:t xml:space="preserve">ل، [الخصال] أَبِي عَنِ الْكُمُنْدَانِيِّ عَنِ ابْنِ عِيسَي عَنِ ابْنِ أَبِي عُمَيْرٍ عَنْ عَبْدِ اللَّهِ بْنِ سِنَانٍ عَنْ أَبِي عَبْدِ اللَّهِ عليه السلام قَالَ: ثَلَاثٌ مَنْ كُنَّ فِيهِ أَوْجَبْنَ لَهُ أَرْبَعاً عَلَي النَّاسِ مَنْ إِذَا حَدَّثَهُمْ لَمْ يَكْذِبْهُمْ وَ إِذَا خَالَطَهُمْ لَمْ يَظْلِمْهُمْ وَ إِذَا وَعَدَهُمْ لَمْ يُخْلِفْهُمْ وَجَبَ أَنْ تَظْهَرَ فِي النَّاسِ عَدَالَتُهُ وَ تَظْهَرَ فِيهِمْ مُرُوءَتُهُ وَ أَنْ تَحْرُمَ عَلَيْهِمْ غِيبَتُهُ وَ أَنْ تُحِبَّ عَلَيْهِمْ أُخُوَّتُهُ‌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5"/>
      </w:pPr>
      <w:bookmarkStart w:id="1218" w:name="_Toc803"/>
      <w:r>
        <w:t>«6»</w:t>
      </w:r>
      <w:bookmarkEnd w:id="1218"/>
    </w:p>
    <w:p>
      <w:pPr>
        <w:pStyle w:val="BookText"/>
      </w:pPr>
      <w:r>
        <w:rPr>
          <w:rFonts w:ascii="Amiri" w:hAnsi="Amiri" w:eastAsia="Amiri" w:cs="Amiri"/>
          <w:lang w:bidi="ar-SA"/>
          <w:color w:val="111111"/>
          <w:sz w:val="28"/>
          <w:szCs w:val="28"/>
          <w:rtl/>
        </w:rPr>
        <w:t xml:space="preserve">ل، [الخصال] ابْنُ مَسْرُورٍ عَنِ ابْنِ عَامِرٍ عَنْ عَمِّهِ عَنِ ابْنِ مَحْبُوبٍ عَنْ أَبِي أَيُّوبَ عَنِ الثُّمَالِيِّ عَنْ أَبِي جَعْفَرٍ عَنْ أَبِيهِ عليهما السلام قَالَ: أَرْبَعٌ مَنْ كُنَّ فِيهِ كَمَلَ إِسْلَامُهُ وَ مُحِّصَتْ عَنْهُ ذُنُوبُهُ وَ لَقِيَ رَبَّهُ عَزَّ وَ جَلَّ وَ هُوَ عَنْهُ رَاضٍ مَنْ وَفَي لِلَّهِ عَزَّ وَ جَلَّ بِمَا يَجْعَلُ عَلَي نَفْسِهِ لِلنَّاسِ وَ صَدَقَ لِسَانُهُ مَعَ النَّاسِ وَ اسْتَحْيَا مِنْ كُلِّ قَبِيحٍ عِنْدَ اللَّهِ وَ عِنْدَ النَّاسِ وَ حَسُنَ خُلُقُهُ مَعَ أَهْلِهِ‌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ابن محبوب: مثله‌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1219" w:name="_Toc804"/>
      <w:r>
        <w:t>«7»</w:t>
      </w:r>
      <w:bookmarkEnd w:id="1219"/>
    </w:p>
    <w:p>
      <w:pPr>
        <w:pStyle w:val="BookText"/>
      </w:pPr>
      <w:r>
        <w:rPr>
          <w:rFonts w:ascii="Amiri" w:hAnsi="Amiri" w:eastAsia="Amiri" w:cs="Amiri"/>
          <w:lang w:bidi="ar-SA"/>
          <w:color w:val="111111"/>
          <w:sz w:val="28"/>
          <w:szCs w:val="28"/>
          <w:rtl/>
        </w:rPr>
        <w:t xml:space="preserve">ل، [الخصال] الْعَطَّارُ عَنْ سَعْدٍ عَنْ أَحْمَدَ بْنِ الْحُسَيْنِ بْنِ سَعِيدٍ عَنْ سَعِيدِ بْنِ الْحَسَنِ بْنِ الْحُصَيْنِ عَنْ مُوسَي بْنِ الْقَاسِمِ عَنْ صَفْوَانَ بْنِ يَحْيَي عَنْ عَبْدِ اللَّهِ بْنِ بُكَيْرٍ عَنْ أَبِيهِ عَنْ أَبِي جَعْفَرٍ عليه السلام قَالَ: أَرْبَعَةٌ أَسْرَعُ شَيْ‌ءٍ عُقُوبَةً رَجُلٌ أَحْسَنْتَ إِلَيْهِ وَ يُكَافِيكَ بِالْإِحْسَانِ إِلَيْهِ إِسَاءَةً وَ رَجُلٌ لَا تَبْغِي عَلَيْهِ وَ هُوَ يَبْغِي عَلَيْكَ وَ رَجُلٌ عَاهَدْتَهُ عَلَي أَمْرٍ فَمِنْ أَمْرِكَ الْوَفَاءُ لَهُ وَ مِنْ أَمْرِهِ الْغَدْرُ بِكَ وَ رَجُلٌ يَصِلُ قَرَابَتَهُ وَ يَقْطَعُونَهُ‌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1220" w:name="_Toc805"/>
      <w:r>
        <w:t>«8»</w:t>
      </w:r>
      <w:bookmarkEnd w:id="1220"/>
    </w:p>
    <w:p>
      <w:pPr>
        <w:pStyle w:val="BookText"/>
      </w:pPr>
      <w:r>
        <w:rPr>
          <w:rFonts w:ascii="Amiri" w:hAnsi="Amiri" w:eastAsia="Amiri" w:cs="Amiri"/>
          <w:lang w:bidi="ar-SA"/>
          <w:color w:val="111111"/>
          <w:sz w:val="28"/>
          <w:szCs w:val="28"/>
          <w:rtl/>
        </w:rPr>
        <w:t xml:space="preserve">ل، [الخصال]: فِي وَصِيَّةِ النَّبِيِّ صلي الله عليه و آله إِلَي عَلِيٍّ عليه السلام مِثْلَهُ وَ زَادَ فِي آخِرِهِ ثُمَّ قَالَ صلي الله عليه و آله يَا عَلِيُّ مَنِ اسْتَوْلَي عَلَيْهِ الضَّجَرُ رَحَلَتْ عَنْهُ الرَّاحَةُ</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صحیفه الرضا مانند این حدیث آمده است.</w:t>
      </w:r>
      <w:r>
        <w:rPr>
          <w:rStyle w:val="FootnoteReference"/>
        </w:rPr>
        <w:footnoteReference w:id="697"/>
      </w:r>
    </w:p>
    <w:p>
      <w:pPr>
        <w:pStyle w:val="Heading5"/>
      </w:pPr>
      <w:bookmarkStart w:id="1221" w:name="_Toc806"/>
      <w:r>
        <w:t>روایت 5</w:t>
      </w:r>
      <w:bookmarkEnd w:id="1221"/>
    </w:p>
    <w:p>
      <w:pPr>
        <w:pStyle w:val="BookText"/>
      </w:pPr>
      <w:r>
        <w:rPr>
          <w:rFonts w:ascii="IRNazanin" w:hAnsi="IRNazanin" w:eastAsia="IRNazanin" w:cs="IRNazanin"/>
          <w:lang w:bidi="fa-IR"/>
          <w:color w:val="111111"/>
          <w:sz w:val="28"/>
          <w:szCs w:val="28"/>
          <w:rtl/>
        </w:rPr>
        <w:t xml:space="preserve">خصال: امام صادق علیه السلام فرمود: سه چیز را اگر کسی انجام دهد، چهار چیز بر مردم لازم می شود: (که در برابر انجام بدهند) هر کس با مردم حدیث بگوید، و به آنها دروغ نگوید، و مراوده کند و به آنها ستم نکند، و هرگاه به آنها وعده داد خلف نکند، واجب می شود که در میان مردم عدالتش روشن و مردانگی اش ظاهر شود، و غیبت او بر آنها حرام است، و برادری با او بر آنها لازم می شود.</w:t>
      </w:r>
      <w:r>
        <w:rPr>
          <w:rStyle w:val="FootnoteReference"/>
        </w:rPr>
        <w:footnoteReference w:id="698"/>
      </w:r>
    </w:p>
    <w:p>
      <w:pPr>
        <w:pStyle w:val="Heading5"/>
      </w:pPr>
      <w:bookmarkStart w:id="1222" w:name="_Toc807"/>
      <w:r>
        <w:t>روایت 6</w:t>
      </w:r>
      <w:bookmarkEnd w:id="1222"/>
    </w:p>
    <w:p>
      <w:pPr>
        <w:pStyle w:val="BookText"/>
      </w:pPr>
      <w:r>
        <w:rPr>
          <w:rFonts w:ascii="IRNazanin" w:hAnsi="IRNazanin" w:eastAsia="IRNazanin" w:cs="IRNazanin"/>
          <w:lang w:bidi="fa-IR"/>
          <w:color w:val="111111"/>
          <w:sz w:val="28"/>
          <w:szCs w:val="28"/>
          <w:rtl/>
        </w:rPr>
        <w:t xml:space="preserve">خصال: امام سجاد علیه السلام فرمود: هر کس چهار چیز دارد، اسلامش کامل است و گناهانش زائل، و پروردگارش عزوجل را در حالی که از او راضی است ملاقات می کند: کسی که برای خدای عزوجل وفا می کند آنچه را که برای مردم، بر خود تعهد کرده؛ و با مردم زبان راستگو دارد؛ و از انجام هر عملی که نزد خدای عزوجل و نزد مردم زشت است، شرم می کند، و با خاندانش خوشخو است.</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700"/>
      </w:r>
    </w:p>
    <w:p>
      <w:pPr>
        <w:pStyle w:val="Heading5"/>
      </w:pPr>
      <w:bookmarkStart w:id="1223" w:name="_Toc808"/>
      <w:r>
        <w:t>روایت 7</w:t>
      </w:r>
      <w:bookmarkEnd w:id="1223"/>
    </w:p>
    <w:p>
      <w:pPr>
        <w:pStyle w:val="BookText"/>
      </w:pPr>
      <w:r>
        <w:rPr>
          <w:rFonts w:ascii="IRNazanin" w:hAnsi="IRNazanin" w:eastAsia="IRNazanin" w:cs="IRNazanin"/>
          <w:lang w:bidi="fa-IR"/>
          <w:color w:val="111111"/>
          <w:sz w:val="28"/>
          <w:szCs w:val="28"/>
          <w:rtl/>
        </w:rPr>
        <w:t xml:space="preserve">خصال: امام باقر علیه السلام فرمود: عقوبت چهار کس زودتر می رسد: مردی که به او خوبی کرده ای و در عوض به تو بدی می کند؛ مردی که به او ستم نکردی و او به تو ستم می کند؛ مردی که با او پیمانی به امری بسته‌ای، و تو به او وفا می کنی و او پیمان‌شکنی می کند؛ و مردی که با خویشانش صله می کند و آنها از او قطع رحم کنند.</w:t>
      </w:r>
      <w:r>
        <w:rPr>
          <w:rStyle w:val="FootnoteReference"/>
        </w:rPr>
        <w:footnoteReference w:id="701"/>
      </w:r>
    </w:p>
    <w:p>
      <w:pPr>
        <w:pStyle w:val="Heading5"/>
      </w:pPr>
      <w:bookmarkStart w:id="1224" w:name="_Toc809"/>
      <w:r>
        <w:t>روایت 8</w:t>
      </w:r>
      <w:bookmarkEnd w:id="1224"/>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مانند این حدیث آمده و در آخرش افزوده که آن حضرت فرمود: ای علی! هر کس کج خلق بر او مستولی شود، آسایش از او می کوچد.</w:t>
      </w:r>
      <w:r>
        <w:rPr>
          <w:rStyle w:val="FootnoteReference"/>
        </w:rPr>
        <w:footnoteReference w:id="702"/>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9" w:name="pg13504_197339"/>
    <w:bookmarkEnd w:id="89"/>
    <w:p>
      <w:pPr>
        <w:pStyle w:val="Heading5"/>
      </w:pPr>
      <w:bookmarkStart w:id="1225" w:name="_Toc810"/>
      <w:r>
        <w:t>«9»</w:t>
      </w:r>
      <w:bookmarkEnd w:id="1225"/>
    </w:p>
    <w:p>
      <w:pPr>
        <w:pStyle w:val="BookText"/>
      </w:pPr>
      <w:r>
        <w:rPr>
          <w:rFonts w:ascii="Amiri" w:hAnsi="Amiri" w:eastAsia="Amiri" w:cs="Amiri"/>
          <w:lang w:bidi="ar-SA"/>
          <w:color w:val="111111"/>
          <w:sz w:val="28"/>
          <w:szCs w:val="28"/>
          <w:rtl/>
        </w:rPr>
        <w:t xml:space="preserve">ل، [الخصال] الْعَسْكَرِيُّ عَنْ مُحَمَّدِ بْنِ مُوسَي بْنِ الْوَلِيدِ عَنْ يَحْيَي بْنِ حَاتِمٍ عَنْ يَزِيدَ بْنِ هَارُونَ عَنْ شُعْبَةَ عَنِ الْأَعْمَشِ عَنْ عَبْدِ اللَّهِ بْنِ مُرَّةَ عَنْ مَسْرُوقٍ عَنْ عَبْدِ اللَّهِ بْنِ مَسْعُودٍ عَنِ النَّبِيِّ صلي الله عليه و آله قَالَ: أَرْبَعٌ مَنْ كُنَّ فِيهِ فَهُوَ مُنَافِقٌ وَ إِنْ كَانَتْ فِيهِ وَاحِدَةٌ مِنْهُنَّ كَانَتْ فِيهِ خَصْلَةٌ مِنَ النِّفَاقِ حَتَّي يَدَعَهَا مَنْ إِذَا حَدَّثَ كَذَبَ وَ إِذَا وَعَدَ أَخْلَفَ وَ إِذَا عَاهَدَ غَدَرَ وَ إِذَا خَاصَمَ فَجَرَ</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5"/>
      </w:pPr>
      <w:bookmarkStart w:id="1226" w:name="_Toc811"/>
      <w:r>
        <w:t>أقول</w:t>
      </w:r>
      <w:bookmarkEnd w:id="1226"/>
    </w:p>
    <w:p>
      <w:pPr>
        <w:pStyle w:val="BookText"/>
      </w:pPr>
      <w:r>
        <w:rPr>
          <w:rFonts w:ascii="Amiri" w:hAnsi="Amiri" w:eastAsia="Amiri" w:cs="Amiri"/>
          <w:lang w:bidi="ar-SA"/>
          <w:color w:val="111111"/>
          <w:sz w:val="28"/>
          <w:szCs w:val="28"/>
          <w:rtl/>
        </w:rPr>
        <w:t xml:space="preserve">قد مضي بعض الأخبار في باب الوفاء و بعضها في باب جوامع المكارم وَ قَدْ مَضَي فِي بَابِ جَوَامِعِ الْمَكَارِمِ‌</w:t>
      </w:r>
      <w:r>
        <w:rPr>
          <w:rStyle w:val="FootnoteReference"/>
        </w:rPr>
        <w:footnoteReference w:id="704"/>
      </w:r>
      <w:r>
        <w:rPr>
          <w:rFonts w:ascii="Amiri" w:hAnsi="Amiri" w:eastAsia="Amiri" w:cs="Amiri"/>
          <w:lang w:bidi="ar-SA"/>
          <w:color w:val="111111"/>
          <w:sz w:val="28"/>
          <w:szCs w:val="28"/>
          <w:rtl/>
        </w:rPr>
        <w:t xml:space="preserve">عَنْ أَنَسٍ عَنِ النَّبِيِّ صلي الله عليه و آله أَنَّهُ قَالَ: تَقْبَلُوا لِي بِسِتٍّ أَتَقَبَّلُ لَكُمْ بِالْجَنَّةِ إِذَا حَدَّثْتُمْ فَلَا تَكْذِبُوا وَ إِذَا وَعَدْتُمْ فَلَا تُخْلِفُوا وَ إِذَا اؤْتُمِنْتُمْ فَلَا تَخُونُوا وَ غُضُّوا أَبْصَارَكُمْ وَ احْفَظُوا فُرُوجَكُمْ وَ كُفُّوا أَيْدِيَكُمْ وَ أَلْسِنَتَكُمْ. وَ مَضَي فِيهِ عَنْ أَمِيرِ الْمُؤْمِنِينَ عليه السلام: الْوَفَاءُ كَيْلٌ.</w:t>
      </w:r>
    </w:p>
    <w:p>
      <w:pPr>
        <w:pStyle w:val="Heading5"/>
      </w:pPr>
      <w:bookmarkStart w:id="1227" w:name="_Toc812"/>
      <w:r>
        <w:t>«10»</w:t>
      </w:r>
      <w:bookmarkEnd w:id="1227"/>
    </w:p>
    <w:p>
      <w:pPr>
        <w:pStyle w:val="BookText"/>
      </w:pPr>
      <w:r>
        <w:rPr>
          <w:rFonts w:ascii="Amiri" w:hAnsi="Amiri" w:eastAsia="Amiri" w:cs="Amiri"/>
          <w:lang w:bidi="ar-SA"/>
          <w:color w:val="111111"/>
          <w:sz w:val="28"/>
          <w:szCs w:val="28"/>
          <w:rtl/>
        </w:rPr>
        <w:t xml:space="preserve">ع، [علل الشرائع] ن، [عيون أخبار الرضا عليه السلام] أَبِي عَنْ سَعْدٍ عَنِ ابْنِ يَزِيدَ عَنِ ابْنِ أَشْيَمَ عَنِ الْجَعْفَرِيِّ عَنِ الرِّضَا عليه السلام قَالَ: تَدْرِي لِمَ سُمِّيَ إِسْمَاعِيلُ صَادِقَ الْوَعْدِ قَالَ قُلْتُ لَا أَدْرِي قَالَ وَعَدَ رَجُلًا فَجَلَسَ لَهُ حَوْلًا يَنْتَظِرُهُ‌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5"/>
      </w:pPr>
      <w:bookmarkStart w:id="1228" w:name="_Toc813"/>
      <w:r>
        <w:t>«11»</w:t>
      </w:r>
      <w:bookmarkEnd w:id="1228"/>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مُحَمَّدِ بْنِ إِسْمَاعِيلَ عَنْ عَمِّ أَبِيهِ الْحُسَيْنِ بْنِ مُوسَي بْنِ جَعْفَرٍ عَنْ أَبِيهِ عَنْ آبَائِهِ عَنْ أَمِيرِ الْمُؤْمِنِينَ عليه السلام قَالَ: أَوْفُوا بِعَهْدِ مَنْ عَاهَدْتُمْ الْخَبَرَ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5"/>
      </w:pPr>
      <w:bookmarkStart w:id="1229" w:name="_Toc814"/>
      <w:r>
        <w:t>«12»</w:t>
      </w:r>
      <w:bookmarkEnd w:id="1229"/>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بَكْرِ بْنِ صَالِحٍ عَنِ الْحُسَيْنِ بْنِ عَلِيٍّ عَنْ عَبْدِ اللَّهِ بْنِ إِبْرَاهِيمَ عَنِ الْحَسَنِ بْنِ زَيْدٍ عَنِ الصَّادِقِ عَنْ آبَائِهِ عليهم السلام قَالَ قَالَ رَسُولُ اللَّهِ صلي الله عليه و آله: أَقْرَبُكُمْ غَداً مِنِّي فِي الْمَوْقِفِ أَصْدَقُكُمْ لِلْحَدِيثِ وَ آدَاكُمْ لِلْأَمَانَةِ وَ أَوْفَاكُمْ بِالْعَهْدِ وَ أَحْسَنُكُمْ خُلُقاً وَ أَقْرَبُكُمْ مِنَ النَّاسِ‌</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5"/>
      </w:pPr>
      <w:bookmarkStart w:id="1230" w:name="_Toc815"/>
      <w:r>
        <w:t>روایت 9</w:t>
      </w:r>
      <w:bookmarkEnd w:id="1230"/>
    </w:p>
    <w:p>
      <w:pPr>
        <w:pStyle w:val="BookText"/>
      </w:pPr>
      <w:r>
        <w:rPr>
          <w:rFonts w:ascii="IRNazanin" w:hAnsi="IRNazanin" w:eastAsia="IRNazanin" w:cs="IRNazanin"/>
          <w:lang w:bidi="fa-IR"/>
          <w:color w:val="111111"/>
          <w:sz w:val="28"/>
          <w:szCs w:val="28"/>
          <w:rtl/>
        </w:rPr>
        <w:t xml:space="preserve">خصال: پیغمبر صلی الله علیه و آله فرمود: هر کس چهار چیز را دارد، منافق است، و اگر یکی را دارد، یک خصلت از نفاق در او است، تا هنگامی که آن را وانهد: کسی که هنگامی که حدیث می کند دروغ بگوید؛ و چون وعده دهد، خلف وعده کند؛ و چون پیمان ببندد، بگسلد؛ و چون خصومت ورزد، نابکاری کند.</w:t>
      </w:r>
      <w:r>
        <w:rPr>
          <w:rStyle w:val="FootnoteReference"/>
        </w:rPr>
        <w:footnoteReference w:id="708"/>
      </w:r>
    </w:p>
    <w:p>
      <w:pPr>
        <w:pStyle w:val="Heading5"/>
      </w:pPr>
      <w:bookmarkStart w:id="1231" w:name="_Toc816"/>
      <w:r>
        <w:t>مؤلف</w:t>
      </w:r>
      <w:bookmarkEnd w:id="1231"/>
    </w:p>
    <w:p>
      <w:pPr>
        <w:pStyle w:val="BookText"/>
      </w:pPr>
      <w:r>
        <w:rPr>
          <w:rFonts w:ascii="IRNazanin" w:hAnsi="IRNazanin" w:eastAsia="IRNazanin" w:cs="IRNazanin"/>
          <w:lang w:bidi="fa-IR"/>
          <w:color w:val="111111"/>
          <w:sz w:val="28"/>
          <w:szCs w:val="28"/>
          <w:rtl/>
        </w:rPr>
        <w:t xml:space="preserve">برخی اخبار در«باب وفا» و برخی در «باب کلیات مکارم» نقل شده است.</w:t>
      </w:r>
    </w:p>
    <w:p>
      <w:pPr>
        <w:pStyle w:val="BookText"/>
      </w:pPr>
      <w:r>
        <w:rPr>
          <w:rFonts w:ascii="IRNazanin" w:hAnsi="IRNazanin" w:eastAsia="IRNazanin" w:cs="IRNazanin"/>
          <w:lang w:bidi="fa-IR"/>
          <w:color w:val="111111"/>
          <w:sz w:val="28"/>
          <w:szCs w:val="28"/>
          <w:rtl/>
        </w:rPr>
        <w:t xml:space="preserve">در «کلیات مکارم» روایت شد</w:t>
      </w:r>
      <w:r>
        <w:rPr>
          <w:rStyle w:val="FootnoteReference"/>
        </w:rPr>
        <w:footnoteReference w:id="709"/>
      </w:r>
      <w:r>
        <w:rPr>
          <w:rFonts w:ascii="IRNazanin" w:hAnsi="IRNazanin" w:eastAsia="IRNazanin" w:cs="IRNazanin"/>
          <w:lang w:bidi="fa-IR"/>
          <w:color w:val="111111"/>
          <w:sz w:val="28"/>
          <w:szCs w:val="28"/>
          <w:rtl/>
        </w:rPr>
        <w:t xml:space="preserve">از پیغمبر صلی الله علیه و آله، که فرمود: شش چیز را از من بپذیرید تا بهشت را برای شما قبول کنم: چون حدیث می کنید دروغ نگویید، چون وعده می دهید تخلف نکنید، چون سپرده می پذیرید خیانت نورزید، دیده هاتان را فرو بندید، و دامن را حفظ کنید، و دست و زبان خود را بازدارید.</w:t>
      </w:r>
    </w:p>
    <w:p>
      <w:pPr>
        <w:pStyle w:val="BookText"/>
      </w:pPr>
      <w:r>
        <w:rPr>
          <w:rFonts w:ascii="IRNazanin" w:hAnsi="IRNazanin" w:eastAsia="IRNazanin" w:cs="IRNazanin"/>
          <w:lang w:bidi="fa-IR"/>
          <w:color w:val="111111"/>
          <w:sz w:val="28"/>
          <w:szCs w:val="28"/>
          <w:rtl/>
        </w:rPr>
        <w:t xml:space="preserve">و در آن باب، از امیرالمؤمنین علیه السلام روایت شد: وفا، پیمانه است.</w:t>
      </w:r>
    </w:p>
    <w:p>
      <w:pPr>
        <w:pStyle w:val="Heading5"/>
      </w:pPr>
      <w:bookmarkStart w:id="1232" w:name="_Toc817"/>
      <w:r>
        <w:t>روایت 10</w:t>
      </w:r>
      <w:bookmarkEnd w:id="1232"/>
    </w:p>
    <w:p>
      <w:pPr>
        <w:pStyle w:val="BookText"/>
      </w:pPr>
      <w:r>
        <w:rPr>
          <w:rFonts w:ascii="IRNazanin" w:hAnsi="IRNazanin" w:eastAsia="IRNazanin" w:cs="IRNazanin"/>
          <w:lang w:bidi="fa-IR"/>
          <w:color w:val="111111"/>
          <w:sz w:val="28"/>
          <w:szCs w:val="28"/>
          <w:rtl/>
        </w:rPr>
        <w:t xml:space="preserve">علل الشرائع: امام رضا علیه السلام به جعفری فرمود: می دانی چرا اسماعیل صادق الوعد نامیده شد؟ می گوید: گفتم نه. فرمود: به مردی وعده داد و یک سال چشم به راه او نشست.</w:t>
      </w:r>
      <w:r>
        <w:rPr>
          <w:rStyle w:val="FootnoteReference"/>
        </w:rPr>
        <w:footnoteReference w:id="710"/>
      </w:r>
    </w:p>
    <w:p>
      <w:pPr>
        <w:pStyle w:val="Heading5"/>
      </w:pPr>
      <w:bookmarkStart w:id="1233" w:name="_Toc818"/>
      <w:r>
        <w:t>روایت 11</w:t>
      </w:r>
      <w:bookmarkEnd w:id="1233"/>
    </w:p>
    <w:p>
      <w:pPr>
        <w:pStyle w:val="BookText"/>
      </w:pPr>
      <w:r>
        <w:rPr>
          <w:rFonts w:ascii="IRNazanin" w:hAnsi="IRNazanin" w:eastAsia="IRNazanin" w:cs="IRNazanin"/>
          <w:lang w:bidi="fa-IR"/>
          <w:color w:val="111111"/>
          <w:sz w:val="28"/>
          <w:szCs w:val="28"/>
          <w:rtl/>
        </w:rPr>
        <w:t xml:space="preserve">امالی طوسی: امیرالمؤمنین علیه السلام فرمود: وفا کنید به عهد هر کس که با او پیمان بستید ... . - تا آخر خبر.</w:t>
      </w:r>
      <w:r>
        <w:rPr>
          <w:rStyle w:val="FootnoteReference"/>
        </w:rPr>
        <w:footnoteReference w:id="711"/>
      </w:r>
    </w:p>
    <w:p>
      <w:pPr>
        <w:pStyle w:val="Heading5"/>
      </w:pPr>
      <w:bookmarkStart w:id="1234" w:name="_Toc819"/>
      <w:r>
        <w:t>روایت 12</w:t>
      </w:r>
      <w:bookmarkEnd w:id="1234"/>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فردا، نزدیک تر شما به من آن کسی است که راستگوتر است، و امانت پردازتر، و وفادارتر به عهد خود، و خوشخوتر، و به مردم نزدیک تر.</w:t>
      </w:r>
      <w:r>
        <w:rPr>
          <w:rStyle w:val="FootnoteReference"/>
        </w:rPr>
        <w:footnoteReference w:id="71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0" w:name="pg13504_197340"/>
    <w:bookmarkEnd w:id="90"/>
    <w:p>
      <w:pPr>
        <w:pStyle w:val="Heading5"/>
      </w:pPr>
      <w:bookmarkStart w:id="1235" w:name="_Toc820"/>
      <w:r>
        <w:t>«13»</w:t>
      </w:r>
      <w:bookmarkEnd w:id="1235"/>
    </w:p>
    <w:p>
      <w:pPr>
        <w:pStyle w:val="BookText"/>
      </w:pPr>
      <w:r>
        <w:rPr>
          <w:rFonts w:ascii="Amiri" w:hAnsi="Amiri" w:eastAsia="Amiri" w:cs="Amiri"/>
          <w:lang w:bidi="ar-SA"/>
          <w:color w:val="111111"/>
          <w:sz w:val="28"/>
          <w:szCs w:val="28"/>
          <w:rtl/>
        </w:rPr>
        <w:t xml:space="preserve">ع، [علل الشرائع] أَبِي عَنْ مُحَمَّدٍ الْعَطَّارِ عَنِ الْأَشْعَرِيِّ عَنْ مُحَمَّدِ بْنِ الْحُسَيْنِ عَنْ مُوسَي بْنِ سَعْدَانَ عَنْ عَبْدِ اللَّهِ بْنِ الْقَاسِمِ عَنْ عَبْدِ اللَّهِ بْنِ سِنَانٍ قَالَ سَمِعْتُ أَبَا عَبْدِ اللَّهِ عليه السلام يَقُولُ: إِنَّ رَسُولَ اللَّهِ وَعَدَ رَجُلًا إِلَي صَخْرَةٍ فَقَالَ أَنَا لَكَ هَاهُنَا حَتَّي تَأْتِيَ قَالَ فَاشْتَدَّتِ الشَّمْسُ عَلَيْهِ فَقَالَ أَصْحَابُهُ يَا رَسُولَ اللَّهِ لَوْ أَنَّكَ تَحَوَّلْتَ إِلَي الظِّلِّ قَالَ قَدْ وَعَدْتُهُ إِلَي هَاهُنَا وَ إِنْ لَمْ يَجِئْ كَانَ مِنْهُ الْمَحْشَرُ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 [مكارم الأخلاق] عن أبي عبد الله عليه السلام. مثله بتغيير يسير في اللفظ.</w:t>
      </w:r>
    </w:p>
    <w:p>
      <w:pPr>
        <w:pStyle w:val="Heading5"/>
      </w:pPr>
      <w:bookmarkStart w:id="1236" w:name="_Toc821"/>
      <w:r>
        <w:t>«14»</w:t>
      </w:r>
      <w:bookmarkEnd w:id="1236"/>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مُحَمَّدٍ الْعَطَّارِ عَنِ ابْنِ أَبَانٍ عَنِ ابْنِ أُورَمَةَ عَنْ مُوسَي بْنِ سَعْدَانَ عَنْ عَبْدِ اللَّهِ بْنِ الْقَاسِمِ عَنْ شُعَيْبٍ الْعَقَرْقُوفِيِّ قَالَ قَالَ أَبُو عَبْدِ اللَّهِ عليه السلام: إِنَّ إِسْمَاعِيلَ نَبِيَّ اللَّهِ وَعَدَ رَجُلًا بِالصِّفَاحِ فَمَكَثَ بِهِ سَنَةً مُقِيماً وَ أَهْلُ مَكَّةَ يَطْلُبُونَهُ لَا يَدْرُونَ أَيْنَ هُوَ حَتَّي وَقَعَ عَلَيْهِ رَجُلٌ فَقَالَ يَا نَبِيَّ اللَّهِ ضَعُفْنَا بَعْدَكَ وَ هَلَكْنَا فَقَالَ إِنَّ فُلَانَ الظَّاهِرِ وَعَدَنِي أَنْ أكن [أَكُونَ] هَاهُنَا وَ لَمْ أَبْرَحْ حَتَّي يَجِي‌ءَ فَقَالَ فَخَرَجُوا إِلَيْهِ حَتَّي قَالُوا لَهُ يَا عَدُوَّ اللَّهِ وَعَدْتَ النَّبِيَّ فَأَخْلَفْتَهُ فَجَاءَ وَ هُوَ يَقُولُ لِإِسْمَاعِيلَ عليه السلام يَا نَبِيَّ اللَّهِ مَا ذَكَرْتُ وَ لَقَدْ نَسِيتُ مِيعَادَكَ فَقَالَ أَمَا وَ اللَّهِ لَوْ لَمْ تَجِئْنِي لَكَانَ مِنْهُ الْمَحْشَرُ فَأَنْزَلَ اللَّهُ وَ اذْكُرْ فِي الْكِتابِ إِسْماعِيلَ إِنَّهُ كانَ صادِقَ الْوَعْدِ</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5"/>
      </w:pPr>
      <w:bookmarkStart w:id="1237" w:name="_Toc822"/>
      <w:r>
        <w:t>أقول</w:t>
      </w:r>
      <w:bookmarkEnd w:id="1237"/>
    </w:p>
    <w:p>
      <w:pPr>
        <w:pStyle w:val="BookText"/>
      </w:pPr>
      <w:r>
        <w:rPr>
          <w:rFonts w:ascii="Amiri" w:hAnsi="Amiri" w:eastAsia="Amiri" w:cs="Amiri"/>
          <w:lang w:bidi="ar-SA"/>
          <w:color w:val="111111"/>
          <w:sz w:val="28"/>
          <w:szCs w:val="28"/>
          <w:rtl/>
        </w:rPr>
        <w:t xml:space="preserve">قد مضي بإسناد آخر في كتاب النبوة.</w:t>
      </w:r>
    </w:p>
    <w:p>
      <w:pPr>
        <w:pStyle w:val="Heading5"/>
      </w:pPr>
      <w:bookmarkStart w:id="1238" w:name="_Toc823"/>
      <w:r>
        <w:t>«15»</w:t>
      </w:r>
      <w:bookmarkEnd w:id="1238"/>
    </w:p>
    <w:p>
      <w:pPr>
        <w:pStyle w:val="BookText"/>
      </w:pPr>
      <w:r>
        <w:rPr>
          <w:rFonts w:ascii="Amiri" w:hAnsi="Amiri" w:eastAsia="Amiri" w:cs="Amiri"/>
          <w:lang w:bidi="ar-SA"/>
          <w:color w:val="111111"/>
          <w:sz w:val="28"/>
          <w:szCs w:val="28"/>
          <w:rtl/>
        </w:rPr>
        <w:t xml:space="preserve">شي، [تفسير العياشي] عَنِ النَّضْرِ بْنِ سُوَيْدٍ عَنْ بَعْضِ أَصْحَابِنَا عَنْ عَبْدِ اللَّهِ بْنِ سِنَانٍ قَالَ: سَأَلْتُ أَبَا عَبْدِ اللَّهِ عَنْ قَوْلِ اللَّهِ- يا أَيُّهَا الَّذِينَ آمَنُوا أَوْفُوا بِالْعُقُودِ قَالَ الْعُهُودِ</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5"/>
      </w:pPr>
      <w:bookmarkStart w:id="1239" w:name="_Toc824"/>
      <w:r>
        <w:t>«16»</w:t>
      </w:r>
      <w:bookmarkEnd w:id="1239"/>
    </w:p>
    <w:p>
      <w:pPr>
        <w:pStyle w:val="BookText"/>
      </w:pPr>
      <w:r>
        <w:rPr>
          <w:rFonts w:ascii="Amiri" w:hAnsi="Amiri" w:eastAsia="Amiri" w:cs="Amiri"/>
          <w:lang w:bidi="ar-SA"/>
          <w:color w:val="111111"/>
          <w:sz w:val="28"/>
          <w:szCs w:val="28"/>
          <w:rtl/>
        </w:rPr>
        <w:t xml:space="preserve">جا، [المجالس للمفيد] بِالْإِسْنَادِ عَنِ الْأَصْمَعِيِّ عَنْ عِيسَي بْنِ عُمَرَ قَالَ: سَأَلَ رَجُلٌ أَبَا عَمْرِو بْنَ الْعَلَاءِ حَاجَةً فَوَعَدَهُ ثُمَّ إِنَّ الْحَاجَةَ تَعَذَّرَتْ عَلَي أَبِي عَمْرٍو فَلَقِيَهُ الرَّجُلُ بَعْدَ ذَلِكَ فَقَالَ لَهُ يَا بَا عَمْرٍو وَعَدْتَنِي وَعْداً فَلَمْ تُنْجِزْهُ قَالَ أَبُو عَمْرٍو فَمَنْ أَوْلَي بِالْغَمِّ أَنَا أَوْ أَنْتَ فَقَالَ الرَّجُلُ أَنَا فَقَالَ أَبُو عَمْرٍو لَا وَ اللَّهِ بَلْ أَنَا فَقَالَ لَهُ</w:t>
      </w:r>
    </w:p>
    <w:p>
      <w:pPr>
        <w:pStyle w:val="Heading5"/>
      </w:pPr>
      <w:bookmarkStart w:id="1240" w:name="_Toc825"/>
      <w:r>
        <w:t>روایت 13</w:t>
      </w:r>
      <w:bookmarkEnd w:id="1240"/>
    </w:p>
    <w:p>
      <w:pPr>
        <w:pStyle w:val="BookText"/>
      </w:pPr>
      <w:r>
        <w:rPr>
          <w:rFonts w:ascii="IRNazanin" w:hAnsi="IRNazanin" w:eastAsia="IRNazanin" w:cs="IRNazanin"/>
          <w:lang w:bidi="fa-IR"/>
          <w:color w:val="111111"/>
          <w:sz w:val="28"/>
          <w:szCs w:val="28"/>
          <w:rtl/>
        </w:rPr>
        <w:t xml:space="preserve">علل الشرائع: امام صادق علیه السلام فرمود: رسول خدا با مردی بر روی سنگی وعده گذاشت و فرمود: من در اینجا هستم تا بیایی. فرمود: خورشید بر آن حضرت سخت تابید و یارانش گفتند: یا رسول الله! کاش به سایه جابه جا می شدی. فرمود: من در اینجا با او وعده کردم و اگر نیاید، او است که جدایی کرده است.</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مکارم الاخلاق: از امام صادق علیه السلام، حدیثی مانند این را، با کمی تغییر آورده است.</w:t>
      </w:r>
    </w:p>
    <w:p>
      <w:pPr>
        <w:pStyle w:val="Heading5"/>
      </w:pPr>
      <w:bookmarkStart w:id="1241" w:name="_Toc826"/>
      <w:r>
        <w:t>روایت 14</w:t>
      </w:r>
      <w:bookmarkEnd w:id="1241"/>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اسماعیل پیغمبر خدا با مردی در گوشه بیابان وعده کرد و یک سال در آنجا انتظار کشید و مردم مکه جویایش بودند و نمی دانستند کجا است؛ تا مردی به او برخورد و گفت: ای پیغمبر خدا! ناتوان و هلاک شدیم پس از تو. فرمود: فلانی - که معلوم الحال بود - به من وعده داد که اینجا بنشینم و من تکان نمی خورم تا او بیاید. امام فرمود: مردم به سوی آن شخص رفتند و به او گفتند: ای دشمن خدا! به پیغمبر وعده دادی و خلف وعده کردی؟ و آن مرد آمد و به اسماعیل علیه السلام گفت: ای پیامبر خدا! یادم نیامد و فراموش کردم. فرمود: به خدا اگر نمی آمدی، کار به محشر می کشید. و خدا فرو فرستاد: «و اذکر فی الکتاب إسماعیل إنه کان صادق الوعد.»</w:t>
      </w:r>
      <w:r>
        <w:rPr>
          <w:rStyle w:val="FootnoteReference"/>
        </w:rPr>
        <w:footnoteReference w:id="717"/>
      </w:r>
      <w:r>
        <w:rPr>
          <w:rFonts w:ascii="IRNazanin" w:hAnsi="IRNazanin" w:eastAsia="IRNazanin" w:cs="IRNazanin"/>
          <w:lang w:bidi="fa-IR"/>
          <w:color w:val="111111"/>
          <w:sz w:val="28"/>
          <w:szCs w:val="28"/>
          <w:rtl/>
        </w:rPr>
        <w:t xml:space="preserve">{و در این کتاب از اسماعیل یاد کن، زیرا که او درست‌وعده و فرستاده‌ای پیامبر بود.}</w:t>
      </w:r>
    </w:p>
    <w:p>
      <w:pPr>
        <w:pStyle w:val="Heading5"/>
      </w:pPr>
      <w:bookmarkStart w:id="1242" w:name="_Toc827"/>
      <w:r>
        <w:t>مؤلف</w:t>
      </w:r>
      <w:bookmarkEnd w:id="1242"/>
    </w:p>
    <w:p>
      <w:pPr>
        <w:pStyle w:val="BookText"/>
      </w:pPr>
      <w:r>
        <w:rPr>
          <w:rFonts w:ascii="IRNazanin" w:hAnsi="IRNazanin" w:eastAsia="IRNazanin" w:cs="IRNazanin"/>
          <w:lang w:bidi="fa-IR"/>
          <w:color w:val="111111"/>
          <w:sz w:val="28"/>
          <w:szCs w:val="28"/>
          <w:rtl/>
        </w:rPr>
        <w:t xml:space="preserve">این حدیث با سند دیگری در «باب نبوت» نقل شده است.</w:t>
      </w:r>
    </w:p>
    <w:p>
      <w:pPr>
        <w:pStyle w:val="Heading5"/>
      </w:pPr>
      <w:bookmarkStart w:id="1243" w:name="_Toc828"/>
      <w:r>
        <w:t>روایت 15</w:t>
      </w:r>
      <w:bookmarkEnd w:id="1243"/>
    </w:p>
    <w:p>
      <w:pPr>
        <w:pStyle w:val="BookText"/>
      </w:pPr>
      <w:r>
        <w:rPr>
          <w:rFonts w:ascii="IRNazanin" w:hAnsi="IRNazanin" w:eastAsia="IRNazanin" w:cs="IRNazanin"/>
          <w:lang w:bidi="fa-IR"/>
          <w:color w:val="111111"/>
          <w:sz w:val="28"/>
          <w:szCs w:val="28"/>
          <w:rtl/>
        </w:rPr>
        <w:t xml:space="preserve">تفسیر عیاشی: عبدالله بن سنان گفت: از امام صادق علیه السلام پرسیدم درباره قول خدا: «یا أیها الذین آمنوا أوفوا بالعقود.»</w:t>
      </w:r>
      <w:r>
        <w:rPr>
          <w:rStyle w:val="FootnoteReference"/>
        </w:rPr>
        <w:footnoteReference w:id="718"/>
      </w:r>
      <w:r>
        <w:rPr>
          <w:rFonts w:ascii="IRNazanin" w:hAnsi="IRNazanin" w:eastAsia="IRNazanin" w:cs="IRNazanin"/>
          <w:lang w:bidi="fa-IR"/>
          <w:color w:val="111111"/>
          <w:sz w:val="28"/>
          <w:szCs w:val="28"/>
          <w:rtl/>
        </w:rPr>
        <w:t xml:space="preserve">{ای کسانی که ایمان آورده‌اید، به قراردادها [ی خود] وفا کنید.} فرمود: مقصود عهدها است.</w:t>
      </w:r>
    </w:p>
    <w:p>
      <w:pPr>
        <w:pStyle w:val="Heading5"/>
      </w:pPr>
      <w:bookmarkStart w:id="1244" w:name="_Toc829"/>
      <w:r>
        <w:t>روایت 16</w:t>
      </w:r>
      <w:bookmarkEnd w:id="1244"/>
    </w:p>
    <w:p>
      <w:pPr>
        <w:pStyle w:val="BookText"/>
      </w:pPr>
      <w:r>
        <w:rPr>
          <w:rFonts w:ascii="IRNazanin" w:hAnsi="IRNazanin" w:eastAsia="IRNazanin" w:cs="IRNazanin"/>
          <w:lang w:bidi="fa-IR"/>
          <w:color w:val="111111"/>
          <w:sz w:val="28"/>
          <w:szCs w:val="28"/>
          <w:rtl/>
        </w:rPr>
        <w:t xml:space="preserve">مجالس مفید: عیسی بن عمر گفت: مردی از ابوعمرو بن علاء حاجتی خواست و او به وی وعده داد و انجامش برای عمرو فراهم نشد. آن مرد بعد از آن به او برخورد و از او گله کرد و ابوعمرو به او گفت: کدام یک از ما به غم خوردن سزاوارتریم، من یا تو؟ آن مرد گفت: من. ابوعمرو گفت: نه به خدا، بلکه من. به او گفت: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1" w:name="pg13504_197341"/>
    <w:bookmarkEnd w:id="91"/>
    <w:p>
      <w:pPr>
        <w:pStyle w:val="BookText"/>
      </w:pPr>
      <w:r>
        <w:rPr>
          <w:rFonts w:ascii="Amiri" w:hAnsi="Amiri" w:eastAsia="Amiri" w:cs="Amiri"/>
          <w:lang w:bidi="ar-SA"/>
          <w:color w:val="111111"/>
          <w:sz w:val="28"/>
          <w:szCs w:val="28"/>
          <w:rtl/>
        </w:rPr>
        <w:t xml:space="preserve">الرَّجُلُ وَ كَيْفَ ذَاكَ فَقَالَ لِأَنَّنِي وَعَدْتُكَ وَعْداً فَأُبْتَ بِفَرَحِ الْوَعْدِ وَ أُبْتُ بِهَمِّ الْإِنْجَازِ وَ بِتَّ فَرِحاً مَسْرُوراً وَ بِتُّ لَيْلَتِي مُفَكِّراً مَغْمُوماً ثُمَّ عَاقَ الْقَدَرُ عَنْ بُلُوغِ الْإِرَادَةِ فَلَقِيتَنِي مُذِلًّا وَ لَقِيتُكَ مُحْتَشِماً.</w:t>
      </w:r>
    </w:p>
    <w:p>
      <w:pPr>
        <w:pStyle w:val="Heading5"/>
      </w:pPr>
      <w:bookmarkStart w:id="1245" w:name="_Toc830"/>
      <w:r>
        <w:t>«17»</w:t>
      </w:r>
      <w:bookmarkEnd w:id="1245"/>
    </w:p>
    <w:p>
      <w:pPr>
        <w:pStyle w:val="BookText"/>
      </w:pPr>
      <w:r>
        <w:rPr>
          <w:rFonts w:ascii="Amiri" w:hAnsi="Amiri" w:eastAsia="Amiri" w:cs="Amiri"/>
          <w:lang w:bidi="ar-SA"/>
          <w:color w:val="111111"/>
          <w:sz w:val="28"/>
          <w:szCs w:val="28"/>
          <w:rtl/>
        </w:rPr>
        <w:t xml:space="preserve">كشف، [كشف الغمة] قَالَ الْحَافِظُ عَبْدُ الْعَزِيزِ رَوَي دَاوُدُ بْنُ سُلَيْمَانَ عَنِ الرِّضَا عَنْ آبَائِهِ عَنْ عَلِيٍّ عليهم السلام قَالَ سَمِعْتُ رَسُولَ اللَّهِ صلي الله عليه و آله يَقُولُ: عِدَةُ الْمُؤْمِنِ نَذْرٌ لَا كَفَّارَةَ لَهُ‌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1246" w:name="_Toc831"/>
      <w:r>
        <w:t>«18»</w:t>
      </w:r>
      <w:bookmarkEnd w:id="1246"/>
    </w:p>
    <w:p>
      <w:pPr>
        <w:pStyle w:val="BookText"/>
      </w:pPr>
      <w:r>
        <w:rPr>
          <w:rFonts w:ascii="Amiri" w:hAnsi="Amiri" w:eastAsia="Amiri" w:cs="Amiri"/>
          <w:lang w:bidi="ar-SA"/>
          <w:color w:val="111111"/>
          <w:sz w:val="28"/>
          <w:szCs w:val="28"/>
          <w:rtl/>
        </w:rPr>
        <w:t xml:space="preserve">مِنْ كِتَابِ قَضَاءِ الْحُقُوقِ لِلصُّورِيِّ، قَالَ رَسُولُ اللَّهِ صلي الله عليه و آله: عِدَةُ الْمُؤْمِنِ أَخْذٌ بِالْيَدِ يَحُثُّ عَلَي الْوَفَاءِ بِالْمَوَاعِيدِ وَ الصِّدْقِ فِيهَا يُرِيدُ أَنَّ الْمُؤْمِنَ إِذَا وَعَدَ كَانَ الثِّقَةُ بِمَوْعِدِهِ كَالثِّقَةِ بِالشَّيْ‌ءِ إِذَا صَارَ بِالْيَدِ وَ قَالَ صلي الله عليه و آله الْمُؤْمِنُونَ عِنْدَ شُرُوطِهِمْ.</w:t>
      </w:r>
    </w:p>
    <w:p>
      <w:pPr>
        <w:pStyle w:val="Heading5"/>
      </w:pPr>
      <w:bookmarkStart w:id="1247" w:name="_Toc832"/>
      <w:r>
        <w:t>«19»</w:t>
      </w:r>
      <w:bookmarkEnd w:id="1247"/>
    </w:p>
    <w:p>
      <w:pPr>
        <w:pStyle w:val="BookText"/>
      </w:pPr>
      <w:r>
        <w:rPr>
          <w:rFonts w:ascii="Amiri" w:hAnsi="Amiri" w:eastAsia="Amiri" w:cs="Amiri"/>
          <w:lang w:bidi="ar-SA"/>
          <w:color w:val="111111"/>
          <w:sz w:val="28"/>
          <w:szCs w:val="28"/>
          <w:rtl/>
        </w:rPr>
        <w:t xml:space="preserve">ص، [قصص الأنبياء عليهم السلام] الصَّدُوقُ عَنْ أَبِيهِ عَنْ مُحَمَّدٍ الْعَطَّارِ عَنِ الْأَشْعَرِيِّ عَنْ سَيْفِ بْنِ حَاتِمٍ عَنْ رَجُلٍ مِنْ وُلْدِ عَمَّارٍ يُقَالُ لَهُ أَبُو لُؤْلُؤَةَ عَنْ آبَائِهِ قَالَ قَالَ عَمَّارٌ: كُنْتُ أَرْعَي غُنَيْمَةَ أَهْلِي وَ كَانَ مُحَمَّدٌ صلي الله عليه و آله يَرْعَي أَيْضاً فَقُلْتُ يَا مُحَمَّدُ هَلْ لَكَ فِي فَجٍ‌</w:t>
      </w:r>
      <w:r>
        <w:rPr>
          <w:rStyle w:val="FootnoteReference"/>
        </w:rPr>
        <w:footnoteReference w:id="720"/>
      </w:r>
      <w:r>
        <w:rPr>
          <w:rFonts w:ascii="Amiri" w:hAnsi="Amiri" w:eastAsia="Amiri" w:cs="Amiri"/>
          <w:lang w:bidi="ar-SA"/>
          <w:color w:val="111111"/>
          <w:sz w:val="28"/>
          <w:szCs w:val="28"/>
          <w:rtl/>
        </w:rPr>
        <w:t xml:space="preserve">فَإِنِّي تَرَكْتُهَا رَوْضَةَ بَرْقٍ قَالَ نَعَمْ فَجِئْتُهَا مِنَ الْغَدِ وَ قَدْ سَبَقَنِي مُحَمَّدٌ صلي الله عليه و آله وَ هُوَ قَائِمٌ يَذُودُ غَنَمَهُ عَنِ الرَّوْضَةِ قَالَ إِنِّي كُنْتُ وَاعَدْتُكَ فَكَرِهْتُ أَنْ أَرْعَي قَبْلَكَ.</w:t>
      </w:r>
    </w:p>
    <w:p>
      <w:pPr>
        <w:pStyle w:val="Heading5"/>
      </w:pPr>
      <w:bookmarkStart w:id="1248" w:name="_Toc833"/>
      <w:r>
        <w:t>«20»</w:t>
      </w:r>
      <w:bookmarkEnd w:id="1248"/>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لَا دِينَ لِمَنْ لَا عَهْدَ لَهُ‌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5"/>
      </w:pPr>
      <w:bookmarkStart w:id="1249" w:name="_Toc834"/>
      <w:r>
        <w:t>«21»</w:t>
      </w:r>
      <w:bookmarkEnd w:id="1249"/>
    </w:p>
    <w:p>
      <w:pPr>
        <w:pStyle w:val="BookText"/>
      </w:pPr>
      <w:r>
        <w:rPr>
          <w:rFonts w:ascii="Amiri" w:hAnsi="Amiri" w:eastAsia="Amiri" w:cs="Amiri"/>
          <w:lang w:bidi="ar-SA"/>
          <w:color w:val="111111"/>
          <w:sz w:val="28"/>
          <w:szCs w:val="28"/>
          <w:rtl/>
        </w:rPr>
        <w:t xml:space="preserve">ف، [تحف العقول] نهج، [نهج البلاغة] فِي وَصِيَّتِهِ عليه السلام لِلْأَشْتَرِ: وَ إِيَّاكَ وَ الْمَنَّ عَلَي رَعِيَّتِكَ بِإِحْسَانِكَ أَوِ التَّزَيُّدَ فِيمَا كَانَ مِنْ فِعْلِكَ أَوْ أَنْ تَعِدَهُمْ فَتُتْبِعَ مَوْعِدَكَ بِخُلْفِكَ فَإِنَّ الْمَنَّ يُبْطِلُ الْإِحْسَانَ وَ التَّزَيُّدَ يَذْهَبُ بِنُورِ الْحَقِّ وَ الْخُلْفَ يُوجِبُ الْمَقْتَ عِنْدَ اللَّهِ وَ عِنْدَ النَّاسِ قَالَ اللَّهُ سُبْحَانَهُ- كَبُرَ مَقْتاً عِنْدَ اللَّهِ أَنْ تَقُولُوا ما لا تَفْعَلُونَ‌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چطور؟ گفت: چون من به تو وعده دادم و تو به وعده شاد بودی، و من هم در فکر انجام وعده بودم، تو شب را شاد و خوش گذراندی و من در اندیشه و غم، و قضا مانع انجام وعده شد و تو به من برخوردی که خوارم کنی، و من به تو برخوردم در حالی که بزرگواری .</w:t>
      </w:r>
    </w:p>
    <w:p>
      <w:pPr>
        <w:pStyle w:val="Heading5"/>
      </w:pPr>
      <w:bookmarkStart w:id="1250" w:name="_Toc835"/>
      <w:r>
        <w:t>روایت 17</w:t>
      </w:r>
      <w:bookmarkEnd w:id="1250"/>
    </w:p>
    <w:p>
      <w:pPr>
        <w:pStyle w:val="BookText"/>
      </w:pPr>
      <w:r>
        <w:rPr>
          <w:rFonts w:ascii="IRNazanin" w:hAnsi="IRNazanin" w:eastAsia="IRNazanin" w:cs="IRNazanin"/>
          <w:lang w:bidi="fa-IR"/>
          <w:color w:val="111111"/>
          <w:sz w:val="28"/>
          <w:szCs w:val="28"/>
          <w:rtl/>
        </w:rPr>
        <w:t xml:space="preserve">کشف الغمه: امام رضا از پدرانش، از علی علیهم السلام، که فرمود: شنیدم رسول خدا صلی الله علیه و آله می فرمود: وعده مؤمن، نذری است که کفاره ندارد.</w:t>
      </w:r>
      <w:r>
        <w:rPr>
          <w:rStyle w:val="FootnoteReference"/>
        </w:rPr>
        <w:footnoteReference w:id="723"/>
      </w:r>
    </w:p>
    <w:p>
      <w:pPr>
        <w:pStyle w:val="Heading5"/>
      </w:pPr>
      <w:bookmarkStart w:id="1251" w:name="_Toc836"/>
      <w:r>
        <w:t>روایت 18</w:t>
      </w:r>
      <w:bookmarkEnd w:id="1251"/>
    </w:p>
    <w:p>
      <w:pPr>
        <w:pStyle w:val="BookText"/>
      </w:pPr>
      <w:r>
        <w:rPr>
          <w:rFonts w:ascii="IRNazanin" w:hAnsi="IRNazanin" w:eastAsia="IRNazanin" w:cs="IRNazanin"/>
          <w:lang w:bidi="fa-IR"/>
          <w:color w:val="111111"/>
          <w:sz w:val="28"/>
          <w:szCs w:val="28"/>
          <w:rtl/>
        </w:rPr>
        <w:t xml:space="preserve">از کتاب قضاء الحقوق صوری: رسول خدا صلی الله علیه و آله فرمود: «وعده مؤمن در حکم تعهد پرداخت است، وادار می کند به وفا کردن به وعده‌ها و انجام آنها.» مقصودش این است که چون مؤمن وعده ای بدهد، اعتماد به آن مانند آن است که به دستش آورده است. و فرمود: مؤمنان پایبند شرط و قرارداد خود هستند.</w:t>
      </w:r>
    </w:p>
    <w:p>
      <w:pPr>
        <w:pStyle w:val="Heading5"/>
      </w:pPr>
      <w:bookmarkStart w:id="1252" w:name="_Toc837"/>
      <w:r>
        <w:t>روایت 19</w:t>
      </w:r>
      <w:bookmarkEnd w:id="1252"/>
    </w:p>
    <w:p>
      <w:pPr>
        <w:pStyle w:val="BookText"/>
      </w:pPr>
      <w:r>
        <w:rPr>
          <w:rFonts w:ascii="IRNazanin" w:hAnsi="IRNazanin" w:eastAsia="IRNazanin" w:cs="IRNazanin"/>
          <w:lang w:bidi="fa-IR"/>
          <w:color w:val="111111"/>
          <w:sz w:val="28"/>
          <w:szCs w:val="28"/>
          <w:rtl/>
        </w:rPr>
        <w:t xml:space="preserve">قصص الانبیاء: عمار گفت: من چند گوسفند خاندانم را می‌چراندم و محمد صلی الله علیه و آله نیز می‌چراند. گفتم: ای محمد! می خواهی گله را در وادی فج</w:t>
      </w:r>
      <w:r>
        <w:rPr>
          <w:rStyle w:val="FootnoteReference"/>
        </w:rPr>
        <w:footnoteReference w:id="724"/>
      </w:r>
      <w:r>
        <w:rPr>
          <w:rFonts w:ascii="IRNazanin" w:hAnsi="IRNazanin" w:eastAsia="IRNazanin" w:cs="IRNazanin"/>
          <w:lang w:bidi="fa-IR"/>
          <w:color w:val="111111"/>
          <w:sz w:val="28"/>
          <w:szCs w:val="28"/>
          <w:rtl/>
        </w:rPr>
        <w:t xml:space="preserve">به چرا ببریم که چون بستانی می درخشد؟ گفت: آری. فردا به آنجا رفتم. محمد پیش از من به آن جا رسیده بود و ایستاده بود و از رفتن گوسفندانش به آن بستان جلوگیری می کرد، و گفت: چون با تو وعده کرده بودم نخواستم پیش از تو گوسفندان را بچرانم.</w:t>
      </w:r>
    </w:p>
    <w:p>
      <w:pPr>
        <w:pStyle w:val="Heading5"/>
      </w:pPr>
      <w:bookmarkStart w:id="1253" w:name="_Toc838"/>
      <w:r>
        <w:t>روایت 20</w:t>
      </w:r>
      <w:bookmarkEnd w:id="1253"/>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رسول خدا صلی الله علیه و آله، که فرمود: دین ندارد کسی که وفای به عهد ندارد.</w:t>
      </w:r>
      <w:r>
        <w:rPr>
          <w:rStyle w:val="FootnoteReference"/>
        </w:rPr>
        <w:footnoteReference w:id="725"/>
      </w:r>
    </w:p>
    <w:p>
      <w:pPr>
        <w:pStyle w:val="Heading5"/>
      </w:pPr>
      <w:bookmarkStart w:id="1254" w:name="_Toc839"/>
      <w:r>
        <w:t>روایت 21</w:t>
      </w:r>
      <w:bookmarkEnd w:id="1254"/>
    </w:p>
    <w:p>
      <w:pPr>
        <w:pStyle w:val="BookText"/>
      </w:pPr>
      <w:r>
        <w:rPr>
          <w:rFonts w:ascii="IRNazanin" w:hAnsi="IRNazanin" w:eastAsia="IRNazanin" w:cs="IRNazanin"/>
          <w:lang w:bidi="fa-IR"/>
          <w:color w:val="111111"/>
          <w:sz w:val="28"/>
          <w:szCs w:val="28"/>
          <w:rtl/>
        </w:rPr>
        <w:t xml:space="preserve">نهج البلاغه: امیرالمومنین در سفارش خود به اشتر فرمود: پرهیز کن از اینکه در احسانت به زیردستان به آنها منت بگذاری، یا کارت را بیشتر به حساب آنها بگذاری، یا به آنها وعده بدهی و تخلف کنی؛ زیرا منت نهادن احسان را نابود می کند؛ و بیشتر به حساب نهادن، نور حق را از میان می برد؛ و خلف وعده، مایه دشمنی است پیش خدا و خلق؛ خدای سبحانه فرموده: «کبر مقتا عند الله أن تقولوا ما لا تفعلون.»</w:t>
      </w:r>
      <w:r>
        <w:rPr>
          <w:rStyle w:val="FootnoteReference"/>
        </w:rPr>
        <w:footnoteReference w:id="726"/>
      </w:r>
      <w:r>
        <w:rPr>
          <w:rFonts w:ascii="IRNazanin" w:hAnsi="IRNazanin" w:eastAsia="IRNazanin" w:cs="IRNazanin"/>
          <w:lang w:bidi="fa-IR"/>
          <w:color w:val="111111"/>
          <w:sz w:val="28"/>
          <w:szCs w:val="28"/>
          <w:rtl/>
        </w:rPr>
        <w:t xml:space="preserve">{نزد خدا سخت ناپسند است که چیزی را بگویید و انجام ندهید.}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2" w:name="pg13504_197342"/>
    <w:bookmarkEnd w:id="92"/>
    <w:p>
      <w:pPr>
        <w:pStyle w:val="BookText"/>
      </w:pPr>
      <w:r>
        <w:rPr>
          <w:rFonts w:ascii="Amiri" w:hAnsi="Amiri" w:eastAsia="Amiri" w:cs="Amiri"/>
          <w:lang w:bidi="ar-SA"/>
          <w:color w:val="111111"/>
          <w:sz w:val="28"/>
          <w:szCs w:val="28"/>
          <w:rtl/>
        </w:rPr>
        <w:t xml:space="preserve">وَ قَالَ عليه السلام: الْوَفَاءُ لِأَهْلِ الْغَدْرِ غَدْرٌ عِنْدَ اللَّهِ وَ الْغَدْرُ بِأَهْلِ الْغَدْرِ وَفَاءٌ عِنْدَ اللَّهِ‌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خُطْبَةٍ لَهُ عليه السلام: إِنَّ الْوَفَاءَ تَوْأَمُ الصِّدْقِ وَ لَا أَعْلَمُ جُنَّةً أَوْقَي مِنْهُ وَ مَا يَغْدِرُ مَنْ عَلِمَ كَيْفَ الْمَرْجِعُ وَ لَقَدْ أَصْبَحْنَا فِي زَمَانٍ قَدِ اتَّخَذَ أَكْثَرُ أَهْلِهِ الْغَدْرَ كَيْساً وَ نَسَبَهُمْ أَهْلُ الْجَهْلِ فِيهِ إِلَي حُسْنِ الْحِيلَةِ مَا لَهُمْ قَاتَلَهُمُ اللَّهُ قَدْ يَرَي الْحُوَّلُ الْقُلَّبُ وَجْهَ الْحِيلَةِ وَ دُونَهُ مَانِعٌ مِنْ أَمْرِ اللَّهِ وَ نَهْيِهِ فَيَدَعُهَا رَأْيَ عَيْنٍ بَعْدَ الْقُدْرَةِ عَلَيْهَا وَ يَنْتَهِزُ فُرْصَتَهَا مَنْ لَا حَرِيجَةَ لَهُ فِي الدِّينِ‌</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5"/>
      </w:pPr>
      <w:bookmarkStart w:id="1255" w:name="_Toc840"/>
      <w:r>
        <w:t>«22»</w:t>
      </w:r>
      <w:bookmarkEnd w:id="1255"/>
    </w:p>
    <w:p>
      <w:pPr>
        <w:pStyle w:val="BookText"/>
      </w:pPr>
      <w:r>
        <w:rPr>
          <w:rFonts w:ascii="Amiri" w:hAnsi="Amiri" w:eastAsia="Amiri" w:cs="Amiri"/>
          <w:lang w:bidi="ar-SA"/>
          <w:color w:val="111111"/>
          <w:sz w:val="28"/>
          <w:szCs w:val="28"/>
          <w:rtl/>
        </w:rPr>
        <w:t xml:space="preserve">مِشْكَاةُ الْأَنْوَارِ، عَنِ الرِّضَا عليه السلام قَالَ: إِنَّا أَهْلُ بَيْتٍ نَرَي مَا وَعَدْنَا عَلَيْنَا دَيْناً كَمَا صَنَعَ رَسُولُ اللَّهِ صلي الله عليه و آله‌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صلي الله عليه و آله: تَقْبَلُوا لِي سِتَّ خِصَالٍ أَتَقَبَّلُ لَكُمُ الْجَنَّةَ إِذَا حَدَّثْتُمْ فَلَا تَكْذِبُوا وَ إِذَا وَعَدْتُمْ فَلَا تُخْلِفُوا وَ إِذَا اؤْتُمِنْتُمْ فَلَا تَخُونُوا وَ غُضُّوا أَبْصَارَكُمْ وَ احْفَظُوا فُرُوجَكُمْ وَ كُفُّوا أَيْدِيَكُمْ وَ أَلْسِنَتَكُمْ‌</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3"/>
      </w:pPr>
      <w:bookmarkStart w:id="1256" w:name="_Toc841"/>
      <w:r>
        <w:t>باب 48 المشورة و قبولها و من ينبغي استشارته و نصح المستشير و النهي عن الاستبداد بالرأي</w:t>
      </w:r>
      <w:bookmarkEnd w:id="1256"/>
    </w:p>
    <w:p>
      <w:pPr>
        <w:pStyle w:val="Heading4"/>
      </w:pPr>
      <w:bookmarkStart w:id="1257" w:name="_Toc842"/>
      <w:r>
        <w:t>الآيات</w:t>
      </w:r>
      <w:bookmarkEnd w:id="1257"/>
    </w:p>
    <w:p>
      <w:pPr>
        <w:pStyle w:val="Heading5"/>
      </w:pPr>
      <w:bookmarkStart w:id="1258" w:name="_Toc843"/>
      <w:r>
        <w:t>اشارة</w:t>
      </w:r>
      <w:bookmarkEnd w:id="1258"/>
    </w:p>
    <w:p>
      <w:pPr>
        <w:pStyle w:val="BookText"/>
      </w:pPr>
      <w:r>
        <w:rPr>
          <w:rFonts w:ascii="Amiri" w:hAnsi="Amiri" w:eastAsia="Amiri" w:cs="Amiri"/>
          <w:lang w:bidi="ar-SA"/>
          <w:color w:val="111111"/>
          <w:sz w:val="28"/>
          <w:szCs w:val="28"/>
          <w:rtl/>
        </w:rPr>
        <w:t xml:space="preserve">آل عمران: وَ شاوِرْهُمْ فِي الْأَمْرِ فَإِذا عَزَمْتَ فَتَوَكَّلْ عَلَي اللَّهِ إِنَّ اللَّهَ يُحِبُّ الْمُتَوَكِّلِينَ‌</w:t>
      </w:r>
      <w:r>
        <w:rPr>
          <w:rStyle w:val="FootnoteReference"/>
        </w:rPr>
        <w:footnoteReference w:id="731"/>
      </w:r>
    </w:p>
    <w:p>
      <w:pPr>
        <w:pStyle w:val="BookText"/>
      </w:pPr>
      <w:r>
        <w:rPr>
          <w:rFonts w:ascii="Amiri" w:hAnsi="Amiri" w:eastAsia="Amiri" w:cs="Amiri"/>
          <w:lang w:bidi="ar-SA"/>
          <w:color w:val="111111"/>
          <w:sz w:val="28"/>
          <w:szCs w:val="28"/>
          <w:rtl/>
        </w:rPr>
        <w:t xml:space="preserve">حمعسق: وَ ما عِنْدَ اللَّهِ خَيْرٌ وَ أَبْقي لِلَّذِينَ آمَنُوا وَ عَلي رَبِّهِمْ يَتَوَكَّلُونَ إلي قوله وَ أَمْرُهُمْ شُوري بَيْنَهُمْ‌</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و فرمود: وفاداری با عهدشکنان، نزد خدا عهدشکنی است؛ و عهدشکنی با آنان، پیش خدا وفاداری به شمار می آید.</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و در خطبه‌ای فرمود: وفا همراه راستگویی است، و سپری که نگهدارتر از آن باشد، نمی شناسم، و کسی که دانسته عهد می شکند چگونه می تواند بازگردد؟ ما به زمانی گرفتار شده ایم که بیشتر مردمش عهدشکنی را زیرکی به حساب می آورند، و نادان ها آنها را چاره جویی به شمار می گیرند. چه باشد برایشان؟ خدا بکشدشان! چه بسا شخص پُرتحرک و پُرتلاش راه حیله را می داند و امر و نهی خدا، او را از آن کار بازمی دارد، و در حالی که قدرت انجام آن را دارد، در مقابل دیده وامی نهد، و کسی که در دین بی باک است از آن فرصت‌طلبی می کند.</w:t>
      </w:r>
      <w:r>
        <w:rPr>
          <w:rStyle w:val="FootnoteReference"/>
        </w:rPr>
        <w:footnoteReference w:id="734"/>
      </w:r>
    </w:p>
    <w:p>
      <w:pPr>
        <w:pStyle w:val="Heading5"/>
      </w:pPr>
      <w:bookmarkStart w:id="1259" w:name="_Toc844"/>
      <w:r>
        <w:t>روایت 22</w:t>
      </w:r>
      <w:bookmarkEnd w:id="1259"/>
    </w:p>
    <w:p>
      <w:pPr>
        <w:pStyle w:val="BookText"/>
      </w:pPr>
      <w:r>
        <w:rPr>
          <w:rFonts w:ascii="IRNazanin" w:hAnsi="IRNazanin" w:eastAsia="IRNazanin" w:cs="IRNazanin"/>
          <w:lang w:bidi="fa-IR"/>
          <w:color w:val="111111"/>
          <w:sz w:val="28"/>
          <w:szCs w:val="28"/>
          <w:rtl/>
        </w:rPr>
        <w:t xml:space="preserve">مشکاة الانوار: امام رضا علیه السلام فرمود: ما خاندانی هستیم که آنچه وعده می دهیم، بر خود دِین می شماریم؛ چنان که رسول خدا صلی الله علیه و آله عمل می کرد.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 پیغمبر صلی الله علیه و آله فرموده: شش چیز را از من بپذیرید تا بهشت را برای شما قبول کنم: چون حدیث می کنید دروغ نگویید، چون وعده می دهید تخلف نکنید، چون سپرده می پذیرید خیانت نکنید، دیده هاتان را فرو بندید، دامن را حفظ کنید، و دست و زبان خود را بازدارید.</w:t>
      </w:r>
      <w:r>
        <w:rPr>
          <w:rStyle w:val="FootnoteReference"/>
        </w:rPr>
        <w:footnoteReference w:id="736"/>
      </w:r>
    </w:p>
    <w:p>
      <w:pPr>
        <w:pStyle w:val="Heading3"/>
      </w:pPr>
      <w:bookmarkStart w:id="1260" w:name="_Toc845"/>
      <w:r>
        <w:t>باب چهل و هشتم : درباره مشورت و پذیرش آن، و کسی که می سزد با او مشورت کرد، و خیرخواهی مشورتخواه، و نهی از خودرای بودن</w:t>
      </w:r>
      <w:bookmarkEnd w:id="1260"/>
    </w:p>
    <w:p>
      <w:pPr>
        <w:pStyle w:val="Heading4"/>
      </w:pPr>
      <w:bookmarkStart w:id="1261" w:name="_Toc846"/>
      <w:r>
        <w:t>آیات</w:t>
      </w:r>
      <w:bookmarkEnd w:id="12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شاورهم فی الأمر فإذا عزمت فتوکل علی الله إن الله یحب المتوکلین.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در کار [ها] با آنان مشورت کن، و چون تصمیم گرفتی بر خدا توکل کن، زیرا خداوند توکل کنندگان را دوست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عند الله خیر و أبقی للذین آمنوا و علی ربهم یتوکلون.{و آنچه پیش خداست برای کسانی که گرویده‌اند و به پروردگارشان اعتماد دارند بهتر و پایدارتر است.}- و أمرهم شوری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کارشان در میانشان مشورت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3" w:name="pg13504_197343"/>
    <w:bookmarkEnd w:id="93"/>
    <w:p>
      <w:pPr>
        <w:pStyle w:val="Heading4"/>
      </w:pPr>
      <w:bookmarkStart w:id="1262" w:name="_Toc847"/>
      <w:r>
        <w:t>الأخبار</w:t>
      </w:r>
      <w:bookmarkEnd w:id="1262"/>
    </w:p>
    <w:p>
      <w:pPr>
        <w:pStyle w:val="Heading5"/>
      </w:pPr>
      <w:bookmarkStart w:id="1263" w:name="_Toc848"/>
      <w:r>
        <w:t>«1»</w:t>
      </w:r>
      <w:bookmarkEnd w:id="1263"/>
    </w:p>
    <w:p>
      <w:pPr>
        <w:pStyle w:val="BookText"/>
      </w:pPr>
      <w:r>
        <w:rPr>
          <w:rFonts w:ascii="Amiri" w:hAnsi="Amiri" w:eastAsia="Amiri" w:cs="Amiri"/>
          <w:lang w:bidi="ar-SA"/>
          <w:color w:val="111111"/>
          <w:sz w:val="28"/>
          <w:szCs w:val="28"/>
          <w:rtl/>
        </w:rPr>
        <w:t xml:space="preserve">ن، [عيون أخبار الرضا عليه السلام] لي، [الأمالي للصدوق] ابْنُ مُوسَي عَنِ الصُّوفِيِّ عَنِ الرُّويَانِيِّ عَنْ عَبْدِ الْعَظِيمِ الْحَسَنِيِّ عَنْ أَبِي جَعْفَرٍ الثَّانِي عَنْ آبَائِهِ عليهم السلام قَالَ قَالَ أَمِيرُ الْمُؤْمِنِينَ عليه السلام: خَاطَرَ بِنَفْسِهِ مَنِ اسْتَغْنَي بِرَأْيِهِ‌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5"/>
      </w:pPr>
      <w:bookmarkStart w:id="1264" w:name="_Toc849"/>
      <w:r>
        <w:t>«2»</w:t>
      </w:r>
      <w:bookmarkEnd w:id="1264"/>
    </w:p>
    <w:p>
      <w:pPr>
        <w:pStyle w:val="BookText"/>
      </w:pPr>
      <w:r>
        <w:rPr>
          <w:rFonts w:ascii="Amiri" w:hAnsi="Amiri" w:eastAsia="Amiri" w:cs="Amiri"/>
          <w:lang w:bidi="ar-SA"/>
          <w:color w:val="111111"/>
          <w:sz w:val="28"/>
          <w:szCs w:val="28"/>
          <w:rtl/>
        </w:rPr>
        <w:t xml:space="preserve">ل، [الخصال] عَنِ الصَّادِقِ عليه السلام قَالَ: لَا يَطْمَعَنَّ الْقَلِيلُ التَّجْرِبَةِ الْمُعْجَبُ بِرَأْيِهِ فِي رِئَاسَةٍ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5"/>
      </w:pPr>
      <w:bookmarkStart w:id="1265" w:name="_Toc850"/>
      <w:r>
        <w:t>«3»</w:t>
      </w:r>
      <w:bookmarkEnd w:id="1265"/>
    </w:p>
    <w:p>
      <w:pPr>
        <w:pStyle w:val="BookText"/>
      </w:pPr>
      <w:r>
        <w:rPr>
          <w:rFonts w:ascii="Amiri" w:hAnsi="Amiri" w:eastAsia="Amiri" w:cs="Amiri"/>
          <w:lang w:bidi="ar-SA"/>
          <w:color w:val="111111"/>
          <w:sz w:val="28"/>
          <w:szCs w:val="28"/>
          <w:rtl/>
        </w:rPr>
        <w:t xml:space="preserve">مع، [معاني الأخبار] أَبِي عَنْ سَعْدٍ عَنْ مُحَمَّدِ بْنِ عَبْدِ الْحَمِيدِ عَنْ عَامِرِ بْنِ رِيَاحٍ عَنْ عُمَرَ بْنِ الْوَلِيدِ عَنْ سَعْدٍ الْإِسْكَافِ عَنِ الصَّادِقِ عليه السلام قَالَ: ثَلَاثٌ هُنَّ قَاصِمَاتُ الظَّهْرِ رَجُلٌ اسْتَكْثَرَ عَمَلَهُ وَ نَسِيَ ذُنُوبَهُ وَ أُعْجِبَ بِرَأْيِهِ‌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5"/>
      </w:pPr>
      <w:bookmarkStart w:id="1266" w:name="_Toc851"/>
      <w:r>
        <w:t>«4»</w:t>
      </w:r>
      <w:bookmarkEnd w:id="1266"/>
    </w:p>
    <w:p>
      <w:pPr>
        <w:pStyle w:val="BookText"/>
      </w:pPr>
      <w:r>
        <w:rPr>
          <w:rFonts w:ascii="Amiri" w:hAnsi="Amiri" w:eastAsia="Amiri" w:cs="Amiri"/>
          <w:lang w:bidi="ar-SA"/>
          <w:color w:val="111111"/>
          <w:sz w:val="28"/>
          <w:szCs w:val="28"/>
          <w:rtl/>
        </w:rPr>
        <w:t xml:space="preserve">لي، [الأمالي للصدوق] الْعَطَّارُ عَنْ أَبِيهِ عَنِ ابْنِ أَبِي الْخَطَّابِ عَنْ مُحَمَّدِ بْنِ سِنَانٍ عَنْ أَبِي الْجَارُودِ عَنْ أَبِي جَعْفَرٍ عليه السلام قَالَ قَالَ أَمِيرُ الْمُؤْمِنِينَ عليه السلام: شَاوِرْ فِي حَدِيثِكَ الَّذِينَ يَخَافُونَ اللَّهَ وَ أَحْبِبِ الْإِخْوَانَ عَلَي قَدْرِ التَّقْوَي وَ اتَّقُوا شِرَارَ النِّسَاءِ وَ كُونُوا مِنْ خِيَارِهِنَّ عَلَي حَذَرٍ وَ إِنْ أَمَرْنَكُمْ بِالْمَعْرُوفِ فَخَالِفُوهُنَّ كَيْلَا يَطْمَعْنَ مِنْكُمْ فِي الْمُنْكَرِ</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5"/>
      </w:pPr>
      <w:bookmarkStart w:id="1267" w:name="_Toc852"/>
      <w:r>
        <w:t>«5»</w:t>
      </w:r>
      <w:bookmarkEnd w:id="1267"/>
    </w:p>
    <w:p>
      <w:pPr>
        <w:pStyle w:val="BookText"/>
      </w:pPr>
      <w:r>
        <w:rPr>
          <w:rFonts w:ascii="Amiri" w:hAnsi="Amiri" w:eastAsia="Amiri" w:cs="Amiri"/>
          <w:lang w:bidi="ar-SA"/>
          <w:color w:val="111111"/>
          <w:sz w:val="28"/>
          <w:szCs w:val="28"/>
          <w:rtl/>
        </w:rPr>
        <w:t xml:space="preserve">ل، [الخصال] فِيمَا أَوْصَي بِهِ الصَّادِقُ عليه السلام سُفْيَانَ الثَّوْرِيَّ: وَ شَاوِرْ فِي أَمْرِكَ الَّذِينَ يَخْشَوْنَ اللَّهَ عَزَّ وَ جَلَ‌</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1268" w:name="_Toc853"/>
      <w:r>
        <w:t>«6»</w:t>
      </w:r>
      <w:bookmarkEnd w:id="1268"/>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لَيْسَ عَلَي النِّسَاءِ جُمُعَةٌ وَ لَا جَمَاعَةٌ إِلَي قَوْلِهِ وَ لَا تُسْتَشَارُ</w:t>
      </w:r>
      <w:r>
        <w:rPr>
          <w:rStyle w:val="FootnoteReference"/>
        </w:rPr>
        <w:footnoteReference w:id="742"/>
      </w:r>
    </w:p>
    <w:p>
      <w:pPr>
        <w:pStyle w:val="BookText"/>
      </w:pPr>
      <w:r>
        <w:rPr>
          <w:rFonts w:ascii="Amiri" w:hAnsi="Amiri" w:eastAsia="Amiri" w:cs="Amiri"/>
          <w:lang w:bidi="ar-SA"/>
          <w:color w:val="111111"/>
          <w:sz w:val="28"/>
          <w:szCs w:val="28"/>
          <w:rtl/>
        </w:rPr>
        <w:t xml:space="preserve">وَ سَيَأْتِي فِي بَابِ خَوَاصِّ النِّسَاءِ بِسَنَدٍ آخَرَ عَنِ الْبَاقِرِ عليه السلام.</w:t>
      </w:r>
    </w:p>
    <w:p>
      <w:pPr>
        <w:pStyle w:val="Heading5"/>
      </w:pPr>
      <w:bookmarkStart w:id="1269" w:name="_Toc854"/>
      <w:r>
        <w:t>«7»</w:t>
      </w:r>
      <w:bookmarkEnd w:id="1269"/>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مَا مِنْ قَوْمٍ كَانَتْ لَهُمْ مَشُورَةٌ فَحَضَرَ مَعَهُمْ مَنِ اسْمُهُ مُحَمَّدٌ أَوْ حَامِدٌ أَوْ مَحْمُودٌ أَوْ أَحْمَدُ فَأَدْخَلُوهُ</w:t>
      </w:r>
    </w:p>
    <w:p>
      <w:pPr>
        <w:pStyle w:val="Heading4"/>
      </w:pPr>
      <w:bookmarkStart w:id="1270" w:name="_Toc855"/>
      <w:r>
        <w:t>روایات</w:t>
      </w:r>
      <w:bookmarkEnd w:id="1270"/>
    </w:p>
    <w:p>
      <w:pPr>
        <w:pStyle w:val="Heading5"/>
      </w:pPr>
      <w:bookmarkStart w:id="1271" w:name="_Toc856"/>
      <w:r>
        <w:t>روایت 1</w:t>
      </w:r>
      <w:bookmarkEnd w:id="1271"/>
    </w:p>
    <w:p>
      <w:pPr>
        <w:pStyle w:val="BookText"/>
      </w:pPr>
      <w:r>
        <w:rPr>
          <w:rFonts w:ascii="IRNazanin" w:hAnsi="IRNazanin" w:eastAsia="IRNazanin" w:cs="IRNazanin"/>
          <w:lang w:bidi="fa-IR"/>
          <w:color w:val="111111"/>
          <w:sz w:val="28"/>
          <w:szCs w:val="28"/>
          <w:rtl/>
        </w:rPr>
        <w:t xml:space="preserve">عیون اخبارالرضا: امیر مؤمنان علیه السلام فرمود: خود را در خطر می اندازد کسی که به رأی خود بی‌نیازی نشان می دهد.</w:t>
      </w:r>
      <w:r>
        <w:rPr>
          <w:rStyle w:val="FootnoteReference"/>
        </w:rPr>
        <w:footnoteReference w:id="743"/>
      </w:r>
    </w:p>
    <w:p>
      <w:pPr>
        <w:pStyle w:val="Heading5"/>
      </w:pPr>
      <w:bookmarkStart w:id="1272" w:name="_Toc857"/>
      <w:r>
        <w:t>روایت 2</w:t>
      </w:r>
      <w:bookmarkEnd w:id="1272"/>
    </w:p>
    <w:p>
      <w:pPr>
        <w:pStyle w:val="BookText"/>
      </w:pPr>
      <w:r>
        <w:rPr>
          <w:rFonts w:ascii="IRNazanin" w:hAnsi="IRNazanin" w:eastAsia="IRNazanin" w:cs="IRNazanin"/>
          <w:lang w:bidi="fa-IR"/>
          <w:color w:val="111111"/>
          <w:sz w:val="28"/>
          <w:szCs w:val="28"/>
          <w:rtl/>
        </w:rPr>
        <w:t xml:space="preserve">خصال: امام صادق علیه السلام فرمود: هرگز کم تجربه و خودرأی طمع در ریاست نکند.</w:t>
      </w:r>
      <w:r>
        <w:rPr>
          <w:rStyle w:val="FootnoteReference"/>
        </w:rPr>
        <w:footnoteReference w:id="744"/>
      </w:r>
    </w:p>
    <w:p>
      <w:pPr>
        <w:pStyle w:val="Heading5"/>
      </w:pPr>
      <w:bookmarkStart w:id="1273" w:name="_Toc858"/>
      <w:r>
        <w:t>روایت 3</w:t>
      </w:r>
      <w:bookmarkEnd w:id="1273"/>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سه چیز پشت شکن اند: آن کس که کارش را بیش می شمارد، آن کس که گناهانش را فراموش می کند، و کسی که خودرأی است.</w:t>
      </w:r>
      <w:r>
        <w:rPr>
          <w:rStyle w:val="FootnoteReference"/>
        </w:rPr>
        <w:footnoteReference w:id="745"/>
      </w:r>
    </w:p>
    <w:p>
      <w:pPr>
        <w:pStyle w:val="Heading5"/>
      </w:pPr>
      <w:bookmarkStart w:id="1274" w:name="_Toc859"/>
      <w:r>
        <w:t>روایت 4</w:t>
      </w:r>
      <w:bookmarkEnd w:id="1274"/>
    </w:p>
    <w:p>
      <w:pPr>
        <w:pStyle w:val="BookText"/>
      </w:pPr>
      <w:r>
        <w:rPr>
          <w:rFonts w:ascii="IRNazanin" w:hAnsi="IRNazanin" w:eastAsia="IRNazanin" w:cs="IRNazanin"/>
          <w:lang w:bidi="fa-IR"/>
          <w:color w:val="111111"/>
          <w:sz w:val="28"/>
          <w:szCs w:val="28"/>
          <w:rtl/>
        </w:rPr>
        <w:t xml:space="preserve">امالی صدوق: امیرالمؤمنین علیه السلام فرمود: در حدیث خود مشورت کن با کسانی که می‌ترسند از خدا؛ و برادران را به اندازه تقوایشان دوست بدار؛ و پرهیز کنید از زنان بد، و برحذر باشید از نیکان آنها، و اگر شما را به کار خیر هم وادارند با آنها مخالفت کنید تا در کار بد در شما طمع نبرند.</w:t>
      </w:r>
      <w:r>
        <w:rPr>
          <w:rStyle w:val="FootnoteReference"/>
        </w:rPr>
        <w:footnoteReference w:id="746"/>
      </w:r>
    </w:p>
    <w:p>
      <w:pPr>
        <w:pStyle w:val="Heading5"/>
      </w:pPr>
      <w:bookmarkStart w:id="1275" w:name="_Toc860"/>
      <w:r>
        <w:t>روایت 5</w:t>
      </w:r>
      <w:bookmarkEnd w:id="1275"/>
    </w:p>
    <w:p>
      <w:pPr>
        <w:pStyle w:val="BookText"/>
      </w:pPr>
      <w:r>
        <w:rPr>
          <w:rFonts w:ascii="IRNazanin" w:hAnsi="IRNazanin" w:eastAsia="IRNazanin" w:cs="IRNazanin"/>
          <w:lang w:bidi="fa-IR"/>
          <w:color w:val="111111"/>
          <w:sz w:val="28"/>
          <w:szCs w:val="28"/>
          <w:rtl/>
        </w:rPr>
        <w:t xml:space="preserve">خصال: امام صادق علیه السلام به سفیان ثوری سفارش کرد: در کار خود با کسانی مشورت کن که از خدای عزوجل می ترسند.</w:t>
      </w:r>
      <w:r>
        <w:rPr>
          <w:rStyle w:val="FootnoteReference"/>
        </w:rPr>
        <w:footnoteReference w:id="747"/>
      </w:r>
    </w:p>
    <w:p>
      <w:pPr>
        <w:pStyle w:val="Heading5"/>
      </w:pPr>
      <w:bookmarkStart w:id="1276" w:name="_Toc861"/>
      <w:r>
        <w:t>روایت 6</w:t>
      </w:r>
      <w:bookmarkEnd w:id="1276"/>
    </w:p>
    <w:p>
      <w:pPr>
        <w:pStyle w:val="BookText"/>
      </w:pPr>
      <w:r>
        <w:rPr>
          <w:rFonts w:ascii="IRNazanin" w:hAnsi="IRNazanin" w:eastAsia="IRNazanin" w:cs="IRNazanin"/>
          <w:lang w:bidi="fa-IR"/>
          <w:color w:val="111111"/>
          <w:sz w:val="28"/>
          <w:szCs w:val="28"/>
          <w:rtl/>
        </w:rPr>
        <w:t xml:space="preserve">خصال: در سفارش های پیغمبر صلی الله علیه و آله به علی علیه السلام آمده است: بر زنان، جمعه و جماعت نباشد. تا آنجا که فرمود: و با آنان مشورت نشود.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این حدیث در «باب احکام مخصوص زنان» بر اساس سندی دیگر، از امام باقر علیه السلام نقل خواهد شد.</w:t>
      </w:r>
    </w:p>
    <w:p>
      <w:pPr>
        <w:pStyle w:val="Heading5"/>
      </w:pPr>
      <w:bookmarkStart w:id="1277" w:name="_Toc862"/>
      <w:r>
        <w:t>روایت 7</w:t>
      </w:r>
      <w:bookmarkEnd w:id="1277"/>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مردمی را انجمن مشورتی است، و با آنها کسی که نامش محمد یا حامد یا محمود یا احمد است حاضر نیست، مگر اینکه اگر داخلشان کنند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4" w:name="pg13504_197344"/>
    <w:bookmarkEnd w:id="94"/>
    <w:p>
      <w:pPr>
        <w:pStyle w:val="BookText"/>
      </w:pPr>
      <w:r>
        <w:rPr>
          <w:rFonts w:ascii="Amiri" w:hAnsi="Amiri" w:eastAsia="Amiri" w:cs="Amiri"/>
          <w:lang w:bidi="ar-SA"/>
          <w:color w:val="111111"/>
          <w:sz w:val="28"/>
          <w:szCs w:val="28"/>
          <w:rtl/>
        </w:rPr>
        <w:t xml:space="preserve">فِي مَشُورَتِهِمْ إِلَّا خِيرَ لَهُمْ‌</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5"/>
      </w:pPr>
      <w:bookmarkStart w:id="1278" w:name="_Toc863"/>
      <w:r>
        <w:t>«8»</w:t>
      </w:r>
      <w:bookmarkEnd w:id="1278"/>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أَمِيرُ الْمُؤْمِنِينَ عليه السلام: مَنْ غَشَّ الْمُسْلِمِينَ فِي مَشُورَةٍ فَقَدْ بَرِئْتُ مِنْهُ‌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5"/>
      </w:pPr>
      <w:bookmarkStart w:id="1279" w:name="_Toc864"/>
      <w:r>
        <w:t>«9»</w:t>
      </w:r>
      <w:bookmarkEnd w:id="1279"/>
    </w:p>
    <w:p>
      <w:pPr>
        <w:pStyle w:val="BookText"/>
      </w:pPr>
      <w:r>
        <w:rPr>
          <w:rFonts w:ascii="Amiri" w:hAnsi="Amiri" w:eastAsia="Amiri" w:cs="Amiri"/>
          <w:lang w:bidi="ar-SA"/>
          <w:color w:val="111111"/>
          <w:sz w:val="28"/>
          <w:szCs w:val="28"/>
          <w:rtl/>
        </w:rPr>
        <w:t xml:space="preserve">ع، [علل الشرائع] أَبِي، عَنْ مُحَمَّدٍ الْعَطَّارِ عَنِ الْأَشْعَرِيِّ عَنْ مُوسَي بْنِ عُمَرَ عَنْ مُحَمَّدِ بْنِ سِنَانٍ عَنْ عَمَّارٍ السَّابَاطِيِّ قَالَ قَالَ أَبُو عَبْدِ اللَّهِ عليه السلام: يَا عَمَّارُ إِنْ كُنْتَ تُحِبُّ أَنْ تَسْتَتِبَّ لَكَ النِّعْمَةُ وَ تَكْمُلَ لَكَ الْمُرُوَّةُ وَ تَصْلُحَ لَكَ الْمَعِيشَةُ فَلَا تَسْتَشِرِ الْعَبْدَ وَ السَّفِلَةَ فِي أَمْرِكَ فَإِنَّكَ إِنِ ائْتَمَنْتَهُمْ خَانُوكَ وَ إِنْ حَدَّثُوكَ كَذَبُوكَ وَ إِنْ نُكِبْتَ خَذَلُوكَ وَ إِنْ وَعَدُوكَ مَوْعِداً لَمْ يَصْدُقُوكَ‌</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5"/>
      </w:pPr>
      <w:bookmarkStart w:id="1280" w:name="_Toc865"/>
      <w:r>
        <w:t>«10»</w:t>
      </w:r>
      <w:bookmarkEnd w:id="1280"/>
    </w:p>
    <w:p>
      <w:pPr>
        <w:pStyle w:val="BookText"/>
      </w:pPr>
      <w:r>
        <w:rPr>
          <w:rFonts w:ascii="Amiri" w:hAnsi="Amiri" w:eastAsia="Amiri" w:cs="Amiri"/>
          <w:lang w:bidi="ar-SA"/>
          <w:color w:val="111111"/>
          <w:sz w:val="28"/>
          <w:szCs w:val="28"/>
          <w:rtl/>
        </w:rPr>
        <w:t xml:space="preserve">ع، [علل الشرائع] بِهَذَا الْإِسْنَادِ عَنِ الْأَشْعَرِيِّ عَنْ مُحَمَّدِ بْنِ الْحُسَيْنِ عَنِ ابْنِ مَحْبُوبٍ عَنْ مُعَاوِيَةَ بْنِ وَهْبٍ عَنْ أَبِي عَبْدِ اللَّهِ عليه السلام قَالَ سَمِعْتُهُ يَقُولُ: قُمْ بِالْحَقِّ وَ لَا تَعَرَّضْ لِمَا فَاتَكَ وَ اعْتَزِلْ مَا لَا يَعْنِيكَ وَ تَجَنَّبْ عَدُوَّكَ وَ احْذَرْ صَدِيقَكَ مِنَ الْأَقْوَامِ إِلَّا الْأَمِينَ‌</w:t>
      </w:r>
      <w:r>
        <w:rPr>
          <w:rStyle w:val="FootnoteReference"/>
        </w:rPr>
        <w:footnoteReference w:id="753"/>
      </w:r>
      <w:r>
        <w:rPr>
          <w:rFonts w:ascii="Amiri" w:hAnsi="Amiri" w:eastAsia="Amiri" w:cs="Amiri"/>
          <w:lang w:bidi="ar-SA"/>
          <w:color w:val="111111"/>
          <w:sz w:val="28"/>
          <w:szCs w:val="28"/>
          <w:rtl/>
        </w:rPr>
        <w:t xml:space="preserve">وَ الْأَمِينُ مَنْ خَشِيَ اللَّهَ وَ لَا تَصْحَبِ الْفَاجِرَ وَ لَا تُطْلِعْهُ عَلَي سِرِّكَ وَ لَا تَأْمَنْهُ عَلَي أَمَانَتِكَ وَ اسْتَشِرْ فِي أُمُورِكَ الَّذِينَ يَخْشَوْنَ رَبَّهُمْ‌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5"/>
      </w:pPr>
      <w:bookmarkStart w:id="1281" w:name="_Toc866"/>
      <w:r>
        <w:t>«11»</w:t>
      </w:r>
      <w:bookmarkEnd w:id="1281"/>
    </w:p>
    <w:p>
      <w:pPr>
        <w:pStyle w:val="BookText"/>
      </w:pPr>
      <w:r>
        <w:rPr>
          <w:rFonts w:ascii="Amiri" w:hAnsi="Amiri" w:eastAsia="Amiri" w:cs="Amiri"/>
          <w:lang w:bidi="ar-SA"/>
          <w:color w:val="111111"/>
          <w:sz w:val="28"/>
          <w:szCs w:val="28"/>
          <w:rtl/>
        </w:rPr>
        <w:t xml:space="preserve">ع، [علل الشرائع] بِالْإِسْنَادِ عَنِ الْأَشْعَرِيِّ عَنْ مُحَمَّدِ بْنِ آدَمَ عَنْ أَبِيهِ رَفَعَهُ قَالَ قَالَ رَسُولُ اللَّهِ صلي الله عليه و آله: يَا عَلِيُّ لَا تُشَاوِرْ جَبَاناً فَإِنَّهُ يُضَيِّقُ عَلَيْكَ الْمَخْرَجَ وَ لَا تُشَاوِرِ الْبَخِيلَ فَإِنَّهُ يَقْصُرُ بِكَ عَنْ غَايَتِكَ وَ لَا تُشَاوِرْ حَرِيصاً فَإِنَّهُ يُزَيِّنُ لَكَ شرهما [شَرَهاً] وَ اعْلَمْ يَا عَلِيُّ أَنَّ الْجُبْنَ وَ الْبُخْلَ وَ الْحِرْصَ غَرِيزَةٌ وَاحِدَةٌ يَجْمَعُهَا سُوءُ الظَّنِ‌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1282" w:name="_Toc867"/>
      <w:r>
        <w:t>«12»</w:t>
      </w:r>
      <w:bookmarkEnd w:id="1282"/>
    </w:p>
    <w:p>
      <w:pPr>
        <w:pStyle w:val="BookText"/>
      </w:pPr>
      <w:r>
        <w:rPr>
          <w:rFonts w:ascii="Amiri" w:hAnsi="Amiri" w:eastAsia="Amiri" w:cs="Amiri"/>
          <w:lang w:bidi="ar-SA"/>
          <w:color w:val="111111"/>
          <w:sz w:val="28"/>
          <w:szCs w:val="28"/>
          <w:rtl/>
        </w:rPr>
        <w:t xml:space="preserve">ما، [الأمالي للشيخ الطوسي]: فِيمَا كَتَبَ أَمِيرُ الْمُؤْمِنِينَ عليه السلام لِمُحَمَّدِ بْنِ أَبِي بَكْرٍ وَ انْصَحِ الْمَرْءَ إِذَا اسْتَشَارَكَ‌</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حتماً برای آنها خیر دارند.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صحیفه الرضا: مانند این حدیث را آورده است.</w:t>
      </w:r>
      <w:r>
        <w:rPr>
          <w:rStyle w:val="FootnoteReference"/>
        </w:rPr>
        <w:footnoteReference w:id="758"/>
      </w:r>
    </w:p>
    <w:p>
      <w:pPr>
        <w:pStyle w:val="Heading5"/>
      </w:pPr>
      <w:bookmarkStart w:id="1283" w:name="_Toc868"/>
      <w:r>
        <w:t>روایت 8</w:t>
      </w:r>
      <w:bookmarkEnd w:id="1283"/>
    </w:p>
    <w:p>
      <w:pPr>
        <w:pStyle w:val="BookText"/>
      </w:pPr>
      <w:r>
        <w:rPr>
          <w:rFonts w:ascii="IRNazanin" w:hAnsi="IRNazanin" w:eastAsia="IRNazanin" w:cs="IRNazanin"/>
          <w:lang w:bidi="fa-IR"/>
          <w:color w:val="111111"/>
          <w:sz w:val="28"/>
          <w:szCs w:val="28"/>
          <w:rtl/>
        </w:rPr>
        <w:t xml:space="preserve">عیون اخبارالرضا: امیرالمؤمنین علیه السلام فرمود: هر کس دغلی کند با مسلمانان در مشورتی، البته که من از او بیزارم.</w:t>
      </w:r>
      <w:r>
        <w:rPr>
          <w:rStyle w:val="FootnoteReference"/>
        </w:rPr>
        <w:footnoteReference w:id="759"/>
      </w:r>
    </w:p>
    <w:p>
      <w:pPr>
        <w:pStyle w:val="Heading5"/>
      </w:pPr>
      <w:bookmarkStart w:id="1284" w:name="_Toc869"/>
      <w:r>
        <w:t>روایت 9</w:t>
      </w:r>
      <w:bookmarkEnd w:id="1284"/>
    </w:p>
    <w:p>
      <w:pPr>
        <w:pStyle w:val="BookText"/>
      </w:pPr>
      <w:r>
        <w:rPr>
          <w:rFonts w:ascii="IRNazanin" w:hAnsi="IRNazanin" w:eastAsia="IRNazanin" w:cs="IRNazanin"/>
          <w:lang w:bidi="fa-IR"/>
          <w:color w:val="111111"/>
          <w:sz w:val="28"/>
          <w:szCs w:val="28"/>
          <w:rtl/>
        </w:rPr>
        <w:t xml:space="preserve">علل الشرائع: عمار ساباطی گفت: امام صادق</w:t>
      </w:r>
    </w:p>
    <w:p>
      <w:pPr>
        <w:pStyle w:val="BookText"/>
      </w:pPr>
      <w:r>
        <w:rPr>
          <w:rFonts w:ascii="IRNazanin" w:hAnsi="IRNazanin" w:eastAsia="IRNazanin" w:cs="IRNazanin"/>
          <w:lang w:bidi="fa-IR"/>
          <w:color w:val="111111"/>
          <w:sz w:val="28"/>
          <w:szCs w:val="28"/>
          <w:rtl/>
        </w:rPr>
        <w:t xml:space="preserve">علیه السلام به من فرمود: ای عمار! اگر می خواهی نعمت به تو تمام باشد، و مردانگی تو به کمال برسد، و زندگی تو بهتر گردد، در کار خود با بنده و رذل مشورت مکن؛ زیرا اگر امینشان کنی به تو خیانت ورزند، و اگر حدیثی برایت بگویند دروغ باشد، و اگر دچار نکبت شوی به تو کمک نمی کنند، و اگر وعده‌ای به تو بدهند، به تو راستی نمی کنند.</w:t>
      </w:r>
      <w:r>
        <w:rPr>
          <w:rStyle w:val="FootnoteReference"/>
        </w:rPr>
        <w:footnoteReference w:id="760"/>
      </w:r>
    </w:p>
    <w:p>
      <w:pPr>
        <w:pStyle w:val="Heading5"/>
      </w:pPr>
      <w:bookmarkStart w:id="1285" w:name="_Toc870"/>
      <w:r>
        <w:t>روایت 10</w:t>
      </w:r>
      <w:bookmarkEnd w:id="1285"/>
    </w:p>
    <w:p>
      <w:pPr>
        <w:pStyle w:val="BookText"/>
      </w:pPr>
      <w:r>
        <w:rPr>
          <w:rFonts w:ascii="IRNazanin" w:hAnsi="IRNazanin" w:eastAsia="IRNazanin" w:cs="IRNazanin"/>
          <w:lang w:bidi="fa-IR"/>
          <w:color w:val="111111"/>
          <w:sz w:val="28"/>
          <w:szCs w:val="28"/>
          <w:rtl/>
        </w:rPr>
        <w:t xml:space="preserve">علل الشرائع: امام صادق علیه السلام فرمود: به حق قیام کن و به آنچه از دستت رفته، رو مکن؛ از آنچه سودی برایت ندارد کناره کن؛ از دشمنت دور شو و از دوستت، از هر مردمی باشد در حذر باش، جز آن کسی که امین است و امین، آن کسی است که از خدا بترسد؛ با بدکار یار مشو و او را به رازت آگاه مکن، و امانت به او مسپار، و در کارهایت با «الذین یخشون ربهم.» {کسانی که از پروردگارشان می ترسند.} مشورت کن.</w:t>
      </w:r>
      <w:r>
        <w:rPr>
          <w:rStyle w:val="FootnoteReference"/>
        </w:rPr>
        <w:footnoteReference w:id="761"/>
      </w:r>
    </w:p>
    <w:p>
      <w:pPr>
        <w:pStyle w:val="Heading5"/>
      </w:pPr>
      <w:bookmarkStart w:id="1286" w:name="_Toc871"/>
      <w:r>
        <w:t>روایت 11</w:t>
      </w:r>
      <w:bookmarkEnd w:id="1286"/>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ای علی! با ترسو مشورت مکن که راه کار را بر تو تنگ می سازد، با بخیل مشورت مکن که تو را از هدفت بازمی دارد، با حریص مشورت مکن که بدترین دو اقدام را برایت جلوه می دهد. ای علی! ترس و بخل و آز، یک نوع غریزه‌اند که جامع آنها بدگمانی است.</w:t>
      </w:r>
      <w:r>
        <w:rPr>
          <w:rStyle w:val="FootnoteReference"/>
        </w:rPr>
        <w:footnoteReference w:id="762"/>
      </w:r>
    </w:p>
    <w:p>
      <w:pPr>
        <w:pStyle w:val="Heading5"/>
      </w:pPr>
      <w:bookmarkStart w:id="1287" w:name="_Toc872"/>
      <w:r>
        <w:t>روایت 12</w:t>
      </w:r>
      <w:bookmarkEnd w:id="1287"/>
    </w:p>
    <w:p>
      <w:pPr>
        <w:pStyle w:val="BookText"/>
      </w:pPr>
      <w:r>
        <w:rPr>
          <w:rFonts w:ascii="IRNazanin" w:hAnsi="IRNazanin" w:eastAsia="IRNazanin" w:cs="IRNazanin"/>
          <w:lang w:bidi="fa-IR"/>
          <w:color w:val="111111"/>
          <w:sz w:val="28"/>
          <w:szCs w:val="28"/>
          <w:rtl/>
        </w:rPr>
        <w:t xml:space="preserve">امالی طوسی: در نامه امیرالمؤمنین به محمد بن ابی بکر آمده است: خیرخواه کسی باش که با تو مشورت می کند.</w:t>
      </w:r>
      <w:r>
        <w:rPr>
          <w:rStyle w:val="FootnoteReference"/>
        </w:rPr>
        <w:footnoteReference w:id="763"/>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5" w:name="pg13504_197345"/>
    <w:bookmarkEnd w:id="95"/>
    <w:p>
      <w:pPr>
        <w:pStyle w:val="Heading5"/>
      </w:pPr>
      <w:bookmarkStart w:id="1288" w:name="_Toc873"/>
      <w:r>
        <w:t>«13»</w:t>
      </w:r>
      <w:bookmarkEnd w:id="1288"/>
    </w:p>
    <w:p>
      <w:pPr>
        <w:pStyle w:val="BookText"/>
      </w:pPr>
      <w:r>
        <w:rPr>
          <w:rFonts w:ascii="Amiri" w:hAnsi="Amiri" w:eastAsia="Amiri" w:cs="Amiri"/>
          <w:lang w:bidi="ar-SA"/>
          <w:color w:val="111111"/>
          <w:sz w:val="28"/>
          <w:szCs w:val="28"/>
          <w:rtl/>
        </w:rPr>
        <w:t xml:space="preserve">ما، [الأمالي للشيخ الطوسي] الْمُفِيدُ عَنِ الْمَرَاغِيِّ عَنْ مُحَمَّدِ بْنِ الْفَيْضِ عَنْ أَبِيهِ عَنْ عَبْدِ الْعَظِيمِ الْحَسَنِيِّ عَنْ أَبِي جَعْفَرٍ الثَّانِي عَنْ آبَائِهِ عَنْ أَمِيرِ الْمُؤْمِنِينَ عليهم السلام قَالَ: بَعَثَنِي رَسُولُ اللَّهِ صلي الله عليه و آله عَلَي الْيَمَنِ فَقَالَ وَ هُوَ يُوصِينِي يَا عَلِيُّ مَا حَارَ مَنِ اسْتَخَارَ وَ لَا نَدِمَ مَنِ اسْتَشَارَ يَا عَلِيُّ عَلَيْكَ بِالدُّلْجَةِ</w:t>
      </w:r>
      <w:r>
        <w:rPr>
          <w:rStyle w:val="FootnoteReference"/>
        </w:rPr>
        <w:footnoteReference w:id="764"/>
      </w:r>
      <w:r>
        <w:rPr>
          <w:rFonts w:ascii="Amiri" w:hAnsi="Amiri" w:eastAsia="Amiri" w:cs="Amiri"/>
          <w:lang w:bidi="ar-SA"/>
          <w:color w:val="111111"/>
          <w:sz w:val="28"/>
          <w:szCs w:val="28"/>
          <w:rtl/>
        </w:rPr>
        <w:t xml:space="preserve">فَإِنَّ الْأَرْضَ تُطْوَي بِاللَّيْلِ مَا لَا تُطْوَي بِالنَّهَارِ يَا عَلِيُّ اغْدُ عَلَي اسْمِ اللَّهِ فَإِنَّ اللَّهَ تَعَالَي بَارَكَ لِأُمَّتِي فِي بُكُورِهَا</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5"/>
      </w:pPr>
      <w:bookmarkStart w:id="1289" w:name="_Toc874"/>
      <w:r>
        <w:t>«14»</w:t>
      </w:r>
      <w:bookmarkEnd w:id="1289"/>
    </w:p>
    <w:p>
      <w:pPr>
        <w:pStyle w:val="BookText"/>
      </w:pPr>
      <w:r>
        <w:rPr>
          <w:rFonts w:ascii="Amiri" w:hAnsi="Amiri" w:eastAsia="Amiri" w:cs="Amiri"/>
          <w:lang w:bidi="ar-SA"/>
          <w:color w:val="111111"/>
          <w:sz w:val="28"/>
          <w:szCs w:val="28"/>
          <w:rtl/>
        </w:rPr>
        <w:t xml:space="preserve">ما، [الأمالي للشيخ الطوسي] الْمُفِيدُ عَنِ التَّمَّارِ عَنْ عَلِيِّ بْنِ مَاهَانَ عَنِ الْحَارِثِ بْنِ مُحَمَّدِ بْنِ دَاهِرٍ عَنْ دَاوُدَ بْنِ الْمُخْبِرِ عَنْ عَبَّادِ بْنِ كَثِيرٍ عَنْ سُهَيْلِ بْنِ عَبْدِ اللَّهِ عَنْ أَبِيهِ عَنْ أَبِي هُرَيْرَةَ قَالَ قَالَ رَسُولُ اللَّهِ صلي الله عليه و آله: اسْتَرْشِدُوا الْعَاقِلَ وَ لَا تَعْصُوهُ فَتَنْدَمُوا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5"/>
      </w:pPr>
      <w:bookmarkStart w:id="1290" w:name="_Toc875"/>
      <w:r>
        <w:t>«15»</w:t>
      </w:r>
      <w:bookmarkEnd w:id="129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مَا عَطِبَ امْرُؤٌ اسْتَشَارَ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5"/>
      </w:pPr>
      <w:bookmarkStart w:id="1291" w:name="_Toc876"/>
      <w:r>
        <w:t>«16»</w:t>
      </w:r>
      <w:bookmarkEnd w:id="1291"/>
    </w:p>
    <w:p>
      <w:pPr>
        <w:pStyle w:val="BookText"/>
      </w:pPr>
      <w:r>
        <w:rPr>
          <w:rFonts w:ascii="Amiri" w:hAnsi="Amiri" w:eastAsia="Amiri" w:cs="Amiri"/>
          <w:lang w:bidi="ar-SA"/>
          <w:color w:val="111111"/>
          <w:sz w:val="28"/>
          <w:szCs w:val="28"/>
          <w:rtl/>
        </w:rPr>
        <w:t xml:space="preserve">سن، [المحاسن] جَعْفَرُ بْنُ مُحَمَّدٍ عَنِ ابْنِ الْقَدَّاحِ عَنْ جَعْفَرِ بْنِ مُحَمَّدٍ عَنْ أَبِيهِ عليهما السلام قَالَ: قِيلَ لِرَسُولِ اللَّهِ صلي الله عليه و آله مَا الْحَزْمُ قَالَ مُشَاوَرَةُ ذَوِي الرَّأْيِ وَ اتِّبَاعُهُمْ‌</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5"/>
      </w:pPr>
      <w:bookmarkStart w:id="1292" w:name="_Toc877"/>
      <w:r>
        <w:t>«17»</w:t>
      </w:r>
      <w:bookmarkEnd w:id="1292"/>
    </w:p>
    <w:p>
      <w:pPr>
        <w:pStyle w:val="BookText"/>
      </w:pPr>
      <w:r>
        <w:rPr>
          <w:rFonts w:ascii="Amiri" w:hAnsi="Amiri" w:eastAsia="Amiri" w:cs="Amiri"/>
          <w:lang w:bidi="ar-SA"/>
          <w:color w:val="111111"/>
          <w:sz w:val="28"/>
          <w:szCs w:val="28"/>
          <w:rtl/>
        </w:rPr>
        <w:t xml:space="preserve">سن، [المحاسن] عِدَّةٌ مِنْ أَصْحَابِنَا عَنِ ابْنِ أَسْبَاطٍ عَنْ عَبْدِ الْمَلِكِ بْنِ سَلَمَةَ عَنِ السَّرِيِّ بْنِ خَالِدٍ عَنْ أَبِي عَبْدِ اللَّهِ عليه السلام قَالَ فِيمَا أَوْصَي بِهِ رَسُولُ اللَّهِ صلي الله عليه و آله عَلِيّاً عليه السلام أَنْ قَالَ: لَا مُظَاهَرَةَ أَوْثَقُ مِنَ الْمُشَاوَرَةِ وَ لَا عَقْلَ كَالتَّدْبِيرِ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5"/>
      </w:pPr>
      <w:bookmarkStart w:id="1293" w:name="_Toc878"/>
      <w:r>
        <w:t>«18»</w:t>
      </w:r>
      <w:bookmarkEnd w:id="1293"/>
    </w:p>
    <w:p>
      <w:pPr>
        <w:pStyle w:val="BookText"/>
      </w:pPr>
      <w:r>
        <w:rPr>
          <w:rFonts w:ascii="Amiri" w:hAnsi="Amiri" w:eastAsia="Amiri" w:cs="Amiri"/>
          <w:lang w:bidi="ar-SA"/>
          <w:color w:val="111111"/>
          <w:sz w:val="28"/>
          <w:szCs w:val="28"/>
          <w:rtl/>
        </w:rPr>
        <w:t xml:space="preserve">سن، [المحاسن] أَبِي عَنْ مُحَمَّدِ بْنِ سِنَانٍ عَنْ أَبِي الْجَارُودِ عَنْ أَبِي جَعْفَرٍ عليه السلام قَالَ: فِي التَّوْرَاةِ أَرْبَعَةُ أَسْطُرٍ مَنْ لَا يَسْتَشِيرُ يَنْدَمُ وَ الْفَقْرُ الْمَوْتُ الْأَكْبَرُ وَ كَمَا تَدِينُ تُدَانُ وَ مَنْ مَلَكَ اسْتَأْثَرَ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1294" w:name="_Toc879"/>
      <w:r>
        <w:t>«19»</w:t>
      </w:r>
      <w:bookmarkEnd w:id="1294"/>
    </w:p>
    <w:p>
      <w:pPr>
        <w:pStyle w:val="BookText"/>
      </w:pPr>
      <w:r>
        <w:rPr>
          <w:rFonts w:ascii="Amiri" w:hAnsi="Amiri" w:eastAsia="Amiri" w:cs="Amiri"/>
          <w:lang w:bidi="ar-SA"/>
          <w:color w:val="111111"/>
          <w:sz w:val="28"/>
          <w:szCs w:val="28"/>
          <w:rtl/>
        </w:rPr>
        <w:t xml:space="preserve">سن، [المحاسن] مُوسَي بْنُ الْقَاسِمِ عَنْ جَدِّهِ مُعَاوِيَةَ بْنِ وَهْبٍ عَنْ أَبِي عَبْدِ اللَّهِ عليه السلام</w:t>
      </w:r>
    </w:p>
    <w:p>
      <w:pPr>
        <w:pStyle w:val="Heading5"/>
      </w:pPr>
      <w:bookmarkStart w:id="1295" w:name="_Toc880"/>
      <w:r>
        <w:t>روایت 13</w:t>
      </w:r>
      <w:bookmarkEnd w:id="1295"/>
    </w:p>
    <w:p>
      <w:pPr>
        <w:pStyle w:val="BookText"/>
      </w:pPr>
      <w:r>
        <w:rPr>
          <w:rFonts w:ascii="IRNazanin" w:hAnsi="IRNazanin" w:eastAsia="IRNazanin" w:cs="IRNazanin"/>
          <w:lang w:bidi="fa-IR"/>
          <w:color w:val="111111"/>
          <w:sz w:val="28"/>
          <w:szCs w:val="28"/>
          <w:rtl/>
        </w:rPr>
        <w:t xml:space="preserve">امالی طوسی: امیر مؤمنان علیه السلام فرمود: رسول خدا صلی الله علیه و آله مرا به یمن فرستاد و به من سفارش کرد: ای علی! کسی که خبر جوید حیران نشود، و آن کس که مشورت کند پشیمان نگردد. ای علی! شب رو</w:t>
      </w:r>
      <w:r>
        <w:rPr>
          <w:rStyle w:val="FootnoteReference"/>
        </w:rPr>
        <w:footnoteReference w:id="771"/>
      </w:r>
      <w:r>
        <w:rPr>
          <w:rFonts w:ascii="IRNazanin" w:hAnsi="IRNazanin" w:eastAsia="IRNazanin" w:cs="IRNazanin"/>
          <w:lang w:bidi="fa-IR"/>
          <w:color w:val="111111"/>
          <w:sz w:val="28"/>
          <w:szCs w:val="28"/>
          <w:rtl/>
        </w:rPr>
        <w:t xml:space="preserve">باش که زمین در شب کوتاه می گردد، نه در روز. ای علی! بامداد را به نام خدا بگشا که خدای تعالی برکت داده به امتم در بامداد آنها.</w:t>
      </w:r>
      <w:r>
        <w:rPr>
          <w:rStyle w:val="FootnoteReference"/>
        </w:rPr>
        <w:footnoteReference w:id="772"/>
      </w:r>
    </w:p>
    <w:p>
      <w:pPr>
        <w:pStyle w:val="Heading5"/>
      </w:pPr>
      <w:bookmarkStart w:id="1296" w:name="_Toc881"/>
      <w:r>
        <w:t>روایت 14</w:t>
      </w:r>
      <w:bookmarkEnd w:id="1296"/>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از خردمند راه حق را بجویید و او را نافرمانی نکنید که پشیمان می شوید.</w:t>
      </w:r>
      <w:r>
        <w:rPr>
          <w:rStyle w:val="FootnoteReference"/>
        </w:rPr>
        <w:footnoteReference w:id="773"/>
      </w:r>
    </w:p>
    <w:p>
      <w:pPr>
        <w:pStyle w:val="Heading5"/>
      </w:pPr>
      <w:bookmarkStart w:id="1297" w:name="_Toc882"/>
      <w:r>
        <w:t>روایت 15</w:t>
      </w:r>
      <w:bookmarkEnd w:id="1297"/>
    </w:p>
    <w:p>
      <w:pPr>
        <w:pStyle w:val="BookText"/>
      </w:pPr>
      <w:r>
        <w:rPr>
          <w:rFonts w:ascii="IRNazanin" w:hAnsi="IRNazanin" w:eastAsia="IRNazanin" w:cs="IRNazanin"/>
          <w:lang w:bidi="fa-IR"/>
          <w:color w:val="111111"/>
          <w:sz w:val="28"/>
          <w:szCs w:val="28"/>
          <w:rtl/>
        </w:rPr>
        <w:t xml:space="preserve">خصال: علی علیه السلام در حدیث اربعماه فرمود: سقوط نمی کند کسی که مشورت می کند.</w:t>
      </w:r>
      <w:r>
        <w:rPr>
          <w:rStyle w:val="FootnoteReference"/>
        </w:rPr>
        <w:footnoteReference w:id="774"/>
      </w:r>
    </w:p>
    <w:p>
      <w:pPr>
        <w:pStyle w:val="Heading5"/>
      </w:pPr>
      <w:bookmarkStart w:id="1298" w:name="_Toc883"/>
      <w:r>
        <w:t>روایت 16</w:t>
      </w:r>
      <w:bookmarkEnd w:id="1298"/>
    </w:p>
    <w:p>
      <w:pPr>
        <w:pStyle w:val="BookText"/>
      </w:pPr>
      <w:r>
        <w:rPr>
          <w:rFonts w:ascii="IRNazanin" w:hAnsi="IRNazanin" w:eastAsia="IRNazanin" w:cs="IRNazanin"/>
          <w:lang w:bidi="fa-IR"/>
          <w:color w:val="111111"/>
          <w:sz w:val="28"/>
          <w:szCs w:val="28"/>
          <w:rtl/>
        </w:rPr>
        <w:t xml:space="preserve">محاسن: از رسول خدا پرسیده شد: دوراندیشی چیست؟ فرمود: مشورت با صاحب‌نظران و پیروی از آنان.</w:t>
      </w:r>
      <w:r>
        <w:rPr>
          <w:rStyle w:val="FootnoteReference"/>
        </w:rPr>
        <w:footnoteReference w:id="775"/>
      </w:r>
    </w:p>
    <w:p>
      <w:pPr>
        <w:pStyle w:val="Heading5"/>
      </w:pPr>
      <w:bookmarkStart w:id="1299" w:name="_Toc884"/>
      <w:r>
        <w:t>روایت 17</w:t>
      </w:r>
      <w:bookmarkEnd w:id="1299"/>
    </w:p>
    <w:p>
      <w:pPr>
        <w:pStyle w:val="BookText"/>
      </w:pPr>
      <w:r>
        <w:rPr>
          <w:rFonts w:ascii="IRNazanin" w:hAnsi="IRNazanin" w:eastAsia="IRNazanin" w:cs="IRNazanin"/>
          <w:lang w:bidi="fa-IR"/>
          <w:color w:val="111111"/>
          <w:sz w:val="28"/>
          <w:szCs w:val="28"/>
          <w:rtl/>
        </w:rPr>
        <w:t xml:space="preserve">محاسن: امام صادق فرمود: در وصیت رسول خدا صلی الله علیه و آله به علی علیه السلام آمده بود: پشتیبانی محکم تر از مشورت، و عقلی همچون تدبیر نیست.</w:t>
      </w:r>
      <w:r>
        <w:rPr>
          <w:rStyle w:val="FootnoteReference"/>
        </w:rPr>
        <w:footnoteReference w:id="776"/>
      </w:r>
    </w:p>
    <w:p>
      <w:pPr>
        <w:pStyle w:val="Heading5"/>
      </w:pPr>
      <w:bookmarkStart w:id="1300" w:name="_Toc885"/>
      <w:r>
        <w:t>روایت 18</w:t>
      </w:r>
      <w:bookmarkEnd w:id="1300"/>
    </w:p>
    <w:p>
      <w:pPr>
        <w:pStyle w:val="BookText"/>
      </w:pPr>
      <w:r>
        <w:rPr>
          <w:rFonts w:ascii="IRNazanin" w:hAnsi="IRNazanin" w:eastAsia="IRNazanin" w:cs="IRNazanin"/>
          <w:lang w:bidi="fa-IR"/>
          <w:color w:val="111111"/>
          <w:sz w:val="28"/>
          <w:szCs w:val="28"/>
          <w:rtl/>
        </w:rPr>
        <w:t xml:space="preserve">محاسن: امام باقر علیه السلام فرمود: این چهار سطر در تورات آمده است: هر کس مشورت نکند پشیمان می شود. فقر بزرگ ترین مرگ است. همچنان که جزا می دهی جزا می بینی. و هر کس پادشاه شود خودخواه می گردد.</w:t>
      </w:r>
      <w:r>
        <w:rPr>
          <w:rStyle w:val="FootnoteReference"/>
        </w:rPr>
        <w:footnoteReference w:id="777"/>
      </w:r>
    </w:p>
    <w:p>
      <w:pPr>
        <w:pStyle w:val="Heading5"/>
      </w:pPr>
      <w:bookmarkStart w:id="1301" w:name="_Toc886"/>
      <w:r>
        <w:t>روایت 19</w:t>
      </w:r>
      <w:bookmarkEnd w:id="1301"/>
    </w:p>
    <w:p>
      <w:pPr>
        <w:pStyle w:val="BookText"/>
      </w:pPr>
      <w:r>
        <w:rPr>
          <w:rFonts w:ascii="IRNazanin" w:hAnsi="IRNazanin" w:eastAsia="IRNazanin" w:cs="IRNazanin"/>
          <w:lang w:bidi="fa-IR"/>
          <w:color w:val="111111"/>
          <w:sz w:val="28"/>
          <w:szCs w:val="28"/>
          <w:rtl/>
        </w:rPr>
        <w:t xml:space="preserve">محاسن: امام صادق علیه السلام فرمود: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6" w:name="pg13504_197346"/>
    <w:bookmarkEnd w:id="96"/>
    <w:p>
      <w:pPr>
        <w:pStyle w:val="BookText"/>
      </w:pPr>
      <w:r>
        <w:rPr>
          <w:rFonts w:ascii="Amiri" w:hAnsi="Amiri" w:eastAsia="Amiri" w:cs="Amiri"/>
          <w:lang w:bidi="ar-SA"/>
          <w:color w:val="111111"/>
          <w:sz w:val="28"/>
          <w:szCs w:val="28"/>
          <w:rtl/>
        </w:rPr>
        <w:t xml:space="preserve">قَالَ: اسْتَشِرْ فِي أَمْرِكَ الَّذِينَ يَخْشَوْنَ رَبَّهُمْ‌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5"/>
      </w:pPr>
      <w:bookmarkStart w:id="1302" w:name="_Toc887"/>
      <w:r>
        <w:t>«20»</w:t>
      </w:r>
      <w:bookmarkEnd w:id="1302"/>
    </w:p>
    <w:p>
      <w:pPr>
        <w:pStyle w:val="BookText"/>
      </w:pPr>
      <w:r>
        <w:rPr>
          <w:rFonts w:ascii="Amiri" w:hAnsi="Amiri" w:eastAsia="Amiri" w:cs="Amiri"/>
          <w:lang w:bidi="ar-SA"/>
          <w:color w:val="111111"/>
          <w:sz w:val="28"/>
          <w:szCs w:val="28"/>
          <w:rtl/>
        </w:rPr>
        <w:t xml:space="preserve">سن، [المحاسن] عُثْمَانُ بْنُ عِيسَي عَنْ سَمَاعَةَ عَنْ أَبِي عَبْدِ اللَّهِ عليه السلام قَالَ قَالَ: لَنْ يَهْلِكَ امْرُؤٌ عَنْ مَشُورَةٍ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5"/>
      </w:pPr>
      <w:bookmarkStart w:id="1303" w:name="_Toc888"/>
      <w:r>
        <w:t>«21»</w:t>
      </w:r>
      <w:bookmarkEnd w:id="1303"/>
    </w:p>
    <w:p>
      <w:pPr>
        <w:pStyle w:val="BookText"/>
      </w:pPr>
      <w:r>
        <w:rPr>
          <w:rFonts w:ascii="Amiri" w:hAnsi="Amiri" w:eastAsia="Amiri" w:cs="Amiri"/>
          <w:lang w:bidi="ar-SA"/>
          <w:color w:val="111111"/>
          <w:sz w:val="28"/>
          <w:szCs w:val="28"/>
          <w:rtl/>
        </w:rPr>
        <w:t xml:space="preserve">سن، [المحاسن] أَبِي عَمَّنْ ذَكَرَهُ عَنِ الْحُسَيْنِ بْنِ الْمُخْتَارِ عَنْ أَبِي عَبْدِ اللَّهِ عليه السلام قَالَ قَالَ عَلِيٌّ عليه السلام فِي كَلَامٍ لَهُ: شَاوِرْ فِي حَدِيثِكَ الَّذِينَ يَخَافُونَ اللَّهَ‌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1304" w:name="_Toc889"/>
      <w:r>
        <w:t>«22»</w:t>
      </w:r>
      <w:bookmarkEnd w:id="1304"/>
    </w:p>
    <w:p>
      <w:pPr>
        <w:pStyle w:val="BookText"/>
      </w:pPr>
      <w:r>
        <w:rPr>
          <w:rFonts w:ascii="Amiri" w:hAnsi="Amiri" w:eastAsia="Amiri" w:cs="Amiri"/>
          <w:lang w:bidi="ar-SA"/>
          <w:color w:val="111111"/>
          <w:sz w:val="28"/>
          <w:szCs w:val="28"/>
          <w:rtl/>
        </w:rPr>
        <w:t xml:space="preserve">سن، [المحاسن] ابْنُ مَحْبُوبٍ عَنْ عَبْدِ اللَّهِ بْنِ سِنَانٍ عَنْ أَبِي عَبْدِ اللَّهِ عليه السلام قَالَ: أَتَي رَجُلٌ أَمِيرَ الْمُؤْمِنِينَ عليه السلام فَقَالَ لَهُ جِئْتُكَ مُسْتَشِيراً إِنَّ الْحَسَنَ وَ الْحُسَيْنَ وَ عَبْدَ اللَّهِ بْنَ جَعْفَرٍ خَطَبُوا إِلَيَّ فَقَالَ أَمِيرُ الْمُؤْمِنِينَ عليه السلام الْمُسْتَشَارُ مُؤْتَمَنٌ أَمَّا الْحَسَنُ فَإِنَّهُ مِطْلَاقٌ لِلنِّسَاءِ وَ لَكِنْ زَوِّجْهَا الْحُسَيْنَ فَإِنَّهُ خَيْرٌ لِابْنَتِكَ‌</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1305" w:name="_Toc890"/>
      <w:r>
        <w:t>«23»</w:t>
      </w:r>
      <w:bookmarkEnd w:id="1305"/>
    </w:p>
    <w:p>
      <w:pPr>
        <w:pStyle w:val="BookText"/>
      </w:pPr>
      <w:r>
        <w:rPr>
          <w:rFonts w:ascii="Amiri" w:hAnsi="Amiri" w:eastAsia="Amiri" w:cs="Amiri"/>
          <w:lang w:bidi="ar-SA"/>
          <w:color w:val="111111"/>
          <w:sz w:val="28"/>
          <w:szCs w:val="28"/>
          <w:rtl/>
        </w:rPr>
        <w:t xml:space="preserve">سن، [المحاسن] أَبِي عَنْ مُعَمَّرِ بْنِ خَلَّادٍ قَالَ: هَلَكَ مَوْلًي لِأَبِي الْحَسَنِ الرِّضَا عليه السلام يُقَالُ لَهُ سَعْدٌ فَقَالَ أَشِرْ عَلَيَّ بِرَجُلٍ لَهُ فَضْلٌ وَ أَمَانَةٌ فَقُلْتُ أَنَا أُشِيرُ عَلَيْكَ فَقَالَ شِبْهَ الْمُغْضَبِ إِنَّ رَسُولَ اللَّهِ صلي الله عليه و آله كَانَ يَسْتَشِيرُ أَصْحَابَهُ ثُمَّ يَعْزِمُ عَلَي مَا يُرِيدُ اللَّهُ‌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5"/>
      </w:pPr>
      <w:bookmarkStart w:id="1306" w:name="_Toc891"/>
      <w:r>
        <w:t>«24»</w:t>
      </w:r>
      <w:bookmarkEnd w:id="1306"/>
    </w:p>
    <w:p>
      <w:pPr>
        <w:pStyle w:val="BookText"/>
      </w:pPr>
      <w:r>
        <w:rPr>
          <w:rFonts w:ascii="Amiri" w:hAnsi="Amiri" w:eastAsia="Amiri" w:cs="Amiri"/>
          <w:lang w:bidi="ar-SA"/>
          <w:color w:val="111111"/>
          <w:sz w:val="28"/>
          <w:szCs w:val="28"/>
          <w:rtl/>
        </w:rPr>
        <w:t xml:space="preserve">سن، [المحاسن] أَبِي عَنِ ابْنِ أَبِي عُمَيْرٍ عَنِ الْفُضَيْلِ قَالَ: اسْتَشَارَنِي أَبُو عَبْدِ اللَّهِ عليه السلام مَرَّةً فِي أَمْرٍ فَقُلْتُ أَصْلَحَكَ اللَّهُ مِثْلِي يُشِيرُ عَلَي مِثْلِكَ قَالَ نَعَمْ إِذَا اسْتُشِيرَ بِكَ‌</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5"/>
      </w:pPr>
      <w:bookmarkStart w:id="1307" w:name="_Toc892"/>
      <w:r>
        <w:t>«25»</w:t>
      </w:r>
      <w:bookmarkEnd w:id="1307"/>
    </w:p>
    <w:p>
      <w:pPr>
        <w:pStyle w:val="BookText"/>
      </w:pPr>
      <w:r>
        <w:rPr>
          <w:rFonts w:ascii="Amiri" w:hAnsi="Amiri" w:eastAsia="Amiri" w:cs="Amiri"/>
          <w:lang w:bidi="ar-SA"/>
          <w:color w:val="111111"/>
          <w:sz w:val="28"/>
          <w:szCs w:val="28"/>
          <w:rtl/>
        </w:rPr>
        <w:t xml:space="preserve">سن، [المحاسن] عِدَّةٌ مِنْ أَصْحَابِنَا عَنِ ابْنِ أَسْبَاطٍ عَنِ الْحَسَنِ بْنِ الْجَهْمِ قَالَ: كُنَّا عِنْدَ أَبِي الْحَسَنِ الرِّضَا عليه السلام فَذَكَرْنَا أَبَاهُ قَالَ كَانَ عَقْلُهُ لَا يُوَازِنُ بِهِ الْعُقُولُ وَ رُبَّمَا شَاوَرَ الْأَسْوَدَ مِنْ سُودَانِهِ فَقِيلَ لَهُ تُشَاوِرُ مِثْلَ هَذَا فَقَالَ إِنْ شَاءَ اللَّهُ تَبَارَكَ وَ تَعَالَي رُبَّمَا فَتَحَ عَلَي لِسَانِهِ قَالَ فَكَانُوا رُبَّمَا أَشَارُوا عَلَيْهِ بِالشَّيْ‌ءِ فَيَعْمَلُ بِهِ مِنَ الضَّيْعَةِ وَ الْبُسْتَانِ‌</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5"/>
      </w:pPr>
      <w:bookmarkStart w:id="1308" w:name="_Toc893"/>
      <w:r>
        <w:t>«26»</w:t>
      </w:r>
      <w:bookmarkEnd w:id="1308"/>
    </w:p>
    <w:p>
      <w:pPr>
        <w:pStyle w:val="BookText"/>
      </w:pPr>
      <w:r>
        <w:rPr>
          <w:rFonts w:ascii="Amiri" w:hAnsi="Amiri" w:eastAsia="Amiri" w:cs="Amiri"/>
          <w:lang w:bidi="ar-SA"/>
          <w:color w:val="111111"/>
          <w:sz w:val="28"/>
          <w:szCs w:val="28"/>
          <w:rtl/>
        </w:rPr>
        <w:t xml:space="preserve">سن، [المحاسن] الْجَامُورَانِيُّ عَنْ عَلِيِّ بْنِ الْحَسَنِ بْنِ عَلِيِّ بْنِ أَبِي حَمْزَةَ عَنْ صَنْدَلٍ عَنِ ابْنِ مُسْكَانَ عَنْ سُلَيْمَانَ بْنِ خَالِدٍ قَالَ سَمِعْتُ أَبَا عَبْدِ اللَّهِ عليه السلام يَقُولُ: اسْتَشِرِ الْعَاقِلَ مِنَ الرِّجَالِ الْوَرِعَ فَإِنَّهُ لَا يَأْمُرُ إِلَّا بِخَيْرٍ وَ إِيَّاكَ وَ الْخِلَافَ فَإِنَّ خِلَافَ الْوَرِعِ</w:t>
      </w:r>
    </w:p>
    <w:p>
      <w:pPr>
        <w:pStyle w:val="BookText"/>
      </w:pPr>
      <w:r>
        <w:rPr>
          <w:rFonts w:ascii="IRNazanin" w:hAnsi="IRNazanin" w:eastAsia="IRNazanin" w:cs="IRNazanin"/>
          <w:lang w:bidi="fa-IR"/>
          <w:color w:val="111111"/>
          <w:sz w:val="28"/>
          <w:szCs w:val="28"/>
          <w:rtl/>
        </w:rPr>
        <w:t xml:space="preserve">در کار خود با «الذین یخشون ربهم.» {کسانی که از پروردگارشان می ترسند} مشورت کن.</w:t>
      </w:r>
      <w:r>
        <w:rPr>
          <w:rStyle w:val="FootnoteReference"/>
        </w:rPr>
        <w:footnoteReference w:id="785"/>
      </w:r>
    </w:p>
    <w:p>
      <w:pPr>
        <w:pStyle w:val="Heading5"/>
      </w:pPr>
      <w:bookmarkStart w:id="1309" w:name="_Toc894"/>
      <w:r>
        <w:t>روایت 20</w:t>
      </w:r>
      <w:bookmarkEnd w:id="1309"/>
    </w:p>
    <w:p>
      <w:pPr>
        <w:pStyle w:val="BookText"/>
      </w:pPr>
      <w:r>
        <w:rPr>
          <w:rFonts w:ascii="IRNazanin" w:hAnsi="IRNazanin" w:eastAsia="IRNazanin" w:cs="IRNazanin"/>
          <w:lang w:bidi="fa-IR"/>
          <w:color w:val="111111"/>
          <w:sz w:val="28"/>
          <w:szCs w:val="28"/>
          <w:rtl/>
        </w:rPr>
        <w:t xml:space="preserve">محاسن: امام صادق علیه السلام فرمود: کسی از مشورت کردن هلاک نمی شود.</w:t>
      </w:r>
      <w:r>
        <w:rPr>
          <w:rStyle w:val="FootnoteReference"/>
        </w:rPr>
        <w:footnoteReference w:id="786"/>
      </w:r>
    </w:p>
    <w:p>
      <w:pPr>
        <w:pStyle w:val="Heading5"/>
      </w:pPr>
      <w:bookmarkStart w:id="1310" w:name="_Toc895"/>
      <w:r>
        <w:t>روایت 21</w:t>
      </w:r>
      <w:bookmarkEnd w:id="1310"/>
    </w:p>
    <w:p>
      <w:pPr>
        <w:pStyle w:val="BookText"/>
      </w:pPr>
      <w:r>
        <w:rPr>
          <w:rFonts w:ascii="IRNazanin" w:hAnsi="IRNazanin" w:eastAsia="IRNazanin" w:cs="IRNazanin"/>
          <w:lang w:bidi="fa-IR"/>
          <w:color w:val="111111"/>
          <w:sz w:val="28"/>
          <w:szCs w:val="28"/>
          <w:rtl/>
        </w:rPr>
        <w:t xml:space="preserve">محاسن: علی علیه السلام فرمود: در گفتار خود با کسانی مشورت کن که از خدا می ترسند.</w:t>
      </w:r>
      <w:r>
        <w:rPr>
          <w:rStyle w:val="FootnoteReference"/>
        </w:rPr>
        <w:footnoteReference w:id="787"/>
      </w:r>
    </w:p>
    <w:p>
      <w:pPr>
        <w:pStyle w:val="Heading5"/>
      </w:pPr>
      <w:bookmarkStart w:id="1311" w:name="_Toc896"/>
      <w:r>
        <w:t>روایت 22</w:t>
      </w:r>
      <w:bookmarkEnd w:id="1311"/>
    </w:p>
    <w:p>
      <w:pPr>
        <w:pStyle w:val="BookText"/>
      </w:pPr>
      <w:r>
        <w:rPr>
          <w:rFonts w:ascii="IRNazanin" w:hAnsi="IRNazanin" w:eastAsia="IRNazanin" w:cs="IRNazanin"/>
          <w:lang w:bidi="fa-IR"/>
          <w:color w:val="111111"/>
          <w:sz w:val="28"/>
          <w:szCs w:val="28"/>
          <w:rtl/>
        </w:rPr>
        <w:t xml:space="preserve">محاسن: امام صادق علیه السلام فرمود: مردی نزد امیرالمؤمنین علیه السلام آمد و گفت: آمدم با تو مشورت کنم. راستش حسن و حسین و عبدالله بن جعفر آمدند و دخترم را خواستگاری کردند. امیر مؤمنان فرمود: مستشار باید امین باشد. حسن بسیار طلاق می دهد، ولی او را به حسین بده که برای دخترت بهتر است.</w:t>
      </w:r>
      <w:r>
        <w:rPr>
          <w:rStyle w:val="FootnoteReference"/>
        </w:rPr>
        <w:footnoteReference w:id="788"/>
      </w:r>
    </w:p>
    <w:p>
      <w:pPr>
        <w:pStyle w:val="Heading5"/>
      </w:pPr>
      <w:bookmarkStart w:id="1312" w:name="_Toc897"/>
      <w:r>
        <w:t>روایت 23</w:t>
      </w:r>
      <w:bookmarkEnd w:id="1312"/>
    </w:p>
    <w:p>
      <w:pPr>
        <w:pStyle w:val="BookText"/>
      </w:pPr>
      <w:r>
        <w:rPr>
          <w:rFonts w:ascii="IRNazanin" w:hAnsi="IRNazanin" w:eastAsia="IRNazanin" w:cs="IRNazanin"/>
          <w:lang w:bidi="fa-IR"/>
          <w:color w:val="111111"/>
          <w:sz w:val="28"/>
          <w:szCs w:val="28"/>
          <w:rtl/>
        </w:rPr>
        <w:t xml:space="preserve">محاسن: معمر بن خلاد می گوید: یک بنده از امام رضا علیه السلام به نام سعد مُرد. آن حضرت به من فرمود: نظر بده درباره کسی که فضیلت و امانتی دارد. گفتم: من به شما نظر بدهم؟ خشمگینانه به من فرمود: رسول خدا صلی الله علیه و آله هم با اصحاب خود مشورت می کرد و سپس طبق آنچه خدا می خواست تصمیم می گرفت.</w:t>
      </w:r>
      <w:r>
        <w:rPr>
          <w:rStyle w:val="FootnoteReference"/>
        </w:rPr>
        <w:footnoteReference w:id="789"/>
      </w:r>
    </w:p>
    <w:p>
      <w:pPr>
        <w:pStyle w:val="Heading5"/>
      </w:pPr>
      <w:bookmarkStart w:id="1313" w:name="_Toc898"/>
      <w:r>
        <w:t>روایت 24</w:t>
      </w:r>
      <w:bookmarkEnd w:id="1313"/>
    </w:p>
    <w:p>
      <w:pPr>
        <w:pStyle w:val="BookText"/>
      </w:pPr>
      <w:r>
        <w:rPr>
          <w:rFonts w:ascii="IRNazanin" w:hAnsi="IRNazanin" w:eastAsia="IRNazanin" w:cs="IRNazanin"/>
          <w:lang w:bidi="fa-IR"/>
          <w:color w:val="111111"/>
          <w:sz w:val="28"/>
          <w:szCs w:val="28"/>
          <w:rtl/>
        </w:rPr>
        <w:t xml:space="preserve">محاسن: فضیل گفت: یک بار امام صادق علیه السلام در امری با من مشورت کرد و گفتم: اصلحک الله! کسی مانند من به تو رأی و نظر بدهد؟ فرمود: آری، هر گاه با تو مشورت کنم.</w:t>
      </w:r>
      <w:r>
        <w:rPr>
          <w:rStyle w:val="FootnoteReference"/>
        </w:rPr>
        <w:footnoteReference w:id="790"/>
      </w:r>
    </w:p>
    <w:p>
      <w:pPr>
        <w:pStyle w:val="Heading5"/>
      </w:pPr>
      <w:bookmarkStart w:id="1314" w:name="_Toc899"/>
      <w:r>
        <w:t>روایت 25</w:t>
      </w:r>
      <w:bookmarkEnd w:id="1314"/>
    </w:p>
    <w:p>
      <w:pPr>
        <w:pStyle w:val="BookText"/>
      </w:pPr>
      <w:r>
        <w:rPr>
          <w:rFonts w:ascii="IRNazanin" w:hAnsi="IRNazanin" w:eastAsia="IRNazanin" w:cs="IRNazanin"/>
          <w:lang w:bidi="fa-IR"/>
          <w:color w:val="111111"/>
          <w:sz w:val="28"/>
          <w:szCs w:val="28"/>
          <w:rtl/>
        </w:rPr>
        <w:t xml:space="preserve">محاسن: حسن بن جهم گفت: ما در حضور امام رضا علیه السلام بودیم و نام پدرش را بردیم. فرمود: عقلش را با عقل دیگران مقایسه نمی توان کرد، ولی با این حال، چه بسا که با یکی از برده‌های سیاه خود مشورت می کرد، و به آن حضرت گفته شد: تو با مانند این سیاه مشورت می کنی؟ فرمود: اگر خدای تبارک و تعالی بخواهد، زبانش را به صلاح می گشاید. فرمود: چه بسا به آن حضرت نظری می دادند و آن را به کار می‌بست، درباره مزرعه و بستان.</w:t>
      </w:r>
      <w:r>
        <w:rPr>
          <w:rStyle w:val="FootnoteReference"/>
        </w:rPr>
        <w:footnoteReference w:id="791"/>
      </w:r>
    </w:p>
    <w:p>
      <w:pPr>
        <w:pStyle w:val="Heading5"/>
      </w:pPr>
      <w:bookmarkStart w:id="1315" w:name="_Toc900"/>
      <w:r>
        <w:t>روایت 26</w:t>
      </w:r>
      <w:bookmarkEnd w:id="1315"/>
    </w:p>
    <w:p>
      <w:pPr>
        <w:pStyle w:val="BookText"/>
      </w:pPr>
      <w:r>
        <w:rPr>
          <w:rFonts w:ascii="IRNazanin" w:hAnsi="IRNazanin" w:eastAsia="IRNazanin" w:cs="IRNazanin"/>
          <w:lang w:bidi="fa-IR"/>
          <w:color w:val="111111"/>
          <w:sz w:val="28"/>
          <w:szCs w:val="28"/>
          <w:rtl/>
        </w:rPr>
        <w:t xml:space="preserve">محاسن: امام صادق علیه السلام فرمود: با مرد خردمند پارسا مشورت کن، زیرا او جز به خیر نظر نمی دهد، و مبادا خلاف آن کنی، زیرا مخالفت با پارسای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7" w:name="pg13504_197347"/>
    <w:bookmarkEnd w:id="97"/>
    <w:p>
      <w:pPr>
        <w:pStyle w:val="BookText"/>
      </w:pPr>
      <w:r>
        <w:rPr>
          <w:rFonts w:ascii="Amiri" w:hAnsi="Amiri" w:eastAsia="Amiri" w:cs="Amiri"/>
          <w:lang w:bidi="ar-SA"/>
          <w:color w:val="111111"/>
          <w:sz w:val="28"/>
          <w:szCs w:val="28"/>
          <w:rtl/>
        </w:rPr>
        <w:t xml:space="preserve">الْعَاقِلِ مَفْسَدَةٌ فِي الدِّينِ وَ الدُّنْيَا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5"/>
      </w:pPr>
      <w:bookmarkStart w:id="1316" w:name="_Toc901"/>
      <w:r>
        <w:t>«27»</w:t>
      </w:r>
      <w:bookmarkEnd w:id="1316"/>
    </w:p>
    <w:p>
      <w:pPr>
        <w:pStyle w:val="BookText"/>
      </w:pPr>
      <w:r>
        <w:rPr>
          <w:rFonts w:ascii="Amiri" w:hAnsi="Amiri" w:eastAsia="Amiri" w:cs="Amiri"/>
          <w:lang w:bidi="ar-SA"/>
          <w:color w:val="111111"/>
          <w:sz w:val="28"/>
          <w:szCs w:val="28"/>
          <w:rtl/>
        </w:rPr>
        <w:t xml:space="preserve">سن، [المحاسن] الْجَامُورَانِيُّ عَنِ الْحَسَنِ بْنِ عَلِيٍّ عَنِ ابْنِ عَمِيرَةَ عَنْ مَنْصُورِ بْنِ حَازِمٍ عَنْ أَبِي عَبْدِ اللَّهِ عليه السلام قَالَ قَالَ رَسُولُ اللَّهِ صلي الله عليه و آله: مُشَاوَرَةُ الْعَاقِلِ النَّاصِحِ رُشْدٌ وَ يُمْنٌ وَ تَوْفِيقٌ مِنَ اللَّهِ فَإِذَا أَشَارَ عَلَيْكَ النَّاصِحُ الْعَاقِلُ فَإِيَّاكَ وَ الْخِلَافَ فَإِنَّ فِي ذَلِكَ الْعَطَبَ‌</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1317" w:name="_Toc902"/>
      <w:r>
        <w:t>«28»</w:t>
      </w:r>
      <w:bookmarkEnd w:id="1317"/>
    </w:p>
    <w:p>
      <w:pPr>
        <w:pStyle w:val="BookText"/>
      </w:pPr>
      <w:r>
        <w:rPr>
          <w:rFonts w:ascii="Amiri" w:hAnsi="Amiri" w:eastAsia="Amiri" w:cs="Amiri"/>
          <w:lang w:bidi="ar-SA"/>
          <w:color w:val="111111"/>
          <w:sz w:val="28"/>
          <w:szCs w:val="28"/>
          <w:rtl/>
        </w:rPr>
        <w:t xml:space="preserve">سن، [المحاسن] الْجَامُورَانِيُّ عَنِ الْحَسَنِ بْنِ عَلِيِّ بْنِ أَبِي حَمْزَةَ عَنِ الْحُسَيْنِ بْنِ عَلِيٍّ عَنْ مُعَلَّي بْنِ خُنَيْسٍ قَالَ قَالَ أَبُو عَبْدِ اللَّهِ عليه السلام: مَا يَمْنَعُ أَحَدَكُمْ إِذَا وَرَدَ عَلَيْهِ مَا لَا قِبَلَ لَهُ بِهِ أَنْ يَسْتَشِيرَ رَجُلًا عَاقِلًا لَهُ دِينٌ وَ وَرَعٌ ثُمَّ قَالَ أَبُو عَبْدِ اللَّهِ عليه السلام أَمَا إِنَّهُ إِذَا فَعَلَ ذَلِكَ لَمْ يَخْذُلْهُ اللَّهُ بَلْ يَرْفَعُهُ اللَّهُ وَ رَمَاهُ بِخَيْرِ الْأُمُورِ وَ أَقْرَبِهَا إِلَي اللَّهِ‌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5"/>
      </w:pPr>
      <w:bookmarkStart w:id="1318" w:name="_Toc903"/>
      <w:r>
        <w:t>«29»</w:t>
      </w:r>
      <w:bookmarkEnd w:id="1318"/>
    </w:p>
    <w:p>
      <w:pPr>
        <w:pStyle w:val="BookText"/>
      </w:pPr>
      <w:r>
        <w:rPr>
          <w:rFonts w:ascii="Amiri" w:hAnsi="Amiri" w:eastAsia="Amiri" w:cs="Amiri"/>
          <w:lang w:bidi="ar-SA"/>
          <w:color w:val="111111"/>
          <w:sz w:val="28"/>
          <w:szCs w:val="28"/>
          <w:rtl/>
        </w:rPr>
        <w:t xml:space="preserve">سن، [المحاسن] بَعْضُ أَصْحَابِنَا عَنْ حُسَيْنِ بْنِ حَازِمٍ عَنْ حُسَيْنِ بْنِ عُمَرَ بْنِ يَزِيدَ عَنْ أَبِي عَبْدِ اللَّهِ عليه السلام قَالَ: مَنِ اسْتَشَارَ أَخَاهُ فَلَمْ يَنْصَحْهُ مَحْضَ الرَّأْيِ سَلَبَهُ اللَّهُ عَزَّ وَ جَلَّ رَأْيَهُ‌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5"/>
      </w:pPr>
      <w:bookmarkStart w:id="1319" w:name="_Toc904"/>
      <w:r>
        <w:t>«30»</w:t>
      </w:r>
      <w:bookmarkEnd w:id="1319"/>
    </w:p>
    <w:p>
      <w:pPr>
        <w:pStyle w:val="BookText"/>
      </w:pPr>
      <w:r>
        <w:rPr>
          <w:rFonts w:ascii="Amiri" w:hAnsi="Amiri" w:eastAsia="Amiri" w:cs="Amiri"/>
          <w:lang w:bidi="ar-SA"/>
          <w:color w:val="111111"/>
          <w:sz w:val="28"/>
          <w:szCs w:val="28"/>
          <w:rtl/>
        </w:rPr>
        <w:t xml:space="preserve">سن، [المحاسن] أَحْمَدُ بْنُ نُوحٍ عَنْ شُعَيْبٍ النَّيْسَابُورِيِّ عَنِ الدِّهْقَانِ عَنْ أَحْمَدَ بْنِ عَائِذٍ عَنِ الْحَلَبِيِّ عَنْ أَبِي عَبْدِ اللَّهِ عليه السلام قَالَ: إِنَّ الْمَشُورَةَ لَا تَكُونُ إِلَّا بِحُدُودِهَا فَمَنْ عَرَفَهَا بِحُدُودِهَا وَ إِلَّا كَانَتْ مَضَرَّتُهَا عَلَي الْمُسْتَشِيرِ أَكْثَرَ مِنْ مَنْفَعَتِهَا لَهُ فَأَوَّلُهَا أَنْ يَكُونَ الَّذِي يُشَاوِرُهُ عَاقِلًا وَ الثَّانِيَةُ أَنْ يَكُونَ حُرّاً مُتَدَيِّناً وَ الثَّالِثَةُ أَنْ يَكُونَ صَدِيقاً مُوَاخِياً وَ الرَّابِعَةُ أَنْ تُطْلِعَهُ عَلَي سِرِّكَ فَيَكُونَ عِلْمُهُ بِهِ كَعِلْمِكَ بِنَفْسِكَ ثُمَّ يُسِرَّ ذَلِكَ وَ يَكْتُمَهُ فَإِنَّهُ إِذَا كَانَ عَاقِلًا انْتَفَعْتَ بِمَشُورَتِهِ وَ إِذَا كَانَ حُرّاً مُتَدَيِّناً جَهَدَ نَفْسَهُ فِي النَّصِيحَةِ لَكَ وَ إِذَا كَانَ صَدِيقاً مُوَاخِياً كَتَمَ سِرَّكَ إِذَا أَطْلَعْتَهُ عَلَيْهِ وَ إِذَا أَطْلَعْتَهُ عَلَي سِرِّكَ فَكَانَ عِلْمُهُ بِهِ كَعِلْمِكَ تَمَّتِ الْمَشُورَةُ وَ كَمَلَتِ النَّصِيحَةُ</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5"/>
      </w:pPr>
      <w:bookmarkStart w:id="1320" w:name="_Toc905"/>
      <w:r>
        <w:t>«31»</w:t>
      </w:r>
      <w:bookmarkEnd w:id="1320"/>
    </w:p>
    <w:p>
      <w:pPr>
        <w:pStyle w:val="BookText"/>
      </w:pPr>
      <w:r>
        <w:rPr>
          <w:rFonts w:ascii="Amiri" w:hAnsi="Amiri" w:eastAsia="Amiri" w:cs="Amiri"/>
          <w:lang w:bidi="ar-SA"/>
          <w:color w:val="111111"/>
          <w:sz w:val="28"/>
          <w:szCs w:val="28"/>
          <w:rtl/>
        </w:rPr>
        <w:t xml:space="preserve">سن، [المحاسن] ابْنُ أَبِي نَجْرَانَ عَنْ مُحَمَّدِ بْنِ الصَّلْتِ عَنْ أَبِي الْعُدَيْسِ عَنْ صَالِحٍ</w:t>
      </w:r>
    </w:p>
    <w:p>
      <w:pPr>
        <w:pStyle w:val="BookText"/>
      </w:pPr>
      <w:r>
        <w:rPr>
          <w:rFonts w:ascii="IRNazanin" w:hAnsi="IRNazanin" w:eastAsia="IRNazanin" w:cs="IRNazanin"/>
          <w:lang w:bidi="fa-IR"/>
          <w:color w:val="111111"/>
          <w:sz w:val="28"/>
          <w:szCs w:val="28"/>
          <w:rtl/>
        </w:rPr>
        <w:t xml:space="preserve">خردمند تباهی در دین و دنیا را در پی دارد.</w:t>
      </w:r>
      <w:r>
        <w:rPr>
          <w:rStyle w:val="FootnoteReference"/>
        </w:rPr>
        <w:footnoteReference w:id="797"/>
      </w:r>
    </w:p>
    <w:p>
      <w:pPr>
        <w:pStyle w:val="Heading5"/>
      </w:pPr>
      <w:bookmarkStart w:id="1321" w:name="_Toc906"/>
      <w:r>
        <w:t>روایت 27</w:t>
      </w:r>
      <w:bookmarkEnd w:id="1321"/>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مشورت با خردمند خیرخواه، رشد و میمنت و توفیق از خدا است، و بپرهیز از اینکه با گفته خردمند خیرخواه مخالفت کنی، چون هلاکت در آن است.</w:t>
      </w:r>
      <w:r>
        <w:rPr>
          <w:rStyle w:val="FootnoteReference"/>
        </w:rPr>
        <w:footnoteReference w:id="798"/>
      </w:r>
    </w:p>
    <w:p>
      <w:pPr>
        <w:pStyle w:val="Heading5"/>
      </w:pPr>
      <w:bookmarkStart w:id="1322" w:name="_Toc907"/>
      <w:r>
        <w:t>روایت 28</w:t>
      </w:r>
      <w:bookmarkEnd w:id="1322"/>
    </w:p>
    <w:p>
      <w:pPr>
        <w:pStyle w:val="BookText"/>
      </w:pPr>
      <w:r>
        <w:rPr>
          <w:rFonts w:ascii="IRNazanin" w:hAnsi="IRNazanin" w:eastAsia="IRNazanin" w:cs="IRNazanin"/>
          <w:lang w:bidi="fa-IR"/>
          <w:color w:val="111111"/>
          <w:sz w:val="28"/>
          <w:szCs w:val="28"/>
          <w:rtl/>
        </w:rPr>
        <w:t xml:space="preserve">محاسن: امام صادق علیه السلام فرمود: چه مانع است برای شما که چون گرفتاری طاقت فرسایی به شما رو آورد با خردمند دیندار و پارسا مشورت کند؟ سپس آن حضرت فرمود: آگاه باش که چون این کار کند خدایش او را وانمی نهد، بلکه بالا می برد و به کارهای خوب و مقرب درگاه خدا می رساند.</w:t>
      </w:r>
      <w:r>
        <w:rPr>
          <w:rStyle w:val="FootnoteReference"/>
        </w:rPr>
        <w:footnoteReference w:id="799"/>
      </w:r>
    </w:p>
    <w:p>
      <w:pPr>
        <w:pStyle w:val="Heading5"/>
      </w:pPr>
      <w:bookmarkStart w:id="1323" w:name="_Toc908"/>
      <w:r>
        <w:t>روایت 29</w:t>
      </w:r>
      <w:bookmarkEnd w:id="1323"/>
    </w:p>
    <w:p>
      <w:pPr>
        <w:pStyle w:val="BookText"/>
      </w:pPr>
      <w:r>
        <w:rPr>
          <w:rFonts w:ascii="IRNazanin" w:hAnsi="IRNazanin" w:eastAsia="IRNazanin" w:cs="IRNazanin"/>
          <w:lang w:bidi="fa-IR"/>
          <w:color w:val="111111"/>
          <w:sz w:val="28"/>
          <w:szCs w:val="28"/>
          <w:rtl/>
        </w:rPr>
        <w:t xml:space="preserve">محاسن: امام صادق علیه السلام فرمود: هر کس مشورت کند با برادرش و او با رأی پاک خیرخواهش نگردد، خدای عزوجل رأی او را می برد.</w:t>
      </w:r>
      <w:r>
        <w:rPr>
          <w:rStyle w:val="FootnoteReference"/>
        </w:rPr>
        <w:footnoteReference w:id="800"/>
      </w:r>
    </w:p>
    <w:p>
      <w:pPr>
        <w:pStyle w:val="Heading5"/>
      </w:pPr>
      <w:bookmarkStart w:id="1324" w:name="_Toc909"/>
      <w:r>
        <w:t>روایت 30</w:t>
      </w:r>
      <w:bookmarkEnd w:id="1324"/>
    </w:p>
    <w:p>
      <w:pPr>
        <w:pStyle w:val="BookText"/>
      </w:pPr>
      <w:r>
        <w:rPr>
          <w:rFonts w:ascii="IRNazanin" w:hAnsi="IRNazanin" w:eastAsia="IRNazanin" w:cs="IRNazanin"/>
          <w:lang w:bidi="fa-IR"/>
          <w:color w:val="111111"/>
          <w:sz w:val="28"/>
          <w:szCs w:val="28"/>
          <w:rtl/>
        </w:rPr>
        <w:t xml:space="preserve">محاسن: امام صادق علیه السلام فرمود: مشورت نشاید، مگر با شرائط آن، و هر کس آنها را بداند خوب است، وگرنه زیانش بر مشورت خواه بیش از سود آن است: اول اینکه طرف مشورت خردمند باشد؛ دوم اینکه آزاد و متدین باشد؛ سوم اینکه یار و برادر باشد؛ چهارم اینکه رازت را به کسی بگویی که چون خودت آن را بداند و آن را نهان دارد، زیرا اگر خردمند باشد از مشورتش سود می بری، و چون آزاد و دیندار باشد در خیرخواهی تو می کوشد، و چون یار و برادر، راز تو را که بر آن آگاه شده نهان می دارد، و اگر چون خودت به رازت آگاه شود، مشورت به کمال انجام می گیرد.</w:t>
      </w:r>
      <w:r>
        <w:rPr>
          <w:rStyle w:val="FootnoteReference"/>
        </w:rPr>
        <w:footnoteReference w:id="801"/>
      </w:r>
    </w:p>
    <w:p>
      <w:pPr>
        <w:pStyle w:val="Heading5"/>
      </w:pPr>
      <w:bookmarkStart w:id="1325" w:name="_Toc910"/>
      <w:r>
        <w:t>روایت 31</w:t>
      </w:r>
      <w:bookmarkEnd w:id="1325"/>
    </w:p>
    <w:p>
      <w:pPr>
        <w:pStyle w:val="BookText"/>
      </w:pPr>
      <w:r>
        <w:rPr>
          <w:rFonts w:ascii="IRNazanin" w:hAnsi="IRNazanin" w:eastAsia="IRNazanin" w:cs="IRNazanin"/>
          <w:lang w:bidi="fa-IR"/>
          <w:color w:val="111111"/>
          <w:sz w:val="28"/>
          <w:szCs w:val="28"/>
          <w:rtl/>
        </w:rPr>
        <w:t xml:space="preserve">محاسن: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8" w:name="pg13504_197348"/>
    <w:bookmarkEnd w:id="98"/>
    <w:p>
      <w:pPr>
        <w:pStyle w:val="BookText"/>
      </w:pPr>
      <w:r>
        <w:rPr>
          <w:rFonts w:ascii="Amiri" w:hAnsi="Amiri" w:eastAsia="Amiri" w:cs="Amiri"/>
          <w:lang w:bidi="ar-SA"/>
          <w:color w:val="111111"/>
          <w:sz w:val="28"/>
          <w:szCs w:val="28"/>
          <w:rtl/>
        </w:rPr>
        <w:t xml:space="preserve">قَالَ قَالَ أَبُو جَعْفَرٍ عليه السلام: اتَّبِعْ مَنْ يُبْكِيكَ وَ هُوَ لَكَ نَاصِحٌ وَ لَا تَتَّبِعْ مَنْ يُضْحِكُكَ وَ هُوَ لَكَ غَاشٌّ وَ سَتَرِدُونَ عَلَي اللَّهِ جَمِيعاً فَتَعْلَمُونَ‌</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5"/>
      </w:pPr>
      <w:bookmarkStart w:id="1326" w:name="_Toc911"/>
      <w:r>
        <w:t>«32»</w:t>
      </w:r>
      <w:bookmarkEnd w:id="1326"/>
    </w:p>
    <w:p>
      <w:pPr>
        <w:pStyle w:val="BookText"/>
      </w:pPr>
      <w:r>
        <w:rPr>
          <w:rFonts w:ascii="Amiri" w:hAnsi="Amiri" w:eastAsia="Amiri" w:cs="Amiri"/>
          <w:lang w:bidi="ar-SA"/>
          <w:color w:val="111111"/>
          <w:sz w:val="28"/>
          <w:szCs w:val="28"/>
          <w:rtl/>
        </w:rPr>
        <w:t xml:space="preserve">سن، [المحاسن] مُحَمَّدُ بْنُ عِيسَي عَنْ بَعْضِ أَصْحَابِهِ رَفَعَهُ قَالَ قَالَ أَبُو عَبْدِ اللَّهِ عليه السلام: لَا يَسْتَغْنِي الْمُؤْمِنُ عَنْ خَصْلَةٍ وَ بِهِ الْحَاجَةُ إِلَي ثَلَاثِ خِصَالٍ تَوْفِيقٍ مِنَ اللَّهِ عَزَّ وَ جَلَّ وَ وَاعِظٍ مِنْ نَفْسِهِ وَ قَبُولٍ مِمَّنْ يَنْصَحُهُ‌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5"/>
      </w:pPr>
      <w:bookmarkStart w:id="1327" w:name="_Toc912"/>
      <w:r>
        <w:t>«33»</w:t>
      </w:r>
      <w:bookmarkEnd w:id="1327"/>
    </w:p>
    <w:p>
      <w:pPr>
        <w:pStyle w:val="BookText"/>
      </w:pPr>
      <w:r>
        <w:rPr>
          <w:rFonts w:ascii="Amiri" w:hAnsi="Amiri" w:eastAsia="Amiri" w:cs="Amiri"/>
          <w:lang w:bidi="ar-SA"/>
          <w:color w:val="111111"/>
          <w:sz w:val="28"/>
          <w:szCs w:val="28"/>
          <w:rtl/>
        </w:rPr>
        <w:t xml:space="preserve">مص، [مصباح الشريعة] قَالَ الصَّادِقُ عليه السلام: شَاوِرْ فِي أُمُورِكَ مِمَّا يَقْتَضِي الدِّينُ مَنْ فِيهِ خَمْسُ خِصَالٍ عَقْلٌ وَ حِلْمٌ وَ تَجْرِبَةٌ وَ نُصْحٌ وَ تَقْوَي فَإِنْ لَمْ تَجِدْ فَاسْتَعْمِلِ الْخَمْسَةَ وَ اعْزِمْ وَ تَوَكَّلْ عَلَي اللَّهِ فَإِنَّ ذَلِكَ يُؤَدِّيكَ إِلَي الصَّوَابِ وَ مَا كَانَ لَكَ مِنْ أُمُورِ الدُّنْيَا الَّتِي هِيَ غَيْرُ عَائِدَةٍ إِلَي الدِّينِ فَاقْضِهَا وَ لَا تَتَفَكَّرْ فِيهَا فَإِنَّكَ إِذَا فَعَلْتَ ذَلِكَ أَصَبْتَ بَرَكَةَ الْعَيْشِ وَ حَلَاوَةَ الطَّاعَةِ وَ فِي الْمَشُورَةِ تَعَبَّأَ اكْتِسَابُ الْعِلْمِ وَ الْعَاقِلُ مَنْ يَسْتَفِيدُ مِنْهَا عِلْماً جَدِيداً وَ يَسْتَدِلُّ بِهِ عَلَي الْمَحْصُولِ مِنَ الْمُرَادِ وَ مَثَلُ الْمَشُورَةِ مَعَ أَهْلِهَا مَثَلُ التَّفَكُّرِ فِي خَلْقِ السَّمَاوَاتِ وَ الْأَرْضِ وَ فَنَائِهِمَا وَ هُمَا غَيْبَانِ عَنِ الْعَبْدِ لِأَنَّهُ كُلَّمَا قَوِيَ تَفَكُّرُهُ فِيهِمَا غَاصَ فِي بَحْرِ نُورِ الْمَعْرِفَةِ وَ ازْدَادَ بِهِمَا اعْتِبَاراً وَ يَقِيناً وَ لَا تُشَاوِرْ مَنْ لَا يُصَدِّقُهُ عَقْلُكَ وَ إِنْ كَانَ مَشْهُوراً بِالْعَقْلِ وَ الْوَرَعِ وَ إِذَا شَاوَرْتَ مَنْ يُصَدِّقُهُ قَلْبُكَ فَلَا تُخَالِفْهُ فِيمَا يُشِيرُ بِهِ عَلَيْكَ وَ إِنْ كَانَ بِخِلَافِ مُرَادِكَ فَإِنَّ النَّفْسَ تَجْمَحُ عَنْ قَبُولِ الْحَقِّ وَ خِلَافُهَا عِنْدَ الْخَائِرِينَ‌</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1328" w:name="_Toc913"/>
      <w:r>
        <w:t>«34»</w:t>
      </w:r>
      <w:bookmarkEnd w:id="1328"/>
    </w:p>
    <w:p>
      <w:pPr>
        <w:pStyle w:val="BookText"/>
      </w:pPr>
      <w:r>
        <w:rPr>
          <w:rFonts w:ascii="Amiri" w:hAnsi="Amiri" w:eastAsia="Amiri" w:cs="Amiri"/>
          <w:lang w:bidi="ar-SA"/>
          <w:color w:val="111111"/>
          <w:sz w:val="28"/>
          <w:szCs w:val="28"/>
          <w:rtl/>
        </w:rPr>
        <w:t xml:space="preserve">شي، [تفسير العياشي] أَحْمَدُ بْنُ مُحَمَّدٍ عَنْ عَلِيِّ بْنِ مَهْزِيَارَ قَالَ: كَتَبَ إِلَيَّ أَبُو جَعْفَرٍ عليه السلام أَنْ سَلْ فُلَاناً يُشِيرُ عَلَيَّ وَ يَتَخَيَّرُ لِنَفْسِهِ فَهُوَ يَعْلَمُ مَا يَجُوزُ فِي بَلَدِهِ وَ كَيْفَ يُعَامِلُ السَّلَاطِينَ فَإِنَّ الْمَشُورَةَ مُبَارَكَةٌ قَالَ اللَّهُ لِنَبِيِّهِ فِي مُحْكَمِ كِتَابِهِ فَاعْفُ عَنْهُمْ وَ اسْتَغْفِرْ لَهُمْ وَ شاوِرْهُمْ فِي الْأَمْرِ فَإِذا عَزَمْتَ فَتَوَكَّلْ عَلَي اللَّهِ إِنَّ اللَّهَ يُحِبُّ الْمُتَوَكِّلِينَ فَإِنْ كَانَ مَا يَقُولُ مِمَّا يَجُوزُ كُنْتُ أُصَوِّبُ رَأْيَهُ وَ إِنْ كَانَ غَيْرَ ذَلِكَ رَجَوْتُ أَنْ أَضَعَهُ</w:t>
      </w:r>
    </w:p>
    <w:p>
      <w:pPr>
        <w:pStyle w:val="BookText"/>
      </w:pPr>
      <w:r>
        <w:rPr>
          <w:rFonts w:ascii="IRNazanin" w:hAnsi="IRNazanin" w:eastAsia="IRNazanin" w:cs="IRNazanin"/>
          <w:lang w:bidi="fa-IR"/>
          <w:color w:val="111111"/>
          <w:sz w:val="28"/>
          <w:szCs w:val="28"/>
          <w:rtl/>
        </w:rPr>
        <w:t xml:space="preserve">امام باقر علیه السلام فرمود: به دنبال کسی باش که تو را بگریاند و خیرخواهت باشد، نه کسی که تو را بخنداند و با تو دغلی کند، و البته که همه نزد خدا خواهید رفت وخواهید دانست.</w:t>
      </w:r>
      <w:r>
        <w:rPr>
          <w:rStyle w:val="FootnoteReference"/>
        </w:rPr>
        <w:footnoteReference w:id="805"/>
      </w:r>
    </w:p>
    <w:p>
      <w:pPr>
        <w:pStyle w:val="Heading5"/>
      </w:pPr>
      <w:bookmarkStart w:id="1329" w:name="_Toc914"/>
      <w:r>
        <w:t>روایت 32</w:t>
      </w:r>
      <w:bookmarkEnd w:id="1329"/>
    </w:p>
    <w:p>
      <w:pPr>
        <w:pStyle w:val="BookText"/>
      </w:pPr>
      <w:r>
        <w:rPr>
          <w:rFonts w:ascii="IRNazanin" w:hAnsi="IRNazanin" w:eastAsia="IRNazanin" w:cs="IRNazanin"/>
          <w:lang w:bidi="fa-IR"/>
          <w:color w:val="111111"/>
          <w:sz w:val="28"/>
          <w:szCs w:val="28"/>
          <w:rtl/>
        </w:rPr>
        <w:t xml:space="preserve">محاسن: امام صادق علیه السلام فرمود: مؤمن از یک خصلت بی‌نیاز نیست، که سه شرط دارد: توفیق از خدای عزوجل، پنددهی از خودش، و پذیرش از خیرخواهش.</w:t>
      </w:r>
      <w:r>
        <w:rPr>
          <w:rStyle w:val="FootnoteReference"/>
        </w:rPr>
        <w:footnoteReference w:id="806"/>
      </w:r>
    </w:p>
    <w:p>
      <w:pPr>
        <w:pStyle w:val="Heading5"/>
      </w:pPr>
      <w:bookmarkStart w:id="1330" w:name="_Toc915"/>
      <w:r>
        <w:t>روایت 33</w:t>
      </w:r>
      <w:bookmarkEnd w:id="1330"/>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در امور خود که لازمه دینداری است، با کسی مشورت کن که پنج خصلت دارد: عقل و بردباری و تجربه و خیرخواهی و تقوا، و اگر او را نیابی، این پنج کار را به کار بگیر و تصمیم بگیر و به خدا توکل کن که تو را به راه درست بکشاند. اگر درباره کار دنیا است، که به این مربوط نیست، آن را انجام بده و به فکرش نباش. چون اگر به کار بگیری، به زندگی مبارک و طاعت شیرین می رسی. و با مشورت، دانش به دست می آید، و عاقل آن است که از آن دانش تازه‌ای به دست آورد، و از آن مراد طلبد. مشورت با اهلش مانند اندیشه در خلق آسمان ها و زمین و فنای آنها است، اگرچه از نظر آدمی نهان باشند، زیرا هر چه درباره آنها بیشتر اندیشد، در دریای شناخت غوطه‌ور می شود و مایه اعتبار و یقین است. و مشورت مکن با کسی که عقلت او را باور ندارد، گرچه به عقل و ورع شهرت دارد. و چون با کسی که او را عاقل می دانی مشورت کردی، با نظر او مخالفت مکن گرچه دلخواه تو نباشد، زیرا نفس از قبول حق چموشی می کند و خیرخواهان به خلاف آن رفتار می کنند.</w:t>
      </w:r>
      <w:r>
        <w:rPr>
          <w:rStyle w:val="FootnoteReference"/>
        </w:rPr>
        <w:footnoteReference w:id="807"/>
      </w:r>
    </w:p>
    <w:p>
      <w:pPr>
        <w:pStyle w:val="Heading5"/>
      </w:pPr>
      <w:bookmarkStart w:id="1331" w:name="_Toc916"/>
      <w:r>
        <w:t>روایت 34</w:t>
      </w:r>
      <w:bookmarkEnd w:id="1331"/>
    </w:p>
    <w:p>
      <w:pPr>
        <w:pStyle w:val="BookText"/>
      </w:pPr>
      <w:r>
        <w:rPr>
          <w:rFonts w:ascii="IRNazanin" w:hAnsi="IRNazanin" w:eastAsia="IRNazanin" w:cs="IRNazanin"/>
          <w:lang w:bidi="fa-IR"/>
          <w:color w:val="111111"/>
          <w:sz w:val="28"/>
          <w:szCs w:val="28"/>
          <w:rtl/>
        </w:rPr>
        <w:t xml:space="preserve">تفسیر عیاشی: بر اساس سندش، از علی بن مهزیار، که امام نقی علیه السلام به من نوشت: از فلانی بخواه که نظری به من بدهد و پیش خود خیرخواهی کند، چون می داند در شهر او چه می توان کرد، و با سلاطین چه معامله ای می توان داشت، زیرا مشورت مبارک است و خدا در قرآن مجید به پیغمبرش فرمود: «فاعف عنهم و استغفر لهم و شاورهم فی الأمر فإذا عزمت فتوکل علی الله إن الله یحب المتوکلین.» {گذشت کن از آنها و برایشان آمرزش خواه و در کار با آنها مشورت کن و چون تصمیم گرفتی بر خدا توکل کن که خدا دوست دارد اهل توکل را.} و اگر نظر او جائز است، من نظر او را تصویب می کنم، اگرنه امید دارم او را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9" w:name="pg13504_197349"/>
    <w:bookmarkEnd w:id="99"/>
    <w:p>
      <w:pPr>
        <w:pStyle w:val="BookText"/>
      </w:pPr>
      <w:r>
        <w:rPr>
          <w:rFonts w:ascii="Amiri" w:hAnsi="Amiri" w:eastAsia="Amiri" w:cs="Amiri"/>
          <w:lang w:bidi="ar-SA"/>
          <w:color w:val="111111"/>
          <w:sz w:val="28"/>
          <w:szCs w:val="28"/>
          <w:rtl/>
        </w:rPr>
        <w:t xml:space="preserve">عَلَي الطَّرِيقِ الْوَاضِحِ إِنْ شَاءَ اللَّهُ- وَ شاوِرْهُمْ فِي الْأَمْرِ قَالَ يَعْنِي الِاسْتِخَارَةَ</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5"/>
      </w:pPr>
      <w:bookmarkStart w:id="1332" w:name="_Toc917"/>
      <w:r>
        <w:t>«35»</w:t>
      </w:r>
      <w:bookmarkEnd w:id="1332"/>
    </w:p>
    <w:p>
      <w:pPr>
        <w:pStyle w:val="BookText"/>
      </w:pPr>
      <w:r>
        <w:rPr>
          <w:rFonts w:ascii="Amiri" w:hAnsi="Amiri" w:eastAsia="Amiri" w:cs="Amiri"/>
          <w:lang w:bidi="ar-SA"/>
          <w:color w:val="111111"/>
          <w:sz w:val="28"/>
          <w:szCs w:val="28"/>
          <w:rtl/>
        </w:rPr>
        <w:t xml:space="preserve">شي، [تفسير العياشي] عَنْ عَمْرِو بْنِ جُمَيْعٍ عَنْ أَمِيرِ الْمُؤْمِنِينَ عليه السلام قَالَ: مَنْ لَمْ يَسْتَشِرْ يَنْدَمْ‌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5"/>
      </w:pPr>
      <w:bookmarkStart w:id="1333" w:name="_Toc918"/>
      <w:r>
        <w:t>«36»</w:t>
      </w:r>
      <w:bookmarkEnd w:id="1333"/>
    </w:p>
    <w:p>
      <w:pPr>
        <w:pStyle w:val="BookText"/>
      </w:pPr>
      <w:r>
        <w:rPr>
          <w:rFonts w:ascii="Amiri" w:hAnsi="Amiri" w:eastAsia="Amiri" w:cs="Amiri"/>
          <w:lang w:bidi="ar-SA"/>
          <w:color w:val="111111"/>
          <w:sz w:val="28"/>
          <w:szCs w:val="28"/>
          <w:rtl/>
        </w:rPr>
        <w:t xml:space="preserve">وَجَدْتُ بِخَطِّ الشَّيْخِ مُحَمَّدِ بْنِ عَلِيٍّ الْجُبَاعِيِّ ره قَالَ رَوَي الْمُفِيدُ فِي كِتَابِ الرَّوْضَةِ فِي حَدِيثِ عَبْدِ اللَّهِ بْنِ النَّجَاشِيِّ أَنَّ الصَّادِقَ عليه السلام قَالَ أَخْبَرَنِي أَبِي عَنْ آبَائِهِ عَنْ عَلِيٍّ عليهم السلام عَنْ رَسُولِ اللَّهِ صلي الله عليه و آله أَنَّهُ قَالَ: مَنِ اسْتَشَارَهُ أَخُوهُ الْمُؤْمِنُ فَلَمْ يَمْحَضْهُ النَّصِيحَةَ سَلَبَهُ اللَّهُ لُبَّهُ.</w:t>
      </w:r>
    </w:p>
    <w:p>
      <w:pPr>
        <w:pStyle w:val="Heading5"/>
      </w:pPr>
      <w:bookmarkStart w:id="1334" w:name="_Toc919"/>
      <w:r>
        <w:t>«37»</w:t>
      </w:r>
      <w:bookmarkEnd w:id="1334"/>
    </w:p>
    <w:p>
      <w:pPr>
        <w:pStyle w:val="BookText"/>
      </w:pPr>
      <w:r>
        <w:rPr>
          <w:rFonts w:ascii="Amiri" w:hAnsi="Amiri" w:eastAsia="Amiri" w:cs="Amiri"/>
          <w:lang w:bidi="ar-SA"/>
          <w:color w:val="111111"/>
          <w:sz w:val="28"/>
          <w:szCs w:val="28"/>
          <w:rtl/>
        </w:rPr>
        <w:t xml:space="preserve">الدُّرَّةُ الْبَاهِرَةُ، قَالَ الصَّادِقُ عليه السلام: لَا تَكُونَنَّ أَوَّلَ مُشِيرٍ وَ إِيَّاكَ وَ الرَّأْيَ الْفَطِيرَ</w:t>
      </w:r>
      <w:r>
        <w:rPr>
          <w:rStyle w:val="FootnoteReference"/>
        </w:rPr>
        <w:footnoteReference w:id="810"/>
      </w:r>
      <w:r>
        <w:rPr>
          <w:rFonts w:ascii="Amiri" w:hAnsi="Amiri" w:eastAsia="Amiri" w:cs="Amiri"/>
          <w:lang w:bidi="ar-SA"/>
          <w:color w:val="111111"/>
          <w:sz w:val="28"/>
          <w:szCs w:val="28"/>
          <w:rtl/>
        </w:rPr>
        <w:t xml:space="preserve">وَ تَجَنَّبِ ارْتِجَالَ الْكَلَامِ وَ لَا تُشِرْ عَلَي مُسْتَبِدٍّ بِرَأْيِهِ وَ لَا عَلَي وَغْدٍ وَ لَا عَلَي مُتَلَوِّنٍ وَ لَا عَلَي لَجُوجٍ وَ خَفِ اللَّهَ فِي مُوَافَقَةِ هَوَي الْمُسْتَشِيرِ فَإِنَّ الْتِمَاسَ مُوَافَقَتِهِ لُؤْمٌ وَ سُوءَ الِاسْتِمَاعِ مِنْهُ خِيَانَةٌ.</w:t>
      </w:r>
    </w:p>
    <w:p>
      <w:pPr>
        <w:pStyle w:val="BookText"/>
      </w:pPr>
      <w:r>
        <w:rPr>
          <w:rFonts w:ascii="Amiri" w:hAnsi="Amiri" w:eastAsia="Amiri" w:cs="Amiri"/>
          <w:lang w:bidi="ar-SA"/>
          <w:color w:val="111111"/>
          <w:sz w:val="28"/>
          <w:szCs w:val="28"/>
          <w:rtl/>
        </w:rPr>
        <w:t xml:space="preserve">وَ قَالَ مُوسَي بْنُ جَعْفَرٍ عليه السلام: مَنِ اسْتَشَارَ لَمْ يَعْدَمْ عِنْدَ الصَّوَابِ مَادِحاً وَ عِنْدَ الْخَطَاءِ عَاذِراً.</w:t>
      </w:r>
    </w:p>
    <w:p>
      <w:pPr>
        <w:pStyle w:val="Heading5"/>
      </w:pPr>
      <w:bookmarkStart w:id="1335" w:name="_Toc920"/>
      <w:r>
        <w:t>«38»</w:t>
      </w:r>
      <w:bookmarkEnd w:id="1335"/>
    </w:p>
    <w:p>
      <w:pPr>
        <w:pStyle w:val="BookText"/>
      </w:pPr>
      <w:r>
        <w:rPr>
          <w:rFonts w:ascii="Amiri" w:hAnsi="Amiri" w:eastAsia="Amiri" w:cs="Amiri"/>
          <w:lang w:bidi="ar-SA"/>
          <w:color w:val="111111"/>
          <w:sz w:val="28"/>
          <w:szCs w:val="28"/>
          <w:rtl/>
        </w:rPr>
        <w:t xml:space="preserve">نهج، [نهج البلاغة] قَالَ أَمِيرُ الْمُؤْمِنِينَ عليه السلام: لَا ظَهِيرَ كَالْمُشَاوَرَةِ * وَ قَالَ عليه السلام: لَا مُظَاهَرَةَ أَوْثَقُ مِنْ مُشَاوَرَةٍ * وَ قَالَ عليه السلام: مَنِ اسْتَبَدَّ بِرَأْيِهِ هَلَكَ وَ مَنْ شَاوَرَ الرِّجَالَ شَارَكَهَا فِي عُقُولِهَا * وَ قَالَ عليه السلام: مَنِ اسْتَقْبَلَ وُجُوهَ الْآرَاءِ عَرَفَ مَوَاقِعَ الْخَطَاءِ * وَ قَالَ عليه السلام: اللَّجَاجَةُ تَسُلُّ الرَّأْيَ * وَ قَالَ عليه السلام: الِاسْتِشَارَةُ عَيْنُ الْهِدَايَةِ</w:t>
      </w:r>
    </w:p>
    <w:p>
      <w:pPr>
        <w:pStyle w:val="BookText"/>
      </w:pPr>
      <w:r>
        <w:rPr>
          <w:rFonts w:ascii="IRNazanin" w:hAnsi="IRNazanin" w:eastAsia="IRNazanin" w:cs="IRNazanin"/>
          <w:lang w:bidi="fa-IR"/>
          <w:color w:val="111111"/>
          <w:sz w:val="28"/>
          <w:szCs w:val="28"/>
          <w:rtl/>
        </w:rPr>
        <w:t xml:space="preserve">راه روشنی وادارم، ان شاء الله.</w:t>
      </w:r>
    </w:p>
    <w:p>
      <w:pPr>
        <w:pStyle w:val="BookText"/>
      </w:pPr>
      <w:r>
        <w:rPr>
          <w:rFonts w:ascii="IRNazanin" w:hAnsi="IRNazanin" w:eastAsia="IRNazanin" w:cs="IRNazanin"/>
          <w:lang w:bidi="fa-IR"/>
          <w:color w:val="111111"/>
          <w:sz w:val="28"/>
          <w:szCs w:val="28"/>
          <w:rtl/>
        </w:rPr>
        <w:t xml:space="preserve">«و شاورهم فی الأمر.» {و مشورت کن با آنها در امر.} یعنی خیرخواهی کن.</w:t>
      </w:r>
      <w:r>
        <w:rPr>
          <w:rStyle w:val="FootnoteReference"/>
        </w:rPr>
        <w:footnoteReference w:id="811"/>
      </w:r>
    </w:p>
    <w:p>
      <w:pPr>
        <w:pStyle w:val="Heading5"/>
      </w:pPr>
      <w:bookmarkStart w:id="1336" w:name="_Toc921"/>
      <w:r>
        <w:t>روایت 35</w:t>
      </w:r>
      <w:bookmarkEnd w:id="1336"/>
    </w:p>
    <w:p>
      <w:pPr>
        <w:pStyle w:val="BookText"/>
      </w:pPr>
      <w:r>
        <w:rPr>
          <w:rFonts w:ascii="IRNazanin" w:hAnsi="IRNazanin" w:eastAsia="IRNazanin" w:cs="IRNazanin"/>
          <w:lang w:bidi="fa-IR"/>
          <w:color w:val="111111"/>
          <w:sz w:val="28"/>
          <w:szCs w:val="28"/>
          <w:rtl/>
        </w:rPr>
        <w:t xml:space="preserve">تفسیر عیاشی: امیر مؤمنان علیه السلام فرمود: هر کس مشورت نکند پشیمان می شود.</w:t>
      </w:r>
      <w:r>
        <w:rPr>
          <w:rStyle w:val="FootnoteReference"/>
        </w:rPr>
        <w:footnoteReference w:id="812"/>
      </w:r>
    </w:p>
    <w:p>
      <w:pPr>
        <w:pStyle w:val="Heading5"/>
      </w:pPr>
      <w:bookmarkStart w:id="1337" w:name="_Toc922"/>
      <w:r>
        <w:t>روایت 36</w:t>
      </w:r>
      <w:bookmarkEnd w:id="1337"/>
    </w:p>
    <w:p>
      <w:pPr>
        <w:pStyle w:val="BookText"/>
      </w:pPr>
      <w:r>
        <w:rPr>
          <w:rFonts w:ascii="IRNazanin" w:hAnsi="IRNazanin" w:eastAsia="IRNazanin" w:cs="IRNazanin"/>
          <w:lang w:bidi="fa-IR"/>
          <w:color w:val="111111"/>
          <w:sz w:val="28"/>
          <w:szCs w:val="28"/>
          <w:rtl/>
        </w:rPr>
        <w:t xml:space="preserve">به خط شیخ محمد بن علی جباعی یافتم، که علی علیه السلام فرمود: رسول خدا فرمود: هر کس با برادر مؤمنش مشورت کند و وی نظر درست به او ندهد، خدا عقلش را بگیرد.</w:t>
      </w:r>
    </w:p>
    <w:p>
      <w:pPr>
        <w:pStyle w:val="Heading5"/>
      </w:pPr>
      <w:bookmarkStart w:id="1338" w:name="_Toc923"/>
      <w:r>
        <w:t>روایت 37</w:t>
      </w:r>
      <w:bookmarkEnd w:id="1338"/>
    </w:p>
    <w:p>
      <w:pPr>
        <w:pStyle w:val="BookText"/>
      </w:pPr>
      <w:r>
        <w:rPr>
          <w:rFonts w:ascii="IRNazanin" w:hAnsi="IRNazanin" w:eastAsia="IRNazanin" w:cs="IRNazanin"/>
          <w:lang w:bidi="fa-IR"/>
          <w:color w:val="111111"/>
          <w:sz w:val="28"/>
          <w:szCs w:val="28"/>
          <w:rtl/>
        </w:rPr>
        <w:t xml:space="preserve">الدره الباهره: امام صادق علیه السلام فرمود: نخست مشورت ده نباش؛ از رای نسنجیده پرهیز کن؛</w:t>
      </w:r>
      <w:r>
        <w:rPr>
          <w:rStyle w:val="FootnoteReference"/>
        </w:rPr>
        <w:footnoteReference w:id="813"/>
      </w:r>
      <w:r>
        <w:rPr>
          <w:rFonts w:ascii="IRNazanin" w:hAnsi="IRNazanin" w:eastAsia="IRNazanin" w:cs="IRNazanin"/>
          <w:lang w:bidi="fa-IR"/>
          <w:color w:val="111111"/>
          <w:sz w:val="28"/>
          <w:szCs w:val="28"/>
          <w:rtl/>
        </w:rPr>
        <w:t xml:space="preserve">از سخن گویی بی‌فکر دوری کن؛ به خودرای نظر نده؛ به مردم زبون و دون و کم خرد و دمدمی مزاج و لجباز مشورت نده؛ از خدا بترس که با هوس مشورت خواه موافقت کنی که این کار نامردی است، و بد شنیدن از او خیانت است.</w:t>
      </w:r>
    </w:p>
    <w:p>
      <w:pPr>
        <w:pStyle w:val="BookText"/>
      </w:pPr>
      <w:r>
        <w:rPr>
          <w:rFonts w:ascii="IRNazanin" w:hAnsi="IRNazanin" w:eastAsia="IRNazanin" w:cs="IRNazanin"/>
          <w:lang w:bidi="fa-IR"/>
          <w:color w:val="111111"/>
          <w:sz w:val="28"/>
          <w:szCs w:val="28"/>
          <w:rtl/>
        </w:rPr>
        <w:t xml:space="preserve">و امام کاظم علیه السلام فرمود: هر کس در کار خود مشورت کند، اگر درست درآید، ستایش گری دارد، و اگر نادرست درآید، عذر پذیری دارد.</w:t>
      </w:r>
    </w:p>
    <w:p>
      <w:pPr>
        <w:pStyle w:val="Heading5"/>
      </w:pPr>
      <w:bookmarkStart w:id="1339" w:name="_Toc924"/>
      <w:r>
        <w:t>روایت 38</w:t>
      </w:r>
      <w:bookmarkEnd w:id="1339"/>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پشتیبانی چون مشورت کردن وجود ندارد.</w:t>
      </w:r>
    </w:p>
    <w:p>
      <w:pPr>
        <w:pStyle w:val="BookText"/>
      </w:pPr>
      <w:r>
        <w:rPr>
          <w:rFonts w:ascii="IRNazanin" w:hAnsi="IRNazanin" w:eastAsia="IRNazanin" w:cs="IRNazanin"/>
          <w:lang w:bidi="fa-IR"/>
          <w:color w:val="111111"/>
          <w:sz w:val="28"/>
          <w:szCs w:val="28"/>
          <w:rtl/>
        </w:rPr>
        <w:t xml:space="preserve">و فرمود: هیچ پشتیبانی همچون مشورت کردن نیست.</w:t>
      </w:r>
    </w:p>
    <w:p>
      <w:pPr>
        <w:pStyle w:val="BookText"/>
      </w:pPr>
      <w:r>
        <w:rPr>
          <w:rFonts w:ascii="IRNazanin" w:hAnsi="IRNazanin" w:eastAsia="IRNazanin" w:cs="IRNazanin"/>
          <w:lang w:bidi="fa-IR"/>
          <w:color w:val="111111"/>
          <w:sz w:val="28"/>
          <w:szCs w:val="28"/>
          <w:rtl/>
        </w:rPr>
        <w:t xml:space="preserve">و فرمود: هر کس خودرای باشد نابود است، و هر کس با مردان مشورت کند شریک عقل آنان می گردد.</w:t>
      </w:r>
    </w:p>
    <w:p>
      <w:pPr>
        <w:pStyle w:val="BookText"/>
      </w:pPr>
      <w:r>
        <w:rPr>
          <w:rFonts w:ascii="IRNazanin" w:hAnsi="IRNazanin" w:eastAsia="IRNazanin" w:cs="IRNazanin"/>
          <w:lang w:bidi="fa-IR"/>
          <w:color w:val="111111"/>
          <w:sz w:val="28"/>
          <w:szCs w:val="28"/>
          <w:rtl/>
        </w:rPr>
        <w:t xml:space="preserve">و فرمود: هر کس آرای گونه گونه را شناخت، جای خطا را می شناسد.</w:t>
      </w:r>
    </w:p>
    <w:p>
      <w:pPr>
        <w:pStyle w:val="BookText"/>
      </w:pPr>
      <w:r>
        <w:rPr>
          <w:rFonts w:ascii="IRNazanin" w:hAnsi="IRNazanin" w:eastAsia="IRNazanin" w:cs="IRNazanin"/>
          <w:lang w:bidi="fa-IR"/>
          <w:color w:val="111111"/>
          <w:sz w:val="28"/>
          <w:szCs w:val="28"/>
          <w:rtl/>
        </w:rPr>
        <w:t xml:space="preserve">و فرمود: لجبازی، رای برانداز است.</w:t>
      </w:r>
    </w:p>
    <w:p>
      <w:pPr>
        <w:pStyle w:val="BookText"/>
      </w:pPr>
      <w:r>
        <w:rPr>
          <w:rFonts w:ascii="IRNazanin" w:hAnsi="IRNazanin" w:eastAsia="IRNazanin" w:cs="IRNazanin"/>
          <w:lang w:bidi="fa-IR"/>
          <w:color w:val="111111"/>
          <w:sz w:val="28"/>
          <w:szCs w:val="28"/>
          <w:rtl/>
        </w:rPr>
        <w:t xml:space="preserve">و فرمود: مشورت خواهی، خود عین هدایت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0" w:name="pg13504_197350"/>
    <w:bookmarkEnd w:id="100"/>
    <w:p>
      <w:pPr>
        <w:pStyle w:val="BookText"/>
      </w:pPr>
      <w:r>
        <w:rPr>
          <w:rFonts w:ascii="Amiri" w:hAnsi="Amiri" w:eastAsia="Amiri" w:cs="Amiri"/>
          <w:lang w:bidi="ar-SA"/>
          <w:color w:val="111111"/>
          <w:sz w:val="28"/>
          <w:szCs w:val="28"/>
          <w:rtl/>
        </w:rPr>
        <w:t xml:space="preserve">وَ قَدْ خَاطَرَ مَنِ اسْتَغْنَي بِرَأْيِهِ * وَ قَالَ عليه السلام: الْخِلَافُ يَهْدِمُ الرَّأْيَ * وَ قَالَ عليه السلام: إِذَا ازْدَحَمَ الْجَوَابُ خَفِيَ الصَّوَابُ * وَ قَالَ عليه السلام: مَنْ أَوْمَأَ إِلَي مُتَفَاوِتٍ خَذَلَتْهُ الْحِيَلُ‌</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1340" w:name="_Toc925"/>
      <w:r>
        <w:t>«39»</w:t>
      </w:r>
      <w:bookmarkEnd w:id="1340"/>
    </w:p>
    <w:p>
      <w:pPr>
        <w:pStyle w:val="BookText"/>
      </w:pPr>
      <w:r>
        <w:rPr>
          <w:rFonts w:ascii="Amiri" w:hAnsi="Amiri" w:eastAsia="Amiri" w:cs="Amiri"/>
          <w:lang w:bidi="ar-SA"/>
          <w:color w:val="111111"/>
          <w:sz w:val="28"/>
          <w:szCs w:val="28"/>
          <w:rtl/>
        </w:rPr>
        <w:t xml:space="preserve">كَنْزُ الْكَرَاجُكِيِّ، قَالَ أَمِيرُ الْمُؤْمِنِينَ عليه السلام: لَا رَأْيَ لِمَنِ انْفَرَدَ بِرَأْيِهِ * وَ قَالَ عليه السلام: مَا عَطِبَ مَنِ اسْتَشَارَ * وَ قَالَ عليه السلام: مَنْ شَاوَرَ ذَوِي الْأَلْبَابِ دُلَّ عَلَي الرَّشَادِ وَ نَالَ النُّصْحَ مِمَّنْ قَبِلَهُ * وَ قَالَ عليه السلام: رَأْيُ الشَّيْخِ أَحَبُّ إِلَيَّ مِنْ حِيلَةِ الشَّبَابِ‌</w:t>
      </w:r>
      <w:r>
        <w:rPr>
          <w:rStyle w:val="FootnoteReference"/>
        </w:rPr>
        <w:footnoteReference w:id="815"/>
      </w:r>
      <w:r>
        <w:rPr>
          <w:rFonts w:ascii="Amiri" w:hAnsi="Amiri" w:eastAsia="Amiri" w:cs="Amiri"/>
          <w:lang w:bidi="ar-SA"/>
          <w:color w:val="111111"/>
          <w:sz w:val="28"/>
          <w:szCs w:val="28"/>
          <w:rtl/>
        </w:rPr>
        <w:t xml:space="preserve">وَ قَالَ عليه السلام: رُبَّ وَاثِقٍ خَجِلَ وَ قَالَ عليه السلام: اللَّجَاجَةُ تَسْلُبُ الرَّأْيَ.</w:t>
      </w:r>
    </w:p>
    <w:p>
      <w:pPr>
        <w:pStyle w:val="Heading5"/>
      </w:pPr>
      <w:bookmarkStart w:id="1341" w:name="_Toc926"/>
      <w:r>
        <w:t>«40»</w:t>
      </w:r>
      <w:bookmarkEnd w:id="1341"/>
    </w:p>
    <w:p>
      <w:pPr>
        <w:pStyle w:val="BookText"/>
      </w:pPr>
      <w:r>
        <w:rPr>
          <w:rFonts w:ascii="Amiri" w:hAnsi="Amiri" w:eastAsia="Amiri" w:cs="Amiri"/>
          <w:lang w:bidi="ar-SA"/>
          <w:color w:val="111111"/>
          <w:sz w:val="28"/>
          <w:szCs w:val="28"/>
          <w:rtl/>
        </w:rPr>
        <w:t xml:space="preserve">عُدَّةُ الدَّاعِي، عَنِ النَّبِيِّ صلي الله عليه و آله قَالَ: تَصَدَّقُوا عَلَي أَخِيكُمْ بِعِلْمٍ يُرْشِدُهُ وَ رَأْيٍ يُسَدِّدُهُ.</w:t>
      </w:r>
    </w:p>
    <w:p>
      <w:pPr>
        <w:pStyle w:val="Heading5"/>
      </w:pPr>
      <w:bookmarkStart w:id="1342" w:name="_Toc927"/>
      <w:r>
        <w:t>«41»</w:t>
      </w:r>
      <w:bookmarkEnd w:id="1342"/>
    </w:p>
    <w:p>
      <w:pPr>
        <w:pStyle w:val="BookText"/>
      </w:pPr>
      <w:r>
        <w:rPr>
          <w:rFonts w:ascii="Amiri" w:hAnsi="Amiri" w:eastAsia="Amiri" w:cs="Amiri"/>
          <w:lang w:bidi="ar-SA"/>
          <w:color w:val="111111"/>
          <w:sz w:val="28"/>
          <w:szCs w:val="28"/>
          <w:rtl/>
        </w:rPr>
        <w:t xml:space="preserve">أَعْلَامُ الدِّينِ، قَالَ النَّبِيُّ صلي الله عليه و آله: الْحَزْمُ أَنْ تَسْتَشِيرَ ذَا الرَّأْيِ وَ تُطِيعَ أَمْرَهُ وَ قَالَ صلي الله عليه و آله: إِذَا أَشَارَ عَلَيْكَ الْعَاقِلُ النَّاصِحُ فَاقْبَلْ وَ إِيَّاكَ وَ الْخِلَافَ عَلَيْهِمْ فَإِنَّ فِيهِ الْهَلَاكَ وَ قَالَ الصَّادِقُ عليه السلام: الْمُسْتَبِدُّ بِرَأْيِهِ مَوْقُوفٌ عَلَي مَدَاحِضِ الزَّلَلِ وَ قَالَ عليه السلام: لَا تُشِرْ عَلَي الْمُسْتَبِدِّ بِرَأْيِهِ.</w:t>
      </w:r>
    </w:p>
    <w:p>
      <w:pPr>
        <w:pStyle w:val="Heading3"/>
      </w:pPr>
      <w:bookmarkStart w:id="1343" w:name="_Toc928"/>
      <w:r>
        <w:t>باب 49 غني النفس و الاستغناء عن الناس و اليأس عنهم</w:t>
      </w:r>
      <w:bookmarkEnd w:id="1343"/>
    </w:p>
    <w:p>
      <w:pPr>
        <w:pStyle w:val="Heading4"/>
      </w:pPr>
      <w:bookmarkStart w:id="1344" w:name="_Toc929"/>
      <w:r>
        <w:t>روايات</w:t>
      </w:r>
      <w:bookmarkEnd w:id="1344"/>
    </w:p>
    <w:p>
      <w:pPr>
        <w:pStyle w:val="Heading5"/>
      </w:pPr>
      <w:bookmarkStart w:id="1345" w:name="_Toc930"/>
      <w:r>
        <w:t>«1»</w:t>
      </w:r>
      <w:bookmarkEnd w:id="1345"/>
    </w:p>
    <w:p>
      <w:pPr>
        <w:pStyle w:val="BookText"/>
      </w:pPr>
      <w:r>
        <w:rPr>
          <w:rFonts w:ascii="Amiri" w:hAnsi="Amiri" w:eastAsia="Amiri" w:cs="Amiri"/>
          <w:lang w:bidi="ar-SA"/>
          <w:color w:val="111111"/>
          <w:sz w:val="28"/>
          <w:szCs w:val="28"/>
          <w:rtl/>
        </w:rPr>
        <w:t xml:space="preserve">لي، [الأمالي للصدوق] ل، [الخصال] مع، [معاني الأخبار] عَنِ الصَّادِقِ عليه السلام: نَاقِلًا عَنْ حَكِيمٍ غِنَي النَّفْسِ أَغْنَي مِنَ الْبَحْرِ</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5"/>
      </w:pPr>
      <w:bookmarkStart w:id="1346" w:name="_Toc931"/>
      <w:r>
        <w:t>«2»</w:t>
      </w:r>
      <w:bookmarkEnd w:id="1346"/>
    </w:p>
    <w:p>
      <w:pPr>
        <w:pStyle w:val="BookText"/>
      </w:pPr>
      <w:r>
        <w:rPr>
          <w:rFonts w:ascii="Amiri" w:hAnsi="Amiri" w:eastAsia="Amiri" w:cs="Amiri"/>
          <w:lang w:bidi="ar-SA"/>
          <w:color w:val="111111"/>
          <w:sz w:val="28"/>
          <w:szCs w:val="28"/>
          <w:rtl/>
        </w:rPr>
        <w:t xml:space="preserve">لي، [الأمالي للصدوق] مع، [معاني الأخبار]: جَاءَ جَبْرَئِيلُ إِلَي النَّبِيِّ صلي الله عليه و آله فَقَالَ يَا مُحَمَّدُ عِشْ مَا شِئْتَ</w:t>
      </w:r>
    </w:p>
    <w:p>
      <w:pPr>
        <w:pStyle w:val="BookText"/>
      </w:pPr>
      <w:r>
        <w:rPr>
          <w:rFonts w:ascii="IRNazanin" w:hAnsi="IRNazanin" w:eastAsia="IRNazanin" w:cs="IRNazanin"/>
          <w:lang w:bidi="fa-IR"/>
          <w:color w:val="111111"/>
          <w:sz w:val="28"/>
          <w:szCs w:val="28"/>
          <w:rtl/>
        </w:rPr>
        <w:t xml:space="preserve">و در خطر است کسی که خودرای باشد.</w:t>
      </w:r>
    </w:p>
    <w:p>
      <w:pPr>
        <w:pStyle w:val="BookText"/>
      </w:pPr>
      <w:r>
        <w:rPr>
          <w:rFonts w:ascii="IRNazanin" w:hAnsi="IRNazanin" w:eastAsia="IRNazanin" w:cs="IRNazanin"/>
          <w:lang w:bidi="fa-IR"/>
          <w:color w:val="111111"/>
          <w:sz w:val="28"/>
          <w:szCs w:val="28"/>
          <w:rtl/>
        </w:rPr>
        <w:t xml:space="preserve">و فرمود: خلاف، رای را ویران می سازد.</w:t>
      </w:r>
    </w:p>
    <w:p>
      <w:pPr>
        <w:pStyle w:val="BookText"/>
      </w:pPr>
      <w:r>
        <w:rPr>
          <w:rFonts w:ascii="IRNazanin" w:hAnsi="IRNazanin" w:eastAsia="IRNazanin" w:cs="IRNazanin"/>
          <w:lang w:bidi="fa-IR"/>
          <w:color w:val="111111"/>
          <w:sz w:val="28"/>
          <w:szCs w:val="28"/>
          <w:rtl/>
        </w:rPr>
        <w:t xml:space="preserve">و فرمود: هنگامی که پاسخ ها زیاد می شوند، راه درست نهان می گردد.</w:t>
      </w:r>
    </w:p>
    <w:p>
      <w:pPr>
        <w:pStyle w:val="BookText"/>
      </w:pPr>
      <w:r>
        <w:rPr>
          <w:rFonts w:ascii="IRNazanin" w:hAnsi="IRNazanin" w:eastAsia="IRNazanin" w:cs="IRNazanin"/>
          <w:lang w:bidi="fa-IR"/>
          <w:color w:val="111111"/>
          <w:sz w:val="28"/>
          <w:szCs w:val="28"/>
          <w:rtl/>
        </w:rPr>
        <w:t xml:space="preserve">و فرمود: هر کس به چند راه گونه گونه اشاره کند، راه چاره را از دست می دهد.</w:t>
      </w:r>
      <w:r>
        <w:rPr>
          <w:rStyle w:val="FootnoteReference"/>
        </w:rPr>
        <w:footnoteReference w:id="817"/>
      </w:r>
    </w:p>
    <w:p>
      <w:pPr>
        <w:pStyle w:val="Heading5"/>
      </w:pPr>
      <w:bookmarkStart w:id="1347" w:name="_Toc932"/>
      <w:r>
        <w:t>روایت 39</w:t>
      </w:r>
      <w:bookmarkEnd w:id="1347"/>
    </w:p>
    <w:p>
      <w:pPr>
        <w:pStyle w:val="BookText"/>
      </w:pPr>
      <w:r>
        <w:rPr>
          <w:rFonts w:ascii="IRNazanin" w:hAnsi="IRNazanin" w:eastAsia="IRNazanin" w:cs="IRNazanin"/>
          <w:lang w:bidi="fa-IR"/>
          <w:color w:val="111111"/>
          <w:sz w:val="28"/>
          <w:szCs w:val="28"/>
          <w:rtl/>
        </w:rPr>
        <w:t xml:space="preserve">کنز کراچکی: امیر مؤمنان فرمود: کسی که خودرای باشد، رای ندارد.</w:t>
      </w:r>
    </w:p>
    <w:p>
      <w:pPr>
        <w:pStyle w:val="BookText"/>
      </w:pPr>
      <w:r>
        <w:rPr>
          <w:rFonts w:ascii="IRNazanin" w:hAnsi="IRNazanin" w:eastAsia="IRNazanin" w:cs="IRNazanin"/>
          <w:lang w:bidi="fa-IR"/>
          <w:color w:val="111111"/>
          <w:sz w:val="28"/>
          <w:szCs w:val="28"/>
          <w:rtl/>
        </w:rPr>
        <w:t xml:space="preserve">و فرمود: هر کس با خردمندان مشورت کند به راه درست رهنمون می شود، و به اندرز می رسد، از هر کس که پذیرا باشد. و فرمود: رای پیران را بیشتر از چاره‌جویی و تلاش جوانان دوست دارم.</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 فرمود: چه بسا شخص بااطمینانی که شرمنده می گردد.</w:t>
      </w:r>
    </w:p>
    <w:p>
      <w:pPr>
        <w:pStyle w:val="BookText"/>
      </w:pPr>
      <w:r>
        <w:rPr>
          <w:rFonts w:ascii="IRNazanin" w:hAnsi="IRNazanin" w:eastAsia="IRNazanin" w:cs="IRNazanin"/>
          <w:lang w:bidi="fa-IR"/>
          <w:color w:val="111111"/>
          <w:sz w:val="28"/>
          <w:szCs w:val="28"/>
          <w:rtl/>
        </w:rPr>
        <w:t xml:space="preserve">و فرمود: لجبازی رای برانداز است.</w:t>
      </w:r>
    </w:p>
    <w:p>
      <w:pPr>
        <w:pStyle w:val="Heading5"/>
      </w:pPr>
      <w:bookmarkStart w:id="1348" w:name="_Toc933"/>
      <w:r>
        <w:t>روایت 40</w:t>
      </w:r>
      <w:bookmarkEnd w:id="1348"/>
    </w:p>
    <w:p>
      <w:pPr>
        <w:pStyle w:val="BookText"/>
      </w:pPr>
      <w:r>
        <w:rPr>
          <w:rFonts w:ascii="IRNazanin" w:hAnsi="IRNazanin" w:eastAsia="IRNazanin" w:cs="IRNazanin"/>
          <w:lang w:bidi="fa-IR"/>
          <w:color w:val="111111"/>
          <w:sz w:val="28"/>
          <w:szCs w:val="28"/>
          <w:rtl/>
        </w:rPr>
        <w:t xml:space="preserve">عده الداعی: پیغمبر صلی الله علیه و آله فرمود: صدقه دهید به برادرتان، دانشی که رهنمایش باشد، و نظری که او را تقویت کند.</w:t>
      </w:r>
    </w:p>
    <w:p>
      <w:pPr>
        <w:pStyle w:val="Heading5"/>
      </w:pPr>
      <w:bookmarkStart w:id="1349" w:name="_Toc934"/>
      <w:r>
        <w:t>روایت 41</w:t>
      </w:r>
      <w:bookmarkEnd w:id="1349"/>
    </w:p>
    <w:p>
      <w:pPr>
        <w:pStyle w:val="BookText"/>
      </w:pPr>
      <w:r>
        <w:rPr>
          <w:rFonts w:ascii="IRNazanin" w:hAnsi="IRNazanin" w:eastAsia="IRNazanin" w:cs="IRNazanin"/>
          <w:lang w:bidi="fa-IR"/>
          <w:color w:val="111111"/>
          <w:sz w:val="28"/>
          <w:szCs w:val="28"/>
          <w:rtl/>
        </w:rPr>
        <w:t xml:space="preserve">اعلام الدین: پیغمبر صلی الله علیه و آله فرمود: دوراندیشی آن است که با صاحب نظری مشورت کنی و از او فرمان ببری.</w:t>
      </w:r>
    </w:p>
    <w:p>
      <w:pPr>
        <w:pStyle w:val="BookText"/>
      </w:pPr>
      <w:r>
        <w:rPr>
          <w:rFonts w:ascii="IRNazanin" w:hAnsi="IRNazanin" w:eastAsia="IRNazanin" w:cs="IRNazanin"/>
          <w:lang w:bidi="fa-IR"/>
          <w:color w:val="111111"/>
          <w:sz w:val="28"/>
          <w:szCs w:val="28"/>
          <w:rtl/>
        </w:rPr>
        <w:t xml:space="preserve">و فرمود: چون خردمند خیرخواه به تو نظری داد، بپذیر و بپرهیز از مخالفت با آن، چون هلاکت به دنبال دارد.</w:t>
      </w:r>
    </w:p>
    <w:p>
      <w:pPr>
        <w:pStyle w:val="BookText"/>
      </w:pPr>
      <w:r>
        <w:rPr>
          <w:rFonts w:ascii="IRNazanin" w:hAnsi="IRNazanin" w:eastAsia="IRNazanin" w:cs="IRNazanin"/>
          <w:lang w:bidi="fa-IR"/>
          <w:color w:val="111111"/>
          <w:sz w:val="28"/>
          <w:szCs w:val="28"/>
          <w:rtl/>
        </w:rPr>
        <w:t xml:space="preserve">و امام صادق علیه السلام فرمود: خودرای بر لغزشگاه ایستاده است.</w:t>
      </w:r>
    </w:p>
    <w:p>
      <w:pPr>
        <w:pStyle w:val="BookText"/>
      </w:pPr>
      <w:r>
        <w:rPr>
          <w:rFonts w:ascii="IRNazanin" w:hAnsi="IRNazanin" w:eastAsia="IRNazanin" w:cs="IRNazanin"/>
          <w:lang w:bidi="fa-IR"/>
          <w:color w:val="111111"/>
          <w:sz w:val="28"/>
          <w:szCs w:val="28"/>
          <w:rtl/>
        </w:rPr>
        <w:t xml:space="preserve">و فرمود: به خودرای نظر نده .</w:t>
      </w:r>
    </w:p>
    <w:p>
      <w:pPr>
        <w:pStyle w:val="Heading3"/>
      </w:pPr>
      <w:bookmarkStart w:id="1350" w:name="_Toc935"/>
      <w:r>
        <w:t>باب چهل و نهم : غنای نفْس و بی‌نیازی از مردم و یأس از آنها</w:t>
      </w:r>
      <w:bookmarkEnd w:id="1350"/>
    </w:p>
    <w:p>
      <w:pPr>
        <w:pStyle w:val="Heading4"/>
      </w:pPr>
      <w:bookmarkStart w:id="1351" w:name="_Toc936"/>
      <w:r>
        <w:t>روایات</w:t>
      </w:r>
      <w:bookmarkEnd w:id="1351"/>
    </w:p>
    <w:p>
      <w:pPr>
        <w:pStyle w:val="Heading5"/>
      </w:pPr>
      <w:bookmarkStart w:id="1352" w:name="_Toc937"/>
      <w:r>
        <w:t>روایت 1</w:t>
      </w:r>
      <w:bookmarkEnd w:id="1352"/>
    </w:p>
    <w:p>
      <w:pPr>
        <w:pStyle w:val="BookText"/>
      </w:pPr>
      <w:r>
        <w:rPr>
          <w:rFonts w:ascii="IRNazanin" w:hAnsi="IRNazanin" w:eastAsia="IRNazanin" w:cs="IRNazanin"/>
          <w:lang w:bidi="fa-IR"/>
          <w:color w:val="111111"/>
          <w:sz w:val="28"/>
          <w:szCs w:val="28"/>
          <w:rtl/>
        </w:rPr>
        <w:t xml:space="preserve">امالی صدوق: امام صادق علیه السلام به نقل از یک حکیم فرمود: غنی النفس از هر دریایی بی‌نیازتر است.</w:t>
      </w:r>
      <w:r>
        <w:rPr>
          <w:rStyle w:val="FootnoteReference"/>
        </w:rPr>
        <w:footnoteReference w:id="819"/>
      </w:r>
    </w:p>
    <w:p>
      <w:pPr>
        <w:pStyle w:val="Heading5"/>
      </w:pPr>
      <w:bookmarkStart w:id="1353" w:name="_Toc938"/>
      <w:r>
        <w:t>روایت 2</w:t>
      </w:r>
      <w:bookmarkEnd w:id="1353"/>
    </w:p>
    <w:p>
      <w:pPr>
        <w:pStyle w:val="BookText"/>
      </w:pPr>
      <w:r>
        <w:rPr>
          <w:rFonts w:ascii="IRNazanin" w:hAnsi="IRNazanin" w:eastAsia="IRNazanin" w:cs="IRNazanin"/>
          <w:lang w:bidi="fa-IR"/>
          <w:color w:val="111111"/>
          <w:sz w:val="28"/>
          <w:szCs w:val="28"/>
          <w:rtl/>
        </w:rPr>
        <w:t xml:space="preserve">امالی صدوق: جبرئیل نزد پیغمبر صلی الله علیه و آله آمد و گفت: ای محمد! هر چه می خواهی زندگی کن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1" w:name="pg13504_197351"/>
    <w:bookmarkEnd w:id="101"/>
    <w:p>
      <w:pPr>
        <w:pStyle w:val="BookText"/>
      </w:pPr>
      <w:r>
        <w:rPr>
          <w:rFonts w:ascii="Amiri" w:hAnsi="Amiri" w:eastAsia="Amiri" w:cs="Amiri"/>
          <w:lang w:bidi="ar-SA"/>
          <w:color w:val="111111"/>
          <w:sz w:val="28"/>
          <w:szCs w:val="28"/>
          <w:rtl/>
        </w:rPr>
        <w:t xml:space="preserve">فَإِنَّكَ مَيِّتٌ وَ أَحْبِبْ مَنْ شِئْتَ فَإِنَّكَ مُفَارِقُهُ وَ اعْمَلْ مَا شِئْتَ فَإِنَّكَ مَجْزِيٌّ بِهِ وَ اعْلَمْ أَنَّ شَرَفَ الرَّجُلِ قِيَامُهُ بِاللَّيْلِ وَ عِزَّهُ اسْتِغْنَاؤُهُ عَنِ النَّاسِ‌</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1354" w:name="_Toc939"/>
      <w:r>
        <w:t>أقول</w:t>
      </w:r>
      <w:bookmarkEnd w:id="1354"/>
    </w:p>
    <w:p>
      <w:pPr>
        <w:pStyle w:val="BookText"/>
      </w:pPr>
      <w:r>
        <w:rPr>
          <w:rFonts w:ascii="Amiri" w:hAnsi="Amiri" w:eastAsia="Amiri" w:cs="Amiri"/>
          <w:lang w:bidi="ar-SA"/>
          <w:color w:val="111111"/>
          <w:sz w:val="28"/>
          <w:szCs w:val="28"/>
          <w:rtl/>
        </w:rPr>
        <w:t xml:space="preserve">قد أثبتناه مسندا في أبواب المواعظ.</w:t>
      </w:r>
    </w:p>
    <w:p>
      <w:pPr>
        <w:pStyle w:val="Heading5"/>
      </w:pPr>
      <w:bookmarkStart w:id="1355" w:name="_Toc940"/>
      <w:r>
        <w:t>«3»</w:t>
      </w:r>
      <w:bookmarkEnd w:id="1355"/>
    </w:p>
    <w:p>
      <w:pPr>
        <w:pStyle w:val="BookText"/>
      </w:pPr>
      <w:r>
        <w:rPr>
          <w:rFonts w:ascii="Amiri" w:hAnsi="Amiri" w:eastAsia="Amiri" w:cs="Amiri"/>
          <w:lang w:bidi="ar-SA"/>
          <w:color w:val="111111"/>
          <w:sz w:val="28"/>
          <w:szCs w:val="28"/>
          <w:rtl/>
        </w:rPr>
        <w:t xml:space="preserve">مع، [معاني الأخبار] أَبِي عَنْ سَعْدٍ عَنِ ابْنِ هَاشِمٍ عَنِ ابْنِ مَعْبَدٍ عَنْ أَحْمَدَ بْنِ عُمَرَ عَنْ يَحْيَي بْنِ عِمْرَانَ عَنْ أَبِي عَبْدِ اللَّهِ عليه السلام قَالَ كَانَ أَمِيرُ الْمُؤْمِنِينَ عليه السلام يَقُولُ: لِيَجْتَمِعْ فِي قَلْبِكَ الِافْتِقَارُ إِلَي النَّاسِ وَ الِاسْتِغْنَاءُ عَنْهُمْ يَكُونُ افْتِقَارُكَ إِلَيْهِمْ فِي لِينِ كَلَامِكَ وَ حُسْنِ بِشْرِكَ وَ يَكُونُ اسْتِغْنَاؤُكَ عَنْهُمْ فِي نَزَاهَةِ عِرْضِكَ وَ بَقَاءِ عِزِّكَ‌</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5"/>
      </w:pPr>
      <w:bookmarkStart w:id="1356" w:name="_Toc941"/>
      <w:r>
        <w:t>«4»</w:t>
      </w:r>
      <w:bookmarkEnd w:id="1356"/>
    </w:p>
    <w:p>
      <w:pPr>
        <w:pStyle w:val="BookText"/>
      </w:pPr>
      <w:r>
        <w:rPr>
          <w:rFonts w:ascii="Amiri" w:hAnsi="Amiri" w:eastAsia="Amiri" w:cs="Amiri"/>
          <w:lang w:bidi="ar-SA"/>
          <w:color w:val="111111"/>
          <w:sz w:val="28"/>
          <w:szCs w:val="28"/>
          <w:rtl/>
        </w:rPr>
        <w:t xml:space="preserve">فس، [تفسير القمي] مُحَمَّدُ بْنُ إِدْرِيسَ عَنْ مُحَمَّدِ بْنِ أَحْمَدَ عَنْ مُحَمَّدِ بْنِ سَيَّارٍ عَنِ الْمُفَضَّلِ عَنْ أَبِي عَبْدِ اللَّهِ عليه السلام قَالَ: لَمَّا نَزَلَتْ هَذِهِ الْآيَةُ- لا تَمُدَّنَّ عَيْنَيْكَ إِلي ما مَتَّعْنا بِهِ أَزْواجاً مِنْهُمْ وَ لا تَحْزَنْ عَلَيْهِمْ وَ اخْفِضْ جَناحَكَ لِلْمُؤْمِنِينَ‌</w:t>
      </w:r>
      <w:r>
        <w:rPr>
          <w:rStyle w:val="FootnoteReference"/>
        </w:rPr>
        <w:footnoteReference w:id="822"/>
      </w:r>
      <w:r>
        <w:rPr>
          <w:rFonts w:ascii="Amiri" w:hAnsi="Amiri" w:eastAsia="Amiri" w:cs="Amiri"/>
          <w:lang w:bidi="ar-SA"/>
          <w:color w:val="111111"/>
          <w:sz w:val="28"/>
          <w:szCs w:val="28"/>
          <w:rtl/>
        </w:rPr>
        <w:t xml:space="preserve">قَالَ رَسُولُ اللَّهِ صلي الله عليه و آله مَنْ لَمْ يَتَعَزَّ بِعَزَاءِ اللَّهِ تَقَطَّعَتْ نَفْسُهُ عَلَي الدُّنْيَا حَسَرَاتٍ وَ مَنْ رَمَي بِبَصَرِهِ إِلَي مَا فِي يَدَيْ غَيْرِهِ كَثُرَ هَمُّهُ وَ لَمْ يُشْفَ غَيْظُهُ وَ مَنْ لَمْ يَعْلَمْ أَنَّ لِلَّهِ عَلَيْهِ نِعْمَةً إِلَّا فِي مَطْعَمٍ أَوْ مَلْبَسٍ فَقَدْ قَصَرَ عَمَلُهُ وَ دَنَا عَذَابُهُ وَ مَنْ أَصْبَحَ عَلَي الدُّنْيَا حَزِيناً أَصْبَحَ عَلَي اللَّهِ سَاخِطاً وَ مَنْ شَكَا مُصِيبَةً نَزَلَتْ بِهِ فَإِنَّمَا يَشْكُو رَبَّهُ وَ مَنْ دَخَلَ النَّارَ مِنْ هَذِهِ الْأُمَّةِ مِمَّنْ قَرَأَ الْقُرْآنَ فَهُوَ مِمَّنْ يَتَّخِذُ آياتِ اللَّهِ هُزُواً وَ مَنْ أَتَي ذَا مَيْسَرَةٍ فَتَخْشَعُ لَهُ طَلَبَ مَا فِي يَدَيْهِ ذَهَبَ ثُلُثَا دِينِهِ ثُمَّ قَالَ وَ لَا تَعْجَلْ وَ لَيْسَ يَكُونُ الرَّجُلُ يَنَالُ مِنَ الرَّجُلِ الرِّفْقَ فَيُجِلَّهُ وَ يُوَقِّرَهُ فَقَدْ يَجِبُ ذَلِكَ لَهُ عَلَيْهِ وَ لَكِنْ تَرَاهُ أَنَّهُ يُرِيدُ بِتَخَشُّعِهِ مَا عِنْدَ اللَّهِ أَوْ يُرِيدُ أَنْ يَخْتِلَهُ عَمَّا فِي يَدَيْهِ‌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5"/>
      </w:pPr>
      <w:bookmarkStart w:id="1357" w:name="_Toc942"/>
      <w:r>
        <w:t>«5»</w:t>
      </w:r>
      <w:bookmarkEnd w:id="1357"/>
    </w:p>
    <w:p>
      <w:pPr>
        <w:pStyle w:val="BookText"/>
      </w:pPr>
      <w:r>
        <w:rPr>
          <w:rFonts w:ascii="Amiri" w:hAnsi="Amiri" w:eastAsia="Amiri" w:cs="Amiri"/>
          <w:lang w:bidi="ar-SA"/>
          <w:color w:val="111111"/>
          <w:sz w:val="28"/>
          <w:szCs w:val="28"/>
          <w:rtl/>
        </w:rPr>
        <w:t xml:space="preserve">لي، [الأمالي للصدوق] أَبِي عَنْ عَلِيٍّ عَنْ أَبِيهِ عَنْ صَفْوَانَ عَنِ الْكِنَانِيِّ عَنِ الصَّادِقِ عليه السلام قَالَ قَالَ النَّبِيُّ صلي الله عليه و آله: خَيْرُ الْغِنَي غِنَي النَّفْسِ الْخَبَرَ.</w:t>
      </w:r>
    </w:p>
    <w:p>
      <w:pPr>
        <w:pStyle w:val="BookText"/>
      </w:pPr>
      <w:r>
        <w:rPr>
          <w:rFonts w:ascii="IRNazanin" w:hAnsi="IRNazanin" w:eastAsia="IRNazanin" w:cs="IRNazanin"/>
          <w:lang w:bidi="fa-IR"/>
          <w:color w:val="111111"/>
          <w:sz w:val="28"/>
          <w:szCs w:val="28"/>
          <w:rtl/>
        </w:rPr>
        <w:t xml:space="preserve">که تو خواهی مرد. هر کس را می خواهی دوست بدار که از او جدا خواهی شد. هر چه می خواهی بکن که سزایش را خواهی دید. و بدان که شرف مرد، بیداری او در شب است، و عزت او در بی‌نیازی از مردم.</w:t>
      </w:r>
      <w:r>
        <w:rPr>
          <w:rStyle w:val="FootnoteReference"/>
        </w:rPr>
        <w:footnoteReference w:id="824"/>
      </w:r>
    </w:p>
    <w:p>
      <w:pPr>
        <w:pStyle w:val="Heading5"/>
      </w:pPr>
      <w:bookmarkStart w:id="1358" w:name="_Toc943"/>
      <w:r>
        <w:t>مؤلف</w:t>
      </w:r>
      <w:bookmarkEnd w:id="1358"/>
    </w:p>
    <w:p>
      <w:pPr>
        <w:pStyle w:val="BookText"/>
      </w:pPr>
      <w:r>
        <w:rPr>
          <w:rFonts w:ascii="IRNazanin" w:hAnsi="IRNazanin" w:eastAsia="IRNazanin" w:cs="IRNazanin"/>
          <w:lang w:bidi="fa-IR"/>
          <w:color w:val="111111"/>
          <w:sz w:val="28"/>
          <w:szCs w:val="28"/>
          <w:rtl/>
        </w:rPr>
        <w:t xml:space="preserve">این حدیث را با سند مربوطه در «ابواب مواعظ» آورده ایم.</w:t>
      </w:r>
    </w:p>
    <w:p>
      <w:pPr>
        <w:pStyle w:val="Heading5"/>
      </w:pPr>
      <w:bookmarkStart w:id="1359" w:name="_Toc944"/>
      <w:r>
        <w:t>روایت 3</w:t>
      </w:r>
      <w:bookmarkEnd w:id="1359"/>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امیرالمؤمنین علیه السلام می فرمود: در دلت، هم فقیر به مردم باش و هم بی‌نیاز به آنان؛ فقر تو به آنها در شیرین زبانی و خوشرویی است، و بی‌نیازی تو از آنها، در آبروداری و نگه داشتن عزت خود است.</w:t>
      </w:r>
      <w:r>
        <w:rPr>
          <w:rStyle w:val="FootnoteReference"/>
        </w:rPr>
        <w:footnoteReference w:id="825"/>
      </w:r>
    </w:p>
    <w:p>
      <w:pPr>
        <w:pStyle w:val="Heading5"/>
      </w:pPr>
      <w:bookmarkStart w:id="1360" w:name="_Toc945"/>
      <w:r>
        <w:t>روایت 4</w:t>
      </w:r>
      <w:bookmarkEnd w:id="1360"/>
    </w:p>
    <w:p>
      <w:pPr>
        <w:pStyle w:val="BookText"/>
      </w:pPr>
      <w:r>
        <w:rPr>
          <w:rFonts w:ascii="IRNazanin" w:hAnsi="IRNazanin" w:eastAsia="IRNazanin" w:cs="IRNazanin"/>
          <w:lang w:bidi="fa-IR"/>
          <w:color w:val="111111"/>
          <w:sz w:val="28"/>
          <w:szCs w:val="28"/>
          <w:rtl/>
        </w:rPr>
        <w:t xml:space="preserve">تفسیر علی بن ابراهیم قمی: امام صادق علیه السلام فرمود: چون این آیه نازل شد: «لا تمدن عینیک إلی ما متعنا به أزواجا منهم و لا تحزن علیهم و اخفض جناحک للمؤمنین.»</w:t>
      </w:r>
      <w:r>
        <w:rPr>
          <w:rStyle w:val="FootnoteReference"/>
        </w:rPr>
        <w:footnoteReference w:id="826"/>
      </w:r>
      <w:r>
        <w:rPr>
          <w:rFonts w:ascii="IRNazanin" w:hAnsi="IRNazanin" w:eastAsia="IRNazanin" w:cs="IRNazanin"/>
          <w:lang w:bidi="fa-IR"/>
          <w:color w:val="111111"/>
          <w:sz w:val="28"/>
          <w:szCs w:val="28"/>
          <w:rtl/>
        </w:rPr>
        <w:t xml:space="preserve">{و به آنچه ما دسته‌هایی از آنان [کافران] را بدان برخوردار ساخته‌ایم چشم مدوز، و بر ایشان اندوه مخور، و بال خویش برای مؤمنان فرو گستر.} رسول خدا صلی الله علیه و آله فرمود: هر کس به دلجویی خداوند دلش آرام نشود، از شدت حسرت و افسوسِ دنیا دلش پاره پاره می گردد. و هر کس چشم به مال و حال دیگری بدوزد، اندوهش بیشتر است و خشمش درمان نمی شود. و هر کسی معتقد است خدا جز خوراک و پوشاک به او نعمتی نداده، عملش کوتاه و عذابش نزدیک است. و هر کس شب را در غم دنیا صبح کند، بر خدا خشمناک است. و هر کس از آسیبی که به او رسیده شکوه کند، همانا از پروردگارش شکوه دارد. و هر کس از این امت که قرآن را خوانده به دوزخ برود، از آنها است که آیات خدا را به مسخره گرفتند. و هر کس در برابر توانگری برای درخواست آنچه او دارد فروتنی کند، دو سوم دینش از دست رفته است. سپس فرمود: شتاب مکن، این طور نیست که اگر به مردی از دیگری رفق و مدارا می رسد و او را گرامی می دارد و در برابرش تواضع می کند، آن بر او واجب شود. بلکه نگاه کن ببین آیا به سبب تواضع به آنچه در نزد خدا است این کار را کرده، یا آنچه را که در دست او است، خواهان است.</w:t>
      </w:r>
      <w:r>
        <w:rPr>
          <w:rStyle w:val="FootnoteReference"/>
        </w:rPr>
        <w:footnoteReference w:id="827"/>
      </w:r>
    </w:p>
    <w:p>
      <w:pPr>
        <w:pStyle w:val="Heading5"/>
      </w:pPr>
      <w:bookmarkStart w:id="1361" w:name="_Toc946"/>
      <w:r>
        <w:t>روایت 5</w:t>
      </w:r>
      <w:bookmarkEnd w:id="1361"/>
    </w:p>
    <w:p>
      <w:pPr>
        <w:pStyle w:val="BookText"/>
      </w:pPr>
      <w:r>
        <w:rPr>
          <w:rFonts w:ascii="IRNazanin" w:hAnsi="IRNazanin" w:eastAsia="IRNazanin" w:cs="IRNazanin"/>
          <w:lang w:bidi="fa-IR"/>
          <w:color w:val="111111"/>
          <w:sz w:val="28"/>
          <w:szCs w:val="28"/>
          <w:rtl/>
        </w:rPr>
        <w:t xml:space="preserve">امالی صدوق: پیغمبر صلی الله علیه و آله فرمود: بهترین توانگری بی‌نیازی به خویش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3504_197352"/>
    <w:bookmarkEnd w:id="102"/>
    <w:p>
      <w:pPr>
        <w:pStyle w:val="Heading5"/>
      </w:pPr>
      <w:bookmarkStart w:id="1362" w:name="_Toc947"/>
      <w:r>
        <w:t>«6»</w:t>
      </w:r>
      <w:bookmarkEnd w:id="1362"/>
    </w:p>
    <w:p>
      <w:pPr>
        <w:pStyle w:val="BookText"/>
      </w:pPr>
      <w:r>
        <w:rPr>
          <w:rFonts w:ascii="Amiri" w:hAnsi="Amiri" w:eastAsia="Amiri" w:cs="Amiri"/>
          <w:lang w:bidi="ar-SA"/>
          <w:color w:val="111111"/>
          <w:sz w:val="28"/>
          <w:szCs w:val="28"/>
          <w:rtl/>
        </w:rPr>
        <w:t xml:space="preserve">لي، [الأمالي للصدوق] ابْنُ الْمُتَوَكِّلِ عَنِ الْحِمْيَرِيِّ عَنِ ابْنِ عِيسَي عَنِ ابْنِ مَحْبُوبٍ عَنِ ابْنِ سِنَانٍ قَالَ سَمِعْتُ الصَّادِقَ عليه السلام يَقُولُ: ثَلَاثَةٌ هُنَّ فَخْرُ الْمُؤْمِنِ وَ زَيْنُهُ فِي الدُّنْيَا وَ الْآخِرَةِ الصَّلَاةُ فِي آخِرِ اللَّيْلِ وَ يَأْسُهُ مِمَّا فِي أَيْدِي النَّاسِ وَ وَلَايَةُ الْإِمَامِ مِنْ آلِ مُحَمَّدٍ صلي الله عليه و آله‌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5"/>
      </w:pPr>
      <w:bookmarkStart w:id="1363" w:name="_Toc948"/>
      <w:r>
        <w:t>أقول</w:t>
      </w:r>
      <w:bookmarkEnd w:id="1363"/>
    </w:p>
    <w:p>
      <w:pPr>
        <w:pStyle w:val="BookText"/>
      </w:pPr>
      <w:r>
        <w:rPr>
          <w:rFonts w:ascii="Amiri" w:hAnsi="Amiri" w:eastAsia="Amiri" w:cs="Amiri"/>
          <w:lang w:bidi="ar-SA"/>
          <w:color w:val="111111"/>
          <w:sz w:val="28"/>
          <w:szCs w:val="28"/>
          <w:rtl/>
        </w:rPr>
        <w:t xml:space="preserve">قد مضي بعض الأخبار في باب جوامع المكارم.</w:t>
      </w:r>
    </w:p>
    <w:p>
      <w:pPr>
        <w:pStyle w:val="Heading5"/>
      </w:pPr>
      <w:bookmarkStart w:id="1364" w:name="_Toc949"/>
      <w:r>
        <w:t>«7»</w:t>
      </w:r>
      <w:bookmarkEnd w:id="1364"/>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الْقَاشَانِيِّ عَنِ الْمِنْقَرِيِّ عَنْ حَفْصٍ قَالَ قَالَ أَبُو عَبْدِ اللَّهِ عليه السلام: إِذَا أَرَادَ أَحَدُكُمْ أَنْ لَا يَسْأَلَ اللَّهَ شَيْئاً إِلَّا أَعْطَاهُ فَلْيَيْأَسْ مِنَ النَّاسِ كُلِّهِمْ وَ لَا يَكُونُ لَهُ رَجَاءٌ إِلَّا مِنْ عِنْدِ اللَّهِ عَزَّ وَ جَلَّ فَإِذَا عَلِمَ اللَّهُ عَزَّ وَ جَلَّ ذَلِكَ مِنْ قَلْبِهِ لَمْ يَسْأَلِ اللَّهَ شَيْئاً إِلَّا أَعْطَاهُ أَلَا فَحَاسِبُوا أَنْفُسَكُمْ قَبْلَ أَنْ تُحَاسَبُوا فَإِنَّ فِي الْقِيَامَةِ خَمْسِينَ مَوْقِفاً كُلُّ مَوْقِفٍ مِثْلُ أَلْفِ سَنَةٍ مِمَّا تَعُدُّونَ ثُمَّ تَلَا هَذِهِ الْآيَةَ فِي يَوْمٍ كانَ مِقْدارُهُ خَمْسِينَ أَلْفَ سَنَةٍ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5"/>
      </w:pPr>
      <w:bookmarkStart w:id="1365" w:name="_Toc950"/>
      <w:r>
        <w:t>«8»</w:t>
      </w:r>
      <w:bookmarkEnd w:id="1365"/>
    </w:p>
    <w:p>
      <w:pPr>
        <w:pStyle w:val="BookText"/>
      </w:pPr>
      <w:r>
        <w:rPr>
          <w:rFonts w:ascii="Amiri" w:hAnsi="Amiri" w:eastAsia="Amiri" w:cs="Amiri"/>
          <w:lang w:bidi="ar-SA"/>
          <w:color w:val="111111"/>
          <w:sz w:val="28"/>
          <w:szCs w:val="28"/>
          <w:rtl/>
        </w:rPr>
        <w:t xml:space="preserve">ما، [الأمالي للشيخ الطوسي] جَمَاعَةٌ عَنْ أَبِي الْمُفَضَّلِ عَنِ الْحَسَنِ بْنِ عَلِيِّ بْنِ سَهْلٍ عَنْ مُوسَي بْنِ عُمَرَ عَنْ مُعَمَّرِ بْنِ خَلَّادٍ عَنِ الرِّضَا عَنْ آبَائِهِ عَنْ أَمِيرِ الْمُؤْمِنِينَ عليه السلام قَالَ: جَاءَ أَبُو أَيُّوبَ خَالِدُ بْنُ زَيْدٍ إِلَي رَسُولِ اللَّهِ صلي الله عليه و آله فَقَالَ يَا رَسُولَ اللَّهِ أَوْصِنِي وَ أَقْلِلْ لَعَلِّي أَنْ أَحْفَظَ قَالَ أُوصِيكَ بِخَمْسٍ بِالْيَأْسِ عَمَّا فِي أَيْدِي النَّاسِ فَإِنَّهُ الْغِنَي وَ إِيَّاكَ وَ الطَّمَعَ فَإِنَّهُ الْفَقْرُ الْحَاضِرُ وَ صَلِّ صَلَاةَ مُوَدِّعٍ وَ إِيَّاكَ وَ مَا تَعْتَذِرُ مِنْهُ وَ أَحِبَّ لِأَخِيكَ مَا تُحِبُّ لِنَفْسِكَ‌</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5"/>
      </w:pPr>
      <w:bookmarkStart w:id="1366" w:name="_Toc951"/>
      <w:r>
        <w:t>«9»</w:t>
      </w:r>
      <w:bookmarkEnd w:id="1366"/>
    </w:p>
    <w:p>
      <w:pPr>
        <w:pStyle w:val="BookText"/>
      </w:pPr>
      <w:r>
        <w:rPr>
          <w:rFonts w:ascii="Amiri" w:hAnsi="Amiri" w:eastAsia="Amiri" w:cs="Amiri"/>
          <w:lang w:bidi="ar-SA"/>
          <w:color w:val="111111"/>
          <w:sz w:val="28"/>
          <w:szCs w:val="28"/>
          <w:rtl/>
        </w:rPr>
        <w:t xml:space="preserve">ل، [الخصال] عَنْ أَمِيرِ الْمُؤْمِنِينَ عليه السلام: امْنُنْ عَلَي مَنْ شِئْتَ تَكُنْ أَمِيرَهُ وَ احْتَجْ إِلَي مَنْ شِئْتَ تَكُنْ أَسِيرَهُ وَ اسْتَغْنِ عَمَّنْ شِئْتَ تَكُنْ نَظِيرَهُ‌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5"/>
      </w:pPr>
      <w:bookmarkStart w:id="1367" w:name="_Toc952"/>
      <w:r>
        <w:t>«10»</w:t>
      </w:r>
      <w:bookmarkEnd w:id="1367"/>
    </w:p>
    <w:p>
      <w:pPr>
        <w:pStyle w:val="BookText"/>
      </w:pPr>
      <w:r>
        <w:rPr>
          <w:rFonts w:ascii="Amiri" w:hAnsi="Amiri" w:eastAsia="Amiri" w:cs="Amiri"/>
          <w:lang w:bidi="ar-SA"/>
          <w:color w:val="111111"/>
          <w:sz w:val="28"/>
          <w:szCs w:val="28"/>
          <w:rtl/>
        </w:rPr>
        <w:t xml:space="preserve">ل، [الخصال] ثو، [ثواب الأعمال] مَاجِيلَوَيْهِ عَنْ مُحَمَّدٍ الْعَطَّارِ عَنِ الْأَشْعَرِيِّ عَنْ سَهْلٍ عَنْ إِبْرَاهِيمَ بْنِ دَاوُدَ الْيَعْقُوبِيِّ عَنْ أَخِيهِ سُلَيْمَانَ رَفَعَهُ قَالَ: قَالَ رَجُلٌ لِلنَّبِيِّ صلي الله عليه و آله</w:t>
      </w:r>
    </w:p>
    <w:p>
      <w:pPr>
        <w:pStyle w:val="Heading5"/>
      </w:pPr>
      <w:bookmarkStart w:id="1368" w:name="_Toc953"/>
      <w:r>
        <w:t>روایت 6</w:t>
      </w:r>
      <w:bookmarkEnd w:id="1368"/>
    </w:p>
    <w:p>
      <w:pPr>
        <w:pStyle w:val="BookText"/>
      </w:pPr>
      <w:r>
        <w:rPr>
          <w:rFonts w:ascii="IRNazanin" w:hAnsi="IRNazanin" w:eastAsia="IRNazanin" w:cs="IRNazanin"/>
          <w:lang w:bidi="fa-IR"/>
          <w:color w:val="111111"/>
          <w:sz w:val="28"/>
          <w:szCs w:val="28"/>
          <w:rtl/>
        </w:rPr>
        <w:t xml:space="preserve">امالی صدوق: امام صادق علیه السلام می فرمود: سه چیز افتخار مؤمن و زیور او در دنیا و آخرت است: نماز در آخر شب، ناامیدی از آنچه مردم دارند، و ولایت امام از آل محمد صلی الله علیه و آله.</w:t>
      </w:r>
      <w:r>
        <w:rPr>
          <w:rStyle w:val="FootnoteReference"/>
        </w:rPr>
        <w:footnoteReference w:id="832"/>
      </w:r>
    </w:p>
    <w:p>
      <w:pPr>
        <w:pStyle w:val="Heading5"/>
      </w:pPr>
      <w:bookmarkStart w:id="1369" w:name="_Toc954"/>
      <w:r>
        <w:t>مؤلف</w:t>
      </w:r>
      <w:bookmarkEnd w:id="1369"/>
    </w:p>
    <w:p>
      <w:pPr>
        <w:pStyle w:val="BookText"/>
      </w:pPr>
      <w:r>
        <w:rPr>
          <w:rFonts w:ascii="IRNazanin" w:hAnsi="IRNazanin" w:eastAsia="IRNazanin" w:cs="IRNazanin"/>
          <w:lang w:bidi="fa-IR"/>
          <w:color w:val="111111"/>
          <w:sz w:val="28"/>
          <w:szCs w:val="28"/>
          <w:rtl/>
        </w:rPr>
        <w:t xml:space="preserve">برخی اخبار در این باره در «باب کلیات مکارم» نقل شده است.</w:t>
      </w:r>
    </w:p>
    <w:p>
      <w:pPr>
        <w:pStyle w:val="Heading5"/>
      </w:pPr>
      <w:bookmarkStart w:id="1370" w:name="_Toc955"/>
      <w:r>
        <w:t>روایت 7</w:t>
      </w:r>
      <w:bookmarkEnd w:id="1370"/>
    </w:p>
    <w:p>
      <w:pPr>
        <w:pStyle w:val="BookText"/>
      </w:pPr>
      <w:r>
        <w:rPr>
          <w:rFonts w:ascii="IRNazanin" w:hAnsi="IRNazanin" w:eastAsia="IRNazanin" w:cs="IRNazanin"/>
          <w:lang w:bidi="fa-IR"/>
          <w:color w:val="111111"/>
          <w:sz w:val="28"/>
          <w:szCs w:val="28"/>
          <w:rtl/>
        </w:rPr>
        <w:t xml:space="preserve">امالی طوسی: امام صادق علیه السلام فرمود: هر گاه یکی از شما بخواهد از خدا چیزی خواهش نکند مگر اینکه حتماً به او بدهد، باید از همه مردم مأیوس شود و جز به آنچه خدا دارد، امید نبندد، و چون خدای عزوجل از دل او چنین چیزی را بداند، چیزی از او نمی خواهد، مگر آنکه به او بدهد. همانا از خود بازرسی کنید پیش از آنکه بازرسی شوید، که در قیامت پنجاه ایستگاه است که هر کدام به مانند هزار سال است طبق شمار سال، نزد شما. و سپس این آیه را خواند: «فی یوم کان مقداره خمسین ألف سنة.»</w:t>
      </w:r>
      <w:r>
        <w:rPr>
          <w:rStyle w:val="FootnoteReference"/>
        </w:rPr>
        <w:footnoteReference w:id="833"/>
      </w:r>
      <w:r>
        <w:rPr>
          <w:rFonts w:ascii="IRNazanin" w:hAnsi="IRNazanin" w:eastAsia="IRNazanin" w:cs="IRNazanin"/>
          <w:lang w:bidi="fa-IR"/>
          <w:color w:val="111111"/>
          <w:sz w:val="28"/>
          <w:szCs w:val="28"/>
          <w:rtl/>
        </w:rPr>
        <w:t xml:space="preserve">{در روزی که مقدارش پنجاه هزار سال است.} </w:t>
      </w:r>
      <w:r>
        <w:rPr>
          <w:rStyle w:val="FootnoteReference"/>
        </w:rPr>
        <w:footnoteReference w:id="834"/>
      </w:r>
    </w:p>
    <w:p>
      <w:pPr>
        <w:pStyle w:val="Heading5"/>
      </w:pPr>
      <w:bookmarkStart w:id="1371" w:name="_Toc956"/>
      <w:r>
        <w:t>روایت 8</w:t>
      </w:r>
      <w:bookmarkEnd w:id="1371"/>
    </w:p>
    <w:p>
      <w:pPr>
        <w:pStyle w:val="BookText"/>
      </w:pPr>
      <w:r>
        <w:rPr>
          <w:rFonts w:ascii="IRNazanin" w:hAnsi="IRNazanin" w:eastAsia="IRNazanin" w:cs="IRNazanin"/>
          <w:lang w:bidi="fa-IR"/>
          <w:color w:val="111111"/>
          <w:sz w:val="28"/>
          <w:szCs w:val="28"/>
          <w:rtl/>
        </w:rPr>
        <w:t xml:space="preserve">امالی طوسی: امیر مؤمنان علیه السلام فرمود: ابو ایوب خالد بن زید نزد رسول خدا صلی الله علیه و آله آمد و گفت: یا رسول الله! به من سفارشی کن و کوتاه کن تا شاید به یادم بماند. فرمود: تو را به پنج چیز سفارش می کنم: به نومیدی از آنچه مردم دارند، که این بی‌نیازی است. و بپرهیز از طمع، که آن فقری حاضر است. و به گونه ای نماز بگزار که گویا با نماز بدرود می کنی. و بپرهیز از آنچه باید از آن پوزش بخواهی. و بخواه برای برادرت آنچه را که برای خود می خواهی.</w:t>
      </w:r>
      <w:r>
        <w:rPr>
          <w:rStyle w:val="FootnoteReference"/>
        </w:rPr>
        <w:footnoteReference w:id="835"/>
      </w:r>
    </w:p>
    <w:p>
      <w:pPr>
        <w:pStyle w:val="Heading5"/>
      </w:pPr>
      <w:bookmarkStart w:id="1372" w:name="_Toc957"/>
      <w:r>
        <w:t>روایت 9</w:t>
      </w:r>
      <w:bookmarkEnd w:id="1372"/>
    </w:p>
    <w:p>
      <w:pPr>
        <w:pStyle w:val="BookText"/>
      </w:pPr>
      <w:r>
        <w:rPr>
          <w:rFonts w:ascii="IRNazanin" w:hAnsi="IRNazanin" w:eastAsia="IRNazanin" w:cs="IRNazanin"/>
          <w:lang w:bidi="fa-IR"/>
          <w:color w:val="111111"/>
          <w:sz w:val="28"/>
          <w:szCs w:val="28"/>
          <w:rtl/>
        </w:rPr>
        <w:t xml:space="preserve">خصال: امیر مؤمنان علیه السلام فرمود: بر هر کس دوست داری بخشش کن تا سرور او باشی، و به هر کس می خواهی عرض نیاز کن تا اسیرش گردی، و بی‌نیاز باش از هر کس خواهی، تا مانندش باشی.</w:t>
      </w:r>
      <w:r>
        <w:rPr>
          <w:rStyle w:val="FootnoteReference"/>
        </w:rPr>
        <w:footnoteReference w:id="836"/>
      </w:r>
    </w:p>
    <w:p>
      <w:pPr>
        <w:pStyle w:val="Heading5"/>
      </w:pPr>
      <w:bookmarkStart w:id="1373" w:name="_Toc958"/>
      <w:r>
        <w:t>روایت 10</w:t>
      </w:r>
      <w:bookmarkEnd w:id="1373"/>
    </w:p>
    <w:p>
      <w:pPr>
        <w:pStyle w:val="BookText"/>
      </w:pPr>
      <w:r>
        <w:rPr>
          <w:rFonts w:ascii="IRNazanin" w:hAnsi="IRNazanin" w:eastAsia="IRNazanin" w:cs="IRNazanin"/>
          <w:lang w:bidi="fa-IR"/>
          <w:color w:val="111111"/>
          <w:sz w:val="28"/>
          <w:szCs w:val="28"/>
          <w:rtl/>
        </w:rPr>
        <w:t xml:space="preserve">خصال: مردی به پیغمبر صلی الله علیه و آله گفت: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3504_197353"/>
    <w:bookmarkEnd w:id="103"/>
    <w:p>
      <w:pPr>
        <w:pStyle w:val="BookText"/>
      </w:pPr>
      <w:r>
        <w:rPr>
          <w:rFonts w:ascii="Amiri" w:hAnsi="Amiri" w:eastAsia="Amiri" w:cs="Amiri"/>
          <w:lang w:bidi="ar-SA"/>
          <w:color w:val="111111"/>
          <w:sz w:val="28"/>
          <w:szCs w:val="28"/>
          <w:rtl/>
        </w:rPr>
        <w:t xml:space="preserve">عَلِّمْنِي شَيْئاً إِذَا أَنَا فَعَلْتُهُ أَحَبَّنِيَ اللَّهُ مِنَ السَّمَاءِ وَ أَحَبَّنِيَ النَّاسُ مِنَ الْأَرْضِ قَالَ فَقَالَ ارْغَبْ فِيمَا عِنْدَ اللَّهِ يُحِبَّكَ اللَّهُ وَ ازْهَدْ فِيمَا عِنْدَ النَّاسِ يُحِبَّكَ النَّاسُ‌</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5"/>
      </w:pPr>
      <w:bookmarkStart w:id="1374" w:name="_Toc959"/>
      <w:r>
        <w:t>«11»</w:t>
      </w:r>
      <w:bookmarkEnd w:id="1374"/>
    </w:p>
    <w:p>
      <w:pPr>
        <w:pStyle w:val="BookText"/>
      </w:pPr>
      <w:r>
        <w:rPr>
          <w:rFonts w:ascii="Amiri" w:hAnsi="Amiri" w:eastAsia="Amiri" w:cs="Amiri"/>
          <w:lang w:bidi="ar-SA"/>
          <w:color w:val="111111"/>
          <w:sz w:val="28"/>
          <w:szCs w:val="28"/>
          <w:rtl/>
        </w:rPr>
        <w:t xml:space="preserve">ضا، [فقه الرضا عليه السلام] نَرْوِي: أَنَّ رَجُلًا أَتَي النَّبِيَّ صلي الله عليه و آله لِيَسْأَلَهُ فَسَمِعَهُ وَ هُوَ يَقُولُ مَنْ سَأَلَنَا أَعْطَيْنَاهُ وَ مَنِ اسْتَغْنَي أَغْنَاهُ اللَّهُ فَانْصَرَفَ وَ لَمْ يَسْأَلْهُ ثُمَّ عَادَ إِلَيْهِ فَسَمِعَ مِثْلَ مَقَالَتِهِ فَلَمْ يَسْأَلْهُ حَتَّي فَعَلَ ذَلِكَ ثَلَاثاً فَلَمَّا كَانَ فِي الْيَوْمِ الثَّالِثِ مَضَي وَ اسْتَعَارَ فَأْساً وَ صَعِدَ الْجَبَلَ فَاحْتَطَبَ وَ حَمَلَهُ إِلَي السُّوقِ فَبَاعَهُ بِنِصْفِ صَاعٍ مِنْ شَعِيرٍ فَأَكَلَهُ هُوَ وَ عِيَالُهُ ثُمَّ أَدَامَ عَلَي ذَلِكَ حَتَّي جَمَعَ مَا اشْتَرَي بِهِ فَأْساً ثُمَّ اشْتَرَي بَكْرَيْنِ وَ غُلَاماً وَ أَيْسَرَ فَصَارَ إِلَي النَّبِيِّ صلي الله عليه و آله فَأَخْبَرَهُ فَقَالَ أَ لَيْسَ قَدْ قُلْنَا مَنْ سَأَلَ أَعْطَيْنَاهُ وَ مَنِ اسْتَغْنَي أَغْنَاهُ اللَّهُ‌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أَرْوِي عَنِ الْعَالِمِ عليه السلام أَنَّهُ قَالَ: الْيَأْسُ مِمَّا فِي أَيْدِي النَّاسِ عِزُّ الْمُؤْمِنِ فِي دِينِهِ وَ مُرُوَّتُهُ فِي نَفْسِهِ وَ شَرَفُهُ فِي دُنْيَاهُ وَ عَظَمَتُهُ فِي أَعْيُنِ النَّاسِ وَ جَلَالَتُهُ فِي عَشِيرَتِهِ وَ مَهَابَتُهُ عِنْدَ عِيَالِهِ وَ هُوَ أَغْنَي النَّاسِ عِنْدَ نَفْسِهِ وَ عِنْدَ جَمِيعِ النَّاسِ.</w:t>
      </w:r>
    </w:p>
    <w:p>
      <w:pPr>
        <w:pStyle w:val="BookText"/>
      </w:pPr>
      <w:r>
        <w:rPr>
          <w:rFonts w:ascii="Amiri" w:hAnsi="Amiri" w:eastAsia="Amiri" w:cs="Amiri"/>
          <w:lang w:bidi="ar-SA"/>
          <w:color w:val="111111"/>
          <w:sz w:val="28"/>
          <w:szCs w:val="28"/>
          <w:rtl/>
        </w:rPr>
        <w:t xml:space="preserve">وَ أَرْوِي: شَرَفُ الْمُؤْمِنِ قِيَامُ اللَّيْلِ وَ عِزُّهُ اسْتِغْنَاهُ عَنِ النَّاسِ وَ أَرْوِي: أَنَّ أَصْلَ الْإِنْسَانِ لُبُّهُ وَ عِزَّهُ دِينُهُ وَ مُرُوَّتَهُ حَيْثُ يَجْعَلُ وَ النَّاسُ إِلَي آدَمَ شرعا [شَرَعٌ] سَوَاءٌ وَ آدَمُ مِنْ تُرَابٍ وَ أَرْوِي: الْيَأْسُ غِنًي وَ الطَّمَعُ فَقْرٌ حَاضِرٌ وَ رُوِيَ: مَنْ أَبْدَي ضَرَّهُ إِلَي النَّاسِ فَضَحَ نَفْسَهُ عِنْدَهُمْ وَ أَرْوِي عَنِ الْعَالِمِ عليه السلام أَنَّهُ قَالَ: قَوُّوا دِينَكُمْ بِالاسْتِغْنَاءِ بِاللَّهِ عَنْ طَلَبِ الْحَوَائِجِ وَ اعْلَمُوا أَنَّهُ مَنْ خَضَعَ لِصَاحِبِ سُلْطَانٍ جَائِرٍ أَوْ لِمُخَالِفٍ طَلَباً لِمَا فِي يَدَيْهِ مِنْ دُنْيَاهُ أَخْمَلَهُ اللَّهُ وَ مَقَّتَهُ عَلَيْهِ وَ وَكَلَهُ إِلَيْهِ فَإِنْ هُوَ غَلَبَ عَلَي شَيْ‌ءٍ مِنْ دُنْيَاهُ نَزَعَ اللَّهُ مِنْهُ الْبَرَكَةَ وَ لَمْ يَنْفَعْهُ بِشَيْ‌ءٍ فِي حَجَّةٍ وَ لَا عُمْرَةٍ مِنْ أَفْعَالِ الْبِرِّ.</w:t>
      </w:r>
    </w:p>
    <w:p>
      <w:pPr>
        <w:pStyle w:val="BookText"/>
      </w:pPr>
      <w:r>
        <w:rPr>
          <w:rFonts w:ascii="Amiri" w:hAnsi="Amiri" w:eastAsia="Amiri" w:cs="Amiri"/>
          <w:lang w:bidi="ar-SA"/>
          <w:color w:val="111111"/>
          <w:sz w:val="28"/>
          <w:szCs w:val="28"/>
          <w:rtl/>
        </w:rPr>
        <w:t xml:space="preserve">وَ أَرْوِي: إِذَا أَرَادَ أَحَدُكُمْ أَنْ لَا يَسْأَلَ رَبَّهُ شَيْئاً إِلَّا وَ أَعْطَاهُ فَلْيَيْأَسْ مِنَ النَّاسِ كُلِّهِمْ فَلَا يَكُونُ لَهُ رَجَاءٌ إِلَّا عِنْدَ اللَّهِ جَلَّ وَ عَزَّ وَ رُوِيَ: سَخَاءُ النَّفْسِ عَمَّا فِي أَيْدِي النَّاسِ أَكْثَرُ مِنْ سَخَاءِ الْبَذْلِ.</w:t>
      </w:r>
    </w:p>
    <w:p>
      <w:pPr>
        <w:pStyle w:val="BookText"/>
      </w:pPr>
      <w:r>
        <w:rPr>
          <w:rFonts w:ascii="IRNazanin" w:hAnsi="IRNazanin" w:eastAsia="IRNazanin" w:cs="IRNazanin"/>
          <w:lang w:bidi="fa-IR"/>
          <w:color w:val="111111"/>
          <w:sz w:val="28"/>
          <w:szCs w:val="28"/>
          <w:rtl/>
        </w:rPr>
        <w:t xml:space="preserve">به من چیزی بیاموز که چون انجام دهم، خدای از آسمان مرا دوست بدارد و در روی زمین مردم مرا دوست داشته باشند. فرمود: به آنچه نزد خدا است دل ببند تا خدا تو را دوست بدارد، و از آنچه نزد مردم است روی بگردان، تا دوستت بدارند.</w:t>
      </w:r>
      <w:r>
        <w:rPr>
          <w:rStyle w:val="FootnoteReference"/>
        </w:rPr>
        <w:footnoteReference w:id="839"/>
      </w:r>
    </w:p>
    <w:p>
      <w:pPr>
        <w:pStyle w:val="Heading5"/>
      </w:pPr>
      <w:bookmarkStart w:id="1375" w:name="_Toc960"/>
      <w:r>
        <w:t>روایت 11</w:t>
      </w:r>
      <w:bookmarkEnd w:id="1375"/>
    </w:p>
    <w:p>
      <w:pPr>
        <w:pStyle w:val="BookText"/>
      </w:pPr>
      <w:r>
        <w:rPr>
          <w:rFonts w:ascii="IRNazanin" w:hAnsi="IRNazanin" w:eastAsia="IRNazanin" w:cs="IRNazanin"/>
          <w:lang w:bidi="fa-IR"/>
          <w:color w:val="111111"/>
          <w:sz w:val="28"/>
          <w:szCs w:val="28"/>
          <w:rtl/>
        </w:rPr>
        <w:t xml:space="preserve">فقه الرضا: روایت داریم که کسی آمد نزد پیغمبر تا از او چیزی بخواهد، و از او شنید که می فرمود: «هر کس از ما چیزی بخواهد به او می دهیم؛ و هر کس بی‌نیازی پیشه کند، خدا او را بی‌نیاز می سازد.» آن شخص، بدون درخواستی از نزد آن حضرت برگشت و باز نزد آن حضرت آمد و همان گفته را از او شنید، و چیزی از او درخواست نکرد. او تا سه بار چنین کرد و روز سوم، رفت و تیشه‌ای به عاریت گرفت، بالای کوه رفت، هیزم گرد آورد، به بازار برد و فروخت به نیم صاع جو (تقریبا یک کیلو و نیم) و خودش با عیالش خوردند. و این کار را ادامه داد تا توانست تبری بخرد. سپس دو شتر جوان و یک برده هم خرید و توانگر شد و نزد پیغمبر صلی الله علیه و آله رفت و جریان کار خود را گزارش داد. آن حضرت فرمود: آیا نگفتیم که هر کس از ما خواهشی کند به او می دهیم، و اگر بی‌نیازی کند، خدا او را توانگر می سازد؟</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 روایت دارم از عالم علیه السلام که فرمود: ناامیدی از آنچه مردم دارند، عزت مومن است در دین او، و مردانگی او در نفسش، و شرف او است در دنیا، و او را در چشم مردم بزرگ می کند، و در خاندانش والا می شود، و نزد عیالش آبرومند می گردد، و او غنی ترین مردم است پیش خودش و در نزد تمامی مردم دیگر.</w:t>
      </w:r>
    </w:p>
    <w:p>
      <w:pPr>
        <w:pStyle w:val="BookText"/>
      </w:pPr>
      <w:r>
        <w:rPr>
          <w:rFonts w:ascii="IRNazanin" w:hAnsi="IRNazanin" w:eastAsia="IRNazanin" w:cs="IRNazanin"/>
          <w:lang w:bidi="fa-IR"/>
          <w:color w:val="111111"/>
          <w:sz w:val="28"/>
          <w:szCs w:val="28"/>
          <w:rtl/>
        </w:rPr>
        <w:t xml:space="preserve">و روایت دارم: شرف مؤمن، شب‌زنده‌داری است؛ و عزتش، بی‌نیازی از مردم.</w:t>
      </w:r>
    </w:p>
    <w:p>
      <w:pPr>
        <w:pStyle w:val="BookText"/>
      </w:pPr>
      <w:r>
        <w:rPr>
          <w:rFonts w:ascii="IRNazanin" w:hAnsi="IRNazanin" w:eastAsia="IRNazanin" w:cs="IRNazanin"/>
          <w:lang w:bidi="fa-IR"/>
          <w:color w:val="111111"/>
          <w:sz w:val="28"/>
          <w:szCs w:val="28"/>
          <w:rtl/>
        </w:rPr>
        <w:t xml:space="preserve">و روایت دارم: ذات آدمی خرد او است، و عزتش دین او، و مردانگی اش آنجا است که مرد باشد، و مردم تا به آدم برسند، برابرند، و خود آدم از خاک است.</w:t>
      </w:r>
    </w:p>
    <w:p>
      <w:pPr>
        <w:pStyle w:val="BookText"/>
      </w:pPr>
      <w:r>
        <w:rPr>
          <w:rFonts w:ascii="IRNazanin" w:hAnsi="IRNazanin" w:eastAsia="IRNazanin" w:cs="IRNazanin"/>
          <w:lang w:bidi="fa-IR"/>
          <w:color w:val="111111"/>
          <w:sz w:val="28"/>
          <w:szCs w:val="28"/>
          <w:rtl/>
        </w:rPr>
        <w:t xml:space="preserve">و روایت دارم: بی‌طمعی توانگری است و طمع، فقر رودررو.</w:t>
      </w:r>
    </w:p>
    <w:p>
      <w:pPr>
        <w:pStyle w:val="BookText"/>
      </w:pPr>
      <w:r>
        <w:rPr>
          <w:rFonts w:ascii="IRNazanin" w:hAnsi="IRNazanin" w:eastAsia="IRNazanin" w:cs="IRNazanin"/>
          <w:lang w:bidi="fa-IR"/>
          <w:color w:val="111111"/>
          <w:sz w:val="28"/>
          <w:szCs w:val="28"/>
          <w:rtl/>
        </w:rPr>
        <w:t xml:space="preserve">و روایت شده است: هر کس نداری خود را به مردم نشان بدهد، خود را رسوا کرده است.</w:t>
      </w:r>
    </w:p>
    <w:p>
      <w:pPr>
        <w:pStyle w:val="BookText"/>
      </w:pPr>
      <w:r>
        <w:rPr>
          <w:rFonts w:ascii="IRNazanin" w:hAnsi="IRNazanin" w:eastAsia="IRNazanin" w:cs="IRNazanin"/>
          <w:lang w:bidi="fa-IR"/>
          <w:color w:val="111111"/>
          <w:sz w:val="28"/>
          <w:szCs w:val="28"/>
          <w:rtl/>
        </w:rPr>
        <w:t xml:space="preserve">و روایت دارم از عالم علیه السلام که فرمود: دین خود را با بی‌نیازی از خدا، به جای طلب حاجت (از مردم)، قوی سازید؛ و بدانید هر کس که فروتنی کند نزد سلطان جور یا مخالف مذهب، به طمع دنیوی که او دارد، خدا او را خوار و بدنام می کند، و او را به خودش وامی گذارد؛ و اگر دستش به چیزی از دنیای او برسد، خدا برکتش را می برد و آن چیز برایش در حج و عمر و کار خیر، سودی ندارد.</w:t>
      </w:r>
    </w:p>
    <w:p>
      <w:pPr>
        <w:pStyle w:val="BookText"/>
      </w:pPr>
      <w:r>
        <w:rPr>
          <w:rFonts w:ascii="IRNazanin" w:hAnsi="IRNazanin" w:eastAsia="IRNazanin" w:cs="IRNazanin"/>
          <w:lang w:bidi="fa-IR"/>
          <w:color w:val="111111"/>
          <w:sz w:val="28"/>
          <w:szCs w:val="28"/>
          <w:rtl/>
        </w:rPr>
        <w:t xml:space="preserve">و روایت دارم: هر کس می خواهد چیزی از خدا خواهش نکند مگر آنکه به او بدهد، از همه مردم مأیوس شود و به غیر خدای عزوجل امیدوار نباشد.</w:t>
      </w:r>
    </w:p>
    <w:p>
      <w:pPr>
        <w:pStyle w:val="BookText"/>
      </w:pPr>
      <w:r>
        <w:rPr>
          <w:rFonts w:ascii="IRNazanin" w:hAnsi="IRNazanin" w:eastAsia="IRNazanin" w:cs="IRNazanin"/>
          <w:lang w:bidi="fa-IR"/>
          <w:color w:val="111111"/>
          <w:sz w:val="28"/>
          <w:szCs w:val="28"/>
          <w:rtl/>
        </w:rPr>
        <w:t xml:space="preserve">و روایت است: سخاوتمندی با قطع طمع از آنچه مردم دارند، بیشتر است از سخاوت بخشش مال.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3504_197354"/>
    <w:bookmarkEnd w:id="104"/>
    <w:p>
      <w:pPr>
        <w:pStyle w:val="BookText"/>
      </w:pPr>
      <w:r>
        <w:rPr>
          <w:rFonts w:ascii="Amiri" w:hAnsi="Amiri" w:eastAsia="Amiri" w:cs="Amiri"/>
          <w:lang w:bidi="ar-SA"/>
          <w:color w:val="111111"/>
          <w:sz w:val="28"/>
          <w:szCs w:val="28"/>
          <w:rtl/>
        </w:rPr>
        <w:t xml:space="preserve">وَ اعْلَمْ أَنَّ بَعْضَ الْعُلَمَاءِ سَمِعَ رَجُلًا يَدْعُو اللَّهَ أَنْ يُغْنِيَهُ عَنِ النَّاسِ فَقَالَ إِنَّ النَّاسَ لَا يَسْتَغْنُونَ عَنِ النَّاسِ وَ لَكِنْ أَغْنَاكَ اللَّهُ عَنْ دُنَآءِ النَّاسِ‌</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1376" w:name="_Toc961"/>
      <w:r>
        <w:t>«12»</w:t>
      </w:r>
      <w:bookmarkEnd w:id="1376"/>
    </w:p>
    <w:p>
      <w:pPr>
        <w:pStyle w:val="BookText"/>
      </w:pPr>
      <w:r>
        <w:rPr>
          <w:rFonts w:ascii="Amiri" w:hAnsi="Amiri" w:eastAsia="Amiri" w:cs="Amiri"/>
          <w:lang w:bidi="ar-SA"/>
          <w:color w:val="111111"/>
          <w:sz w:val="28"/>
          <w:szCs w:val="28"/>
          <w:rtl/>
        </w:rPr>
        <w:t xml:space="preserve">الدُّرَّةُ الْبَاهِرَةُ، قَالَ الْجَوَادُ عليه السلام: عِزُّ الْمُؤْمِنِ غِنَاهُ عَنِ النَّاسِ وَ قَالَ أَبُو الْحَسَنِ الثَّالِثِ عليه السلام: الْغِنَاءُ قِلَّةُ تَمَنِّيكَ وَ الرِّضَا بِمَا يَكْفِيكَ وَ الْفَقْرُ شَرَهُ النَّفْسِ وَ شِدَّةُ الْقُنُوطِ.</w:t>
      </w:r>
    </w:p>
    <w:p>
      <w:pPr>
        <w:pStyle w:val="Heading5"/>
      </w:pPr>
      <w:bookmarkStart w:id="1377" w:name="_Toc962"/>
      <w:r>
        <w:t>«13»</w:t>
      </w:r>
      <w:bookmarkEnd w:id="1377"/>
    </w:p>
    <w:p>
      <w:pPr>
        <w:pStyle w:val="BookText"/>
      </w:pPr>
      <w:r>
        <w:rPr>
          <w:rFonts w:ascii="Amiri" w:hAnsi="Amiri" w:eastAsia="Amiri" w:cs="Amiri"/>
          <w:lang w:bidi="ar-SA"/>
          <w:color w:val="111111"/>
          <w:sz w:val="28"/>
          <w:szCs w:val="28"/>
          <w:rtl/>
        </w:rPr>
        <w:t xml:space="preserve">نهج، [نهج البلاغة] قَالَ عليه السلام: عِظَمُ الْخَالِقِ عِنْدَكَ يُصَغِّرُ الْمَخْلُوقَ فِي عَيْنَيْكَ‌</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5"/>
      </w:pPr>
      <w:bookmarkStart w:id="1378" w:name="_Toc963"/>
      <w:r>
        <w:t>«14»</w:t>
      </w:r>
      <w:bookmarkEnd w:id="1378"/>
    </w:p>
    <w:p>
      <w:pPr>
        <w:pStyle w:val="BookText"/>
      </w:pPr>
      <w:r>
        <w:rPr>
          <w:rFonts w:ascii="Amiri" w:hAnsi="Amiri" w:eastAsia="Amiri" w:cs="Amiri"/>
          <w:lang w:bidi="ar-SA"/>
          <w:color w:val="111111"/>
          <w:sz w:val="28"/>
          <w:szCs w:val="28"/>
          <w:rtl/>
        </w:rPr>
        <w:t xml:space="preserve">كا، [الكافي] عَنْ مُحَمَّدٍ عَنْ أَحْمَدَ عَنِ ابْنِ عِيسَي عَنِ ابْنِ مَحْبُوبٍ عَنِ ابْنِ سِنَانٍ عَنْ أَبِي عَبْدِ اللَّهِ عليه السلام قَالَ: شَرَفُ الْمُؤْمِنِ قِيَامُ اللَّيْلِ وَ عِزُّهُ اسْتِغْنَاؤُهُ عَنِ النَّاسِ‌</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5"/>
      </w:pPr>
      <w:bookmarkStart w:id="1379" w:name="_Toc964"/>
      <w:r>
        <w:t>بيان</w:t>
      </w:r>
      <w:bookmarkEnd w:id="1379"/>
    </w:p>
    <w:p>
      <w:pPr>
        <w:pStyle w:val="BookText"/>
      </w:pPr>
      <w:r>
        <w:rPr>
          <w:rFonts w:ascii="Amiri" w:hAnsi="Amiri" w:eastAsia="Amiri" w:cs="Amiri"/>
          <w:lang w:bidi="ar-SA"/>
          <w:color w:val="111111"/>
          <w:sz w:val="28"/>
          <w:szCs w:val="28"/>
          <w:rtl/>
        </w:rPr>
        <w:t xml:space="preserve">الشرف علو القدر و المنزلة و العزة الغلبة و رفع المذلة و الحمل فيهما علي المبالغة و المجاز و المراد بالاستغناء قطع الطمع عنهم و القناعة بالكفاف و التوكل علي الله و عدم التوسل بهم و السؤال عنهم من غير ضرورة و إلا فالدنيا دار الحاجة و الإنسان مدني بالطبع و بعضهم محتاجون في تعيشهم إلي بعض لكن كلما سعي في قلة الاحتياج و السؤال يكون أعز عند الناس و كلما خلا قلبه عن الطمع من الناس كان عون الله له في تيسر حوائجه أكثر.</w:t>
      </w:r>
    </w:p>
    <w:p>
      <w:pPr>
        <w:pStyle w:val="Heading5"/>
      </w:pPr>
      <w:bookmarkStart w:id="1380" w:name="_Toc965"/>
      <w:r>
        <w:t>«15»</w:t>
      </w:r>
      <w:bookmarkEnd w:id="1380"/>
    </w:p>
    <w:p>
      <w:pPr>
        <w:pStyle w:val="BookText"/>
      </w:pPr>
      <w:r>
        <w:rPr>
          <w:rFonts w:ascii="Amiri" w:hAnsi="Amiri" w:eastAsia="Amiri" w:cs="Amiri"/>
          <w:lang w:bidi="ar-SA"/>
          <w:color w:val="111111"/>
          <w:sz w:val="28"/>
          <w:szCs w:val="28"/>
          <w:rtl/>
        </w:rPr>
        <w:t xml:space="preserve">كا، [الكافي] عَنْ عَلِيٍّ عَنْ أَبِيهِ وَ عَلِيِّ بْنِ مُحَمَّدٍ الْقَاسَانِيِّ جَمِيعاً عَنِ الْقَاسِمِ بْنِ مُحَمَّدٍ عَنْ سُلَيْمَانَ بْنِ دَاوُدَ الْمِنْقَرِيِّ عَنْ حَفْصِ بْنِ غِيَاثٍ قَالَ قَالَ أَبُو عَبْدِ اللَّهِ عليه السلام: 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5"/>
      </w:pPr>
      <w:bookmarkStart w:id="1381" w:name="_Toc966"/>
      <w:r>
        <w:t>إيضاح</w:t>
      </w:r>
      <w:bookmarkEnd w:id="1381"/>
    </w:p>
    <w:p>
      <w:pPr>
        <w:pStyle w:val="BookText"/>
      </w:pPr>
      <w:r>
        <w:rPr>
          <w:rFonts w:ascii="Amiri" w:hAnsi="Amiri" w:eastAsia="Amiri" w:cs="Amiri"/>
          <w:lang w:bidi="ar-SA"/>
          <w:color w:val="111111"/>
          <w:sz w:val="28"/>
          <w:szCs w:val="28"/>
          <w:rtl/>
        </w:rPr>
        <w:t xml:space="preserve">قوله فلييأس و في بعض النسخ فليأيس بتوسط الهمزة بين الياءين و كلاهما جائز و هو من المقلوب قال الجوهري نقلا عن ابن السكيت أيست منه آيس</w:t>
      </w:r>
    </w:p>
    <w:p>
      <w:pPr>
        <w:pStyle w:val="BookText"/>
      </w:pPr>
      <w:r>
        <w:rPr>
          <w:rFonts w:ascii="IRNazanin" w:hAnsi="IRNazanin" w:eastAsia="IRNazanin" w:cs="IRNazanin"/>
          <w:lang w:bidi="fa-IR"/>
          <w:color w:val="111111"/>
          <w:sz w:val="28"/>
          <w:szCs w:val="28"/>
          <w:rtl/>
        </w:rPr>
        <w:t xml:space="preserve">و بدان که یکی از علما شنید که مردی به درگاه خدا دعا می کند تا او را از مردم بی‌نیاز کند، به او فرمود: مردم از هم بی‌نیاز نیستند، ولی خدا تو را از مردم پست بی‌نیاز سازد.</w:t>
      </w:r>
      <w:r>
        <w:rPr>
          <w:rStyle w:val="FootnoteReference"/>
        </w:rPr>
        <w:footnoteReference w:id="845"/>
      </w:r>
    </w:p>
    <w:p>
      <w:pPr>
        <w:pStyle w:val="Heading5"/>
      </w:pPr>
      <w:bookmarkStart w:id="1382" w:name="_Toc967"/>
      <w:r>
        <w:t>روایت 12</w:t>
      </w:r>
      <w:bookmarkEnd w:id="1382"/>
    </w:p>
    <w:p>
      <w:pPr>
        <w:pStyle w:val="BookText"/>
      </w:pPr>
      <w:r>
        <w:rPr>
          <w:rFonts w:ascii="IRNazanin" w:hAnsi="IRNazanin" w:eastAsia="IRNazanin" w:cs="IRNazanin"/>
          <w:lang w:bidi="fa-IR"/>
          <w:color w:val="111111"/>
          <w:sz w:val="28"/>
          <w:szCs w:val="28"/>
          <w:rtl/>
        </w:rPr>
        <w:t xml:space="preserve">الدره الباهره: امام جواد علیه السلام فرمود: عزت مؤمن، در بی‌نیازی او است از مردم.</w:t>
      </w:r>
    </w:p>
    <w:p>
      <w:pPr>
        <w:pStyle w:val="BookText"/>
      </w:pPr>
      <w:r>
        <w:rPr>
          <w:rFonts w:ascii="IRNazanin" w:hAnsi="IRNazanin" w:eastAsia="IRNazanin" w:cs="IRNazanin"/>
          <w:lang w:bidi="fa-IR"/>
          <w:color w:val="111111"/>
          <w:sz w:val="28"/>
          <w:szCs w:val="28"/>
          <w:rtl/>
        </w:rPr>
        <w:t xml:space="preserve">و امام نقی علیه السلام فرمود: بی‌نیازی آرزوی اندک است، و رضایت به آنچه برای تو بس است، و فقر، یورش نفس است و شدت نومیدی.</w:t>
      </w:r>
    </w:p>
    <w:p>
      <w:pPr>
        <w:pStyle w:val="Heading5"/>
      </w:pPr>
      <w:bookmarkStart w:id="1383" w:name="_Toc968"/>
      <w:r>
        <w:t>روایت 13</w:t>
      </w:r>
      <w:bookmarkEnd w:id="1383"/>
    </w:p>
    <w:p>
      <w:pPr>
        <w:pStyle w:val="BookText"/>
      </w:pPr>
      <w:r>
        <w:rPr>
          <w:rFonts w:ascii="IRNazanin" w:hAnsi="IRNazanin" w:eastAsia="IRNazanin" w:cs="IRNazanin"/>
          <w:lang w:bidi="fa-IR"/>
          <w:color w:val="111111"/>
          <w:sz w:val="28"/>
          <w:szCs w:val="28"/>
          <w:rtl/>
        </w:rPr>
        <w:t xml:space="preserve">نهج البلاغه: امیرالمومنین علیه السلام فرمود: عظیم داشتن خالق در نزد تو، مخلوق را در چشمانت کوچک می کند.</w:t>
      </w:r>
      <w:r>
        <w:rPr>
          <w:rStyle w:val="FootnoteReference"/>
        </w:rPr>
        <w:footnoteReference w:id="846"/>
      </w:r>
    </w:p>
    <w:p>
      <w:pPr>
        <w:pStyle w:val="Heading5"/>
      </w:pPr>
      <w:bookmarkStart w:id="1384" w:name="_Toc969"/>
      <w:r>
        <w:t>روایت 14</w:t>
      </w:r>
      <w:bookmarkEnd w:id="1384"/>
    </w:p>
    <w:p>
      <w:pPr>
        <w:pStyle w:val="BookText"/>
      </w:pPr>
      <w:r>
        <w:rPr>
          <w:rFonts w:ascii="IRNazanin" w:hAnsi="IRNazanin" w:eastAsia="IRNazanin" w:cs="IRNazanin"/>
          <w:lang w:bidi="fa-IR"/>
          <w:color w:val="111111"/>
          <w:sz w:val="28"/>
          <w:szCs w:val="28"/>
          <w:rtl/>
        </w:rPr>
        <w:t xml:space="preserve">کافی: امام صادق علیه السلام فرمود: شرف مؤمن شب‌زنده‌داری است، و عزتش بی‌نیازی از مردم.</w:t>
      </w:r>
      <w:r>
        <w:rPr>
          <w:rStyle w:val="FootnoteReference"/>
        </w:rPr>
        <w:footnoteReference w:id="847"/>
      </w:r>
    </w:p>
    <w:p>
      <w:pPr>
        <w:pStyle w:val="Heading5"/>
      </w:pPr>
      <w:bookmarkStart w:id="1385" w:name="_Toc970"/>
      <w:r>
        <w:t>توضیح</w:t>
      </w:r>
      <w:bookmarkEnd w:id="1385"/>
    </w:p>
    <w:p>
      <w:pPr>
        <w:pStyle w:val="BookText"/>
      </w:pPr>
      <w:r>
        <w:rPr>
          <w:rFonts w:ascii="IRNazanin" w:hAnsi="IRNazanin" w:eastAsia="IRNazanin" w:cs="IRNazanin"/>
          <w:lang w:bidi="fa-IR"/>
          <w:color w:val="111111"/>
          <w:sz w:val="28"/>
          <w:szCs w:val="28"/>
          <w:rtl/>
        </w:rPr>
        <w:t xml:space="preserve">«شرف»: قدر و مقام والا، و «عزت»: غلبه و خوار نبودن است، و بر سبیل مبالغه تعبیر شده است. مقصود از بی‌نیازی، بریدن طمع است از مردم، و قناعت به اندازه رفع حاجت، و توکل بر خدا، و توسل نکردن به مردم و خواهش نکردن از آنها است، بدون ضرورت؛ وگرنه دنیا محل حاجت است و آدمیان به طبع خود باید به کمک هم زندگی کنند و در گذر زندگی به هم نیاز دارند، ولی انسان هر چه بیشتر در کم نیازی و خواهش از مردم بکوشد، عزیزتر است نزد آنها، و هر چه دلش از طمع به مردم تهی شود، خدا در رفع نیازهایش بیشتر به او کمک می دهد.</w:t>
      </w:r>
    </w:p>
    <w:p>
      <w:pPr>
        <w:pStyle w:val="Heading5"/>
      </w:pPr>
      <w:bookmarkStart w:id="1386" w:name="_Toc971"/>
      <w:r>
        <w:t>روایت 15</w:t>
      </w:r>
      <w:bookmarkEnd w:id="1386"/>
    </w:p>
    <w:p>
      <w:pPr>
        <w:pStyle w:val="BookText"/>
      </w:pPr>
      <w:r>
        <w:rPr>
          <w:rFonts w:ascii="IRNazanin" w:hAnsi="IRNazanin" w:eastAsia="IRNazanin" w:cs="IRNazanin"/>
          <w:lang w:bidi="fa-IR"/>
          <w:color w:val="111111"/>
          <w:sz w:val="28"/>
          <w:szCs w:val="28"/>
          <w:rtl/>
        </w:rPr>
        <w:t xml:space="preserve">کافی: امام صادق علیه السلام فرمود: هر گاه یکی از شما بخواهد هر حاجتش پیش خدا برآورده شود، امیدش را از همه مردم ببرد و جز به خدا امید نبندد، و چون خدا از دلش چنین داند، هر خواهش او را برآورده می سازد.</w:t>
      </w:r>
      <w:r>
        <w:rPr>
          <w:rStyle w:val="FootnoteReference"/>
        </w:rPr>
        <w:footnoteReference w:id="848"/>
      </w:r>
    </w:p>
    <w:p>
      <w:pPr>
        <w:pStyle w:val="Heading5"/>
      </w:pPr>
      <w:bookmarkStart w:id="1387" w:name="_Toc972"/>
      <w:r>
        <w:t>توضیح</w:t>
      </w:r>
      <w:bookmarkEnd w:id="1387"/>
    </w:p>
    <w:p>
      <w:pPr>
        <w:pStyle w:val="BookText"/>
      </w:pPr>
      <w:r>
        <w:rPr>
          <w:rFonts w:ascii="IRNazanin" w:hAnsi="IRNazanin" w:eastAsia="IRNazanin" w:cs="IRNazanin"/>
          <w:lang w:bidi="fa-IR"/>
          <w:color w:val="111111"/>
          <w:sz w:val="28"/>
          <w:szCs w:val="28"/>
          <w:rtl/>
        </w:rPr>
        <w:t xml:space="preserve">«فلییأس»: در بعضی نسخ «فلیأیس» با همزه بین دو «یاء» آمده و هر دو جائز است و از باب مقلوب است. جوهری به نقل از ابن سکیت گفته: «أیست منه آیس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3504_197355"/>
    <w:bookmarkEnd w:id="105"/>
    <w:p>
      <w:pPr>
        <w:pStyle w:val="BookText"/>
      </w:pPr>
      <w:r>
        <w:rPr>
          <w:rFonts w:ascii="Amiri" w:hAnsi="Amiri" w:eastAsia="Amiri" w:cs="Amiri"/>
          <w:lang w:bidi="ar-SA"/>
          <w:color w:val="111111"/>
          <w:sz w:val="28"/>
          <w:szCs w:val="28"/>
          <w:rtl/>
        </w:rPr>
        <w:t xml:space="preserve">يأسا لغة في يئست منه أيأس يأسا و مصدرهما واحد و آيسني منه فلان مثل أيئسني و كذلك التأييس و قال اليأس القنوط و قد يئس من الشي‌ء ييأس و فيه لغة أخري يئس ييأس بالكسر فيهما و هو شاذ انتهي‌</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لا يكون جملة حالية أو هو من عطف الخبر علي الإنشاء و يدل علي أن اليأس من الخلق و ترك الرجاء منهم يوجب إجابة الدعاء لأن الانقطاع عن الخلق كلما ازداد زاد القرب منه تعالي بل عمدة الفائدة في الدعاء ذلك كما سيأتي تحقيقه إن شاء الله تعالي في كتاب الدعاء.</w:t>
      </w:r>
    </w:p>
    <w:p>
      <w:pPr>
        <w:pStyle w:val="Heading5"/>
      </w:pPr>
      <w:bookmarkStart w:id="1388" w:name="_Toc973"/>
      <w:r>
        <w:t>«16»</w:t>
      </w:r>
      <w:bookmarkEnd w:id="1388"/>
    </w:p>
    <w:p>
      <w:pPr>
        <w:pStyle w:val="BookText"/>
      </w:pPr>
      <w:r>
        <w:rPr>
          <w:rFonts w:ascii="Amiri" w:hAnsi="Amiri" w:eastAsia="Amiri" w:cs="Amiri"/>
          <w:lang w:bidi="ar-SA"/>
          <w:color w:val="111111"/>
          <w:sz w:val="28"/>
          <w:szCs w:val="28"/>
          <w:rtl/>
        </w:rPr>
        <w:t xml:space="preserve">كا، [الكافي] بِالْإِسْنَادِ الْمُتَقَدِّمِ عَنِ الْمِنْقَرِيِّ عَنْ عَبْدِ الرَّزَّاقِ عَنْ مَعْمَرٍ عَنِ الزُّهْرِيِّ عَنْ عَلِيِّ بْنِ الْحُسَيْنِ عليهما السلام قَالَ: رَأَيْتُ الْخَيْرَ كُلَّهُ قَدِ اجْتَمَعَ فِي قَطْعِ الطَّمَعِ عَمَّا فِي أَيْدِي النَّاسِ وَ مَنْ لَمْ يَرْجُ النَّاسَ فِي شَيْ‌ءٍ وَ رَدَّ أَمْرَهُ إِلَي اللَّهِ عَزَّ وَ جَلَّ فِي جَمِيعِ أُمُورِهِ اسْتَجَابَ اللَّهُ عَزَّ وَ جَلَّ لَهُ فِي كُلِّ شَيْ‌ءٍ</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1389" w:name="_Toc974"/>
      <w:r>
        <w:t>توضيح</w:t>
      </w:r>
      <w:bookmarkEnd w:id="1389"/>
    </w:p>
    <w:p>
      <w:pPr>
        <w:pStyle w:val="BookText"/>
      </w:pPr>
      <w:r>
        <w:rPr>
          <w:rFonts w:ascii="Amiri" w:hAnsi="Amiri" w:eastAsia="Amiri" w:cs="Amiri"/>
          <w:lang w:bidi="ar-SA"/>
          <w:color w:val="111111"/>
          <w:sz w:val="28"/>
          <w:szCs w:val="28"/>
          <w:rtl/>
        </w:rPr>
        <w:t xml:space="preserve">اجتماع الخيرات في قطع الطمع ظاهر إذ كل خير غيره إما موقوف عليه أو شرط له أو لازم له لأنه لا يحصل ذلك إلا بمعرفة كاملة لجناب الحق تعالي و اليقين بأنه الضار النافع و بقضائه و قدره و أن أسباب الأمور بيد الله و بلطفه و رحمته و فناء الدنيا و عجز أهلها و اليقين بالآخرة و مثوباتها و عقوباتها و ما من خير إلا و هو داخل في تلك الأمور.</w:t>
      </w:r>
    </w:p>
    <w:p>
      <w:pPr>
        <w:pStyle w:val="Heading5"/>
      </w:pPr>
      <w:bookmarkStart w:id="1390" w:name="_Toc975"/>
      <w:r>
        <w:t>«17»</w:t>
      </w:r>
      <w:bookmarkEnd w:id="1390"/>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الْحُسَيْنِ بْنِ أَبِي الْعَلِيِّ عَنْ عَبْدِ الْأَعْلَي بْنِ أَعْيَنَ قَالَ سَمِعْتُ أَبَا عَبْدِ اللَّهِ عليه السلام يَقُولُ: طَلَبُ الْحَوَائِجِ إِلَي النَّاسِ اسْتِلَابٌ لِلْعِزِّ وَ مَذْهَبَةٌ لِلْحَيَاءِ وَ الْيَأْسُ مِمَّا فِي أَيْدِي النَّاسِ عِزٌّ لِلْمُؤْمِنِ فِي دِينِهِ وَ الطَّمَعُ هُوَ الْفَقْرُ الْحَاضِرُ</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5"/>
      </w:pPr>
      <w:bookmarkStart w:id="1391" w:name="_Toc976"/>
      <w:r>
        <w:t>بيان</w:t>
      </w:r>
      <w:bookmarkEnd w:id="1391"/>
    </w:p>
    <w:p>
      <w:pPr>
        <w:pStyle w:val="BookText"/>
      </w:pPr>
      <w:r>
        <w:rPr>
          <w:rFonts w:ascii="Amiri" w:hAnsi="Amiri" w:eastAsia="Amiri" w:cs="Amiri"/>
          <w:lang w:bidi="ar-SA"/>
          <w:color w:val="111111"/>
          <w:sz w:val="28"/>
          <w:szCs w:val="28"/>
          <w:rtl/>
        </w:rPr>
        <w:t xml:space="preserve">الاستلاب الاختلاس أي يصير سببا لسلب العز سريعا مذهبة للحياء المذهبة إما بالفتح مصدرا ميميا و الحمل علي المبالغة أو هو بمعني اسم الفاعل أو اسم</w:t>
      </w:r>
    </w:p>
    <w:p>
      <w:pPr>
        <w:pStyle w:val="BookText"/>
      </w:pPr>
      <w:r>
        <w:rPr>
          <w:rFonts w:ascii="IRNazanin" w:hAnsi="IRNazanin" w:eastAsia="IRNazanin" w:cs="IRNazanin"/>
          <w:lang w:bidi="fa-IR"/>
          <w:color w:val="111111"/>
          <w:sz w:val="28"/>
          <w:szCs w:val="28"/>
          <w:rtl/>
        </w:rPr>
        <w:t xml:space="preserve">یأسا» از نظر لغت در «یئست منه أیأس یأسا» است و مصدر آن دو، واحد است؛ و «آیسنی منه فلان» مثل «أیئسنی» و همچنین «تأییس» است. و گفته: «الیأس» یعنی قنوط، و مأیوس شدن از چیزی «ییأس» است، و لغت دیگری در آن است: «یئس ییأس» با کسره در آنها، و آن شاذ است.</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«لا یکون»: جمله حالیه است، یا از باب عطف خبر بر انشاء است، و دلالت دارد بر اینکه نومیدی از خلق و امید نداشتن به آنها سبب اجابت دعا از طرف خداوند است؛ زیرا هر چه از خلق دور شود به خدا نزدیک تر می شود؛ بلکه عمده فایده دعا همین است، چنانچه تحقیق آن در کتاب دعا خواهد آمد، ان شاء الله.</w:t>
      </w:r>
    </w:p>
    <w:p>
      <w:pPr>
        <w:pStyle w:val="Heading5"/>
      </w:pPr>
      <w:bookmarkStart w:id="1392" w:name="_Toc977"/>
      <w:r>
        <w:t>روایت 16</w:t>
      </w:r>
      <w:bookmarkEnd w:id="1392"/>
    </w:p>
    <w:p>
      <w:pPr>
        <w:pStyle w:val="BookText"/>
      </w:pPr>
      <w:r>
        <w:rPr>
          <w:rFonts w:ascii="IRNazanin" w:hAnsi="IRNazanin" w:eastAsia="IRNazanin" w:cs="IRNazanin"/>
          <w:lang w:bidi="fa-IR"/>
          <w:color w:val="111111"/>
          <w:sz w:val="28"/>
          <w:szCs w:val="28"/>
          <w:rtl/>
        </w:rPr>
        <w:t xml:space="preserve">کافی: امام سجاد علیه السلام فرمود: همه خوبی ها را فراهم دیدم در قطع طمع از آنچه مردم دارند، و هر کس در هیچ چیز امید به مردم ندارد، و کارش را در هر امر به خدا وامی گذارد، خدای عزوجل در هر حاجت، او را اجابت می کند.</w:t>
      </w:r>
      <w:r>
        <w:rPr>
          <w:rStyle w:val="FootnoteReference"/>
        </w:rPr>
        <w:footnoteReference w:id="853"/>
      </w:r>
    </w:p>
    <w:p>
      <w:pPr>
        <w:pStyle w:val="Heading5"/>
      </w:pPr>
      <w:bookmarkStart w:id="1393" w:name="_Toc978"/>
      <w:r>
        <w:t>توضیح</w:t>
      </w:r>
      <w:bookmarkEnd w:id="1393"/>
    </w:p>
    <w:p>
      <w:pPr>
        <w:pStyle w:val="BookText"/>
      </w:pPr>
      <w:r>
        <w:rPr>
          <w:rFonts w:ascii="IRNazanin" w:hAnsi="IRNazanin" w:eastAsia="IRNazanin" w:cs="IRNazanin"/>
          <w:lang w:bidi="fa-IR"/>
          <w:color w:val="111111"/>
          <w:sz w:val="28"/>
          <w:szCs w:val="28"/>
          <w:rtl/>
        </w:rPr>
        <w:t xml:space="preserve">فراهم شدن هر خیر در قطع طمع از مردم روشن است، زیرا هر چیزی یا توقف بر آن دارد، یا مشروط به آن است، یا لازمه آن است؛ زیرا جز با شناخت کامل خدا به دست نمی آید، و با یقین به اینکه فقط او زیان زننده و سودبخش است، و به قضا و قدر او است، و یقین به اینکه سبب هر امری به قدرت و لطف و رحمت او است. و بداند دنیا نابود می شود و مردمش درمانده‌اند، تا به آخرت و ثواب ها و کیفرهایش یقین کند، و هیچ چیزی نیست مگر اینکه در ضمن این امور است.</w:t>
      </w:r>
    </w:p>
    <w:p>
      <w:pPr>
        <w:pStyle w:val="Heading5"/>
      </w:pPr>
      <w:bookmarkStart w:id="1394" w:name="_Toc979"/>
      <w:r>
        <w:t>روایت 17</w:t>
      </w:r>
      <w:bookmarkEnd w:id="1394"/>
    </w:p>
    <w:p>
      <w:pPr>
        <w:pStyle w:val="BookText"/>
      </w:pPr>
      <w:r>
        <w:rPr>
          <w:rFonts w:ascii="IRNazanin" w:hAnsi="IRNazanin" w:eastAsia="IRNazanin" w:cs="IRNazanin"/>
          <w:lang w:bidi="fa-IR"/>
          <w:color w:val="111111"/>
          <w:sz w:val="28"/>
          <w:szCs w:val="28"/>
          <w:rtl/>
        </w:rPr>
        <w:t xml:space="preserve">کافی: امام صادق علیه السلام می فرمود: درخواست حوائج از مردم، از بین برنده عزت است و شرم و حیا را می برد، و بی‌طمعی در آنچه مردم دارند، عزت مؤمن است در دین او، و طمع، فقر حاضر و آماده است.</w:t>
      </w:r>
      <w:r>
        <w:rPr>
          <w:rStyle w:val="FootnoteReference"/>
        </w:rPr>
        <w:footnoteReference w:id="854"/>
      </w:r>
    </w:p>
    <w:p>
      <w:pPr>
        <w:pStyle w:val="Heading5"/>
      </w:pPr>
      <w:bookmarkStart w:id="1395" w:name="_Toc980"/>
      <w:r>
        <w:t>توضیح</w:t>
      </w:r>
      <w:bookmarkEnd w:id="1395"/>
    </w:p>
    <w:p>
      <w:pPr>
        <w:pStyle w:val="BookText"/>
      </w:pPr>
      <w:r>
        <w:rPr>
          <w:rFonts w:ascii="IRNazanin" w:hAnsi="IRNazanin" w:eastAsia="IRNazanin" w:cs="IRNazanin"/>
          <w:lang w:bidi="fa-IR"/>
          <w:color w:val="111111"/>
          <w:sz w:val="28"/>
          <w:szCs w:val="28"/>
          <w:rtl/>
        </w:rPr>
        <w:t xml:space="preserve">«الاستلاب»: یعنی اختلاس؛ یعنی سبب سلب شتابان عزت می شود. «مذهبة للحیاء»: «مذهبة» یا با فتحه است که مصدر میمی است و حمل بر مبالغه می شود، یا به معنی اسم فاعل یا اسم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3504_197356"/>
    <w:bookmarkEnd w:id="106"/>
    <w:p>
      <w:pPr>
        <w:pStyle w:val="BookText"/>
      </w:pPr>
      <w:r>
        <w:rPr>
          <w:rFonts w:ascii="Amiri" w:hAnsi="Amiri" w:eastAsia="Amiri" w:cs="Amiri"/>
          <w:lang w:bidi="ar-SA"/>
          <w:color w:val="111111"/>
          <w:sz w:val="28"/>
          <w:szCs w:val="28"/>
          <w:rtl/>
        </w:rPr>
        <w:t xml:space="preserve">مكان أي مظنة لذهاب الحياء أو بالكسر أي آلة لذهابه عز للمؤمن في دينه لأنه مع اليأس عن الناس لا يترك حقا و لا عبادة و لا أمرا بمعروف و لا نهيا عن منكر خوفا من عدم وصول منفعة منهم إليه فهو عزيز غالب في دينه أو يكمل دينه بذلك لأنه من أعظم مكملات الإيمان و الطمع هو الفقر الحاضر لأنه يطمع لئلا يصير فقيرا و مفسدة الفقر الحاجة إلي الناس فهو يتعجل مفسدة الفقر لئلا يصير فقيرا فيترتب عليه مفسدته و قيل يصير سببا لفقر معجل حاضر و الأول أظهر.</w:t>
      </w:r>
    </w:p>
    <w:p>
      <w:pPr>
        <w:pStyle w:val="Heading5"/>
      </w:pPr>
      <w:bookmarkStart w:id="1396" w:name="_Toc981"/>
      <w:r>
        <w:t>«18»</w:t>
      </w:r>
      <w:bookmarkEnd w:id="1396"/>
    </w:p>
    <w:p>
      <w:pPr>
        <w:pStyle w:val="BookText"/>
      </w:pPr>
      <w:r>
        <w:rPr>
          <w:rFonts w:ascii="Amiri" w:hAnsi="Amiri" w:eastAsia="Amiri" w:cs="Amiri"/>
          <w:lang w:bidi="ar-SA"/>
          <w:color w:val="111111"/>
          <w:sz w:val="28"/>
          <w:szCs w:val="28"/>
          <w:rtl/>
        </w:rPr>
        <w:t xml:space="preserve">كا، [الكافي] عَنِ الْعِدَّةِ عَنِ الْبَرْقِيِّ عَنِ الْبَزَنْطِيِّ قَالَ: قُلْتُ لِأَبِي الْحَسَنِ الرِّضَا عليه السلام جُعِلْتُ فِدَاكَ اكْتُبْ لِي إِلَي إِسْمَاعِيلَ بْنِ دَاوُدَ الْكَاتِبِ لَعَلِّي أُصِيبُ مِنْهُ قَالَ أَنَا أَضَنُّ بِكَ أَنْ تَطْلُبَ مِثْلَ هَذَا وَ شِبْهِهِ وَ لَكِنْ عَوِّلْ عَلَي مَالِي‌</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5"/>
      </w:pPr>
      <w:bookmarkStart w:id="1397" w:name="_Toc982"/>
      <w:r>
        <w:t>بيان</w:t>
      </w:r>
      <w:bookmarkEnd w:id="1397"/>
    </w:p>
    <w:p>
      <w:pPr>
        <w:pStyle w:val="BookText"/>
      </w:pPr>
      <w:r>
        <w:rPr>
          <w:rFonts w:ascii="Amiri" w:hAnsi="Amiri" w:eastAsia="Amiri" w:cs="Amiri"/>
          <w:lang w:bidi="ar-SA"/>
          <w:color w:val="111111"/>
          <w:sz w:val="28"/>
          <w:szCs w:val="28"/>
          <w:rtl/>
        </w:rPr>
        <w:t xml:space="preserve">لعلي أصيب منه أي نفعا و خيرا أنا أضن بك في المصباح ضن بالشي‌ء يضن من باب تعب ضنا و ضنة بالكسر بخل فهو ضنين و من باب ضرب لغة انتهي أي أنا أبخل بك أن تضيع و تطلب هذه المطالب الخسيسة و أشباهها من الأمور الدنيوية بل أريد أن تكون همتك أرفع من ذلك و تطلب مني المطالب العظيمة الأخروية أو أن تطلب حاجة من مثل هذا المخالف الموافق له في جميع الصفات أو أكثرها و شبهه الموافق له في كونه مخالفا فإن التذلل عند المخالفين موجب لضياع الدين و أنت عزيز علي لا أرضي بهلاكك و أضن بك و لكن إذا كانت لك حاجة عول و اعتمد علي مالي و خذ منه ما شئت.</w:t>
      </w:r>
    </w:p>
    <w:p>
      <w:pPr>
        <w:pStyle w:val="BookText"/>
      </w:pPr>
      <w:r>
        <w:rPr>
          <w:rFonts w:ascii="Amiri" w:hAnsi="Amiri" w:eastAsia="Amiri" w:cs="Amiri"/>
          <w:lang w:bidi="ar-SA"/>
          <w:color w:val="111111"/>
          <w:sz w:val="28"/>
          <w:szCs w:val="28"/>
          <w:rtl/>
        </w:rPr>
        <w:t xml:space="preserve">و يدل علي رفعة شأن البزنطي و كونه من خواصه عليه السلام كما يظهر من سائر الأخبار مِثْلُ مَا رَوَاهُ الْكَشِّيُّ بِإِسْنَادِهِ عَنِ الْبَزَنْطِيِّ قَالَ: كُنْتُ عِنْدَ الرِّضَا عليه السلام فَأَمْسَيْتُ عِنْدَهُ قَالَ فَقُلْتُ أَنْصَرِفُ قَالَ لَا تَنْصَرِفْ فَقَدْ أَمْسَيْتَ قَالَ فَأَقَمْتُ عِنْدَهُ فَقَالَ لِجَارِيَتِهِ هَاتِي مُضَرَّبَتِي وَ وِسَادَتِي فَافْرُشِي لِأَحْمَدَ فِي ذَلِكَ الْبَيْتِ قَالَ فَلَمَّا صِرْتُ فِي الْبَيْتِ دَخَلَنِي شَيْ‌ءٌ فَجَعَلَ يَخْطُرُ بِبَالِي مَنْ مِثْلِي فِي</w:t>
      </w:r>
    </w:p>
    <w:p>
      <w:pPr>
        <w:pStyle w:val="BookText"/>
      </w:pPr>
      <w:r>
        <w:rPr>
          <w:rFonts w:ascii="IRNazanin" w:hAnsi="IRNazanin" w:eastAsia="IRNazanin" w:cs="IRNazanin"/>
          <w:lang w:bidi="fa-IR"/>
          <w:color w:val="111111"/>
          <w:sz w:val="28"/>
          <w:szCs w:val="28"/>
          <w:rtl/>
        </w:rPr>
        <w:t xml:space="preserve">مکان است، یعنی در معرض رفتن حیا است؛ یا با کسره است، یعنی وسیله ای برای بردن عزت دین مؤمن است، زیرا با نومیدی از مردم، حقی را ترک نمی کند، و عبادت و امر به معروف و نهی از منکر را ترک نمی کند، چون ترسی ندارد که سود از آنها نبرد. پس با عزت و دلیر در دین خود است، یا اینکه دینش به آن کامل می شود. «طمع، فقر حاضر است»: زیرا طمع می کند تا فقیر نشود و این خود مفسده فقر را دارد. و گفته شده: یعنی سبب زود رسیدن فقر است. و معنی اول روشن تر است.</w:t>
      </w:r>
    </w:p>
    <w:p>
      <w:pPr>
        <w:pStyle w:val="Heading5"/>
      </w:pPr>
      <w:bookmarkStart w:id="1398" w:name="_Toc983"/>
      <w:r>
        <w:t>روایت 18</w:t>
      </w:r>
      <w:bookmarkEnd w:id="1398"/>
    </w:p>
    <w:p>
      <w:pPr>
        <w:pStyle w:val="BookText"/>
      </w:pPr>
      <w:r>
        <w:rPr>
          <w:rFonts w:ascii="IRNazanin" w:hAnsi="IRNazanin" w:eastAsia="IRNazanin" w:cs="IRNazanin"/>
          <w:lang w:bidi="fa-IR"/>
          <w:color w:val="111111"/>
          <w:sz w:val="28"/>
          <w:szCs w:val="28"/>
          <w:rtl/>
        </w:rPr>
        <w:t xml:space="preserve">کافی: بزنطی گفت: به امام رضا علیه السلام گفتم: قربانت گردم، برای من چیزی به اسماعیل بن داود دفتردار بنویس تا شاید از او سودی به من برسد. فرمود: من دریغ دارم که تو چنین چیزی را از او خواهان باشی، ولی در حاجت خود از مال من استفاده کن.</w:t>
      </w:r>
      <w:r>
        <w:rPr>
          <w:rStyle w:val="FootnoteReference"/>
        </w:rPr>
        <w:footnoteReference w:id="856"/>
      </w:r>
    </w:p>
    <w:p>
      <w:pPr>
        <w:pStyle w:val="Heading5"/>
      </w:pPr>
      <w:bookmarkStart w:id="1399" w:name="_Toc984"/>
      <w:r>
        <w:t>توضیح</w:t>
      </w:r>
      <w:bookmarkEnd w:id="1399"/>
    </w:p>
    <w:p>
      <w:pPr>
        <w:pStyle w:val="BookText"/>
      </w:pPr>
      <w:r>
        <w:rPr>
          <w:rFonts w:ascii="IRNazanin" w:hAnsi="IRNazanin" w:eastAsia="IRNazanin" w:cs="IRNazanin"/>
          <w:lang w:bidi="fa-IR"/>
          <w:color w:val="111111"/>
          <w:sz w:val="28"/>
          <w:szCs w:val="28"/>
          <w:rtl/>
        </w:rPr>
        <w:t xml:space="preserve">«لعلی أصیب منه»: یعنی نفعی و خیری به من برسد. «أنا أضن بک»: در مصباح آمده: «ضن بالشی‌ء یضن» از باب تعب، ضنا است. و «ضنة» با کسره یعنی بخل.» یعنی من دریغ دارم که تو آبروی خود را ببری و مانند این امور پست دنیوی را خواهان باشی، بلکه از تو انتظار دارم همتت بلند باشد و از من مطالب بزرگ اخروی را بخواهی. یا دریغ دارم از این فرد مخالف و مانند او خواهش کنی، زیرا نیاز بردن نزد مخالفان مایه از میان رفتن دین است، و تو عزیز منی و راضی به هلاکت نیستم و دریغ دارم به تو، ولی اگر نیازی داری، هر چه می خواهی از مال من بردار.</w:t>
      </w:r>
    </w:p>
    <w:p>
      <w:pPr>
        <w:pStyle w:val="BookText"/>
      </w:pPr>
      <w:r>
        <w:rPr>
          <w:rFonts w:ascii="IRNazanin" w:hAnsi="IRNazanin" w:eastAsia="IRNazanin" w:cs="IRNazanin"/>
          <w:lang w:bidi="fa-IR"/>
          <w:color w:val="111111"/>
          <w:sz w:val="28"/>
          <w:szCs w:val="28"/>
          <w:rtl/>
        </w:rPr>
        <w:t xml:space="preserve">و دلالت دارد بر بلندی مقام بزنطی و اینکه از خواص آن حضرت بوده است، چنانچه از اخبار دیگر نیز برمی آید؛ مانند روایت کشی از خود بزنطی که: شبی نزد آن حضرت بودم و گفتم: برگردم؟ فرمود: برنگرد، شب است. و شب را نزد آن حضرت ماندم، و به کنیزش فرمود: لحاف و بالش مرا بیاور و در این اتاق برای احمد بینداز. چون به آن اتاق رفتم، به خاطرم گذشت که چه کسی چون من است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3504_197357"/>
    <w:bookmarkEnd w:id="107"/>
    <w:p>
      <w:pPr>
        <w:pStyle w:val="BookText"/>
      </w:pPr>
      <w:r>
        <w:rPr>
          <w:rFonts w:ascii="Amiri" w:hAnsi="Amiri" w:eastAsia="Amiri" w:cs="Amiri"/>
          <w:lang w:bidi="ar-SA"/>
          <w:color w:val="111111"/>
          <w:sz w:val="28"/>
          <w:szCs w:val="28"/>
          <w:rtl/>
        </w:rPr>
        <w:t xml:space="preserve">بَيْتِ وَلِيِّ اللَّهِ وَ عَلَي مِهَادِهِ فَنَادَانِي يَا أَحْمَدُ إِنَّ أَمِيرَ الْمُؤْمِنِينَ عليه السلام عَادَ صَعْصَعَةَ بْنَ صُوحَانَ فَقَالَ يَا صَعْصَعَةُ لَا تَجْعَلْ عِيَادَتِي إِيَّاكَ فَخْراً عَلَي قَوْمِكَ وَ تَوَاضَعْ لِلَّهِ يَرْفَعْكَ‌</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5"/>
      </w:pPr>
      <w:bookmarkStart w:id="1400" w:name="_Toc985"/>
      <w:r>
        <w:t>«19»</w:t>
      </w:r>
      <w:bookmarkEnd w:id="1400"/>
    </w:p>
    <w:p>
      <w:pPr>
        <w:pStyle w:val="BookText"/>
      </w:pPr>
      <w:r>
        <w:rPr>
          <w:rFonts w:ascii="Amiri" w:hAnsi="Amiri" w:eastAsia="Amiri" w:cs="Amiri"/>
          <w:lang w:bidi="ar-SA"/>
          <w:color w:val="111111"/>
          <w:sz w:val="28"/>
          <w:szCs w:val="28"/>
          <w:rtl/>
        </w:rPr>
        <w:t xml:space="preserve">كا، [الكافي] عَنِ الْعِدَّةِ عَنِ الْبَرْقِيِّ عَنْ أَبِيهِ عَنْ حَمَّادِ بْنِ عِيسَي عَنْ مُعَاوِيَةَ بْنِ عَمَّارٍ عَنْ نَجْمِ بْنِ حُطَيْمٍ الْغَنَوِيِّ عَنْ أَبِي جَعْفَرٍ عليه السلام قَالَ: الْيَأْسُ مِمَّا فِي أَيْدِي النَّاسِ عِزُّ الْمُؤْمِنِ فِي دِينِهِ أَ وَ مَا سَمِعْتَ قَوْلَ حَاتِمٍ:</w:t>
      </w:r>
    </w:p>
    <w:p>
      <w:pPr>
        <w:pStyle w:val="BookText"/>
      </w:pPr>
      <w:r>
        <w:rPr>
          <w:rFonts w:ascii="Amiri" w:hAnsi="Amiri" w:eastAsia="Amiri" w:cs="Amiri"/>
          <w:lang w:bidi="ar-SA"/>
          <w:color w:val="111111"/>
          <w:sz w:val="28"/>
          <w:szCs w:val="28"/>
          <w:rtl/>
        </w:rPr>
        <w:t xml:space="preserve">إِذَا مَا عَزَمْتُ الْيَأْسَ أَلْفَيْتُهُ الْغِنَي *** إِذَا عَرَفَتْهُ النَّفْسُ وَ الطَّمَعُ الْفَقْرُ</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5"/>
      </w:pPr>
      <w:bookmarkStart w:id="1401" w:name="_Toc986"/>
      <w:r>
        <w:t>إيضاح</w:t>
      </w:r>
      <w:bookmarkEnd w:id="1401"/>
    </w:p>
    <w:p>
      <w:pPr>
        <w:pStyle w:val="BookText"/>
      </w:pPr>
      <w:r>
        <w:rPr>
          <w:rFonts w:ascii="Amiri" w:hAnsi="Amiri" w:eastAsia="Amiri" w:cs="Amiri"/>
          <w:lang w:bidi="ar-SA"/>
          <w:color w:val="111111"/>
          <w:sz w:val="28"/>
          <w:szCs w:val="28"/>
          <w:rtl/>
        </w:rPr>
        <w:t xml:space="preserve">ذكر شعر حاتم ليس للاستشهاد بل للشهرة و الدلالة علي أن هذا مما يحكم به عقل جميع الناس حتي الكفار إذا ما عزمت اليأس كلمة ما زائدة أي إذا عزمت علي اليأس عن الناس ألفيته أي وجدته الغني إذا عرفته بصيغة الخطاب من باب التفعيل و نصب النفس أو بصيغة الغيبة و رفع النفس و الطمع مرفوع بالابتدائية و الفقر بالخبرية.</w:t>
      </w:r>
    </w:p>
    <w:p>
      <w:pPr>
        <w:pStyle w:val="Heading5"/>
      </w:pPr>
      <w:bookmarkStart w:id="1402" w:name="_Toc987"/>
      <w:r>
        <w:t>«20»</w:t>
      </w:r>
      <w:bookmarkEnd w:id="1402"/>
    </w:p>
    <w:p>
      <w:pPr>
        <w:pStyle w:val="BookText"/>
      </w:pPr>
      <w:r>
        <w:rPr>
          <w:rFonts w:ascii="Amiri" w:hAnsi="Amiri" w:eastAsia="Amiri" w:cs="Amiri"/>
          <w:lang w:bidi="ar-SA"/>
          <w:color w:val="111111"/>
          <w:sz w:val="28"/>
          <w:szCs w:val="28"/>
          <w:rtl/>
        </w:rPr>
        <w:t xml:space="preserve">كا، [الكافي] عَنْ مُحَمَّدٍ عَنْ أَحْمَدَ عَنِ ابْنِ سِنَانٍ عَنْ عَمَّارٍ السَّابَاطِيِّ عَنْ أَبِي عَبْدِ اللَّهِ عليه السلام قَالَ كَانَ أَمِيرُ الْمُؤْمِنِينَ عليه السلام يَقُولُ: لِيَجْتَمِعْ فِي قَلْبِكَ الِافْتِقَارُ إِلَي النَّاسِ وَ الِاسْتِغْنَاءُ عَنْهُمْ فَيَكُونَ افْتِقَارُكَ إِلَيْهِمْ فِي لِينِ كَلَامِكَ وَ حُسْنِ بِشْرِكَ وَ يَكُونَ اسْتِغْنَاؤُكَ عَنْهُمْ فِي نَزَاهَةِ عِرْضِكَ وَ بَقَاءِ عِزِّكَ‌</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5"/>
      </w:pPr>
      <w:bookmarkStart w:id="1403" w:name="_Toc988"/>
      <w:r>
        <w:t>بيان</w:t>
      </w:r>
      <w:bookmarkEnd w:id="1403"/>
    </w:p>
    <w:p>
      <w:pPr>
        <w:pStyle w:val="BookText"/>
      </w:pPr>
      <w:r>
        <w:rPr>
          <w:rFonts w:ascii="Amiri" w:hAnsi="Amiri" w:eastAsia="Amiri" w:cs="Amiri"/>
          <w:lang w:bidi="ar-SA"/>
          <w:color w:val="111111"/>
          <w:sz w:val="28"/>
          <w:szCs w:val="28"/>
          <w:rtl/>
        </w:rPr>
        <w:t xml:space="preserve">ليجتمع في قلبك الافتقار إلي الناس و الاستغناء عنهم أي العزم عليهما بأن تعاملهم ظاهرا معاملة من يفتقر إليهم في لين الكلام و حسن البشر و أن تعاملهم من جهة أخري معاملة من يستغني عنهم بأن تنزه عرضك من التدنس بالسؤال عنهم و تبقي عزك بعدم التذلل عندهم للأطماع الباطلة أو يجتمع في قلبك اعتقادان اعتقادك بأنك مفتقر إليهم للمعاشرة لأن الإنسان مدني بالطبع يحتاج بعضهم إلي بعض في التعيش و البقاء و اعتقادك بأنك مستغن عنهم غير محتاج إلي سؤالهم</w:t>
      </w:r>
    </w:p>
    <w:p>
      <w:pPr>
        <w:pStyle w:val="BookText"/>
      </w:pPr>
      <w:r>
        <w:rPr>
          <w:rFonts w:ascii="IRNazanin" w:hAnsi="IRNazanin" w:eastAsia="IRNazanin" w:cs="IRNazanin"/>
          <w:lang w:bidi="fa-IR"/>
          <w:color w:val="111111"/>
          <w:sz w:val="28"/>
          <w:szCs w:val="28"/>
          <w:rtl/>
        </w:rPr>
        <w:t xml:space="preserve">در خانه ولی خدا و در بستر او هستم؟ و آن حضرت مرا ندا کرد: ای احمد! امیر مؤمنان از صعصعه عیادت کرد و فرمود: ای صعصعه! عیادت مرا مایه فخر بر قوم خود مکن، و برای خدا تواضع کن تا خدا تو را بالا ببرد.</w:t>
      </w:r>
      <w:r>
        <w:rPr>
          <w:rStyle w:val="FootnoteReference"/>
        </w:rPr>
        <w:footnoteReference w:id="860"/>
      </w:r>
    </w:p>
    <w:p>
      <w:pPr>
        <w:pStyle w:val="Heading5"/>
      </w:pPr>
      <w:bookmarkStart w:id="1404" w:name="_Toc989"/>
      <w:r>
        <w:t>روایت 19</w:t>
      </w:r>
      <w:bookmarkEnd w:id="1404"/>
    </w:p>
    <w:p>
      <w:pPr>
        <w:pStyle w:val="BookText"/>
      </w:pPr>
      <w:r>
        <w:rPr>
          <w:rFonts w:ascii="IRNazanin" w:hAnsi="IRNazanin" w:eastAsia="IRNazanin" w:cs="IRNazanin"/>
          <w:lang w:bidi="fa-IR"/>
          <w:color w:val="111111"/>
          <w:sz w:val="28"/>
          <w:szCs w:val="28"/>
          <w:rtl/>
        </w:rPr>
        <w:t xml:space="preserve">کافی: امام باقر علیه السلام فرمود: طمع بریدن از آنچه مردم دارند عزت دین مؤمن است؛ نشنیده ای گفته حاتم را:</w:t>
      </w:r>
    </w:p>
    <w:p>
      <w:pPr>
        <w:pStyle w:val="BookText"/>
      </w:pPr>
      <w:r>
        <w:rPr>
          <w:rFonts w:ascii="IRNazanin" w:hAnsi="IRNazanin" w:eastAsia="IRNazanin" w:cs="IRNazanin"/>
          <w:lang w:bidi="fa-IR"/>
          <w:color w:val="111111"/>
          <w:sz w:val="28"/>
          <w:szCs w:val="28"/>
          <w:rtl/>
        </w:rPr>
        <w:t xml:space="preserve">چون به نومیدی گرایم، آن را بی‌نیازی می یابم/ اگر نفس آن را دریابد و طمع، فقر است</w:t>
      </w:r>
      <w:r>
        <w:rPr>
          <w:rStyle w:val="FootnoteReference"/>
        </w:rPr>
        <w:footnoteReference w:id="861"/>
      </w:r>
    </w:p>
    <w:p>
      <w:pPr>
        <w:pStyle w:val="Heading5"/>
      </w:pPr>
      <w:bookmarkStart w:id="1405" w:name="_Toc990"/>
      <w:r>
        <w:t>توضیح</w:t>
      </w:r>
      <w:bookmarkEnd w:id="1405"/>
    </w:p>
    <w:p>
      <w:pPr>
        <w:pStyle w:val="BookText"/>
      </w:pPr>
      <w:r>
        <w:rPr>
          <w:rFonts w:ascii="IRNazanin" w:hAnsi="IRNazanin" w:eastAsia="IRNazanin" w:cs="IRNazanin"/>
          <w:lang w:bidi="fa-IR"/>
          <w:color w:val="111111"/>
          <w:sz w:val="28"/>
          <w:szCs w:val="28"/>
          <w:rtl/>
        </w:rPr>
        <w:t xml:space="preserve">شعر حاتم را دلیل نیاورده، بلکه برای شهرت آن است، و دلیل بر اینکه این مطلب حکم عقل همه مردم است، تا برسد به کفار. «إذا ما عزمت الیأس»: کلمه «ما» زائده است؛ یعنی هنگامی که با یأس از مردم تصمیم گرفتی. «ألفیته»: یعنی آن را غنی بودن می یابی. «إذا عرفته»: به صیغه مخاطب، از باب تفعیل است، و نصب می دهد به «نفس»؛ یا به صیغه غایب است و رفع می دهد به نفس. «طمع» مرفوع است بنا بر ابتدائیت، و فقر، خبر آن است.</w:t>
      </w:r>
    </w:p>
    <w:p>
      <w:pPr>
        <w:pStyle w:val="Heading5"/>
      </w:pPr>
      <w:bookmarkStart w:id="1406" w:name="_Toc991"/>
      <w:r>
        <w:t>روایت 20</w:t>
      </w:r>
      <w:bookmarkEnd w:id="1406"/>
    </w:p>
    <w:p>
      <w:pPr>
        <w:pStyle w:val="BookText"/>
      </w:pPr>
      <w:r>
        <w:rPr>
          <w:rFonts w:ascii="IRNazanin" w:hAnsi="IRNazanin" w:eastAsia="IRNazanin" w:cs="IRNazanin"/>
          <w:lang w:bidi="fa-IR"/>
          <w:color w:val="111111"/>
          <w:sz w:val="28"/>
          <w:szCs w:val="28"/>
          <w:rtl/>
        </w:rPr>
        <w:t xml:space="preserve">کافی: امیر مؤمنان علیه السلام فرمود : در دلت، هم فقیر نسبت به مردم باش و هم بی‌نیاز از آنان. فقر تو به آنها در شیرین زبانی و خوشرویی است، و بی‌نیازی تو از آنها، در آبروداری و نگهداری عزت خود می باشد.</w:t>
      </w:r>
      <w:r>
        <w:rPr>
          <w:rStyle w:val="FootnoteReference"/>
        </w:rPr>
        <w:footnoteReference w:id="862"/>
      </w:r>
    </w:p>
    <w:p>
      <w:pPr>
        <w:pStyle w:val="Heading5"/>
      </w:pPr>
      <w:bookmarkStart w:id="1407" w:name="_Toc992"/>
      <w:r>
        <w:t>توضیح</w:t>
      </w:r>
      <w:bookmarkEnd w:id="1407"/>
    </w:p>
    <w:p>
      <w:pPr>
        <w:pStyle w:val="BookText"/>
      </w:pPr>
      <w:r>
        <w:rPr>
          <w:rFonts w:ascii="IRNazanin" w:hAnsi="IRNazanin" w:eastAsia="IRNazanin" w:cs="IRNazanin"/>
          <w:lang w:bidi="fa-IR"/>
          <w:color w:val="111111"/>
          <w:sz w:val="28"/>
          <w:szCs w:val="28"/>
          <w:rtl/>
        </w:rPr>
        <w:t xml:space="preserve">«در دلت فراهم باشد احتیاج به مردم و استغناء از آنها»: یعنی تصمیم بگیر به هر دو؛ در ظاهر، به شیرین سخنی و خوشرویی نسبت به آنها محتاج باش، و از راه دیگر خود را از آنها بی‌نیاز جلوه بده، به اینکه آبرویت را به خواری خواهش از آنها آلوده نسازی، و عزت خود را نگه داری، و برای طمع های بیهوده خواری به خود راه ندهی؛ یا مقصود این است که در دلت دو عقیده باشد: یکی اینکه محتاج به آنها هستی در زندگی و همکاری، زیرا آدمی به طبع خود مدنی است و همه برای زندگی و باقی ماندن به هم نیاز دارند؛ دوم اینکه: خود را بی‌نیاز به آنها بشمار، از نظر گدایی از آنها؛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3504_197358"/>
    <w:bookmarkEnd w:id="108"/>
    <w:p>
      <w:pPr>
        <w:pStyle w:val="BookText"/>
      </w:pPr>
      <w:r>
        <w:rPr>
          <w:rFonts w:ascii="Amiri" w:hAnsi="Amiri" w:eastAsia="Amiri" w:cs="Amiri"/>
          <w:lang w:bidi="ar-SA"/>
          <w:color w:val="111111"/>
          <w:sz w:val="28"/>
          <w:szCs w:val="28"/>
          <w:rtl/>
        </w:rPr>
        <w:t xml:space="preserve">لأن الله تعالي ضمن أرزاق العباد و هو مسبب الأسباب و فائدة الأول حسن المعاشرة و المخالطة معهم بلين الكلام و حسن الوجه و البشاشة و فائدة الثاني حفظ العرض و صونه عن النقص و حفظ العز بترك السؤال و الطمع.</w:t>
      </w:r>
    </w:p>
    <w:p>
      <w:pPr>
        <w:pStyle w:val="BookText"/>
      </w:pPr>
      <w:r>
        <w:rPr>
          <w:rFonts w:ascii="Amiri" w:hAnsi="Amiri" w:eastAsia="Amiri" w:cs="Amiri"/>
          <w:lang w:bidi="ar-SA"/>
          <w:color w:val="111111"/>
          <w:sz w:val="28"/>
          <w:szCs w:val="28"/>
          <w:rtl/>
        </w:rPr>
        <w:t xml:space="preserve">و الحاصل أن ترك المعاشرة و المعاملة بالكلية مذموم و الاعتماد عليهم و السؤال منهم و التذلل عندهم أيضا مذموم و الممدوح من ذلك التوسط بين الإفراط و التفريط كما عرفت مرارا و في القاموس التنزه التباعد و الاسم النزهة بالضم و نزه الرجل تباعد عن كل مكروه فهو نزيه و نزه نفسه عن القبيح تنزيها نحاها و قال العرض بالكسر النفس و جانب الرجل الذي يصونه من نفسه و حسبه أن يتنقص و يثلب أو سواء كان في نفسه أو سلفه أو من يلزمه أمره أو موضع المدح و الذم منه أو ما يفتخر به من حسب و شرف و قد يراد به الآباء و الأجداد و الخليقة المحمودة- كا، [الكافي] عن علي عن أبيه عن علي بن معبد عن علي بن عمر عن يحيي بن عمران عن أبي عبد الله عليه السلام. مثله‌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3"/>
      </w:pPr>
      <w:bookmarkStart w:id="1408" w:name="_Toc993"/>
      <w:r>
        <w:t>باب 50 أداء الأمانة</w:t>
      </w:r>
      <w:bookmarkEnd w:id="1408"/>
    </w:p>
    <w:p>
      <w:pPr>
        <w:pStyle w:val="Heading4"/>
      </w:pPr>
      <w:bookmarkStart w:id="1409" w:name="_Toc994"/>
      <w:r>
        <w:t>الآيات</w:t>
      </w:r>
      <w:bookmarkEnd w:id="1409"/>
    </w:p>
    <w:p>
      <w:pPr>
        <w:pStyle w:val="BookText"/>
      </w:pPr>
      <w:r>
        <w:rPr>
          <w:rFonts w:ascii="Amiri" w:hAnsi="Amiri" w:eastAsia="Amiri" w:cs="Amiri"/>
          <w:lang w:bidi="ar-SA"/>
          <w:color w:val="111111"/>
          <w:sz w:val="28"/>
          <w:szCs w:val="28"/>
          <w:rtl/>
        </w:rPr>
        <w:t xml:space="preserve">المؤمنون: وَ الَّذِينَ هُمْ لِأَماناتِهِمْ وَ عَهْدِهِمْ راعُونَ‌</w:t>
      </w:r>
      <w:r>
        <w:rPr>
          <w:rStyle w:val="FootnoteReference"/>
        </w:rPr>
        <w:footnoteReference w:id="864"/>
      </w:r>
    </w:p>
    <w:p>
      <w:pPr>
        <w:pStyle w:val="BookText"/>
      </w:pPr>
      <w:r>
        <w:rPr>
          <w:rFonts w:ascii="Amiri" w:hAnsi="Amiri" w:eastAsia="Amiri" w:cs="Amiri"/>
          <w:lang w:bidi="ar-SA"/>
          <w:color w:val="111111"/>
          <w:sz w:val="28"/>
          <w:szCs w:val="28"/>
          <w:rtl/>
        </w:rPr>
        <w:t xml:space="preserve">الأحزاب: إِنَّا عَرَضْنَا الْأَمانَةَ عَلَي السَّماواتِ وَ الْأَرْضِ وَ الْجِبالِ فَأَبَيْنَ أَنْ يَحْمِلْنَها وَ أَشْفَقْنَ مِنْها وَ حَمَلَهَا الْإِنْسانُ إِنَّهُ كانَ ظَلُوماً جَهُولًا</w:t>
      </w:r>
      <w:r>
        <w:rPr>
          <w:rStyle w:val="FootnoteReference"/>
        </w:rPr>
        <w:footnoteReference w:id="865"/>
      </w:r>
    </w:p>
    <w:p>
      <w:pPr>
        <w:pStyle w:val="Heading4"/>
      </w:pPr>
      <w:bookmarkStart w:id="1410" w:name="_Toc995"/>
      <w:r>
        <w:t>الأخبار</w:t>
      </w:r>
      <w:bookmarkEnd w:id="1410"/>
    </w:p>
    <w:p>
      <w:pPr>
        <w:pStyle w:val="Heading5"/>
      </w:pPr>
      <w:bookmarkStart w:id="1411" w:name="_Toc996"/>
      <w:r>
        <w:t>«1»</w:t>
      </w:r>
      <w:bookmarkEnd w:id="1411"/>
    </w:p>
    <w:p>
      <w:pPr>
        <w:pStyle w:val="BookText"/>
      </w:pPr>
      <w:r>
        <w:rPr>
          <w:rFonts w:ascii="Amiri" w:hAnsi="Amiri" w:eastAsia="Amiri" w:cs="Amiri"/>
          <w:lang w:bidi="ar-SA"/>
          <w:color w:val="111111"/>
          <w:sz w:val="28"/>
          <w:szCs w:val="28"/>
          <w:rtl/>
        </w:rPr>
        <w:t xml:space="preserve">لي، [الأمالي للصدوق] أَبِي عَنْ عَلِيِّ بْنِ مُوسَي الْكُمُنْدَانِيِّ عَنِ ابْنِ عِيسَي عَنِ ابْنِ أَبِي عُمَيْرٍ عَنِ الْحُسَيْنِ بْنِ مُصْعَبٍ قَالَ سَمِعْتُ الصَّادِقَ عليه السلام يَقُولُ: أَدِّ الْأَمَانَةَ وَ لَوْ إِلَي قَاتِلِ الْحُسَيْنِ بْنِ عَلِيٍّ عليه السلام‌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خدای تعالی ضامن روزی بنده‌های خود است و سبب ساز است. فائده اول این کار خوش برخوردی و آمیزش با شیرین سخنی و خوشرویی است. و فائده دوم، آبروداری و حفظ عزت است، با ترک خواهش و طمع از مردم.</w:t>
      </w:r>
    </w:p>
    <w:p>
      <w:pPr>
        <w:pStyle w:val="BookText"/>
      </w:pPr>
      <w:r>
        <w:rPr>
          <w:rFonts w:ascii="IRNazanin" w:hAnsi="IRNazanin" w:eastAsia="IRNazanin" w:cs="IRNazanin"/>
          <w:lang w:bidi="fa-IR"/>
          <w:color w:val="111111"/>
          <w:sz w:val="28"/>
          <w:szCs w:val="28"/>
          <w:rtl/>
        </w:rPr>
        <w:t xml:space="preserve">حاصل اینکه: ترک معاشرت و همکاری به طور کلی ناپسند است، و امید بستن و خواهش و خوار شدن نزد مردم هم ناپسند است. آنچه پسندیده است، حد وسط میان افراط و تفریط است، که بارها آن را فهمیدی. در قاموس آمده: «التنزه» یعنی تباعد و دوری، و اسم آن «نزهة» با ضمه است. «نزه الرجل» یعنی دوری او از هر مکروه. و گفته: «العرض» با کسره، یعنی نفس و پهلوی مرد، که او را حفظ می کند از ناقص شدن، و فرقی نمی کند در نفس خودش باشد یا در اجداد و سلفش، یا در کسی که ملازم کار او است، یا درموضع مدح و ذم از ناحیه او است، یا آنچه افتخار به آن می کند، از حسب و شرف. و گاهی مراد از آن، آباء و اجداد است و جانشینان محموده.</w:t>
      </w:r>
    </w:p>
    <w:p>
      <w:pPr>
        <w:pStyle w:val="BookText"/>
      </w:pPr>
      <w:r>
        <w:rPr>
          <w:rFonts w:ascii="IRNazanin" w:hAnsi="IRNazanin" w:eastAsia="IRNazanin" w:cs="IRNazanin"/>
          <w:lang w:bidi="fa-IR"/>
          <w:color w:val="111111"/>
          <w:sz w:val="28"/>
          <w:szCs w:val="28"/>
          <w:rtl/>
        </w:rPr>
        <w:t xml:space="preserve">کافی: مانند این حدیث را از امام صادق علیه السلام نقل کرده است.</w:t>
      </w:r>
      <w:r>
        <w:rPr>
          <w:rStyle w:val="FootnoteReference"/>
        </w:rPr>
        <w:footnoteReference w:id="867"/>
      </w:r>
    </w:p>
    <w:p>
      <w:pPr>
        <w:pStyle w:val="Heading3"/>
      </w:pPr>
      <w:bookmarkStart w:id="1412" w:name="_Toc997"/>
      <w:r>
        <w:t>باب پنجاهم :ادای امانت</w:t>
      </w:r>
      <w:bookmarkEnd w:id="1412"/>
    </w:p>
    <w:p>
      <w:pPr>
        <w:pStyle w:val="Heading4"/>
      </w:pPr>
      <w:bookmarkStart w:id="1413" w:name="_Toc998"/>
      <w:r>
        <w:t>آیات</w:t>
      </w:r>
      <w:bookmarkEnd w:id="14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الذین هم لأماناتهم و عهدهم راعون.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آنان که امانت ها و پیمان خود را رعایت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عرضنا الأمانة علی السماوات و الأرض و الجبال فأبین أن یحملنها و أشفقن منها و حملها الإنسان إنه کان ظلوما جهولا.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{ما امانت [الهی و بار تکلیف] را بر آسمان ها و زمین و کوه‌ها عرضه کردیم، پس، از برداشتن آن سر باز زدند و از آن هراسناک شدند، و [لی] انسان آن را برداشت راستی او ستمگری نادان بود.}</w:t>
      </w:r>
    </w:p>
    <w:p>
      <w:pPr>
        <w:pStyle w:val="Heading4"/>
      </w:pPr>
      <w:bookmarkStart w:id="1414" w:name="_Toc999"/>
      <w:r>
        <w:t>روایات</w:t>
      </w:r>
      <w:bookmarkEnd w:id="1414"/>
    </w:p>
    <w:p>
      <w:pPr>
        <w:pStyle w:val="Heading5"/>
      </w:pPr>
      <w:bookmarkStart w:id="1415" w:name="_Toc1000"/>
      <w:r>
        <w:t>روایت 1</w:t>
      </w:r>
      <w:bookmarkEnd w:id="1415"/>
    </w:p>
    <w:p>
      <w:pPr>
        <w:pStyle w:val="BookText"/>
      </w:pPr>
      <w:r>
        <w:rPr>
          <w:rFonts w:ascii="IRNazanin" w:hAnsi="IRNazanin" w:eastAsia="IRNazanin" w:cs="IRNazanin"/>
          <w:lang w:bidi="fa-IR"/>
          <w:color w:val="111111"/>
          <w:sz w:val="28"/>
          <w:szCs w:val="28"/>
          <w:rtl/>
        </w:rPr>
        <w:t xml:space="preserve">امالی صدوق: امام صادق علیه السلام فرمود: بپرداز امانت را، گرچه به قاتل حسین بن علی علیه السلام باشد.</w:t>
      </w:r>
      <w:r>
        <w:rPr>
          <w:rStyle w:val="FootnoteReference"/>
        </w:rPr>
        <w:footnoteReference w:id="86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3504_197359"/>
    <w:bookmarkEnd w:id="109"/>
    <w:p>
      <w:pPr>
        <w:pStyle w:val="Heading5"/>
      </w:pPr>
      <w:bookmarkStart w:id="1416" w:name="_Toc1001"/>
      <w:r>
        <w:t>«2»</w:t>
      </w:r>
      <w:bookmarkEnd w:id="1416"/>
    </w:p>
    <w:p>
      <w:pPr>
        <w:pStyle w:val="BookText"/>
      </w:pPr>
      <w:r>
        <w:rPr>
          <w:rFonts w:ascii="Amiri" w:hAnsi="Amiri" w:eastAsia="Amiri" w:cs="Amiri"/>
          <w:lang w:bidi="ar-SA"/>
          <w:color w:val="111111"/>
          <w:sz w:val="28"/>
          <w:szCs w:val="28"/>
          <w:rtl/>
        </w:rPr>
        <w:t xml:space="preserve">لي، [الأمالي للصدوق] أَبِي عَنْ سَعْدٍ عَنِ ابْنِ هَاشِمٍ عَنِ ابْنِ مَرَّارٍ عَنْ يُونُسَ عَنْ عُمَرَ بْنِ يَزِيدَ قَالَ سَمِعْتُ الصَّادِقَ عليه السلام يَقُولُ: اتَّقُوا اللَّهَ وَ عَلَيْكُمْ بِأَدَاءِ الْأَمَانَةِ إِلَي مَنِ ائْتَمَنَكُمْ فَلَوْ أَنَّ قَاتِلَ أَمِيرِ الْمُؤْمِنِينَ عليه السلام ائْتَمَنَنِي عَلَي أَمَانَةٍ لَأَدَّيْتُهَا إِلَيْهِ‌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5"/>
      </w:pPr>
      <w:bookmarkStart w:id="1417" w:name="_Toc1002"/>
      <w:r>
        <w:t>«3»</w:t>
      </w:r>
      <w:bookmarkEnd w:id="1417"/>
    </w:p>
    <w:p>
      <w:pPr>
        <w:pStyle w:val="BookText"/>
      </w:pPr>
      <w:r>
        <w:rPr>
          <w:rFonts w:ascii="Amiri" w:hAnsi="Amiri" w:eastAsia="Amiri" w:cs="Amiri"/>
          <w:lang w:bidi="ar-SA"/>
          <w:color w:val="111111"/>
          <w:sz w:val="28"/>
          <w:szCs w:val="28"/>
          <w:rtl/>
        </w:rPr>
        <w:t xml:space="preserve">لي، [الأمالي للصدوق] ابْنُ مَسْرُورٍ عَنِ ابْنِ عَامِرٍ عَنْ عَمِّهِ عَنِ ابْنِ أَبِي عُمَيْرٍ عَنْ هِشَامِ بْنِ الْحَكَمِ عَنْ حُمْرَانَ عَنِ الثُّمَالِيِّ عَنْ عَلِيِّ بْنِ الْحُسَيْنِ عليه السلام قَالَ: سَمِعْتُهُ يَقُولُ لِشِيعَتِهِ عَلَيْكُمْ بِأَدَاءِ الْأَمَانَةِ فَوَ الَّذِي بَعَثَ مُحَمَّداً بِالْحَقِّ نَبِيّاً لَوْ أَنَّ قَاتِلَ أَبِيَ الْحُسَيْنِ بْنِ عَلِيٍّ عليه السلام ائْتَمَنَنِي عَلَي السَّيْفِ الَّذِي قَتَلَهُ بِهِ لَأَدَّيْتُهُ إِلَيْهِ‌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5"/>
      </w:pPr>
      <w:bookmarkStart w:id="1418" w:name="_Toc1003"/>
      <w:r>
        <w:t>«4»</w:t>
      </w:r>
      <w:bookmarkEnd w:id="1418"/>
    </w:p>
    <w:p>
      <w:pPr>
        <w:pStyle w:val="BookText"/>
      </w:pPr>
      <w:r>
        <w:rPr>
          <w:rFonts w:ascii="Amiri" w:hAnsi="Amiri" w:eastAsia="Amiri" w:cs="Amiri"/>
          <w:lang w:bidi="ar-SA"/>
          <w:color w:val="111111"/>
          <w:sz w:val="28"/>
          <w:szCs w:val="28"/>
          <w:rtl/>
        </w:rPr>
        <w:t xml:space="preserve">لي، [الأمالي للصدوق] ابْنُ إِدْرِيسَ عَنْ أَبِيهِ عَنِ الْأَشْعَرِيِّ عَنْ مُحَمَّدِ بْنِ آدَمَ عَنِ الْحَسَنِ بْنِ عَلِيٍّ الْخَزَّارِ عَنِ الْحُسَيْنِ بْنِ أَبِي الْعَلَاءِ عَنِ الصَّادِقِ عليه السلام قَالَ سَمِعْتُهُ يَقُولُ: أَحَبُّ الْعِبَادِ إِلَي اللَّهِ عَزَّ وَ جَلَّ رَجُلٌ صَدُوقٌ فِي حَدِيثِهِ مُحَافِظٌ عَلَي صَلَوَاتِهِ وَ مَا افْتَرَضَ اللَّهُ عَلَيْهِ مَعَ أَدَاءِ الْأَمَانَةِ ثُمَّ قَالَ عليه السلام مَنِ اؤْتُمِنَ عَلَي أَمَانَةٍ فَأَدَّاهَا فَقَدْ حَلَّ أَلْفَ عُقْدَةٍ مِنْ عُنُقِهِ مِنْ عُقَدِ النَّارِ فَبَادِرُوا بِأَدَاءِ الْأَمَانَةِ فَإِنَّ مَنِ اؤْتُمِنَ عَلَي أَمَانَةٍ وَكَّلَ بِهِ إِبْلِيسُ مِائَةَ شَيْطَانٍ مِنْ مَرَدَةِ أَعْوَانِهِ لِيُضِلُّوهُ وَ يُوَسْوِسُوا إِلَيْهِ حَتَّي يُهْلِكُوهُ إِلَّا مَنْ عَصَمَ اللَّهُ عَزَّ وَ جَلَ‌</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5"/>
      </w:pPr>
      <w:bookmarkStart w:id="1419" w:name="_Toc1004"/>
      <w:r>
        <w:t>«5»</w:t>
      </w:r>
      <w:bookmarkEnd w:id="1419"/>
    </w:p>
    <w:p>
      <w:pPr>
        <w:pStyle w:val="BookText"/>
      </w:pPr>
      <w:r>
        <w:rPr>
          <w:rFonts w:ascii="Amiri" w:hAnsi="Amiri" w:eastAsia="Amiri" w:cs="Amiri"/>
          <w:lang w:bidi="ar-SA"/>
          <w:color w:val="111111"/>
          <w:sz w:val="28"/>
          <w:szCs w:val="28"/>
          <w:rtl/>
        </w:rPr>
        <w:t xml:space="preserve">ن، [عيون أخبار الرضا عليه السلام] لي، [الأمالي للصدوق] أَبِي عَنْ أَحْمَدَ بْنِ عَلِيٍّ التَّفْلِيسِيِّ عَنْ أَحْمَدَ بْنِ مُحَمَّدٍ الْهَمْدَانِيِّ عَنْ أَبِي جَعْفَرٍ الثَّانِي عَنْ آبَائِهِ عليهم السلام عَنِ النَّبِيِّ صلي الله عليه و آله قَالَ: لَا تَنْظُرُوا إِلَي كَثْرَةِ صَلَاتِهِمْ وَ صَوْمِهِمْ وَ كَثْرَةِ الْحَجِّ وَ الْمَعْرُوفِ وَ طَنْطَنَتِهِمْ بِاللَّيْلِ وَ لَكِنِ انْظُرُوا إِلَي صِدْقِ الْحَدِيثِ وَ أَدَاءِ الْأَمَانَةِ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1420" w:name="_Toc1005"/>
      <w:r>
        <w:t>«6»</w:t>
      </w:r>
      <w:bookmarkEnd w:id="1420"/>
    </w:p>
    <w:p>
      <w:pPr>
        <w:pStyle w:val="BookText"/>
      </w:pPr>
      <w:r>
        <w:rPr>
          <w:rFonts w:ascii="Amiri" w:hAnsi="Amiri" w:eastAsia="Amiri" w:cs="Amiri"/>
          <w:lang w:bidi="ar-SA"/>
          <w:color w:val="111111"/>
          <w:sz w:val="28"/>
          <w:szCs w:val="28"/>
          <w:rtl/>
        </w:rPr>
        <w:t xml:space="preserve">ب، [قرب الإسناد] ابْنُ طَرِيفٍ عَنِ ابْنِ عُلْوَانَ عَنْ جَعْفَرٍ عَنْ أَبِيهِ عليهما السلام قَالَ قَالَ رَسُولُ اللَّهِ صلي الله عليه و آله: الْأَمَانَةُ تَجْلِبُ الْغِنَاءَ وَ الْخِيَانَةُ تَجْلِبُ الْفَقْرَ</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5"/>
      </w:pPr>
      <w:bookmarkStart w:id="1421" w:name="_Toc1006"/>
      <w:r>
        <w:t>أقول</w:t>
      </w:r>
      <w:bookmarkEnd w:id="1421"/>
    </w:p>
    <w:p>
      <w:pPr>
        <w:pStyle w:val="BookText"/>
      </w:pPr>
      <w:r>
        <w:rPr>
          <w:rFonts w:ascii="Amiri" w:hAnsi="Amiri" w:eastAsia="Amiri" w:cs="Amiri"/>
          <w:lang w:bidi="ar-SA"/>
          <w:color w:val="111111"/>
          <w:sz w:val="28"/>
          <w:szCs w:val="28"/>
          <w:rtl/>
        </w:rPr>
        <w:t xml:space="preserve">قد مضي كثير من الأخبار في باب جوامع المكارم.</w:t>
      </w:r>
    </w:p>
    <w:p>
      <w:pPr>
        <w:pStyle w:val="Heading5"/>
      </w:pPr>
      <w:bookmarkStart w:id="1422" w:name="_Toc1007"/>
      <w:r>
        <w:t>روایت 2</w:t>
      </w:r>
      <w:bookmarkEnd w:id="1422"/>
    </w:p>
    <w:p>
      <w:pPr>
        <w:pStyle w:val="BookText"/>
      </w:pPr>
      <w:r>
        <w:rPr>
          <w:rFonts w:ascii="IRNazanin" w:hAnsi="IRNazanin" w:eastAsia="IRNazanin" w:cs="IRNazanin"/>
          <w:lang w:bidi="fa-IR"/>
          <w:color w:val="111111"/>
          <w:sz w:val="28"/>
          <w:szCs w:val="28"/>
          <w:rtl/>
        </w:rPr>
        <w:t xml:space="preserve">امالی صدوق: امام صادق علیه السلام فرمود: از خدا بترسید، و بر شما باد ادای امانت به صاحبش، که به شما سپرده. و اگر کُشنده امیر مؤمنان به من امانتی بسپارد، البته که آن را به وی ادا می کنم.</w:t>
      </w:r>
      <w:r>
        <w:rPr>
          <w:rStyle w:val="FootnoteReference"/>
        </w:rPr>
        <w:footnoteReference w:id="874"/>
      </w:r>
    </w:p>
    <w:p>
      <w:pPr>
        <w:pStyle w:val="Heading5"/>
      </w:pPr>
      <w:bookmarkStart w:id="1423" w:name="_Toc1008"/>
      <w:r>
        <w:t>روایت 3</w:t>
      </w:r>
      <w:bookmarkEnd w:id="1423"/>
    </w:p>
    <w:p>
      <w:pPr>
        <w:pStyle w:val="BookText"/>
      </w:pPr>
      <w:r>
        <w:rPr>
          <w:rFonts w:ascii="IRNazanin" w:hAnsi="IRNazanin" w:eastAsia="IRNazanin" w:cs="IRNazanin"/>
          <w:lang w:bidi="fa-IR"/>
          <w:color w:val="111111"/>
          <w:sz w:val="28"/>
          <w:szCs w:val="28"/>
          <w:rtl/>
        </w:rPr>
        <w:t xml:space="preserve">امالی صدوق: امام سجاد علیه السلام به شیعه خود می‌فرمود: بر شما باد ادای امانت. به حق آن کس که محمد را به راستی به پیغمبری مبعوث کرده، اگر کشنده پدرم حسین بن علی همان شمشیر که با آن حضرتش را کشت به من امانت دهد، آن را به وی بازمی گردانم.</w:t>
      </w:r>
      <w:r>
        <w:rPr>
          <w:rStyle w:val="FootnoteReference"/>
        </w:rPr>
        <w:footnoteReference w:id="875"/>
      </w:r>
    </w:p>
    <w:p>
      <w:pPr>
        <w:pStyle w:val="Heading5"/>
      </w:pPr>
      <w:bookmarkStart w:id="1424" w:name="_Toc1009"/>
      <w:r>
        <w:t>روایت 4</w:t>
      </w:r>
      <w:bookmarkEnd w:id="1424"/>
    </w:p>
    <w:p>
      <w:pPr>
        <w:pStyle w:val="BookText"/>
      </w:pPr>
      <w:r>
        <w:rPr>
          <w:rFonts w:ascii="IRNazanin" w:hAnsi="IRNazanin" w:eastAsia="IRNazanin" w:cs="IRNazanin"/>
          <w:lang w:bidi="fa-IR"/>
          <w:color w:val="111111"/>
          <w:sz w:val="28"/>
          <w:szCs w:val="28"/>
          <w:rtl/>
        </w:rPr>
        <w:t xml:space="preserve">امالی صدوق: امام صادق علیه السلام می فرمود: محبوب ترین بندگان به درگاه خدای عزوجل، مردی است که راستگو باشد، و نماز و هر چه را خدا بر او واجب کرده در وقتش انجام می دهد، و امانت را می پردازد. سپس فرمود: هر کس امین شود بر سپرده‌ای و آن را بپردازد، هزار گره از گره های دوزخ را از گردن خود گشوده است. به ادای امانت شتاب کنید، زیرا به هر کس امانتی بسپارند، ابلیس صد شیطان از سرکشان یارانش را بر او می گمارد تا او را گمراه کنند و وسوسه کنند تا هلاکش سازند، مگر آنکه خدای عزوجل کسی را نگه دارد.</w:t>
      </w:r>
      <w:r>
        <w:rPr>
          <w:rStyle w:val="FootnoteReference"/>
        </w:rPr>
        <w:footnoteReference w:id="876"/>
      </w:r>
    </w:p>
    <w:p>
      <w:pPr>
        <w:pStyle w:val="Heading5"/>
      </w:pPr>
      <w:bookmarkStart w:id="1425" w:name="_Toc1010"/>
      <w:r>
        <w:t>روایت 5</w:t>
      </w:r>
      <w:bookmarkEnd w:id="1425"/>
    </w:p>
    <w:p>
      <w:pPr>
        <w:pStyle w:val="BookText"/>
      </w:pPr>
      <w:r>
        <w:rPr>
          <w:rFonts w:ascii="IRNazanin" w:hAnsi="IRNazanin" w:eastAsia="IRNazanin" w:cs="IRNazanin"/>
          <w:lang w:bidi="fa-IR"/>
          <w:color w:val="111111"/>
          <w:sz w:val="28"/>
          <w:szCs w:val="28"/>
          <w:rtl/>
        </w:rPr>
        <w:t xml:space="preserve">عیون اخبارالرضا: ابی جعفر ثانی از پدرانش علیهم السلام، از پیغمبر صلی الله علیه و آله، که فرمود: نگاه نکنید به فراوانی نمازشان و روزه‌شان و بسیار حج کردنشان و کار خیرشان و زاری کردنشان در شب، نگاه کنید به راست گویی و ادای امانت آنها.</w:t>
      </w:r>
      <w:r>
        <w:rPr>
          <w:rStyle w:val="FootnoteReference"/>
        </w:rPr>
        <w:footnoteReference w:id="877"/>
      </w:r>
    </w:p>
    <w:p>
      <w:pPr>
        <w:pStyle w:val="Heading5"/>
      </w:pPr>
      <w:bookmarkStart w:id="1426" w:name="_Toc1011"/>
      <w:r>
        <w:t>روایت 6</w:t>
      </w:r>
      <w:bookmarkEnd w:id="1426"/>
    </w:p>
    <w:p>
      <w:pPr>
        <w:pStyle w:val="BookText"/>
      </w:pPr>
      <w:r>
        <w:rPr>
          <w:rFonts w:ascii="IRNazanin" w:hAnsi="IRNazanin" w:eastAsia="IRNazanin" w:cs="IRNazanin"/>
          <w:lang w:bidi="fa-IR"/>
          <w:color w:val="111111"/>
          <w:sz w:val="28"/>
          <w:szCs w:val="28"/>
          <w:rtl/>
        </w:rPr>
        <w:t xml:space="preserve">قرب الاسناد: جعفر از پدرش علیهما السلام، از رسول خدا صلی الله علیه و آله، که فرمود: امانت داری توانگری می آورد، و خیانت، به فقر و نداری می کشاند.</w:t>
      </w:r>
      <w:r>
        <w:rPr>
          <w:rStyle w:val="FootnoteReference"/>
        </w:rPr>
        <w:footnoteReference w:id="878"/>
      </w:r>
    </w:p>
    <w:p>
      <w:pPr>
        <w:pStyle w:val="Heading5"/>
      </w:pPr>
      <w:bookmarkStart w:id="1427" w:name="_Toc1012"/>
      <w:r>
        <w:t>مؤلف</w:t>
      </w:r>
      <w:bookmarkEnd w:id="1427"/>
    </w:p>
    <w:p>
      <w:pPr>
        <w:pStyle w:val="BookText"/>
      </w:pPr>
      <w:r>
        <w:rPr>
          <w:rFonts w:ascii="IRNazanin" w:hAnsi="IRNazanin" w:eastAsia="IRNazanin" w:cs="IRNazanin"/>
          <w:lang w:bidi="fa-IR"/>
          <w:color w:val="111111"/>
          <w:sz w:val="28"/>
          <w:szCs w:val="28"/>
          <w:rtl/>
        </w:rPr>
        <w:t xml:space="preserve">بسیاری از اخبار در این باره در «باب کلیات مکارم» نقل 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3504_197360"/>
    <w:bookmarkEnd w:id="110"/>
    <w:p>
      <w:pPr>
        <w:pStyle w:val="Heading5"/>
      </w:pPr>
      <w:bookmarkStart w:id="1428" w:name="_Toc1013"/>
      <w:r>
        <w:t>«7»</w:t>
      </w:r>
      <w:bookmarkEnd w:id="1428"/>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لَا تَزَالُ أُمَّتِي بِخَيْرٍ مَا تَحَابُّوا وَ تَهَادَوْا وَ أَدَّوُا الْأَمَانَةَ وَ اجْتَنَبُوا الْحَرَامَ وَ قَرَوُا الضَّيْفَ وَ أَقَامُوا الصَّلَاةَ وَ آتَوُا الزَّكَاةَ فَإِذَا لَمْ يَفْعَلُوا ذَلِكَ ابْتُلُوا بِالْقَحْطِ وَ السِّنِينَ‌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5"/>
      </w:pPr>
      <w:bookmarkStart w:id="1429" w:name="_Toc1014"/>
      <w:r>
        <w:t>«8»</w:t>
      </w:r>
      <w:bookmarkEnd w:id="142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أَدُّوا الْأَمَانَةَ وَ لَوْ إِلَي قَتَلَةِ أَوْلَادِ الْأَنْبِيَاءِ عليهم السلام‌</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5"/>
      </w:pPr>
      <w:bookmarkStart w:id="1430" w:name="_Toc1015"/>
      <w:r>
        <w:t>«9»</w:t>
      </w:r>
      <w:bookmarkEnd w:id="1430"/>
    </w:p>
    <w:p>
      <w:pPr>
        <w:pStyle w:val="BookText"/>
      </w:pPr>
      <w:r>
        <w:rPr>
          <w:rFonts w:ascii="Amiri" w:hAnsi="Amiri" w:eastAsia="Amiri" w:cs="Amiri"/>
          <w:lang w:bidi="ar-SA"/>
          <w:color w:val="111111"/>
          <w:sz w:val="28"/>
          <w:szCs w:val="28"/>
          <w:rtl/>
        </w:rPr>
        <w:t xml:space="preserve">سن، [المحاسن] أَبِي رَفَعَهُ قَالَ قَالَ أَبُو عَبْدِ اللَّهِ عليه السلام: ثَلَاثٌ مَنْ كُنَّ فِيهِ زَوَّجَهُ اللَّهُ مِنَ الْحُورِ الْعِينِ كَيْفَ شَاءَ كَظْمُ الْغَيْظِ وَ الصَّبْرُ عَلَي السُّيُوفِ لِلَّهِ وَ رَجُلٌ أَشْرَفَ عَلَي مَالٍ حَرَامٍ فَتَرَكَهُ لِلَّهِ‌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1431" w:name="_Toc1016"/>
      <w:r>
        <w:t>«10»</w:t>
      </w:r>
      <w:bookmarkEnd w:id="1431"/>
    </w:p>
    <w:p>
      <w:pPr>
        <w:pStyle w:val="BookText"/>
      </w:pPr>
      <w:r>
        <w:rPr>
          <w:rFonts w:ascii="Amiri" w:hAnsi="Amiri" w:eastAsia="Amiri" w:cs="Amiri"/>
          <w:lang w:bidi="ar-SA"/>
          <w:color w:val="111111"/>
          <w:sz w:val="28"/>
          <w:szCs w:val="28"/>
          <w:rtl/>
        </w:rPr>
        <w:t xml:space="preserve">ختص، [الإختصاص] قَالَ رَسُولُ اللَّهِ صلي الله عليه و آله: لَا تَنْظُرُوا إِلَي كَثْرَةِ صَلَاتِهِمْ وَ صِيَامِهِمْ وَ كَثْرَةِ الْحَجِّ وَ الزَّكَاةِ وَ كَثْرَةِ الْمَعْرُوفِ وَ طَنْطَنَتِهِمْ بِاللَّيْلِ انْظُرُوا إِلَي صِدْقِ الْحَدِيثِ وَ أَدَاءِ الْأَمَانَةِ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5"/>
      </w:pPr>
      <w:bookmarkStart w:id="1432" w:name="_Toc1017"/>
      <w:r>
        <w:t>«11»</w:t>
      </w:r>
      <w:bookmarkEnd w:id="1432"/>
    </w:p>
    <w:p>
      <w:pPr>
        <w:pStyle w:val="BookText"/>
      </w:pPr>
      <w:r>
        <w:rPr>
          <w:rFonts w:ascii="Amiri" w:hAnsi="Amiri" w:eastAsia="Amiri" w:cs="Amiri"/>
          <w:lang w:bidi="ar-SA"/>
          <w:color w:val="111111"/>
          <w:sz w:val="28"/>
          <w:szCs w:val="28"/>
          <w:rtl/>
        </w:rPr>
        <w:t xml:space="preserve">ختص، [الإختصاص] قَالَ الصَّادِقُ عليه السلام: أَدُّوا الْأَمَانَةَ إِلَي الْبَرِّ وَ الْفَاجِرِ فَلَوْ أَنَّ قَاتِلَ عَلِيٍّ عليه السلام ائْتَمَنَنِي عَلَي أَمَانَةٍ لَأَدَّيْتُهَا إِلَيْهِ. وَ قَالَ عليه السلام: أَدُّوا الْأَمَانَةَ وَ لَوْ إِلَي قَاتِلِ الْحُسَيْنِ بْنِ عَلِيٍّ عليه السلام‌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018"/>
      <w:r>
        <w:t>«12»</w:t>
      </w:r>
      <w:bookmarkEnd w:id="1433"/>
    </w:p>
    <w:p>
      <w:pPr>
        <w:pStyle w:val="BookText"/>
      </w:pPr>
      <w:r>
        <w:rPr>
          <w:rFonts w:ascii="Amiri" w:hAnsi="Amiri" w:eastAsia="Amiri" w:cs="Amiri"/>
          <w:lang w:bidi="ar-SA"/>
          <w:color w:val="111111"/>
          <w:sz w:val="28"/>
          <w:szCs w:val="28"/>
          <w:rtl/>
        </w:rPr>
        <w:t xml:space="preserve">ختص، [الإختصاص] قَالَ الصَّادِقُ عليه السلام: إِنَّ اللَّهَ تَبَارَكَ وَ تَعَالَي أَوْجَبَ عَلَيْكُمْ حُبَّنَا وَ مُوَالاتَنَا وَ فَرَضَ عَلَيْكُمْ طَاعَتَنَا أَلَا فَمَنْ كَانَ مِنَّا فَلْيَقْتَدِ بِنَا فَإِنَّ مِنْ شَأْنِنَا الْوَرَعَ وَ الِاجْتِهَادَ وَ أَدَاءَ الْأَمَانَةِ إِلَي الْبَرِّ وَ الْفَاجِرِ وَ صِلَةَ الرَّحِمِ وَ إِقْرَاءَ الضَّيْفِ وَ الْعَفْوَ عَنِ الْمُسِي‌ءِ وَ مَنْ لَمْ يَقْتَدِ بِنَا فَلَيْسَ مِنَّا وَ قَالَ عليه السلام: لَا تَسْفَهُوا فَإِنَّ أَئِمَّتَكُمْ لَيْسُوا بِسُفَهَاءَ</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5"/>
      </w:pPr>
      <w:bookmarkStart w:id="1434" w:name="_Toc1019"/>
      <w:r>
        <w:t>روایت 7</w:t>
      </w:r>
      <w:bookmarkEnd w:id="1434"/>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امتم رو به خوبی هستند تا با هم مهربانند، و به هم هدیه می دهند، ادای امانت می کنند، از حرام دوری می ورزند، مهمان‌نواز هستند، نماز را به پا می دارند، و زکات می دهند، و اگر این کارها را نکنند، به قحطی و خشکسالی گرفتار می شوند.</w:t>
      </w:r>
      <w:r>
        <w:rPr>
          <w:rStyle w:val="FootnoteReference"/>
        </w:rPr>
        <w:footnoteReference w:id="885"/>
      </w:r>
    </w:p>
    <w:p>
      <w:pPr>
        <w:pStyle w:val="Heading5"/>
      </w:pPr>
      <w:bookmarkStart w:id="1435" w:name="_Toc1020"/>
      <w:r>
        <w:t>روایت 8</w:t>
      </w:r>
      <w:bookmarkEnd w:id="1435"/>
    </w:p>
    <w:p>
      <w:pPr>
        <w:pStyle w:val="BookText"/>
      </w:pPr>
      <w:r>
        <w:rPr>
          <w:rFonts w:ascii="IRNazanin" w:hAnsi="IRNazanin" w:eastAsia="IRNazanin" w:cs="IRNazanin"/>
          <w:lang w:bidi="fa-IR"/>
          <w:color w:val="111111"/>
          <w:sz w:val="28"/>
          <w:szCs w:val="28"/>
          <w:rtl/>
        </w:rPr>
        <w:t xml:space="preserve">خصال: از أربعمائة: امیرالمؤمنین علیه السلام فرمود: امانت را بپردازید، اگرچه به قاتلان پیغمبرزادگان باشد.</w:t>
      </w:r>
      <w:r>
        <w:rPr>
          <w:rStyle w:val="FootnoteReference"/>
        </w:rPr>
        <w:footnoteReference w:id="886"/>
      </w:r>
    </w:p>
    <w:p>
      <w:pPr>
        <w:pStyle w:val="Heading5"/>
      </w:pPr>
      <w:bookmarkStart w:id="1436" w:name="_Toc1021"/>
      <w:r>
        <w:t>روایت 9</w:t>
      </w:r>
      <w:bookmarkEnd w:id="1436"/>
    </w:p>
    <w:p>
      <w:pPr>
        <w:pStyle w:val="BookText"/>
      </w:pPr>
      <w:r>
        <w:rPr>
          <w:rFonts w:ascii="IRNazanin" w:hAnsi="IRNazanin" w:eastAsia="IRNazanin" w:cs="IRNazanin"/>
          <w:lang w:bidi="fa-IR"/>
          <w:color w:val="111111"/>
          <w:sz w:val="28"/>
          <w:szCs w:val="28"/>
          <w:rtl/>
        </w:rPr>
        <w:t xml:space="preserve">محاسن: امام صادق علیه السلام فرمود: هر کس سه خصلت داشته باشد، خدا حورالعین را به ازدواج او درمی آورد، هر جور که بخواهد: فرو خوردن خشم؛ صبر در برابر شمشیر برای خدا، و آن کس که دسترسی به مال حرام دارد و برای خدا دست نگه می دارد.</w:t>
      </w:r>
      <w:r>
        <w:rPr>
          <w:rStyle w:val="FootnoteReference"/>
        </w:rPr>
        <w:footnoteReference w:id="887"/>
      </w:r>
    </w:p>
    <w:p>
      <w:pPr>
        <w:pStyle w:val="Heading5"/>
      </w:pPr>
      <w:bookmarkStart w:id="1437" w:name="_Toc1022"/>
      <w:r>
        <w:t>روایت 10</w:t>
      </w:r>
      <w:bookmarkEnd w:id="1437"/>
    </w:p>
    <w:p>
      <w:pPr>
        <w:pStyle w:val="BookText"/>
      </w:pPr>
      <w:r>
        <w:rPr>
          <w:rFonts w:ascii="IRNazanin" w:hAnsi="IRNazanin" w:eastAsia="IRNazanin" w:cs="IRNazanin"/>
          <w:lang w:bidi="fa-IR"/>
          <w:color w:val="111111"/>
          <w:sz w:val="28"/>
          <w:szCs w:val="28"/>
          <w:rtl/>
        </w:rPr>
        <w:t xml:space="preserve">اختصاص: پیغمبر صلی الله علیه و آله فرمود: نگاه نکنید به بسیاری نمازشان و روزه‌شان و بسیار حج کردنشان و کار خیرشان و زاری کردنشان در شب؛ نگاه کنید به راست گویی و ادای امانت کردن آنها.</w:t>
      </w:r>
      <w:r>
        <w:rPr>
          <w:rStyle w:val="FootnoteReference"/>
        </w:rPr>
        <w:footnoteReference w:id="888"/>
      </w:r>
    </w:p>
    <w:p>
      <w:pPr>
        <w:pStyle w:val="Heading5"/>
      </w:pPr>
      <w:bookmarkStart w:id="1438" w:name="_Toc1023"/>
      <w:r>
        <w:t>روایت 11</w:t>
      </w:r>
      <w:bookmarkEnd w:id="1438"/>
    </w:p>
    <w:p>
      <w:pPr>
        <w:pStyle w:val="BookText"/>
      </w:pPr>
      <w:r>
        <w:rPr>
          <w:rFonts w:ascii="IRNazanin" w:hAnsi="IRNazanin" w:eastAsia="IRNazanin" w:cs="IRNazanin"/>
          <w:lang w:bidi="fa-IR"/>
          <w:color w:val="111111"/>
          <w:sz w:val="28"/>
          <w:szCs w:val="28"/>
          <w:rtl/>
        </w:rPr>
        <w:t xml:space="preserve">اختصاص: امام صادق علیه السلام فرمود: بر شما باد ادای امانت، به بِر باشد یا کافر، که اگر کشنده علی به من امانتی بدهد، آن را به وی بازمی گردانم.</w:t>
      </w:r>
    </w:p>
    <w:p>
      <w:pPr>
        <w:pStyle w:val="BookText"/>
      </w:pPr>
      <w:r>
        <w:rPr>
          <w:rFonts w:ascii="IRNazanin" w:hAnsi="IRNazanin" w:eastAsia="IRNazanin" w:cs="IRNazanin"/>
          <w:lang w:bidi="fa-IR"/>
          <w:color w:val="111111"/>
          <w:sz w:val="28"/>
          <w:szCs w:val="28"/>
          <w:rtl/>
        </w:rPr>
        <w:t xml:space="preserve">و فرمود: ادای امانت کنید، ولو به قاتل حسین بن علی علیه السلام.</w:t>
      </w:r>
      <w:r>
        <w:rPr>
          <w:rStyle w:val="FootnoteReference"/>
        </w:rPr>
        <w:footnoteReference w:id="889"/>
      </w:r>
    </w:p>
    <w:p>
      <w:pPr>
        <w:pStyle w:val="Heading5"/>
      </w:pPr>
      <w:bookmarkStart w:id="1439" w:name="_Toc1024"/>
      <w:r>
        <w:t>روایت 12</w:t>
      </w:r>
      <w:bookmarkEnd w:id="1439"/>
    </w:p>
    <w:p>
      <w:pPr>
        <w:pStyle w:val="BookText"/>
      </w:pPr>
      <w:r>
        <w:rPr>
          <w:rFonts w:ascii="IRNazanin" w:hAnsi="IRNazanin" w:eastAsia="IRNazanin" w:cs="IRNazanin"/>
          <w:lang w:bidi="fa-IR"/>
          <w:color w:val="111111"/>
          <w:sz w:val="28"/>
          <w:szCs w:val="28"/>
          <w:rtl/>
        </w:rPr>
        <w:t xml:space="preserve">اختصاص: امام صادق علیه السلام فرمود: خدای تبارک و تعالی بر شما واجب کرده محبت ما و پیروی از ما را؛ و لازم کرده بر شماها فرمانبری از ما را؛ آگاه باشید که هر کس از ما است، باید به دنبال ما باشد؛ و از شأن ما، پارسایی و کوشش است، و ادای امانت به خوب و بد، و صله رحم، و مهمان‌نوازی، و گذشت از فرد بدکننده، و هر کس پیرو ما نباشد از ما نیست.</w:t>
      </w:r>
    </w:p>
    <w:p>
      <w:pPr>
        <w:pStyle w:val="BookText"/>
      </w:pPr>
      <w:r>
        <w:rPr>
          <w:rFonts w:ascii="IRNazanin" w:hAnsi="IRNazanin" w:eastAsia="IRNazanin" w:cs="IRNazanin"/>
          <w:lang w:bidi="fa-IR"/>
          <w:color w:val="111111"/>
          <w:sz w:val="28"/>
          <w:szCs w:val="28"/>
          <w:rtl/>
        </w:rPr>
        <w:t xml:space="preserve">و فرمود: سفیه نباشید، چرا که امامان شما کار سفیهانه انجام نمی دهند.</w:t>
      </w:r>
      <w:r>
        <w:rPr>
          <w:rStyle w:val="FootnoteReference"/>
        </w:rPr>
        <w:footnoteReference w:id="89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3504_197361"/>
    <w:bookmarkEnd w:id="111"/>
    <w:p>
      <w:pPr>
        <w:pStyle w:val="Heading5"/>
      </w:pPr>
      <w:bookmarkStart w:id="1440" w:name="_Toc1025"/>
      <w:r>
        <w:t>«13»</w:t>
      </w:r>
      <w:bookmarkEnd w:id="1440"/>
    </w:p>
    <w:p>
      <w:pPr>
        <w:pStyle w:val="BookText"/>
      </w:pPr>
      <w:r>
        <w:rPr>
          <w:rFonts w:ascii="Amiri" w:hAnsi="Amiri" w:eastAsia="Amiri" w:cs="Amiri"/>
          <w:lang w:bidi="ar-SA"/>
          <w:color w:val="111111"/>
          <w:sz w:val="28"/>
          <w:szCs w:val="28"/>
          <w:rtl/>
        </w:rPr>
        <w:t xml:space="preserve">ختص، [الإختصاص] الْحُسَيْنُ بْنُ أَبِي الْعَلَاءِ قَالَ سَمِعْتُ أَبَا عَبْدِ اللَّهِ عليه السلام يَقُولُ: أَحَبُّ الْعِبَادِ إِلَي اللَّهِ عَزَّ وَ جَلَّ رَجُلٌ صَدُوقٌ فِي حَدِيثِهِ مُحَافِظٌ عَلَي صَلَاتِهِ وَ مَا افْتَرَضَ اللَّهُ عَلَيْهِ مَعَ أَدَاءِ الْأَمَانَةِ ثُمَّ قَالَ مَنِ ائْتُمِنَ عَلَي أَمَانَةٍ فَأَدَّاهَا فَقَدْ حَلَّ أَلْفَ عُقْدَةٍ مِنْ عُنُقِهِ مِنْ عُقَدِ النَّارِ فَبَادِرُوا بِأَدَاءِ الْأَمَانَةِ فَإِنَّهُ مَنِ اؤْتُمِنَ عَلَي أَمَانَةٍ وَكَّلَ إِبْلِيسُ بِهِ مِائَةَ شَيْطَانٍ مِنْ مَرَدَةِ أَعْوَانِهِ لِيُضِلُّوهُ وَ يُوَسْوِسُوا إِلَيْهِ وَ يُهْلِكُوهُ إِلَّا مَنْ عَصَمَهُ اللَّهُ‌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026"/>
      <w:r>
        <w:t>«14»</w:t>
      </w:r>
      <w:bookmarkEnd w:id="1441"/>
    </w:p>
    <w:p>
      <w:pPr>
        <w:pStyle w:val="BookText"/>
      </w:pPr>
      <w:r>
        <w:rPr>
          <w:rFonts w:ascii="Amiri" w:hAnsi="Amiri" w:eastAsia="Amiri" w:cs="Amiri"/>
          <w:lang w:bidi="ar-SA"/>
          <w:color w:val="111111"/>
          <w:sz w:val="28"/>
          <w:szCs w:val="28"/>
          <w:rtl/>
        </w:rPr>
        <w:t xml:space="preserve">ين، [كتاب حسين بن سعيد] و النوادر ابْنُ سَدِيرٍ عَنْ أَبِيهِ عَنْ أَبِي جَعْفَرٍ عليه السلام قَالَ قَالَ أَبُو ذَرٍّ إِنِّي سَمِعْتُ رَسُولَ اللَّهِ صلي الله عليه و آله يَقُولُ: عَلَي حَافَتَيِ الصِّرَاطِ يَوْمَ الْقِيَامَةِ الرَّحِمُ وَ الْأَمَانَةُ فَإِذَا مَرَّ عَلَيْهِ الْوَصُولُ لِلرَّحِمِ الْمُؤَدِّي لِلْأَمَانَةِ لَمْ يَتَكَفَّأْ بِهِ فِي النَّارِ.</w:t>
      </w:r>
    </w:p>
    <w:p>
      <w:pPr>
        <w:pStyle w:val="Heading5"/>
      </w:pPr>
      <w:bookmarkStart w:id="1442" w:name="_Toc1027"/>
      <w:r>
        <w:t>«15»</w:t>
      </w:r>
      <w:bookmarkEnd w:id="1442"/>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رَسُولُ اللَّهِ صلي الله عليه و آله: لَا إِيمَانَ لِمَنْ لَا أَمَانَةَ لَهُ‌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5"/>
      </w:pPr>
      <w:bookmarkStart w:id="1443" w:name="_Toc1028"/>
      <w:r>
        <w:t>«16»</w:t>
      </w:r>
      <w:bookmarkEnd w:id="1443"/>
    </w:p>
    <w:p>
      <w:pPr>
        <w:pStyle w:val="BookText"/>
      </w:pPr>
      <w:r>
        <w:rPr>
          <w:rFonts w:ascii="Amiri" w:hAnsi="Amiri" w:eastAsia="Amiri" w:cs="Amiri"/>
          <w:lang w:bidi="ar-SA"/>
          <w:color w:val="111111"/>
          <w:sz w:val="28"/>
          <w:szCs w:val="28"/>
          <w:rtl/>
        </w:rPr>
        <w:t xml:space="preserve">نهج، [نهج البلاغة] قَالَ عليه السلام: فِي خُطْبَةٍ بَعْدَ فَرْضِ الصَّلَاةِ وَ الزَّكَاةِ ثُمَّ أَدَاءِ الْأَمَانَةِ فَقَدْ خَابَ مَنْ لَيْسَ مِنْ أَهْلِهَا إِنَّهَا عُرِضَتْ عَلَي السَّمَاوَاتِ الْمَبْنِيَّةِ وَ الْأَرَضِينَ الْمَدْحُوَّةِ وَ الْجِبَالِ ذَاتِ الطُّولِ الْمَنْصُوبَةِ فَلَا أَطْوَلَ وَ لَا أَعْرَضَ وَ لَا أَعْظَمَ مِنْهَا وَ لَوِ امْتَنَعَ شَيْ‌ءٌ بِطُولٍ أَوْ عَرْضٍ أَوْ قُوَّةٍ أَوْ عِزٍّ لَامْتَنَعْنَ وَ لَكِنْ أَشْفَقْنَ مِنَ الْعُقُوبَةِ وَ عَقَلْنَ مَا جَهِلَ مَنْ هُوَ أَضْعَفُ مِنْهُنَّ وَ هُوَ الْإِنْسَانُ إِنَّهُ كانَ ظَلُوماً جَهُولًا</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029"/>
      <w:r>
        <w:t>«17»</w:t>
      </w:r>
      <w:bookmarkEnd w:id="1444"/>
    </w:p>
    <w:p>
      <w:pPr>
        <w:pStyle w:val="BookText"/>
      </w:pPr>
      <w:r>
        <w:rPr>
          <w:rFonts w:ascii="Amiri" w:hAnsi="Amiri" w:eastAsia="Amiri" w:cs="Amiri"/>
          <w:lang w:bidi="ar-SA"/>
          <w:color w:val="111111"/>
          <w:sz w:val="28"/>
          <w:szCs w:val="28"/>
          <w:rtl/>
        </w:rPr>
        <w:t xml:space="preserve">مِشْكَاةُ الْأَنْوَارِ، نَقْلًا مِنْ كِتَابِ صِفَاتِ الشِّيعَةِ عَنْ أَبِي عَبْدِ اللَّهِ عليه السلام قَالَ: إِنَّ اللَّهَ لَمْ يَبْعَثْ نَبِيّاً قَطُّ إِلَّا بِصِدْقِ الْحَدِيثِ وَ أَدَاءِ الْأَمَانَةِ فَإِنَّ الْأَمَانَةَ مُؤَدَّاةٌ إِلَي الْبَرِّ وَ الْفَاجِرِ. وَ عَنْ أَبِي بَصِيرٍ قَالَ: قُلْتُ لِأَبِي عَبْدِ اللَّهِ عليه السلام إِنَّ ابْنَ أَبِي يَعْفُورٍ يُقْرِئُكَ السَّلَامَ فَقَالَ عَلَيْكَ وَ عَلَيْهِ السَّلَامُ إِذَا رَأَيْتَ ابْنَ أَبِي يَعْفُورٍ فَأَقْرِئْهُ مِنِّي السَّلَامَ فَقُلْ إِنَّ جَعْفَرَ بْنَ مُحَمَّدٍ يَقُولُ انْظُرْ مَا بَلَغَ بِهِ عَلِيٌّ عليه السلام عِنْدَ رَسُولِ اللَّهِ صلي الله عليه و آله فَالْزَمْهُ فَإِنَّمَا بَلَغَ عليه السلام بِصِدْقِ الْحَدِيثِ وَ أَدَاءِ الْأَمَانَةِ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1445" w:name="_Toc1030"/>
      <w:r>
        <w:t>روایت 13</w:t>
      </w:r>
      <w:bookmarkEnd w:id="1445"/>
    </w:p>
    <w:p>
      <w:pPr>
        <w:pStyle w:val="BookText"/>
      </w:pPr>
      <w:r>
        <w:rPr>
          <w:rFonts w:ascii="IRNazanin" w:hAnsi="IRNazanin" w:eastAsia="IRNazanin" w:cs="IRNazanin"/>
          <w:lang w:bidi="fa-IR"/>
          <w:color w:val="111111"/>
          <w:sz w:val="28"/>
          <w:szCs w:val="28"/>
          <w:rtl/>
        </w:rPr>
        <w:t xml:space="preserve">اختصاص: امام صادق علیه السلام می فرمود: محبوب ترین بندگان به درگاه خدای عزوجل، مردی است که راستگو باشد؛ و از نماز و هر چه خدا بر او واجب کرده، محافظت کند، و امانت را بپردازد. سپس فرمود: هر کس امین شود بر سپرده‌ای و آن را بپردازد، هزار گره از گره های دوزخ را از گردن خود گشوده است. به ادای امانت شتاب کنید، زیرا به هر کس امانتی می سپارند، ابلیس صد شیطان از سرکشان یارانش را بر او می گمارد تا او را گمراه و وسوسه کنند تا هلاکش سازند، مگر آنکه خدای عزوجل کسی را نگه دارد.</w:t>
      </w:r>
      <w:r>
        <w:rPr>
          <w:rStyle w:val="FootnoteReference"/>
        </w:rPr>
        <w:footnoteReference w:id="895"/>
      </w:r>
    </w:p>
    <w:p>
      <w:pPr>
        <w:pStyle w:val="Heading5"/>
      </w:pPr>
      <w:bookmarkStart w:id="1446" w:name="_Toc1031"/>
      <w:r>
        <w:t>روایت 14</w:t>
      </w:r>
      <w:bookmarkEnd w:id="1446"/>
    </w:p>
    <w:p>
      <w:pPr>
        <w:pStyle w:val="BookText"/>
      </w:pPr>
      <w:r>
        <w:rPr>
          <w:rFonts w:ascii="IRNazanin" w:hAnsi="IRNazanin" w:eastAsia="IRNazanin" w:cs="IRNazanin"/>
          <w:lang w:bidi="fa-IR"/>
          <w:color w:val="111111"/>
          <w:sz w:val="28"/>
          <w:szCs w:val="28"/>
          <w:rtl/>
        </w:rPr>
        <w:t xml:space="preserve">کتاب حسین بن سعید و نوادر: رسول خدا صلی الله علیه و آله می فرمود: به دو گوشه صراط در روز قیامت، رحِم است و امانت، و چون صله رحم کننده و امانت پردازنده بر آن بگذرند، او را به دوزخ وارد نکنند.</w:t>
      </w:r>
    </w:p>
    <w:p>
      <w:pPr>
        <w:pStyle w:val="Heading5"/>
      </w:pPr>
      <w:bookmarkStart w:id="1447" w:name="_Toc1032"/>
      <w:r>
        <w:t>روایت 15</w:t>
      </w:r>
      <w:bookmarkEnd w:id="1447"/>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هر کس امانت پرداز نباشد ایمان ندارد.</w:t>
      </w:r>
      <w:r>
        <w:rPr>
          <w:rStyle w:val="FootnoteReference"/>
        </w:rPr>
        <w:footnoteReference w:id="896"/>
      </w:r>
    </w:p>
    <w:p>
      <w:pPr>
        <w:pStyle w:val="Heading5"/>
      </w:pPr>
      <w:bookmarkStart w:id="1448" w:name="_Toc1033"/>
      <w:r>
        <w:t>روایت 16</w:t>
      </w:r>
      <w:bookmarkEnd w:id="1448"/>
    </w:p>
    <w:p>
      <w:pPr>
        <w:pStyle w:val="BookText"/>
      </w:pPr>
      <w:r>
        <w:rPr>
          <w:rFonts w:ascii="IRNazanin" w:hAnsi="IRNazanin" w:eastAsia="IRNazanin" w:cs="IRNazanin"/>
          <w:lang w:bidi="fa-IR"/>
          <w:color w:val="111111"/>
          <w:sz w:val="28"/>
          <w:szCs w:val="28"/>
          <w:rtl/>
        </w:rPr>
        <w:t xml:space="preserve">نهج البلاغه: امام علیه السلام در خطبه‌ای فرمود: پس از فرض نماز و زکات، ادای امانت است، و نومید است کسی که اهل آن نباشد؛ چون پیشنهاد شد بر آسمان های ساخته و زمین گسترده و کوه های بلند بر پا داشته، که بلندتر و پهن‌تر و بزرگ تر از آنها نیست، و اگر چیزی به درازی یا پهنی یا نیرو و عزت، از خیانت در امانت دوری می توانست، اینان دوری می کردند، ولی از کیفر نگران شدند و درگذشتند و سر عقل آمدند به آن چه نادانی کرد کسی که ناتوان تر از آنها بود، و آن آدمی است که: «إنه کان ظلوما جهولا.»{پُر ستمکار و نادان است.}</w:t>
      </w:r>
      <w:r>
        <w:rPr>
          <w:rStyle w:val="FootnoteReference"/>
        </w:rPr>
        <w:footnoteReference w:id="897"/>
      </w:r>
    </w:p>
    <w:p>
      <w:pPr>
        <w:pStyle w:val="Heading5"/>
      </w:pPr>
      <w:bookmarkStart w:id="1449" w:name="_Toc1034"/>
      <w:r>
        <w:t>روایت 17</w:t>
      </w:r>
      <w:bookmarkEnd w:id="1449"/>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خدا هرگز پیغمبری نفرستاده، جز برای تبلیغ راست گویی و ادای امانت، که امانت باید پرداخت شود به خوب و بد .</w:t>
      </w:r>
    </w:p>
    <w:p>
      <w:pPr>
        <w:pStyle w:val="BookText"/>
      </w:pPr>
      <w:r>
        <w:rPr>
          <w:rFonts w:ascii="IRNazanin" w:hAnsi="IRNazanin" w:eastAsia="IRNazanin" w:cs="IRNazanin"/>
          <w:lang w:bidi="fa-IR"/>
          <w:color w:val="111111"/>
          <w:sz w:val="28"/>
          <w:szCs w:val="28"/>
          <w:rtl/>
        </w:rPr>
        <w:t xml:space="preserve">و از ابی بصیر نقل است که به امام صادق علیه السلام گفتم: ابن ابی یعفور به شما سلام می رساند. فرمود: سلام بر تو و بر او! اگر او را دیدی سلام مرا به او برسان و بگو جعفر بن محمد می گوید: بنگر به مقامی که علی علیه السلام نزد پیغمبر صلی الله علیه و آله به دست آورد، و به آن بچسب که همانا به واسطه راستگویی و ادای امانت بود.</w:t>
      </w:r>
      <w:r>
        <w:rPr>
          <w:rStyle w:val="FootnoteReference"/>
        </w:rPr>
        <w:footnoteReference w:id="89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3504_197362"/>
    <w:bookmarkEnd w:id="112"/>
    <w:p>
      <w:pPr>
        <w:pStyle w:val="Heading5"/>
      </w:pPr>
      <w:bookmarkStart w:id="1450" w:name="_Toc1035"/>
      <w:r>
        <w:t>«18»</w:t>
      </w:r>
      <w:bookmarkEnd w:id="1450"/>
    </w:p>
    <w:p>
      <w:pPr>
        <w:pStyle w:val="BookText"/>
      </w:pPr>
      <w:r>
        <w:rPr>
          <w:rFonts w:ascii="Amiri" w:hAnsi="Amiri" w:eastAsia="Amiri" w:cs="Amiri"/>
          <w:lang w:bidi="ar-SA"/>
          <w:color w:val="111111"/>
          <w:sz w:val="28"/>
          <w:szCs w:val="28"/>
          <w:rtl/>
        </w:rPr>
        <w:t xml:space="preserve">وَ مِنْهُ، نَقْلًا مِنْ كِتَابِ الْمَحَاسِنِ عَنْ أَبِي عَبْدِ اللَّهِ عليه السلام قَالَ: أَدُّوا الْأَمَانَةَ وَ لَوْ إِلَي قَاتِلِ الْحُسَيْنِ بْنِ عَلِيٍّ عليهما السلام وَ قَالَ اتَّقُوا اللَّهَ وَ عَلَيْكُمْ بِأَدَاءِ الْأَمَانَةِ إِلَي مَنِ ائْتَمَنَكُمْ فَلَوْ أَنَّ قَاتِلَ عَلِيٍّ عليه السلام ائْتَمَنَنِي عَلَي الْأَمَانَةِ لَأَدَّيْتُ إِلَيْهِ.</w:t>
      </w:r>
    </w:p>
    <w:p>
      <w:pPr>
        <w:pStyle w:val="BookText"/>
      </w:pPr>
      <w:r>
        <w:rPr>
          <w:rFonts w:ascii="Amiri" w:hAnsi="Amiri" w:eastAsia="Amiri" w:cs="Amiri"/>
          <w:lang w:bidi="ar-SA"/>
          <w:color w:val="111111"/>
          <w:sz w:val="28"/>
          <w:szCs w:val="28"/>
          <w:rtl/>
        </w:rPr>
        <w:t xml:space="preserve">وَ عَنْ عَبْدِ اللَّهِ بْنِ سِنَانٍ قَالَ: دَخَلْتُ عَلَي أَبِي عَبْدِ اللَّهِ عليه السلام وَ قَدْ صَلَّي الْعَصْرَ وَ هُوَ جَالِسٌ مُسْتَقْبِلَ الْقِبْلَةِ فِي الْمَسْجِدِ فَقُلْتُ يَا ابْنَ رَسُولِ اللَّهِ إِنَّ بَعْضَ السَّلَاطِينِ يَأْمِنُنَا عَلَي الْأَمْوَالِ يَسْتَوْدِعُنَاهَا وَ لَيْسَ يَدْفَعُ إِلَيْكُمْ خُمُسَكُمْ أَ فَنُؤَدِّيهَا إِلَيْهِمْ قَالَ وَ رَبِّ هَذِهِ الْقِبْلَةِ ثَلَاثَ مَرَّاتٍ لَوْ أَنَّ ابْنَ مُلْجَمٍ قَاتِلَ أَبِي فَإِنِّي أَطْلُبُهُ وَ هُوَ مُتَسَتِّرٌ لِأَنَّهُ قَتَلَ أَبِي ائْتَمَنَنِي عَلَي الْأَمَانَةِ لَأَدَّيْتُهَا إِلَيْهِ.</w:t>
      </w:r>
    </w:p>
    <w:p>
      <w:pPr>
        <w:pStyle w:val="BookText"/>
      </w:pPr>
      <w:r>
        <w:rPr>
          <w:rFonts w:ascii="Amiri" w:hAnsi="Amiri" w:eastAsia="Amiri" w:cs="Amiri"/>
          <w:lang w:bidi="ar-SA"/>
          <w:color w:val="111111"/>
          <w:sz w:val="28"/>
          <w:szCs w:val="28"/>
          <w:rtl/>
        </w:rPr>
        <w:t xml:space="preserve">وَ عَنِ الْكَاظِمِ عليه السلام قَالَ: إِنَّ أَهْلَ الْأَرْضِ لَمَرْحُومُونَ مَا تَحَابُّوا وَ أَدَّوُا الْأَمَانَةَ وَ عَمِلُوا بِالْحَقِّ وَ سُئِلَ أَبُو عَبْدِ اللَّهِ عليه السلام: عَنْ قَوْلِ اللَّهِ عَزَّ وَ جَلَّ- إِنَّا عَرَضْنَا الْأَمانَةَ الْآيَةَ مَا الَّذِي عَرَضَ عَلَيْهِنَّ وَ مَا الَّذِي حَمَلَ الْإِنْسَانُ وَ مَا كَانَ هَذَا قَالَ فَقَالَ عَرَضَ عَلَيْهِنَّ الْأَمَانَةَ بَيْنَ النَّاسِ وَ ذَلِكَ حِينَ خَلَقَ الْخَلْقَ.</w:t>
      </w:r>
    </w:p>
    <w:p>
      <w:pPr>
        <w:pStyle w:val="BookText"/>
      </w:pPr>
      <w:r>
        <w:rPr>
          <w:rFonts w:ascii="Amiri" w:hAnsi="Amiri" w:eastAsia="Amiri" w:cs="Amiri"/>
          <w:lang w:bidi="ar-SA"/>
          <w:color w:val="111111"/>
          <w:sz w:val="28"/>
          <w:szCs w:val="28"/>
          <w:rtl/>
        </w:rPr>
        <w:t xml:space="preserve">وَ عَنْ بَعْضِ أَصْحَابِهِ رَفَعَهُ قَالَ قَالَ لِابْنِهِ: يَا بُنَيَّ أَدِّ الْأَمَانَةَ يَسْلَمْ لَكَ دُنْيَاكَ وَ آخِرَتُكَ وَ كُنْ أَمِيناً تَكُنْ غَنِيّاً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3"/>
      </w:pPr>
      <w:bookmarkStart w:id="1451" w:name="_Toc1036"/>
      <w:r>
        <w:t>باب 51 التواضع</w:t>
      </w:r>
      <w:bookmarkEnd w:id="1451"/>
    </w:p>
    <w:p>
      <w:pPr>
        <w:pStyle w:val="Heading4"/>
      </w:pPr>
      <w:bookmarkStart w:id="1452" w:name="_Toc1037"/>
      <w:r>
        <w:t>الآيات</w:t>
      </w:r>
      <w:bookmarkEnd w:id="1452"/>
    </w:p>
    <w:p>
      <w:pPr>
        <w:pStyle w:val="BookText"/>
      </w:pPr>
      <w:r>
        <w:rPr>
          <w:rFonts w:ascii="Amiri" w:hAnsi="Amiri" w:eastAsia="Amiri" w:cs="Amiri"/>
          <w:lang w:bidi="ar-SA"/>
          <w:color w:val="111111"/>
          <w:sz w:val="28"/>
          <w:szCs w:val="28"/>
          <w:rtl/>
        </w:rPr>
        <w:t xml:space="preserve">المائدة: أَذِلَّةٍ عَلَي الْمُؤْمِنِينَ أَعِزَّةٍ عَلَي الْكافِرِينَ‌</w:t>
      </w:r>
      <w:r>
        <w:rPr>
          <w:rStyle w:val="FootnoteReference"/>
        </w:rPr>
        <w:footnoteReference w:id="900"/>
      </w:r>
    </w:p>
    <w:p>
      <w:pPr>
        <w:pStyle w:val="Heading4"/>
      </w:pPr>
      <w:bookmarkStart w:id="1453" w:name="_Toc1038"/>
      <w:r>
        <w:t>أقول</w:t>
      </w:r>
      <w:bookmarkEnd w:id="1453"/>
    </w:p>
    <w:p>
      <w:pPr>
        <w:pStyle w:val="BookText"/>
      </w:pPr>
      <w:r>
        <w:rPr>
          <w:rFonts w:ascii="Amiri" w:hAnsi="Amiri" w:eastAsia="Amiri" w:cs="Amiri"/>
          <w:lang w:bidi="ar-SA"/>
          <w:color w:val="111111"/>
          <w:sz w:val="28"/>
          <w:szCs w:val="28"/>
          <w:rtl/>
        </w:rPr>
        <w:t xml:space="preserve">قد مضي كثير من أخبار هذا الباب في باب جوامع المكارم.</w:t>
      </w:r>
    </w:p>
    <w:p>
      <w:pPr>
        <w:pStyle w:val="Heading4"/>
      </w:pPr>
      <w:bookmarkStart w:id="1454" w:name="_Toc1039"/>
      <w:r>
        <w:t>الأخبار</w:t>
      </w:r>
      <w:bookmarkEnd w:id="1454"/>
    </w:p>
    <w:p>
      <w:pPr>
        <w:pStyle w:val="Heading5"/>
      </w:pPr>
      <w:bookmarkStart w:id="1455" w:name="_Toc1040"/>
      <w:r>
        <w:t>«1»</w:t>
      </w:r>
      <w:bookmarkEnd w:id="1455"/>
    </w:p>
    <w:p>
      <w:pPr>
        <w:pStyle w:val="BookText"/>
      </w:pPr>
      <w:r>
        <w:rPr>
          <w:rFonts w:ascii="Amiri" w:hAnsi="Amiri" w:eastAsia="Amiri" w:cs="Amiri"/>
          <w:lang w:bidi="ar-SA"/>
          <w:color w:val="111111"/>
          <w:sz w:val="28"/>
          <w:szCs w:val="28"/>
          <w:rtl/>
        </w:rPr>
        <w:t xml:space="preserve">م، [تفسير الإمام عليه السلام] ج، [الإحتجاج] بِالْإِسْنَادِ إِلَي أَبِي مُحَمَّدٍ الْعَسْكَرِيِّ عليه السلام قَالَ: أَعْرَفُ النَّاسِ بِحُقُوقِ إِخْوَانِهِ وَ أَشَدُّهُمْ قَضَاءً لَهَا أَعْظَمُهُمْ عِنْدَ اللَّهِ شَأْناً وَ مَنْ تَوَاضَعَ فِي الدُّنْيَا لِإِخْوَانِهِ فَهُوَ عِنْدَ اللَّهِ مِنَ الصِّدِّيقِينَ وَ مِنْ شِيعَةِ عَلِيِّ بْنِ أَبِي طَالِبٍ عليه السلام حَقّاً وَ لَقَدْ وَرَدَ عَلَي</w:t>
      </w:r>
    </w:p>
    <w:p>
      <w:pPr>
        <w:pStyle w:val="Heading5"/>
      </w:pPr>
      <w:bookmarkStart w:id="1456" w:name="_Toc1041"/>
      <w:r>
        <w:t>روایت 18</w:t>
      </w:r>
      <w:bookmarkEnd w:id="1456"/>
    </w:p>
    <w:p>
      <w:pPr>
        <w:pStyle w:val="BookText"/>
      </w:pPr>
      <w:r>
        <w:rPr>
          <w:rFonts w:ascii="IRNazanin" w:hAnsi="IRNazanin" w:eastAsia="IRNazanin" w:cs="IRNazanin"/>
          <w:lang w:bidi="fa-IR"/>
          <w:color w:val="111111"/>
          <w:sz w:val="28"/>
          <w:szCs w:val="28"/>
          <w:rtl/>
        </w:rPr>
        <w:t xml:space="preserve">مشکات الانوار: به نقل از کتاب محاسن: امام صادق علیه السلام فرمود: ادا کنید امانت را، اگرچه به کشنده حسین بن علی علیه السلام؛ و از خدا بترسید، و بر شما باد ادای امانتی که به شما سپرده شده؛ اگر کشنده علی به من امانتی دهد، البته که به او برمی گردانم.</w:t>
      </w:r>
    </w:p>
    <w:p>
      <w:pPr>
        <w:pStyle w:val="BookText"/>
      </w:pPr>
      <w:r>
        <w:rPr>
          <w:rFonts w:ascii="IRNazanin" w:hAnsi="IRNazanin" w:eastAsia="IRNazanin" w:cs="IRNazanin"/>
          <w:lang w:bidi="fa-IR"/>
          <w:color w:val="111111"/>
          <w:sz w:val="28"/>
          <w:szCs w:val="28"/>
          <w:rtl/>
        </w:rPr>
        <w:t xml:space="preserve">عبدالله بن سنان می گوید: نزد امام صادق علیه السلام رفتم، که نماز عصر را خوانده بود و در مسجد در برابر قبله نشسته بود؛ گفتم: یا ابن رسول الله! برخی پادشاهان، ما را امین بر مال می دانند و آنها را به ما می سپارند و حق خمس شما را نمی دهند، آیا مالشان را به شما بدهیم؟ فرمود: به پروردگار این قبله - تا سه بار - اگر ابن ملجم، کشنده پدرم که پی گیر او هستم و خود را از من نهان کرده، چون که قاتل پدرم بوده، به من امانتی بسپارد، البته که آن را به وی برمی گردانم.</w:t>
      </w:r>
    </w:p>
    <w:p>
      <w:pPr>
        <w:pStyle w:val="BookText"/>
      </w:pPr>
      <w:r>
        <w:rPr>
          <w:rFonts w:ascii="IRNazanin" w:hAnsi="IRNazanin" w:eastAsia="IRNazanin" w:cs="IRNazanin"/>
          <w:lang w:bidi="fa-IR"/>
          <w:color w:val="111111"/>
          <w:sz w:val="28"/>
          <w:szCs w:val="28"/>
          <w:rtl/>
        </w:rPr>
        <w:t xml:space="preserve">و از امام کاظم علیه السلام روایت شده است: مردم زمین مورد رحمت هستند، تا زمانی که دوست هم باشند وامانت را بپردازند و به حق عمل کنند.</w:t>
      </w:r>
    </w:p>
    <w:p>
      <w:pPr>
        <w:pStyle w:val="BookText"/>
      </w:pPr>
      <w:r>
        <w:rPr>
          <w:rFonts w:ascii="IRNazanin" w:hAnsi="IRNazanin" w:eastAsia="IRNazanin" w:cs="IRNazanin"/>
          <w:lang w:bidi="fa-IR"/>
          <w:color w:val="111111"/>
          <w:sz w:val="28"/>
          <w:szCs w:val="28"/>
          <w:rtl/>
        </w:rPr>
        <w:t xml:space="preserve">از امام صادق علیه السلام پرسیدند درباره تفسیر قول خدای عزوجل: «إنا عرضنا الأمانة ... » تا آخر آیه. که چه پیشنهاد شد بر آنها و چه چیزی را آدمی به دوش خود گرفت، و مقصود چیست؟ فرمود: همان امانت میان مردم؛ و این هنگامی بود که آفریده‌ها را آفرید.</w:t>
      </w:r>
    </w:p>
    <w:p>
      <w:pPr>
        <w:pStyle w:val="BookText"/>
      </w:pPr>
      <w:r>
        <w:rPr>
          <w:rFonts w:ascii="IRNazanin" w:hAnsi="IRNazanin" w:eastAsia="IRNazanin" w:cs="IRNazanin"/>
          <w:lang w:bidi="fa-IR"/>
          <w:color w:val="111111"/>
          <w:sz w:val="28"/>
          <w:szCs w:val="28"/>
          <w:rtl/>
        </w:rPr>
        <w:t xml:space="preserve">از یکی از یاران آن حضرت، که آن را بالا برده تا اینکه به پسرش فرمود: ای پسرجانم! امانت را ادا کن تا دنیا و آخرتت سالم باشند، و امین باش تا توانگر باشی.</w:t>
      </w:r>
      <w:r>
        <w:rPr>
          <w:rStyle w:val="FootnoteReference"/>
        </w:rPr>
        <w:footnoteReference w:id="901"/>
      </w:r>
    </w:p>
    <w:p>
      <w:pPr>
        <w:pStyle w:val="Heading3"/>
      </w:pPr>
      <w:bookmarkStart w:id="1457" w:name="_Toc1042"/>
      <w:r>
        <w:t>باب پنجاه و یکم : تواضع</w:t>
      </w:r>
      <w:bookmarkEnd w:id="1457"/>
    </w:p>
    <w:p>
      <w:pPr>
        <w:pStyle w:val="Heading4"/>
      </w:pPr>
      <w:bookmarkStart w:id="1458" w:name="_Toc1043"/>
      <w:r>
        <w:t>آیات</w:t>
      </w:r>
      <w:bookmarkEnd w:id="14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أذلة علی المؤمنین أعزة علی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{[اینان] با مؤمنان، فروتن، [و] بر کافران سرفرازند.}</w:t>
      </w:r>
    </w:p>
    <w:p>
      <w:pPr>
        <w:pStyle w:val="Heading4"/>
      </w:pPr>
      <w:bookmarkStart w:id="1459" w:name="_Toc1044"/>
      <w:r>
        <w:t>مؤلف</w:t>
      </w:r>
      <w:bookmarkEnd w:id="1459"/>
    </w:p>
    <w:p>
      <w:pPr>
        <w:pStyle w:val="BookText"/>
      </w:pPr>
      <w:r>
        <w:rPr>
          <w:rFonts w:ascii="IRNazanin" w:hAnsi="IRNazanin" w:eastAsia="IRNazanin" w:cs="IRNazanin"/>
          <w:lang w:bidi="fa-IR"/>
          <w:color w:val="111111"/>
          <w:sz w:val="28"/>
          <w:szCs w:val="28"/>
          <w:rtl/>
        </w:rPr>
        <w:t xml:space="preserve">بسیاری از اخبار این باب در «باب کلیات مکارم» نقل شده است.</w:t>
      </w:r>
    </w:p>
    <w:p>
      <w:pPr>
        <w:pStyle w:val="Heading4"/>
      </w:pPr>
      <w:bookmarkStart w:id="1460" w:name="_Toc1045"/>
      <w:r>
        <w:t>روایات</w:t>
      </w:r>
      <w:bookmarkEnd w:id="1460"/>
    </w:p>
    <w:p>
      <w:pPr>
        <w:pStyle w:val="Heading5"/>
      </w:pPr>
      <w:bookmarkStart w:id="1461" w:name="_Toc1046"/>
      <w:r>
        <w:t>روایت 1</w:t>
      </w:r>
      <w:bookmarkEnd w:id="1461"/>
    </w:p>
    <w:p>
      <w:pPr>
        <w:pStyle w:val="BookText"/>
      </w:pPr>
      <w:r>
        <w:rPr>
          <w:rFonts w:ascii="IRNazanin" w:hAnsi="IRNazanin" w:eastAsia="IRNazanin" w:cs="IRNazanin"/>
          <w:lang w:bidi="fa-IR"/>
          <w:color w:val="111111"/>
          <w:sz w:val="28"/>
          <w:szCs w:val="28"/>
          <w:rtl/>
        </w:rPr>
        <w:t xml:space="preserve">تفسیر امام حسن عسکری: امام علیه السلام فرمود: هر کس به حقوق برادرانش آشناتر باشد و بیشتر آنها را رعایت کند، مقامش نزد خدا بالاتر است؛ و هر کس در دنیا برای برادرانش فروتن باشد، نزد خدا از صدیقان است، و از شیعه علی بن ابی طالب علیه السلام است. دو برادر دینی نزد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3504_197363"/>
    <w:bookmarkEnd w:id="113"/>
    <w:p>
      <w:pPr>
        <w:pStyle w:val="BookText"/>
      </w:pPr>
      <w:r>
        <w:rPr>
          <w:rFonts w:ascii="Amiri" w:hAnsi="Amiri" w:eastAsia="Amiri" w:cs="Amiri"/>
          <w:lang w:bidi="ar-SA"/>
          <w:color w:val="111111"/>
          <w:sz w:val="28"/>
          <w:szCs w:val="28"/>
          <w:rtl/>
        </w:rPr>
        <w:t xml:space="preserve">أَمِيرِ الْمُؤْمِنِينَ أَخَوَانِ لَهُ مُؤْمِنَانِ أَبٌ وَ ابْنٌ فَقَامَ إِلَيْهِمَا وَ أَكْرَمَهُمَا وَ أَجْلَسَهُمَا فِي صَدْرِ مَجْلِسِهِ وَ جَلَسَ بَيْنَ يَدَيْهِمَا ثُمَّ أَمَرَ بِطَعَامٍ فَأُحْضِرَ فَأَكَلَا مِنْهُ ثُمَّ جَاءَ قَنْبَرٌ بِطَسْتٍ وَ إِبْرِيقِ خَشَبٍ وَ مِنْدِيلٍ لِيَيْبَسَ وَ جَاءَ لِيَصُبَّ عَلَي يَدِ الرَّجُلِ فَوَثَبَ أَمِيرُ الْمُؤْمِنِينَ عليه السلام وَ أَخَذَ الْإِبْرِيقَ لِيَصُبَّ عَلَي يَدِ الرَّجُلِ فَتَمَرَّغَ الرَّجُلُ فِي التُّرَابِ وَ قَالَ يَا أَمِيرَ الْمُؤْمِنِينَ اللَّهُ يَرَانِي وَ أَنْتَ تَصُبُّ عَلَي يَدِي قَالَ اقْعُدْ وَ اغْسِلْ فَإِنَّ اللَّهَ عَزَّ وَ جَلَّ يَرَاكَ وَ أَخُوكَ الَّذِي لَا يَتَمَيَّزُ مِنْكَ وَ لَا يَتَفَضَّلُ عَلَيْكَ يَخْدُمُكَ يُرِيدُ بِذَلِكَ فِي خِدْمَتِهِ فِي الْجَنَّةِ مِثْلَ عَشَرَةِ أَضْعَافِ عَدَدِ أَهْلِ الدُّنْيَا وَ عَلَي حَسَبِ ذَلِكَ فِي مَمَالِيكِهِ فِيهَا .</w:t>
      </w:r>
    </w:p>
    <w:p>
      <w:pPr>
        <w:pStyle w:val="BookText"/>
      </w:pPr>
      <w:r>
        <w:rPr>
          <w:rFonts w:ascii="Amiri" w:hAnsi="Amiri" w:eastAsia="Amiri" w:cs="Amiri"/>
          <w:lang w:bidi="ar-SA"/>
          <w:color w:val="111111"/>
          <w:sz w:val="28"/>
          <w:szCs w:val="28"/>
          <w:rtl/>
        </w:rPr>
        <w:t xml:space="preserve">فَقَعَدَ الرَّجُلُ فَقَالَ لَهُ عَلِيٌّ عليه السلام أَقْسَمْتُ عَلَيْكَ بِعِظَمِ حَقِّي الَّذِي عَرَفْتَهُ وَ بَجَّلْتَهُ وَ تَوَاضُعِكَ لِلَّهِ حَتَّي جَازَاكَ عَنْهُ بِأَنْ نَدَبَنِي لِمَا شَرَّفَكَ بِهِ مِنْ خِدْمَتِي لَكَ لَمَّا غَسَلْتَ مُطْمَئِنّاً كَمَا كُنْتَ تَغْسِلُ لَوْ كَانَ الصَّابُّ عَلَيْكَ قَنْبَرَ فَفَعَلَ الرَّجُلُ ذَلِكَ فَلَمَّا فَرَغَ نَاوَلَ الْإِبْرِيقَ مُحَمَّدَ بْنَ الْحَنَفِيَّةِ وَ قَالَ يَا بُنَيَّ لَوْ كَانَ هَذَا الِابْنُ حَضَرَنِي دُونَ أَبِيهِ لَصَبَبْتُ عَلَي يَدِهِ وَ لَكِنَّ اللَّهَ عَزَّ وَ جَلَّ يَأْبَي أَنْ يُسَوِّيَ بَيْنَ ابْنٍ وَ أَبِيهِ إِذَا جَمَعَهُمَا مَكَانٌ لَكِنْ قَدْ صَبَّ الْأَبُ عَلَي الْأَبِ فَلْيَصُبَّ الِابْنُ عَلَي الِابْنِ فَصَبَّ مُحَمَّدُ بْنُ الْحَنَفِيَّةِ عَلَي الِابْنِ ثُمَّ قَالَ الْحَسَنُ بْنُ عَلِيٍّ الْعَسْكَرِيُّ عليه السلام فَمَنِ اتَّبَعَ عَلِيّاً عليه السلام عَلَي ذَلِكَ فَهُوَ الشِّيعِيُّ حَقّاً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5"/>
      </w:pPr>
      <w:bookmarkStart w:id="1462" w:name="_Toc1047"/>
      <w:r>
        <w:t>«2»</w:t>
      </w:r>
      <w:bookmarkEnd w:id="1462"/>
    </w:p>
    <w:p>
      <w:pPr>
        <w:pStyle w:val="BookText"/>
      </w:pPr>
      <w:r>
        <w:rPr>
          <w:rFonts w:ascii="Amiri" w:hAnsi="Amiri" w:eastAsia="Amiri" w:cs="Amiri"/>
          <w:lang w:bidi="ar-SA"/>
          <w:color w:val="111111"/>
          <w:sz w:val="28"/>
          <w:szCs w:val="28"/>
          <w:rtl/>
        </w:rPr>
        <w:t xml:space="preserve">ن، [عيون أخبار الرضا عليه السلام] لي، [الأمالي للصدوق] ابْنُ إِدْرِيسَ عَنْ أَبِيهِ عَنْ سَهْلٍ عَنِ الْحَسَنِ بْنِ عَلِيِّ بْنِ النُّعْمَانِ عَنِ ابْنِ أَسْبَاطٍ عَنِ ابْنِ الْجَهْمِ قَالَ: سَأَلْتُ الرِّضَا عليه السلام فَقُلْتُ لَهُ جُعِلْتُ فِدَاكَ مَا حَدُّ التَّوَكُّلِ فَقَالَ لِي أَنْ لَا تَخَافَ مَعَ اللَّهِ أَحَداً قَالَ قُلْتُ فَمَا حَدُّ التَّوَاضُعِ قَالَ أَنْ تُعْطِيَ النَّاسَ مِنْ نَفْسِكَ مَا تُحِبُّ أَنْ يُعْطُوكَ مِثْلَهُ قَالَ قُلْتُ جُعِلْتُ فِدَاكَ أَشْتَهِي أَنْ أَعْلَمَ كَيْفَ أَنَا عِنْدَكَ فَقَالَ انْظُرْ كَيْفَ أَنَا عِنْدَكَ‌</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5"/>
      </w:pPr>
      <w:bookmarkStart w:id="1463" w:name="_Toc1048"/>
      <w:r>
        <w:t>«3»</w:t>
      </w:r>
      <w:bookmarkEnd w:id="1463"/>
    </w:p>
    <w:p>
      <w:pPr>
        <w:pStyle w:val="BookText"/>
      </w:pPr>
      <w:r>
        <w:rPr>
          <w:rFonts w:ascii="Amiri" w:hAnsi="Amiri" w:eastAsia="Amiri" w:cs="Amiri"/>
          <w:lang w:bidi="ar-SA"/>
          <w:color w:val="111111"/>
          <w:sz w:val="28"/>
          <w:szCs w:val="28"/>
          <w:rtl/>
        </w:rPr>
        <w:t xml:space="preserve">مع، [معاني الأخبار] أَبِي عَنْ عَلِيٍّ عَنْ أَبِيهِ عَنِ النَّوْفَلِيِّ عَنِ السَّكُونِيِّ عَنْ أَبِي عَبْدِ اللَّهِ عليه السلام عَنْ آبَائِهِ عليهم السلام قَالَ: إِنَّ مِنَ التَّوَاضُعِ أَنْ يَرْضَي الرَّجُلُ بِالْمَجْلِسِ دُونَ</w:t>
      </w:r>
    </w:p>
    <w:p>
      <w:pPr>
        <w:pStyle w:val="BookText"/>
      </w:pPr>
      <w:r>
        <w:rPr>
          <w:rFonts w:ascii="IRNazanin" w:hAnsi="IRNazanin" w:eastAsia="IRNazanin" w:cs="IRNazanin"/>
          <w:lang w:bidi="fa-IR"/>
          <w:color w:val="111111"/>
          <w:sz w:val="28"/>
          <w:szCs w:val="28"/>
          <w:rtl/>
        </w:rPr>
        <w:t xml:space="preserve">امیر مؤمنان آمدند، پدری و پسری. آن حضرت برخاست و آنها را گرامی داشت و در صدر مجلسشان نشاند و در مقابلشان نشست. سپس فرمود خوراکی آوردند و از آن خوردند و آنگاه قنبر یک طشت و ابریق چوبی با یک حوله برای خشک کردن آورد، و آمد آب به دست آن مرد بریزد که آن حضرت شتاب کرد و ابریق را از دستش گرفت تا خود به دست آن مرد بریزد. آن مرد به خاک افتاد و گفت: خدا مرا بنگرد که تو به دست هایم آب بریزی؟ به او فرمود: بنشین و بشوی، که خدای عزوجل تو و برادرت را می بیند و او امتیازی ندارد و بر تو فضیلتی ندارد، به تو خدمت می کند، در بهشت ده برابر مردم دنیا به او خدمت می کنند، و به همان اندازه هم غلام دارد. آن مرد نشست و علی علیه السلام فرمود: تو را به حق خودم که می دانی و بزرگش می شماری، و به تواضع خودت برای خدا تا ثوابت دهد، قسم می دهم که با همان آرامشی دستت را بشویی که اگر قنبر آب را می ریخت. آن مرد آن کار را انجام داد و چون فارغ شد، آن حضرت ابریق را به محمد بن حنفیه داد و فرمود: اگر این پسر جدا از پدر آمده بود به دست او آب می ریختم، ولی خدای عزوجل نخواسته که چون پدر و پسر همراه باشند، با هم برابر باشند. پدر آب به دست پدر ریخت، و پسر هم باید بر پسر ریزد، و محمد بن حنفیه نیز آب به دست پسر ریخت؛ آنگاه امام حسن عسکری علیه السلام فرمود: هر کس در این امر پیرو علی علیه السلام باشد به راستی شیعه است.</w:t>
      </w:r>
      <w:r>
        <w:rPr>
          <w:rStyle w:val="FootnoteReference"/>
        </w:rPr>
        <w:footnoteReference w:id="904"/>
      </w:r>
    </w:p>
    <w:p>
      <w:pPr>
        <w:pStyle w:val="Heading5"/>
      </w:pPr>
      <w:bookmarkStart w:id="1464" w:name="_Toc1049"/>
      <w:r>
        <w:t>روایت 2</w:t>
      </w:r>
      <w:bookmarkEnd w:id="1464"/>
    </w:p>
    <w:p>
      <w:pPr>
        <w:pStyle w:val="BookText"/>
      </w:pPr>
      <w:r>
        <w:rPr>
          <w:rFonts w:ascii="IRNazanin" w:hAnsi="IRNazanin" w:eastAsia="IRNazanin" w:cs="IRNazanin"/>
          <w:lang w:bidi="fa-IR"/>
          <w:color w:val="111111"/>
          <w:sz w:val="28"/>
          <w:szCs w:val="28"/>
          <w:rtl/>
        </w:rPr>
        <w:t xml:space="preserve">عیون اخبارالرضا: ابن جهم گفت: از امام رضا علیه السلام پرسیدم: قربانت گردم، حقیقت توکل چیست؟ فرمود: این است که نترسی به همراه خدا از کسی. گفتم: حقیقت تواضع چیست؟ فرمود: آنکه با مردم چنان باشی که خواهی با تو چنان باشند. گفتم: قربانت گردم، می خواهم بدانم من نزد شما چگونه‌ام؟ فرمود: ببین تا من نزد تو چگونه‌ام.</w:t>
      </w:r>
      <w:r>
        <w:rPr>
          <w:rStyle w:val="FootnoteReference"/>
        </w:rPr>
        <w:footnoteReference w:id="905"/>
      </w:r>
    </w:p>
    <w:p>
      <w:pPr>
        <w:pStyle w:val="Heading5"/>
      </w:pPr>
      <w:bookmarkStart w:id="1465" w:name="_Toc1050"/>
      <w:r>
        <w:t>روایت 3</w:t>
      </w:r>
      <w:bookmarkEnd w:id="1465"/>
    </w:p>
    <w:p>
      <w:pPr>
        <w:pStyle w:val="BookText"/>
      </w:pPr>
      <w:r>
        <w:rPr>
          <w:rFonts w:ascii="IRNazanin" w:hAnsi="IRNazanin" w:eastAsia="IRNazanin" w:cs="IRNazanin"/>
          <w:lang w:bidi="fa-IR"/>
          <w:color w:val="111111"/>
          <w:sz w:val="28"/>
          <w:szCs w:val="28"/>
          <w:rtl/>
        </w:rPr>
        <w:t xml:space="preserve">معانی الاخبار: امام صادق از پدرانش علیهم السلام، که فرمود: از تواضع است که کسی به پایین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3504_197364"/>
    <w:bookmarkEnd w:id="114"/>
    <w:p>
      <w:pPr>
        <w:pStyle w:val="BookText"/>
      </w:pPr>
      <w:r>
        <w:rPr>
          <w:rFonts w:ascii="Amiri" w:hAnsi="Amiri" w:eastAsia="Amiri" w:cs="Amiri"/>
          <w:lang w:bidi="ar-SA"/>
          <w:color w:val="111111"/>
          <w:sz w:val="28"/>
          <w:szCs w:val="28"/>
          <w:rtl/>
        </w:rPr>
        <w:t xml:space="preserve">الْمَجْلِسِ وَ أَنْ يُسَلِّمَ عَلَي مَنْ يَلْقَي وَ أَنْ يَتْرُكَ الْمِرَاءَ وَ إِنْ كَانَ مُحِقّاً وَ لَا يُحِبَّ أَنْ يُحْمَدَ عَلَي التَّقْوَي‌</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5"/>
      </w:pPr>
      <w:bookmarkStart w:id="1466" w:name="_Toc1051"/>
      <w:r>
        <w:t>«4»</w:t>
      </w:r>
      <w:bookmarkEnd w:id="1466"/>
    </w:p>
    <w:p>
      <w:pPr>
        <w:pStyle w:val="BookText"/>
      </w:pPr>
      <w:r>
        <w:rPr>
          <w:rFonts w:ascii="Amiri" w:hAnsi="Amiri" w:eastAsia="Amiri" w:cs="Amiri"/>
          <w:lang w:bidi="ar-SA"/>
          <w:color w:val="111111"/>
          <w:sz w:val="28"/>
          <w:szCs w:val="28"/>
          <w:rtl/>
        </w:rPr>
        <w:t xml:space="preserve">فس، [تفسير القمي] قَالَ أَمِيرُ الْمُؤْمِنِينَ عليه السلام: طُوبَي لِمَنْ شَغَلَهُ عَيْبُهُ عَنْ عُيُوبِ النَّاسِ وَ تَوَاضَعَ مِنْ غَيْرِ مَنْقَصَةٍ وَ جَالَسَ أَهْلَ الْفِقْهِ وَ الرَّحْمَةِ وَ خَالَطَ أَهْلَ الذُّلِّ وَ الْمَسْكَنَةِ وَ أَنْفَقَ مَالًا جَمَعَهُ فِي غَيْرِ مَعْصِيَةٍ.</w:t>
      </w:r>
    </w:p>
    <w:p>
      <w:pPr>
        <w:pStyle w:val="Heading5"/>
      </w:pPr>
      <w:bookmarkStart w:id="1467" w:name="_Toc1052"/>
      <w:r>
        <w:t>«5»</w:t>
      </w:r>
      <w:bookmarkEnd w:id="1467"/>
    </w:p>
    <w:p>
      <w:pPr>
        <w:pStyle w:val="BookText"/>
      </w:pPr>
      <w:r>
        <w:rPr>
          <w:rFonts w:ascii="Amiri" w:hAnsi="Amiri" w:eastAsia="Amiri" w:cs="Amiri"/>
          <w:lang w:bidi="ar-SA"/>
          <w:color w:val="111111"/>
          <w:sz w:val="28"/>
          <w:szCs w:val="28"/>
          <w:rtl/>
        </w:rPr>
        <w:t xml:space="preserve">ما، [الأمالي للشيخ الطوسي]: فِي وَصِيَّةِ أَمِيرِ الْمُؤْمِنِينَ عليه السلام عِنْدَ مَوْتِهِ عَلَيْكَ بِالتَّوَاضُعِ فَإِنَّهُ مِنْ أَعْظَمِ الْعِبَادَةِ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5"/>
      </w:pPr>
      <w:bookmarkStart w:id="1468" w:name="_Toc1053"/>
      <w:r>
        <w:t>«6»</w:t>
      </w:r>
      <w:bookmarkEnd w:id="1468"/>
    </w:p>
    <w:p>
      <w:pPr>
        <w:pStyle w:val="BookText"/>
      </w:pPr>
      <w:r>
        <w:rPr>
          <w:rFonts w:ascii="Amiri" w:hAnsi="Amiri" w:eastAsia="Amiri" w:cs="Amiri"/>
          <w:lang w:bidi="ar-SA"/>
          <w:color w:val="111111"/>
          <w:sz w:val="28"/>
          <w:szCs w:val="28"/>
          <w:rtl/>
        </w:rPr>
        <w:t xml:space="preserve">جا، [المجالس للمفيد] ما، [الأمالي للشيخ الطوسي] الْمُفِيدُ عَنْ أَحْمَدَ بْنِ الْحُسَيْنِ بْنِ أُسَامَةَ عَنْ عُبَيْدِ اللَّهِ بْنِ مُحَمَّدٍ الْوَاسِطِيِّ عَنْ مُحَمَّدِ بْنِ يَحْيَي عَنْ هَارُونَ عَنِ ابْنِ صَدَقَةَ عَنْ جَعْفَرٍ عَنْ أَبِيهِ عليهما السلام قَالَ: أَرْسَلَ النَّجَاشِيُّ مَلِكُ الْحَبَشَةِ إِلَي جَعْفَرِ بْنِ أَبِي طَالِبٍ وَ أَصْحَابِهِ فَدَخَلُوا عَلَيْهِ وَ هُوَ فِي بَيْتٍ لَهُ جَالِسٌ عَلَي التُّرَابِ وَ عَلَيْهِ خُلْقَانُ الثِّيَابِ قَالَ فَقَالَ جَعْفَرُ بْنُ أَبِي طَالِبٍ فَأَشْفَقْنَا مِنْهُ حِينَ رَأَيْنَاهُ عَلَي تِلْكَ الْحَالِ فَلَمَّا رَأَي مَا بِنَا وَ تَغَيُّرَ وُجُوهِنَا قَالَ الْحَمْدُ لِلَّهِ الَّذِي نَصَرَ مُحَمَّداً وَ أَقَرَّ عَيْنِي بِهِ أَ لَا أُبَشِّرُكُمْ فَقُلْتُ بَلَي أَيُّهَا الْمَلِكُ فَقَالَ إِنَّهُ جَاءَنِي السَّاعَةَ مِنْ نَحْوِ أَرْضِكُمْ عَيْنٌ مِنْ عُيُونِي هُنَاكَ وَ أَخْبَرَنِي أَنَّ اللَّهَ قَدْ نَصَرَ نَبِيَّهُ مُحَمَّداً صلي الله عليه و آله وَ أَهْلَكَ عَدُوَّهُ وَ أُسِرَ فُلَانٌ وَ فُلَانٌ وَ قُتِلَ فُلَانٌ وَ فُلَانٌ الْتَقَوْا بِوَادٍ يُقَالُ لَهُ بَدْرٌ كَأَنِّي أَنْظُرُ إِلَيْهِ حَيْثُ كُنْتُ أَرْعَي لِسَيِّدِي هُنَاكَ وَ هُوَ رَجُلٌ مِنْ بَنِي ضَمْرَةَ .</w:t>
      </w:r>
    </w:p>
    <w:p>
      <w:pPr>
        <w:pStyle w:val="BookText"/>
      </w:pPr>
      <w:r>
        <w:rPr>
          <w:rFonts w:ascii="Amiri" w:hAnsi="Amiri" w:eastAsia="Amiri" w:cs="Amiri"/>
          <w:lang w:bidi="ar-SA"/>
          <w:color w:val="111111"/>
          <w:sz w:val="28"/>
          <w:szCs w:val="28"/>
          <w:rtl/>
        </w:rPr>
        <w:t xml:space="preserve">فَقَالَ لَهُ جَعْفَرٌ أَيُّهَا الْمَلِكُ الصَّالِحُ مَا لِي أَرَاكَ جَالِساً عَلَي التُّرَابِ عَلَيْكَ هَذِهِ الْخُلْقَانُ فَقَالَ يَا جَعْفَرُ إِنَّا نَجِدُ فِيمَا أُنْزِلَ عَلَي عِيسَي أَنَّ مِنْ حَقِّ اللَّهِ عَلَي عِبَادِهِ أَنْ يُحْدِثُوا لِلَّهِ تَوَاضُعاً عِنْدَ مَا يُحْدِثُ لَهُمْ مِنْ نِعْمَةٍ فَلَمَّا أَحْدَثَ اللَّهُ تَعَالَي لِي نِعْمَةَ نَبِيِّهِ مُحَمَّدٍ صلي الله عليه و آله أَحْدَثْتُ لِلَّهِ هَذَا التَّوَاضُعَ .</w:t>
      </w:r>
    </w:p>
    <w:p>
      <w:pPr>
        <w:pStyle w:val="BookText"/>
      </w:pPr>
      <w:r>
        <w:rPr>
          <w:rFonts w:ascii="Amiri" w:hAnsi="Amiri" w:eastAsia="Amiri" w:cs="Amiri"/>
          <w:lang w:bidi="ar-SA"/>
          <w:color w:val="111111"/>
          <w:sz w:val="28"/>
          <w:szCs w:val="28"/>
          <w:rtl/>
        </w:rPr>
        <w:t xml:space="preserve">قَالَ فَلَمَّا بَلَغَ النَّبِيَّ صلي الله عليه و آله ذَلِكَ قَالَ لِأَصْحَابِهِ إِنَّ الصَّدَقَةَ تَزِيدُ صَاحِبَهَا كَثْرَةً فَتَصَدَّقُوا يَرْحَمْكُمُ اللَّهُ وَ إِنَّ التَّوَاضُعَ يَزِيدُ صَاحِبَهُ رِفْعَةً فَتَوَاضَعُوا يَرْفَعْكُمُ</w:t>
      </w:r>
    </w:p>
    <w:p>
      <w:pPr>
        <w:pStyle w:val="BookText"/>
      </w:pPr>
      <w:r>
        <w:rPr>
          <w:rFonts w:ascii="IRNazanin" w:hAnsi="IRNazanin" w:eastAsia="IRNazanin" w:cs="IRNazanin"/>
          <w:lang w:bidi="fa-IR"/>
          <w:color w:val="111111"/>
          <w:sz w:val="28"/>
          <w:szCs w:val="28"/>
          <w:rtl/>
        </w:rPr>
        <w:t xml:space="preserve">مجلس خوش باشد، و به هر کس برخورد سلام کند، و جدال نکند در گفتگو گرچه به حق گوید، و نخواهد که او را به تقوا بستایند.</w:t>
      </w:r>
      <w:r>
        <w:rPr>
          <w:rStyle w:val="FootnoteReference"/>
        </w:rPr>
        <w:footnoteReference w:id="908"/>
      </w:r>
    </w:p>
    <w:p>
      <w:pPr>
        <w:pStyle w:val="Heading5"/>
      </w:pPr>
      <w:bookmarkStart w:id="1469" w:name="_Toc1054"/>
      <w:r>
        <w:t>روایت 4</w:t>
      </w:r>
      <w:bookmarkEnd w:id="1469"/>
    </w:p>
    <w:p>
      <w:pPr>
        <w:pStyle w:val="BookText"/>
      </w:pPr>
      <w:r>
        <w:rPr>
          <w:rFonts w:ascii="IRNazanin" w:hAnsi="IRNazanin" w:eastAsia="IRNazanin" w:cs="IRNazanin"/>
          <w:lang w:bidi="fa-IR"/>
          <w:color w:val="111111"/>
          <w:sz w:val="28"/>
          <w:szCs w:val="28"/>
          <w:rtl/>
        </w:rPr>
        <w:t xml:space="preserve">تفسیر علی بن ابراهیم قمی: امیرالمؤمنین علیه السلام فرمود: خوشا بر کسی که عیبش او را از عیب جویی از مردم بازدارد، و بدون کمبود تواضع کند، و با اهل دانش و رحمت همنشین باشد، و با مستمندان بینوا رفت و آمد کند، و از مالی که از راه معصیت به دست نیاورده، انفاق کند.</w:t>
      </w:r>
    </w:p>
    <w:p>
      <w:pPr>
        <w:pStyle w:val="Heading5"/>
      </w:pPr>
      <w:bookmarkStart w:id="1470" w:name="_Toc1055"/>
      <w:r>
        <w:t>روایت 5</w:t>
      </w:r>
      <w:bookmarkEnd w:id="1470"/>
    </w:p>
    <w:p>
      <w:pPr>
        <w:pStyle w:val="BookText"/>
      </w:pPr>
      <w:r>
        <w:rPr>
          <w:rFonts w:ascii="IRNazanin" w:hAnsi="IRNazanin" w:eastAsia="IRNazanin" w:cs="IRNazanin"/>
          <w:lang w:bidi="fa-IR"/>
          <w:color w:val="111111"/>
          <w:sz w:val="28"/>
          <w:szCs w:val="28"/>
          <w:rtl/>
        </w:rPr>
        <w:t xml:space="preserve">امالی طوسی: امیر مؤمنان در وصیتش به هنگام وفات فرمود: بر تو باد تواضع، چون از بزرگ ترین عبادات است.</w:t>
      </w:r>
      <w:r>
        <w:rPr>
          <w:rStyle w:val="FootnoteReference"/>
        </w:rPr>
        <w:footnoteReference w:id="909"/>
      </w:r>
    </w:p>
    <w:p>
      <w:pPr>
        <w:pStyle w:val="Heading5"/>
      </w:pPr>
      <w:bookmarkStart w:id="1471" w:name="_Toc1056"/>
      <w:r>
        <w:t>روایت 6</w:t>
      </w:r>
      <w:bookmarkEnd w:id="1471"/>
    </w:p>
    <w:p>
      <w:pPr>
        <w:pStyle w:val="BookText"/>
      </w:pPr>
      <w:r>
        <w:rPr>
          <w:rFonts w:ascii="IRNazanin" w:hAnsi="IRNazanin" w:eastAsia="IRNazanin" w:cs="IRNazanin"/>
          <w:lang w:bidi="fa-IR"/>
          <w:color w:val="111111"/>
          <w:sz w:val="28"/>
          <w:szCs w:val="28"/>
          <w:rtl/>
        </w:rPr>
        <w:t xml:space="preserve">امالی طوسی: امام باقر علیه السلام فرمود: نجاشی پادشاه حبشه به سوی جعفر بن ابی طالب و یارانش فرستاد و آنها نزدش آمدند. او در خانه‌ای که داشت، روی خاک نشسته بود و جامه‌های کهنه به تن داشت. جعفر گفت: چون او را به این وضع دیدیم از او نگران شدیم. چون ما را ترسان و رنگ پریده دید، گفت: سپاس خدایی را سزا است که یاری کرد محمد را و چشم را به او روشن کرد، آیا به شما مژده ندهم؟ گفتم: پادشاها! چرا. گفت: هم اکنون دیده‌بانی از دیده‌بان هایم از سرزمین شما آمد و به من گزارش داد که خدا پیغمبرتان محمد را یاری کرده و دشمنش را نابود ساخته؛ فلان و فلان اسیر شدند، و فلان و فلان کشته شدند، و در دره‌ای به نام بدر به هم برخوردند و گویا پیش چشم من است، آنگاه که برای آقایم در آنجا رمه می‌چراندم، و او مردی بود از بنی ضمره. جعفر به او گفت: ای پادشاه نیکوکار! شما را چه شده که می بینم بر خاک نشسته و جامه کهنه پوشیده ای؟ گفت: ای جعفر! در آنچه بر عیسی علیه السلام نازل شده، یافتیم که حق خدا بر بندگانش اظهار تواضع است برای خداوند، هنگامی که نعمتی بر آنها پدید می آورد. و چون خدای تعالی نعمتی به پیغمبرش محمد صلی الله علیه و آله پدید آورده، من هم این تواضع را برای خدا پدید آوردم.</w:t>
      </w:r>
    </w:p>
    <w:p>
      <w:pPr>
        <w:pStyle w:val="BookText"/>
      </w:pPr>
      <w:r>
        <w:rPr>
          <w:rFonts w:ascii="IRNazanin" w:hAnsi="IRNazanin" w:eastAsia="IRNazanin" w:cs="IRNazanin"/>
          <w:lang w:bidi="fa-IR"/>
          <w:color w:val="111111"/>
          <w:sz w:val="28"/>
          <w:szCs w:val="28"/>
          <w:rtl/>
        </w:rPr>
        <w:t xml:space="preserve">گفت: چون این خبر به پیغمبر صلی الله علیه و آله رسید، به اصحابش فرمود: راستی که صدقه مایه فزونی بر صدقه دهنده است، پس صدقه بدهید، خدا رحمت کند شما را، و راستش که تواضع افزون می کند صاحبش را در والایی. تواضع کنید تا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3504_197365"/>
    <w:bookmarkEnd w:id="115"/>
    <w:p>
      <w:pPr>
        <w:pStyle w:val="BookText"/>
      </w:pPr>
      <w:r>
        <w:rPr>
          <w:rFonts w:ascii="Amiri" w:hAnsi="Amiri" w:eastAsia="Amiri" w:cs="Amiri"/>
          <w:lang w:bidi="ar-SA"/>
          <w:color w:val="111111"/>
          <w:sz w:val="28"/>
          <w:szCs w:val="28"/>
          <w:rtl/>
        </w:rPr>
        <w:t xml:space="preserve">اللَّهُ وَ إِنَّ الْعَفْوَ يَزِيدُ صَاحِبَهُ عِزّاً فَاعْفُوا يُعِزَّكُمُ اللَّهُ‌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057"/>
      <w:r>
        <w:t>«7»</w:t>
      </w:r>
      <w:bookmarkEnd w:id="1472"/>
    </w:p>
    <w:p>
      <w:pPr>
        <w:pStyle w:val="BookText"/>
      </w:pPr>
      <w:r>
        <w:rPr>
          <w:rFonts w:ascii="Amiri" w:hAnsi="Amiri" w:eastAsia="Amiri" w:cs="Amiri"/>
          <w:lang w:bidi="ar-SA"/>
          <w:color w:val="111111"/>
          <w:sz w:val="28"/>
          <w:szCs w:val="28"/>
          <w:rtl/>
        </w:rPr>
        <w:t xml:space="preserve">ما، [الأمالي للشيخ الطوسي] الْمُفِيدُ عَنْ مُحَمَّدِ بْنِ الْحُسَيْنِ الْبَزَوْفَرِيِّ عَنْ أَبِيهِ عَنِ الْحُسَيْنِ بْنِ إِبْرَاهِيمَ عَنْ عَلِيِّ بْنِ دَاوُدَ عَنْ آدَمَ العقلاني [الْعَسْقَلَانِيِ] عَنْ أَبِي عُمَرَ الصَّنْعَانِيِّ عَنِ الْعَلَاءِ بْنِ عَبْدِ الرَّحْمَنِ عَنْ أَبِي هُرَيْرَةَ قَالَ قَالَ رَسُولُ اللَّهِ صلي الله عليه و آله: مَا تَوَاضَعَ أَحَدٌ إِلَّا رَفَعَهُ اللَّهُ‌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1473" w:name="_Toc1058"/>
      <w:r>
        <w:t>«8»</w:t>
      </w:r>
      <w:bookmarkEnd w:id="1473"/>
    </w:p>
    <w:p>
      <w:pPr>
        <w:pStyle w:val="BookText"/>
      </w:pPr>
      <w:r>
        <w:rPr>
          <w:rFonts w:ascii="Amiri" w:hAnsi="Amiri" w:eastAsia="Amiri" w:cs="Amiri"/>
          <w:lang w:bidi="ar-SA"/>
          <w:color w:val="111111"/>
          <w:sz w:val="28"/>
          <w:szCs w:val="28"/>
          <w:rtl/>
        </w:rPr>
        <w:t xml:space="preserve">ما، [الأمالي للشيخ الطوسي] الْمُفِيدُ عَنْ مُحَمَّدِ بْنِ الْحُسَيْنِ الْحَلَّالِ عَنِ الْحَسَنِ بْنِ الْحُسَيْنِ الْأَنْصَارِيِّ عَنْ زُفَرَ بْنِ سُلَيْمَانَ عَنْ أَشْرَسَ الْخُرَاسَانِيِّ عَنْ أَيُّوبَ السِّجِسْتَانِيِّ عَنْ أَبِي قِلَابَةَ قَالَ قَالَ رَسُولُ اللَّهِ صلي الله عليه و آله: مَنْ تَوَاضَعَ لِلَّهِ رَفَعَهُ اللَّهُ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5"/>
      </w:pPr>
      <w:bookmarkStart w:id="1474" w:name="_Toc1059"/>
      <w:r>
        <w:t>«9»</w:t>
      </w:r>
      <w:bookmarkEnd w:id="1474"/>
    </w:p>
    <w:p>
      <w:pPr>
        <w:pStyle w:val="BookText"/>
      </w:pPr>
      <w:r>
        <w:rPr>
          <w:rFonts w:ascii="Amiri" w:hAnsi="Amiri" w:eastAsia="Amiri" w:cs="Amiri"/>
          <w:lang w:bidi="ar-SA"/>
          <w:color w:val="111111"/>
          <w:sz w:val="28"/>
          <w:szCs w:val="28"/>
          <w:rtl/>
        </w:rPr>
        <w:t xml:space="preserve">ل، [الخصال] أَبِي عَنْ سَعْدٍ عَنِ الْبَرْقِيِّ عَنْ مُحَمَّدِ بْنِ عَلِيٍّ الْكُوفِيِّ عَنْ عُثْمَانَ بْنِ عِيسَي عَنْ هَارُونَ بْنِ خَارِجَةَ عَنْ أَبِي عَبْدِ اللَّهِ عليه السلام قَالَ: مِنَ التَّوَاضُعِ أَنْ تُسَلِّمَ عَلَي مَنْ لَقِيتَ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5"/>
      </w:pPr>
      <w:bookmarkStart w:id="1475" w:name="_Toc1060"/>
      <w:r>
        <w:t>«10»</w:t>
      </w:r>
      <w:bookmarkEnd w:id="1475"/>
    </w:p>
    <w:p>
      <w:pPr>
        <w:pStyle w:val="BookText"/>
      </w:pPr>
      <w:r>
        <w:rPr>
          <w:rFonts w:ascii="Amiri" w:hAnsi="Amiri" w:eastAsia="Amiri" w:cs="Amiri"/>
          <w:lang w:bidi="ar-SA"/>
          <w:color w:val="111111"/>
          <w:sz w:val="28"/>
          <w:szCs w:val="28"/>
          <w:rtl/>
        </w:rPr>
        <w:t xml:space="preserve">ل، [الخصال] ابْنُ الْمُتَوَكِّلِ عَنِ الْحِمْيَرِيِّ عَنِ ابْنِ عِيسَي عَنِ ابْنِ مَحْبُوبٍ عَنِ ابْنِ عَطِيَّةَ عَنِ الثُّمَالِيِّ عَنْ عَلِيِّ بْنِ الْحُسَيْنِ عليه السلام قَالَ: لَا حَسَبَ لِقُرَشِيٍّ وَ لَا عَرَبِيٍّ إِلَّا بِتَوَاضُعٍ الْخَبَرَ</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5"/>
      </w:pPr>
      <w:bookmarkStart w:id="1476" w:name="_Toc1061"/>
      <w:r>
        <w:t>«11»</w:t>
      </w:r>
      <w:bookmarkEnd w:id="1476"/>
    </w:p>
    <w:p>
      <w:pPr>
        <w:pStyle w:val="BookText"/>
      </w:pPr>
      <w:r>
        <w:rPr>
          <w:rFonts w:ascii="Amiri" w:hAnsi="Amiri" w:eastAsia="Amiri" w:cs="Amiri"/>
          <w:lang w:bidi="ar-SA"/>
          <w:color w:val="111111"/>
          <w:sz w:val="28"/>
          <w:szCs w:val="28"/>
          <w:rtl/>
        </w:rPr>
        <w:t xml:space="preserve">ثو، [ثواب الأعمال] مَاجِيلَوَيْهِ عَنْ عَمِّهِ عَنْ هَارُونَ عَنِ ابْنِ صَدَقَةَ عَنِ الصَّادِقِ عَنْ أَبِيهِ عليهما السلام أَنَّ عَلِيّاً عليه السلام قَالَ: مَا مِنْ أَحَدٍ مِنْ وُلْدِ آدَمَ إِلَّا وَ نَاصِيَتُهُ بِيَدِ مَلَكٍ فَإِنْ تَكَبَّرَ جَذَبَهُ بِنَاصِيَتِهِ إِلَي الْأَرْضِ وَ قَالَ لَهُ تَوَاضَعْ وَضَعَكَ اللَّهُ وَ إِنْ تَوَاضَعَ جَذَبَهُ بِنَاصِيَتِهِ ثُمَّ قَالَ لَهُ ارْفَعْ رَأْسَكَ رَفَعَكَ اللَّهُ وَ لَا وَضَعَكَ بِتَوَاضُعِكَ‌</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الْكَرَاجُكِيِّ، قَالَ أَمِيرُ الْمُؤْمِنِينَ عليه السلام: التَّوَاضُعُ يَكْسِبُكَ السَّلَامَةَ وَ قَالَ عليه السلام زِينَةُ الشَّرِيفِ التَّوَاضُعُ.</w:t>
      </w:r>
    </w:p>
    <w:p>
      <w:pPr>
        <w:pStyle w:val="BookText"/>
      </w:pPr>
      <w:r>
        <w:rPr>
          <w:rFonts w:ascii="IRNazanin" w:hAnsi="IRNazanin" w:eastAsia="IRNazanin" w:cs="IRNazanin"/>
          <w:lang w:bidi="fa-IR"/>
          <w:color w:val="111111"/>
          <w:sz w:val="28"/>
          <w:szCs w:val="28"/>
          <w:rtl/>
        </w:rPr>
        <w:t xml:space="preserve">خدا شما را والا کند، و گذشت، صاحبش را عزت افزاید، پس گذشت کنید تا خدا به شما عزت دهد.</w:t>
      </w:r>
      <w:r>
        <w:rPr>
          <w:rStyle w:val="FootnoteReference"/>
        </w:rPr>
        <w:footnoteReference w:id="916"/>
      </w:r>
    </w:p>
    <w:p>
      <w:pPr>
        <w:pStyle w:val="Heading5"/>
      </w:pPr>
      <w:bookmarkStart w:id="1477" w:name="_Toc1062"/>
      <w:r>
        <w:t>روایت 7</w:t>
      </w:r>
      <w:bookmarkEnd w:id="1477"/>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تواضع نکند کسی، جز آن کس که خداوند او را بالا می برد.</w:t>
      </w:r>
      <w:r>
        <w:rPr>
          <w:rStyle w:val="FootnoteReference"/>
        </w:rPr>
        <w:footnoteReference w:id="917"/>
      </w:r>
    </w:p>
    <w:p>
      <w:pPr>
        <w:pStyle w:val="Heading5"/>
      </w:pPr>
      <w:bookmarkStart w:id="1478" w:name="_Toc1063"/>
      <w:r>
        <w:t>روایت 8</w:t>
      </w:r>
      <w:bookmarkEnd w:id="1478"/>
    </w:p>
    <w:p>
      <w:pPr>
        <w:pStyle w:val="BookText"/>
      </w:pPr>
      <w:r>
        <w:rPr>
          <w:rFonts w:ascii="IRNazanin" w:hAnsi="IRNazanin" w:eastAsia="IRNazanin" w:cs="IRNazanin"/>
          <w:lang w:bidi="fa-IR"/>
          <w:color w:val="111111"/>
          <w:sz w:val="28"/>
          <w:szCs w:val="28"/>
          <w:rtl/>
        </w:rPr>
        <w:t xml:space="preserve">امالی طوسی: هر کس برای خدا تواضع کند، الله او را بالا می برد.</w:t>
      </w:r>
      <w:r>
        <w:rPr>
          <w:rStyle w:val="FootnoteReference"/>
        </w:rPr>
        <w:footnoteReference w:id="918"/>
      </w:r>
    </w:p>
    <w:p>
      <w:pPr>
        <w:pStyle w:val="Heading5"/>
      </w:pPr>
      <w:bookmarkStart w:id="1479" w:name="_Toc1064"/>
      <w:r>
        <w:t>روایت 9</w:t>
      </w:r>
      <w:bookmarkEnd w:id="1479"/>
    </w:p>
    <w:p>
      <w:pPr>
        <w:pStyle w:val="BookText"/>
      </w:pPr>
      <w:r>
        <w:rPr>
          <w:rFonts w:ascii="IRNazanin" w:hAnsi="IRNazanin" w:eastAsia="IRNazanin" w:cs="IRNazanin"/>
          <w:lang w:bidi="fa-IR"/>
          <w:color w:val="111111"/>
          <w:sz w:val="28"/>
          <w:szCs w:val="28"/>
          <w:rtl/>
        </w:rPr>
        <w:t xml:space="preserve">خصال: امام صادق علیه السلام فرمود: سلام کردن تو به هر کسی که به او برمی خوری، از تواضع است.</w:t>
      </w:r>
      <w:r>
        <w:rPr>
          <w:rStyle w:val="FootnoteReference"/>
        </w:rPr>
        <w:footnoteReference w:id="919"/>
      </w:r>
    </w:p>
    <w:p>
      <w:pPr>
        <w:pStyle w:val="Heading5"/>
      </w:pPr>
      <w:bookmarkStart w:id="1480" w:name="_Toc1065"/>
      <w:r>
        <w:t>روایت 10</w:t>
      </w:r>
      <w:bookmarkEnd w:id="1480"/>
    </w:p>
    <w:p>
      <w:pPr>
        <w:pStyle w:val="BookText"/>
      </w:pPr>
      <w:r>
        <w:rPr>
          <w:rFonts w:ascii="IRNazanin" w:hAnsi="IRNazanin" w:eastAsia="IRNazanin" w:cs="IRNazanin"/>
          <w:lang w:bidi="fa-IR"/>
          <w:color w:val="111111"/>
          <w:sz w:val="28"/>
          <w:szCs w:val="28"/>
          <w:rtl/>
        </w:rPr>
        <w:t xml:space="preserve">خصال: امام سجاد علیه السلام فرمود: قریشی‌نژاد یا عربی‌نژاد را شرفی نیست، جز با تواضع کردن ... تا ادامه خبر.</w:t>
      </w:r>
      <w:r>
        <w:rPr>
          <w:rStyle w:val="FootnoteReference"/>
        </w:rPr>
        <w:footnoteReference w:id="920"/>
      </w:r>
    </w:p>
    <w:p>
      <w:pPr>
        <w:pStyle w:val="Heading5"/>
      </w:pPr>
      <w:bookmarkStart w:id="1481" w:name="_Toc1066"/>
      <w:r>
        <w:t>روایت 11</w:t>
      </w:r>
      <w:bookmarkEnd w:id="1481"/>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علی علیه السلام فرمود: هیچ یک از فرزندان آدم نیست، مگر آنکه کاکلش به دست فرشته‌ای است. اگر تکبر کند، آن را به سوی زمین می کشد و به او می گوید فروتن باشد که خدا تو را زبون کرده است؛ و اگر تواضع کند، کاکلش را می گیرد و به او می گوید: سرت را بلند کن که خدا تو را بالا برده و زبون نکرده برای اینکه برای خدا تواضع کرده ای.</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کنز کراجکی: امیر مؤمنان علیه السلام فرمود: تواضع تو را به سلامت می رساند. و فرمود: زینت شخص شریف، تواضع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3504_197366"/>
    <w:bookmarkEnd w:id="116"/>
    <w:p>
      <w:pPr>
        <w:pStyle w:val="BookText"/>
      </w:pPr>
      <w:r>
        <w:rPr>
          <w:rFonts w:ascii="Amiri" w:hAnsi="Amiri" w:eastAsia="Amiri" w:cs="Amiri"/>
          <w:lang w:bidi="ar-SA"/>
          <w:color w:val="111111"/>
          <w:sz w:val="28"/>
          <w:szCs w:val="28"/>
          <w:rtl/>
        </w:rPr>
        <w:t xml:space="preserve">ضا، [فقه الرضا عليه السلام] رُوِيَ: الْكِبْرُ رِدَاءُ اللَّهِ مَنْ نَازَعَ اللَّهَ رِدَاهُ قَصَمَهُ وَ رُوِيَ: أَنَّ مَلَكَيْنِ مُوَكَّلَيْنِ بِالْعِبَادِ فَمَنْ تَوَاضَعَ رَفَعَاهُ وَ مَنْ تَكَبَّرَ وَضَعَاهُ وَ أَرْوِي عَنِ الْعَالِمِ عليه السلام أَنَّهُ قَالَ: عَجَباً لِلْمُتَكَبِّرِ الْفَخُورِ الَّذِي كَانَ بِالْأَمْسِ نُطْفَةً وَ هُوَ غَداً جِيفَةٌ وَ الْعَجَبُ كُلُّ الْعَجَبِ لِمَنْ شَكَّ فِي اللَّهِ وَ هُوَ يَرَي الْخَلْقَ وَ الْعَجَبُ لِمَنْ أَنْكَرَ الْمَوْتَ وَ هُوَ يَرَي مَنْ يَمُوتُ كُلَّ يَوْمٍ وَ لَيْلَةٍ وَ لَمْ يَذْكُرِ الْآخِرَةَ وَ هُوَ يَرَي النَّشْأَةَ الْأُولَي وَ لِمَنْ عَمِلَ لِدَارِ الْفَنَاءِ وَ هُوَ يَرَي دَارَ الْبَقَاءِ.</w:t>
      </w:r>
    </w:p>
    <w:p>
      <w:pPr>
        <w:pStyle w:val="Heading5"/>
      </w:pPr>
      <w:bookmarkStart w:id="1482" w:name="_Toc1067"/>
      <w:r>
        <w:t>«12»</w:t>
      </w:r>
      <w:bookmarkEnd w:id="1482"/>
    </w:p>
    <w:p>
      <w:pPr>
        <w:pStyle w:val="BookText"/>
      </w:pPr>
      <w:r>
        <w:rPr>
          <w:rFonts w:ascii="Amiri" w:hAnsi="Amiri" w:eastAsia="Amiri" w:cs="Amiri"/>
          <w:lang w:bidi="ar-SA"/>
          <w:color w:val="111111"/>
          <w:sz w:val="28"/>
          <w:szCs w:val="28"/>
          <w:rtl/>
        </w:rPr>
        <w:t xml:space="preserve">مص، [مصباح الشريعة] قَالَ الصَّادِقُ عليه السلام: التَّوَاضُعُ أَصْلُ كُلِّ خَيْرٍ نَفِيسٍ وَ مَرْتَبَةٍ رَفِيعَةٍ وَ لَوْ كَانَ لِلتَّوَاضُعِ لُغَةٌ يَفْهَمُهَا الْخَلْقُ لَنَطَقَ عَنْ حَقَائِقِ مَا فِي مَخْفِيَّاتِ الْعَوَاقِبِ وَ التَّوَاضُعُ مَا يَكُونُ فِي اللَّهِ وَ لِلَّهِ وَ مَا سِوَاهُ مَكْرٌ وَ مَنْ تَوَاضَعَ لِلَّهِ شَرَّفَهُ اللَّهُ عَلَي كَثِيرٍ مِنْ عِبَادِهِ .</w:t>
      </w:r>
    </w:p>
    <w:p>
      <w:pPr>
        <w:pStyle w:val="BookText"/>
      </w:pPr>
      <w:r>
        <w:rPr>
          <w:rFonts w:ascii="Amiri" w:hAnsi="Amiri" w:eastAsia="Amiri" w:cs="Amiri"/>
          <w:lang w:bidi="ar-SA"/>
          <w:color w:val="111111"/>
          <w:sz w:val="28"/>
          <w:szCs w:val="28"/>
          <w:rtl/>
        </w:rPr>
        <w:t xml:space="preserve">وَ لِأَهْلِ التَّوَاضُعِ سِيمَاءُ يَعْرِفُهَا أَهْلُ السَّمَاءِ مِنَ الْمَلَائِكَةِ وَ أَهْلُ الْأَرْضِ مِنَ الْعَارِفِينَ قَالَ اللَّهُ عَزَّ وَ جَلَّ- وَ عَلَي الْأَعْرافِ رِجالٌ يَعْرِفُونَ كُلًّا بِسِيماهُمْ‌</w:t>
      </w:r>
      <w:r>
        <w:rPr>
          <w:rStyle w:val="FootnoteReference"/>
        </w:rPr>
        <w:footnoteReference w:id="922"/>
      </w:r>
      <w:r>
        <w:rPr>
          <w:rFonts w:ascii="Amiri" w:hAnsi="Amiri" w:eastAsia="Amiri" w:cs="Amiri"/>
          <w:lang w:bidi="ar-SA"/>
          <w:color w:val="111111"/>
          <w:sz w:val="28"/>
          <w:szCs w:val="28"/>
          <w:rtl/>
        </w:rPr>
        <w:t xml:space="preserve">وَ أَصْلُ التَّوَاضُعِ مِنْ جَلَالِ اللَّهِ وَ هَيْبَتِهِ وَ عَظَمَتِهِ وَ لَيْسَ لِلَّهِ عَزَّ وَ جَلَّ عِبَادَةٌ يَقْبَلُهَا وَ يَرْضَاهَا إِلَّا وَ بَابُهَا التَّوَاضُعُ وَ لَا يَعْرِفُ مَا فِي مَعْنَي حَقِيقَةِ التَّوَاضُعِ إِلَّا الْمُقَرَّبُونَ [مِنْ عِبَادِهِ] الْمُسْتَقِلِّينَ‌</w:t>
      </w:r>
      <w:r>
        <w:rPr>
          <w:rStyle w:val="FootnoteReference"/>
        </w:rPr>
        <w:footnoteReference w:id="923"/>
      </w:r>
      <w:r>
        <w:rPr>
          <w:rFonts w:ascii="Amiri" w:hAnsi="Amiri" w:eastAsia="Amiri" w:cs="Amiri"/>
          <w:lang w:bidi="ar-SA"/>
          <w:color w:val="111111"/>
          <w:sz w:val="28"/>
          <w:szCs w:val="28"/>
          <w:rtl/>
        </w:rPr>
        <w:t xml:space="preserve">بِوَحْدَانِيَّتِهِ قَالَ اللَّهُ عَزَّ وَ جَلَّ- وَ عِبادُ الرَّحْمنِ الَّذِينَ يَمْشُونَ عَلَي الْأَرْضِ هَوْناً وَ إِذا خاطَبَهُمُ الْجاهِلُونَ قالُوا سَلاماً</w:t>
      </w:r>
      <w:r>
        <w:rPr>
          <w:rStyle w:val="FootnoteReference"/>
        </w:rPr>
        <w:footnoteReference w:id="924"/>
      </w:r>
      <w:r>
        <w:rPr>
          <w:rFonts w:ascii="Amiri" w:hAnsi="Amiri" w:eastAsia="Amiri" w:cs="Amiri"/>
          <w:lang w:bidi="ar-SA"/>
          <w:color w:val="111111"/>
          <w:sz w:val="28"/>
          <w:szCs w:val="28"/>
          <w:rtl/>
        </w:rPr>
        <w:t xml:space="preserve">وَ قَدْ أَمَرَ اللَّهُ عَزَّ وَ جَلَّ أَعَزَّ خَلْقِهِ وَ سَيِّدَ بَرِيَّتِهِ مُحَمَّداً صلي الله عليه و آله بِالتَّوَاضُعِ فَقَالَ عَزَّ وَ جَلَ وَ اخْفِضْ جَناحَكَ لِمَنِ اتَّبَعَكَ مِنَ الْمُؤْمِنِينَ‌</w:t>
      </w:r>
      <w:r>
        <w:rPr>
          <w:rStyle w:val="FootnoteReference"/>
        </w:rPr>
        <w:footnoteReference w:id="925"/>
      </w:r>
      <w:r>
        <w:rPr>
          <w:rFonts w:ascii="Amiri" w:hAnsi="Amiri" w:eastAsia="Amiri" w:cs="Amiri"/>
          <w:lang w:bidi="ar-SA"/>
          <w:color w:val="111111"/>
          <w:sz w:val="28"/>
          <w:szCs w:val="28"/>
          <w:rtl/>
        </w:rPr>
        <w:t xml:space="preserve">وَ التَّوَاضُعُ مَزْرَعَةُ الْخُشُوعِ وَ الْخُضُوعِ وَ الْخَشْيَةِ وَ الْحَيَاءِ وَ إِنَّهُنَّ لَا يَأْتِينَ إِلَّا مِنْهَا وَ فِيهَا وَ لَا يَسْلَمُ الشَّرَفُ التَّامُّ الْحَقِيقِيُّ إِلَّا لِلْمُتَوَاضِعِ فِي ذَاتِ اللَّهِ تَعَالَي‌</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5"/>
      </w:pPr>
      <w:bookmarkStart w:id="1483" w:name="_Toc1068"/>
      <w:r>
        <w:t>«13»</w:t>
      </w:r>
      <w:bookmarkEnd w:id="1483"/>
    </w:p>
    <w:p>
      <w:pPr>
        <w:pStyle w:val="BookText"/>
      </w:pPr>
      <w:r>
        <w:rPr>
          <w:rFonts w:ascii="Amiri" w:hAnsi="Amiri" w:eastAsia="Amiri" w:cs="Amiri"/>
          <w:lang w:bidi="ar-SA"/>
          <w:color w:val="111111"/>
          <w:sz w:val="28"/>
          <w:szCs w:val="28"/>
          <w:rtl/>
        </w:rPr>
        <w:t xml:space="preserve">كش، [رجال الكشي] قَالَ أَبُو النَّصْرِ: سَأَلْتُ عَبْدَ اللَّهِ بْنَ مُحَمَّدِ بْنِ خَالِدٍ عَنْ مُحَمَّدِ بْنِ مُسْلِمٍ فَقَالَ كَانَ رَجُلًا شَرِيفاً مُوسِراً فَقَالَ لَهُ أَبُو جَعْفَرٍ عليه السلام تَوَاضَعْ يَا مُحَمَّدُ فَلَمَّا انْصَرَفَ</w:t>
      </w:r>
    </w:p>
    <w:p>
      <w:pPr>
        <w:pStyle w:val="BookText"/>
      </w:pPr>
      <w:r>
        <w:rPr>
          <w:rFonts w:ascii="IRNazanin" w:hAnsi="IRNazanin" w:eastAsia="IRNazanin" w:cs="IRNazanin"/>
          <w:lang w:bidi="fa-IR"/>
          <w:color w:val="111111"/>
          <w:sz w:val="28"/>
          <w:szCs w:val="28"/>
          <w:rtl/>
        </w:rPr>
        <w:t xml:space="preserve">فقه الرضا: روایت شده است: کبر و بزرگواری ردا و پوشش خدا است، و هر کس در آن با خدا بستیزد، خدا او را در هم می کوبد.</w:t>
      </w:r>
    </w:p>
    <w:p>
      <w:pPr>
        <w:pStyle w:val="BookText"/>
      </w:pPr>
      <w:r>
        <w:rPr>
          <w:rFonts w:ascii="IRNazanin" w:hAnsi="IRNazanin" w:eastAsia="IRNazanin" w:cs="IRNazanin"/>
          <w:lang w:bidi="fa-IR"/>
          <w:color w:val="111111"/>
          <w:sz w:val="28"/>
          <w:szCs w:val="28"/>
          <w:rtl/>
        </w:rPr>
        <w:t xml:space="preserve">و روایت شده است: دو فرشته بر بندگان خدا گمارده‌اند و هر کس تواضع کند، بالایش می برند، و هر کس تکبر کند، او را فرو می کشند.</w:t>
      </w:r>
    </w:p>
    <w:p>
      <w:pPr>
        <w:pStyle w:val="BookText"/>
      </w:pPr>
      <w:r>
        <w:rPr>
          <w:rFonts w:ascii="IRNazanin" w:hAnsi="IRNazanin" w:eastAsia="IRNazanin" w:cs="IRNazanin"/>
          <w:lang w:bidi="fa-IR"/>
          <w:color w:val="111111"/>
          <w:sz w:val="28"/>
          <w:szCs w:val="28"/>
          <w:rtl/>
        </w:rPr>
        <w:t xml:space="preserve">و روایت دارم از عالم علیه السلام که: شگفتا از متکبر فخرفروش که دیروز نطفه بوده و فردا مردار شود. و شگفتا از آن کس که در خدا تردید دارد، با اینکه آفریده را می بیند. و شگفتا از کسی که منکر مرگ می شود و او هر شب و روز می نگرد به مردمی که می میرند، و به یاد آخرت نیست با اینکه آفرینش نخست را می بیند، و از آن کس که برای خانه نابودی کار می کند، با اینکه خانه پایندگی را می بیند.</w:t>
      </w:r>
    </w:p>
    <w:p>
      <w:pPr>
        <w:pStyle w:val="Heading5"/>
      </w:pPr>
      <w:bookmarkStart w:id="1484" w:name="_Toc1069"/>
      <w:r>
        <w:t>روایت 12</w:t>
      </w:r>
      <w:bookmarkEnd w:id="1484"/>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تواضع، اصل هر خیر ارزشمند و درجه بلندی است. اگر تواضع به زبانی ادا می شد که مردم می‌فهمیدند، از حقایق عواقب نهفته حرف می زد. تواضع آن است که برای خدا و در راه خدا باشد و غیر آن، نیرنگ است. و هر کس برای خدا تواضع کند، خدا او را از بسیاری از بندگانش بالاتر می برد.</w:t>
      </w:r>
    </w:p>
    <w:p>
      <w:pPr>
        <w:pStyle w:val="BookText"/>
      </w:pPr>
      <w:r>
        <w:rPr>
          <w:rFonts w:ascii="IRNazanin" w:hAnsi="IRNazanin" w:eastAsia="IRNazanin" w:cs="IRNazanin"/>
          <w:lang w:bidi="fa-IR"/>
          <w:color w:val="111111"/>
          <w:sz w:val="28"/>
          <w:szCs w:val="28"/>
          <w:rtl/>
        </w:rPr>
        <w:t xml:space="preserve">اهل تواضع چهره‌ای دارند که فرشته‌های آسمان و عارفان زمین آن را می شناسند. خدای عزوجل فرموده: «و علی الأعراف رجال یعرفون کلا بسیماهم.»</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 بر اعراف، مردانی هستند که هر یک [از آن دو دسته] را از سیمایشان می‌شناسند.} و اصل تواضع، در برابر جلال و هیبت و عظمت خدا است، و عبادتی برای خدای عزوجل نیست، جز آنکه از تواضع برخیزد. آنچه از معنی حقیقتِ تواضع است، نمی فهمند جز مقربان وابسته به خدای یگانه؛</w:t>
      </w:r>
      <w:r>
        <w:rPr>
          <w:rStyle w:val="FootnoteReference"/>
        </w:rPr>
        <w:footnoteReference w:id="928"/>
      </w:r>
      <w:r>
        <w:rPr>
          <w:rFonts w:ascii="IRNazanin" w:hAnsi="IRNazanin" w:eastAsia="IRNazanin" w:cs="IRNazanin"/>
          <w:lang w:bidi="fa-IR"/>
          <w:color w:val="111111"/>
          <w:sz w:val="28"/>
          <w:szCs w:val="28"/>
          <w:rtl/>
        </w:rPr>
        <w:t xml:space="preserve">و خدای عزوجل فرموده: «و عباد الرحمن الذین یمشون علی الأرض هونا و إذا خاطبهم الجاهلون قالوا سلاما.»</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به نرمی گام برمی‌دارند و چون نادانان ایشان را طرف خطاب قرار دهند به ملایمت پاسخ می‌دهند.} و خدای عزوجل به عزیزترین خلقش و سید آفریدگانش فرموده: «و اخفض جناحک لمن اتبعک من المؤمنین.»</w:t>
      </w:r>
      <w:r>
        <w:rPr>
          <w:rStyle w:val="FootnoteReference"/>
        </w:rPr>
        <w:footnoteReference w:id="930"/>
      </w:r>
      <w:r>
        <w:rPr>
          <w:rFonts w:ascii="IRNazanin" w:hAnsi="IRNazanin" w:eastAsia="IRNazanin" w:cs="IRNazanin"/>
          <w:lang w:bidi="fa-IR"/>
          <w:color w:val="111111"/>
          <w:sz w:val="28"/>
          <w:szCs w:val="28"/>
          <w:rtl/>
        </w:rPr>
        <w:t xml:space="preserve">{و برای آن مؤمنانی که تو را پیروی کرده‌اند، بال خود را فرو گستر.} و تواضع، مزرعه خضوع و خشوع و خشیت و حیا است، و آنها به وجود نمی آیند، مگر از آن و در آن؛ و شرف کامل حقیقی درست نباشد، جز برای متواضع نسبت به ذات خداوند.</w:t>
      </w:r>
      <w:r>
        <w:rPr>
          <w:rStyle w:val="FootnoteReference"/>
        </w:rPr>
        <w:footnoteReference w:id="931"/>
      </w:r>
    </w:p>
    <w:p>
      <w:pPr>
        <w:pStyle w:val="Heading5"/>
      </w:pPr>
      <w:bookmarkStart w:id="1485" w:name="_Toc1070"/>
      <w:r>
        <w:t>روایت 13</w:t>
      </w:r>
      <w:bookmarkEnd w:id="1485"/>
    </w:p>
    <w:p>
      <w:pPr>
        <w:pStyle w:val="BookText"/>
      </w:pPr>
      <w:r>
        <w:rPr>
          <w:rFonts w:ascii="IRNazanin" w:hAnsi="IRNazanin" w:eastAsia="IRNazanin" w:cs="IRNazanin"/>
          <w:lang w:bidi="fa-IR"/>
          <w:color w:val="111111"/>
          <w:sz w:val="28"/>
          <w:szCs w:val="28"/>
          <w:rtl/>
        </w:rPr>
        <w:t xml:space="preserve">کشی: ابونصر گفت: از عبدالله بن محمد بن خالد درباره محمد بن مسلم پرسیدم، گفت: محمد بن مسلم مردی شریف و توانگر بود و امام باقر علیه السلام به او فرمود: ای محمد! فروتن باش. محمد چون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3504_197367"/>
    <w:bookmarkEnd w:id="117"/>
    <w:p>
      <w:pPr>
        <w:pStyle w:val="BookText"/>
      </w:pPr>
      <w:r>
        <w:rPr>
          <w:rFonts w:ascii="Amiri" w:hAnsi="Amiri" w:eastAsia="Amiri" w:cs="Amiri"/>
          <w:lang w:bidi="ar-SA"/>
          <w:color w:val="111111"/>
          <w:sz w:val="28"/>
          <w:szCs w:val="28"/>
          <w:rtl/>
        </w:rPr>
        <w:t xml:space="preserve">إِلَي الْكُوفَةِ أَخَذَ قَوْصَرَةً مِنْ تَمْرٍ مَعَ الْمِيزَانِ وَ جَلَسَ عَلَي بَابِ مَسْجِدِ الْجَامِعِ وَ صَارَ يُنَادِي عَلَيْهِ فَأَتَاهُ قَوْمُهُ فَقَالُوا لَهُ فَضَحْتَنَا فَقَالَ إِنَّ مَوْلَايَ أَمَرَنِي بِأَمْرٍ فَلَنْ أُخَالِفَهُ وَ لَنْ أَبْرَحَ حَتَّي أَفْرُغَ مِنْ بَيْعِ مَا فِي هَذِهِ الْقَوْصَرَةِ فَقَالَ لَهُ قَوْمُهُ إِذَا أَبَيْتَ إِلَّا أَنْ تَشْتَغِلَ بِبَيْعٍ وَ شِرَاءٍ فَاقْعُدْ فِي الطَّحَّانِينَ فَهَيَّأَ رَحًي وَ جَمَلًا وَ جَعَلَ يَطْحَنُ‌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5"/>
      </w:pPr>
      <w:bookmarkStart w:id="1486" w:name="_Toc1071"/>
      <w:r>
        <w:t>«14»</w:t>
      </w:r>
      <w:bookmarkEnd w:id="1486"/>
    </w:p>
    <w:p>
      <w:pPr>
        <w:pStyle w:val="BookText"/>
      </w:pPr>
      <w:r>
        <w:rPr>
          <w:rFonts w:ascii="Amiri" w:hAnsi="Amiri" w:eastAsia="Amiri" w:cs="Amiri"/>
          <w:lang w:bidi="ar-SA"/>
          <w:color w:val="111111"/>
          <w:sz w:val="28"/>
          <w:szCs w:val="28"/>
          <w:rtl/>
        </w:rPr>
        <w:t xml:space="preserve">ين، [كتاب حسين بن سعيد] و النوادر ابْنُ أَبِي عُمَيْرٍ عَنْ عَبْدِ الرَّحْمَنِ بْنِ الْحَجَّاجِ عَنْ أَبِي عَبْدِ اللَّهِ عليه السلام قَالَ: أَفْطَرَ رَسُولُ اللَّهِ صلي الله عليه و آله عَشِيَّةَ الْخَمِيسِ فِي مَسْجِدِ قُبَا فَقَالَ هَلْ مِنْ شَرَابٍ فَأَتَاهُ أَوْسُ بْنُ خَوْلَةَ الْأَنْصَارِيُّ بِعُسٍّ مِنْ لَبَنٍ مَخِيضٍ بِعَسَلٍ‌</w:t>
      </w:r>
      <w:r>
        <w:rPr>
          <w:rStyle w:val="FootnoteReference"/>
        </w:rPr>
        <w:footnoteReference w:id="933"/>
      </w:r>
      <w:r>
        <w:rPr>
          <w:rFonts w:ascii="Amiri" w:hAnsi="Amiri" w:eastAsia="Amiri" w:cs="Amiri"/>
          <w:lang w:bidi="ar-SA"/>
          <w:color w:val="111111"/>
          <w:sz w:val="28"/>
          <w:szCs w:val="28"/>
          <w:rtl/>
        </w:rPr>
        <w:t xml:space="preserve">فَلَمَّا وَضَعَهُ عَلَي فِيهِ نَحَّاهُ ثُمَّ قَالَ شَرَابَانِ يُكْتَفَي بِأَحَدِهِمَا عَنْ صَاحِبِهِ- لَا أَشْرَبُهُ وَ لَا أُحَرِّمُهُ وَ لَكِنِّي أَتَوَاضَعُ لِلَّهِ فَإِنَّ مَنْ تَوَاضَعَ لِلَّهِ رَفَعَهُ اللَّهُ وَ مَنْ تَكَبَّرَ خَفَضَهُ اللَّهُ وَ مَنِ اقْتَصَدَ فِي مَعِيشَتِهِ رَزَقَهُ اللَّهُ وَ مَنْ أَكْثَرَ ذِكْرَ اللَّهِ أَحَبَّهُ اللَّهُ.</w:t>
      </w:r>
    </w:p>
    <w:p>
      <w:pPr>
        <w:pStyle w:val="Heading5"/>
      </w:pPr>
      <w:bookmarkStart w:id="1487" w:name="_Toc1072"/>
      <w:r>
        <w:t>«15»</w:t>
      </w:r>
      <w:bookmarkEnd w:id="1487"/>
    </w:p>
    <w:p>
      <w:pPr>
        <w:pStyle w:val="BookText"/>
      </w:pPr>
      <w:r>
        <w:rPr>
          <w:rFonts w:ascii="Amiri" w:hAnsi="Amiri" w:eastAsia="Amiri" w:cs="Amiri"/>
          <w:lang w:bidi="ar-SA"/>
          <w:color w:val="111111"/>
          <w:sz w:val="28"/>
          <w:szCs w:val="28"/>
          <w:rtl/>
        </w:rPr>
        <w:t xml:space="preserve">ين، [كتاب حسين بن سعيد] و النوادر مُحَمَّدُ بْنُ سِنَانٍ عَنْ بِسْطَامَ الزَّيَّاتِ عَنْ أَبِي عَبْدِ اللَّهِ عليه السلام قَالَ: لَمَّا قَدِمَ جَعْفَرُ بْنُ أَبِي طَالِبٍ عليه السلام مِنَ الْحَبَشَةِ قَالَ لِرَسُولِ اللَّهِ عليه السلام أُحَدِّثُكَ يَا رَسُولَ اللَّهِ دَخَلْتُ عَلَي النَّجَاشِيِّ يَوْماً مِنَ الْأَيَّامِ وَ هُوَ فِي غَيْرِ مَجْلِسِ الْمُلْكِ وَ فِي غَيْرِ رِيَاشِهِ وَ فِي غَيْرِ زِيِّهِ قَالَ فَحَيَّيْتُهُ بِتَحِيَّةِ الْمَلِكِ وَ قُلْتُ لَهُ يَا أَيُّهَا الْمَلِكُ مَا لِي أَرَاكَ فِي غَيْرِ مَجْلِسِ الْمُلْكِ وَ فِي غَيْرِ رِيَاشِهِ وَ فِي غَيْرِ زِيِّهِ فَقَالَ إِنَّا نَجِدُ فِي الْإِنْجِيلِ مَنْ أَنْعَمَ اللَّهُ عَلَيْهِ بِنِعْمَةٍ فَلْيَشْكُرِ اللَّهَ وَ نَجِدُ فِي الْإِنْجِيلِ أَنْ لَيْسَ مِنَ الشُّكْرِ لِلَّهِ شَيْ‌ءٌ يَعْدِلُهُ مِثْلُ التَّوَاضُعِ وَ أَنَّهُ وَرَدَ عَلَيَّ فِي لَيْلَتِي هَذِهِ أَنَّ ابْنَ عَمِّكَ مُحَمَّداً قَدْ أَظْفَرَهُ اللَّهُ بِمُشْرِكِي أَهْلِ بَدْرٍ فَأَحْبَبْتُ أَنْ أَشْكُرَ اللَّهَ بِمَا تَرَي.</w:t>
      </w:r>
    </w:p>
    <w:p>
      <w:pPr>
        <w:pStyle w:val="Heading5"/>
      </w:pPr>
      <w:bookmarkStart w:id="1488" w:name="_Toc1073"/>
      <w:r>
        <w:t>«16»</w:t>
      </w:r>
      <w:bookmarkEnd w:id="1488"/>
    </w:p>
    <w:p>
      <w:pPr>
        <w:pStyle w:val="BookText"/>
      </w:pPr>
      <w:r>
        <w:rPr>
          <w:rFonts w:ascii="Amiri" w:hAnsi="Amiri" w:eastAsia="Amiri" w:cs="Amiri"/>
          <w:lang w:bidi="ar-SA"/>
          <w:color w:val="111111"/>
          <w:sz w:val="28"/>
          <w:szCs w:val="28"/>
          <w:rtl/>
        </w:rPr>
        <w:t xml:space="preserve">ين، [كتاب حسين بن سعيد] و النوادر مُحَمَّدُ بْنُ سِنَانٍ عَمَّنْ أَخْبَرَهُ عَنْ أَبِي بَصِيرٍ قَالَ سَمِعْتُ أَبَا جَعْفَرٍ عليه السلام يَقُولُ: إِنَّ مُوسَي بْنَ عِمْرَانَ حُبِسَ عَنْهُ الْوَحْيُ ثَلَاثِينَ صَبَاحاً فَصَعِدَ عَلَي جَبَلٍ بِالشَّامِ يُقَالُ لَهُ أَرِيحَا فَقَالَ يَا رَبِّ لِمَ حَبَسْتَ عَنِّي وَحْيَكَ وَ كَلَامَكَ أَ لِذَنْبٍ أَذْنَبْتُهُ فَهَا أَنَا بَيْنَ يَدَيْكَ فَاقْتَصَّ لِنَفْسِكَ رِضَاهَا وَ إِنْ كُنْتَ إِنَّمَا حَبَسْتَ عَنِّي وَحْيَكَ وَ كَلَامَكَ</w:t>
      </w:r>
    </w:p>
    <w:p>
      <w:pPr>
        <w:pStyle w:val="BookText"/>
      </w:pPr>
      <w:r>
        <w:rPr>
          <w:rFonts w:ascii="IRNazanin" w:hAnsi="IRNazanin" w:eastAsia="IRNazanin" w:cs="IRNazanin"/>
          <w:lang w:bidi="fa-IR"/>
          <w:color w:val="111111"/>
          <w:sz w:val="28"/>
          <w:szCs w:val="28"/>
          <w:rtl/>
        </w:rPr>
        <w:t xml:space="preserve">به کوفه برگشت، یک خیک خرما با یک ترازو برداشت، بر در مسجد جامع نشست و برای فروش خرما داد کشید. خویشانش آمدند و گفتند: ما را رسوا کردی. پاسخ داد: مولایم فرموده، و من برخلاف گفته او رفتار نمی کنم و از اینجا نمی روم تا از فروش این خرما فارغ شوم. خویشانش گفتند: اگر می خواهی حتماً به خرید و فروش مشغول باشی، با آسیابان ها همکار شو. او نیز یک سنگ آسیا و شتری فراهم کرد و به آسیاب کردن پرداخت.</w:t>
      </w:r>
      <w:r>
        <w:rPr>
          <w:rStyle w:val="FootnoteReference"/>
        </w:rPr>
        <w:footnoteReference w:id="934"/>
      </w:r>
    </w:p>
    <w:p>
      <w:pPr>
        <w:pStyle w:val="Heading5"/>
      </w:pPr>
      <w:bookmarkStart w:id="1489" w:name="_Toc1074"/>
      <w:r>
        <w:t>روایت 14</w:t>
      </w:r>
      <w:bookmarkEnd w:id="1489"/>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پیغمبر صلی الله علیه و آله، شب پنجشنبه در مسجد قبا افطار کرد و فرمود: نوشیدنی هست؟ اوس بن خوله انصاری قدح بزرگی از دوغ آمیخته با عسل برایش آورد.</w:t>
      </w:r>
      <w:r>
        <w:rPr>
          <w:rStyle w:val="FootnoteReference"/>
        </w:rPr>
        <w:footnoteReference w:id="935"/>
      </w:r>
      <w:r>
        <w:rPr>
          <w:rFonts w:ascii="IRNazanin" w:hAnsi="IRNazanin" w:eastAsia="IRNazanin" w:cs="IRNazanin"/>
          <w:lang w:bidi="fa-IR"/>
          <w:color w:val="111111"/>
          <w:sz w:val="28"/>
          <w:szCs w:val="28"/>
          <w:rtl/>
        </w:rPr>
        <w:t xml:space="preserve">چون آن را به دهان گرفت، دورش کرد و فرمود: دو نوشیدنی است که یکی از آنها بس است؛ من آن را ننوشم و حرامش نکنم، ولی برای خدا تواضع می کنم؛ چون هر کس برای خدا تواضع کند، خدا او را بالا می برد؛ و هر کس تکبر کند، خدا او را فرو می کشد؛ و هر کس در زندگی اش میانه‌رو باشد، خدا او را روزی می دهد؛ و هر کس زیاد یاد خدا کند، خدا او را دوست دارد.</w:t>
      </w:r>
    </w:p>
    <w:p>
      <w:pPr>
        <w:pStyle w:val="Heading5"/>
      </w:pPr>
      <w:bookmarkStart w:id="1490" w:name="_Toc1075"/>
      <w:r>
        <w:t>روایت 15</w:t>
      </w:r>
      <w:bookmarkEnd w:id="1490"/>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چون جعفر بن ابی طالب از حبشه بازآمد، به رسول خدا صلی الله علیه و آله گفت: یا رسول الله! سخنی برایت بگویم. یک روز نزد نجاشی رفتم و در مجلسِ شاهی نبود و جامه و وضع شاهی نداشت. به او درود شاهانه دادم و گفتم: چه شده که تو را در وضع شاهانه و جامه شاهانه نمی بینم؟ گفت: ما در انجیل یافتیم که هر کس را خدا نعمتی داد، باید او را شکر کند. و باز در انجیل آمده است: شکری برای خدا در برابر تواضع نیست. راستش امشب به من خبر رسید که عموزاده‌ات محمد را خدا به مشرکان اهل بدر پیروز ساخته و خواستم با این وضع که می بینی، خدا را شکر کنم.</w:t>
      </w:r>
    </w:p>
    <w:p>
      <w:pPr>
        <w:pStyle w:val="Heading5"/>
      </w:pPr>
      <w:bookmarkStart w:id="1491" w:name="_Toc1076"/>
      <w:r>
        <w:t>روایت 16</w:t>
      </w:r>
      <w:bookmarkEnd w:id="1491"/>
    </w:p>
    <w:p>
      <w:pPr>
        <w:pStyle w:val="BookText"/>
      </w:pPr>
      <w:r>
        <w:rPr>
          <w:rFonts w:ascii="IRNazanin" w:hAnsi="IRNazanin" w:eastAsia="IRNazanin" w:cs="IRNazanin"/>
          <w:lang w:bidi="fa-IR"/>
          <w:color w:val="111111"/>
          <w:sz w:val="28"/>
          <w:szCs w:val="28"/>
          <w:rtl/>
        </w:rPr>
        <w:t xml:space="preserve">کتاب حسین بن سعید و نوادر: امام باقر علیه السلام فرمود: وحی تا سی صبح از موسی بن عمران قطع شد. به کوهی در شام به نام اریحا برآمد و گفت: پروردگارا! چرا وحی و سخنت را از من بازداشتی، آیا گناهی کردم؟ من اکنون برابرت هستم، برای رضای خود از من تقاص کن، و اگر برای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3504_197368"/>
    <w:bookmarkEnd w:id="118"/>
    <w:p>
      <w:pPr>
        <w:pStyle w:val="BookText"/>
      </w:pPr>
      <w:r>
        <w:rPr>
          <w:rFonts w:ascii="Amiri" w:hAnsi="Amiri" w:eastAsia="Amiri" w:cs="Amiri"/>
          <w:lang w:bidi="ar-SA"/>
          <w:color w:val="111111"/>
          <w:sz w:val="28"/>
          <w:szCs w:val="28"/>
          <w:rtl/>
        </w:rPr>
        <w:t xml:space="preserve">لِذُنُوبِ بَنِي إِسْرَائِيلَ فَعَفْوَكَ الْقَدِيمَ فَأَوْحَي اللَّهُ إِلَيْهِ أَنْ يَا مُوسَي تَدْرِي لِمَ خَصَصْتُكَ بِوَحْيِي وَ كَلَامِي مِنْ بَيْنِ خَلْقِي فَقَالَ لَا أَعْلَمُهُ يَا رَبِّ قَالَ يَا مُوسَي إِنِّي اطَّلَعْتُ عَلَي خَلْقِي اطِّلَاعَةً فَلَمْ أَرَ فِي خَلْقِي شَيْئاً أَشَدَّ تَوَاضُعاً مِنْكَ فَمِنْ ثَمَّ خَصَصْتُكَ بِوَحْيِي وَ كَلَامِي مِنْ بَيْنِ خَلْقِي قَالَ وَ كَانَ مُوسَي عليه السلام إِذَا صَلَّي لَمْ يَنْفَتِلْ حَتَّي يُلْصِقَ خَدَّهُ الْأَيْمَنَ بِالْأَرْضِ وَ خَدَّهُ الْأَيْسَرَ بِالْأَرْضِ.</w:t>
      </w:r>
    </w:p>
    <w:p>
      <w:pPr>
        <w:pStyle w:val="Heading5"/>
      </w:pPr>
      <w:bookmarkStart w:id="1492" w:name="_Toc1077"/>
      <w:r>
        <w:t>«17»</w:t>
      </w:r>
      <w:bookmarkEnd w:id="1492"/>
    </w:p>
    <w:p>
      <w:pPr>
        <w:pStyle w:val="BookText"/>
      </w:pPr>
      <w:r>
        <w:rPr>
          <w:rFonts w:ascii="Amiri" w:hAnsi="Amiri" w:eastAsia="Amiri" w:cs="Amiri"/>
          <w:lang w:bidi="ar-SA"/>
          <w:color w:val="111111"/>
          <w:sz w:val="28"/>
          <w:szCs w:val="28"/>
          <w:rtl/>
        </w:rPr>
        <w:t xml:space="preserve">ضا، [فقه الرضا عليه السلام] رُوِيَ أَنَّ الْوَحْيَ احْتَبَسَ عَلَي مُوسَي بْنِ عِمْرَانَ ثَلَاثِينَ صَبَاحاً وَ ذَكَرَ: مِثْلَهُ‌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078"/>
      <w:r>
        <w:t>«18»</w:t>
      </w:r>
      <w:bookmarkEnd w:id="1493"/>
    </w:p>
    <w:p>
      <w:pPr>
        <w:pStyle w:val="BookText"/>
      </w:pPr>
      <w:r>
        <w:rPr>
          <w:rFonts w:ascii="Amiri" w:hAnsi="Amiri" w:eastAsia="Amiri" w:cs="Amiri"/>
          <w:lang w:bidi="ar-SA"/>
          <w:color w:val="111111"/>
          <w:sz w:val="28"/>
          <w:szCs w:val="28"/>
          <w:rtl/>
        </w:rPr>
        <w:t xml:space="preserve">ين، [كتاب حسين بن سعيد] و النوادر بَعْضُ أَصْحَابِنَا عَنْ عَلِيِّ بْنِ شَجَرَةَ عَنْ عَمِّهِ بَشِيرٍ النَّبَّالِ عَنْ أَبِي عَبْدِ اللَّهِ عليه السلام قَالَ: قَدِمَ أَعْرَابِيٌّ عَلَي النَّبِيِّ صلي الله عليه و آله فَقَالَ يَا رَسُولَ اللَّهِ تُسَابِقُنِي بِنَاقَتِكَ هَذِهِ قَالَ فَسَابَقَهُ فَسَبَقَهُ الْأَعْرَابِيُّ فَقَالَ رَسُولُ اللَّهِ صلي الله عليه و آله إِنَّكُمْ رَفَعْتُمُوهَا فَأَحَبَّ اللَّهُ أَنْ يَضَعَهَا إِنَّ الْجِبَالَ تَطَاوَلَتْ لِسَفِينَةِ نُوحٍ وَ كَانَ الْجُودِيُّ أَشَدَّ تَوَاضُعاً فَحَطَّ اللَّهُ بِهَا عَلَي الْجُودِيِّ.</w:t>
      </w:r>
    </w:p>
    <w:p>
      <w:pPr>
        <w:pStyle w:val="Heading5"/>
      </w:pPr>
      <w:bookmarkStart w:id="1494" w:name="_Toc1079"/>
      <w:r>
        <w:t>«19»</w:t>
      </w:r>
      <w:bookmarkEnd w:id="1494"/>
    </w:p>
    <w:p>
      <w:pPr>
        <w:pStyle w:val="BookText"/>
      </w:pPr>
      <w:r>
        <w:rPr>
          <w:rFonts w:ascii="Amiri" w:hAnsi="Amiri" w:eastAsia="Amiri" w:cs="Amiri"/>
          <w:lang w:bidi="ar-SA"/>
          <w:color w:val="111111"/>
          <w:sz w:val="28"/>
          <w:szCs w:val="28"/>
          <w:rtl/>
        </w:rPr>
        <w:t xml:space="preserve">ين، [كتاب حسين بن سعيد] و النوادر ابْنُ أَبِي عُمَيْرٍ عَنْ مُعَاوِيَةَ بْنِ عَمَّارٍ عَنْ أَبِي عَبْدِ اللَّهِ عليه السلام قَالَ سَمِعْتُهُ يَقُولُ: إِنَّ فِي السَّمَاءِ مَلَكَيْنِ مُوَكَّلَيْنِ بِالْعِبَادِ فَمَنْ تَوَاضَعَ لِلَّهِ رَفَعَاهُ وَ مَنْ تَكَبَّرَ وَضَعَاهُ.</w:t>
      </w:r>
    </w:p>
    <w:p>
      <w:pPr>
        <w:pStyle w:val="Heading5"/>
      </w:pPr>
      <w:bookmarkStart w:id="1495" w:name="_Toc1080"/>
      <w:r>
        <w:t>«20»</w:t>
      </w:r>
      <w:bookmarkEnd w:id="1495"/>
    </w:p>
    <w:p>
      <w:pPr>
        <w:pStyle w:val="BookText"/>
      </w:pPr>
      <w:r>
        <w:rPr>
          <w:rFonts w:ascii="Amiri" w:hAnsi="Amiri" w:eastAsia="Amiri" w:cs="Amiri"/>
          <w:lang w:bidi="ar-SA"/>
          <w:color w:val="111111"/>
          <w:sz w:val="28"/>
          <w:szCs w:val="28"/>
          <w:rtl/>
        </w:rPr>
        <w:t xml:space="preserve">الدُّرَّةُ الْبَاهِرَةُ، قَالَ الصَّادِقُ عليه السلام: التَّوَاضُعُ أَنْ تَرْضَي مِنَ الْمَجْلِسِ بِدُونِ شَرَفِكَ وَ أَنْ تُسَلِّمَ عَلَي مَنْ لَاقَيْتَ وَ أَنْ تَتْرُكَ الْمِرَاءَ وَ إِنْ كُنْتَ مُحِقّاً وَ رَأْسُ الْخَيْرِ التَّوَاضُعُ.</w:t>
      </w:r>
    </w:p>
    <w:p>
      <w:pPr>
        <w:pStyle w:val="Heading5"/>
      </w:pPr>
      <w:bookmarkStart w:id="1496" w:name="_Toc1081"/>
      <w:r>
        <w:t>«21»</w:t>
      </w:r>
      <w:bookmarkEnd w:id="1496"/>
    </w:p>
    <w:p>
      <w:pPr>
        <w:pStyle w:val="BookText"/>
      </w:pPr>
      <w:r>
        <w:rPr>
          <w:rFonts w:ascii="Amiri" w:hAnsi="Amiri" w:eastAsia="Amiri" w:cs="Amiri"/>
          <w:lang w:bidi="ar-SA"/>
          <w:color w:val="111111"/>
          <w:sz w:val="28"/>
          <w:szCs w:val="28"/>
          <w:rtl/>
        </w:rPr>
        <w:t xml:space="preserve">نهج، [نهج البلاغة] قَالَ عليه السلام: بِالتَّوَاضُعِ تَتِمُّ النِّعْمَةُ</w:t>
      </w:r>
      <w:r>
        <w:rPr>
          <w:rStyle w:val="FootnoteReference"/>
        </w:rPr>
        <w:footnoteReference w:id="937"/>
      </w:r>
      <w:r>
        <w:rPr>
          <w:rFonts w:ascii="Amiri" w:hAnsi="Amiri" w:eastAsia="Amiri" w:cs="Amiri"/>
          <w:lang w:bidi="ar-SA"/>
          <w:color w:val="111111"/>
          <w:sz w:val="28"/>
          <w:szCs w:val="28"/>
          <w:rtl/>
        </w:rPr>
        <w:t xml:space="preserve">. وَ قَالَ عليه السلام: مَا أَحْسَنَ تَوَاضُعَ الْأَغْنِيَاءِ لِلْفُقَرَاءِ طَلَباً لِمَا عِنْدَ اللَّهِ وَ أَحْسَنُ مِنْهُ تِيهُ الْفُقَرَاءِ عَلَي الْأَغْنِيَاءِ اتِّكَالًا عَلَي اللَّهِ‌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5"/>
      </w:pPr>
      <w:bookmarkStart w:id="1497" w:name="_Toc1082"/>
      <w:r>
        <w:t>«22»</w:t>
      </w:r>
      <w:bookmarkEnd w:id="1497"/>
    </w:p>
    <w:p>
      <w:pPr>
        <w:pStyle w:val="BookText"/>
      </w:pPr>
      <w:r>
        <w:rPr>
          <w:rFonts w:ascii="Amiri" w:hAnsi="Amiri" w:eastAsia="Amiri" w:cs="Amiri"/>
          <w:lang w:bidi="ar-SA"/>
          <w:color w:val="111111"/>
          <w:sz w:val="28"/>
          <w:szCs w:val="28"/>
          <w:rtl/>
        </w:rPr>
        <w:t xml:space="preserve">عُدَّةُ الدَّاعِي، عَنِ النَّبِيِّ صلي الله عليه و آله: ثَلَاثَةٌ لَا يَزِيدُ اللَّهُ بِهِنَّ إِلَّا خَيْراً</w:t>
      </w:r>
    </w:p>
    <w:p>
      <w:pPr>
        <w:pStyle w:val="BookText"/>
      </w:pPr>
      <w:r>
        <w:rPr>
          <w:rFonts w:ascii="IRNazanin" w:hAnsi="IRNazanin" w:eastAsia="IRNazanin" w:cs="IRNazanin"/>
          <w:lang w:bidi="fa-IR"/>
          <w:color w:val="111111"/>
          <w:sz w:val="28"/>
          <w:szCs w:val="28"/>
          <w:rtl/>
        </w:rPr>
        <w:t xml:space="preserve">گناهان بنی اسرائیل وحی و سخنت را از من بازداشته ای، عفو دیرینه‌ات را خواهانم. خدا به او وحی کرد: ای موسی! می دانی چرا از میان همه خلقم تو را برای وحی و سخنم برگزیدم؟ فرمود: پروردگارا! نمی دانم. فرمود: ای موسی! من یک نظری به همه خلقم انداختم و کسی را با تواضع‌تر از تو ندیدم، از این رو، تو را از همه خلق خودم مخصوص به وحی و سخنم کردم. فرمود: شیوه موسی بود که چون نماز می خواند، برنمی‌خاست، تا گونه راستش را و گونه چپش را بر زمین می نهاد.</w:t>
      </w:r>
    </w:p>
    <w:p>
      <w:pPr>
        <w:pStyle w:val="Heading5"/>
      </w:pPr>
      <w:bookmarkStart w:id="1498" w:name="_Toc1083"/>
      <w:r>
        <w:t>روایت 17</w:t>
      </w:r>
      <w:bookmarkEnd w:id="1498"/>
    </w:p>
    <w:p>
      <w:pPr>
        <w:pStyle w:val="BookText"/>
      </w:pPr>
      <w:r>
        <w:rPr>
          <w:rFonts w:ascii="IRNazanin" w:hAnsi="IRNazanin" w:eastAsia="IRNazanin" w:cs="IRNazanin"/>
          <w:lang w:bidi="fa-IR"/>
          <w:color w:val="111111"/>
          <w:sz w:val="28"/>
          <w:szCs w:val="28"/>
          <w:rtl/>
        </w:rPr>
        <w:t xml:space="preserve">فقه الرضا: مانند این حدیث را نقل کرده است.</w:t>
      </w:r>
      <w:r>
        <w:rPr>
          <w:rStyle w:val="FootnoteReference"/>
        </w:rPr>
        <w:footnoteReference w:id="939"/>
      </w:r>
    </w:p>
    <w:p>
      <w:pPr>
        <w:pStyle w:val="Heading5"/>
      </w:pPr>
      <w:bookmarkStart w:id="1499" w:name="_Toc1084"/>
      <w:r>
        <w:t>روایت 18</w:t>
      </w:r>
      <w:bookmarkEnd w:id="1499"/>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یک عرب بیابانی نزد پیغمبر صلی الله علیه و آله آمد و گفت: یا رسول الله! با ماده شترخود با من مسابقه می دهی؟ و مسابقه کرد و اعرابی از او پیشی گرفت. رسول خدا صلی الله علیه و آله فرمود: شما ماده شتر مرا بالا گرفتید و خدا خواست فرودش بیاورد. راستش کوه ها بر کشتی نوح سرفرازی کردند و جودی بیشتر تواضع کرد و خدا کشتی را بر آن فرود آورد.</w:t>
      </w:r>
    </w:p>
    <w:p>
      <w:pPr>
        <w:pStyle w:val="Heading5"/>
      </w:pPr>
      <w:bookmarkStart w:id="1500" w:name="_Toc1085"/>
      <w:r>
        <w:t>روایت 19</w:t>
      </w:r>
      <w:bookmarkEnd w:id="1500"/>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در آسمان دو فرشته‌اند که بر بندگان خدا گمارده شده اند، و هر کس تواضع کند او را بالا می برند، و هر کس تکبر ورزد، او را فرو می کشند.</w:t>
      </w:r>
    </w:p>
    <w:p>
      <w:pPr>
        <w:pStyle w:val="Heading5"/>
      </w:pPr>
      <w:bookmarkStart w:id="1501" w:name="_Toc1086"/>
      <w:r>
        <w:t>روایت 20</w:t>
      </w:r>
      <w:bookmarkEnd w:id="1501"/>
    </w:p>
    <w:p>
      <w:pPr>
        <w:pStyle w:val="BookText"/>
      </w:pPr>
      <w:r>
        <w:rPr>
          <w:rFonts w:ascii="IRNazanin" w:hAnsi="IRNazanin" w:eastAsia="IRNazanin" w:cs="IRNazanin"/>
          <w:lang w:bidi="fa-IR"/>
          <w:color w:val="111111"/>
          <w:sz w:val="28"/>
          <w:szCs w:val="28"/>
          <w:rtl/>
        </w:rPr>
        <w:t xml:space="preserve">الدره الباهره: امام صادق علیه السلام فرمود: تواضع این است که در مجلس پایین‌تر از مقامت بنشینی، و به هر کس رسیدی سلام کنی، و مراء و جدال در گفتار را وانهی، گرچه بر حق باشی، و رأس خوبی، تواضع است.</w:t>
      </w:r>
    </w:p>
    <w:p>
      <w:pPr>
        <w:pStyle w:val="Heading5"/>
      </w:pPr>
      <w:bookmarkStart w:id="1502" w:name="_Toc1087"/>
      <w:r>
        <w:t>روایت 21</w:t>
      </w:r>
      <w:bookmarkEnd w:id="1502"/>
    </w:p>
    <w:p>
      <w:pPr>
        <w:pStyle w:val="BookText"/>
      </w:pPr>
      <w:r>
        <w:rPr>
          <w:rFonts w:ascii="IRNazanin" w:hAnsi="IRNazanin" w:eastAsia="IRNazanin" w:cs="IRNazanin"/>
          <w:lang w:bidi="fa-IR"/>
          <w:color w:val="111111"/>
          <w:sz w:val="28"/>
          <w:szCs w:val="28"/>
          <w:rtl/>
        </w:rPr>
        <w:t xml:space="preserve">نهج البلاغه: امیرالمومنین علیه السلام فرمود: با تواضع، نعمت تمام است.</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و فرمود: چه خوب است تواضع توانگران نسبت به مستمندان، برای خواست آنچه نزد خدا است؛ و زیباتر از آن، سرفرازی مستمند است بر توانگران، به اعتماد بر خداوند.</w:t>
      </w:r>
      <w:r>
        <w:rPr>
          <w:rStyle w:val="FootnoteReference"/>
        </w:rPr>
        <w:footnoteReference w:id="941"/>
      </w:r>
    </w:p>
    <w:p>
      <w:pPr>
        <w:pStyle w:val="Heading5"/>
      </w:pPr>
      <w:bookmarkStart w:id="1503" w:name="_Toc1088"/>
      <w:r>
        <w:t>روایت 22</w:t>
      </w:r>
      <w:bookmarkEnd w:id="1503"/>
    </w:p>
    <w:p>
      <w:pPr>
        <w:pStyle w:val="BookText"/>
      </w:pPr>
      <w:r>
        <w:rPr>
          <w:rFonts w:ascii="IRNazanin" w:hAnsi="IRNazanin" w:eastAsia="IRNazanin" w:cs="IRNazanin"/>
          <w:lang w:bidi="fa-IR"/>
          <w:color w:val="111111"/>
          <w:sz w:val="28"/>
          <w:szCs w:val="28"/>
          <w:rtl/>
        </w:rPr>
        <w:t xml:space="preserve">عده الداعی: پیغمبر صلی الله علیه و آله فرمود: سه چیز است که خدا جز فزونی به آنها نمی دهد: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3504_197369"/>
    <w:bookmarkEnd w:id="119"/>
    <w:p>
      <w:pPr>
        <w:pStyle w:val="BookText"/>
      </w:pPr>
      <w:r>
        <w:rPr>
          <w:rFonts w:ascii="Amiri" w:hAnsi="Amiri" w:eastAsia="Amiri" w:cs="Amiri"/>
          <w:lang w:bidi="ar-SA"/>
          <w:color w:val="111111"/>
          <w:sz w:val="28"/>
          <w:szCs w:val="28"/>
          <w:rtl/>
        </w:rPr>
        <w:t xml:space="preserve">التَّوَاضُعُ لَا يَزِيدُ اللَّهُ بِهِ إِلَّا ارْتِفَاعاً وَ ذُلُّ النَّفْسِ لَا يَزِيدُ اللَّهُ بِهِ إِلَّا عِزّاً وَ التَّعَفُّفُ لَا يَزِيدُ اللَّهُ بِهِ إِلَّا غِنًي.</w:t>
      </w:r>
    </w:p>
    <w:p>
      <w:pPr>
        <w:pStyle w:val="Heading5"/>
      </w:pPr>
      <w:bookmarkStart w:id="1504" w:name="_Toc1089"/>
      <w:r>
        <w:t>«23»</w:t>
      </w:r>
      <w:bookmarkEnd w:id="1504"/>
    </w:p>
    <w:p>
      <w:pPr>
        <w:pStyle w:val="BookText"/>
      </w:pPr>
      <w:r>
        <w:rPr>
          <w:rFonts w:ascii="Amiri" w:hAnsi="Amiri" w:eastAsia="Amiri" w:cs="Amiri"/>
          <w:lang w:bidi="ar-SA"/>
          <w:color w:val="111111"/>
          <w:sz w:val="28"/>
          <w:szCs w:val="28"/>
          <w:rtl/>
        </w:rPr>
        <w:t xml:space="preserve">كا، [الكافي] عَنْ عَلِيٍّ عَنْ أَبِيهِ عَنْ هَارُونَ بْنِ مُسْلِمٍ عَنْ مَسْعَدَةَ بْنِ صَدَقَةَ عَنْ أَبِي عَبْدِ اللَّهِ عليه السلام قَالَ: أَرْسَلَ النَّجَاشِيُّ إِلَي جَعْفَرِ بْنِ أَبِي طَالِبٍ وَ أَصْحَابِهِ فَدَخَلُوا عَلَيْهِ وَ هُوَ فِي بَيْتٍ لَهُ جَالِسٌ عَلَي التُّرَابِ وَ عَلَيْهِ خُلْقَانُ الثِّيَابِ قَالَ فَقَالَ جَعْفَرٌ عليه السلام فَأَشْفَقْنَا مِنْهُ حِينَ رَأَيْنَاهُ عَلَي تِلْكَ الْحَالِ فَلَمَّا رَأَي مَا بِنَا وَ تَغَيُّرَ وُجُوهِنَا قَالَ الْحَمْدُ لِلَّهِ الَّذِي نَصَرَ مُحَمَّداً وَ أَقَرَّ عَيْنَهُ أَ لَا أُبَشِّرُكُمْ فَقُلْتُ بَلَي أَيُّهَا الْمَلِكُ فَقَالَ إِنَّهُ جَاءَ فِي السَّاعَةِ مِنْ نَحْوِ أَرْضِكُمْ عَيْنٌ مِنْ عُيُونِي هُنَاكَ فَأَخْبَرَنِي أَنَّ اللَّهَ عَزَّ وَ جَلَّ قَدْ نَصَرَ نَبِيَّهُ مُحَمَّداً وَ أَهْلَكَ عَدُوَّهُ وَ أُسِرَ فُلَانٌ وَ فُلَانٌ وَ فُلَانٌ وَ فُلَانٌ الْتَقَوْا بِوَادٍ يُقَالُ لَهُ بَدْرٌ كَثِيرُ الْأَرَاكِ لَكَأَنِّي أَنْظُرُ إِلَيْهِ حَيْثُ كُنْتُ أَرْعَي لِسَيِّدِي هُنَاكَ وَ هُوَ رَجُلٌ مِنْ بَنِي ضَمْرَةَ .</w:t>
      </w:r>
    </w:p>
    <w:p>
      <w:pPr>
        <w:pStyle w:val="BookText"/>
      </w:pPr>
      <w:r>
        <w:rPr>
          <w:rFonts w:ascii="Amiri" w:hAnsi="Amiri" w:eastAsia="Amiri" w:cs="Amiri"/>
          <w:lang w:bidi="ar-SA"/>
          <w:color w:val="111111"/>
          <w:sz w:val="28"/>
          <w:szCs w:val="28"/>
          <w:rtl/>
        </w:rPr>
        <w:t xml:space="preserve">فَقَالَ لَهُ جَعْفَرٌ أَيُّهَا الْمَلِكُ فَمَا لِي أَرَاكَ جَالِساً عَلَي التُّرَابِ وَ عَلَيْكَ هَذِهِ الْخُلْقَانُ فَقَالَ يَا جَعْفَرُ إِنَّا نَجِدُ فِيمَا أَنْزَلَ اللَّهُ عَلَي عِيسَي أَنَّ مِنْ حَقِّ اللَّهِ عَلَي عِبَادِهِ أَنْ يُحْدِثُوا لَهُ تَوَاضُعاً عِنْدَ مَا يُحْدِثُ لَهُمْ مِنْ نِعْمَةٍ فَلَمَّا أَحْدَثَ اللَّهُ تَعَالَي لِي نِعْمَةً بِمُحَمَّدٍ صلي الله عليه و آله أَحْدَثْتُ لِلَّهِ هَذَا التَّوَاضُعَ فَلَمَّا بَلَغَ النَّبِيَّ صلي الله عليه و آله قَالَ لِأَصْحَابِهِ إِنَّ الصَّدَقَةَ تَزِيدُ صَاحِبَهَا كَثْرَةً فَتَصَدَّقُوا يَرْحَمْكُمُ اللَّهُ وَ إِنَّ التَّوَاضُعَ يَزِيدُ صَاحِبَهُ رِفْعَةً فَتَوَاضَعُوا يَرْحَمْكُمُ اللَّهُ وَ إِنَّ الْعَفْوَ يَزِيدُ صَاحِبَهُ عِزّاً فَاعْفُوا يُعِزَّكُمُ اللَّهُ‌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090"/>
      <w:r>
        <w:t>تبيين</w:t>
      </w:r>
      <w:bookmarkEnd w:id="1505"/>
    </w:p>
    <w:p>
      <w:pPr>
        <w:pStyle w:val="BookText"/>
      </w:pPr>
      <w:r>
        <w:rPr>
          <w:rFonts w:ascii="Amiri" w:hAnsi="Amiri" w:eastAsia="Amiri" w:cs="Amiri"/>
          <w:lang w:bidi="ar-SA"/>
          <w:color w:val="111111"/>
          <w:sz w:val="28"/>
          <w:szCs w:val="28"/>
          <w:rtl/>
        </w:rPr>
        <w:t xml:space="preserve">النجاشي بفتح النون و تخفيف الجيم و بالشين المعجمة لقب ملك الحبشة و المراد هنا الذي أسلم و آمن بالنبي صلي الله عليه و آله و اسمه أصحمة بن بحر أسلم قبل الفتح و مات قبله صلي عليه النبي صلي الله عليه و آله لما جاء خبر موته و قال الفيروزآبادي النجاشي بتشديد الياء و بتخفيفها أفصح و تكسر نونها أو هو أفصح أصحمة ملك الحبشة انتهي و جعفر بن أبي طالب هو أخو أمير المؤمنين عليه السلام و كان أكبر منه عليه السلام بعشر سنين و هو من كبار الصحابة و من الشهداء الأولين و هو</w:t>
      </w:r>
    </w:p>
    <w:p>
      <w:pPr>
        <w:pStyle w:val="BookText"/>
      </w:pPr>
      <w:r>
        <w:rPr>
          <w:rFonts w:ascii="IRNazanin" w:hAnsi="IRNazanin" w:eastAsia="IRNazanin" w:cs="IRNazanin"/>
          <w:lang w:bidi="fa-IR"/>
          <w:color w:val="111111"/>
          <w:sz w:val="28"/>
          <w:szCs w:val="28"/>
          <w:rtl/>
        </w:rPr>
        <w:t xml:space="preserve">به تواضع شخص جز سربلندی نمی افزاید، به خوار شمردن او جز عزت نمی افزاید، و به خودداری از سؤالش، جز بی‌نیازی نمی افزاید.</w:t>
      </w:r>
    </w:p>
    <w:p>
      <w:pPr>
        <w:pStyle w:val="Heading5"/>
      </w:pPr>
      <w:bookmarkStart w:id="1506" w:name="_Toc1091"/>
      <w:r>
        <w:t>روایت 23</w:t>
      </w:r>
      <w:bookmarkEnd w:id="1506"/>
    </w:p>
    <w:p>
      <w:pPr>
        <w:pStyle w:val="BookText"/>
      </w:pPr>
      <w:r>
        <w:rPr>
          <w:rFonts w:ascii="IRNazanin" w:hAnsi="IRNazanin" w:eastAsia="IRNazanin" w:cs="IRNazanin"/>
          <w:lang w:bidi="fa-IR"/>
          <w:color w:val="111111"/>
          <w:sz w:val="28"/>
          <w:szCs w:val="28"/>
          <w:rtl/>
        </w:rPr>
        <w:t xml:space="preserve">کافی: امام صادق علیه السلام فرمود: نجاشی پادشاه حبشه به سوی جعفر بن ابی طالب و یارانش فرستاد و و آنها نزدش آمدند و او در خانه‌ای که داشت روی خاک نشسته بود و جامه‌های کهنه به تن داشت. جعفر گفت: چون او را به این وضع دیدیم از او نگران شدیم، و چون ما را ترسان و رنگ پریده دید، گفت: سپاس خدایی را سزا است که یاری کرد محمد را و چشم مرا به او روشن ساخت؛ آیا به شما مژده ندهم؟ گفتم: پادشاها! چرا. گفت: هم اکنون دیده‌بانی از دیده‌بان هایم از سرزمین شما آمد و به من گزارش داد که خدا پیغمبرتان محمد را یاری کرده و دشمنش را نابود ساخته است؛ فلان و فلان اسیر شدند، و فلان و فلان کشته شدند، و در دره‌ای به نام بدر به هم برخوردند، و گویا پیش چشم من است آنگاه که برای آقایم در آنجا رمه می‌چراندم، و او مردی بود از بنی ضمره. جعفر به او گفت: ای پادشاه نیکوکار! شما را چه شده که می بینم بر خاک نشسته و جامه کهنه پوشیده ای؟ گفت: ای جعفر! در آنچه بر عیسی علیه السلام نازل شده، یافتیم که: حق خدا بر بندگانش، اظهار تواضع است برای خداوند، هنگامی که نعمتی بر آنها پدید می آورد، و چون خدای تعالی نعمتی برای پیغمبرش محمد صلی الله علیه و آله پدید آورده، من هم این تواضع را برای خدا پدید آوردم.</w:t>
      </w:r>
    </w:p>
    <w:p>
      <w:pPr>
        <w:pStyle w:val="BookText"/>
      </w:pPr>
      <w:r>
        <w:rPr>
          <w:rFonts w:ascii="IRNazanin" w:hAnsi="IRNazanin" w:eastAsia="IRNazanin" w:cs="IRNazanin"/>
          <w:lang w:bidi="fa-IR"/>
          <w:color w:val="111111"/>
          <w:sz w:val="28"/>
          <w:szCs w:val="28"/>
          <w:rtl/>
        </w:rPr>
        <w:t xml:space="preserve">گفت: چون این خبر به پیغمبر صلی الله علیه و آله رسید، به اصحابش فرمود: راستی که صدقه مایه فزونی بر صدقه دهنده است، پس صدقه بدهید، خدا رحمت کند شما را. و راستش که تواضع افزون می کند صاحبش را در والایی. تواضع کنید تا خدا شما را والا کند. و گذشت صاحبش را عزت می افزاید، پس گذشت کنید تا خدا به شما عزت دهد.</w:t>
      </w:r>
      <w:r>
        <w:rPr>
          <w:rStyle w:val="FootnoteReference"/>
        </w:rPr>
        <w:footnoteReference w:id="943"/>
      </w:r>
    </w:p>
    <w:p>
      <w:pPr>
        <w:pStyle w:val="Heading5"/>
      </w:pPr>
      <w:bookmarkStart w:id="1507" w:name="_Toc1092"/>
      <w:r>
        <w:t>توضیح</w:t>
      </w:r>
      <w:bookmarkEnd w:id="1507"/>
    </w:p>
    <w:p>
      <w:pPr>
        <w:pStyle w:val="BookText"/>
      </w:pPr>
      <w:r>
        <w:rPr>
          <w:rFonts w:ascii="IRNazanin" w:hAnsi="IRNazanin" w:eastAsia="IRNazanin" w:cs="IRNazanin"/>
          <w:lang w:bidi="fa-IR"/>
          <w:color w:val="111111"/>
          <w:sz w:val="28"/>
          <w:szCs w:val="28"/>
          <w:rtl/>
        </w:rPr>
        <w:t xml:space="preserve">نجاشی - به فتح «نون» و «جیم» بدون تشدید، و شین نقطه‌دار - لقب پادشاه حبشه است؛ و در اینجا مقصود آن است که اسلام آورد و به پیغمبر صلی الله علیه و آله گروید. نامش اصحمه بن بحر است و پیش از فتح مکه مسلمان شد و پیش از آن هم مرد. چون خبر مرگش به پیغمبر صلی الله علیه و آله رسید، بر او نماز خواند، از همان مدینه. و فیروزآبادی گفته: «یاء» در «نجاشی» تشدید دارد و بی‌تشدید شیواتر است، و «نون» آن کسره دارد، یا اینکه شیواتر است. و او اصحمه پادشاه حبشه است.</w:t>
      </w:r>
    </w:p>
    <w:p>
      <w:pPr>
        <w:pStyle w:val="BookText"/>
      </w:pPr>
      <w:r>
        <w:rPr>
          <w:rFonts w:ascii="IRNazanin" w:hAnsi="IRNazanin" w:eastAsia="IRNazanin" w:cs="IRNazanin"/>
          <w:lang w:bidi="fa-IR"/>
          <w:color w:val="111111"/>
          <w:sz w:val="28"/>
          <w:szCs w:val="28"/>
          <w:rtl/>
        </w:rPr>
        <w:t xml:space="preserve">جعفر بن ابی طالب برادر امیرالمؤمنین علیه السلام است و ده سال از آن حضرت بزرگ تر بود. او خود از بزرگان صحابه به شمار می آید، و از نخستین شهیدان،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الهجرتين هجرة الحبشة و هجرة المدينة و استشهد يوم موته سنة ثمان و له إحدي و أربعون سنة فوجد فيما أقبل من جسده تسعون ضربة ما بين طعنة برمح و ضربة بسيف و قطعت يداه في الحرب فأعطاه الله جناحين يطير بهما في الجنة فلقب ذا الجناحين و قد مرت تفاصيل جميع ذلك في أبوابها.</w:t>
      </w:r>
    </w:p>
    <w:p>
      <w:pPr>
        <w:pStyle w:val="BookText"/>
      </w:pPr>
      <w:r>
        <w:rPr>
          <w:rFonts w:ascii="Amiri" w:hAnsi="Amiri" w:eastAsia="Amiri" w:cs="Amiri"/>
          <w:lang w:bidi="ar-SA"/>
          <w:color w:val="111111"/>
          <w:sz w:val="28"/>
          <w:szCs w:val="28"/>
          <w:rtl/>
        </w:rPr>
        <w:t xml:space="preserve">و قال الجوهري ثوب خلق أي بال يستوي فيه المذكر و المؤنث لأنه في الأصل مصدر الأخلق و هو الأملس و الجمع خلقان انتهي فأشفقنا منه أي خفنا من حاله و مما رأينا منه أن يكون أصابه سوء يقال أشفق منه أي خاف و حذر و أشفق عليه أي عطف عليه و العين الجاسوس و أهلك عدوه أي السبعين الذين قتلوا منهم أبو جهل و عتبة و شيبة و أسر أيضا سبعون و بدر اسم موضع بين مكة و المدينة و هو إلي المدينة أقرب و يقال هو منها علي ثمانية و عشرين فرسخا و عن الشعبي أنه اسم بئر هناك قال و سميت بدرا لأن الماء كان لرجل من جهينة اسمه بدر كذا في المصباح و قال الأراك شجر من الخمط يستاك بقضبانه الواحدة أراكة و يقال هي شجرة طويلة ناعمة كثيرة الورق و الأغصان خوارة العود و لها ثمر في عناقيد يسمي البرين يملأ العنقود الكف.</w:t>
      </w:r>
    </w:p>
    <w:p>
      <w:pPr>
        <w:pStyle w:val="BookText"/>
      </w:pPr>
      <w:r>
        <w:rPr>
          <w:rFonts w:ascii="Amiri" w:hAnsi="Amiri" w:eastAsia="Amiri" w:cs="Amiri"/>
          <w:lang w:bidi="ar-SA"/>
          <w:color w:val="111111"/>
          <w:sz w:val="28"/>
          <w:szCs w:val="28"/>
          <w:rtl/>
        </w:rPr>
        <w:t xml:space="preserve">لكأني أنظر إليه أي هو في بالي كأني أنظر إليه الآن و حيث للتعليل و يحتمل المكان بدلا من الضمير و بنو ضمرة بفتح الضاد و سكون الميم رهط عمرو بن أمية الضمري و قيل لكأني حكاية كلام العين و هو بعيد بل هو إشارة إلي ما ذكروا أن والد النجاشي كان ملك الحبشة و لم يكن له ولد غيره و كان للنجاشي عم له اثنا عشر ولدا و أهل الحبشة قتلوا والد النجاشي و أطاعوا عمه و جعلوه ملكا و كان النجاشي في خدمة عمه فقالت الحبشة للملك إنا لا نأمن هذا الولد أن يتسلط علينا يوما و يطلب منا دم والده فاقتله قال الملك قتلتم والده بالأمس و أقتل ولده اليوم أنا لا أرضي بذلك و إن أردتم بيعوه من رجل غريب يخرجه من دياركم ففعلوا ذلك فبعد زمان أصيب الملك بصاعقة فمات و لم يكن أحد من أولاده قابلا للسلطنة فاضطروا إلي أن أتوا و أخذوا النجاشي من</w:t>
      </w:r>
    </w:p>
    <w:p>
      <w:pPr>
        <w:pStyle w:val="BookText"/>
      </w:pPr>
      <w:r>
        <w:rPr>
          <w:rFonts w:ascii="IRNazanin" w:hAnsi="IRNazanin" w:eastAsia="IRNazanin" w:cs="IRNazanin"/>
          <w:lang w:bidi="fa-IR"/>
          <w:color w:val="111111"/>
          <w:sz w:val="28"/>
          <w:szCs w:val="28"/>
          <w:rtl/>
        </w:rPr>
        <w:t xml:space="preserve">دو هجرت داشته: یکی به حبشه و دیگر به مدینه؛ و در جنگ موته به سال هشتم هجرت در موته شهید شد و چهل و یک سال داشت. در آنچه از تنش به جا ماند، نود ضربت یافت شد که با نیزه بود و شمشیر، و دو دستش در جنگ بریده شد و خدا دو بال به او داد که با آنها در بهشت پرواز می کند، و او لقب ذوالجناحین دارد. و تفضیل همه اینها در ابواب خودش نقل شده است.</w:t>
      </w:r>
    </w:p>
    <w:p>
      <w:pPr>
        <w:pStyle w:val="BookText"/>
      </w:pPr>
      <w:r>
        <w:rPr>
          <w:rFonts w:ascii="IRNazanin" w:hAnsi="IRNazanin" w:eastAsia="IRNazanin" w:cs="IRNazanin"/>
          <w:lang w:bidi="fa-IR"/>
          <w:color w:val="111111"/>
          <w:sz w:val="28"/>
          <w:szCs w:val="28"/>
          <w:rtl/>
        </w:rPr>
        <w:t xml:space="preserve">جوهری گفته: «ثوب خلق» یعنی کهنه، و مذکر و مؤنث در آن یکسان است، چرا که در اصل مصدر «أخلق» است، و به معنی «أملس» است، و جمع آن «خلقان» است.</w:t>
      </w:r>
    </w:p>
    <w:p>
      <w:pPr>
        <w:pStyle w:val="BookText"/>
      </w:pPr>
      <w:r>
        <w:rPr>
          <w:rFonts w:ascii="IRNazanin" w:hAnsi="IRNazanin" w:eastAsia="IRNazanin" w:cs="IRNazanin"/>
          <w:lang w:bidi="fa-IR"/>
          <w:color w:val="111111"/>
          <w:sz w:val="28"/>
          <w:szCs w:val="28"/>
          <w:rtl/>
        </w:rPr>
        <w:t xml:space="preserve">«فأشفقنا منه»: یعنی از وضع و حالش و آنچه از او دیدیم، نگران شدیم که مبادا آسیبی به او رسیده باشد. گفته می شود: «أشفق منه» یعنی ترسید و حذر کرد، و «أشفق علیه» عطف برآن است. «العین» یعنی جاسوس و دشمنانش که هلاک شدند؛ مقصود هفتاد نفر از مشرکان است که در بدر کشته شدند، که ابوجهل و عتبه و شیبه جزء آنها بودند؛ و هفتاد نفر هم اسیر شدند. و بدر میان مکه و مدینه است و به مدینه نزدیک تر است. و گفته شده: تا مدینه بیست و هشت فرسخ است. به قول شعبی: بدر نام چاهی است در آنجا که از مردی جهنی بوده به نام بدر. و «اراک» نام درختی است بی‌خار که با شاخه‌هایش مسواک می کنند. مفردش «اراکة» است و گفته شده: آن درختی بلند با برگ های زیاد است «گویا من بدان می نگرم»: یعنی در ذهنم حاضر است و گویا اکنون برابر چشم من است. «حیث»: برای تعلیل است و احتمال دارد اسم مکان بدل از ضمیر باشد. «بنوضمره»، «ضادش» فتحه دارد و «میم» آن ساکن است. خاندانی از عمرو بن امیه ضمری است. و گفته شده: یعنی با چشم خود آن را می بینم که کلام جاسوس است. این معنا بعید است و اشاره دارد به آنچه گفتند که پدر نجاشی پادشاه حبشه بود و جز او پسری دیگر نداشت، و عموی آن پسر دوازده پسر داشت و مردم حبشه پدر نجاشی را کشتند و به فرمان عمویش درآمدند و او را پادشاه کردند. نجاشی در خدمت عمویش درآمد و مردم حبشه به عموی او گفتند: در امان نیستیم از این پسر که روزی بر ما مسلط شود و خون پدرش را بخواهد، او را بکش. و او گفت: پدرش را دیروز کشتید و من امروز پسرش را هم بکشم؟ من خواهان آن نیستم. اگر می خواهید، او را به مرد غریبی بفروشید تا از کشور شما بیرونش ببرد، و این کار را کردند و پس از مدتی آن شاه را صاعقه کشت و هیچ کدام از پسرهایش لیاقت پادشاهی نداشتند و به ناچار آمدند و به زور نجاشی را از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0" w:name="pg13504_197371"/>
    <w:bookmarkEnd w:id="120"/>
    <w:p>
      <w:pPr>
        <w:pStyle w:val="BookText"/>
      </w:pPr>
      <w:r>
        <w:rPr>
          <w:rFonts w:ascii="Amiri" w:hAnsi="Amiri" w:eastAsia="Amiri" w:cs="Amiri"/>
          <w:lang w:bidi="ar-SA"/>
          <w:color w:val="111111"/>
          <w:sz w:val="28"/>
          <w:szCs w:val="28"/>
          <w:rtl/>
        </w:rPr>
        <w:t xml:space="preserve">سيده قهرا بلا ثمن و ردوه إلي بلادهم و ملكوه عليهم فجاء سيده و ادعي عليهم و رفع أمره إلي النجاشي و هو لا يعرفه فحكم له عليهم و قال أعطوه إما الغلام و إما ثمنه فأدوا إليه الثمن.</w:t>
      </w:r>
    </w:p>
    <w:p>
      <w:pPr>
        <w:pStyle w:val="BookText"/>
      </w:pPr>
      <w:r>
        <w:rPr>
          <w:rFonts w:ascii="Amiri" w:hAnsi="Amiri" w:eastAsia="Amiri" w:cs="Amiri"/>
          <w:lang w:bidi="ar-SA"/>
          <w:color w:val="111111"/>
          <w:sz w:val="28"/>
          <w:szCs w:val="28"/>
          <w:rtl/>
        </w:rPr>
        <w:t xml:space="preserve">و التواضع هو إظهار الخشوع و الخضوع و الذل و الافتقار إليه تعالي عند ملاحظة عظمته و عند تجدد نعمه تعالي أو تذكرها و لذا استحبت سجدة الشكر في هذه الأمة و ورد مثل هذا التذلل بلبس أخس الثياب و أخشنها و إيصال مكارم البدن إلي التراب في بعض صلوات الحاجة تزيد صاحبها كثرة أي في الأموال و الأولاد و الأعوان في الدنيا و في الأجر في الآخرة و إن التواضع أي عدم التكبر و الترفع و إظهار التذلل لله و للمؤمنين يوجب رفع صاحبه في الدنيا و الآخرة.</w:t>
      </w:r>
    </w:p>
    <w:p>
      <w:pPr>
        <w:pStyle w:val="Heading5"/>
      </w:pPr>
      <w:bookmarkStart w:id="1508" w:name="_Toc1093"/>
      <w:r>
        <w:t>«24»</w:t>
      </w:r>
      <w:bookmarkEnd w:id="1508"/>
    </w:p>
    <w:p>
      <w:pPr>
        <w:pStyle w:val="BookText"/>
      </w:pPr>
      <w:r>
        <w:rPr>
          <w:rFonts w:ascii="Amiri" w:hAnsi="Amiri" w:eastAsia="Amiri" w:cs="Amiri"/>
          <w:lang w:bidi="ar-SA"/>
          <w:color w:val="111111"/>
          <w:sz w:val="28"/>
          <w:szCs w:val="28"/>
          <w:rtl/>
        </w:rPr>
        <w:t xml:space="preserve">كا، [الكافي] عَنْ عَلِيٍّ عَنْ أَبِيهِ عَنِ ابْنِ أَبِي عُمَيْرٍ عَنْ مُعَاوِيَةَ بْنِ عَمَّارٍ عَنْ أَبِي عَبْدِ اللَّهِ عليه السلام قَالَ سَمِعْتُهُ يَقُولُ: إِنَّ فِي السَّمَاءِ مَلَكَيْنِ مُوَكَّلَيْنِ بِالْعِبَادِ فَمَنْ تَوَاضَعَ لِلَّهِ رَفَعَاهُ وَ مَنْ تَكَبَّرَ وَضَعَاهُ‌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5"/>
      </w:pPr>
      <w:bookmarkStart w:id="1509" w:name="_Toc1094"/>
      <w:r>
        <w:t>بيان</w:t>
      </w:r>
      <w:bookmarkEnd w:id="1509"/>
    </w:p>
    <w:p>
      <w:pPr>
        <w:pStyle w:val="BookText"/>
      </w:pPr>
      <w:r>
        <w:rPr>
          <w:rFonts w:ascii="Amiri" w:hAnsi="Amiri" w:eastAsia="Amiri" w:cs="Amiri"/>
          <w:lang w:bidi="ar-SA"/>
          <w:color w:val="111111"/>
          <w:sz w:val="28"/>
          <w:szCs w:val="28"/>
          <w:rtl/>
        </w:rPr>
        <w:t xml:space="preserve">رفعاه أي بالثناء عليه أو بإعانته في حصول المطالب و تيسر أسباب العزة و الرفعة في الدارين و في التكبر بالعكس فيهما.</w:t>
      </w:r>
    </w:p>
    <w:p>
      <w:pPr>
        <w:pStyle w:val="Heading5"/>
      </w:pPr>
      <w:bookmarkStart w:id="1510" w:name="_Toc1095"/>
      <w:r>
        <w:t>«25»</w:t>
      </w:r>
      <w:bookmarkEnd w:id="1510"/>
    </w:p>
    <w:p>
      <w:pPr>
        <w:pStyle w:val="BookText"/>
      </w:pPr>
      <w:r>
        <w:rPr>
          <w:rFonts w:ascii="Amiri" w:hAnsi="Amiri" w:eastAsia="Amiri" w:cs="Amiri"/>
          <w:lang w:bidi="ar-SA"/>
          <w:color w:val="111111"/>
          <w:sz w:val="28"/>
          <w:szCs w:val="28"/>
          <w:rtl/>
        </w:rPr>
        <w:t xml:space="preserve">كا، [الكافي] بِالْإِسْنَادِ عَنِ ابْنِ أَبِي عُمَيْرٍ عَنْ عَبْدِ الرَّحْمَنِ بْنِ الْحَجَّاجِ عَنْ أَبِي عَبْدِ اللَّهِ عليه السلام قَالَ: أَفْطَرَ رَسُولُ اللَّهِ عَشِيَّةَ خَمِيسٍ فِي مَسْجِدِ قُبَا فَقَالَ هَلْ مِنْ شَرَابٍ فَأَتَاهُ أَوْسُ بْنُ خَوَلِيٍّ الْأَنْصَارِيُّ بِعُسِّ مَخِيضٍ بِعَسَلٍ فَلَمَّا وَضَعَهُ عَلَي فِيهِ نَحَّاهُ ثُمَّ قَالَ شَرَابَانِ يُكْتَفَي بِأَحَدِهِمَا مِنْ صَاحِبِهِ- لَا أَشْرَبُهُ وَ لَا أُحَرِّمُهُ وَ لَكِنْ أَتَوَاضَعُ لِلَّهِ فَإِنَّ مَنْ تَوَاضَعَ لِلَّهِ رَفَعَهُ اللَّهُ وَ مَنْ تَكَبَّرَ خَفَضَهُ اللَّهُ وَ مَنِ اقْتَصَدَ فِي مَعِيشَتِهِ رَزَقَهُ اللَّهُ وَ مَنْ بَذَّرَ حَرَمَهُ اللَّهُ وَ مَنْ أَكْثَرَ ذِكْرَ الْمَوْتِ أَحَبَّهُ اللَّهُ‌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فِي كِتَابِ الزُّهْدِ عَنِ ابْنِ أَبِي عُمَيْرٍ: مِثْلَهُ إِلَّا أَنَّهُ قَالَ بِعُسٍّ مِنْ لَبَنٍ مَخِيضٍ بِعَسَلٍ‌</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آقایش گرفتند و بهایی هم ندادند، و او را به کشور خود بردند و پادشاهش کردند. سپس آقایش آمد و بر آنها اقامه دعوی کرد و محاکمه را نزد خود نجاشی بردند که مدعی او را نمی‌شناخت و او به نفع وی رای داد و گفت: باید یا خود آن غلام را به وی بازدهید، و یا بهایش را بدهید. و بهای او را دادند.</w:t>
      </w:r>
    </w:p>
    <w:p>
      <w:pPr>
        <w:pStyle w:val="BookText"/>
      </w:pPr>
      <w:r>
        <w:rPr>
          <w:rFonts w:ascii="IRNazanin" w:hAnsi="IRNazanin" w:eastAsia="IRNazanin" w:cs="IRNazanin"/>
          <w:lang w:bidi="fa-IR"/>
          <w:color w:val="111111"/>
          <w:sz w:val="28"/>
          <w:szCs w:val="28"/>
          <w:rtl/>
        </w:rPr>
        <w:t xml:space="preserve">«تواضع»: اظهار خشوع و خضوع و خواری و احتیاج به درگاه خدا است، هنگام یادآوری بزرگی او، و یا نعمت تازه‌ای که داده و یا یادآوری آن. از این رو، سجده شکر در این امت مستحب است. «مثل این تذلل»: به پوشیدن پست ترین لباس ها و خشن ترین آنها است و رساندن جاهای خوب بدن به خاک در برخی نمازهای حاجت. و شکر، مایه کثرت و فزونی در مال و فرزند و یاوران در دنیا و ثواب آخرت است. تواضع یعنی عدم تکبر و بالابینی برای خدا و برای مؤمنان، که مایه بلندمقامی در دنیا و آخرت است .</w:t>
      </w:r>
    </w:p>
    <w:p>
      <w:pPr>
        <w:pStyle w:val="Heading5"/>
      </w:pPr>
      <w:bookmarkStart w:id="1511" w:name="_Toc1096"/>
      <w:r>
        <w:t>روایت 24</w:t>
      </w:r>
      <w:bookmarkEnd w:id="1511"/>
    </w:p>
    <w:p>
      <w:pPr>
        <w:pStyle w:val="BookText"/>
      </w:pPr>
      <w:r>
        <w:rPr>
          <w:rFonts w:ascii="IRNazanin" w:hAnsi="IRNazanin" w:eastAsia="IRNazanin" w:cs="IRNazanin"/>
          <w:lang w:bidi="fa-IR"/>
          <w:color w:val="111111"/>
          <w:sz w:val="28"/>
          <w:szCs w:val="28"/>
          <w:rtl/>
        </w:rPr>
        <w:t xml:space="preserve">کافی: امام صادق علیه السلام فرمود: در آسمان، دو فرشته‌اند که بر بندگان خدا گمارده شده اند. هر کس تواضع کند، او را بالا می برند و هر کس تکبر ورزد، او را فرو می کشند.</w:t>
      </w:r>
      <w:r>
        <w:rPr>
          <w:rStyle w:val="FootnoteReference"/>
        </w:rPr>
        <w:footnoteReference w:id="947"/>
      </w:r>
    </w:p>
    <w:p>
      <w:pPr>
        <w:pStyle w:val="Heading5"/>
      </w:pPr>
      <w:bookmarkStart w:id="1512" w:name="_Toc1097"/>
      <w:r>
        <w:t>توضیح</w:t>
      </w:r>
      <w:bookmarkEnd w:id="1512"/>
    </w:p>
    <w:p>
      <w:pPr>
        <w:pStyle w:val="BookText"/>
      </w:pPr>
      <w:r>
        <w:rPr>
          <w:rFonts w:ascii="IRNazanin" w:hAnsi="IRNazanin" w:eastAsia="IRNazanin" w:cs="IRNazanin"/>
          <w:lang w:bidi="fa-IR"/>
          <w:color w:val="111111"/>
          <w:sz w:val="28"/>
          <w:szCs w:val="28"/>
          <w:rtl/>
        </w:rPr>
        <w:t xml:space="preserve">«او را بالا ببرند»: یعنی با ستودن او، یا به یاری او در انجام مقاصدش، و فراهم کردن اسباب عزت و رفعت در هر دو جهان، و در تکبر عکس این است.</w:t>
      </w:r>
    </w:p>
    <w:p>
      <w:pPr>
        <w:pStyle w:val="Heading5"/>
      </w:pPr>
      <w:bookmarkStart w:id="1513" w:name="_Toc1098"/>
      <w:r>
        <w:t>روایت 25</w:t>
      </w:r>
      <w:bookmarkEnd w:id="1513"/>
    </w:p>
    <w:p>
      <w:pPr>
        <w:pStyle w:val="BookText"/>
      </w:pPr>
      <w:r>
        <w:rPr>
          <w:rFonts w:ascii="IRNazanin" w:hAnsi="IRNazanin" w:eastAsia="IRNazanin" w:cs="IRNazanin"/>
          <w:lang w:bidi="fa-IR"/>
          <w:color w:val="111111"/>
          <w:sz w:val="28"/>
          <w:szCs w:val="28"/>
          <w:rtl/>
        </w:rPr>
        <w:t xml:space="preserve">کافی: امام صادق علیه السلام فرمود: پیغمبر صلی الله علیه و آله، شب پنجشنبه در مسجد قبا افطار کرد و فرمود: نوشیدنی هست؟ و اوس بن خوله انصاری قدح بزرگی آمیخته با عسل برایش آورد. چون آن را به دهان گرفت، دورش کرد و فرمود: دو نوشیدنی است که یکی از آنها بس است، من آن را نمی نوشم و حرامش نمی کنم، ولی برای خدا تواضع می کنم، که هر کس برای خدا تواضع کند، خدا او را بالا می برد، و هر کس تکبر ورزد، خدا او را فرو می کشد. هر کس در زندگی اش میانه‌رو باشد، خدا او را روزی می دهد. هر کس زیاد یاد خدا کند، خدا او را دوست دارد. هر کس تبذیر کند، خدا او را محروم می سازد. و هر کس زیاد یاد مرگ کند، خدا او را دوست می دارد.</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کتاب حسین بن سعید و نوادر: مانند این حدیث را آورده و گفته: در آن، «کاسه بزرگی از دوغ آمیخته به عسل» آمده است.</w:t>
      </w:r>
      <w:r>
        <w:rPr>
          <w:rStyle w:val="FootnoteReference"/>
        </w:rPr>
        <w:footnoteReference w:id="949"/>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1" w:name="pg13504_197372"/>
    <w:bookmarkEnd w:id="121"/>
    <w:p>
      <w:pPr>
        <w:pStyle w:val="Heading5"/>
      </w:pPr>
      <w:bookmarkStart w:id="1514" w:name="_Toc1099"/>
      <w:r>
        <w:t>بيان</w:t>
      </w:r>
      <w:bookmarkEnd w:id="1514"/>
    </w:p>
    <w:p>
      <w:pPr>
        <w:pStyle w:val="BookText"/>
      </w:pPr>
      <w:r>
        <w:rPr>
          <w:rFonts w:ascii="Amiri" w:hAnsi="Amiri" w:eastAsia="Amiri" w:cs="Amiri"/>
          <w:lang w:bidi="ar-SA"/>
          <w:color w:val="111111"/>
          <w:sz w:val="28"/>
          <w:szCs w:val="28"/>
          <w:rtl/>
        </w:rPr>
        <w:t xml:space="preserve">في القاموس قباء بالضم و يذكر و يقصر موضع قرب المدينة و قال العساس ككتاب الأقداح العظام و الواحد عس بالضم و قال مخض اللبن يمخضه مثلثة الآتي أخذ زبده فهو مخيض و ممخوض بعسل أي ممزوج بعسل و قيل إنما امتنع صلي الله عليه و آله لأن اللبن المخيض الحامض‌</w:t>
      </w:r>
      <w:r>
        <w:rPr>
          <w:rStyle w:val="FootnoteReference"/>
        </w:rPr>
        <w:footnoteReference w:id="950"/>
      </w:r>
      <w:r>
        <w:rPr>
          <w:rFonts w:ascii="Amiri" w:hAnsi="Amiri" w:eastAsia="Amiri" w:cs="Amiri"/>
          <w:lang w:bidi="ar-SA"/>
          <w:color w:val="111111"/>
          <w:sz w:val="28"/>
          <w:szCs w:val="28"/>
          <w:rtl/>
        </w:rPr>
        <w:t xml:space="preserve">الممزوج بالعسل لا لذة فيه فيكون إسرافا فالمراد بالتواضع لله الانقياد لأمره في ترك الإسراف و لا يخفي بعده و يدل علي أن التواضع بترك الأطعمة اللذيذة مستحب و يعارضه أخبار كثيرة و يمكن اختصاصه بالنبي و الأئمة كما يظهر من بعض الأخبار و الاقتصاد التوسط و ترك الإسراف و التقتير و التبذير في الأصل التفريق و يستعمل في تفريق المال في غير الجهات الشرعية إسرافا و إتلافا و صرفا في المحرم و من أكثر ذكر الموت أحبه الله لأن كثرة ذكر الموت توجب الزهد في الدنيا و الميل إلي الآخرة و ترك المعاصي و سائر ما يوجب حبه تعالي.</w:t>
      </w:r>
    </w:p>
    <w:p>
      <w:pPr>
        <w:pStyle w:val="Heading5"/>
      </w:pPr>
      <w:bookmarkStart w:id="1515" w:name="_Toc1100"/>
      <w:r>
        <w:t>«26»</w:t>
      </w:r>
      <w:bookmarkEnd w:id="1515"/>
    </w:p>
    <w:p>
      <w:pPr>
        <w:pStyle w:val="BookText"/>
      </w:pPr>
      <w:r>
        <w:rPr>
          <w:rFonts w:ascii="Amiri" w:hAnsi="Amiri" w:eastAsia="Amiri" w:cs="Amiri"/>
          <w:lang w:bidi="ar-SA"/>
          <w:color w:val="111111"/>
          <w:sz w:val="28"/>
          <w:szCs w:val="28"/>
          <w:rtl/>
        </w:rPr>
        <w:t xml:space="preserve">كا، [الكافي] عَنِ الْحُسَيْنِ بْنِ مُحَمَّدٍ عَنِ الْمُعَلَّي عَنِ الْوَشَّاءِ عَنْ دَاوُدَ الْحَمَّارِ عَنْ أَبِي عَبْدِ اللَّهِ عليه السلام مِثْلَهُ وَ قَالَ مَنْ أَكْثَرَ ذِكْرَ اللَّهِ أَظَلَّهُ اللَّهُ فِي جَنَّتِهِ‌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5"/>
      </w:pPr>
      <w:bookmarkStart w:id="1516" w:name="_Toc1101"/>
      <w:r>
        <w:t>بيان</w:t>
      </w:r>
      <w:bookmarkEnd w:id="1516"/>
    </w:p>
    <w:p>
      <w:pPr>
        <w:pStyle w:val="BookText"/>
      </w:pPr>
      <w:r>
        <w:rPr>
          <w:rFonts w:ascii="Amiri" w:hAnsi="Amiri" w:eastAsia="Amiri" w:cs="Amiri"/>
          <w:lang w:bidi="ar-SA"/>
          <w:color w:val="111111"/>
          <w:sz w:val="28"/>
          <w:szCs w:val="28"/>
          <w:rtl/>
        </w:rPr>
        <w:t xml:space="preserve">هذه الفقرة بدل من الفقرة الأخيرة في الخبر السابق و ذكر الله أعم من أن يكون باللسان أو الجنان و أعم من أن يكون بذكر أسمائه الحسني</w:t>
      </w:r>
    </w:p>
    <w:p>
      <w:pPr>
        <w:pStyle w:val="Heading5"/>
      </w:pPr>
      <w:bookmarkStart w:id="1517" w:name="_Toc1102"/>
      <w:r>
        <w:t>توضیح</w:t>
      </w:r>
      <w:bookmarkEnd w:id="1517"/>
    </w:p>
    <w:p>
      <w:pPr>
        <w:pStyle w:val="BookText"/>
      </w:pPr>
      <w:r>
        <w:rPr>
          <w:rFonts w:ascii="IRNazanin" w:hAnsi="IRNazanin" w:eastAsia="IRNazanin" w:cs="IRNazanin"/>
          <w:lang w:bidi="fa-IR"/>
          <w:color w:val="111111"/>
          <w:sz w:val="28"/>
          <w:szCs w:val="28"/>
          <w:rtl/>
        </w:rPr>
        <w:t xml:space="preserve">در قاموس آمده: «قباء» با «قاف» ضمه‌دار است، و قبا بدون همزه هم گفته می شود، و جایی است نزدیک مدینه. و گفته: «عساس» بر وزن کتاب، قدح عظیمی است و واحد آن عس با ضمه است. «مخض»، شیری است که کره‌اش را گرفته اند، که همان دوغ می‌شود. گفته شده: ننوشیدن پیغمبر برای این یوده که دوغ ترش</w:t>
      </w:r>
      <w:r>
        <w:rPr>
          <w:rStyle w:val="FootnoteReference"/>
        </w:rPr>
        <w:footnoteReference w:id="952"/>
      </w:r>
      <w:r>
        <w:rPr>
          <w:rFonts w:ascii="IRNazanin" w:hAnsi="IRNazanin" w:eastAsia="IRNazanin" w:cs="IRNazanin"/>
          <w:lang w:bidi="fa-IR"/>
          <w:color w:val="111111"/>
          <w:sz w:val="28"/>
          <w:szCs w:val="28"/>
          <w:rtl/>
        </w:rPr>
        <w:t xml:space="preserve">است و آمیخته به عسل خوشمزه نیست، و نوشیدنش اسراف است. مقصود از تواضع، اطاعت امر خدا است در ترک اسراف، و این معنی بعید است. حدیث دلالت دارد بر اینکه نخوردن خوراک های خوشمزه مستحب است، و این معارض با اخبار بسیاری است. و می‌شود که این حکم مخصوص به پیغمبر صلی الله علیه و آله و ائمه علیه السلام باشد که از برخی اخبار چنین برمی آید.</w:t>
      </w:r>
    </w:p>
    <w:p>
      <w:pPr>
        <w:pStyle w:val="BookText"/>
      </w:pPr>
      <w:r>
        <w:rPr>
          <w:rFonts w:ascii="IRNazanin" w:hAnsi="IRNazanin" w:eastAsia="IRNazanin" w:cs="IRNazanin"/>
          <w:lang w:bidi="fa-IR"/>
          <w:color w:val="111111"/>
          <w:sz w:val="28"/>
          <w:szCs w:val="28"/>
          <w:rtl/>
        </w:rPr>
        <w:t xml:space="preserve">«اقتصاد»: میانه‌روی میان اسراف و تنک‌گیری است. «تبذیر»: به معنی تفریق است. مقصود تفریق مال است در غیر مصرف شرعی، به اسراف، یا اتلاف، یا صرف در حرام.</w:t>
      </w:r>
    </w:p>
    <w:p>
      <w:pPr>
        <w:pStyle w:val="BookText"/>
      </w:pPr>
      <w:r>
        <w:rPr>
          <w:rFonts w:ascii="IRNazanin" w:hAnsi="IRNazanin" w:eastAsia="IRNazanin" w:cs="IRNazanin"/>
          <w:lang w:bidi="fa-IR"/>
          <w:color w:val="111111"/>
          <w:sz w:val="28"/>
          <w:szCs w:val="28"/>
          <w:rtl/>
        </w:rPr>
        <w:t xml:space="preserve">«هر کس یاد مرگ کند خدا او را دوست دارد»: زیرا سبب بی‌میلی به دنیا و میل به آخرت و ترک گناهان است، و امور دیگری که مایه دوستی خدایند.</w:t>
      </w:r>
    </w:p>
    <w:p>
      <w:pPr>
        <w:pStyle w:val="Heading5"/>
      </w:pPr>
      <w:bookmarkStart w:id="1518" w:name="_Toc1103"/>
      <w:r>
        <w:t>روایت 26</w:t>
      </w:r>
      <w:bookmarkEnd w:id="1518"/>
    </w:p>
    <w:p>
      <w:pPr>
        <w:pStyle w:val="BookText"/>
      </w:pPr>
      <w:r>
        <w:rPr>
          <w:rFonts w:ascii="IRNazanin" w:hAnsi="IRNazanin" w:eastAsia="IRNazanin" w:cs="IRNazanin"/>
          <w:lang w:bidi="fa-IR"/>
          <w:color w:val="111111"/>
          <w:sz w:val="28"/>
          <w:szCs w:val="28"/>
          <w:rtl/>
        </w:rPr>
        <w:t xml:space="preserve">کافی: با سندش، حدیثی مانند این را از امام صادق علیه السلام آورده که در آن آمده است: هر کس زیاد یاد خدا کند، خدا او را در بهشت خود زیر سایه می گیرد.</w:t>
      </w:r>
      <w:r>
        <w:rPr>
          <w:rStyle w:val="FootnoteReference"/>
        </w:rPr>
        <w:footnoteReference w:id="953"/>
      </w:r>
    </w:p>
    <w:p>
      <w:pPr>
        <w:pStyle w:val="Heading5"/>
      </w:pPr>
      <w:bookmarkStart w:id="1519" w:name="_Toc1104"/>
      <w:r>
        <w:t>توضیح</w:t>
      </w:r>
      <w:bookmarkEnd w:id="1519"/>
    </w:p>
    <w:p>
      <w:pPr>
        <w:pStyle w:val="BookText"/>
      </w:pPr>
      <w:r>
        <w:rPr>
          <w:rFonts w:ascii="IRNazanin" w:hAnsi="IRNazanin" w:eastAsia="IRNazanin" w:cs="IRNazanin"/>
          <w:lang w:bidi="fa-IR"/>
          <w:color w:val="111111"/>
          <w:sz w:val="28"/>
          <w:szCs w:val="28"/>
          <w:rtl/>
        </w:rPr>
        <w:t xml:space="preserve">این جمله که افزوده، به جای جمله آخر خبر پیش است، و یاد خدا به زبان یا دل است و بلکه به ذکر اسماء حسنی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2" w:name="pg13504_197373"/>
    <w:bookmarkEnd w:id="122"/>
    <w:p>
      <w:pPr>
        <w:pStyle w:val="BookText"/>
      </w:pPr>
      <w:r>
        <w:rPr>
          <w:rFonts w:ascii="Amiri" w:hAnsi="Amiri" w:eastAsia="Amiri" w:cs="Amiri"/>
          <w:lang w:bidi="ar-SA"/>
          <w:color w:val="111111"/>
          <w:sz w:val="28"/>
          <w:szCs w:val="28"/>
          <w:rtl/>
        </w:rPr>
        <w:t xml:space="preserve">و صفاته العليا أو بتلاوة كتابه أو بذكر شرائعه و أحكامه أو بذكر أنبيائه و حججه فإنه قد ورد إذا ذكرنا ذكر الله و أظله الله في جنته أي آواه تحت قصورها و أشجارها أو أوقع عليه ظل رحمته أو أدخله في كنفه و حمايته كما يقال فلان في ظل فلان.</w:t>
      </w:r>
    </w:p>
    <w:p>
      <w:pPr>
        <w:pStyle w:val="Heading5"/>
      </w:pPr>
      <w:bookmarkStart w:id="1520" w:name="_Toc1105"/>
      <w:r>
        <w:t>«27»</w:t>
      </w:r>
      <w:bookmarkEnd w:id="1520"/>
    </w:p>
    <w:p>
      <w:pPr>
        <w:pStyle w:val="BookText"/>
      </w:pPr>
      <w:r>
        <w:rPr>
          <w:rFonts w:ascii="Amiri" w:hAnsi="Amiri" w:eastAsia="Amiri" w:cs="Amiri"/>
          <w:lang w:bidi="ar-SA"/>
          <w:color w:val="111111"/>
          <w:sz w:val="28"/>
          <w:szCs w:val="28"/>
          <w:rtl/>
        </w:rPr>
        <w:t xml:space="preserve">كا، [الكافي] عَنِ الْعِدَّةِ عَنِ الْبَرْقِيِّ عَنِ ابْنِ فَضَّالٍ عَنِ الْعَلَاءِ عَنْ مُحَمَّدِ بْنِ مُسْلِمٍ قَالَ سَمِعْتُ أَبَا جَعْفَرٍ عليه السلام: يَذْكُرُ أَنَّهُ أَتَي رَسُولَ اللَّهِ مَلَكٌ فَقَالَ إِنَّ اللَّهَ تَعَالَي يُخَيِّرُكَ أَنْ تَكُونَ عَبْداً رَسُولًا مُتَوَاضِعاً أَوْ مَلِكاً رَسُولًا قَالَ فَنَظَرَ إِلَي جَبْرَئِيلَ عليه السلام وَ أَوْمَأَ بِيَدِهِ أَنْ تَوَاضَعْ فَقَالَ عَبْداً مُتَوَاضِعاً رَسُولًا فَقَالَ الرَّسُولُ مَعَ أَنَّهُ لَا يَنْقُصُكَ مِمَّا عِنْدَ رَبِّكَ شَيْئاً قَالَ وَ مَعَهُ مَفَاتِيحُ خَزَائِنِ الْأَرْضِ‌</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5"/>
      </w:pPr>
      <w:bookmarkStart w:id="1521" w:name="_Toc1106"/>
      <w:r>
        <w:t>إيضاح</w:t>
      </w:r>
      <w:bookmarkEnd w:id="1521"/>
    </w:p>
    <w:p>
      <w:pPr>
        <w:pStyle w:val="BookText"/>
      </w:pPr>
      <w:r>
        <w:rPr>
          <w:rFonts w:ascii="Amiri" w:hAnsi="Amiri" w:eastAsia="Amiri" w:cs="Amiri"/>
          <w:lang w:bidi="ar-SA"/>
          <w:color w:val="111111"/>
          <w:sz w:val="28"/>
          <w:szCs w:val="28"/>
          <w:rtl/>
        </w:rPr>
        <w:t xml:space="preserve">قال فنظر إلي جبرئيل أي قال أبو جعفر فنظر الرسول إلي جبرئيل مستشيرا منه و إن كان عالما و كان لا يحب الملك و كان هذا من تواضعه فأومأ جبرئيل بيده أن تواضع و أن مفسرة و يحتمل أن يكون المستتر في قال راجعا إلي الرسول و إلي بالتشديد و كأن الأول أظهر كما أنه في مشكاة الأنوار</w:t>
      </w:r>
      <w:r>
        <w:rPr>
          <w:rStyle w:val="FootnoteReference"/>
        </w:rPr>
        <w:footnoteReference w:id="955"/>
      </w:r>
      <w:r>
        <w:rPr>
          <w:rFonts w:ascii="Amiri" w:hAnsi="Amiri" w:eastAsia="Amiri" w:cs="Amiri"/>
          <w:lang w:bidi="ar-SA"/>
          <w:color w:val="111111"/>
          <w:sz w:val="28"/>
          <w:szCs w:val="28"/>
          <w:rtl/>
        </w:rPr>
        <w:t xml:space="preserve">قال فنظر إلي جبرئيل عليه السلام فأومأ إليه بيده أن يتواضع و علي التقديرين من قال إلي قوله تواضع معترضة فقال عبدا أي اخترت أن أكون عبدا فقال الرسول أي الملك مع أنه أي الملك أو اختياره مما عند ربك أي من القرب و المنزلة و المثوبات و الدرجات قال و معه أي قال أبو جعفر عليه السلام و كان مع الملك عند تبليغ هذه الرسالة المفاتيح أتي بها ليعطيه إياها إن اختار الملك و يحتمل أن يكون ضمير قال راجعا إلي الملك و مفعول القول محذوفا و الواو في قوله و معه للحال أي قال ذلك و معه المفاتيح و قيل ضمير قال راجع إلي الرسول أي قال صلي الله عليه و آله لا أقبل و إن كان معه المفاتيح و لا يخفي ما فيه.</w:t>
      </w:r>
    </w:p>
    <w:p>
      <w:pPr>
        <w:pStyle w:val="BookText"/>
      </w:pPr>
      <w:r>
        <w:rPr>
          <w:rFonts w:ascii="IRNazanin" w:hAnsi="IRNazanin" w:eastAsia="IRNazanin" w:cs="IRNazanin"/>
          <w:lang w:bidi="fa-IR"/>
          <w:color w:val="111111"/>
          <w:sz w:val="28"/>
          <w:szCs w:val="28"/>
          <w:rtl/>
        </w:rPr>
        <w:t xml:space="preserve">و صفات علیا، یا به خواندن قرآن، یا یاد کردن احکام خدا و یا پیغمبران و امامان است که وارد شده است: ذکر ما ذکر خدا است.</w:t>
      </w:r>
    </w:p>
    <w:p>
      <w:pPr>
        <w:pStyle w:val="BookText"/>
      </w:pPr>
      <w:r>
        <w:rPr>
          <w:rFonts w:ascii="IRNazanin" w:hAnsi="IRNazanin" w:eastAsia="IRNazanin" w:cs="IRNazanin"/>
          <w:lang w:bidi="fa-IR"/>
          <w:color w:val="111111"/>
          <w:sz w:val="28"/>
          <w:szCs w:val="28"/>
          <w:rtl/>
        </w:rPr>
        <w:t xml:space="preserve">«او را در بهشت خود سایه دهد»: یعنی در سایه کاخ ها و درخت های بهشت، یا زیر سایه رحمت خود، یا او را در حمایت خود می گیرد، همچنان که گفته می شود: فلانی در سایه فلانی است.</w:t>
      </w:r>
    </w:p>
    <w:p>
      <w:pPr>
        <w:pStyle w:val="Heading5"/>
      </w:pPr>
      <w:bookmarkStart w:id="1522" w:name="_Toc1107"/>
      <w:r>
        <w:t>روایت 27</w:t>
      </w:r>
      <w:bookmarkEnd w:id="1522"/>
    </w:p>
    <w:p>
      <w:pPr>
        <w:pStyle w:val="BookText"/>
      </w:pPr>
      <w:r>
        <w:rPr>
          <w:rFonts w:ascii="IRNazanin" w:hAnsi="IRNazanin" w:eastAsia="IRNazanin" w:cs="IRNazanin"/>
          <w:lang w:bidi="fa-IR"/>
          <w:color w:val="111111"/>
          <w:sz w:val="28"/>
          <w:szCs w:val="28"/>
          <w:rtl/>
        </w:rPr>
        <w:t xml:space="preserve">کافی: امام باقر علیه السلام می فرمود: فرشته‌ای نزد رسول خدا صلی الله علیه و آله آمد و گفت: خدایت اختیار داده است که بنده و فرستاده و باتواضع باشی، یا پادشاه و پیغمبر. می گوید: پیغمبر به جبرئیل نگاه کرد و او با دستش اشاره کرد که تواضع را بگزین، و آن حضرت فرمود: بنده متواضع رسول باشم، و آن پیام آور گفت: با اینکه در هر حال از مقامی که نزد خدا داری کاسته نمی شود. و کلید گنج های زمین را هم با خود آورده بود.</w:t>
      </w:r>
      <w:r>
        <w:rPr>
          <w:rStyle w:val="FootnoteReference"/>
        </w:rPr>
        <w:footnoteReference w:id="956"/>
      </w:r>
    </w:p>
    <w:p>
      <w:pPr>
        <w:pStyle w:val="Heading5"/>
      </w:pPr>
      <w:bookmarkStart w:id="1523" w:name="_Toc1108"/>
      <w:r>
        <w:t>توضیح</w:t>
      </w:r>
      <w:bookmarkEnd w:id="1523"/>
    </w:p>
    <w:p>
      <w:pPr>
        <w:pStyle w:val="BookText"/>
      </w:pPr>
      <w:r>
        <w:rPr>
          <w:rFonts w:ascii="IRNazanin" w:hAnsi="IRNazanin" w:eastAsia="IRNazanin" w:cs="IRNazanin"/>
          <w:lang w:bidi="fa-IR"/>
          <w:color w:val="111111"/>
          <w:sz w:val="28"/>
          <w:szCs w:val="28"/>
          <w:rtl/>
        </w:rPr>
        <w:t xml:space="preserve">«به جبرئیل نگاه کرد»: این کلام امام باقر علیه السلام است. یعنی از جبرئیل نظر خواست با اینکه خودش می دانست و پادشاهی را نمی خواست، و این هم از تواضع آن حضرت بود، و جبرئیل با دستش اشاره به تواضع کرد. «أن»: مفسرة است و احتمال دارد «أن» مستتر باشد در «قال» که به رسول برمی گردد. «إلی» با تشدید است و گویا اولی ظاهرتر است، همچنان که درمشکات الانوار</w:t>
      </w:r>
      <w:r>
        <w:rPr>
          <w:rStyle w:val="FootnoteReference"/>
        </w:rPr>
        <w:footnoteReference w:id="957"/>
      </w:r>
      <w:r>
        <w:rPr>
          <w:rFonts w:ascii="IRNazanin" w:hAnsi="IRNazanin" w:eastAsia="IRNazanin" w:cs="IRNazanin"/>
          <w:lang w:bidi="fa-IR"/>
          <w:color w:val="111111"/>
          <w:sz w:val="28"/>
          <w:szCs w:val="28"/>
          <w:rtl/>
        </w:rPr>
        <w:t xml:space="preserve">آمده: «فرمود: پس نظر به جبرئیل علیه السلام کرد و با دستش به او اشاره کرد که تواضع کند.» و بنا بر هر دو تقدیر، از «قال» تا «تواضع»، جمله معترضه است. پس فرمود: «عبدا.» یعنی اختیار کردم که عبد باشم، و آن فرشته گفت: با اینکه پادشاهی یا اختیار آن از قرب و مقام و ثواب و مرتبه تو نزد خدا نمی کاهد.</w:t>
      </w:r>
    </w:p>
    <w:p>
      <w:pPr>
        <w:pStyle w:val="BookText"/>
      </w:pPr>
      <w:r>
        <w:rPr>
          <w:rFonts w:ascii="IRNazanin" w:hAnsi="IRNazanin" w:eastAsia="IRNazanin" w:cs="IRNazanin"/>
          <w:lang w:bidi="fa-IR"/>
          <w:color w:val="111111"/>
          <w:sz w:val="28"/>
          <w:szCs w:val="28"/>
          <w:rtl/>
        </w:rPr>
        <w:t xml:space="preserve">و امام باقر علیه السلام فرمود: هنگام رساندن این مقام، به همراه آن فرشته کلیدهایی بود که آورده بود که اگر اختیار پادشاهی کند، به پیغمبر بدهد. و گفته شده: مقصود این است که پیغمبر صلی الله علیه و آله فرمود: من پادشاهی را نمی خواهم، گرچه به همراه آن کلیدها باشد. و اشکال این توجیه روشن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3" w:name="pg13504_197374"/>
    <w:bookmarkEnd w:id="123"/>
    <w:p>
      <w:pPr>
        <w:pStyle w:val="BookText"/>
      </w:pPr>
      <w:r>
        <w:rPr>
          <w:rFonts w:ascii="Amiri" w:hAnsi="Amiri" w:eastAsia="Amiri" w:cs="Amiri"/>
          <w:lang w:bidi="ar-SA"/>
          <w:color w:val="111111"/>
          <w:sz w:val="28"/>
          <w:szCs w:val="28"/>
          <w:rtl/>
        </w:rPr>
        <w:t xml:space="preserve">و المفاتيح جمع المفتاح كالمفاتح جمع المفتح و المفاتيح يمكن حملها علي الحقيقة أي أتي بآلة يمكن بها التسلط علي خزائن الأرض و الاطلاع عليها أو يكون تصويرا لتقدير ذلك و تحقيقا للقول بأنك إذا اخترت ذلك كان سهل الحصول لك كهذه المفاتيح تكون بيدك فتفتح بها أو يكون الكلام مبنيا علي الاستعارة أي أتي بأمور يتيسر بها الملك و عبر عنها بالمفتاح مجازا كخاتم سليمان و بساطه مثلا و أشباه ذلك مما يسهل معه الاستيلاء علي جميع الأرض أو العلم بطريق الوصول إليها و القدرة عليها.</w:t>
      </w:r>
    </w:p>
    <w:p>
      <w:pPr>
        <w:pStyle w:val="Heading5"/>
      </w:pPr>
      <w:bookmarkStart w:id="1524" w:name="_Toc1109"/>
      <w:r>
        <w:t>«28»</w:t>
      </w:r>
      <w:bookmarkEnd w:id="1524"/>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مِنَ التَّوَاضُعِ أَنْ تَرْضَي بِالْمَجْلِسِ دُونَ الْمَجْلِسِ وَ أَنْ تُسَلِّمَ عَلَي مَنْ تَلْقَي وَ أَنْ تَتْرُكَ الْمِرَاءَ وَ إِنْ كُنْتَ مُحِقّاً وَ لَا تُحِبَّ أَنْ تُحْمَدَ عَلَي التَّقْوَي‌</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1525" w:name="_Toc1110"/>
      <w:r>
        <w:t>بيان</w:t>
      </w:r>
      <w:bookmarkEnd w:id="1525"/>
    </w:p>
    <w:p>
      <w:pPr>
        <w:pStyle w:val="BookText"/>
      </w:pPr>
      <w:r>
        <w:rPr>
          <w:rFonts w:ascii="Amiri" w:hAnsi="Amiri" w:eastAsia="Amiri" w:cs="Amiri"/>
          <w:lang w:bidi="ar-SA"/>
          <w:color w:val="111111"/>
          <w:sz w:val="28"/>
          <w:szCs w:val="28"/>
          <w:rtl/>
        </w:rPr>
        <w:t xml:space="preserve">بالمجلس دون المجلس أي ترضي بمجلس هو أدون من المجلس الذي هو لائق بشرفك بحسب العرف أو يجلس أي مجلس اتفق و لا تتقيد بمجلس خاص و الأول أظهر علي من تلقي أي علي كل من تلقاه أي من المسلمين و استثني منه التسليم علي المرأة الشابة إلا أن يأمن علي نفسه و سيأتي تفصيل ذلك في أبواب العشرة إن شاء الله و أن تترك المراء أي المجادلة و المنازعة و أما إظهار الحق بحيث لا ينتهي إلي المراء فهو حسن بل واجب و قيل إذا كان الغرض الغلبة و التعجيز يكون مراء و إن كان الغرض إظهار الحق فليس بمراء قال في المصباح ماريته أماريه مماراة و مراء جادلته و يقال ماريته أيضا إذا طعنت في قوله تزييفا للقول و تصغيرا للقائل و لا يكون المراء إلا اعتراضا بخلاف الجدال فإنه يكون ابتداء و اعتراضا انتهي و لا تحب أن تحمد علي التقوي فإن هذا من آثار العجب و ينافي الإخلاص في العمل كما مر.</w:t>
      </w:r>
    </w:p>
    <w:p>
      <w:pPr>
        <w:pStyle w:val="Heading5"/>
      </w:pPr>
      <w:bookmarkStart w:id="1526" w:name="_Toc1111"/>
      <w:r>
        <w:t>«29»</w:t>
      </w:r>
      <w:bookmarkEnd w:id="1526"/>
    </w:p>
    <w:p>
      <w:pPr>
        <w:pStyle w:val="BookText"/>
      </w:pPr>
      <w:r>
        <w:rPr>
          <w:rFonts w:ascii="Amiri" w:hAnsi="Amiri" w:eastAsia="Amiri" w:cs="Amiri"/>
          <w:lang w:bidi="ar-SA"/>
          <w:color w:val="111111"/>
          <w:sz w:val="28"/>
          <w:szCs w:val="28"/>
          <w:rtl/>
        </w:rPr>
        <w:t xml:space="preserve">كا، [الكافي] عَنْ عَلِيٍّ عَنْ أَبِيهِ عَنِ ابْنِ أَبِي عُمَيْرٍ عَنْ عَلِيِّ بْنِ يَقْطِينٍ عَمَّنْ رَوَاهُ عَنْ أَبِي عَبْدِ اللَّهِ عليه السلام قَالَ: أَوْحَي اللَّهُ عَزَّ وَ جَلَّ إِلَي مُوسَي عليه السلام أَنْ يَا مُوسَي</w:t>
      </w:r>
    </w:p>
    <w:p>
      <w:pPr>
        <w:pStyle w:val="BookText"/>
      </w:pPr>
      <w:r>
        <w:rPr>
          <w:rFonts w:ascii="IRNazanin" w:hAnsi="IRNazanin" w:eastAsia="IRNazanin" w:cs="IRNazanin"/>
          <w:lang w:bidi="fa-IR"/>
          <w:color w:val="111111"/>
          <w:sz w:val="28"/>
          <w:szCs w:val="28"/>
          <w:rtl/>
        </w:rPr>
        <w:t xml:space="preserve">و مقصود از کلیدها، می‌شود معنی حقیقی آن باشد. یعنی یک ابزاری که به وسیله آن بتوان به گنجینه‌های زمین مسلط شد و به آنها آگاه شد. یا مقصود فرض آن است و شرح اینکه اگر شاهی را بخواهی حصولش برای تو آسان است، به مانند این کلیدها که در دستت باشند و با آنها در را باز کنی. یا مقصود این است که به همراه فرشته، وسائل رسیدن به شاهی بود که از آن به کلیدها تعبیر کرد، همچون خاتم سلیمان و بساط او و مانند آنها که به وسیله آن تسلط بر سراسر زمین آسان باشد، یا علم به راه رسیدن به آن و توانایی انجام آن .</w:t>
      </w:r>
    </w:p>
    <w:p>
      <w:pPr>
        <w:pStyle w:val="Heading5"/>
      </w:pPr>
      <w:bookmarkStart w:id="1527" w:name="_Toc1112"/>
      <w:r>
        <w:t>روایت 28</w:t>
      </w:r>
      <w:bookmarkEnd w:id="1527"/>
    </w:p>
    <w:p>
      <w:pPr>
        <w:pStyle w:val="BookText"/>
      </w:pPr>
      <w:r>
        <w:rPr>
          <w:rFonts w:ascii="IRNazanin" w:hAnsi="IRNazanin" w:eastAsia="IRNazanin" w:cs="IRNazanin"/>
          <w:lang w:bidi="fa-IR"/>
          <w:color w:val="111111"/>
          <w:sz w:val="28"/>
          <w:szCs w:val="28"/>
          <w:rtl/>
        </w:rPr>
        <w:t xml:space="preserve">کافی: امام صادق علیه السلام فرمود: از تواضع است که کسی به پایین مجلس خوش باشد، و به هر کس برخورَد سلام کند، و جدال نکند در گفتگو، گرچه به حق گوید، و نخواهد که او را به داشتن تقوا بستایند.</w:t>
      </w:r>
      <w:r>
        <w:rPr>
          <w:rStyle w:val="FootnoteReference"/>
        </w:rPr>
        <w:footnoteReference w:id="959"/>
      </w:r>
    </w:p>
    <w:p>
      <w:pPr>
        <w:pStyle w:val="Heading5"/>
      </w:pPr>
      <w:bookmarkStart w:id="1528" w:name="_Toc1113"/>
      <w:r>
        <w:t>توضیح</w:t>
      </w:r>
      <w:bookmarkEnd w:id="1528"/>
    </w:p>
    <w:p>
      <w:pPr>
        <w:pStyle w:val="BookText"/>
      </w:pPr>
      <w:r>
        <w:rPr>
          <w:rFonts w:ascii="IRNazanin" w:hAnsi="IRNazanin" w:eastAsia="IRNazanin" w:cs="IRNazanin"/>
          <w:lang w:bidi="fa-IR"/>
          <w:color w:val="111111"/>
          <w:sz w:val="28"/>
          <w:szCs w:val="28"/>
          <w:rtl/>
        </w:rPr>
        <w:t xml:space="preserve">«مجلس دون المجلس»: یعنی راضی باشی به مجلسی که پایین تر از مجلسی است که لایق به شرف تو به حسب عرف است. یا اینکه هر جا پیش آمد بنشینی و مقید به صدر مجلس نباشی. و معنی اول روشن تر است.</w:t>
      </w:r>
    </w:p>
    <w:p>
      <w:pPr>
        <w:pStyle w:val="BookText"/>
      </w:pPr>
      <w:r>
        <w:rPr>
          <w:rFonts w:ascii="IRNazanin" w:hAnsi="IRNazanin" w:eastAsia="IRNazanin" w:cs="IRNazanin"/>
          <w:lang w:bidi="fa-IR"/>
          <w:color w:val="111111"/>
          <w:sz w:val="28"/>
          <w:szCs w:val="28"/>
          <w:rtl/>
        </w:rPr>
        <w:t xml:space="preserve">«به هر کس برخوردی سلام کنی»: به هر مسلمانی. و از آن خارج است سلام بر زن جوان، مگر با اطمینان عفت از خود. و تفصیل آن در ضمن «ابواب معاشر» خواهد آمد، ان شاء الله.</w:t>
      </w:r>
    </w:p>
    <w:p>
      <w:pPr>
        <w:pStyle w:val="BookText"/>
      </w:pPr>
      <w:r>
        <w:rPr>
          <w:rFonts w:ascii="IRNazanin" w:hAnsi="IRNazanin" w:eastAsia="IRNazanin" w:cs="IRNazanin"/>
          <w:lang w:bidi="fa-IR"/>
          <w:color w:val="111111"/>
          <w:sz w:val="28"/>
          <w:szCs w:val="28"/>
          <w:rtl/>
        </w:rPr>
        <w:t xml:space="preserve">و مقصود از «مراء»، ستیزه و نزاع است. اما اظهار حق به طوری که به مراء کشیده نشود خوب است و بلکه واجب است. و گفته شده: اگر مقصود غلبه و درمانده کردن طرف باشد، مراء است، و اگر برای اظهار حق باشد، مراء نیست. مصباح می گوید: «ماریته أماریه مماراة و مراء»، یعنی مجادله کردم، و هنگامی که طعنه زده می شود در قول خودش که خوار کردن گوینده است، «ماریته» هم گفته می شود. و مراء اعتراض است، به خلاف جدال که می تواند ابتدایی و بدون مقدمه و اعتراض باشد.</w:t>
      </w:r>
    </w:p>
    <w:p>
      <w:pPr>
        <w:pStyle w:val="BookText"/>
      </w:pPr>
      <w:r>
        <w:rPr>
          <w:rFonts w:ascii="IRNazanin" w:hAnsi="IRNazanin" w:eastAsia="IRNazanin" w:cs="IRNazanin"/>
          <w:lang w:bidi="fa-IR"/>
          <w:color w:val="111111"/>
          <w:sz w:val="28"/>
          <w:szCs w:val="28"/>
          <w:rtl/>
        </w:rPr>
        <w:t xml:space="preserve">«دوست نداری که به تقوا ستوده شوی»: زیرا از آثار خودبینی است و مخالف با اخلاص در عمل.</w:t>
      </w:r>
    </w:p>
    <w:p>
      <w:pPr>
        <w:pStyle w:val="Heading5"/>
      </w:pPr>
      <w:bookmarkStart w:id="1529" w:name="_Toc1114"/>
      <w:r>
        <w:t>روایت 29</w:t>
      </w:r>
      <w:bookmarkEnd w:id="1529"/>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به موسی وحی کرد: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4" w:name="pg13504_197375"/>
    <w:bookmarkEnd w:id="124"/>
    <w:p>
      <w:pPr>
        <w:pStyle w:val="BookText"/>
      </w:pPr>
      <w:r>
        <w:rPr>
          <w:rFonts w:ascii="Amiri" w:hAnsi="Amiri" w:eastAsia="Amiri" w:cs="Amiri"/>
          <w:lang w:bidi="ar-SA"/>
          <w:color w:val="111111"/>
          <w:sz w:val="28"/>
          <w:szCs w:val="28"/>
          <w:rtl/>
        </w:rPr>
        <w:t xml:space="preserve">أَ تَدْرِي لِمَا اصْطَفَيْتُكَ بِكَلَامِي دُونَ خَلْقِي قَالَ يَا رَبِّ وَ لِمَ ذَاكَ قَالَ فَأَوْحَي اللَّهُ تَبَارَكَ وَ تَعَالَي إِلَيْهِ يَا مُوسَي إِنِّي قَلَّبْتُ عِبَادِي ظَهْراً لِبَطْنٍ فَلَمْ أَجِدْ فِيهِمْ أَحَداً أَذَلَّ لِي نَفْساً مِنْكَ يَا مُوسَي إِنَّكَ إِذَا صَلَّيْتَ وَضَعْتَ خَدَّكَ عَلَي التُّرَابِ أَوْ قَالَ عَلَي الْأَرْضِ‌</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5"/>
      </w:pPr>
      <w:bookmarkStart w:id="1530" w:name="_Toc1115"/>
      <w:r>
        <w:t>بيان</w:t>
      </w:r>
      <w:bookmarkEnd w:id="1530"/>
    </w:p>
    <w:p>
      <w:pPr>
        <w:pStyle w:val="BookText"/>
      </w:pPr>
      <w:r>
        <w:rPr>
          <w:rFonts w:ascii="Amiri" w:hAnsi="Amiri" w:eastAsia="Amiri" w:cs="Amiri"/>
          <w:lang w:bidi="ar-SA"/>
          <w:color w:val="111111"/>
          <w:sz w:val="28"/>
          <w:szCs w:val="28"/>
          <w:rtl/>
        </w:rPr>
        <w:t xml:space="preserve">بكلامي أي بأن أكلمك بلا توسط ملك إني قلبت عبادي أي اختبرتهم بملاحظة ظواهرهم و بواطنهم كناية عن إحاطة علمه سبحانه بهم و بجميع صفاتهم و أحوالهم قال في المصباح قلبته قلبا من باب ضرب حولته عن وجهه و قلبت الرداء حولته و جعلت أعلاه أسفله و قلبت الشي‌ء للابتياع قلبا أيضا تصفحته فرأيت داخله و باطنه و قلبت الأمر ظهرا لبطن اختبرته انتهي و قيل ظهرا بدل من عبادي و اللام في لبطن للغاية فهي بمعني الواو مع مبالغة أو قال الترديد من الراوي و يدل علي استحباب وضع الخد علي التراب أو الأرض بعد الصلاة.</w:t>
      </w:r>
    </w:p>
    <w:p>
      <w:pPr>
        <w:pStyle w:val="Heading5"/>
      </w:pPr>
      <w:bookmarkStart w:id="1531" w:name="_Toc1116"/>
      <w:r>
        <w:t>«30»</w:t>
      </w:r>
      <w:bookmarkEnd w:id="1531"/>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عَبْدِ اللَّهِ عليه السلام قَالَ: مَرَّ عَلِيُّ بْنُ الْحُسَيْنِ عليهما السلام عَلَي الْمَجْذُومِينَ وَ هُوَ رَاكِبٌ حِمَارَهُ وَ هُمْ يَتَغَدَّوْنَ فَدَعَوْهُ إِلَي الْغَدَاءِ فَقَالَ أَمَا إِنِّي لَوْ لَا أَنِّي صَائِمٌ لَفَعَلْتُ فَلَمَّا صَارَ إِلَي مَنْزِلِهِ أَمَرَ بِطَعَامٍ فَصُنِعَ وَ أَمَرَ أَنْ يَتَنَوَّقُوا فِيهِ ثُمَّ دَعَاهُمْ فَتَغَدَّوْا عِنْدَهُ وَ تَغَدَّي مَعَهُمْ‌</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5"/>
      </w:pPr>
      <w:bookmarkStart w:id="1532" w:name="_Toc1117"/>
      <w:r>
        <w:t>تبيان</w:t>
      </w:r>
      <w:bookmarkEnd w:id="1532"/>
    </w:p>
    <w:p>
      <w:pPr>
        <w:pStyle w:val="BookText"/>
      </w:pPr>
      <w:r>
        <w:rPr>
          <w:rFonts w:ascii="Amiri" w:hAnsi="Amiri" w:eastAsia="Amiri" w:cs="Amiri"/>
          <w:lang w:bidi="ar-SA"/>
          <w:color w:val="111111"/>
          <w:sz w:val="28"/>
          <w:szCs w:val="28"/>
          <w:rtl/>
        </w:rPr>
        <w:t xml:space="preserve">في القاموس الجذام كغراب علة تحدث من انتشار السوداء في البدن كله فيفسد مزاج الأعضاء و هيئاتها و ربما انتهي إلي تأكل الأعضاء و سقوطها عن تقرح جذم كعني فهو مجذوم و مجذم و أجذم و وهم الجوهري في منعه و كأن صومه عليه السلام كان واجبا حيث لم يفطر مع الدعوة أن يتأنقوا و في بعض النسخ يتنوقوا أي يتكلفوا فيه و يعملوه لذيذا حسنا في القاموس تأنق فيه عمله بالإتقان كتنوق و قال تنيق في مطعمه و ملبسه تجود و بالغ كتنوق انتهي فتغدوا عنده أي في</w:t>
      </w:r>
    </w:p>
    <w:p>
      <w:pPr>
        <w:pStyle w:val="BookText"/>
      </w:pPr>
      <w:r>
        <w:rPr>
          <w:rFonts w:ascii="IRNazanin" w:hAnsi="IRNazanin" w:eastAsia="IRNazanin" w:cs="IRNazanin"/>
          <w:lang w:bidi="fa-IR"/>
          <w:color w:val="111111"/>
          <w:sz w:val="28"/>
          <w:szCs w:val="28"/>
          <w:rtl/>
        </w:rPr>
        <w:t xml:space="preserve">آیا می دانی چرا از همه خلق به گفتار با خود تو را مخصوص ساختم؟ گفت: پروردگارا، برای چه؟ می گوید: خدای تبارک و تعالی به او وحی کرد: «ای موسی! من همه بندگانم را زیر و رو و وارسی کردم و میان آنها کسی را نیافتم که از تو به من خوارکننده تر باشد. ای موسی! تو بعد از نماز گونه‌ات را بر خاک می نهی.» یا فرمود: بر زمین می نهی.</w:t>
      </w:r>
      <w:r>
        <w:rPr>
          <w:rStyle w:val="FootnoteReference"/>
        </w:rPr>
        <w:footnoteReference w:id="962"/>
      </w:r>
    </w:p>
    <w:p>
      <w:pPr>
        <w:pStyle w:val="Heading5"/>
      </w:pPr>
      <w:bookmarkStart w:id="1533" w:name="_Toc1118"/>
      <w:r>
        <w:t>توضیح</w:t>
      </w:r>
      <w:bookmarkEnd w:id="1533"/>
    </w:p>
    <w:p>
      <w:pPr>
        <w:pStyle w:val="BookText"/>
      </w:pPr>
      <w:r>
        <w:rPr>
          <w:rFonts w:ascii="IRNazanin" w:hAnsi="IRNazanin" w:eastAsia="IRNazanin" w:cs="IRNazanin"/>
          <w:lang w:bidi="fa-IR"/>
          <w:color w:val="111111"/>
          <w:sz w:val="28"/>
          <w:szCs w:val="28"/>
          <w:rtl/>
        </w:rPr>
        <w:t xml:space="preserve">«به گفتار با خود»: یعنی گفتگوی بدون میانجی فرشته. «زیرورو کردن»: یعنی بازرسی مردم در ظاهر و باطن، که کنایه است از فراگیری دانش خداوند سبحان به آنها و به همه اوصاف و احوالشان. در مصباح آمده: «قلبته قلبا» از باب ضرب است، یعنی او را از رویش برگرداندم و ردا را در حولش پیچیدم و بالای آن را پایینش قرار دادم. «قلبت الشی‌ء للابتیاع قلبا»: باز یعنی زیر و رو کردم و داخلش را و باطنش را دیدم. «امر را به پشت برگرداندم»: یعنی آزمایشش کردم. و گفته شده: «ظهرا» بدل از «عبادی» است، و «لام» در «لبطن» برای «غایة» است که آن به معنی «واو» است، به همراه مبالغه. یا فرمود: تردید از راوی است. این روایت دلالت دارد بر استحبابِ گذاشتن گونه بر خاک، بعد از نماز.</w:t>
      </w:r>
    </w:p>
    <w:p>
      <w:pPr>
        <w:pStyle w:val="Heading5"/>
      </w:pPr>
      <w:bookmarkStart w:id="1534" w:name="_Toc1119"/>
      <w:r>
        <w:t>روایت 30</w:t>
      </w:r>
      <w:bookmarkEnd w:id="1534"/>
    </w:p>
    <w:p>
      <w:pPr>
        <w:pStyle w:val="BookText"/>
      </w:pPr>
      <w:r>
        <w:rPr>
          <w:rFonts w:ascii="IRNazanin" w:hAnsi="IRNazanin" w:eastAsia="IRNazanin" w:cs="IRNazanin"/>
          <w:lang w:bidi="fa-IR"/>
          <w:color w:val="111111"/>
          <w:sz w:val="28"/>
          <w:szCs w:val="28"/>
          <w:rtl/>
        </w:rPr>
        <w:t xml:space="preserve">کافی: امام صادق علیه السلام فرمود: امام سجاد علیه السلام گذر کرد بر جذامیان و سوار بر الاغش بود. آنان چاشت می خوردند و آن حضرت را به صبحانه دعوت کردند. فرمود: اگر روزه نبودم می‌پذیرفتم. و چون به خانه رسید، فرمود: خوراکی خوب بسازند و آنان را دعوت کرد تا نزدش صبحانه بخورند و به همراه آنان صبحانه خورد.</w:t>
      </w:r>
      <w:r>
        <w:rPr>
          <w:rStyle w:val="FootnoteReference"/>
        </w:rPr>
        <w:footnoteReference w:id="963"/>
      </w:r>
    </w:p>
    <w:p>
      <w:pPr>
        <w:pStyle w:val="Heading5"/>
      </w:pPr>
      <w:bookmarkStart w:id="1535" w:name="_Toc1120"/>
      <w:r>
        <w:t>توضیح</w:t>
      </w:r>
      <w:bookmarkEnd w:id="1535"/>
    </w:p>
    <w:p>
      <w:pPr>
        <w:pStyle w:val="BookText"/>
      </w:pPr>
      <w:r>
        <w:rPr>
          <w:rFonts w:ascii="IRNazanin" w:hAnsi="IRNazanin" w:eastAsia="IRNazanin" w:cs="IRNazanin"/>
          <w:lang w:bidi="fa-IR"/>
          <w:color w:val="111111"/>
          <w:sz w:val="28"/>
          <w:szCs w:val="28"/>
          <w:rtl/>
        </w:rPr>
        <w:t xml:space="preserve">در قاموس آمده است: خوره یک دردی است که بر اثر سودا در سراسر تن منتشر می شود و مزاج اعضا و شکل آنها را تغییر می دهد، و چه بسا کار به آنجا بکشد که اعضا تن، خودخوری کنند و بر اثر زخم شدن، بیفتند. و چه بسا که روزه آن حضرت واجب بوده که با دعوت افطار نکرده است. «أن یتأنقوا» در بعضی نسخ «یتنوقوا» آمده، یعنی بسیار در آن تکلف ورزیدند وآن را لذیذ و خوب درآوردند. در قاموس آمده: «تأنق فیه» یعنی با اتقان آن را به عمل آورد، همانند تنوق. و گفته: «تنیق» در خوراک و پوشاک یعنی جود کرد و مبالغه در آن کرد.</w:t>
      </w:r>
    </w:p>
    <w:p>
      <w:pPr>
        <w:pStyle w:val="BookText"/>
      </w:pPr>
      <w:r>
        <w:rPr>
          <w:rFonts w:ascii="IRNazanin" w:hAnsi="IRNazanin" w:eastAsia="IRNazanin" w:cs="IRNazanin"/>
          <w:lang w:bidi="fa-IR"/>
          <w:color w:val="111111"/>
          <w:sz w:val="28"/>
          <w:szCs w:val="28"/>
          <w:rtl/>
        </w:rPr>
        <w:t xml:space="preserve">«چاشت خوردند نزد او»: یعنی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5" w:name="pg13504_197376"/>
    <w:bookmarkEnd w:id="125"/>
    <w:p>
      <w:pPr>
        <w:pStyle w:val="BookText"/>
      </w:pPr>
      <w:r>
        <w:rPr>
          <w:rFonts w:ascii="Amiri" w:hAnsi="Amiri" w:eastAsia="Amiri" w:cs="Amiri"/>
          <w:lang w:bidi="ar-SA"/>
          <w:color w:val="111111"/>
          <w:sz w:val="28"/>
          <w:szCs w:val="28"/>
          <w:rtl/>
        </w:rPr>
        <w:t xml:space="preserve">اليوم الآخر أو أطلق التعدي علي التعشي للمشاكلة و تغدي معهم هذا ليس بصريح في الأكل معهم في إناء واحد كما هو ظاهر الخبر الآتي برواية المشكاة</w:t>
      </w:r>
      <w:r>
        <w:rPr>
          <w:rStyle w:val="FootnoteReference"/>
        </w:rPr>
        <w:footnoteReference w:id="964"/>
      </w:r>
      <w:r>
        <w:rPr>
          <w:rFonts w:ascii="Amiri" w:hAnsi="Amiri" w:eastAsia="Amiri" w:cs="Amiri"/>
          <w:lang w:bidi="ar-SA"/>
          <w:color w:val="111111"/>
          <w:sz w:val="28"/>
          <w:szCs w:val="28"/>
          <w:rtl/>
        </w:rPr>
        <w:t xml:space="preserve">فلا ينافي الأمر بالفرار من المجذوم مع أنه يمكن أن يكونوا مستثنين من هذا الحكم لقوة توكلهم و عدم تأثر نفوسهم بأمثال ذلك أو لعلمهم بأن الله لا يبتليهم بأمثال البلايا التي توجب نفرة الخلق.</w:t>
      </w:r>
    </w:p>
    <w:p>
      <w:pPr>
        <w:pStyle w:val="BookText"/>
      </w:pPr>
      <w:r>
        <w:rPr>
          <w:rFonts w:ascii="Amiri" w:hAnsi="Amiri" w:eastAsia="Amiri" w:cs="Amiri"/>
          <w:lang w:bidi="ar-SA"/>
          <w:color w:val="111111"/>
          <w:sz w:val="28"/>
          <w:szCs w:val="28"/>
          <w:rtl/>
        </w:rPr>
        <w:t xml:space="preserve">ثم اعلم أن الأخبار في العدوي مختلفة فَقَدْ رُوِيَ أَنَّ النَّبِيَّ صلي الله عليه و آله قَالَ: لَا عَدْوَي وَ لَا طِيَرَةَ. وَ قَدْ وَرَدَ: فِرَّ مِنَ الْمَجْذُومِ فِرَارَكَ مِنَ الْأَسَدِ و قيل في الجمع بينهما أن حديث الفرار ليس للوجوب بل للجواز أو الندب احتياطا خوف ما يقع في النفس من العدوي و الأكل و المجالسة للدلالة علي الجواز وَ أُيِّدَ ذَلِكَ بِمَا رُوِيَ مِنْ طُرُقِ الْعَامَّةِ عَنْ جَابِرٍ: أَنَّهُ صلي الله عليه و آله أَكَلَ مَعَ الْمَجْذُومِ فَقَالَ آكُلُ ثِقَةً بِاللَّهِ وَ تَوَكُّلًا عَلَيْهِ وَ مِنْ طُرُقِهِمْ أَيْضاً: أَنَّ امْرَأَةً سَأَلَتْ بَعْضَ أَزْوَاجِهِ صلي الله عليه و آله عَنِ الْفِرَارِ مِنَ الْمَجْذُومِ فَقَالَتْ كَلَّا وَ اللَّهِ وَ قَدْ قَالَ رَسُولُ اللَّهِ صلي الله عليه و آله لَا عَدْوَي وَ قَدْ كَانَ لَنَا مَوْلًي أَصَابَهُ ذَلِكَ وَ كَانَ يَأْكُلُ فِي صِحَافِي وَ يَشْرَبُ مِنْ قِدَاحِي وَ يَنَامُ عَلَي فِرَاشِي و قال بعض العامة حديث الأكل ناسخ لحديث الفرار و رده بعضهم بأن الأصل عدم النسخ علي أن الحكم بالنسخ يتوقف علي العلم بتأخر حديث الأكل و هو غير معلوم و قال بعضهم للجمع حديث الفرار علي تقدير وجوبه إنما كان لخوف أن تقع العلة بمشية الله فيعتقد أن العدوي حق.</w:t>
      </w:r>
    </w:p>
    <w:p>
      <w:pPr>
        <w:pStyle w:val="Heading5"/>
      </w:pPr>
      <w:bookmarkStart w:id="1536" w:name="_Toc1121"/>
      <w:r>
        <w:t>«31»</w:t>
      </w:r>
      <w:bookmarkEnd w:id="1536"/>
    </w:p>
    <w:p>
      <w:pPr>
        <w:pStyle w:val="BookText"/>
      </w:pPr>
      <w:r>
        <w:rPr>
          <w:rFonts w:ascii="Amiri" w:hAnsi="Amiri" w:eastAsia="Amiri" w:cs="Amiri"/>
          <w:lang w:bidi="ar-SA"/>
          <w:color w:val="111111"/>
          <w:sz w:val="28"/>
          <w:szCs w:val="28"/>
          <w:rtl/>
        </w:rPr>
        <w:t xml:space="preserve">كا، [الكافي] عَنِ الْعِدَّةِ عَنِ الْبَرْقِيِّ عَنْ عُثْمَانَ بْنِ عِيسَي عَنْ هَارُونَ بْنِ</w:t>
      </w:r>
    </w:p>
    <w:p>
      <w:pPr>
        <w:pStyle w:val="BookText"/>
      </w:pPr>
      <w:r>
        <w:rPr>
          <w:rFonts w:ascii="IRNazanin" w:hAnsi="IRNazanin" w:eastAsia="IRNazanin" w:cs="IRNazanin"/>
          <w:lang w:bidi="fa-IR"/>
          <w:color w:val="111111"/>
          <w:sz w:val="28"/>
          <w:szCs w:val="28"/>
          <w:rtl/>
        </w:rPr>
        <w:t xml:space="preserve">در روز دیگر. یا مقصود شام است، و چاشت خوردن با آنان صریح نیست که در یک ظرف هم کاسه آنان شده باشد، چنانچه در خبر آینده به روایت مشکات</w:t>
      </w:r>
      <w:r>
        <w:rPr>
          <w:rStyle w:val="FootnoteReference"/>
        </w:rPr>
        <w:footnoteReference w:id="965"/>
      </w:r>
      <w:r>
        <w:rPr>
          <w:rFonts w:ascii="IRNazanin" w:hAnsi="IRNazanin" w:eastAsia="IRNazanin" w:cs="IRNazanin"/>
          <w:lang w:bidi="fa-IR"/>
          <w:color w:val="111111"/>
          <w:sz w:val="28"/>
          <w:szCs w:val="28"/>
          <w:rtl/>
        </w:rPr>
        <w:t xml:space="preserve">آمده است. و منافات ندارد با امر گریز از خوره‌دار. و چه بسا ائمه از این حکم جدا باشند، برای کمال توکل و نفوذ ناپذیری آنان به مانند این امور. یا اینکه می دانند خدایشان به این دردها که مایه نفرت مردم است، گرفتارشان نمی کند. و بدان که اخبار در موضوع سرایت مرض اختلاف دارند.</w:t>
      </w:r>
    </w:p>
    <w:p>
      <w:pPr>
        <w:pStyle w:val="BookText"/>
      </w:pPr>
      <w:r>
        <w:rPr>
          <w:rFonts w:ascii="IRNazanin" w:hAnsi="IRNazanin" w:eastAsia="IRNazanin" w:cs="IRNazanin"/>
          <w:lang w:bidi="fa-IR"/>
          <w:color w:val="111111"/>
          <w:sz w:val="28"/>
          <w:szCs w:val="28"/>
          <w:rtl/>
        </w:rPr>
        <w:t xml:space="preserve">از پیغمبر صلی الله علیه و آله روایت شده است: سرایت و بدفالی وجود ندارد.</w:t>
      </w:r>
    </w:p>
    <w:p>
      <w:pPr>
        <w:pStyle w:val="BookText"/>
      </w:pPr>
      <w:r>
        <w:rPr>
          <w:rFonts w:ascii="IRNazanin" w:hAnsi="IRNazanin" w:eastAsia="IRNazanin" w:cs="IRNazanin"/>
          <w:lang w:bidi="fa-IR"/>
          <w:color w:val="111111"/>
          <w:sz w:val="28"/>
          <w:szCs w:val="28"/>
          <w:rtl/>
        </w:rPr>
        <w:t xml:space="preserve">و در روایتی آمده است: از خوره‌دار بگریز، چنانچه از شیر می گریزی.</w:t>
      </w:r>
    </w:p>
    <w:p>
      <w:pPr>
        <w:pStyle w:val="BookText"/>
      </w:pPr>
      <w:r>
        <w:rPr>
          <w:rFonts w:ascii="IRNazanin" w:hAnsi="IRNazanin" w:eastAsia="IRNazanin" w:cs="IRNazanin"/>
          <w:lang w:bidi="fa-IR"/>
          <w:color w:val="111111"/>
          <w:sz w:val="28"/>
          <w:szCs w:val="28"/>
          <w:rtl/>
        </w:rPr>
        <w:t xml:space="preserve">و گفته شده: جمع بین آنها این است که حدیث دوم در مقام وجوبِ گریز نیست، بلکه برای جواز یا استحباب است، و نظر به بددلی مربوط به سرایت و خوردن و همنشینی، برای جواز آن است. و مؤید آن است حدیث جابر از طریق عامه که: پیغمبر صلی الله علیه و آله با جذامی هم کاسه شد و فرمود: با توکل بر خدا و اعتماد بر او، بخور.</w:t>
      </w:r>
    </w:p>
    <w:p>
      <w:pPr>
        <w:pStyle w:val="BookText"/>
      </w:pPr>
      <w:r>
        <w:rPr>
          <w:rFonts w:ascii="IRNazanin" w:hAnsi="IRNazanin" w:eastAsia="IRNazanin" w:cs="IRNazanin"/>
          <w:lang w:bidi="fa-IR"/>
          <w:color w:val="111111"/>
          <w:sz w:val="28"/>
          <w:szCs w:val="28"/>
          <w:rtl/>
        </w:rPr>
        <w:t xml:space="preserve">و باز آورده اند که زنی از همسران آن حضرت درباره گریز از خوره‌دار پرسش کرد و او جواب داد: نه، هرگز به خدا، با اینکه رسول خدا صلی الله علیه و آله فرموده: سرایت وجود ندارد. و ما یک خدمتکار داشتیم که دچار آن شد و در کاسه من غذا می خورد و از ظرف آبم می‌نوشید و بر بسترم می خوابید.</w:t>
      </w:r>
    </w:p>
    <w:p>
      <w:pPr>
        <w:pStyle w:val="BookText"/>
      </w:pPr>
      <w:r>
        <w:rPr>
          <w:rFonts w:ascii="IRNazanin" w:hAnsi="IRNazanin" w:eastAsia="IRNazanin" w:cs="IRNazanin"/>
          <w:lang w:bidi="fa-IR"/>
          <w:color w:val="111111"/>
          <w:sz w:val="28"/>
          <w:szCs w:val="28"/>
          <w:rtl/>
        </w:rPr>
        <w:t xml:space="preserve">و یکی از عامه گفته: حدیث هم کاسه شدن، حدیث گریز را نسخ کرده. و یکی دیگرشان گفته: اصل، عدم نسخ است، چرا که حکم به عدم نسخ منوط است به تأخر بودن حدیث هم کاسه بودن از حدیث گریز، و آن یقینی نیست. و بعضی از ایشان برای جمع حدیث فرار، بنا بر تقدیر، وجوب آن برای خوف و ترس از آن است که به مشیت الله در آن بیفتد و معتقد باشد که مسری بودن حق است .</w:t>
      </w:r>
    </w:p>
    <w:p>
      <w:pPr>
        <w:pStyle w:val="Heading5"/>
      </w:pPr>
      <w:bookmarkStart w:id="1537" w:name="_Toc1122"/>
      <w:r>
        <w:t>روایت 31</w:t>
      </w:r>
      <w:bookmarkEnd w:id="1537"/>
    </w:p>
    <w:p>
      <w:pPr>
        <w:pStyle w:val="BookText"/>
      </w:pPr>
      <w:r>
        <w:rPr>
          <w:rFonts w:ascii="IRNazanin" w:hAnsi="IRNazanin" w:eastAsia="IRNazanin" w:cs="IRNazanin"/>
          <w:lang w:bidi="fa-IR"/>
          <w:color w:val="111111"/>
          <w:sz w:val="28"/>
          <w:szCs w:val="28"/>
          <w:rtl/>
        </w:rPr>
        <w:t xml:space="preserve">کافی: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6" w:name="pg13504_197377"/>
    <w:bookmarkEnd w:id="126"/>
    <w:p>
      <w:pPr>
        <w:pStyle w:val="BookText"/>
      </w:pPr>
      <w:r>
        <w:rPr>
          <w:rFonts w:ascii="Amiri" w:hAnsi="Amiri" w:eastAsia="Amiri" w:cs="Amiri"/>
          <w:lang w:bidi="ar-SA"/>
          <w:color w:val="111111"/>
          <w:sz w:val="28"/>
          <w:szCs w:val="28"/>
          <w:rtl/>
        </w:rPr>
        <w:t xml:space="preserve">خَارِجَةَ عَنْ أَبِي عَبْدِ اللَّهِ عليه السلام قَالَ: إِنَّ مِنَ التَّوَاضُعِ أَنْ يَجْلِسَ الرَّجُلُ دُونَ شَرَفِهِ‌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123"/>
      <w:r>
        <w:t>بيان</w:t>
      </w:r>
      <w:bookmarkEnd w:id="1538"/>
    </w:p>
    <w:p>
      <w:pPr>
        <w:pStyle w:val="BookText"/>
      </w:pPr>
      <w:r>
        <w:rPr>
          <w:rFonts w:ascii="Amiri" w:hAnsi="Amiri" w:eastAsia="Amiri" w:cs="Amiri"/>
          <w:lang w:bidi="ar-SA"/>
          <w:color w:val="111111"/>
          <w:sz w:val="28"/>
          <w:szCs w:val="28"/>
          <w:rtl/>
        </w:rPr>
        <w:t xml:space="preserve">دون شرفه أي عند المجلس الذي يقتضي شرفه الجلوس فيه أو أدون منه و الأخير أظهر و أحسن.</w:t>
      </w:r>
    </w:p>
    <w:p>
      <w:pPr>
        <w:pStyle w:val="Heading5"/>
      </w:pPr>
      <w:bookmarkStart w:id="1539" w:name="_Toc1124"/>
      <w:r>
        <w:t>«32»</w:t>
      </w:r>
      <w:bookmarkEnd w:id="1539"/>
    </w:p>
    <w:p>
      <w:pPr>
        <w:pStyle w:val="BookText"/>
      </w:pPr>
      <w:r>
        <w:rPr>
          <w:rFonts w:ascii="Amiri" w:hAnsi="Amiri" w:eastAsia="Amiri" w:cs="Amiri"/>
          <w:lang w:bidi="ar-SA"/>
          <w:color w:val="111111"/>
          <w:sz w:val="28"/>
          <w:szCs w:val="28"/>
          <w:rtl/>
        </w:rPr>
        <w:t xml:space="preserve">كا، [الكافي] عَنِ الْعِدَّةِ عَنِ الْبَرْقِيِّ عَنِ ابْنِ فَضَّالٍ وَ مُحَسِّنِ بْنِ أَحْمَدَ عَنْ يُونُسَ بْنِ يَعْقُوبَ قَالَ: نَظَرَ أَبُو عَبْدِ اللَّهِ عليه السلام إِلَي رَجُلٍ مِنْ أَهْلِ الْمَدِينَةِ قَدِ اشْتَرَي لِعِيَالِهِ شَيْئاً وَ هُوَ يَحْمِلُهُ فَلَمَّا رَآهُ الرَّجُلُ اسْتَحْيَا مِنْهُ فَقَالَ لَهُ أَبُو عَبْدِ اللَّهِ عليه السلام اشْتَرَيْتَهُ لِعِيَالِكَ وَ حَمَلْتَهُ إِلَيْهِمْ أَمَا وَ اللَّهِ لَوْ لَا أَهْلُ الْمَدِينَةِ لَأَحْبَبْتُ أَنْ أَشْتَرِيَ لِعِيَالِيَ الشَّيْ‌ءَ ثُمَّ أَحْمِلَهُ إِلَيْهِمْ‌</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1540" w:name="_Toc1125"/>
      <w:r>
        <w:t>«33»</w:t>
      </w:r>
      <w:bookmarkEnd w:id="1540"/>
    </w:p>
    <w:p>
      <w:pPr>
        <w:pStyle w:val="BookText"/>
      </w:pPr>
      <w:r>
        <w:rPr>
          <w:rFonts w:ascii="Amiri" w:hAnsi="Amiri" w:eastAsia="Amiri" w:cs="Amiri"/>
          <w:lang w:bidi="ar-SA"/>
          <w:color w:val="111111"/>
          <w:sz w:val="28"/>
          <w:szCs w:val="28"/>
          <w:rtl/>
        </w:rPr>
        <w:t xml:space="preserve">إِيضَاحٌ: يَدُلُّ عَلَي اسْتِحْبَابِ شِرَاءِ الطَّعَامِ لِلْأَهْلِ وَ حَمْلِهِ إِلَيْهِمْ وَ أَنَّهُ مَعَ مَلَامَةِ النَّاسِ التَّرْكُ أَوْلَي‌</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1541" w:name="_Toc1126"/>
      <w:r>
        <w:t>«34»</w:t>
      </w:r>
      <w:bookmarkEnd w:id="1541"/>
    </w:p>
    <w:p>
      <w:pPr>
        <w:pStyle w:val="BookText"/>
      </w:pPr>
      <w:r>
        <w:rPr>
          <w:rFonts w:ascii="Amiri" w:hAnsi="Amiri" w:eastAsia="Amiri" w:cs="Amiri"/>
          <w:lang w:bidi="ar-SA"/>
          <w:color w:val="111111"/>
          <w:sz w:val="28"/>
          <w:szCs w:val="28"/>
          <w:rtl/>
        </w:rPr>
        <w:t xml:space="preserve">كا، [الكافي] عَنِ الْعِدَّةِ عَنِ الْبَرْقِيِّ عَنْ أَبِيهِ عَنْ عَبْدِ اللَّهِ بْنِ الْقَاسِمِ عَنْ عَمْرِو بْنِ أَبِي الْمِقْدَامِ عَنْ أَبِي عَبْدِ اللَّهِ عليه السلام قَالَ: فِيمَا أَوْحَي اللَّهُ عَزَّ وَ جَلَّ إِلَي دَاوُدَ عليه السلام يَا دَاوُدُ كَمَا أَنَّ أَقْرَبَ النَّاسِ مِنَ اللَّهِ الْمُتَوَاضِعُونَ كَذَلِكَ أَبْعَدُ النَّاسِ مِنَ اللَّهِ الْمُتَكَبِّرُونَ‌</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1542" w:name="_Toc1127"/>
      <w:r>
        <w:t>بيان</w:t>
      </w:r>
      <w:bookmarkEnd w:id="1542"/>
    </w:p>
    <w:p>
      <w:pPr>
        <w:pStyle w:val="BookText"/>
      </w:pPr>
      <w:r>
        <w:rPr>
          <w:rFonts w:ascii="Amiri" w:hAnsi="Amiri" w:eastAsia="Amiri" w:cs="Amiri"/>
          <w:lang w:bidi="ar-SA"/>
          <w:color w:val="111111"/>
          <w:sz w:val="28"/>
          <w:szCs w:val="28"/>
          <w:rtl/>
        </w:rPr>
        <w:t xml:space="preserve">التواضع ترك التكبر و التذلل لله و لرسوله و لأولي الأمر و للمؤمنين و عدم حب الرفعة و الاستيلاء و كل ذلك موجب للقرب و إذا كان أحد الضدين موجبا للقرب كان الآخر موجبا للبعد.</w:t>
      </w:r>
    </w:p>
    <w:p>
      <w:pPr>
        <w:pStyle w:val="Heading5"/>
      </w:pPr>
      <w:bookmarkStart w:id="1543" w:name="_Toc1128"/>
      <w:r>
        <w:t>«35»</w:t>
      </w:r>
      <w:bookmarkEnd w:id="1543"/>
    </w:p>
    <w:p>
      <w:pPr>
        <w:pStyle w:val="BookText"/>
      </w:pPr>
      <w:r>
        <w:rPr>
          <w:rFonts w:ascii="Amiri" w:hAnsi="Amiri" w:eastAsia="Amiri" w:cs="Amiri"/>
          <w:lang w:bidi="ar-SA"/>
          <w:color w:val="111111"/>
          <w:sz w:val="28"/>
          <w:szCs w:val="28"/>
          <w:rtl/>
        </w:rPr>
        <w:t xml:space="preserve">كا، [الكافي] عَنِ الْعِدَّةِ عَنِ الْبَرْقِيِّ عَنْ أَبِيهِ عَنْ عَلِيِّ بْنِ الْحَكَمِ رَفَعَهُ عَنْ</w:t>
      </w:r>
    </w:p>
    <w:p>
      <w:pPr>
        <w:pStyle w:val="BookText"/>
      </w:pPr>
      <w:r>
        <w:rPr>
          <w:rFonts w:ascii="IRNazanin" w:hAnsi="IRNazanin" w:eastAsia="IRNazanin" w:cs="IRNazanin"/>
          <w:lang w:bidi="fa-IR"/>
          <w:color w:val="111111"/>
          <w:sz w:val="28"/>
          <w:szCs w:val="28"/>
          <w:rtl/>
        </w:rPr>
        <w:t xml:space="preserve">امام صادق علیه السلام فرمود: نشستن آدمی در مجلسی کمتر از حد شرافت خود، از تواضع است.</w:t>
      </w:r>
      <w:r>
        <w:rPr>
          <w:rStyle w:val="FootnoteReference"/>
        </w:rPr>
        <w:footnoteReference w:id="970"/>
      </w:r>
    </w:p>
    <w:p>
      <w:pPr>
        <w:pStyle w:val="Heading5"/>
      </w:pPr>
      <w:bookmarkStart w:id="1544" w:name="_Toc1129"/>
      <w:r>
        <w:t>بیان</w:t>
      </w:r>
      <w:bookmarkEnd w:id="1544"/>
    </w:p>
    <w:p>
      <w:pPr>
        <w:pStyle w:val="BookText"/>
      </w:pPr>
      <w:r>
        <w:rPr>
          <w:rFonts w:ascii="IRNazanin" w:hAnsi="IRNazanin" w:eastAsia="IRNazanin" w:cs="IRNazanin"/>
          <w:lang w:bidi="fa-IR"/>
          <w:color w:val="111111"/>
          <w:sz w:val="28"/>
          <w:szCs w:val="28"/>
          <w:rtl/>
        </w:rPr>
        <w:t xml:space="preserve">دون شرفه أی عند المجلس الذی یقتضی شرفه الجلوس فیه أو أدون منه و الأخیر أظهر و أحسن.</w:t>
      </w:r>
    </w:p>
    <w:p>
      <w:pPr>
        <w:pStyle w:val="Heading5"/>
      </w:pPr>
      <w:bookmarkStart w:id="1545" w:name="_Toc1130"/>
      <w:r>
        <w:t>روایت 32</w:t>
      </w:r>
      <w:bookmarkEnd w:id="1545"/>
    </w:p>
    <w:p>
      <w:pPr>
        <w:pStyle w:val="BookText"/>
      </w:pPr>
      <w:r>
        <w:rPr>
          <w:rFonts w:ascii="IRNazanin" w:hAnsi="IRNazanin" w:eastAsia="IRNazanin" w:cs="IRNazanin"/>
          <w:lang w:bidi="fa-IR"/>
          <w:color w:val="111111"/>
          <w:sz w:val="28"/>
          <w:szCs w:val="28"/>
          <w:rtl/>
        </w:rPr>
        <w:t xml:space="preserve">کافی: یونس بن یعقوب گفت: امام صادق علیه السلام نگاه کرد به مردی از اهل مدینه که چیزی برای عیال خود خریده و با خود می برد و چون آن مرد را دید، وی شرمگین شد، و آن حضرت فرمود: آن را برای عیالت خریدی و برایشان می بری؟ به خدا اگر مردم مدینه نبودند، دوست داشتم برای عیالم چیزی بخرم و خودم برایشان ببرم.</w:t>
      </w:r>
      <w:r>
        <w:rPr>
          <w:rStyle w:val="FootnoteReference"/>
        </w:rPr>
        <w:footnoteReference w:id="971"/>
      </w:r>
    </w:p>
    <w:p>
      <w:pPr>
        <w:pStyle w:val="Heading5"/>
      </w:pPr>
      <w:bookmarkStart w:id="1546" w:name="_Toc1131"/>
      <w:r>
        <w:t>روایت 33</w:t>
      </w:r>
      <w:bookmarkEnd w:id="1546"/>
    </w:p>
    <w:p>
      <w:pPr>
        <w:pStyle w:val="BookText"/>
      </w:pPr>
      <w:r>
        <w:rPr>
          <w:rFonts w:ascii="IRNazanin" w:hAnsi="IRNazanin" w:eastAsia="IRNazanin" w:cs="IRNazanin"/>
          <w:lang w:bidi="fa-IR"/>
          <w:color w:val="111111"/>
          <w:sz w:val="28"/>
          <w:szCs w:val="28"/>
          <w:rtl/>
        </w:rPr>
        <w:t xml:space="preserve">توضیح : دلالت دارد که خریدن چیزی و بردن برای عیال مستحب است، و اگر مردم سرزنش کنند، ترکش اولی است.</w:t>
      </w:r>
      <w:r>
        <w:rPr>
          <w:rStyle w:val="FootnoteReference"/>
        </w:rPr>
        <w:footnoteReference w:id="972"/>
      </w:r>
    </w:p>
    <w:p>
      <w:pPr>
        <w:pStyle w:val="Heading5"/>
      </w:pPr>
      <w:bookmarkStart w:id="1547" w:name="_Toc1132"/>
      <w:r>
        <w:t>روایت 34</w:t>
      </w:r>
      <w:bookmarkEnd w:id="1547"/>
    </w:p>
    <w:p>
      <w:pPr>
        <w:pStyle w:val="BookText"/>
      </w:pPr>
      <w:r>
        <w:rPr>
          <w:rFonts w:ascii="IRNazanin" w:hAnsi="IRNazanin" w:eastAsia="IRNazanin" w:cs="IRNazanin"/>
          <w:lang w:bidi="fa-IR"/>
          <w:color w:val="111111"/>
          <w:sz w:val="28"/>
          <w:szCs w:val="28"/>
          <w:rtl/>
        </w:rPr>
        <w:t xml:space="preserve">کافی: امام صادق علیه السلام فرمود: در وحی خدای عزوجل به داود علیه السلام آمده است: ای داود! چنان که نزدیک ترین مردم به خدا، تواضع‌کنندگانند، دورترین مردم به خدا نیز، متکبرانند.</w:t>
      </w:r>
      <w:r>
        <w:rPr>
          <w:rStyle w:val="FootnoteReference"/>
        </w:rPr>
        <w:footnoteReference w:id="973"/>
      </w:r>
    </w:p>
    <w:p>
      <w:pPr>
        <w:pStyle w:val="Heading5"/>
      </w:pPr>
      <w:bookmarkStart w:id="1548" w:name="_Toc1133"/>
      <w:r>
        <w:t>توضیح</w:t>
      </w:r>
      <w:bookmarkEnd w:id="1548"/>
    </w:p>
    <w:p>
      <w:pPr>
        <w:pStyle w:val="BookText"/>
      </w:pPr>
      <w:r>
        <w:rPr>
          <w:rFonts w:ascii="IRNazanin" w:hAnsi="IRNazanin" w:eastAsia="IRNazanin" w:cs="IRNazanin"/>
          <w:lang w:bidi="fa-IR"/>
          <w:color w:val="111111"/>
          <w:sz w:val="28"/>
          <w:szCs w:val="28"/>
          <w:rtl/>
        </w:rPr>
        <w:t xml:space="preserve">تواضع، ترک تکبر و خواری است در برابر خدا و رسولش و اولوالامر و مؤمنان، و دوست نداشتن رفعت و تسلط بر دیگران است، و همه اینها مایه تقرب است، و به ناچار خلاف آن سبب دوری است.</w:t>
      </w:r>
    </w:p>
    <w:p>
      <w:pPr>
        <w:pStyle w:val="Heading5"/>
      </w:pPr>
      <w:bookmarkStart w:id="1549" w:name="_Toc1134"/>
      <w:r>
        <w:t>روایت 35</w:t>
      </w:r>
      <w:bookmarkEnd w:id="1549"/>
    </w:p>
    <w:p>
      <w:pPr>
        <w:pStyle w:val="BookText"/>
      </w:pPr>
      <w:r>
        <w:rPr>
          <w:rFonts w:ascii="IRNazanin" w:hAnsi="IRNazanin" w:eastAsia="IRNazanin" w:cs="IRNazanin"/>
          <w:lang w:bidi="fa-IR"/>
          <w:color w:val="111111"/>
          <w:sz w:val="28"/>
          <w:szCs w:val="28"/>
          <w:rtl/>
        </w:rPr>
        <w:t xml:space="preserve">کافی: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7" w:name="pg13504_197378"/>
    <w:bookmarkEnd w:id="127"/>
    <w:p>
      <w:pPr>
        <w:pStyle w:val="BookText"/>
      </w:pPr>
      <w:r>
        <w:rPr>
          <w:rFonts w:ascii="Amiri" w:hAnsi="Amiri" w:eastAsia="Amiri" w:cs="Amiri"/>
          <w:lang w:bidi="ar-SA"/>
          <w:color w:val="111111"/>
          <w:sz w:val="28"/>
          <w:szCs w:val="28"/>
          <w:rtl/>
        </w:rPr>
        <w:t xml:space="preserve">أَبِي بَصِيرٍ قَالَ: دَخَلْتُ عَلَي أَبِي الْحَسَنِ مُوسَي عليه السلام فِي السَّنَةِ الَّتِي قُبِضَ فِيهَا أَبُو عَبْدِ اللَّهِ عليه السلام فَقُلْتُ جُعِلْتُ فِدَاكَ مَا لَكَ ذَبَحْتَ كَبْشاً وَ نَحَرَ فُلَانٌ بَدَنَةً فَقَالَ يَا أَبَا مُحَمَّدٍ إِنَّ نُوحاً كَانَ فِي السَّفِينَةِ وَ كَانَ فِيهَا مَا شَاءَ اللَّهُ وَ كَانَتِ السَّفِينَةُ مَأْمُورَةً فَطَافَتْ بِالْبَيْتِ وَ هُوَ طَوَافُ النِّسَاءِ وَ خَلَّي سَبِيلَهَا نُوحٌ فَأَوْحَي اللَّهُ عَزَّ وَ جَلَّ إِلَي الْجِبَالِ أَنِّي وَاضِعٌ سَفِينَةَ نُوحٍ عَبْدِي عَلَي جَبَلٍ مِنْكُنَّ فَتَطَاوَلَتْ وَ شَمَخَتْ وَ تَوَاضَعَ الْجُودِيُّ وَ هُوَ جَبَلٌ عِنْدَكُمْ فَضَرَبَتِ السَّفِينَةُ بِجُؤْجُؤِهَا الْجَبَلَ قَالَ فَقَالَ نُوحٌ عِنْدَ ذَلِكَ يَا ماري أتقن وَ هُوَ بِالسُّرْيَانِيَّةِ رَبِّ أَصْلِحْ قَالَ فَظَنَنْتُ أَنَّ أَبَا الْحَسَنِ عَرَّضَ بِنَفْسِهِ‌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5"/>
      </w:pPr>
      <w:bookmarkStart w:id="1550" w:name="_Toc1135"/>
      <w:r>
        <w:t>تبيين</w:t>
      </w:r>
      <w:bookmarkEnd w:id="1550"/>
    </w:p>
    <w:p>
      <w:pPr>
        <w:pStyle w:val="BookText"/>
      </w:pPr>
      <w:r>
        <w:rPr>
          <w:rFonts w:ascii="Amiri" w:hAnsi="Amiri" w:eastAsia="Amiri" w:cs="Amiri"/>
          <w:lang w:bidi="ar-SA"/>
          <w:color w:val="111111"/>
          <w:sz w:val="28"/>
          <w:szCs w:val="28"/>
          <w:rtl/>
        </w:rPr>
        <w:t xml:space="preserve">في السنة التي قبض فيها أي بعد القبض و كان أول إمامته لا قبله كما قيل و المراد بفلان أحد الأشراف الذين كانوا يعدون أنفسهم من أقرانه و كان أي نوح عليه السلام فيها أي في السفينة ما شاء الله من الزمان أي زمانا طويلا و يحتمل أن يكون ما شاء الله اسم كان أي ما شاء الله حفظه من المؤمنين و الحيوانات و الأشجار و الحبوب و كل ما يحتاج إليه بنو آدم و الأول أظهر و اختلف في مدة مكثه عليه السلام في السفينة فقيل سبعة أيام كما روي عن الصادق عليه السلام. و في رواية أخري: مائة و خمسون يوما. و قيل ستة أشهر و قيل خمسة أشهر.</w:t>
      </w:r>
    </w:p>
    <w:p>
      <w:pPr>
        <w:pStyle w:val="BookText"/>
      </w:pPr>
      <w:r>
        <w:rPr>
          <w:rFonts w:ascii="Amiri" w:hAnsi="Amiri" w:eastAsia="Amiri" w:cs="Amiri"/>
          <w:lang w:bidi="ar-SA"/>
          <w:color w:val="111111"/>
          <w:sz w:val="28"/>
          <w:szCs w:val="28"/>
          <w:rtl/>
        </w:rPr>
        <w:t xml:space="preserve">و كانت السفينة مأمورة أي بأمر الله تعالي يذهب به حيث أراد و قيل بأمر نوح قالوا كان إذا أراد وقوفها قال بسم الله فوقفت و إذا أراد جريها قال بسم الله فجرت كما قال تعالي بِسْمِ اللَّهِ مَجْراها وَ مُرْساها</w:t>
      </w:r>
      <w:r>
        <w:rPr>
          <w:rStyle w:val="FootnoteReference"/>
        </w:rPr>
        <w:footnoteReference w:id="975"/>
      </w:r>
      <w:r>
        <w:rPr>
          <w:rFonts w:ascii="Amiri" w:hAnsi="Amiri" w:eastAsia="Amiri" w:cs="Amiri"/>
          <w:lang w:bidi="ar-SA"/>
          <w:color w:val="111111"/>
          <w:sz w:val="28"/>
          <w:szCs w:val="28"/>
          <w:rtl/>
        </w:rPr>
        <w:t xml:space="preserve">فطافت بالبيت كأنه لما دخلت السفينة الحرم أحرم عليه السلام بعمرة مفردة و طواف النساء للإحلال منها بأن أتي ببقية الأفعال قبله و التخصيص لبيان أن في شرعه أيضا كان طواف النساء و يحتمل أن يكون في شرعه عليه السلام هذا مجزيا عن طواف الزيارة و الأول أظهر بل يحتمل أن يكون الإحرام للحج و أتي بجميع أفعاله كما مر فِي كِتَابِ النُّبُوَّةِ عَنْ عَلِيِّ بْنِ أَبِي حَمْزَةَ عَنْ أَبِي الْحَسَنِ عليه السلام قَالَ: إِنَ</w:t>
      </w:r>
    </w:p>
    <w:p>
      <w:pPr>
        <w:pStyle w:val="BookText"/>
      </w:pPr>
      <w:r>
        <w:rPr>
          <w:rFonts w:ascii="IRNazanin" w:hAnsi="IRNazanin" w:eastAsia="IRNazanin" w:cs="IRNazanin"/>
          <w:lang w:bidi="fa-IR"/>
          <w:color w:val="111111"/>
          <w:sz w:val="28"/>
          <w:szCs w:val="28"/>
          <w:rtl/>
        </w:rPr>
        <w:t xml:space="preserve">ابی بصیر گفت: وارد شدم نزد امام کاظم علیه السلام در همان سالی که امام صادق علیه السلام درگذشته بود، و گفتم: قربانت گردم، چرا شما یک گوسفند کشتید و فلانی یک شتر؟ فرمود: ای ابومحمد! نوح در کشتی بود و هر آنچه که خدا خواسته بود در آن بود. کشتی در فرمان بود و گرد خانه خدا طواف کرد و آن طواف نساء بود و نوح آن را رها کرد و خدای عزوجل به کوه ها وحی کرد که من کشتی نوح را که بنده من است، بر یکی از شما کوه ها فرود می آورم، و آنها سر برآوردند و فرازی گرفتند، و جودی سر فرود آورد و فروتنی کرد. و آن کوهی است نزد شماها، و کشتی با شیبه خود به او زد. فرمود: نوح در اینجا بود که گفت: «یا ماری اتقن.» اتقن که به زبان سریانی است، یعنی پروردگارا! اصلاح کن. ابی بصیر گفت: گمان کردم که آن حضرت به خود اشارت کرد.</w:t>
      </w:r>
      <w:r>
        <w:rPr>
          <w:rStyle w:val="FootnoteReference"/>
        </w:rPr>
        <w:footnoteReference w:id="976"/>
      </w:r>
    </w:p>
    <w:p>
      <w:pPr>
        <w:pStyle w:val="Heading5"/>
      </w:pPr>
      <w:bookmarkStart w:id="1551" w:name="_Toc1136"/>
      <w:r>
        <w:t>توضیح</w:t>
      </w:r>
      <w:bookmarkEnd w:id="1551"/>
    </w:p>
    <w:p>
      <w:pPr>
        <w:pStyle w:val="BookText"/>
      </w:pPr>
      <w:r>
        <w:rPr>
          <w:rFonts w:ascii="IRNazanin" w:hAnsi="IRNazanin" w:eastAsia="IRNazanin" w:cs="IRNazanin"/>
          <w:lang w:bidi="fa-IR"/>
          <w:color w:val="111111"/>
          <w:sz w:val="28"/>
          <w:szCs w:val="28"/>
          <w:rtl/>
        </w:rPr>
        <w:t xml:space="preserve">«همان سال که قبض روح شد»: پس از درگذشتش است که آغاز امامت امام کاظم علیه السلام بود، نه پیش از آن، که گفته شده. «فلان»: یکی از اشراف بوده که خود را هم رتبه آن حضرت حساب می کرده. ضمیر «کان» به نوح برمی گردد. «در آن»: یعنی در کشتی. «تا هر چه خدا خواست در کشتی بود»: یعنی زمانی دراز. و می‌شود مقصود از آن، مؤمنان و حیوانات و درختان و دانه‌ها و همه نیازمندی های آدمیزادگان باشد، و معنی اول روشن تر است. و در مدت ماندن نوح در کشتی اختلاف است. به قولی هفت روز است، که از امام صادق علیه السلام روایت است. و در روایت دیگری صد و پنجاه روز. و به قولی: شش ماه. و به قولی: پنج ماه.</w:t>
      </w:r>
    </w:p>
    <w:p>
      <w:pPr>
        <w:pStyle w:val="BookText"/>
      </w:pPr>
      <w:r>
        <w:rPr>
          <w:rFonts w:ascii="IRNazanin" w:hAnsi="IRNazanin" w:eastAsia="IRNazanin" w:cs="IRNazanin"/>
          <w:lang w:bidi="fa-IR"/>
          <w:color w:val="111111"/>
          <w:sz w:val="28"/>
          <w:szCs w:val="28"/>
          <w:rtl/>
        </w:rPr>
        <w:t xml:space="preserve">«کشتی در فرمان بود»: یعنی در فرمان خدا، که هر جا می خواست می برد. و گفته شده: در فرمان نوح بود، که اگر می خواست بایستد، می گفت: «بسم الله» و می ایستاد. و چون می خواست روان شود، می گفت: «بسم الله» و روانه می شد. چنانچه خدای تعالی فرموده: «بسم الله مجراها و مرساها.»</w:t>
      </w:r>
      <w:r>
        <w:rPr>
          <w:rStyle w:val="FootnoteReference"/>
        </w:rPr>
        <w:footnoteReference w:id="977"/>
      </w:r>
      <w:r>
        <w:rPr>
          <w:rFonts w:ascii="IRNazanin" w:hAnsi="IRNazanin" w:eastAsia="IRNazanin" w:cs="IRNazanin"/>
          <w:lang w:bidi="fa-IR"/>
          <w:color w:val="111111"/>
          <w:sz w:val="28"/>
          <w:szCs w:val="28"/>
          <w:rtl/>
        </w:rPr>
        <w:t xml:space="preserve">{به نام خداست روان‌شدنش و لنگر انداختنش.} و «به خانه خدا طواف کرد»: گویا چون به گرد حرم رسید، آن حضرت احرام عمره مفرده بست، و طواف نساء برای حلال شدن آنها بوده است و دیگر اعمال را پیش از آن انجام داده. و ذکر خصوص آن، برای شرح این است که در دین نوح هم طواف نساء بوده، و چه بسا در دین او، این طواف از طواف زیارت کفایت می کرده، و اولی روشن تر است. و احتمال دارد که احرام حج بسته و همه افعالش را انجام داده، چنانچه در «باب نبوت» نقل شد. در کتاب نبوت آمده: «امام کاظم علیه السلام فرمود: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8" w:name="pg13504_197379"/>
    <w:bookmarkEnd w:id="128"/>
    <w:p>
      <w:pPr>
        <w:pStyle w:val="BookText"/>
      </w:pPr>
      <w:r>
        <w:rPr>
          <w:rFonts w:ascii="Amiri" w:hAnsi="Amiri" w:eastAsia="Amiri" w:cs="Amiri"/>
          <w:lang w:bidi="ar-SA"/>
          <w:color w:val="111111"/>
          <w:sz w:val="28"/>
          <w:szCs w:val="28"/>
          <w:rtl/>
        </w:rPr>
        <w:t xml:space="preserve">سَفِينَةَ نُوحٍ كَانَتْ مَأْمُورَةً وَ طَافَتْ بِالْبَيْتِ حَيْثُ غَرِقَتِ الْأَرْضُ ثُمَّ أَتَتْ مِنًي فِي أَيَّامِهَا ثُمَّ رَجَعَتِ السَّفِينَةُ وَ كَانَتْ مَأْمُورَةً وَ طَافَتْ بِالْبَيْتِ طَوَافَ النِّسَاءِ</w:t>
      </w:r>
      <w:r>
        <w:rPr>
          <w:rStyle w:val="FootnoteReference"/>
        </w:rPr>
        <w:footnoteReference w:id="978"/>
      </w:r>
      <w:r>
        <w:rPr>
          <w:rFonts w:ascii="Amiri" w:hAnsi="Amiri" w:eastAsia="Amiri" w:cs="Amiri"/>
          <w:lang w:bidi="ar-SA"/>
          <w:color w:val="111111"/>
          <w:sz w:val="28"/>
          <w:szCs w:val="28"/>
          <w:rtl/>
        </w:rPr>
        <w:t xml:space="preserve">فهذا الخبر كالتفسير لخبر المتن.</w:t>
      </w:r>
    </w:p>
    <w:p>
      <w:pPr>
        <w:pStyle w:val="BookText"/>
      </w:pPr>
      <w:r>
        <w:rPr>
          <w:rFonts w:ascii="Amiri" w:hAnsi="Amiri" w:eastAsia="Amiri" w:cs="Amiri"/>
          <w:lang w:bidi="ar-SA"/>
          <w:color w:val="111111"/>
          <w:sz w:val="28"/>
          <w:szCs w:val="28"/>
          <w:rtl/>
        </w:rPr>
        <w:t xml:space="preserve">و في القاموس طاولني فطلته كنت أطول منه في الطول و الطول جميعا و تطاول تطالل و استطال امتد و ارتفع و تفضل و تطاول و قال شمخ الجبل علا و طال و الرجل بأنفه تكبر انتهي و هذه الجملة إما علي الاستعارة التمثيلية إشارة إلي أن الناس لما ظنوا وقوعها علي أطول الجبال و أعظمها و لم يظنوا ذلك بالجودي و جعلها الله عليه فكأنها تطاولت و كأن الجودي خضع فإذا كان التواضع الخلقي مؤثرا في ذلك فالتواضع الإرادي أولي بذلك و يحتمل أن يكون الله تعالي أعطاها في ذلك الوقت الشعور و خاطبها للمصلحة فالجميع محمول علي الحقيقة و قد يقال للجمادات شعور ضعيف بل لها نفوس أيضا و فهمه مشكل و إن أومأ إليه بعض الآيات و الروايات.</w:t>
      </w:r>
    </w:p>
    <w:p>
      <w:pPr>
        <w:pStyle w:val="BookText"/>
      </w:pPr>
      <w:r>
        <w:rPr>
          <w:rFonts w:ascii="Amiri" w:hAnsi="Amiri" w:eastAsia="Amiri" w:cs="Amiri"/>
          <w:lang w:bidi="ar-SA"/>
          <w:color w:val="111111"/>
          <w:sz w:val="28"/>
          <w:szCs w:val="28"/>
          <w:rtl/>
        </w:rPr>
        <w:t xml:space="preserve">قوله عليه السلام و هو جبل عندكم أقول في تفسير العياشي و تواضع جبل عندكم بالموصل يقال له الجودي‌</w:t>
      </w:r>
      <w:r>
        <w:rPr>
          <w:rStyle w:val="FootnoteReference"/>
        </w:rPr>
        <w:footnoteReference w:id="979"/>
      </w:r>
    </w:p>
    <w:p>
      <w:pPr>
        <w:pStyle w:val="Heading5"/>
      </w:pPr>
      <w:bookmarkStart w:id="1552" w:name="_Toc1137"/>
      <w:r>
        <w:t>و أقول</w:t>
      </w:r>
      <w:bookmarkEnd w:id="1552"/>
    </w:p>
    <w:p>
      <w:pPr>
        <w:pStyle w:val="BookText"/>
      </w:pPr>
      <w:r>
        <w:rPr>
          <w:rFonts w:ascii="Amiri" w:hAnsi="Amiri" w:eastAsia="Amiri" w:cs="Amiri"/>
          <w:lang w:bidi="ar-SA"/>
          <w:color w:val="111111"/>
          <w:sz w:val="28"/>
          <w:szCs w:val="28"/>
          <w:rtl/>
        </w:rPr>
        <w:t xml:space="preserve">قد مر تفسير الجودي و الأقوال فيه و سائر ما يتعلق بتلك القصة في كتاب النبوة و الجؤجؤ كهدهد الصدر و اللام في الجبل للعهد أي الجودي و كأنه كان ظهر في السفينة اضطراب عند الوقوع علي الجودي خافوا منه الغرق فلذا شرع عليه السلام في التضرع و الدعاء كما رَوَي عَلِيُّ بْنُ إِبْرَاهِيمَ فِي حَدِيثٍ طَوِيلٍ عَنِ الصَّادِقِ عليه السلام إِلَي أَنْ قَالَ: فَبَقِيَ الْمَاءُ يَنْصَبُّ مِنَ السَّمَاءِ أَرْبَعِينَ صَبَاحاً وَ مِنَ الْأَرْضِ الْعُيُونُ حَتَّي ارْتَفَعَتِ السَّفِينَةُ فَمَسَحَتِ السَّمَاءَ قَالَ فَرَفَعَ نُوحٌ يَدَهُ ثُمَّ قَالَ يَا رهمان أتقن وَ تَفْسِيرُهَا رَبِّ أَحْسِنْ فَأَمَرَ اللَّهُ الْأَرْضَ أَنْ تَبْلَعَ مَاءَهَا</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الصَّدُوقُ فِي الْعُيُونِ‌</w:t>
      </w:r>
      <w:r>
        <w:rPr>
          <w:rStyle w:val="FootnoteReference"/>
        </w:rPr>
        <w:footnoteReference w:id="981"/>
      </w:r>
      <w:r>
        <w:rPr>
          <w:rFonts w:ascii="Amiri" w:hAnsi="Amiri" w:eastAsia="Amiri" w:cs="Amiri"/>
          <w:lang w:bidi="ar-SA"/>
          <w:color w:val="111111"/>
          <w:sz w:val="28"/>
          <w:szCs w:val="28"/>
          <w:rtl/>
        </w:rPr>
        <w:t xml:space="preserve">وَ غَيْرِهِ عَنِ الرِّضَا عليه السلام: أَنَّ نُوحاً عليه السلام لَمَّا</w:t>
      </w:r>
    </w:p>
    <w:p>
      <w:pPr>
        <w:pStyle w:val="BookText"/>
      </w:pPr>
      <w:r>
        <w:rPr>
          <w:rFonts w:ascii="IRNazanin" w:hAnsi="IRNazanin" w:eastAsia="IRNazanin" w:cs="IRNazanin"/>
          <w:lang w:bidi="fa-IR"/>
          <w:color w:val="111111"/>
          <w:sz w:val="28"/>
          <w:szCs w:val="28"/>
          <w:rtl/>
        </w:rPr>
        <w:t xml:space="preserve">کشتی نوح در فرمان بود و بر خانه کعبه طواف کرد، آنجا که زمین غرق در آب بود؛ و آنگاه به منی رفت در وقت آن، و آنگاه به مکه برگشت چون که در فرمان بود، و طواف نساء را انجام داد.»</w:t>
      </w:r>
      <w:r>
        <w:rPr>
          <w:rStyle w:val="FootnoteReference"/>
        </w:rPr>
        <w:footnoteReference w:id="982"/>
      </w:r>
      <w:r>
        <w:rPr>
          <w:rFonts w:ascii="IRNazanin" w:hAnsi="IRNazanin" w:eastAsia="IRNazanin" w:cs="IRNazanin"/>
          <w:lang w:bidi="fa-IR"/>
          <w:color w:val="111111"/>
          <w:sz w:val="28"/>
          <w:szCs w:val="28"/>
          <w:rtl/>
        </w:rPr>
        <w:t xml:space="preserve">و این خبر، شرح خبر متن است.</w:t>
      </w:r>
    </w:p>
    <w:p>
      <w:pPr>
        <w:pStyle w:val="BookText"/>
      </w:pPr>
      <w:r>
        <w:rPr>
          <w:rFonts w:ascii="IRNazanin" w:hAnsi="IRNazanin" w:eastAsia="IRNazanin" w:cs="IRNazanin"/>
          <w:lang w:bidi="fa-IR"/>
          <w:color w:val="111111"/>
          <w:sz w:val="28"/>
          <w:szCs w:val="28"/>
          <w:rtl/>
        </w:rPr>
        <w:t xml:space="preserve">در قاموس آمده: «طاولنی فطلته» یعنی: درطول بلندتر از او بودم. «تطاول تطالل و استطال» یعنی کشیده شد و مرتفع شد و برتر شد و بلند شد. و گفته: «شمخ الجبل» یعنی بلندی و طول آن. و «الرجل بأنفه» یعنی تکبر کرد.</w:t>
      </w:r>
    </w:p>
    <w:p>
      <w:pPr>
        <w:pStyle w:val="BookText"/>
      </w:pPr>
      <w:r>
        <w:rPr>
          <w:rFonts w:ascii="IRNazanin" w:hAnsi="IRNazanin" w:eastAsia="IRNazanin" w:cs="IRNazanin"/>
          <w:lang w:bidi="fa-IR"/>
          <w:color w:val="111111"/>
          <w:sz w:val="28"/>
          <w:szCs w:val="28"/>
          <w:rtl/>
        </w:rPr>
        <w:t xml:space="preserve">این جمله یا مثل است و اشاره است به اینکه چون مردم گمان می کردند کشتی بر سربلندترین کوه فرود می آید و گمان به جودی نداشتند، خدایش به آن نهاد. و گویا کوه ها سرافرازی کردند و جودی تواضع کرد، و چون تواضع طبعی اثر دارد، تواضع ارادی به آن سزاوارتر است. و چه بسا خدا در آن ساعت به کوه ها شعور داد و برای مصلحت به آنها خطاب کرد و همه تعبیرات حقیقت دارند. و چه بسا گفته شده که جمادات هم اندکی شعور و بلکه روح دارند، و فهم آن دشوار است، گرچه پاره‌ای آیات و روایات به آن اشاره دارند.</w:t>
      </w:r>
    </w:p>
    <w:p>
      <w:pPr>
        <w:pStyle w:val="BookText"/>
      </w:pPr>
      <w:r>
        <w:rPr>
          <w:rFonts w:ascii="IRNazanin" w:hAnsi="IRNazanin" w:eastAsia="IRNazanin" w:cs="IRNazanin"/>
          <w:lang w:bidi="fa-IR"/>
          <w:color w:val="111111"/>
          <w:sz w:val="28"/>
          <w:szCs w:val="28"/>
          <w:rtl/>
        </w:rPr>
        <w:t xml:space="preserve">«و آن کوه نزد شما است»: در تفسیر عیاشی آمده است: و تواضع کرد کوهی که نزد شما است در موصل که به آن جودی می گویند.</w:t>
      </w:r>
      <w:r>
        <w:rPr>
          <w:rStyle w:val="FootnoteReference"/>
        </w:rPr>
        <w:footnoteReference w:id="983"/>
      </w:r>
    </w:p>
    <w:p>
      <w:pPr>
        <w:pStyle w:val="Heading5"/>
      </w:pPr>
      <w:bookmarkStart w:id="1553" w:name="_Toc1138"/>
      <w:r>
        <w:t>مؤلف</w:t>
      </w:r>
      <w:bookmarkEnd w:id="1553"/>
    </w:p>
    <w:p>
      <w:pPr>
        <w:pStyle w:val="BookText"/>
      </w:pPr>
      <w:r>
        <w:rPr>
          <w:rFonts w:ascii="IRNazanin" w:hAnsi="IRNazanin" w:eastAsia="IRNazanin" w:cs="IRNazanin"/>
          <w:lang w:bidi="fa-IR"/>
          <w:color w:val="111111"/>
          <w:sz w:val="28"/>
          <w:szCs w:val="28"/>
          <w:rtl/>
        </w:rPr>
        <w:t xml:space="preserve">تفسیر جودی و اقوال در آن و دیگر متعلقات این داستان در کتاب نبوت آمده است.</w:t>
      </w:r>
    </w:p>
    <w:p>
      <w:pPr>
        <w:pStyle w:val="BookText"/>
      </w:pPr>
      <w:r>
        <w:rPr>
          <w:rFonts w:ascii="IRNazanin" w:hAnsi="IRNazanin" w:eastAsia="IRNazanin" w:cs="IRNazanin"/>
          <w:lang w:bidi="fa-IR"/>
          <w:color w:val="111111"/>
          <w:sz w:val="28"/>
          <w:szCs w:val="28"/>
          <w:rtl/>
        </w:rPr>
        <w:t xml:space="preserve">«جؤجؤ» بر وزن هدهد، یعنی صدر و سینه. «لام» در «الجبل» برای عهد است، یعنی جودی. و گویا چون کشتی به جودی برخورد به لرزه افتاد، تا گمان غرق شدن آن رفت و از این رو حضرت نوح به زاری و دعا پرداخت، چنانچه علی ابن ابراهیم در حدیثی طولانی از امام صادق علیه السلام نقل کرده، تا آنجا که می گوید: آب تا چهل روز از آسمان فرو ریخت و از زمین هم چشمه‌ها جوشیدند، تا کشتی بلندی گرفت و آسمان را مسح کرد و نوح دست برداشت و گفت: ای رهمان اتقن! یعنی: پروردگارا! نیکی کن. و خدا به زمین فرمود تا آب را فرو کشد.</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به روایت صدوق در کتاب عیون اخبارالرضا</w:t>
      </w:r>
      <w:r>
        <w:rPr>
          <w:rStyle w:val="FootnoteReference"/>
        </w:rPr>
        <w:footnoteReference w:id="985"/>
      </w:r>
      <w:r>
        <w:rPr>
          <w:rFonts w:ascii="IRNazanin" w:hAnsi="IRNazanin" w:eastAsia="IRNazanin" w:cs="IRNazanin"/>
          <w:lang w:bidi="fa-IR"/>
          <w:color w:val="111111"/>
          <w:sz w:val="28"/>
          <w:szCs w:val="28"/>
          <w:rtl/>
        </w:rPr>
        <w:t xml:space="preserve">و غیره، امام رضا علیه السلام فرمود: چون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9" w:name="pg13504_197380"/>
    <w:bookmarkEnd w:id="129"/>
    <w:p>
      <w:pPr>
        <w:pStyle w:val="BookText"/>
      </w:pPr>
      <w:r>
        <w:rPr>
          <w:rFonts w:ascii="Amiri" w:hAnsi="Amiri" w:eastAsia="Amiri" w:cs="Amiri"/>
          <w:lang w:bidi="ar-SA"/>
          <w:color w:val="111111"/>
          <w:sz w:val="28"/>
          <w:szCs w:val="28"/>
          <w:rtl/>
        </w:rPr>
        <w:t xml:space="preserve">رَكِبَ السَّفِينَةَ أَوْحَي اللَّهُ عَزَّ وَ جَلَّ إِلَيْهِ يَا نُوحُ إِنْ خِفْتَ الْغَرَقَ فَهَلِّلْنِي أَلْفاً ثُمَّ سَلْنِي النَّجَاةَ أُنْجِكَ مِنَ الْغَرَقِ وَ مَنْ آمَنَ مَعَكَ قَالَ فَلَمَّا اسْتَوَي نُوحٌ وَ مَنْ مَعَهُ فِي السَّفِينَةِ وَ رَفَعَ الْقَلْسَ عَصَفَتِ الرِّيحُ عَلَيْهِمْ فَلَمْ يَأْمَنْ نُوحٌ الْغَرَقَ فَأَعْجَلَتْهُ الرِّيحُ فَلَمْ يُدْرِكْ أَنْ يُهَلِّلَ أَلْفَ مَرَّةٍ فَقَالَ بِالسُّرْيَانِيَّةِ هلوليا أَلْفاً أَلْفاً يَا ماريا أتقن قَالَ فَاسْتَوَي الْقَلْسُ وَ اسْتَمَرَّتِ السَّفِينَةُ الْخَبَرَ.</w:t>
      </w:r>
    </w:p>
    <w:p>
      <w:pPr>
        <w:pStyle w:val="BookText"/>
      </w:pPr>
      <w:r>
        <w:rPr>
          <w:rFonts w:ascii="Amiri" w:hAnsi="Amiri" w:eastAsia="Amiri" w:cs="Amiri"/>
          <w:lang w:bidi="ar-SA"/>
          <w:color w:val="111111"/>
          <w:sz w:val="28"/>
          <w:szCs w:val="28"/>
          <w:rtl/>
        </w:rPr>
        <w:t xml:space="preserve">قوله عرض بنفسه التعريض توجيه الكلام إلي جانب و إرادة جانب آخر و هو خلاف التصريح أي غرضه من هذا التمثيل بيان أنه اختار الكبش للتواضع و هو مورث للعزة في الدارين و يدل علي أن اختيار أقل الأمرين في المستحبات إذا كان مستلزما للتواضع أحسن مع أن الإخلاص فيه أكثر و عن الرئاء و السمعة و التكبر أبعد و يحتمل أن يكون في ذلك تقية أيضا و لا يبعد كون الكبش في الهدي و الأضحية أفضل لدلالة الأخبار الكثير عليه و سيأتي القول فيه في محله إن شاء الله تعالي.</w:t>
      </w:r>
    </w:p>
    <w:p>
      <w:pPr>
        <w:pStyle w:val="Heading5"/>
      </w:pPr>
      <w:bookmarkStart w:id="1554" w:name="_Toc1139"/>
      <w:r>
        <w:t>«36»</w:t>
      </w:r>
      <w:bookmarkEnd w:id="1554"/>
    </w:p>
    <w:p>
      <w:pPr>
        <w:pStyle w:val="BookText"/>
      </w:pPr>
      <w:r>
        <w:rPr>
          <w:rFonts w:ascii="Amiri" w:hAnsi="Amiri" w:eastAsia="Amiri" w:cs="Amiri"/>
          <w:lang w:bidi="ar-SA"/>
          <w:color w:val="111111"/>
          <w:sz w:val="28"/>
          <w:szCs w:val="28"/>
          <w:rtl/>
        </w:rPr>
        <w:t xml:space="preserve">كا، [الكافي] عَنِ الْعِدَّةِ عَنِ الْبَرْقِيِّ عَنْ عِدَّةٍ مِنْ أَصْحَابِهِ عَنْ عَلِيِّ بْنِ أَسْبَاطٍ عَنِ الْحَسَنِ بْنِ الْجَهْمِ عَنْ أَبِي الْحَسَنِ عليه السلام قَالَ قَالَ: التَّوَاضُعُ أَنْ تُعْطِيَ النَّاسَ مَا تُحِبُّ أَنْ تُعْطَاهُ.</w:t>
      </w:r>
    </w:p>
    <w:p>
      <w:pPr>
        <w:pStyle w:val="BookText"/>
      </w:pPr>
      <w:r>
        <w:rPr>
          <w:rFonts w:ascii="Amiri" w:hAnsi="Amiri" w:eastAsia="Amiri" w:cs="Amiri"/>
          <w:lang w:bidi="ar-SA"/>
          <w:color w:val="111111"/>
          <w:sz w:val="28"/>
          <w:szCs w:val="28"/>
          <w:rtl/>
        </w:rPr>
        <w:t xml:space="preserve">وَ فِي حَدِيثٍ آخَرَ قَالَ: قُلْتُ مَا حَدُّ التَّوَاضُعِ الَّذِي إِذَا فَعَلَهُ الْعَبْدُ كَانَ مُتَوَاضِعاً فَقَالَ التَّوَاضُعُ دَرَجَاتٌ مِنْهَا أَنْ يَعْرِفَ الْمَرْءُ قَدْرَ نَفْسِهِ فَيُنْزِلَهَا مَنْزِلَتَهَا بِقَلْبٍ سَلِيمٍ- لَا يُحِبُّ أَنْ يَأْتِيَ إِلَي أَحَدٍ إِلَّا مِثْلَ مَا يُؤْتَي إِلَيْهِ إِنْ رَأَي سَيِّئَةً دَرَأَهَا بِالْحَسَنَةِ كَاظِمُ الْغَيْظِ عَافٍ عَنِ النَّاسِ- وَ اللَّهُ يُحِبُّ الْمُحْسِنِينَ‌</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5"/>
      </w:pPr>
      <w:bookmarkStart w:id="1555" w:name="_Toc1140"/>
      <w:r>
        <w:t>تبيان</w:t>
      </w:r>
      <w:bookmarkEnd w:id="1555"/>
    </w:p>
    <w:p>
      <w:pPr>
        <w:pStyle w:val="BookText"/>
      </w:pPr>
      <w:r>
        <w:rPr>
          <w:rFonts w:ascii="Amiri" w:hAnsi="Amiri" w:eastAsia="Amiri" w:cs="Amiri"/>
          <w:lang w:bidi="ar-SA"/>
          <w:color w:val="111111"/>
          <w:sz w:val="28"/>
          <w:szCs w:val="28"/>
          <w:rtl/>
        </w:rPr>
        <w:t xml:space="preserve">أن تعطي الناس أي من التعظيم و الإكرام و العطاء ما تحب أن تعطاه منهم من جميع ذلك التواضع درجات أي التواضع لله و للخلق درجات أو ذو درجات باعتبار كمال النفس و نقصها أن يعرف المرء قدر نفسه بملاحظة عيوبها و تقصيراتها في خدمة خالقه بقلب سليم من الشك و الشرك و الرئاء</w:t>
      </w:r>
    </w:p>
    <w:p>
      <w:pPr>
        <w:pStyle w:val="BookText"/>
      </w:pPr>
      <w:r>
        <w:rPr>
          <w:rFonts w:ascii="IRNazanin" w:hAnsi="IRNazanin" w:eastAsia="IRNazanin" w:cs="IRNazanin"/>
          <w:lang w:bidi="fa-IR"/>
          <w:color w:val="111111"/>
          <w:sz w:val="28"/>
          <w:szCs w:val="28"/>
          <w:rtl/>
        </w:rPr>
        <w:t xml:space="preserve">نوح سوار کشتی شد، خدای عزوجل به او وحی کرد: ای نوح! اگر از غرق شدن ترسیدی هزار بار لا اله الا الله بگو و از من نجات بخواه تا تو را نجات دهم، با هر کس که به تو گرویده است. فرمود: چون نوح و هر کس با او بود در کشتی استوار شدند و کشتی بلندی گرفت، باد تندی بر آنها وزید، و نوح از غرق شدن در امان نبود و باد بر او تندی گرفت و نفهمید هزار بار تهلیل می گوید، و به زبان سریانی گفت: هزار هزار هلولیا، ای ماریا اتقن! و امام فرمود: موج آب استوار شد و کشتی روانه شد.</w:t>
      </w:r>
    </w:p>
    <w:p>
      <w:pPr>
        <w:pStyle w:val="BookText"/>
      </w:pPr>
      <w:r>
        <w:rPr>
          <w:rFonts w:ascii="IRNazanin" w:hAnsi="IRNazanin" w:eastAsia="IRNazanin" w:cs="IRNazanin"/>
          <w:lang w:bidi="fa-IR"/>
          <w:color w:val="111111"/>
          <w:sz w:val="28"/>
          <w:szCs w:val="28"/>
          <w:rtl/>
        </w:rPr>
        <w:t xml:space="preserve">آن حضرت به خود اشارت کرد و تصریح نکرد و مقصودش از این مثل، شرح این بود که گوسفند را برگزید برای تواضع، که مایه عزت است در دو جهان. و دلالت دارد بر اینکه اختیار کمترین در مستحبات به قصد تواضع، بهتر است و با اخلاص تر و از ریا و شهرت‌طلبی و تکبر دورتر است. و چه بسا در اینجا تقیه هم منظور بوده، و دور نیست که گوسفند در قربانی واجب در حج و غیر واجب، افضل باشد، و اخبار بسیاری بر آن دلالت دارند که گفتار درباره آن در جایش خواهد آمد، ان شاء الله و تعالی.</w:t>
      </w:r>
    </w:p>
    <w:p>
      <w:pPr>
        <w:pStyle w:val="Heading5"/>
      </w:pPr>
      <w:bookmarkStart w:id="1556" w:name="_Toc1141"/>
      <w:r>
        <w:t>روایت 36</w:t>
      </w:r>
      <w:bookmarkEnd w:id="1556"/>
    </w:p>
    <w:p>
      <w:pPr>
        <w:pStyle w:val="BookText"/>
      </w:pPr>
      <w:r>
        <w:rPr>
          <w:rFonts w:ascii="IRNazanin" w:hAnsi="IRNazanin" w:eastAsia="IRNazanin" w:cs="IRNazanin"/>
          <w:lang w:bidi="fa-IR"/>
          <w:color w:val="111111"/>
          <w:sz w:val="28"/>
          <w:szCs w:val="28"/>
          <w:rtl/>
        </w:rPr>
        <w:t xml:space="preserve">کافی: امام کاظم علیه السلام فرمود: تواضع این است که با مردم رفتاری کنی که دوست داری با تو همان گونه رفتار کنند.</w:t>
      </w:r>
    </w:p>
    <w:p>
      <w:pPr>
        <w:pStyle w:val="BookText"/>
      </w:pPr>
      <w:r>
        <w:rPr>
          <w:rFonts w:ascii="IRNazanin" w:hAnsi="IRNazanin" w:eastAsia="IRNazanin" w:cs="IRNazanin"/>
          <w:lang w:bidi="fa-IR"/>
          <w:color w:val="111111"/>
          <w:sz w:val="28"/>
          <w:szCs w:val="28"/>
          <w:rtl/>
        </w:rPr>
        <w:t xml:space="preserve">و در حدیث دیگری آمده است: راوی گفت: اندازه تواضعی که آدمی به آن متواضع می گردد، چه مقدار است؟ فرمود: تواضع چند درجه است: یکی اینکه آدمی اندازه خود را بداند، و خود را با دلی پاک به مقامی که دارد، وادارد، و نخواهد که رفتار کند با کسی جز به همان گونه که با او رفتار می کنند، و اگر بدی ببیند آن را به نیکی عوض می دهد، و خشم خود را فرو خورده و از مردم گذشت می کند، و خدا نیکوکاران را دوست می دارد.</w:t>
      </w:r>
      <w:r>
        <w:rPr>
          <w:rStyle w:val="FootnoteReference"/>
        </w:rPr>
        <w:footnoteReference w:id="987"/>
      </w:r>
    </w:p>
    <w:p>
      <w:pPr>
        <w:pStyle w:val="Heading5"/>
      </w:pPr>
      <w:bookmarkStart w:id="1557" w:name="_Toc1142"/>
      <w:r>
        <w:t>توضیح</w:t>
      </w:r>
      <w:bookmarkEnd w:id="1557"/>
    </w:p>
    <w:p>
      <w:pPr>
        <w:pStyle w:val="BookText"/>
      </w:pPr>
      <w:r>
        <w:rPr>
          <w:rFonts w:ascii="IRNazanin" w:hAnsi="IRNazanin" w:eastAsia="IRNazanin" w:cs="IRNazanin"/>
          <w:lang w:bidi="fa-IR"/>
          <w:color w:val="111111"/>
          <w:sz w:val="28"/>
          <w:szCs w:val="28"/>
          <w:rtl/>
        </w:rPr>
        <w:t xml:space="preserve">«با مردم رفتاری کند»: یعنی از تعظیم و اکرام و بخشش، به همان اندازه که از مردم برای خود توقع دارد .</w:t>
      </w:r>
    </w:p>
    <w:p>
      <w:pPr>
        <w:pStyle w:val="BookText"/>
      </w:pPr>
      <w:r>
        <w:rPr>
          <w:rFonts w:ascii="IRNazanin" w:hAnsi="IRNazanin" w:eastAsia="IRNazanin" w:cs="IRNazanin"/>
          <w:lang w:bidi="fa-IR"/>
          <w:color w:val="111111"/>
          <w:sz w:val="28"/>
          <w:szCs w:val="28"/>
          <w:rtl/>
        </w:rPr>
        <w:t xml:space="preserve">تواضع چند درجه دارد، یعنی تواضع برای خدا و برای خلق، به اعتبار کمال نفس و کمبودش.</w:t>
      </w:r>
    </w:p>
    <w:p>
      <w:pPr>
        <w:pStyle w:val="BookText"/>
      </w:pPr>
      <w:r>
        <w:rPr>
          <w:rFonts w:ascii="IRNazanin" w:hAnsi="IRNazanin" w:eastAsia="IRNazanin" w:cs="IRNazanin"/>
          <w:lang w:bidi="fa-IR"/>
          <w:color w:val="111111"/>
          <w:sz w:val="28"/>
          <w:szCs w:val="28"/>
          <w:rtl/>
        </w:rPr>
        <w:t xml:space="preserve">«هر کس اندازه خود را بداند»: از نظر عیب و تقصیر در برابر خالق. «با دلی پاک»: از شک و شرک و خودنمایی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0" w:name="pg13504_197381"/>
    <w:bookmarkEnd w:id="130"/>
    <w:p>
      <w:pPr>
        <w:pStyle w:val="BookText"/>
      </w:pPr>
      <w:r>
        <w:rPr>
          <w:rFonts w:ascii="Amiri" w:hAnsi="Amiri" w:eastAsia="Amiri" w:cs="Amiri"/>
          <w:lang w:bidi="ar-SA"/>
          <w:color w:val="111111"/>
          <w:sz w:val="28"/>
          <w:szCs w:val="28"/>
          <w:rtl/>
        </w:rPr>
        <w:t xml:space="preserve">و العجب و الحقد و العداوة و النفاق فإنها من أمراض القلب قال تعالي فِي قُلُوبِهِمْ مَرَضٌ .</w:t>
      </w:r>
    </w:p>
    <w:p>
      <w:pPr>
        <w:pStyle w:val="BookText"/>
      </w:pPr>
      <w:r>
        <w:rPr>
          <w:rFonts w:ascii="Amiri" w:hAnsi="Amiri" w:eastAsia="Amiri" w:cs="Amiri"/>
          <w:lang w:bidi="ar-SA"/>
          <w:color w:val="111111"/>
          <w:sz w:val="28"/>
          <w:szCs w:val="28"/>
          <w:rtl/>
        </w:rPr>
        <w:t xml:space="preserve">لا يحب أن يأتي إلي أحد من قبل الله أو من قبله أو الأعم إلا مثل ما يؤتي إليه كان المناسب للمعني الذي ذكرنا أن يؤتي إليه علي المعلوم و كأن الظرف فيهما مقدر و التقدير لا يحب أن يأتي إلي أحد بشي‌ء إلا مثل ما يؤتي به إليه و يؤيده ما سيأتي من رواية علي بن سويد المدني و يمكن أن يقرأ علي بناء التفعيل في الموضعين من قولهم أتيت الماء تأتية و تأتيا أي سهلت سبيله ليخرج إلي موضع ذكره الجوهري لكنه بعيد درأها أي دفعها بالحسنة أي بالخصلة أو المداراة أو الموعظة الحسنة إشارة إلي قوله تعالي وَ يَدْرَؤُنَ بِالْحَسَنَةِ السَّيِّئَةَ</w:t>
      </w:r>
      <w:r>
        <w:rPr>
          <w:rStyle w:val="FootnoteReference"/>
        </w:rPr>
        <w:footnoteReference w:id="988"/>
      </w:r>
      <w:r>
        <w:rPr>
          <w:rFonts w:ascii="Amiri" w:hAnsi="Amiri" w:eastAsia="Amiri" w:cs="Amiri"/>
          <w:lang w:bidi="ar-SA"/>
          <w:color w:val="111111"/>
          <w:sz w:val="28"/>
          <w:szCs w:val="28"/>
          <w:rtl/>
        </w:rPr>
        <w:t xml:space="preserve">و قال البيضاوي يدفعونها بها فيجازون الإساءة بالإحسان أو يتبعون الحسنة السيئة فتمحوها.</w:t>
      </w:r>
    </w:p>
    <w:p>
      <w:pPr>
        <w:pStyle w:val="Heading3"/>
      </w:pPr>
      <w:bookmarkStart w:id="1558" w:name="_Toc1143"/>
      <w:r>
        <w:t>باب 52 رحم الصغير و توقير الكبير و إجلال ذي الشيبة المسلم</w:t>
      </w:r>
      <w:bookmarkEnd w:id="1558"/>
    </w:p>
    <w:p>
      <w:pPr>
        <w:pStyle w:val="Heading4"/>
      </w:pPr>
      <w:bookmarkStart w:id="1559" w:name="_Toc1144"/>
      <w:r>
        <w:t>روايات</w:t>
      </w:r>
      <w:bookmarkEnd w:id="1559"/>
    </w:p>
    <w:p>
      <w:pPr>
        <w:pStyle w:val="Heading5"/>
      </w:pPr>
      <w:bookmarkStart w:id="1560" w:name="_Toc1145"/>
      <w:r>
        <w:t>«1»</w:t>
      </w:r>
      <w:bookmarkEnd w:id="1560"/>
    </w:p>
    <w:p>
      <w:pPr>
        <w:pStyle w:val="BookText"/>
      </w:pPr>
      <w:r>
        <w:rPr>
          <w:rFonts w:ascii="Amiri" w:hAnsi="Amiri" w:eastAsia="Amiri" w:cs="Amiri"/>
          <w:lang w:bidi="ar-SA"/>
          <w:color w:val="111111"/>
          <w:sz w:val="28"/>
          <w:szCs w:val="28"/>
          <w:rtl/>
        </w:rPr>
        <w:t xml:space="preserve">ما، [الأمالي للشيخ الطوسي]: فِيمَا أَوْصَي بِهِ أَمِيرُ الْمُؤْمِنِينَ عِنْدَ وَفَاتِهِ وَ ارْحَمْ مِنْ أَهْلِكَ الصَّغِيرَ وَ وَقِّرِ مِنْهُمُ الْكَبِيرَ</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146"/>
      <w:r>
        <w:t>«2»</w:t>
      </w:r>
      <w:bookmarkEnd w:id="1561"/>
    </w:p>
    <w:p>
      <w:pPr>
        <w:pStyle w:val="BookText"/>
      </w:pPr>
      <w:r>
        <w:rPr>
          <w:rFonts w:ascii="Amiri" w:hAnsi="Amiri" w:eastAsia="Amiri" w:cs="Amiri"/>
          <w:lang w:bidi="ar-SA"/>
          <w:color w:val="111111"/>
          <w:sz w:val="28"/>
          <w:szCs w:val="28"/>
          <w:rtl/>
        </w:rPr>
        <w:t xml:space="preserve">ما، [الأمالي للشيخ الطوسي] ابْنُ حَشِيشٍ عَنْ مُحَمَّدِ بْنِ أَحْمَدَ الْأَسْفَرَايِنِيِّ عَنْ عَبْدِ الرَّحْمَنِ بْنِ مُحَمَّدِ بْنِ عَبْدِ اللَّهِ عَنْ عَبْدِ اللَّهِ بْنِ مَحْمُودٍ عَنْ صَخْرِ بْنِ مُحَمَّدٍ عَنِ اللَّيْثِ بْنِ سَعْدٍ عَنِ الزُّهْرِيِّ عَنْ أَنَسٍ قَالَ قَالَ رَسُولُ اللَّهِ صلي الله عليه و آله: بَجِّلُوا الْمَشَايِخَ فَإِنَّ مِنْ إِجْلَالِ اللَّهِ تَبْجِيلَ الْمَشَايِخِ‌</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خودبینی و کینه و دشمنی و نفاق و دورویی که از بیماری های دل هستند. خدای تعالی فرموده: «فی قلوبهم مرض.» {در دلشان بیماری است.}</w:t>
      </w:r>
    </w:p>
    <w:p>
      <w:pPr>
        <w:pStyle w:val="BookText"/>
      </w:pPr>
      <w:r>
        <w:rPr>
          <w:rFonts w:ascii="IRNazanin" w:hAnsi="IRNazanin" w:eastAsia="IRNazanin" w:cs="IRNazanin"/>
          <w:lang w:bidi="fa-IR"/>
          <w:color w:val="111111"/>
          <w:sz w:val="28"/>
          <w:szCs w:val="28"/>
          <w:rtl/>
        </w:rPr>
        <w:t xml:space="preserve">«و دوست ندارد که به کسی رساند»: از طرف خدا یا خودش، غیر آنچه به او می رسد. تا آنجا که می گوید: «اگر بدی ببیند آن را به نیکی عوض می دهد»: یا با مدارا و پند خوب که اشاره است به قول خدای تعالی: «و یدرؤن بالحسنة السیئة.»</w:t>
      </w:r>
      <w:r>
        <w:rPr>
          <w:rStyle w:val="FootnoteReference"/>
        </w:rPr>
        <w:footnoteReference w:id="991"/>
      </w:r>
      <w:r>
        <w:rPr>
          <w:rFonts w:ascii="IRNazanin" w:hAnsi="IRNazanin" w:eastAsia="IRNazanin" w:cs="IRNazanin"/>
          <w:lang w:bidi="fa-IR"/>
          <w:color w:val="111111"/>
          <w:sz w:val="28"/>
          <w:szCs w:val="28"/>
          <w:rtl/>
        </w:rPr>
        <w:t xml:space="preserve">{و بدی را با نیکی می‌زدایند.} و بیضاوی گفته: یعنی بدکرداری را به خوشگواری سزا می دهند؛ یا به دنبال گناهی کار ثوابی می کنند تا آن را محو کند.</w:t>
      </w:r>
      <w:r>
        <w:rPr>
          <w:rStyle w:val="FootnoteReference"/>
        </w:rPr>
        <w:footnoteReference w:id="992"/>
      </w:r>
    </w:p>
    <w:p>
      <w:pPr>
        <w:pStyle w:val="Heading3"/>
      </w:pPr>
      <w:bookmarkStart w:id="1562" w:name="_Toc1147"/>
      <w:r>
        <w:t>باب پنجاه و دوم مهربانی با خردسال، و احترام به سالمند، و بزرگداشت مسلمان ریش سفید</w:t>
      </w:r>
      <w:bookmarkEnd w:id="1562"/>
    </w:p>
    <w:p>
      <w:pPr>
        <w:pStyle w:val="Heading4"/>
      </w:pPr>
      <w:bookmarkStart w:id="1563" w:name="_Toc1148"/>
      <w:r>
        <w:t>روایات</w:t>
      </w:r>
      <w:bookmarkEnd w:id="1563"/>
    </w:p>
    <w:p>
      <w:pPr>
        <w:pStyle w:val="Heading5"/>
      </w:pPr>
      <w:bookmarkStart w:id="1564" w:name="_Toc1149"/>
      <w:r>
        <w:t>روایت 1</w:t>
      </w:r>
      <w:bookmarkEnd w:id="1564"/>
    </w:p>
    <w:p>
      <w:pPr>
        <w:pStyle w:val="BookText"/>
      </w:pPr>
      <w:r>
        <w:rPr>
          <w:rFonts w:ascii="IRNazanin" w:hAnsi="IRNazanin" w:eastAsia="IRNazanin" w:cs="IRNazanin"/>
          <w:lang w:bidi="fa-IR"/>
          <w:color w:val="111111"/>
          <w:sz w:val="28"/>
          <w:szCs w:val="28"/>
          <w:rtl/>
        </w:rPr>
        <w:t xml:space="preserve">امالی طوسی: در وصیت امیر مؤمنان هنگام مرگ آمده است: و خردسالان خاندانت مهرورز، و سالمندشان را احترام کن.</w:t>
      </w:r>
      <w:r>
        <w:rPr>
          <w:rStyle w:val="FootnoteReference"/>
        </w:rPr>
        <w:footnoteReference w:id="993"/>
      </w:r>
    </w:p>
    <w:p>
      <w:pPr>
        <w:pStyle w:val="Heading5"/>
      </w:pPr>
      <w:bookmarkStart w:id="1565" w:name="_Toc1150"/>
      <w:r>
        <w:t>روایت 2</w:t>
      </w:r>
      <w:bookmarkEnd w:id="1565"/>
    </w:p>
    <w:p>
      <w:pPr>
        <w:pStyle w:val="BookText"/>
      </w:pPr>
      <w:r>
        <w:rPr>
          <w:rFonts w:ascii="IRNazanin" w:hAnsi="IRNazanin" w:eastAsia="IRNazanin" w:cs="IRNazanin"/>
          <w:lang w:bidi="fa-IR"/>
          <w:color w:val="111111"/>
          <w:sz w:val="28"/>
          <w:szCs w:val="28"/>
          <w:rtl/>
        </w:rPr>
        <w:t xml:space="preserve">امالی طوسی:</w:t>
      </w:r>
    </w:p>
    <w:p>
      <w:pPr>
        <w:pStyle w:val="BookText"/>
      </w:pPr>
      <w:r>
        <w:rPr>
          <w:rFonts w:ascii="IRNazanin" w:hAnsi="IRNazanin" w:eastAsia="IRNazanin" w:cs="IRNazanin"/>
          <w:lang w:bidi="fa-IR"/>
          <w:color w:val="111111"/>
          <w:sz w:val="28"/>
          <w:szCs w:val="28"/>
          <w:rtl/>
        </w:rPr>
        <w:t xml:space="preserve">رسول خدا صلی الله علیه و آله فرمود: بزرگ شمارید پیران خود را، چون از بزرگداشت خدا، بزرگ داشتن پیران است.</w:t>
      </w:r>
      <w:r>
        <w:rPr>
          <w:rStyle w:val="FootnoteReference"/>
        </w:rPr>
        <w:footnoteReference w:id="994"/>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1" w:name="pg13504_197382"/>
    <w:bookmarkEnd w:id="131"/>
    <w:p>
      <w:pPr>
        <w:pStyle w:val="Heading5"/>
      </w:pPr>
      <w:bookmarkStart w:id="1566" w:name="_Toc1151"/>
      <w:r>
        <w:t>«3»</w:t>
      </w:r>
      <w:bookmarkEnd w:id="1566"/>
    </w:p>
    <w:p>
      <w:pPr>
        <w:pStyle w:val="BookText"/>
      </w:pPr>
      <w:r>
        <w:rPr>
          <w:rFonts w:ascii="Amiri" w:hAnsi="Amiri" w:eastAsia="Amiri" w:cs="Amiri"/>
          <w:lang w:bidi="ar-SA"/>
          <w:color w:val="111111"/>
          <w:sz w:val="28"/>
          <w:szCs w:val="28"/>
          <w:rtl/>
        </w:rPr>
        <w:t xml:space="preserve">ثو، [ثواب الأعمال] أَبِي عَنْ سَعْدٍ عَنْ سَلَمَةَ بْنِ الْخَطَّابِ عَنْ عَلِيِّ بْنِ حَسَّانَ عَنْ مُحَمَّدِ بْنِ حَمَّادٍ عَنْ أَبِيهِ عَنْ مُحَمَّدِ بْنِ عَبْدِ اللَّهِ يَرْفَعُهُ قَالَ قَالَ رَسُولُ اللَّهِ صلي الله عليه و آله: مَنْ عَرَفَ فَضْلَ شَيْخٍ كَبِيرٍ فَوَقَّرَهُ لِسِنِّهِ آمَنَهُ اللَّهُ مِنْ فَزَعِ يَوْمِ الْقِيَامَةِ وَ قَالَ مِنْ تَعْظِيمِ اللَّهِ عَزَّ وَ جَلَّ إِجْلَالُ ذِي الشَّيْبَةِ الْمُؤْمِنِ‌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5"/>
      </w:pPr>
      <w:bookmarkStart w:id="1567" w:name="_Toc1152"/>
      <w:r>
        <w:t>«4»</w:t>
      </w:r>
      <w:bookmarkEnd w:id="1567"/>
    </w:p>
    <w:p>
      <w:pPr>
        <w:pStyle w:val="BookText"/>
      </w:pPr>
      <w:r>
        <w:rPr>
          <w:rFonts w:ascii="Amiri" w:hAnsi="Amiri" w:eastAsia="Amiri" w:cs="Amiri"/>
          <w:lang w:bidi="ar-SA"/>
          <w:color w:val="111111"/>
          <w:sz w:val="28"/>
          <w:szCs w:val="28"/>
          <w:rtl/>
        </w:rPr>
        <w:t xml:space="preserve">جع، [جامع الأخبار] قَالَ رَسُولُ اللَّهِ صلي الله عليه و آله: مَا أَكْرَمَ شَابٌّ شَيْخاً إِلَّا قَضَي اللَّهُ لَهُ عِنْدَ سِنِّهِ مَنْ يُكْرِمُهُ وَ قَالَ النَّبِيُّ صلي الله عليه و آله: الْبَرَكَةُ مَعَ أَكَابِرِكُمْ وَ قَالَ عليه السلام: الشَّيْخُ فِي أَهْلِهِ كَالنَّبِيِّ فِي أُمَّتِهِ.</w:t>
      </w:r>
    </w:p>
    <w:p>
      <w:pPr>
        <w:pStyle w:val="BookText"/>
      </w:pPr>
      <w:r>
        <w:rPr>
          <w:rFonts w:ascii="Amiri" w:hAnsi="Amiri" w:eastAsia="Amiri" w:cs="Amiri"/>
          <w:lang w:bidi="ar-SA"/>
          <w:color w:val="111111"/>
          <w:sz w:val="28"/>
          <w:szCs w:val="28"/>
          <w:rtl/>
        </w:rPr>
        <w:t xml:space="preserve">عَنْ جَابِرٍ قَالَ قَالَ رَسُولُ اللَّهِ صلي الله عليه و آله: مِنْ إِكْرَامِ جَلَالِ اللَّهِ إِكْرَامُ ذِي الشَّيْبَةِ الْمُسْلِمِ عَنْ أَنَسٍ قَالَ: أَوْصَانِي رَسُولُ اللَّهِ بِخَمْسِ خِصَالٍ فَقَالَ فِيهِ وَ وَقِّرِ الْكَبِيرَ تَكُنْ مِنْ رُفَقَائِي يَوْمَ الْقِيَامَةِ وَ قَالَ عليه السلام: لَيْسَ مِنَّا مَنْ لَمْ يَرْحَمْ صَغِيرَنَا وَ لَمْ يُوَقِّرْ كَبِيرَنَا</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5"/>
      </w:pPr>
      <w:bookmarkStart w:id="1568" w:name="_Toc1153"/>
      <w:r>
        <w:t>«5»</w:t>
      </w:r>
      <w:bookmarkEnd w:id="1568"/>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إِنَّ اللَّهَ تَعَالَي جَوَادٌ يُحِبُّ الْجَوَادَ وَ مَعَالِيَ الْأُمُورِ وَ يَكْرَهُ سَفْسَافَهَا</w:t>
      </w:r>
      <w:r>
        <w:rPr>
          <w:rStyle w:val="FootnoteReference"/>
        </w:rPr>
        <w:footnoteReference w:id="997"/>
      </w:r>
      <w:r>
        <w:rPr>
          <w:rFonts w:ascii="Amiri" w:hAnsi="Amiri" w:eastAsia="Amiri" w:cs="Amiri"/>
          <w:lang w:bidi="ar-SA"/>
          <w:color w:val="111111"/>
          <w:sz w:val="28"/>
          <w:szCs w:val="28"/>
          <w:rtl/>
        </w:rPr>
        <w:t xml:space="preserve">وَ إِنَّ مِنْ عِظَمِ جَلَالِ اللَّهِ إِكْرَامَ ثَلَاثَةٍ ذِي الشَّيْبَةِ فِي الْإِسْلَامِ وَ الْإِمَامِ الْعَادِلِ وَ حَامِلِ الْقُرْآنِ غَيْرِ الْغَالِي فِيهِ وَ لَا الْجَافِي عَنْهُ.</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وَقَّرَ ذَا شَيْبَةٍ لِشَيْبَتِهِ آمَنَهُ اللَّهُ تَعَالَي مِنْ فَزَعِ يَوْمِ الْقِيَامَةِ.</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إِنِّي لَأَسْتَحْيِي مِنْ عَبْدِي وَ أَمَتِي يَشِيبَانِ فِي الْإِسْلَامِ ثُمَّ أُعَذِّبُهُمَا.</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عَرَفَ فَضْلَ كَبِيرٍ لِسِنِّهِ فَوَقَّرَهُ آمَنَهُ اللَّهُ تَعَالَي مِنْ فَزَعِ يَوْمِ الْقِيَامَةِ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1569" w:name="_Toc1154"/>
      <w:r>
        <w:t>روایت 3</w:t>
      </w:r>
      <w:bookmarkEnd w:id="1569"/>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کس فضل پیر‌مرد را بشناسد و برای سنش به او احترام کند، خدا او را از هراس روز قیامت در امان می دارد. و فرمود: از تعظیم خدای عزوجل، بزرگداشت ریش سفید مؤمن است.</w:t>
      </w:r>
      <w:r>
        <w:rPr>
          <w:rStyle w:val="FootnoteReference"/>
        </w:rPr>
        <w:footnoteReference w:id="999"/>
      </w:r>
    </w:p>
    <w:p>
      <w:pPr>
        <w:pStyle w:val="Heading5"/>
      </w:pPr>
      <w:bookmarkStart w:id="1570" w:name="_Toc1155"/>
      <w:r>
        <w:t>روایت 4</w:t>
      </w:r>
      <w:bookmarkEnd w:id="1570"/>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هیچ جوانی پیری را گرامی نمی دارد، مگر آنکه خدا مقدر می کند برایش کسی را که او را گرامی بدارد، وقتی به سن او رسید.</w:t>
      </w:r>
    </w:p>
    <w:p>
      <w:pPr>
        <w:pStyle w:val="BookText"/>
      </w:pPr>
      <w:r>
        <w:rPr>
          <w:rFonts w:ascii="IRNazanin" w:hAnsi="IRNazanin" w:eastAsia="IRNazanin" w:cs="IRNazanin"/>
          <w:lang w:bidi="fa-IR"/>
          <w:color w:val="111111"/>
          <w:sz w:val="28"/>
          <w:szCs w:val="28"/>
          <w:rtl/>
        </w:rPr>
        <w:t xml:space="preserve">و پیغمبر صلی الله علیه و آله فرمود: برکت با سالمندان شما است.</w:t>
      </w:r>
    </w:p>
    <w:p>
      <w:pPr>
        <w:pStyle w:val="BookText"/>
      </w:pPr>
      <w:r>
        <w:rPr>
          <w:rFonts w:ascii="IRNazanin" w:hAnsi="IRNazanin" w:eastAsia="IRNazanin" w:cs="IRNazanin"/>
          <w:lang w:bidi="fa-IR"/>
          <w:color w:val="111111"/>
          <w:sz w:val="28"/>
          <w:szCs w:val="28"/>
          <w:rtl/>
        </w:rPr>
        <w:t xml:space="preserve">و فرمود: پیرمرد در خاندانش، چون پیغمبر است در میان امتش.</w:t>
      </w:r>
    </w:p>
    <w:p>
      <w:pPr>
        <w:pStyle w:val="BookText"/>
      </w:pPr>
      <w:r>
        <w:rPr>
          <w:rFonts w:ascii="IRNazanin" w:hAnsi="IRNazanin" w:eastAsia="IRNazanin" w:cs="IRNazanin"/>
          <w:lang w:bidi="fa-IR"/>
          <w:color w:val="111111"/>
          <w:sz w:val="28"/>
          <w:szCs w:val="28"/>
          <w:rtl/>
        </w:rPr>
        <w:t xml:space="preserve">و از قول جابر است که رسول خدا صلی الله علیه و آله فرمود: از احترام به جلال خدا، گرامی داشت ریش سفید مسلمان است .</w:t>
      </w:r>
    </w:p>
    <w:p>
      <w:pPr>
        <w:pStyle w:val="BookText"/>
      </w:pPr>
      <w:r>
        <w:rPr>
          <w:rFonts w:ascii="IRNazanin" w:hAnsi="IRNazanin" w:eastAsia="IRNazanin" w:cs="IRNazanin"/>
          <w:lang w:bidi="fa-IR"/>
          <w:color w:val="111111"/>
          <w:sz w:val="28"/>
          <w:szCs w:val="28"/>
          <w:rtl/>
        </w:rPr>
        <w:t xml:space="preserve">و انس گفت: رسول خدا صلی الله علیه و آله مرا به پنج خصلت سفارش کرد که در ضمن آن فرمود: احترام کن سالمند را تا در قیامت از رفیقان من باشی.</w:t>
      </w:r>
    </w:p>
    <w:p>
      <w:pPr>
        <w:pStyle w:val="BookText"/>
      </w:pPr>
      <w:r>
        <w:rPr>
          <w:rFonts w:ascii="IRNazanin" w:hAnsi="IRNazanin" w:eastAsia="IRNazanin" w:cs="IRNazanin"/>
          <w:lang w:bidi="fa-IR"/>
          <w:color w:val="111111"/>
          <w:sz w:val="28"/>
          <w:szCs w:val="28"/>
          <w:rtl/>
        </w:rPr>
        <w:t xml:space="preserve">و فرمود: از ما نیست کسی که به خردسال مهر نورزد و به سالمند احترام نکند.</w:t>
      </w:r>
      <w:r>
        <w:rPr>
          <w:rStyle w:val="FootnoteReference"/>
        </w:rPr>
        <w:footnoteReference w:id="1000"/>
      </w:r>
    </w:p>
    <w:p>
      <w:pPr>
        <w:pStyle w:val="Heading5"/>
      </w:pPr>
      <w:bookmarkStart w:id="1571" w:name="_Toc1156"/>
      <w:r>
        <w:t>روایت 5</w:t>
      </w:r>
      <w:bookmarkEnd w:id="1571"/>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خدا بخشنده است و بخشنده و امور برازنده را دوست دارد، و بد دارد امور پست را؛</w:t>
      </w:r>
      <w:r>
        <w:rPr>
          <w:rStyle w:val="FootnoteReference"/>
        </w:rPr>
        <w:footnoteReference w:id="1001"/>
      </w:r>
      <w:r>
        <w:rPr>
          <w:rFonts w:ascii="IRNazanin" w:hAnsi="IRNazanin" w:eastAsia="IRNazanin" w:cs="IRNazanin"/>
          <w:lang w:bidi="fa-IR"/>
          <w:color w:val="111111"/>
          <w:sz w:val="28"/>
          <w:szCs w:val="28"/>
          <w:rtl/>
        </w:rPr>
        <w:t xml:space="preserve">و احترام به سه کس از بزرگ داشتن خدا است: ریش سفید در اسلام، امام عادل، و قرآن دانی که درباره آن غلو نمی کند، نه آن کسی که درباره آن جفاکار است.</w:t>
      </w:r>
    </w:p>
    <w:p>
      <w:pPr>
        <w:pStyle w:val="BookText"/>
      </w:pPr>
      <w:r>
        <w:rPr>
          <w:rFonts w:ascii="IRNazanin" w:hAnsi="IRNazanin" w:eastAsia="IRNazanin" w:cs="IRNazanin"/>
          <w:lang w:bidi="fa-IR"/>
          <w:color w:val="111111"/>
          <w:sz w:val="28"/>
          <w:szCs w:val="28"/>
          <w:rtl/>
        </w:rPr>
        <w:t xml:space="preserve">و بر اساس همین سند آورده است: رسول خدا صلی الله علیه و آله فرمود: هر کس ریش سفید سالمندی را احترام کند به خاطر سالمندی او، خدا او را از هراس قیامت امان می دهد.</w:t>
      </w:r>
    </w:p>
    <w:p>
      <w:pPr>
        <w:pStyle w:val="BookText"/>
      </w:pPr>
      <w:r>
        <w:rPr>
          <w:rFonts w:ascii="IRNazanin" w:hAnsi="IRNazanin" w:eastAsia="IRNazanin" w:cs="IRNazanin"/>
          <w:lang w:bidi="fa-IR"/>
          <w:color w:val="111111"/>
          <w:sz w:val="28"/>
          <w:szCs w:val="28"/>
          <w:rtl/>
        </w:rPr>
        <w:t xml:space="preserve">و بر اساس همین سند، از رسول خدا صلی الله علیه و آله روایت شده است: (خدا فرموده:) من از بنده و کنیز خود شرم دارم که او را عذاب کنم، با اینکه مویش را در اسلام سپید کرده است.</w:t>
      </w:r>
    </w:p>
    <w:p>
      <w:pPr>
        <w:pStyle w:val="BookText"/>
      </w:pPr>
      <w:r>
        <w:rPr>
          <w:rFonts w:ascii="IRNazanin" w:hAnsi="IRNazanin" w:eastAsia="IRNazanin" w:cs="IRNazanin"/>
          <w:lang w:bidi="fa-IR"/>
          <w:color w:val="111111"/>
          <w:sz w:val="28"/>
          <w:szCs w:val="28"/>
          <w:rtl/>
        </w:rPr>
        <w:t xml:space="preserve">و بر اساس همین سند از رسول خدا صلی الله علیه و آله، که فرمود: هر کس فضیلت سالخورده ای را برای سالمندی او بداند و او را احترام کند، خدا او را از هراس روز قیامت در امان می دارد.</w:t>
      </w:r>
      <w:r>
        <w:rPr>
          <w:rStyle w:val="FootnoteReference"/>
        </w:rPr>
        <w:footnoteReference w:id="100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2" w:name="pg13504_197383"/>
    <w:bookmarkEnd w:id="132"/>
    <w:p>
      <w:pPr>
        <w:pStyle w:val="Heading5"/>
      </w:pPr>
      <w:bookmarkStart w:id="1572" w:name="_Toc1157"/>
      <w:r>
        <w:t>«6»</w:t>
      </w:r>
      <w:bookmarkEnd w:id="1572"/>
    </w:p>
    <w:p>
      <w:pPr>
        <w:pStyle w:val="BookText"/>
      </w:pPr>
      <w:r>
        <w:rPr>
          <w:rFonts w:ascii="Amiri" w:hAnsi="Amiri" w:eastAsia="Amiri" w:cs="Amiri"/>
          <w:lang w:bidi="ar-SA"/>
          <w:color w:val="111111"/>
          <w:sz w:val="28"/>
          <w:szCs w:val="28"/>
          <w:rtl/>
        </w:rPr>
        <w:t xml:space="preserve">ما، [الأمالي للشيخ الطوسي] الْغَضَائِرِيُّ عَنِ التَّلَّعُكْبَرِيِّ عَنْ مُحَمَّدِ بْنِ هَمَّامٍ عَنْ عَبْدِ اللَّهِ الْحِمْيَرِيِّ عَنِ الطَّيَالِسِيِّ قَالَ سَمِعْتُ أَبَا عَبْدِ اللَّهِ عليه السلام يَقُولُ: مَا رَأَيْتُ شَيْئاً أَسْرَعَ إِلَي شَيْ‌ءٍ مِنَ الشَّيْبِ إِلَي الْمُؤْمِنِ وَ إِنَّهُ وَقَارٌ لِلْمُؤْمِنِ فِي الدُّنْيَا وَ نُورٌ سَاطِعٌ يَوْمَ الْقِيَامَةِ بِهِ وَقَّرَ اللَّهُ خَلِيلَهُ إِبْرَاهِيمَ فَقَالَ مَا هَذَا يَا رَبِّ قَالَ لَهُ هَذَا وَقَارٌ فَقَالَ يَا رَبِّ زِدْنِي وَقَاراً قَالَ أَبُو عَبْدِ اللَّهِ عليه السلام فَمِنْ إِجْلَالِ اللَّهِ إِجْلَالُ شَيْبَةِ الْمُؤْمِنِ‌</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3"/>
      </w:pPr>
      <w:bookmarkStart w:id="1573" w:name="_Toc1158"/>
      <w:r>
        <w:t>باب 53 النهي عن تعجيل الرجل عن طعامه أو حاجته</w:t>
      </w:r>
      <w:bookmarkEnd w:id="1573"/>
    </w:p>
    <w:p>
      <w:pPr>
        <w:pStyle w:val="Heading4"/>
      </w:pPr>
      <w:bookmarkStart w:id="1574" w:name="_Toc1159"/>
      <w:r>
        <w:t>روايات</w:t>
      </w:r>
      <w:bookmarkEnd w:id="1574"/>
    </w:p>
    <w:p>
      <w:pPr>
        <w:pStyle w:val="Heading5"/>
      </w:pPr>
      <w:bookmarkStart w:id="1575" w:name="_Toc1160"/>
      <w:r>
        <w:t>«1»</w:t>
      </w:r>
      <w:bookmarkEnd w:id="1575"/>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تُعَجِّلُوا الرَّجُلَ عِنْدَ طَعَامِهِ حَتَّي يَفْرُغَ وَ لَا عِنْدَ غَائِطِهِ حَتَّي يَأْتِيَ عَلَي حَاجَتِهِ‌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1576" w:name="_Toc1161"/>
      <w:r>
        <w:t>«2»</w:t>
      </w:r>
      <w:bookmarkEnd w:id="1576"/>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بَعْضِ أَصْحَابِهِ عَنْ أَبِي عَبْدِ اللَّهِ عليه السلام قَالَ قَالَ رَسُولُ اللَّهِ صلي الله عليه و آله: مِنْ إِجْلَالِ اللَّهِ إِجْلَالُ ذِي الشَّيْبَةِ الْمُسْلِمِ‌</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5"/>
      </w:pPr>
      <w:bookmarkStart w:id="1577" w:name="_Toc1162"/>
      <w:r>
        <w:t>بيان</w:t>
      </w:r>
      <w:bookmarkEnd w:id="1577"/>
    </w:p>
    <w:p>
      <w:pPr>
        <w:pStyle w:val="BookText"/>
      </w:pPr>
      <w:r>
        <w:rPr>
          <w:rFonts w:ascii="Amiri" w:hAnsi="Amiri" w:eastAsia="Amiri" w:cs="Amiri"/>
          <w:lang w:bidi="ar-SA"/>
          <w:color w:val="111111"/>
          <w:sz w:val="28"/>
          <w:szCs w:val="28"/>
          <w:rtl/>
        </w:rPr>
        <w:t xml:space="preserve">من إجلال الله أي تعظيم الله فإن تعظيم أوامره سبحانه تعظيم له و الشيبة بياض الشعر و كان فيه دلالة علي أن شعرا واحدا أيضا سبب للتعظيم قال الجوهري الشيب و المشيب واحد و قال الأصمعي الشيب بياض الشعر و المشيب دخول الرجل في حد الشيب من الرجال و الأشيب المبيض الرأس و إجلاله تعظيمه و توقيره و احترامه و الإعراض عما صدر عنه لسوء خلقه لكبر سنه و ضعف قوته لا سيما إذا كان أكثر تجربة و علما و أكيس حزما و أقدم إيمانا و أحسن عبادة.</w:t>
      </w:r>
    </w:p>
    <w:p>
      <w:pPr>
        <w:pStyle w:val="Heading5"/>
      </w:pPr>
      <w:bookmarkStart w:id="1578" w:name="_Toc1163"/>
      <w:r>
        <w:t>«3»</w:t>
      </w:r>
      <w:bookmarkEnd w:id="1578"/>
    </w:p>
    <w:p>
      <w:pPr>
        <w:pStyle w:val="BookText"/>
      </w:pPr>
      <w:r>
        <w:rPr>
          <w:rFonts w:ascii="Amiri" w:hAnsi="Amiri" w:eastAsia="Amiri" w:cs="Amiri"/>
          <w:lang w:bidi="ar-SA"/>
          <w:color w:val="111111"/>
          <w:sz w:val="28"/>
          <w:szCs w:val="28"/>
          <w:rtl/>
        </w:rPr>
        <w:t xml:space="preserve">كا، [الكافي] عَنِ الْعِدَّةِ عَنِ الْبَرْقِيِّ رَفَعَهُ قَالَ قَالَ أَبُو عَبْدِ اللَّهِ عليه السلام: لَيْسَ مِنَّا مَنْ لَمْ يُوَقِّرْ كَبِيرَنَا وَ لَمْ يَرْحَمْ صَغِيرَنَا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5"/>
      </w:pPr>
      <w:bookmarkStart w:id="1579" w:name="_Toc1164"/>
      <w:r>
        <w:t>روایت 6</w:t>
      </w:r>
      <w:bookmarkEnd w:id="1579"/>
    </w:p>
    <w:p>
      <w:pPr>
        <w:pStyle w:val="BookText"/>
      </w:pPr>
      <w:r>
        <w:rPr>
          <w:rFonts w:ascii="IRNazanin" w:hAnsi="IRNazanin" w:eastAsia="IRNazanin" w:cs="IRNazanin"/>
          <w:lang w:bidi="fa-IR"/>
          <w:color w:val="111111"/>
          <w:sz w:val="28"/>
          <w:szCs w:val="28"/>
          <w:rtl/>
        </w:rPr>
        <w:t xml:space="preserve">امالی طوسی: امام صادق علیه السلام فرمود: نمی دانم چیزی سریع تر از سپیدی مو به مؤمن می رسد؟ راستی که آن وقار مؤمن است در دنیا و نوری تابان است در روز قیامت، و با آن خدا خلیلش ابراهیم را باوقار کرد، که گفت: پروردگارا! این چیست؟ و خدا به او فرمود: این وقار است، و گفت: پروردگارا! فزون فرما وقار مرا، و آن حضرت فرمود: از والا شمردن خدا، والا شمردن سپیدموی مؤمن است.</w:t>
      </w:r>
      <w:r>
        <w:rPr>
          <w:rStyle w:val="FootnoteReference"/>
        </w:rPr>
        <w:footnoteReference w:id="1007"/>
      </w:r>
    </w:p>
    <w:p>
      <w:pPr>
        <w:pStyle w:val="Heading3"/>
      </w:pPr>
      <w:bookmarkStart w:id="1580" w:name="_Toc1165"/>
      <w:r>
        <w:t>باب پنجاه و سوم : نهی از عجله کردن در خوردن خوراک، یا در قضای حاجت</w:t>
      </w:r>
      <w:bookmarkEnd w:id="1580"/>
    </w:p>
    <w:p>
      <w:pPr>
        <w:pStyle w:val="Heading4"/>
      </w:pPr>
      <w:bookmarkStart w:id="1581" w:name="_Toc1166"/>
      <w:r>
        <w:t>روایات</w:t>
      </w:r>
      <w:bookmarkEnd w:id="1581"/>
    </w:p>
    <w:p>
      <w:pPr>
        <w:pStyle w:val="Heading5"/>
      </w:pPr>
      <w:bookmarkStart w:id="1582" w:name="_Toc1167"/>
      <w:r>
        <w:t>روایت 1</w:t>
      </w:r>
      <w:bookmarkEnd w:id="1582"/>
    </w:p>
    <w:p>
      <w:pPr>
        <w:pStyle w:val="BookText"/>
      </w:pPr>
      <w:r>
        <w:rPr>
          <w:rFonts w:ascii="IRNazanin" w:hAnsi="IRNazanin" w:eastAsia="IRNazanin" w:cs="IRNazanin"/>
          <w:lang w:bidi="fa-IR"/>
          <w:color w:val="111111"/>
          <w:sz w:val="28"/>
          <w:szCs w:val="28"/>
          <w:rtl/>
        </w:rPr>
        <w:t xml:space="preserve">خصال: در حدیث اربعمائه: امیرالمؤمنین علیه السلام فرمود: به عجله دچار نکنید کسی را در خوردن غذا یا دفع غائط خود، تا از آن فارغ شود.</w:t>
      </w:r>
      <w:r>
        <w:rPr>
          <w:rStyle w:val="FootnoteReference"/>
        </w:rPr>
        <w:footnoteReference w:id="1008"/>
      </w:r>
    </w:p>
    <w:p>
      <w:pPr>
        <w:pStyle w:val="Heading5"/>
      </w:pPr>
      <w:bookmarkStart w:id="1583" w:name="_Toc1168"/>
      <w:r>
        <w:t>روایت 2</w:t>
      </w:r>
      <w:bookmarkEnd w:id="1583"/>
    </w:p>
    <w:p>
      <w:pPr>
        <w:pStyle w:val="BookText"/>
      </w:pPr>
      <w:r>
        <w:rPr>
          <w:rFonts w:ascii="IRNazanin" w:hAnsi="IRNazanin" w:eastAsia="IRNazanin" w:cs="IRNazanin"/>
          <w:lang w:bidi="fa-IR"/>
          <w:color w:val="111111"/>
          <w:sz w:val="28"/>
          <w:szCs w:val="28"/>
          <w:rtl/>
        </w:rPr>
        <w:t xml:space="preserve">کافی: رسول خدا صلی الله علیه و آله فرمود: احترام موی سپید مسلمان، از والا شمردن خدا است.</w:t>
      </w:r>
      <w:r>
        <w:rPr>
          <w:rStyle w:val="FootnoteReference"/>
        </w:rPr>
        <w:footnoteReference w:id="1009"/>
      </w:r>
    </w:p>
    <w:p>
      <w:pPr>
        <w:pStyle w:val="Heading5"/>
      </w:pPr>
      <w:bookmarkStart w:id="1584" w:name="_Toc1169"/>
      <w:r>
        <w:t>توضیح</w:t>
      </w:r>
      <w:bookmarkEnd w:id="1584"/>
    </w:p>
    <w:p>
      <w:pPr>
        <w:pStyle w:val="BookText"/>
      </w:pPr>
      <w:r>
        <w:rPr>
          <w:rFonts w:ascii="IRNazanin" w:hAnsi="IRNazanin" w:eastAsia="IRNazanin" w:cs="IRNazanin"/>
          <w:lang w:bidi="fa-IR"/>
          <w:color w:val="111111"/>
          <w:sz w:val="28"/>
          <w:szCs w:val="28"/>
          <w:rtl/>
        </w:rPr>
        <w:t xml:space="preserve">«والاشمردن خدا»: تعظیم او است، چرا که بزرگ شمردن اوامر او هم تعظیم او است، و موی سپید به یک تار مو هم صادق است. جوهری گفته: «الشیب» و «المشیب» به یک معنی است. أصمعی گفته: «الشیب» موی سفید است و «المشیب» داخل شدن مرد در حدالشیب است و «الأشیب» سفیدمو است. «اجلال مؤمن»: تعظیم و توقیر و احترام او است، و چشم پوشی از آنچه از بدرفتاری اش برای پیری و ناتوانی خود انجام می دهد، به ویژه اگر با تجربه‌تر و داناتر و زیرک‌تر و در ایمان پیشتر و در عبادت بهتر باشد.</w:t>
      </w:r>
    </w:p>
    <w:p>
      <w:pPr>
        <w:pStyle w:val="Heading5"/>
      </w:pPr>
      <w:bookmarkStart w:id="1585" w:name="_Toc1170"/>
      <w:r>
        <w:t>روایت 3</w:t>
      </w:r>
      <w:bookmarkEnd w:id="1585"/>
    </w:p>
    <w:p>
      <w:pPr>
        <w:pStyle w:val="BookText"/>
      </w:pPr>
      <w:r>
        <w:rPr>
          <w:rFonts w:ascii="IRNazanin" w:hAnsi="IRNazanin" w:eastAsia="IRNazanin" w:cs="IRNazanin"/>
          <w:lang w:bidi="fa-IR"/>
          <w:color w:val="111111"/>
          <w:sz w:val="28"/>
          <w:szCs w:val="28"/>
          <w:rtl/>
        </w:rPr>
        <w:t xml:space="preserve">کافی: امام صادق علیه السلام فرمود: از ما نیست کسی که سالمند ما را احترام نکند و به خردسال ما مهر نورزد.</w:t>
      </w:r>
      <w:r>
        <w:rPr>
          <w:rStyle w:val="FootnoteReference"/>
        </w:rPr>
        <w:footnoteReference w:id="1010"/>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3" w:name="pg13504_197384"/>
    <w:bookmarkEnd w:id="133"/>
    <w:p>
      <w:pPr>
        <w:pStyle w:val="Heading5"/>
      </w:pPr>
      <w:bookmarkStart w:id="1586" w:name="_Toc1171"/>
      <w:r>
        <w:t>بيان</w:t>
      </w:r>
      <w:bookmarkEnd w:id="1586"/>
    </w:p>
    <w:p>
      <w:pPr>
        <w:pStyle w:val="BookText"/>
      </w:pPr>
      <w:r>
        <w:rPr>
          <w:rFonts w:ascii="Amiri" w:hAnsi="Amiri" w:eastAsia="Amiri" w:cs="Amiri"/>
          <w:lang w:bidi="ar-SA"/>
          <w:color w:val="111111"/>
          <w:sz w:val="28"/>
          <w:szCs w:val="28"/>
          <w:rtl/>
        </w:rPr>
        <w:t xml:space="preserve">ليس منا أي من المؤمنين الكاملين أو من شيعتنا الصادقين و المراد بالصغير إما الأطفال فإنهم لضعف بنيتهم و عقلهم و تجاربهم مستحقون للترحم و يحتمل أن يراد بالكبر و الصغر الإضافيان أي يلزم كل أحد أن يعظم من هو أكبر منه و يرحم من هو أصغر منه و إن كان بقليل.</w:t>
      </w:r>
    </w:p>
    <w:p>
      <w:pPr>
        <w:pStyle w:val="Heading5"/>
      </w:pPr>
      <w:bookmarkStart w:id="1587" w:name="_Toc1172"/>
      <w:r>
        <w:t>«4»</w:t>
      </w:r>
      <w:bookmarkEnd w:id="1587"/>
    </w:p>
    <w:p>
      <w:pPr>
        <w:pStyle w:val="BookText"/>
      </w:pPr>
      <w:r>
        <w:rPr>
          <w:rFonts w:ascii="Amiri" w:hAnsi="Amiri" w:eastAsia="Amiri" w:cs="Amiri"/>
          <w:lang w:bidi="ar-SA"/>
          <w:color w:val="111111"/>
          <w:sz w:val="28"/>
          <w:szCs w:val="28"/>
          <w:rtl/>
        </w:rPr>
        <w:t xml:space="preserve">كا، [الكافي] عَنْ عَلِيٍّ عَنْ أَبِيهِ عَنِ ابْنِ أَبِي عُمَيْرٍ عَنْ عَبْدِ اللَّهِ بْنِ أَبَانٍ عَنِ الْوَصَّافِيِّ قَالَ قَالَ أَبُو عَبْدِ اللَّهِ عليه السلام: عَظِّمُوا كِبَارَكُمْ وَ صِلُوا أَرْحَامَكُمْ وَ لَيْسَ تَصِلُونَهُمْ بِشَيْ‌ءٍ أَفْضَلَ مِنْ كَفِّ الْأَذَي عَنْهُمْ‌</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5"/>
      </w:pPr>
      <w:bookmarkStart w:id="1588" w:name="_Toc1173"/>
      <w:r>
        <w:t>بيان</w:t>
      </w:r>
      <w:bookmarkEnd w:id="1588"/>
    </w:p>
    <w:p>
      <w:pPr>
        <w:pStyle w:val="BookText"/>
      </w:pPr>
      <w:r>
        <w:rPr>
          <w:rFonts w:ascii="Amiri" w:hAnsi="Amiri" w:eastAsia="Amiri" w:cs="Amiri"/>
          <w:lang w:bidi="ar-SA"/>
          <w:color w:val="111111"/>
          <w:sz w:val="28"/>
          <w:szCs w:val="28"/>
          <w:rtl/>
        </w:rPr>
        <w:t xml:space="preserve">الوصافي اسمه عبد الله بن الوليد.</w:t>
      </w:r>
    </w:p>
    <w:p>
      <w:pPr>
        <w:pStyle w:val="Heading3"/>
      </w:pPr>
      <w:bookmarkStart w:id="1589" w:name="_Toc1174"/>
      <w:r>
        <w:t>باب 54 ثواب إماطة القذي عن وجه المؤمن و التبسم في وجهه و ما يقول الرجل إذا أميط عنه القذي و معني قول الرجل لأخيه جزاك الله خيرا و النهي عن قول الرجل لصاحبه لا و حياتك و حياة فلان</w:t>
      </w:r>
      <w:bookmarkEnd w:id="1589"/>
    </w:p>
    <w:p>
      <w:pPr>
        <w:pStyle w:val="Heading4"/>
      </w:pPr>
      <w:bookmarkStart w:id="1590" w:name="_Toc1175"/>
      <w:r>
        <w:t>روايات</w:t>
      </w:r>
      <w:bookmarkEnd w:id="1590"/>
    </w:p>
    <w:p>
      <w:pPr>
        <w:pStyle w:val="Heading5"/>
      </w:pPr>
      <w:bookmarkStart w:id="1591" w:name="_Toc1176"/>
      <w:r>
        <w:t>«1»</w:t>
      </w:r>
      <w:bookmarkEnd w:id="1591"/>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أُخِذَتْ مِنْكَ قَذَاةٌ فَقُلْ أَمَاطَ اللَّهُ عَنْكَ مَا تَكْرَهُ‌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5"/>
      </w:pPr>
      <w:bookmarkStart w:id="1592" w:name="_Toc1177"/>
      <w:r>
        <w:t>«2»</w:t>
      </w:r>
      <w:bookmarkEnd w:id="1592"/>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أَنْ يَقُولَ الرَّجُلُ لِلرَّجُلِ لَا وَ حَيَاتِكَ وَ حَيَاةِ فُلَانٍ‌</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1593" w:name="_Toc1178"/>
      <w:r>
        <w:t>«3»</w:t>
      </w:r>
      <w:bookmarkEnd w:id="1593"/>
    </w:p>
    <w:p>
      <w:pPr>
        <w:pStyle w:val="BookText"/>
      </w:pPr>
      <w:r>
        <w:rPr>
          <w:rFonts w:ascii="Amiri" w:hAnsi="Amiri" w:eastAsia="Amiri" w:cs="Amiri"/>
          <w:lang w:bidi="ar-SA"/>
          <w:color w:val="111111"/>
          <w:sz w:val="28"/>
          <w:szCs w:val="28"/>
          <w:rtl/>
        </w:rPr>
        <w:t xml:space="preserve">مع، [معاني الأخبار] أَبِي عَنْ مُحَمَّدٍ الْعَطَّارِ عَنْ أَحْمَدَ بْنِ مُحَمَّدٍ عَنِ الْحُسَيْنِ بْنِ يَزِيدَ عَنِ الْحُسَيْنِ بْنِ أَعْيَنَ أَخِي مَالِكٍ قَالَ: سَأَلْتُ أَبَا عَبْدِ اللَّهِ عليه السلام عَنْ قَوْلِ الرَّجُلِ لِلرَّجُلِ جَزَاكَ اللَّهُ خَيْراً مَا يَعْنِي بِهِ فَقَالَ أَبُو عَبْدِ اللَّهِ عليه السلام إِنَّ الْخَيْرَ نَهَرٌ فِي الْجَنَّةِ</w:t>
      </w:r>
    </w:p>
    <w:p>
      <w:pPr>
        <w:pStyle w:val="Heading5"/>
      </w:pPr>
      <w:bookmarkStart w:id="1594" w:name="_Toc1179"/>
      <w:r>
        <w:t>توضیح</w:t>
      </w:r>
      <w:bookmarkEnd w:id="1594"/>
    </w:p>
    <w:p>
      <w:pPr>
        <w:pStyle w:val="BookText"/>
      </w:pPr>
      <w:r>
        <w:rPr>
          <w:rFonts w:ascii="IRNazanin" w:hAnsi="IRNazanin" w:eastAsia="IRNazanin" w:cs="IRNazanin"/>
          <w:lang w:bidi="fa-IR"/>
          <w:color w:val="111111"/>
          <w:sz w:val="28"/>
          <w:szCs w:val="28"/>
          <w:rtl/>
        </w:rPr>
        <w:t xml:space="preserve">«از ما نیست»: یعنی مؤمن کامل یا شیعه راستین ما نیست. مقصود از خردسال، یا کودکانند که بنیه و خرد و تجربه‌شان کم است، و چه بسا مراد از بزرگی و خردی، نسبی باشد؛ یعنی لازم است هر کسی بزرگ تر از خود را احترام کند و به خردسال ترش مهر ورزد، اگرچه تفاوت کم باشد.</w:t>
      </w:r>
    </w:p>
    <w:p>
      <w:pPr>
        <w:pStyle w:val="Heading5"/>
      </w:pPr>
      <w:bookmarkStart w:id="1595" w:name="_Toc1180"/>
      <w:r>
        <w:t>روایت 4</w:t>
      </w:r>
      <w:bookmarkEnd w:id="1595"/>
    </w:p>
    <w:p>
      <w:pPr>
        <w:pStyle w:val="BookText"/>
      </w:pPr>
      <w:r>
        <w:rPr>
          <w:rFonts w:ascii="IRNazanin" w:hAnsi="IRNazanin" w:eastAsia="IRNazanin" w:cs="IRNazanin"/>
          <w:lang w:bidi="fa-IR"/>
          <w:color w:val="111111"/>
          <w:sz w:val="28"/>
          <w:szCs w:val="28"/>
          <w:rtl/>
        </w:rPr>
        <w:t xml:space="preserve">کافی: امام صادق علیه السلام فرمود: بزرگ شمارید سالمندان خود را، و صله رحم خود کنید، و صله‌ای بهتر از این نیست که از آزار آنها خودداری ورزید.</w:t>
      </w:r>
      <w:r>
        <w:rPr>
          <w:rStyle w:val="FootnoteReference"/>
        </w:rPr>
        <w:footnoteReference w:id="1014"/>
      </w:r>
    </w:p>
    <w:p>
      <w:pPr>
        <w:pStyle w:val="Heading5"/>
      </w:pPr>
      <w:bookmarkStart w:id="1596" w:name="_Toc1181"/>
      <w:r>
        <w:t>بیان</w:t>
      </w:r>
      <w:bookmarkEnd w:id="1596"/>
    </w:p>
    <w:p>
      <w:pPr>
        <w:pStyle w:val="BookText"/>
      </w:pPr>
      <w:r>
        <w:rPr>
          <w:rFonts w:ascii="IRNazanin" w:hAnsi="IRNazanin" w:eastAsia="IRNazanin" w:cs="IRNazanin"/>
          <w:lang w:bidi="fa-IR"/>
          <w:color w:val="111111"/>
          <w:sz w:val="28"/>
          <w:szCs w:val="28"/>
          <w:rtl/>
        </w:rPr>
        <w:t xml:space="preserve">الوصافی اسمه عبد الله بن الولید.</w:t>
      </w:r>
    </w:p>
    <w:p>
      <w:pPr>
        <w:pStyle w:val="Heading3"/>
      </w:pPr>
      <w:bookmarkStart w:id="1597" w:name="_Toc1182"/>
      <w:r>
        <w:t>باب پنجاه و چهارم : در ثواب کسی که خاشاکی را از رخسار مؤمن بزداید و بر روی او لبخند زند، و آنچه باید گفت هنگامی که</w:t>
      </w:r>
      <w:bookmarkEnd w:id="1597"/>
    </w:p>
    <w:p>
      <w:pPr>
        <w:pStyle w:val="Heading4"/>
      </w:pPr>
      <w:bookmarkStart w:id="1598" w:name="_Toc1183"/>
      <w:r>
        <w:t>روایات</w:t>
      </w:r>
      <w:bookmarkEnd w:id="1598"/>
    </w:p>
    <w:p>
      <w:pPr>
        <w:pStyle w:val="Heading5"/>
      </w:pPr>
      <w:bookmarkStart w:id="1599" w:name="_Toc1184"/>
      <w:r>
        <w:t>روایت 1</w:t>
      </w:r>
      <w:bookmarkEnd w:id="1599"/>
    </w:p>
    <w:p>
      <w:pPr>
        <w:pStyle w:val="BookText"/>
      </w:pPr>
      <w:r>
        <w:rPr>
          <w:rFonts w:ascii="IRNazanin" w:hAnsi="IRNazanin" w:eastAsia="IRNazanin" w:cs="IRNazanin"/>
          <w:lang w:bidi="fa-IR"/>
          <w:color w:val="111111"/>
          <w:sz w:val="28"/>
          <w:szCs w:val="28"/>
          <w:rtl/>
        </w:rPr>
        <w:t xml:space="preserve">خصال: حدیث اربعمائه: امیر مؤمنان علیه السلام فرمود: چون از تو خاشاکی را بر گرفت، بگو: خدا از تو دور کند هر چه را بد داری.</w:t>
      </w:r>
      <w:r>
        <w:rPr>
          <w:rStyle w:val="FootnoteReference"/>
        </w:rPr>
        <w:footnoteReference w:id="1015"/>
      </w:r>
    </w:p>
    <w:p>
      <w:pPr>
        <w:pStyle w:val="Heading5"/>
      </w:pPr>
      <w:bookmarkStart w:id="1600" w:name="_Toc1185"/>
      <w:r>
        <w:t>روایت 2</w:t>
      </w:r>
      <w:bookmarkEnd w:id="1600"/>
    </w:p>
    <w:p>
      <w:pPr>
        <w:pStyle w:val="BookText"/>
      </w:pPr>
      <w:r>
        <w:rPr>
          <w:rFonts w:ascii="IRNazanin" w:hAnsi="IRNazanin" w:eastAsia="IRNazanin" w:cs="IRNazanin"/>
          <w:lang w:bidi="fa-IR"/>
          <w:color w:val="111111"/>
          <w:sz w:val="28"/>
          <w:szCs w:val="28"/>
          <w:rtl/>
        </w:rPr>
        <w:t xml:space="preserve">امالی صدوق: در مناهی پیغمبر است صلی الله علیه و آله، که نهی کرده از اینکه کسی به دیگری بگوید: نه، به جان تو و جان فلانی.</w:t>
      </w:r>
      <w:r>
        <w:rPr>
          <w:rStyle w:val="FootnoteReference"/>
        </w:rPr>
        <w:footnoteReference w:id="1016"/>
      </w:r>
    </w:p>
    <w:p>
      <w:pPr>
        <w:pStyle w:val="Heading5"/>
      </w:pPr>
      <w:bookmarkStart w:id="1601" w:name="_Toc1186"/>
      <w:r>
        <w:t>روایت 3</w:t>
      </w:r>
      <w:bookmarkEnd w:id="1601"/>
    </w:p>
    <w:p>
      <w:pPr>
        <w:pStyle w:val="BookText"/>
      </w:pPr>
      <w:r>
        <w:rPr>
          <w:rFonts w:ascii="IRNazanin" w:hAnsi="IRNazanin" w:eastAsia="IRNazanin" w:cs="IRNazanin"/>
          <w:lang w:bidi="fa-IR"/>
          <w:color w:val="111111"/>
          <w:sz w:val="28"/>
          <w:szCs w:val="28"/>
          <w:rtl/>
        </w:rPr>
        <w:t xml:space="preserve">معانی الاخبار: اعین اخی مالک گفت: از امام صادق علیه السلام پرسیدم: اینکه کسی به دیگری می گوید: جزاک الله خیرا، چه معنی دارد؟ فرمود: خیر، نهری است در بهشت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4" w:name="pg13504_197385"/>
    <w:bookmarkEnd w:id="134"/>
    <w:p>
      <w:pPr>
        <w:pStyle w:val="BookText"/>
      </w:pPr>
      <w:r>
        <w:rPr>
          <w:rFonts w:ascii="Amiri" w:hAnsi="Amiri" w:eastAsia="Amiri" w:cs="Amiri"/>
          <w:lang w:bidi="ar-SA"/>
          <w:color w:val="111111"/>
          <w:sz w:val="28"/>
          <w:szCs w:val="28"/>
          <w:rtl/>
        </w:rPr>
        <w:t xml:space="preserve">مَخْرَجُهُ مِنَ الْكَوْثَرِ وَ الْكَوْثَرُ مَخْرَجُهُ مِنْ سَاقِ الْعَرْشِ عَلَيْهِ مَنَازِلُ الْأَوْصِيَاءِ وَ شِيعَتِهِمْ عَلَي حَافَتَيْ ذَلِكَ النَّهَرِ جَوَارِي نَابِتَاتٌ كُلَّمَا قُلِعَتْ وَاحِدَةٌ نَبَتَتْ أُخْرَي بِاسْمِ ذَلِكَ النَّهَرِ وَ ذَلِكَ قَوْلُ اللَّهِ عَزَّ وَ جَلَّ فِي كِتَابِهِ فِيهِنَّ خَيْراتٌ حِسانٌ‌</w:t>
      </w:r>
      <w:r>
        <w:rPr>
          <w:rStyle w:val="FootnoteReference"/>
        </w:rPr>
        <w:footnoteReference w:id="1017"/>
      </w:r>
      <w:r>
        <w:rPr>
          <w:rFonts w:ascii="Amiri" w:hAnsi="Amiri" w:eastAsia="Amiri" w:cs="Amiri"/>
          <w:lang w:bidi="ar-SA"/>
          <w:color w:val="111111"/>
          <w:sz w:val="28"/>
          <w:szCs w:val="28"/>
          <w:rtl/>
        </w:rPr>
        <w:t xml:space="preserve">فَإِذَا قَالَ الرَّجُلُ لِصَاحِبِهِ جَزَاكَ اللَّهُ خَيْراً فَإِنَّمَا يَعْنِي بِهِ تِلْكَ الْمَنَازِلَ الَّتِي أَعَدَّهَا اللَّهُ عَزَّ وَ جَلَّ لِصَفْوَتِهِ وَ خِيَرَتِهِ مِنْ خَلْقِهِ‌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5"/>
      </w:pPr>
      <w:bookmarkStart w:id="1602" w:name="_Toc1187"/>
      <w:r>
        <w:t>«4»</w:t>
      </w:r>
      <w:bookmarkEnd w:id="1602"/>
    </w:p>
    <w:p>
      <w:pPr>
        <w:pStyle w:val="BookText"/>
      </w:pPr>
      <w:r>
        <w:rPr>
          <w:rFonts w:ascii="Amiri" w:hAnsi="Amiri" w:eastAsia="Amiri" w:cs="Amiri"/>
          <w:lang w:bidi="ar-SA"/>
          <w:color w:val="111111"/>
          <w:sz w:val="28"/>
          <w:szCs w:val="28"/>
          <w:rtl/>
        </w:rPr>
        <w:t xml:space="preserve">دَعَوَاتُ الرَّاوَنْدِيِّ، عَنْ أَبِي عَبْدِ اللَّهِ عليه السلام قَالَ: نَزْعُكَ الْقَذَاةَ عَنْ وَجْهِ أَخِيكَ عَشْرُ حَسَنَاتٍ وَ تَبَسُّمُكَ فِي وَجْهِهِ حَسَنَةٌ وَ أَوَّلُ مَنْ يَدْخُلُ الْجَنَّةَ أَهْلُ الْمَعْرُوفِ.</w:t>
      </w:r>
    </w:p>
    <w:p>
      <w:pPr>
        <w:pStyle w:val="Heading5"/>
      </w:pPr>
      <w:bookmarkStart w:id="1603" w:name="_Toc1188"/>
      <w:r>
        <w:t>«5»</w:t>
      </w:r>
      <w:bookmarkEnd w:id="1603"/>
    </w:p>
    <w:p>
      <w:pPr>
        <w:pStyle w:val="BookText"/>
      </w:pPr>
      <w:r>
        <w:rPr>
          <w:rFonts w:ascii="Amiri" w:hAnsi="Amiri" w:eastAsia="Amiri" w:cs="Amiri"/>
          <w:lang w:bidi="ar-SA"/>
          <w:color w:val="111111"/>
          <w:sz w:val="28"/>
          <w:szCs w:val="28"/>
          <w:rtl/>
        </w:rPr>
        <w:t xml:space="preserve">نهج، [نهج البلاغة]: سُئِلَ عليه السلام عَنِ الْخَيْرِ مَا هُوَ فَقَالَ لَيْسَ الْخَيْرَ أَنْ يَكْثُرَ مَالُكَ وَ وَلَدُكَ وَ لَكِنَّ الْخَيْرَ أَنْ يَكْثُرَ عِلْمُكَ وَ عَمَلُكَ وَ أَنْ يَعْظُمَ حِلْمُكَ وَ أَنْ تُبَاهِيَ النَّاسَ بِعِبَادَةِ رَبِّكَ فَإِنْ أَحْسَنْتَ حَمِدْتَ اللَّهَ وَ إِنْ أَسَأْتَ اسْتَغْفَرْتَ اللَّهَ‌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3"/>
      </w:pPr>
      <w:bookmarkStart w:id="1604" w:name="_Toc1189"/>
      <w:r>
        <w:t>باب 55 حد الكرامة و النهي عن رد الكرامة و معناها</w:t>
      </w:r>
      <w:bookmarkEnd w:id="1604"/>
    </w:p>
    <w:p>
      <w:pPr>
        <w:pStyle w:val="Heading4"/>
      </w:pPr>
      <w:bookmarkStart w:id="1605" w:name="_Toc1190"/>
      <w:r>
        <w:t>روايات</w:t>
      </w:r>
      <w:bookmarkEnd w:id="1605"/>
    </w:p>
    <w:p>
      <w:pPr>
        <w:pStyle w:val="Heading5"/>
      </w:pPr>
      <w:bookmarkStart w:id="1606" w:name="_Toc1191"/>
      <w:r>
        <w:t>«1»</w:t>
      </w:r>
      <w:bookmarkEnd w:id="1606"/>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عَنْ عَلِيٍّ عليه السلام قَالَ قَالَ رَسُولُ اللَّهِ صلي الله عليه و آله: إِذَا عُرِضَ عَلَي أَحَدِكُمُ الْكَرَامَةُ فَلَا يَرُدَّهَا فَإِنَّمَا يَرُدُّ الْكَرَامَةَ الْحِمَارُ</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5"/>
      </w:pPr>
      <w:bookmarkStart w:id="1607" w:name="_Toc1192"/>
      <w:r>
        <w:t>«2»</w:t>
      </w:r>
      <w:bookmarkEnd w:id="1607"/>
    </w:p>
    <w:p>
      <w:pPr>
        <w:pStyle w:val="BookText"/>
      </w:pPr>
      <w:r>
        <w:rPr>
          <w:rFonts w:ascii="Amiri" w:hAnsi="Amiri" w:eastAsia="Amiri" w:cs="Amiri"/>
          <w:lang w:bidi="ar-SA"/>
          <w:color w:val="111111"/>
          <w:sz w:val="28"/>
          <w:szCs w:val="28"/>
          <w:rtl/>
        </w:rPr>
        <w:t xml:space="preserve">مع، [معاني الأخبار] ن، [عيون أخبار الرضا عليه السلام] أَبِي عَنْ سَعْدٍ عَنِ ابْنِ عِيسَي عَنِ الْبَجَلِيِّ عَنِ ابْنِ أَسْبَاطٍ عَنِ الْحَسَنِ بْنِ الْجَهْمِ قَالَ قَالَ الرِّضَا عليه السلام كَانَ أَمِيرُ الْمُؤْمِنِينَ عليه السلام يَقُولُ: لَا يَأْبَي الْكَرَامَةَ إِلَّا حِمَارٌ قُلْتُ مَا مَعْنَي ذَلِكَ قَالَ التَّوْسِعَةُ فِي الْمَجْلِسِ وَ الطِّيبُ</w:t>
      </w:r>
    </w:p>
    <w:p>
      <w:pPr>
        <w:pStyle w:val="BookText"/>
      </w:pPr>
      <w:r>
        <w:rPr>
          <w:rFonts w:ascii="IRNazanin" w:hAnsi="IRNazanin" w:eastAsia="IRNazanin" w:cs="IRNazanin"/>
          <w:lang w:bidi="fa-IR"/>
          <w:color w:val="111111"/>
          <w:sz w:val="28"/>
          <w:szCs w:val="28"/>
          <w:rtl/>
        </w:rPr>
        <w:t xml:space="preserve">که از کوثر به بیرون می آید، و سرچشمه کوثر از ساق عرش است که منزلگاه اوصیا و شیعه آنها است. بر دو کناره آن نهر، دخترانی روییده اند که چون یکی را بردارند دیگری به جای او می روید، به نام همان نهر، و این است معنی قول خدای عزوجل در قرآنش: «فیهن خیرات حسان.»</w:t>
      </w:r>
      <w:r>
        <w:rPr>
          <w:rStyle w:val="FootnoteReference"/>
        </w:rPr>
        <w:footnoteReference w:id="1021"/>
      </w:r>
      <w:r>
        <w:rPr>
          <w:rFonts w:ascii="IRNazanin" w:hAnsi="IRNazanin" w:eastAsia="IRNazanin" w:cs="IRNazanin"/>
          <w:lang w:bidi="fa-IR"/>
          <w:color w:val="111111"/>
          <w:sz w:val="28"/>
          <w:szCs w:val="28"/>
          <w:rtl/>
        </w:rPr>
        <w:t xml:space="preserve">{در آنجا [زنانی] نکوخوی و نکورویند.} و چون کسی به یار خود بگوید: خدا خیرت بدهد، مقصود آن منزل ها است که خدای عزوجل برای برگزیدگان و خوبان خلقش آماده کرده است.</w:t>
      </w:r>
      <w:r>
        <w:rPr>
          <w:rStyle w:val="FootnoteReference"/>
        </w:rPr>
        <w:footnoteReference w:id="1022"/>
      </w:r>
    </w:p>
    <w:p>
      <w:pPr>
        <w:pStyle w:val="Heading5"/>
      </w:pPr>
      <w:bookmarkStart w:id="1608" w:name="_Toc1193"/>
      <w:r>
        <w:t>روایت 4</w:t>
      </w:r>
      <w:bookmarkEnd w:id="1608"/>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کندن خاشاک از روی برادرت، ده حسنه است، و لبخندت به روی او یک حسنه؛ و نخستین کسانی که به بهشت درمی آیند، اهل معروف هستند.</w:t>
      </w:r>
    </w:p>
    <w:p>
      <w:pPr>
        <w:pStyle w:val="Heading5"/>
      </w:pPr>
      <w:bookmarkStart w:id="1609" w:name="_Toc1194"/>
      <w:r>
        <w:t>روایت 5</w:t>
      </w:r>
      <w:bookmarkEnd w:id="1609"/>
    </w:p>
    <w:p>
      <w:pPr>
        <w:pStyle w:val="BookText"/>
      </w:pPr>
      <w:r>
        <w:rPr>
          <w:rFonts w:ascii="IRNazanin" w:hAnsi="IRNazanin" w:eastAsia="IRNazanin" w:cs="IRNazanin"/>
          <w:lang w:bidi="fa-IR"/>
          <w:color w:val="111111"/>
          <w:sz w:val="28"/>
          <w:szCs w:val="28"/>
          <w:rtl/>
        </w:rPr>
        <w:t xml:space="preserve">نهج البلاغه: پرسیدند از آن حضرت علیه السلام که خیر چیست؟ فرمود: خیر این نیست که مال و فرزندت بسیار شوند، بلکه این است که عمل تو و علم تو بسیار گردد؛ و بیش شدن حلم تو است و اینکه بر مردم ببالی به عبادت پروردگارت، و اگر کار خوبی کنی خدا را سپاس گویی، و اگر کار بدی کنی از خدا آمرزش بخواهی.</w:t>
      </w:r>
      <w:r>
        <w:rPr>
          <w:rStyle w:val="FootnoteReference"/>
        </w:rPr>
        <w:footnoteReference w:id="1023"/>
      </w:r>
    </w:p>
    <w:p>
      <w:pPr>
        <w:pStyle w:val="Heading3"/>
      </w:pPr>
      <w:bookmarkStart w:id="1610" w:name="_Toc1195"/>
      <w:r>
        <w:t>باب پنجاه و پنجم : اندازه کرامت وگرامی داشتن، و نهی از رد آن و معنای آن</w:t>
      </w:r>
      <w:bookmarkEnd w:id="1610"/>
    </w:p>
    <w:p>
      <w:pPr>
        <w:pStyle w:val="Heading4"/>
      </w:pPr>
      <w:bookmarkStart w:id="1611" w:name="_Toc1196"/>
      <w:r>
        <w:t>روایات</w:t>
      </w:r>
      <w:bookmarkEnd w:id="1611"/>
    </w:p>
    <w:p>
      <w:pPr>
        <w:pStyle w:val="Heading5"/>
      </w:pPr>
      <w:bookmarkStart w:id="1612" w:name="_Toc1197"/>
      <w:r>
        <w:t>روایت 1</w:t>
      </w:r>
      <w:bookmarkEnd w:id="1612"/>
    </w:p>
    <w:p>
      <w:pPr>
        <w:pStyle w:val="BookText"/>
      </w:pPr>
      <w:r>
        <w:rPr>
          <w:rFonts w:ascii="IRNazanin" w:hAnsi="IRNazanin" w:eastAsia="IRNazanin" w:cs="IRNazanin"/>
          <w:lang w:bidi="fa-IR"/>
          <w:color w:val="111111"/>
          <w:sz w:val="28"/>
          <w:szCs w:val="28"/>
          <w:rtl/>
        </w:rPr>
        <w:t xml:space="preserve">قرب الاسناد: امام صادق علیه السلام از پدرش، از علی علیهم السلام، از رسول خدا صلی الله علیه و آله، که فرمود: چون کرامت برای یکی از شما پیش آمد، آن را پس نزند، که همانا گرامی داشت را خر پس می زند.</w:t>
      </w:r>
      <w:r>
        <w:rPr>
          <w:rStyle w:val="FootnoteReference"/>
        </w:rPr>
        <w:footnoteReference w:id="1024"/>
      </w:r>
    </w:p>
    <w:p>
      <w:pPr>
        <w:pStyle w:val="Heading5"/>
      </w:pPr>
      <w:bookmarkStart w:id="1613" w:name="_Toc1198"/>
      <w:r>
        <w:t>روایت 2</w:t>
      </w:r>
      <w:bookmarkEnd w:id="1613"/>
    </w:p>
    <w:p>
      <w:pPr>
        <w:pStyle w:val="BookText"/>
      </w:pPr>
      <w:r>
        <w:rPr>
          <w:rFonts w:ascii="IRNazanin" w:hAnsi="IRNazanin" w:eastAsia="IRNazanin" w:cs="IRNazanin"/>
          <w:lang w:bidi="fa-IR"/>
          <w:color w:val="111111"/>
          <w:sz w:val="28"/>
          <w:szCs w:val="28"/>
          <w:rtl/>
        </w:rPr>
        <w:t xml:space="preserve">معانی الاخبار: امام رضا علیه السلام فرمود: امیرالمؤمنین بسیار می فرمود: از کرامت سر باز نمی زند، جز خر. راوی می گوید: گفتم: این کرامت چه معنی دارد؟ فرمود: برایش در مجلس جا باز کنند، یا بوی خوش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5" w:name="pg13504_197386"/>
    <w:bookmarkEnd w:id="135"/>
    <w:p>
      <w:pPr>
        <w:pStyle w:val="BookText"/>
      </w:pPr>
      <w:r>
        <w:rPr>
          <w:rFonts w:ascii="Amiri" w:hAnsi="Amiri" w:eastAsia="Amiri" w:cs="Amiri"/>
          <w:lang w:bidi="ar-SA"/>
          <w:color w:val="111111"/>
          <w:sz w:val="28"/>
          <w:szCs w:val="28"/>
          <w:rtl/>
        </w:rPr>
        <w:t xml:space="preserve">يُعْرَضُ عَلَيْهِ‌</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5"/>
      </w:pPr>
      <w:bookmarkStart w:id="1614" w:name="_Toc1199"/>
      <w:r>
        <w:t>«3»</w:t>
      </w:r>
      <w:bookmarkEnd w:id="1614"/>
    </w:p>
    <w:p>
      <w:pPr>
        <w:pStyle w:val="BookText"/>
      </w:pPr>
      <w:r>
        <w:rPr>
          <w:rFonts w:ascii="Amiri" w:hAnsi="Amiri" w:eastAsia="Amiri" w:cs="Amiri"/>
          <w:lang w:bidi="ar-SA"/>
          <w:color w:val="111111"/>
          <w:sz w:val="28"/>
          <w:szCs w:val="28"/>
          <w:rtl/>
        </w:rPr>
        <w:t xml:space="preserve">مع، [معاني الأخبار] ن، [عيون أخبار الرضا عليه السلام] ابْنُ الْوَلِيدِ عَنِ الصَّفَّارِ عَنِ ابْنِ عِيسَي عَنِ ابْنِ فَضَّالٍ عَنْ عَلِيِّ بْنِ الْجَهْمِ قَالَ سَمِعْتُ الرِّضَا عليه السلام يَقُولُ: لَا يَأْبَي الْكَرَامَةَ إِلَّا حِمَارٌ قُلْتُ أَيُّ شَيْ‌ءٍ الْكَرَامَةُ قَالَ مِثْلُ الطِّيبِ وَ مَا يُكْرِمُ بِهِ الرَّجُلُ الرَّجُلَ‌</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1615" w:name="_Toc1200"/>
      <w:r>
        <w:t>«4»</w:t>
      </w:r>
      <w:bookmarkEnd w:id="1615"/>
    </w:p>
    <w:p>
      <w:pPr>
        <w:pStyle w:val="BookText"/>
      </w:pPr>
      <w:r>
        <w:rPr>
          <w:rFonts w:ascii="Amiri" w:hAnsi="Amiri" w:eastAsia="Amiri" w:cs="Amiri"/>
          <w:lang w:bidi="ar-SA"/>
          <w:color w:val="111111"/>
          <w:sz w:val="28"/>
          <w:szCs w:val="28"/>
          <w:rtl/>
        </w:rPr>
        <w:t xml:space="preserve">ن، [عيون أخبار الرضا عليه السلام] مع، [معاني الأخبار] أَبِي عَنْ سَعْدٍ عَنِ الْبَرْقِيِّ عَنْ عَلِيِّ بْنِ مُيَسِّرٍ عَنْ أَبِي زَيْدٍ الْمَكِّيِّ قَالَ سَمِعْتُ الرِّضَا عليه السلام يَقُولُ: لَا يَأْبَي الْكَرَامَةَ إِلَّا حِمَارٌ يَعْنِي بِذَلِكَ فِي الطِّيبِ وَ التَّوْسِعَةِ فِي الْمَجْلِسِ وَ الْوِسَادَةِ</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1616" w:name="_Toc1201"/>
      <w:r>
        <w:t>«5»</w:t>
      </w:r>
      <w:bookmarkEnd w:id="1616"/>
    </w:p>
    <w:p>
      <w:pPr>
        <w:pStyle w:val="BookText"/>
      </w:pPr>
      <w:r>
        <w:rPr>
          <w:rFonts w:ascii="Amiri" w:hAnsi="Amiri" w:eastAsia="Amiri" w:cs="Amiri"/>
          <w:lang w:bidi="ar-SA"/>
          <w:color w:val="111111"/>
          <w:sz w:val="28"/>
          <w:szCs w:val="28"/>
          <w:rtl/>
        </w:rPr>
        <w:t xml:space="preserve">مع، [معاني الأخبار] أَبِي عَنْ سَعْدٍ عَنِ الْبَرْقِيِّ عَنْ مُحَمَّدِ بْنِ عَلِيٍّ الْكُوفِيِّ عَنِ الْبَزَنْطِيِّ عَنِ الرِّضَا عليه السلام قَالَ قَالَ أَمِيرُ الْمُؤْمِنِينَ عليه السلام: لَا يَأْبَي الْكَرَامَةَ إِلَّا حِمَارٌ قُلْتُ مَا مَعْنَي ذَلِكَ قَالَ ذَلِكَ فِي الطِّيبِ يُعْرَضُ عَلَيْهِ وَ التَّوْسِعَةِ فِي الْمَجْلِسِ مَنْ أَبَاهُمَا كَانَ كَمَا قَالَ‌</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1617" w:name="_Toc1202"/>
      <w:r>
        <w:t>«6»</w:t>
      </w:r>
      <w:bookmarkEnd w:id="1617"/>
    </w:p>
    <w:p>
      <w:pPr>
        <w:pStyle w:val="BookText"/>
      </w:pPr>
      <w:r>
        <w:rPr>
          <w:rFonts w:ascii="Amiri" w:hAnsi="Amiri" w:eastAsia="Amiri" w:cs="Amiri"/>
          <w:lang w:bidi="ar-SA"/>
          <w:color w:val="111111"/>
          <w:sz w:val="28"/>
          <w:szCs w:val="28"/>
          <w:rtl/>
        </w:rPr>
        <w:t xml:space="preserve">مع، [معاني الأخبار] أَبِي عَنِ الْحِمْيَرِيِّ عَنْ أَحْمَدَ بْنِ مُحَمَّدٍ عَنْ عُثْمَانَ بْنِ عِيسَي عَنْ سَمَاعَةَ عَنْ أَبِي عَبْدِ اللَّهِ عليه السلام قَالَ: سَأَلْتُهُ عَنِ الرَّجُلِ يَرُدُّ الطِّيبَ قَالَ لَا يَنْبَغِي لَهُ أَنْ يَرُدَّ الْكَرَامَةَ</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[تحف العقول] عَنْ أَبِي مُحَمَّدٍ الْعَسْكَرِيِّ عليه السلام قَالَ: لَا تُكْرِمِ الرَّجُلَ بِمَا يَشُقُّ عَلَيْهِ‌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او تعارف کنند.</w:t>
      </w:r>
      <w:r>
        <w:rPr>
          <w:rStyle w:val="FootnoteReference"/>
        </w:rPr>
        <w:footnoteReference w:id="1031"/>
      </w:r>
    </w:p>
    <w:p>
      <w:pPr>
        <w:pStyle w:val="Heading5"/>
      </w:pPr>
      <w:bookmarkStart w:id="1618" w:name="_Toc1203"/>
      <w:r>
        <w:t>روایت 3</w:t>
      </w:r>
      <w:bookmarkEnd w:id="1618"/>
    </w:p>
    <w:p>
      <w:pPr>
        <w:pStyle w:val="BookText"/>
      </w:pPr>
      <w:r>
        <w:rPr>
          <w:rFonts w:ascii="IRNazanin" w:hAnsi="IRNazanin" w:eastAsia="IRNazanin" w:cs="IRNazanin"/>
          <w:lang w:bidi="fa-IR"/>
          <w:color w:val="111111"/>
          <w:sz w:val="28"/>
          <w:szCs w:val="28"/>
          <w:rtl/>
        </w:rPr>
        <w:t xml:space="preserve">معانی الاخبار: از امام رضا علیه السلام شنیدم که می فرمود: از کرامت سر باز نمی زند، جز خر. راوی می گوید گفتم: این کرامت چه معنی دارد؟ فرمود: مثلا بوی خوش به او تعارف کند، و هر آنچه که شخصی با آن دیگری را گرامی می دارد.</w:t>
      </w:r>
      <w:r>
        <w:rPr>
          <w:rStyle w:val="FootnoteReference"/>
        </w:rPr>
        <w:footnoteReference w:id="1032"/>
      </w:r>
    </w:p>
    <w:p>
      <w:pPr>
        <w:pStyle w:val="Heading5"/>
      </w:pPr>
      <w:bookmarkStart w:id="1619" w:name="_Toc1204"/>
      <w:r>
        <w:t>روایت 4</w:t>
      </w:r>
      <w:bookmarkEnd w:id="1619"/>
    </w:p>
    <w:p>
      <w:pPr>
        <w:pStyle w:val="BookText"/>
      </w:pPr>
      <w:r>
        <w:rPr>
          <w:rFonts w:ascii="IRNazanin" w:hAnsi="IRNazanin" w:eastAsia="IRNazanin" w:cs="IRNazanin"/>
          <w:lang w:bidi="fa-IR"/>
          <w:color w:val="111111"/>
          <w:sz w:val="28"/>
          <w:szCs w:val="28"/>
          <w:rtl/>
        </w:rPr>
        <w:t xml:space="preserve">معانی الاخبار: أبی زید المکی گفت: شنیدم امام رضا علیه السلام می فرمود: از کرامت سرباز نمی زند، جز خر. یعنی بوی خوش به او تعارف کنند، یا برایش در مجلس جا باز کنند، و به او احترام بگذارند.</w:t>
      </w:r>
      <w:r>
        <w:rPr>
          <w:rStyle w:val="FootnoteReference"/>
        </w:rPr>
        <w:footnoteReference w:id="1033"/>
      </w:r>
    </w:p>
    <w:p>
      <w:pPr>
        <w:pStyle w:val="Heading5"/>
      </w:pPr>
      <w:bookmarkStart w:id="1620" w:name="_Toc1205"/>
      <w:r>
        <w:t>روایت 5</w:t>
      </w:r>
      <w:bookmarkEnd w:id="1620"/>
    </w:p>
    <w:p>
      <w:pPr>
        <w:pStyle w:val="BookText"/>
      </w:pPr>
      <w:r>
        <w:rPr>
          <w:rFonts w:ascii="IRNazanin" w:hAnsi="IRNazanin" w:eastAsia="IRNazanin" w:cs="IRNazanin"/>
          <w:lang w:bidi="fa-IR"/>
          <w:color w:val="111111"/>
          <w:sz w:val="28"/>
          <w:szCs w:val="28"/>
          <w:rtl/>
        </w:rPr>
        <w:t xml:space="preserve">معانی الاخبار: بزنطی از امام رضا علیه السلام، که فرمود: امیرالمؤمنین علیه السلام فرمود: از کرامت سر باز نمی زند، جز خر. گفتم: این کرامت چه معنی دارد؟ فرمود: برایش در مجلس جا باز کنند، یا بوی خوش به او تعارف کنند. هر کس از این دو سر باز زند، چنان است که فرموده.</w:t>
      </w:r>
      <w:r>
        <w:rPr>
          <w:rStyle w:val="FootnoteReference"/>
        </w:rPr>
        <w:footnoteReference w:id="1034"/>
      </w:r>
    </w:p>
    <w:p>
      <w:pPr>
        <w:pStyle w:val="Heading5"/>
      </w:pPr>
      <w:bookmarkStart w:id="1621" w:name="_Toc1206"/>
      <w:r>
        <w:t>روایت 6</w:t>
      </w:r>
      <w:bookmarkEnd w:id="1621"/>
    </w:p>
    <w:p>
      <w:pPr>
        <w:pStyle w:val="BookText"/>
      </w:pPr>
      <w:r>
        <w:rPr>
          <w:rFonts w:ascii="IRNazanin" w:hAnsi="IRNazanin" w:eastAsia="IRNazanin" w:cs="IRNazanin"/>
          <w:lang w:bidi="fa-IR"/>
          <w:color w:val="111111"/>
          <w:sz w:val="28"/>
          <w:szCs w:val="28"/>
          <w:rtl/>
        </w:rPr>
        <w:t xml:space="preserve">معانی الاخبار: سماعه گفت: از امام صادق علیه السلام پرسیدم درباره کسی که عطر را نپذیرد؟ فرمود: رد کرامت شایسته نیست.</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تحف العقول: امام عسکری علیه السلام فرمود: کسی را به آنچه بر او گران می آید، احترام نمی کنند.</w:t>
      </w:r>
      <w:r>
        <w:rPr>
          <w:rStyle w:val="FootnoteReference"/>
        </w:rPr>
        <w:footnoteReference w:id="103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6" w:name="pg13504_197387"/>
    <w:bookmarkEnd w:id="136"/>
    <w:p>
      <w:pPr>
        <w:pStyle w:val="Heading3"/>
      </w:pPr>
      <w:bookmarkStart w:id="1622" w:name="_Toc1207"/>
      <w:r>
        <w:t>باب 56 من أذل مؤمنا أو أهانه أو حقره أو استهزأ به أو طعن عليه أو رد قوله و النهي عن التنابز بالألقاب</w:t>
      </w:r>
      <w:bookmarkEnd w:id="1622"/>
    </w:p>
    <w:p>
      <w:pPr>
        <w:pStyle w:val="Heading4"/>
      </w:pPr>
      <w:bookmarkStart w:id="1623" w:name="_Toc1208"/>
      <w:r>
        <w:t>الآيات</w:t>
      </w:r>
      <w:bookmarkEnd w:id="1623"/>
    </w:p>
    <w:p>
      <w:pPr>
        <w:pStyle w:val="BookText"/>
      </w:pPr>
      <w:r>
        <w:rPr>
          <w:rFonts w:ascii="Amiri" w:hAnsi="Amiri" w:eastAsia="Amiri" w:cs="Amiri"/>
          <w:lang w:bidi="ar-SA"/>
          <w:color w:val="111111"/>
          <w:sz w:val="28"/>
          <w:szCs w:val="28"/>
          <w:rtl/>
        </w:rPr>
        <w:t xml:space="preserve">المؤمنون: فَاتَّخَذْتُمُوهُمْ سِخْرِيًّا حَتَّي أَنْسَوْكُمْ ذِكْرِي وَ كُنْتُمْ مِنْهُمْ تَضْحَكُونَ- إِنِّي جَزَيْتُهُمُ الْيَوْمَ بِما صَبَرُوا أَنَّهُمْ هُمُ الْفائِزُونَ‌</w:t>
      </w:r>
      <w:r>
        <w:rPr>
          <w:rStyle w:val="FootnoteReference"/>
        </w:rPr>
        <w:footnoteReference w:id="1037"/>
      </w:r>
    </w:p>
    <w:p>
      <w:pPr>
        <w:pStyle w:val="BookText"/>
      </w:pPr>
      <w:r>
        <w:rPr>
          <w:rFonts w:ascii="Amiri" w:hAnsi="Amiri" w:eastAsia="Amiri" w:cs="Amiri"/>
          <w:lang w:bidi="ar-SA"/>
          <w:color w:val="111111"/>
          <w:sz w:val="28"/>
          <w:szCs w:val="28"/>
          <w:rtl/>
        </w:rPr>
        <w:t xml:space="preserve">الأحزاب: وَ الَّذِينَ يُؤْذُونَ الْمُؤْمِنِينَ وَ الْمُؤْمِناتِ بِغَيْرِ مَا اكْتَسَبُوا فَقَدِ احْتَمَلُوا بُهْتاناً وَ إِثْماً مُبِيناً</w:t>
      </w:r>
      <w:r>
        <w:rPr>
          <w:rStyle w:val="FootnoteReference"/>
        </w:rPr>
        <w:footnoteReference w:id="1038"/>
      </w:r>
    </w:p>
    <w:p>
      <w:pPr>
        <w:pStyle w:val="BookText"/>
      </w:pPr>
      <w:r>
        <w:rPr>
          <w:rFonts w:ascii="Amiri" w:hAnsi="Amiri" w:eastAsia="Amiri" w:cs="Amiri"/>
          <w:lang w:bidi="ar-SA"/>
          <w:color w:val="111111"/>
          <w:sz w:val="28"/>
          <w:szCs w:val="28"/>
          <w:rtl/>
        </w:rPr>
        <w:t xml:space="preserve">الحجرات: وَ لا تَنابَزُوا بِالْأَلْقابِ بِئْسَ الِاسْمُ الْفُسُوقُ بَعْدَ الْإِيمانِ‌</w:t>
      </w:r>
      <w:r>
        <w:rPr>
          <w:rStyle w:val="FootnoteReference"/>
        </w:rPr>
        <w:footnoteReference w:id="1039"/>
      </w:r>
    </w:p>
    <w:p>
      <w:pPr>
        <w:pStyle w:val="Heading4"/>
      </w:pPr>
      <w:bookmarkStart w:id="1624" w:name="_Toc1209"/>
      <w:r>
        <w:t>الأخبار</w:t>
      </w:r>
      <w:bookmarkEnd w:id="1624"/>
    </w:p>
    <w:p>
      <w:pPr>
        <w:pStyle w:val="Heading5"/>
      </w:pPr>
      <w:bookmarkStart w:id="1625" w:name="_Toc1210"/>
      <w:r>
        <w:t>«1»</w:t>
      </w:r>
      <w:bookmarkEnd w:id="1625"/>
    </w:p>
    <w:p>
      <w:pPr>
        <w:pStyle w:val="BookText"/>
      </w:pPr>
      <w:r>
        <w:rPr>
          <w:rFonts w:ascii="Amiri" w:hAnsi="Amiri" w:eastAsia="Amiri" w:cs="Amiri"/>
          <w:lang w:bidi="ar-SA"/>
          <w:color w:val="111111"/>
          <w:sz w:val="28"/>
          <w:szCs w:val="28"/>
          <w:rtl/>
        </w:rPr>
        <w:t xml:space="preserve">ما، [الأمالي للشيخ الطوسي] الْغَضَائِرِيُّ عَنِ التَّلَّعُكْبَرِيِّ عَنْ مُحَمَّدِ بْنِ هَمَّامٍ عَنِ الْحُسَيْنِ بْنِ أَحْمَدَ الْمَالِكِيِّ عَنِ الْيَقْطِينِيِّ عَنْ يَحْيَي بْنِ زَكَرِيَّا بْنِ بِشْرٍ عَنْ دَاوُدَ الرَّقِّيِّ عَنْ أَبِي عَبْدِ اللَّهِ عليه السلام قَالَ قَالَ رَسُولُ اللَّهِ صلي الله عليه و آله: إِنَّ اللَّهَ عَزَّ وَ جَلَّ خَلَقَ الْمُؤْمِنَ مِنْ عَظَمَةِ جَلَالِهِ وَ قُدْرَتِهِ فَمَنْ طَعَنَ عَلَيْهِ أَوْ رَدَّ عَلَيْهِ قَوْلَهُ فَقَدْ رَدَّ عَلَي اللَّهِ‌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1626" w:name="_Toc1211"/>
      <w:r>
        <w:t>«2»</w:t>
      </w:r>
      <w:bookmarkEnd w:id="1626"/>
    </w:p>
    <w:p>
      <w:pPr>
        <w:pStyle w:val="BookText"/>
      </w:pPr>
      <w:r>
        <w:rPr>
          <w:rFonts w:ascii="Amiri" w:hAnsi="Amiri" w:eastAsia="Amiri" w:cs="Amiri"/>
          <w:lang w:bidi="ar-SA"/>
          <w:color w:val="111111"/>
          <w:sz w:val="28"/>
          <w:szCs w:val="28"/>
          <w:rtl/>
        </w:rPr>
        <w:t xml:space="preserve">مع، [معاني الأخبار] لي، [الأمالي للصدوق] عَنِ الصَّادِقِ عليه السلام عَنِ النَّبِيِّ صلي الله عليه و آله قَالَ: أَذَلُّ النَّاسِ مَنْ أَهَانَ النَّاسَ‌</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5"/>
      </w:pPr>
      <w:bookmarkStart w:id="1627" w:name="_Toc1212"/>
      <w:r>
        <w:t>«3»</w:t>
      </w:r>
      <w:bookmarkEnd w:id="1627"/>
    </w:p>
    <w:p>
      <w:pPr>
        <w:pStyle w:val="BookText"/>
      </w:pPr>
      <w:r>
        <w:rPr>
          <w:rFonts w:ascii="Amiri" w:hAnsi="Amiri" w:eastAsia="Amiri" w:cs="Amiri"/>
          <w:lang w:bidi="ar-SA"/>
          <w:color w:val="111111"/>
          <w:sz w:val="28"/>
          <w:szCs w:val="28"/>
          <w:rtl/>
        </w:rPr>
        <w:t xml:space="preserve">ما، [الأمالي للشيخ الطوسي] عَنْ أَبِي قِلَابَةَ عَنِ النَّبِيِّ صلي الله عليه و آله قَالَ: مَنْ أَذَلَّ مُؤْمِناً أَذَلَّهُ اللَّهُ‌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1628" w:name="_Toc1213"/>
      <w:r>
        <w:t>«4»</w:t>
      </w:r>
      <w:bookmarkEnd w:id="1628"/>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مَنِ اسْتَذَلَّ مُؤْمِناً أَوْ حَقَّرَهُ لِفَقْرِهِ وَ قِلَّةِ ذَاتِ يَدِهِ شَهَرَهُ اللَّهُ</w:t>
      </w:r>
    </w:p>
    <w:p>
      <w:pPr>
        <w:pStyle w:val="Heading3"/>
      </w:pPr>
      <w:bookmarkStart w:id="1629" w:name="_Toc1214"/>
      <w:r>
        <w:t>باب پنجاه و ششم : درباره کسی که مؤمنی را خوار کند، یا اهانت نماید، یا حقیر شمارد و مسخره اش کند، یا سرکوفت زند، یا گفته او را رد کند؛ و نهی از رد کردن گفته او، و از لقب بد گفتن به هم</w:t>
      </w:r>
      <w:bookmarkEnd w:id="1629"/>
    </w:p>
    <w:p>
      <w:pPr>
        <w:pStyle w:val="Heading4"/>
      </w:pPr>
      <w:bookmarkStart w:id="1630" w:name="_Toc1215"/>
      <w:r>
        <w:t>آیات</w:t>
      </w:r>
      <w:bookmarkEnd w:id="1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فاتخذتموهم سخریا حتی أنسوکم ذکری و کنتم منهم تضحکون- إنی جزیتهم الیوم بما صبروا أنهم هم الفائزون.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شما آنان [مؤمنان] را به ریشخند گرفتید، تا [با این کار] یاد مرا از خاطرتان بردند و شما بر آنان می‌خندیدید. من [هم] امروز به [پاس] آنکه صبر کردند، بدانان پاداش دادم. آری، ایشانند که رستگارانند.}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کسانی که مردان و زنان مؤمن را بی‌آنکه مرتکب [عمل زشتی] شده باشند آزار می‌رسانند، قطعاً تهمت و گناهی آشکار به گردن گرفته‌اند.}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تنابزوا بالألقاب بئس الاسم الفسوق بعد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به همدیگر لقب های زشت مدهید چه ناپسندیده است نام زشت پس از ایمان.}</w:t>
      </w:r>
    </w:p>
    <w:p>
      <w:pPr>
        <w:pStyle w:val="Heading4"/>
      </w:pPr>
      <w:bookmarkStart w:id="1631" w:name="_Toc1216"/>
      <w:r>
        <w:t>روایات</w:t>
      </w:r>
      <w:bookmarkEnd w:id="1631"/>
    </w:p>
    <w:p>
      <w:pPr>
        <w:pStyle w:val="Heading5"/>
      </w:pPr>
      <w:bookmarkStart w:id="1632" w:name="_Toc1217"/>
      <w:r>
        <w:t>روایت 1</w:t>
      </w:r>
      <w:bookmarkEnd w:id="1632"/>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خدای عزوجل مؤمن را از جلال و قدرتش آفریده است؛ هر کس بر او طعنه زند یا گفته او را رد کند، خدا را رد کرده است.</w:t>
      </w:r>
      <w:r>
        <w:rPr>
          <w:rStyle w:val="FootnoteReference"/>
        </w:rPr>
        <w:footnoteReference w:id="1043"/>
      </w:r>
    </w:p>
    <w:p>
      <w:pPr>
        <w:pStyle w:val="Heading5"/>
      </w:pPr>
      <w:bookmarkStart w:id="1633" w:name="_Toc1218"/>
      <w:r>
        <w:t>روایت 2</w:t>
      </w:r>
      <w:bookmarkEnd w:id="1633"/>
    </w:p>
    <w:p>
      <w:pPr>
        <w:pStyle w:val="BookText"/>
      </w:pPr>
      <w:r>
        <w:rPr>
          <w:rFonts w:ascii="IRNazanin" w:hAnsi="IRNazanin" w:eastAsia="IRNazanin" w:cs="IRNazanin"/>
          <w:lang w:bidi="fa-IR"/>
          <w:color w:val="111111"/>
          <w:sz w:val="28"/>
          <w:szCs w:val="28"/>
          <w:rtl/>
        </w:rPr>
        <w:t xml:space="preserve">معانی الاخبار: امام صادق علیه السلام از پیغمبر صلی الله علیه و آله نقل فرمود: خوارترین مردم آن کسی است که اهانت کند به مردم.</w:t>
      </w:r>
      <w:r>
        <w:rPr>
          <w:rStyle w:val="FootnoteReference"/>
        </w:rPr>
        <w:footnoteReference w:id="1044"/>
      </w:r>
    </w:p>
    <w:p>
      <w:pPr>
        <w:pStyle w:val="Heading5"/>
      </w:pPr>
      <w:bookmarkStart w:id="1634" w:name="_Toc1219"/>
      <w:r>
        <w:t>روایت 3</w:t>
      </w:r>
      <w:bookmarkEnd w:id="1634"/>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هر کس مؤمنی را خوار کند، خدا او را خوار می سازد.</w:t>
      </w:r>
      <w:r>
        <w:rPr>
          <w:rStyle w:val="FootnoteReference"/>
        </w:rPr>
        <w:footnoteReference w:id="1045"/>
      </w:r>
    </w:p>
    <w:p>
      <w:pPr>
        <w:pStyle w:val="Heading5"/>
      </w:pPr>
      <w:bookmarkStart w:id="1635" w:name="_Toc1220"/>
      <w:r>
        <w:t>روایت 4</w:t>
      </w:r>
      <w:bookmarkEnd w:id="1635"/>
    </w:p>
    <w:p>
      <w:pPr>
        <w:pStyle w:val="BookText"/>
      </w:pPr>
      <w:r>
        <w:rPr>
          <w:rFonts w:ascii="IRNazanin" w:hAnsi="IRNazanin" w:eastAsia="IRNazanin" w:cs="IRNazanin"/>
          <w:lang w:bidi="fa-IR"/>
          <w:color w:val="111111"/>
          <w:sz w:val="28"/>
          <w:szCs w:val="28"/>
          <w:rtl/>
        </w:rPr>
        <w:t xml:space="preserve">عیون اخبارالرضا: امام رضا از پدرانش علیهم السلام، از رسول خدا صلی الله علیه و آله، که فرمود: هر کس خوار شمرد مؤمن را، یا برای مستمندی و کمی مالش او را حقیر شمارد،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7" w:name="pg13504_197388"/>
    <w:bookmarkEnd w:id="137"/>
    <w:p>
      <w:pPr>
        <w:pStyle w:val="BookText"/>
      </w:pPr>
      <w:r>
        <w:rPr>
          <w:rFonts w:ascii="Amiri" w:hAnsi="Amiri" w:eastAsia="Amiri" w:cs="Amiri"/>
          <w:lang w:bidi="ar-SA"/>
          <w:color w:val="111111"/>
          <w:sz w:val="28"/>
          <w:szCs w:val="28"/>
          <w:rtl/>
        </w:rPr>
        <w:t xml:space="preserve">يَوْمَ الْقِيَامَةِ ثُمَّ يَفْضَحُهُ‌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1636" w:name="_Toc1221"/>
      <w:r>
        <w:t>«5»</w:t>
      </w:r>
      <w:bookmarkEnd w:id="1636"/>
    </w:p>
    <w:p>
      <w:pPr>
        <w:pStyle w:val="BookText"/>
      </w:pPr>
      <w:r>
        <w:rPr>
          <w:rFonts w:ascii="Amiri" w:hAnsi="Amiri" w:eastAsia="Amiri" w:cs="Amiri"/>
          <w:lang w:bidi="ar-SA"/>
          <w:color w:val="111111"/>
          <w:sz w:val="28"/>
          <w:szCs w:val="28"/>
          <w:rtl/>
        </w:rPr>
        <w:t xml:space="preserve">ن، [عيون أخبار الرضا عليه السلام] بِالْإِسْنَادِ إِلَي دَارِمٍ عَنِ الرِّضَا عَنْ آبَائِهِ عليهم السلام قَالَ قَالَ رَسُولُ اللَّهِ صلي الله عليه و آله: مَنْ أَذَلَّ مُؤْمِناً أَوْ حَقَّرَهُ لِفَقْرِهِ وَ قِلَّةِ ذَاتِ يَدِهِ شَهَرَهُ اللَّهُ عَلَي جِسْرِ جَهَنَّمَ يَوْمَ الْقِيَامَةِ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5"/>
      </w:pPr>
      <w:bookmarkStart w:id="1637" w:name="_Toc1222"/>
      <w:r>
        <w:t>«6»</w:t>
      </w:r>
      <w:bookmarkEnd w:id="163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تُحَقِّرُوا ضُعَفَاءَ إِخْوَانِكُمْ فَإِنَّهُ مَنِ احْتَقَرَ مُؤْمِناً لَمْ يَجْمَعِ اللَّهُ عَزَّ وَ جَلَّ بَيْنَهُمَا فِي الْجَنَّةِ إِلَّا أَنْ يَتُوبَ.</w:t>
      </w:r>
    </w:p>
    <w:p>
      <w:pPr>
        <w:pStyle w:val="BookText"/>
      </w:pPr>
      <w:r>
        <w:rPr>
          <w:rFonts w:ascii="Amiri" w:hAnsi="Amiri" w:eastAsia="Amiri" w:cs="Amiri"/>
          <w:lang w:bidi="ar-SA"/>
          <w:color w:val="111111"/>
          <w:sz w:val="28"/>
          <w:szCs w:val="28"/>
          <w:rtl/>
        </w:rPr>
        <w:t xml:space="preserve">وَ قَالَ عليه السلام: الْمُؤْمِنُ لَا يَغُشُّ أَخَاهُ وَ لَا يَخُونُهُ وَ لَا يَخْذُلُهُ وَ لَا يَتَّهِمُهُ وَ لَا يَقُولُ لَهُ أَنَا مِنْكَ بَرِي‌ءٌ</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5"/>
      </w:pPr>
      <w:bookmarkStart w:id="1638" w:name="_Toc1223"/>
      <w:r>
        <w:t>«7»</w:t>
      </w:r>
      <w:bookmarkEnd w:id="1638"/>
    </w:p>
    <w:p>
      <w:pPr>
        <w:pStyle w:val="BookText"/>
      </w:pPr>
      <w:r>
        <w:rPr>
          <w:rFonts w:ascii="Amiri" w:hAnsi="Amiri" w:eastAsia="Amiri" w:cs="Amiri"/>
          <w:lang w:bidi="ar-SA"/>
          <w:color w:val="111111"/>
          <w:sz w:val="28"/>
          <w:szCs w:val="28"/>
          <w:rtl/>
        </w:rPr>
        <w:t xml:space="preserve">ما، [الأمالي للشيخ الطوسي] الْغَضَائِرِيُّ عَنِ الصَّدُوقِ عَنِ الْعَسْكَرِيِّ عَنْ عَبْدِ اللَّهِ بْنِ مُحَمَّدِ بْنِ عَبْدِ الْكَرِيمِ عَنْ مُحَمَّدِ بْنِ عَبْدِ الرَّحْمَنِ عَنْ عَمْرِو بْنِ أَبِي سَلَمَةَ عَنْ أَبِي عُمَرَ الصَّنْعَانِيِّ عَنِ الْعَلَاءِ عَنْ عَبْدِ الرَّحْمَنِ عَنْ أَبِيهِ عَنْ أَبِي هُرَيْرَةَ أَنَّ رَسُولَ اللَّهِ صلي الله عليه و آله قَالَ: رُبَّ أَشْعَثَ أَغْبَرَ ذِي طِمْرَيْنِ مُدْقِعٍ بِالْأَبْوَابِ لَوْ أَقْسَمَ عَلَي اللَّهِ لَأَبَرَّهُ‌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224"/>
      <w:r>
        <w:t>«8»</w:t>
      </w:r>
      <w:bookmarkEnd w:id="1639"/>
    </w:p>
    <w:p>
      <w:pPr>
        <w:pStyle w:val="BookText"/>
      </w:pPr>
      <w:r>
        <w:rPr>
          <w:rFonts w:ascii="Amiri" w:hAnsi="Amiri" w:eastAsia="Amiri" w:cs="Amiri"/>
          <w:lang w:bidi="ar-SA"/>
          <w:color w:val="111111"/>
          <w:sz w:val="28"/>
          <w:szCs w:val="28"/>
          <w:rtl/>
        </w:rPr>
        <w:t xml:space="preserve">ن، [عيون أخبار الرضا عليه السلام] الْبَيْهَقِيُّ عَنِ الصَّوْلِيِّ عَنْ مُحَمَّدِ بْنِ يَحْيَي بْنِ أَبِي عَبَّادٍ عَنْ عَمِّهِ قَالَ: سَمِعْتُ الرِّضَا عليه السلام يَوْماً يُنْشِدُ شِعْراً</w:t>
      </w:r>
      <w:r>
        <w:rPr>
          <w:rStyle w:val="FootnoteReference"/>
        </w:rPr>
        <w:footnoteReference w:id="1050"/>
      </w:r>
    </w:p>
    <w:p>
      <w:pPr>
        <w:pStyle w:val="BookText"/>
      </w:pPr>
      <w:r>
        <w:rPr>
          <w:rFonts w:ascii="Amiri" w:hAnsi="Amiri" w:eastAsia="Amiri" w:cs="Amiri"/>
          <w:lang w:bidi="ar-SA"/>
          <w:color w:val="111111"/>
          <w:sz w:val="28"/>
          <w:szCs w:val="28"/>
          <w:rtl/>
        </w:rPr>
        <w:t xml:space="preserve">كلنا نأمل مدا في الأجل *** و المنايا هن آفات الامل</w:t>
      </w:r>
    </w:p>
    <w:p>
      <w:pPr>
        <w:pStyle w:val="BookText"/>
      </w:pPr>
      <w:r>
        <w:rPr>
          <w:rFonts w:ascii="Amiri" w:hAnsi="Amiri" w:eastAsia="Amiri" w:cs="Amiri"/>
          <w:lang w:bidi="ar-SA"/>
          <w:color w:val="111111"/>
          <w:sz w:val="28"/>
          <w:szCs w:val="28"/>
          <w:rtl/>
        </w:rPr>
        <w:t xml:space="preserve">لا تغرنك أباطيل المني *** و الزم القصد و دع عنك العلل</w:t>
      </w:r>
    </w:p>
    <w:p>
      <w:pPr>
        <w:pStyle w:val="BookText"/>
      </w:pPr>
      <w:r>
        <w:rPr>
          <w:rFonts w:ascii="Amiri" w:hAnsi="Amiri" w:eastAsia="Amiri" w:cs="Amiri"/>
          <w:lang w:bidi="ar-SA"/>
          <w:color w:val="111111"/>
          <w:sz w:val="28"/>
          <w:szCs w:val="28"/>
          <w:rtl/>
        </w:rPr>
        <w:t xml:space="preserve">انما الدنيا كظل زائل *** حل فيه راكب ثمّ رحل</w:t>
      </w:r>
    </w:p>
    <w:p>
      <w:pPr>
        <w:pStyle w:val="BookText"/>
      </w:pPr>
      <w:r>
        <w:rPr>
          <w:rFonts w:ascii="Amiri" w:hAnsi="Amiri" w:eastAsia="Amiri" w:cs="Amiri"/>
          <w:lang w:bidi="ar-SA"/>
          <w:color w:val="111111"/>
          <w:sz w:val="28"/>
          <w:szCs w:val="28"/>
          <w:rtl/>
        </w:rPr>
        <w:t xml:space="preserve">فَقُلْتُ لِمَنْ هَذَا أَعَزَّ اللَّهُ الْأَمِيرَ فَقَالَ لِعِرَاقِيٍّ لَكُمْ قُلْتُ أَنْشَدَنِيهِ أَبُو الْعَتَاهِيَةِ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أقول: قال الجوهريّ، قال الاخفش: رجل عتاهية، و هو الاحمق، و قال الفيروزآبادي: العتاهية ضلال الناس كالعتاهية و الاحمق، و قال في اللسان: و أبو العتاهية: الشاعر المعروف ... لقب بذلك لان المهدي قال له: أراك متخلطا متعتها و كان قد تعته بجارية للمهدي، و كيف كان هذا اللقب من الألقاب الذميمة و لذلك نهي عليه السلام عن تسمية الرجل بذلك و قال: هات اسمه لا لقبه.</w:t>
      </w:r>
    </w:p>
    <w:p>
      <w:pPr>
        <w:pStyle w:val="BookText"/>
      </w:pPr>
      <w:r>
        <w:rPr>
          <w:rFonts w:ascii="Amiri" w:hAnsi="Amiri" w:eastAsia="Amiri" w:cs="Amiri"/>
          <w:lang w:bidi="ar-SA"/>
          <w:color w:val="111111"/>
          <w:sz w:val="28"/>
          <w:szCs w:val="28"/>
          <w:rtl/>
        </w:rPr>
        <w:t xml:space="preserve">لِنَفْسِهِ فَقَالَ هَاتِ اسْمَهُ</w:t>
      </w:r>
    </w:p>
    <w:p>
      <w:pPr>
        <w:pStyle w:val="BookText"/>
      </w:pPr>
      <w:r>
        <w:rPr>
          <w:rFonts w:ascii="IRNazanin" w:hAnsi="IRNazanin" w:eastAsia="IRNazanin" w:cs="IRNazanin"/>
          <w:lang w:bidi="fa-IR"/>
          <w:color w:val="111111"/>
          <w:sz w:val="28"/>
          <w:szCs w:val="28"/>
          <w:rtl/>
        </w:rPr>
        <w:t xml:space="preserve">خدا در روز قیامت او را انگشت‌نما می کند و رسوایش می نماید.</w:t>
      </w:r>
      <w:r>
        <w:rPr>
          <w:rStyle w:val="FootnoteReference"/>
        </w:rPr>
        <w:footnoteReference w:id="1051"/>
      </w:r>
    </w:p>
    <w:p>
      <w:pPr>
        <w:pStyle w:val="Heading5"/>
      </w:pPr>
      <w:bookmarkStart w:id="1640" w:name="_Toc1225"/>
      <w:r>
        <w:t>روایت 5</w:t>
      </w:r>
      <w:bookmarkEnd w:id="1640"/>
    </w:p>
    <w:p>
      <w:pPr>
        <w:pStyle w:val="BookText"/>
      </w:pPr>
      <w:r>
        <w:rPr>
          <w:rFonts w:ascii="IRNazanin" w:hAnsi="IRNazanin" w:eastAsia="IRNazanin" w:cs="IRNazanin"/>
          <w:lang w:bidi="fa-IR"/>
          <w:color w:val="111111"/>
          <w:sz w:val="28"/>
          <w:szCs w:val="28"/>
          <w:rtl/>
        </w:rPr>
        <w:t xml:space="preserve">عیون اخبارالرضا: امام رضا از پدرانش علیهم السلام، از رسول خدا صلی الله علیه و آله، که فرمود: هر کس خوار شمرد مؤمن را، یا برای مستمندی و کمی آنچه در دست دارد حقیرش شمارد، خدا در روز قیامت او را بروی پل جهنم انگشت‌نما می سازد.</w:t>
      </w:r>
      <w:r>
        <w:rPr>
          <w:rStyle w:val="FootnoteReference"/>
        </w:rPr>
        <w:footnoteReference w:id="1052"/>
      </w:r>
    </w:p>
    <w:p>
      <w:pPr>
        <w:pStyle w:val="Heading5"/>
      </w:pPr>
      <w:bookmarkStart w:id="1641" w:name="_Toc1226"/>
      <w:r>
        <w:t>روایت 6</w:t>
      </w:r>
      <w:bookmarkEnd w:id="1641"/>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برادران ناتوان خود را حقیر نشمارید، زیرا هر کس مؤمنی را حقیر شمارد، خدای عزوجل آن دو را در بهشت همراه نکند، مگر او توبه کند.</w:t>
      </w:r>
    </w:p>
    <w:p>
      <w:pPr>
        <w:pStyle w:val="BookText"/>
      </w:pPr>
      <w:r>
        <w:rPr>
          <w:rFonts w:ascii="IRNazanin" w:hAnsi="IRNazanin" w:eastAsia="IRNazanin" w:cs="IRNazanin"/>
          <w:lang w:bidi="fa-IR"/>
          <w:color w:val="111111"/>
          <w:sz w:val="28"/>
          <w:szCs w:val="28"/>
          <w:rtl/>
        </w:rPr>
        <w:t xml:space="preserve">و فرمود: مؤمن با برادر خود دغلی نکند، و به او خیانت نورزد، و ترک یاری او نکند، و تهمت به او نزند، و به او نگوید از تو بیزارم.</w:t>
      </w:r>
      <w:r>
        <w:rPr>
          <w:rStyle w:val="FootnoteReference"/>
        </w:rPr>
        <w:footnoteReference w:id="1053"/>
      </w:r>
    </w:p>
    <w:p>
      <w:pPr>
        <w:pStyle w:val="Heading5"/>
      </w:pPr>
      <w:bookmarkStart w:id="1642" w:name="_Toc1227"/>
      <w:r>
        <w:t>روایت 7</w:t>
      </w:r>
      <w:bookmarkEnd w:id="1642"/>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چه بسا ژولیده خاکسار دوره گرد بر درِ خانه‌ها، که اگر خدا را قسم دهد، حاجت او را برآورده سازد.</w:t>
      </w:r>
      <w:r>
        <w:rPr>
          <w:rStyle w:val="FootnoteReference"/>
        </w:rPr>
        <w:footnoteReference w:id="1054"/>
      </w:r>
    </w:p>
    <w:p>
      <w:pPr>
        <w:pStyle w:val="Heading5"/>
      </w:pPr>
      <w:bookmarkStart w:id="1643" w:name="_Toc1228"/>
      <w:r>
        <w:t>روایت 8</w:t>
      </w:r>
      <w:bookmarkEnd w:id="1643"/>
    </w:p>
    <w:p>
      <w:pPr>
        <w:pStyle w:val="BookText"/>
      </w:pPr>
      <w:r>
        <w:rPr>
          <w:rFonts w:ascii="IRNazanin" w:hAnsi="IRNazanin" w:eastAsia="IRNazanin" w:cs="IRNazanin"/>
          <w:lang w:bidi="fa-IR"/>
          <w:color w:val="111111"/>
          <w:sz w:val="28"/>
          <w:szCs w:val="28"/>
          <w:rtl/>
        </w:rPr>
        <w:t xml:space="preserve">عیون اخبارالرضا: عموی محمد بن یحیی گفت: شنیدم امام رضا علیه السلام روزی شعری خواند؛ گفتم: خدا عزت دهد امیر را، این شعر از کیست؟ فرمود: از یک عراقی شما. گفتم: ابو عتاهیه</w:t>
      </w:r>
      <w:r>
        <w:rPr>
          <w:rStyle w:val="FootnoteReference"/>
        </w:rPr>
        <w:footnoteReference w:id="1055"/>
      </w:r>
      <w:r>
        <w:rPr>
          <w:rFonts w:ascii="IRNazanin" w:hAnsi="IRNazanin" w:eastAsia="IRNazanin" w:cs="IRNazanin"/>
          <w:lang w:bidi="fa-IR"/>
          <w:color w:val="111111"/>
          <w:sz w:val="28"/>
          <w:szCs w:val="28"/>
          <w:rtl/>
        </w:rPr>
        <w:t xml:space="preserve">آن را از خودش برای من خوانده. فرمود: نامش همین بود،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8" w:name="pg13504_197389"/>
    <w:bookmarkEnd w:id="138"/>
    <w:p>
      <w:pPr>
        <w:pStyle w:val="BookText"/>
      </w:pPr>
      <w:r>
        <w:rPr>
          <w:rFonts w:ascii="Amiri" w:hAnsi="Amiri" w:eastAsia="Amiri" w:cs="Amiri"/>
          <w:lang w:bidi="ar-SA"/>
          <w:color w:val="111111"/>
          <w:sz w:val="28"/>
          <w:szCs w:val="28"/>
          <w:rtl/>
        </w:rPr>
        <w:t xml:space="preserve">وَ دَعْ عَنْكَ هَذَا إِنَّ اللَّهَ سُبْحَانَهُ وَ تَعَالَي يَقُولُ وَ لا تَنابَزُوا بِالْأَلْقابِ وَ لَعَلَّ الرَّجُلَ يَكْرَهُ هَذَا.</w:t>
      </w:r>
    </w:p>
    <w:p>
      <w:pPr>
        <w:pStyle w:val="Heading5"/>
      </w:pPr>
      <w:bookmarkStart w:id="1644" w:name="_Toc1229"/>
      <w:r>
        <w:t>«9»</w:t>
      </w:r>
      <w:bookmarkEnd w:id="1644"/>
    </w:p>
    <w:p>
      <w:pPr>
        <w:pStyle w:val="BookText"/>
      </w:pPr>
      <w:r>
        <w:rPr>
          <w:rFonts w:ascii="Amiri" w:hAnsi="Amiri" w:eastAsia="Amiri" w:cs="Amiri"/>
          <w:lang w:bidi="ar-SA"/>
          <w:color w:val="111111"/>
          <w:sz w:val="28"/>
          <w:szCs w:val="28"/>
          <w:rtl/>
        </w:rPr>
        <w:t xml:space="preserve">ل، [الخصال] الْعَطَّارُ عَنْ أَبِيهِ عَنِ الْأَشْعَرِيِّ عَنْ أَبِي عَبْدِ اللَّهِ الرَّازِيِّ عَنِ ابْنِ أَبِي عُثْمَانَ عَنْ أَحْمَدَ بْنِ عُمَرَ عَنْ يَحْيَي الْحَلَبِيِّ عَنْ أَبِي عَبْدِ اللَّهِ عليه السلام قَالَ: لَا يَطْمَعَنَّ الْمُسْتَهْزِئُ بِالنَّاسِ فِي صِدْقِ الْمَوَدَّةِ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1645" w:name="_Toc1230"/>
      <w:r>
        <w:t>أقول</w:t>
      </w:r>
      <w:bookmarkEnd w:id="1645"/>
    </w:p>
    <w:p>
      <w:pPr>
        <w:pStyle w:val="BookText"/>
      </w:pPr>
      <w:r>
        <w:rPr>
          <w:rFonts w:ascii="Amiri" w:hAnsi="Amiri" w:eastAsia="Amiri" w:cs="Amiri"/>
          <w:lang w:bidi="ar-SA"/>
          <w:color w:val="111111"/>
          <w:sz w:val="28"/>
          <w:szCs w:val="28"/>
          <w:rtl/>
        </w:rPr>
        <w:t xml:space="preserve">قد مضي في باب جوامع المساوي.</w:t>
      </w:r>
    </w:p>
    <w:p>
      <w:pPr>
        <w:pStyle w:val="Heading5"/>
      </w:pPr>
      <w:bookmarkStart w:id="1646" w:name="_Toc1231"/>
      <w:r>
        <w:t>«10»</w:t>
      </w:r>
      <w:bookmarkEnd w:id="1646"/>
    </w:p>
    <w:p>
      <w:pPr>
        <w:pStyle w:val="BookText"/>
      </w:pPr>
      <w:r>
        <w:rPr>
          <w:rFonts w:ascii="Amiri" w:hAnsi="Amiri" w:eastAsia="Amiri" w:cs="Amiri"/>
          <w:lang w:bidi="ar-SA"/>
          <w:color w:val="111111"/>
          <w:sz w:val="28"/>
          <w:szCs w:val="28"/>
          <w:rtl/>
        </w:rPr>
        <w:t xml:space="preserve">فس، [تفسير القمي]: يا أَيُّهَا الَّذِينَ آمَنُوا لا يَسْخَرْ قَوْمٌ مِنْ قَوْمٍ عَسي أَنْ يَكُونُوا خَيْراً مِنْهُمْ وَ لا نِساءٌ مِنْ نِساءٍ عَسي أَنْ يَكُنَّ خَيْراً مِنْهُنَ فَإِنَّهَا نَزَلَتْ فِي صَفِيَّةَ بِنْتِ حُيَيِّ بْنِ أَخْطَبَ وَ كَانَتْ زَوْجَةَ رَسُولِ اللَّهِ صلي الله عليه و آله وَ ذَلِكَ أَنَّ عَائِشَةَ وَ حَفْصَةَ كَانَتَا تُؤْذِيَانِهَا وَ تَشْتِمَانِ وَ تَقُولَانِ لَهَا يَا بِنْتَ الْيَهُودِيَّةِ فَشَكَتْ ذَلِكَ إِلَي رَسُولِ اللَّهِ صلي الله عليه و آله فَقَالَ لَهَا أَ لَا تُجِيبِينَهُمَا فَقَالَتْ مَا ذَا يَا رَسُولَ اللَّهِ قَالَ قُولِي أَبِي هَارُونُ نَبِيُّ اللَّهِ وَ عَمِّي مُوسَي كَلِيمُ اللَّهِ وَ زَوْجِي مُحَمَّدٌ رَسُولُ اللَّهِ فَمَا تُنْكِرَانِ مِنِّي فَقَالَتْ لَهُمَا.</w:t>
      </w:r>
    </w:p>
    <w:p>
      <w:pPr>
        <w:pStyle w:val="BookText"/>
      </w:pPr>
      <w:r>
        <w:rPr>
          <w:rFonts w:ascii="IRNazanin" w:hAnsi="IRNazanin" w:eastAsia="IRNazanin" w:cs="IRNazanin"/>
          <w:lang w:bidi="fa-IR"/>
          <w:color w:val="111111"/>
          <w:sz w:val="28"/>
          <w:szCs w:val="28"/>
          <w:rtl/>
        </w:rPr>
        <w:t xml:space="preserve">و این تعبیر را واگذار که خدا سبحانه و تعالی می فرماید: «و لا تنابزوا بالألقاب.» {یک دیگر را با لقب بد نخوانید.} و شاید که آن مرد از این لقب بدش بیاید.</w:t>
      </w:r>
    </w:p>
    <w:p>
      <w:pPr>
        <w:pStyle w:val="Heading5"/>
      </w:pPr>
      <w:bookmarkStart w:id="1647" w:name="_Toc1232"/>
      <w:r>
        <w:t>روایت 9</w:t>
      </w:r>
      <w:bookmarkEnd w:id="1647"/>
    </w:p>
    <w:p>
      <w:pPr>
        <w:pStyle w:val="BookText"/>
      </w:pPr>
      <w:r>
        <w:rPr>
          <w:rFonts w:ascii="IRNazanin" w:hAnsi="IRNazanin" w:eastAsia="IRNazanin" w:cs="IRNazanin"/>
          <w:lang w:bidi="fa-IR"/>
          <w:color w:val="111111"/>
          <w:sz w:val="28"/>
          <w:szCs w:val="28"/>
          <w:rtl/>
        </w:rPr>
        <w:t xml:space="preserve">خصال: امام صادق علیه السلام فرمود: مسخره کننده مردم، در محبتِ صادقانه طمع نکند.</w:t>
      </w:r>
      <w:r>
        <w:rPr>
          <w:rStyle w:val="FootnoteReference"/>
        </w:rPr>
        <w:footnoteReference w:id="1057"/>
      </w:r>
    </w:p>
    <w:p>
      <w:pPr>
        <w:pStyle w:val="Heading5"/>
      </w:pPr>
      <w:bookmarkStart w:id="1648" w:name="_Toc1233"/>
      <w:r>
        <w:t>مؤلف</w:t>
      </w:r>
      <w:bookmarkEnd w:id="1648"/>
    </w:p>
    <w:p>
      <w:pPr>
        <w:pStyle w:val="BookText"/>
      </w:pPr>
      <w:r>
        <w:rPr>
          <w:rFonts w:ascii="IRNazanin" w:hAnsi="IRNazanin" w:eastAsia="IRNazanin" w:cs="IRNazanin"/>
          <w:lang w:bidi="fa-IR"/>
          <w:color w:val="111111"/>
          <w:sz w:val="28"/>
          <w:szCs w:val="28"/>
          <w:rtl/>
        </w:rPr>
        <w:t xml:space="preserve">این حدیث در «باب کلیات بدی ها» نقل شده است.</w:t>
      </w:r>
    </w:p>
    <w:p>
      <w:pPr>
        <w:pStyle w:val="Heading5"/>
      </w:pPr>
      <w:bookmarkStart w:id="1649" w:name="_Toc1234"/>
      <w:r>
        <w:t>روایت 10</w:t>
      </w:r>
      <w:bookmarkEnd w:id="1649"/>
    </w:p>
    <w:p>
      <w:pPr>
        <w:pStyle w:val="BookText"/>
      </w:pPr>
      <w:r>
        <w:rPr>
          <w:rFonts w:ascii="IRNazanin" w:hAnsi="IRNazanin" w:eastAsia="IRNazanin" w:cs="IRNazanin"/>
          <w:lang w:bidi="fa-IR"/>
          <w:color w:val="111111"/>
          <w:sz w:val="28"/>
          <w:szCs w:val="28"/>
          <w:rtl/>
        </w:rPr>
        <w:t xml:space="preserve">تفسیر علی بن ابراهیم قمی: «یا أیها الذین آمنوا لا یسخر قوم من قوم عسی أن یکونوا خیرا منهم و لا نساء من نساء عسی أن یکن خیرا منهن.»{ای کسانی که ایمان آورده‌اید، نباید قومی قوم دیگر را ریشخند کند، شاید آنها از اینها بهتر باشند، و نباید زنانی زنانِ [دیگر] را [ریشخند کنند]، شاید آنها از اینها بهتر باشند.} که درباره صفیه دختر حیی بن اخطب نازل شده که همسر رسول خدا صلی الله علیه و آله بود، و عایشه و حفصه او را آزار می کردند و دشنام می دادند و به او می گفتند: ای یهودی‌زاده، و او به پیغمبر صلی الله علیه و آله شکایت کرد و آن حضرت به او فرمود: تو به آنها پاسخ می دهی. گفت: چه پاسخی یا رسول الله؟ فرمود: بگو: پدرم هارون پیغمبر است و عمویم موسی کلیم الله، و شوهرم محمد رسول الله، و برای چه منکر مقام می شوید؟ و این را به آن دو تا گفت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9" w:name="pg13504_197390"/>
    <w:bookmarkEnd w:id="139"/>
    <w:p>
      <w:pPr>
        <w:pStyle w:val="BookText"/>
      </w:pPr>
      <w:r>
        <w:rPr>
          <w:rFonts w:ascii="Amiri" w:hAnsi="Amiri" w:eastAsia="Amiri" w:cs="Amiri"/>
          <w:lang w:bidi="ar-SA"/>
          <w:color w:val="111111"/>
          <w:sz w:val="28"/>
          <w:szCs w:val="28"/>
          <w:rtl/>
        </w:rPr>
        <w:t xml:space="preserve">فَقَالَتَا هَذَا عَلَّمَكِ رَسُولُ اللَّهِ فَأَنْزَلَ اللَّهُ فِي ذَلِكَ- يا أَيُّهَا الَّذِينَ آمَنُوا لا يَسْخَرْ قَوْمٌ مِنْ قَوْمٍ عَسي أَنْ يَكُونُوا خَيْراً مِنْهُمْ إِلَي قَوْلِهِ وَ لا تَنابَزُوا بِالْأَلْقابِ بِئْسَ الِاسْمُ الْفُسُوقُ بَعْدَ الْإِيمانِ‌</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1650" w:name="_Toc1235"/>
      <w:r>
        <w:t>«11»</w:t>
      </w:r>
      <w:bookmarkEnd w:id="1650"/>
    </w:p>
    <w:p>
      <w:pPr>
        <w:pStyle w:val="BookText"/>
      </w:pPr>
      <w:r>
        <w:rPr>
          <w:rFonts w:ascii="Amiri" w:hAnsi="Amiri" w:eastAsia="Amiri" w:cs="Amiri"/>
          <w:lang w:bidi="ar-SA"/>
          <w:color w:val="111111"/>
          <w:sz w:val="28"/>
          <w:szCs w:val="28"/>
          <w:rtl/>
        </w:rPr>
        <w:t xml:space="preserve">مِشْكَاةُ الْأَنْوَارِ، وَ قَالَ الصَّادِقُ عليه السلام: مَنْ حَقَّرَ مُؤْمِناً لِقِلَّةِ مَالِهِ حَقَّرَهُ اللَّهُ فَلَمْ يَزَلْ عِنْدَ اللَّهِ مَحْقُوراً حَتَّي يَتُوبَ مِمَّا صَنَعَ وَ قَالَ عليه السلام إِنَّهُمْ مُبَاهُونَ بِأَكْفَائِهِمْ يَوْمَ الْقِيَامَةِ</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5"/>
      </w:pPr>
      <w:bookmarkStart w:id="1651" w:name="_Toc1236"/>
      <w:r>
        <w:t>«12»</w:t>
      </w:r>
      <w:bookmarkEnd w:id="1651"/>
    </w:p>
    <w:p>
      <w:pPr>
        <w:pStyle w:val="BookText"/>
      </w:pPr>
      <w:r>
        <w:rPr>
          <w:rFonts w:ascii="Amiri" w:hAnsi="Amiri" w:eastAsia="Amiri" w:cs="Amiri"/>
          <w:lang w:bidi="ar-SA"/>
          <w:color w:val="111111"/>
          <w:sz w:val="28"/>
          <w:szCs w:val="28"/>
          <w:rtl/>
        </w:rPr>
        <w:t xml:space="preserve">ثو، [ثواب الأعمال] ابْنُ الْمُتَوَكِّلِ عَنِ الْحِمْيَرِيِّ عَنْ أَحْمَدَ بْنِ مُحَمَّدٍ عَنِ ابْنِ مَحْبُوبٍ عَنْ هِشَامِ بْنِ سَالِمٍ عَنِ الْمُعَلَّي بْنِ خُنَيْسٍ عَنْ أَبِي عَبْدِ اللَّهِ عليه السلام قَالَ: قَالَ اللَّهُ عَزَّ وَ جَلَّ لِيَأْذَنْ بِحَرْبٍ مِنِّي مَنْ أَذَلَّ عَبْدِيَ الْمُؤْمِنَ وَ لْيَأْمَنْ غَضَبِي مَنْ أَكْرَمَ عَبْدِيَ الْمُؤْمِنَ‌</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علي بن عبد الله عن ابن محبوب: مثله‌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5"/>
      </w:pPr>
      <w:bookmarkStart w:id="1652" w:name="_Toc1237"/>
      <w:r>
        <w:t>«13»</w:t>
      </w:r>
      <w:bookmarkEnd w:id="1652"/>
    </w:p>
    <w:p>
      <w:pPr>
        <w:pStyle w:val="BookText"/>
      </w:pPr>
      <w:r>
        <w:rPr>
          <w:rFonts w:ascii="Amiri" w:hAnsi="Amiri" w:eastAsia="Amiri" w:cs="Amiri"/>
          <w:lang w:bidi="ar-SA"/>
          <w:color w:val="111111"/>
          <w:sz w:val="28"/>
          <w:szCs w:val="28"/>
          <w:rtl/>
        </w:rPr>
        <w:t xml:space="preserve">ثو، [ثواب الأعمال] مَاجِيلَوَيْهِ عَنْ عَمِّهِ عَنِ الْكُوفِيِّ عَنْ مُحَمَّدِ بْنِ سِنَانٍ عَنِ الْمُفَضَّلِ قَالَ قَالَ أَبُو عَبْدِ اللَّهِ عليه السلام: إِنَّ اللَّهَ عَزَّ وَ جَلَّ خَلَقَ الْمُؤْمِنِينَ مِنْ نُورِ عَظَمَتِهِ وَ جَلَالِ كِبْرِيَائِهِ فَمَنْ طَعَنَ عَلَيْهِمْ أَوْ رَدَّ عَلَيْهِمْ قَوْلَهُمْ فَقَدْ رَدَّ عَلَي اللَّهِ فِي عَرْشِهِ وَ لَيْسَ مِنَ اللَّهِ فِي شَيْ‌ءٍ إِنَّمَا هُوَ شِرْكُ شَيْطَانٍ‌</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في رواية المفضل: مثله‌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238"/>
      <w:r>
        <w:t>«14»</w:t>
      </w:r>
      <w:bookmarkEnd w:id="1653"/>
    </w:p>
    <w:p>
      <w:pPr>
        <w:pStyle w:val="BookText"/>
      </w:pPr>
      <w:r>
        <w:rPr>
          <w:rFonts w:ascii="Amiri" w:hAnsi="Amiri" w:eastAsia="Amiri" w:cs="Amiri"/>
          <w:lang w:bidi="ar-SA"/>
          <w:color w:val="111111"/>
          <w:sz w:val="28"/>
          <w:szCs w:val="28"/>
          <w:rtl/>
        </w:rPr>
        <w:t xml:space="preserve">ثو، [ثواب الأعمال] أَبِي عَنْ سَعْدٍ عَنِ ابْنِ أَبِي الْخَطَّابِ عَنْ حَمَّادٍ عَنْ رِبْعِيٍّ عَنِ الْفُضَيْلِ قَالَ قَالَ أَبُو عَبْدِ اللَّهِ عليه السلام: مَا مِنْ إِنْسَانٍ يَطْعُنُ فِي عَيْنِ مُؤْمِنٍ إِلَّا مَاتَ بِشَرِّ مِيتَةٍ وَ كَانَ يَتَمَنَّي أَنْ يَرْجِعَ إِلَي خَيْرٍ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گفتند این را رسول خدا صلی الله علیه و آله به تو آموخته، و خدا این آیه را درباره آنها نازل کرد، که دنبالش فرمود: «یا أیها الذین آمنوا لا یسخر قوم من قوم عسی أن یکونوا خیرا منهم إلی قوله و لا تنابزوا بالألقاب بئس الاسم الفسوق بعد الإیمان.»</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{ای کسانی که ایمان آورده‌اید، نباید قومی قوم دیگر را ریشخند کند، شاید آنها از اینها بهتر باشند؛ - و در ادامه فرمود: و از یکدیگر عیب مگیرید، و به همدیگر لقب های زشت مدهید چه ناپسندیده است نام زشت پس از ایمان. و هر که توبه نکرد آنان خود ستمکارند.}</w:t>
      </w:r>
      <w:r>
        <w:rPr>
          <w:rStyle w:val="FootnoteReference"/>
        </w:rPr>
        <w:footnoteReference w:id="1066"/>
      </w:r>
    </w:p>
    <w:p>
      <w:pPr>
        <w:pStyle w:val="Heading5"/>
      </w:pPr>
      <w:bookmarkStart w:id="1654" w:name="_Toc1239"/>
      <w:r>
        <w:t>روایت 11</w:t>
      </w:r>
      <w:bookmarkEnd w:id="1654"/>
    </w:p>
    <w:p>
      <w:pPr>
        <w:pStyle w:val="BookText"/>
      </w:pPr>
      <w:r>
        <w:rPr>
          <w:rFonts w:ascii="IRNazanin" w:hAnsi="IRNazanin" w:eastAsia="IRNazanin" w:cs="IRNazanin"/>
          <w:lang w:bidi="fa-IR"/>
          <w:color w:val="111111"/>
          <w:sz w:val="28"/>
          <w:szCs w:val="28"/>
          <w:rtl/>
        </w:rPr>
        <w:t xml:space="preserve">مشکاة الانوار: امام صادق علیه السلام فرمود: هر کس مؤمنی را برای کمی مالش حقیر شمارد، خدا او را حقیر می شمارد، و پیوسته نزد خدا حقیر است تا از کار خود توبه کند، همانا آنها به همگنان خود در روز قیامت می‌بالند.</w:t>
      </w:r>
      <w:r>
        <w:rPr>
          <w:rStyle w:val="FootnoteReference"/>
        </w:rPr>
        <w:footnoteReference w:id="1067"/>
      </w:r>
    </w:p>
    <w:p>
      <w:pPr>
        <w:pStyle w:val="Heading5"/>
      </w:pPr>
      <w:bookmarkStart w:id="1655" w:name="_Toc1240"/>
      <w:r>
        <w:t>روایت 12</w:t>
      </w:r>
      <w:bookmarkEnd w:id="165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خدای عزوجل فرموده: به جنگ من برخاسته کسی که خوار شمارد بنده مؤمن را، و از خشم من آسوده است کسی که بنده مؤمن مرا گرامی دارد.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مانند این حدیث در محاسن آمده است.</w:t>
      </w:r>
      <w:r>
        <w:rPr>
          <w:rStyle w:val="FootnoteReference"/>
        </w:rPr>
        <w:footnoteReference w:id="1069"/>
      </w:r>
    </w:p>
    <w:p>
      <w:pPr>
        <w:pStyle w:val="Heading5"/>
      </w:pPr>
      <w:bookmarkStart w:id="1656" w:name="_Toc1241"/>
      <w:r>
        <w:t>روایت 13</w:t>
      </w:r>
      <w:bookmarkEnd w:id="165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خدای عزوجل مؤمنان را از نور عظمت و جلال کبریایی اش آفریده و هر کس به آنها سرکوفت بزند، یا گفته و عقیده آنها را رد کند، خدا را در عرش او رد کرده ، و نزد خدا به چیزی شمرده نمی شود، و همانا که او شریک شیطان است.</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در محاسن، در روایت مفضل، مانند این حدیث آمده است.</w:t>
      </w:r>
      <w:r>
        <w:rPr>
          <w:rStyle w:val="FootnoteReference"/>
        </w:rPr>
        <w:footnoteReference w:id="1071"/>
      </w:r>
    </w:p>
    <w:p>
      <w:pPr>
        <w:pStyle w:val="Heading5"/>
      </w:pPr>
      <w:bookmarkStart w:id="1657" w:name="_Toc1242"/>
      <w:r>
        <w:t>روایت 14</w:t>
      </w:r>
      <w:bookmarkEnd w:id="1657"/>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بر مؤمن طعنه بزند، جز این نباشد که به بدترین مرگی بمیرد و آرزو کند که به کار خیر برگردد.</w:t>
      </w:r>
      <w:r>
        <w:rPr>
          <w:rStyle w:val="FootnoteReference"/>
        </w:rPr>
        <w:footnoteReference w:id="107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0" w:name="pg13504_197391"/>
    <w:bookmarkEnd w:id="140"/>
    <w:p>
      <w:pPr>
        <w:pStyle w:val="BookText"/>
      </w:pPr>
      <w:r>
        <w:rPr>
          <w:rFonts w:ascii="Amiri" w:hAnsi="Amiri" w:eastAsia="Amiri" w:cs="Amiri"/>
          <w:lang w:bidi="ar-SA"/>
          <w:color w:val="111111"/>
          <w:sz w:val="28"/>
          <w:szCs w:val="28"/>
          <w:rtl/>
        </w:rPr>
        <w:t xml:space="preserve">سن، [المحاسن] محمد بن علي عن ابن سنان عن حماد: مثله‌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5"/>
      </w:pPr>
      <w:bookmarkStart w:id="1658" w:name="_Toc1243"/>
      <w:r>
        <w:t>«15»</w:t>
      </w:r>
      <w:bookmarkEnd w:id="1658"/>
    </w:p>
    <w:p>
      <w:pPr>
        <w:pStyle w:val="BookText"/>
      </w:pPr>
      <w:r>
        <w:rPr>
          <w:rFonts w:ascii="Amiri" w:hAnsi="Amiri" w:eastAsia="Amiri" w:cs="Amiri"/>
          <w:lang w:bidi="ar-SA"/>
          <w:color w:val="111111"/>
          <w:sz w:val="28"/>
          <w:szCs w:val="28"/>
          <w:rtl/>
        </w:rPr>
        <w:t xml:space="preserve">ثو، [ثواب الأعمال] ابْنُ الْمُتَوَكِّلِ عَنِ الْحِمْيَرِيِّ عَنِ ابْنِ أَبِي الْخَطَّابِ عَنِ ابْنِ مَحْبُوبٍ عَنِ الْمُثَنَّي عَنْ أَبِي بَصِيرٍ عَنْ أَبِي عَبْدِ اللَّهِ عليه السلام قَالَ: لَا تُحَقِّرُوا مُؤْمِناً فَقِيراً فَإِنَّهُ مَنْ حَقَّرَ مُؤْمِناً فَقِيراً أَوِ اسْتَخَفَّ بِهِ حَقَّرَهُ اللَّهُ وَ لَمْ يَزَلْ مَاقِتاً لَهُ حَتَّي يَرْجِعَ عَنْ حَقْرَتِهِ أَوْ يَتُوبَ. وَ قَالَ عليه السلام: مَنِ اسْتَذَلَّ مُؤْمِناً أَوْ حَقَّرَهُ لِقِلَّةِ ذَاتِ يَدِهِ وَ لِفَقْرِهِ شَهَرَهُ اللَّهُ يَوْمَ الْقِيَامَةِ عَلَي رُءُوسِ الْخَلَائِقِ‌</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ابن محبوب: مثله‌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1659" w:name="_Toc1244"/>
      <w:r>
        <w:t>«16»</w:t>
      </w:r>
      <w:bookmarkEnd w:id="1659"/>
    </w:p>
    <w:p>
      <w:pPr>
        <w:pStyle w:val="BookText"/>
      </w:pPr>
      <w:r>
        <w:rPr>
          <w:rFonts w:ascii="Amiri" w:hAnsi="Amiri" w:eastAsia="Amiri" w:cs="Amiri"/>
          <w:lang w:bidi="ar-SA"/>
          <w:color w:val="111111"/>
          <w:sz w:val="28"/>
          <w:szCs w:val="28"/>
          <w:rtl/>
        </w:rPr>
        <w:t xml:space="preserve">سن، [المحاسن] مُحَمَّدُ بْنُ عَلِيٍّ عَنْ مُحَمَّدِ بْنِ الْفُضَيْلِ عَنِ الثُّمَالِيِّ قَالَ سَمِعْتُ أَبَا عَبْدِ اللَّهِ عليه السلام يَقُولُ: إِذَا قَالَ الْمُؤْمِنُ لِأَخِيهِ أُفٍّ خَرَجَ مِنْ وَلَايَتِهِ وَ إِذَا قَالَ أَنْتَ عَدُوِّي كَفَرَ أَحَدُهُمَا وَ لَا يَقْبَلُ اللَّهُ مِنْ مُؤْمِنٍ عَمَلًا وَ هُوَ يُضْمِرُ عَلَي الْمُؤْمِنِ سُوءاً</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1660" w:name="_Toc1245"/>
      <w:r>
        <w:t>«17»</w:t>
      </w:r>
      <w:bookmarkEnd w:id="1660"/>
    </w:p>
    <w:p>
      <w:pPr>
        <w:pStyle w:val="BookText"/>
      </w:pPr>
      <w:r>
        <w:rPr>
          <w:rFonts w:ascii="Amiri" w:hAnsi="Amiri" w:eastAsia="Amiri" w:cs="Amiri"/>
          <w:lang w:bidi="ar-SA"/>
          <w:color w:val="111111"/>
          <w:sz w:val="28"/>
          <w:szCs w:val="28"/>
          <w:rtl/>
        </w:rPr>
        <w:t xml:space="preserve">سن، [المحاسن] أَبِي عَنْ مُحَمَّدِ بْنِ سِنَانٍ عَنِ الْمُفَضَّلِ عَنْ أَبِي عَبْدِ اللَّهِ عليه السلام قَالَ: إِنَّ اللَّهَ تَبَارَكَ وَ تَعَالَي خَلَقَ الْمُؤْمِنَ مِنْ نُورِ عَظَمَتِهِ وَ جَلَالِ كِبْرِيَائِهِ فَمَنْ طَعَنَ عَلَي الْمُؤْمِنِ أَوْ رَدَّ عَلَيْهِ فَقَدْ رَدَّ عَلَي اللَّهِ فِي عَرْشِهِ وَ لَيْسَ هُوَ مِنَ اللَّهِ فِي وَلَايَةٍ وَ إِنَّمَا هُوَ شِرْكُ شَيْطَانٍ‌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5"/>
      </w:pPr>
      <w:bookmarkStart w:id="1661" w:name="_Toc1246"/>
      <w:r>
        <w:t>«18»</w:t>
      </w:r>
      <w:bookmarkEnd w:id="1661"/>
    </w:p>
    <w:p>
      <w:pPr>
        <w:pStyle w:val="BookText"/>
      </w:pPr>
      <w:r>
        <w:rPr>
          <w:rFonts w:ascii="Amiri" w:hAnsi="Amiri" w:eastAsia="Amiri" w:cs="Amiri"/>
          <w:lang w:bidi="ar-SA"/>
          <w:color w:val="111111"/>
          <w:sz w:val="28"/>
          <w:szCs w:val="28"/>
          <w:rtl/>
        </w:rPr>
        <w:t xml:space="preserve">سن، [المحاسن] أَبِي عَنْ سَعْدَانَ بْنِ مُسْلِمٍ عَنْ مُعَاوِيَةَ عَنْ أَبِي عَبْدِ اللَّهِ عليه السلام قَالَ قَالَ رَسُولُ اللَّهِ صلي الله عليه و آله: لَقَدْ أُسْرِيَ بِي فَأَوْحَي اللَّهُ إِلَيَّ مِنْ وَرَاءِ الْحِجَابِ مَا أَوْحَي وَ شَافَهَنِي مِنْ دُونِهِ بِمَا شَافَهَنِي فَكَانَ فِيمَا شَافَهَنِي أَنْ قَالَ يَا مُحَمَّدُ مَنْ آذَي لِي وَلِيّاً فَقَدْ أَرْصَدَنِي بِالْمُحَارَبَةِ وَ مَنْ حَارَبَنِي حَارَبْتُهُ قَالَ فَقُلْتُ يَا رَبِّ وَ مَنْ وَلِيُّكَ هَذَا فَقَدْ عَلِمْتُ أَنَّهُ مَنْ حَارَبَكَ حَارَبْتَهُ فَقَالَ ذَاكَ مَنْ أَخَذْتُ مِيثَاقَهُ لَكَ وَ لِوَصِيِّكَ وَ لِوَرَثَتِكُمَا بِالْوَلَايَةِ</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5"/>
      </w:pPr>
      <w:bookmarkStart w:id="1662" w:name="_Toc1247"/>
      <w:r>
        <w:t>«19»</w:t>
      </w:r>
      <w:bookmarkEnd w:id="1662"/>
    </w:p>
    <w:p>
      <w:pPr>
        <w:pStyle w:val="BookText"/>
      </w:pPr>
      <w:r>
        <w:rPr>
          <w:rFonts w:ascii="Amiri" w:hAnsi="Amiri" w:eastAsia="Amiri" w:cs="Amiri"/>
          <w:lang w:bidi="ar-SA"/>
          <w:color w:val="111111"/>
          <w:sz w:val="28"/>
          <w:szCs w:val="28"/>
          <w:rtl/>
        </w:rPr>
        <w:t xml:space="preserve">ين، [كتاب حسين بن سعيد] و النوادر ابْنُ مَحْبُوبٍ عَنِ الثُّمَالِيِّ عَنْ أَبِي جَعْفَرٍ وَ أَبِي عَبْدِ اللَّهِ</w:t>
      </w:r>
    </w:p>
    <w:p>
      <w:pPr>
        <w:pStyle w:val="BookText"/>
      </w:pPr>
      <w:r>
        <w:rPr>
          <w:rFonts w:ascii="IRNazanin" w:hAnsi="IRNazanin" w:eastAsia="IRNazanin" w:cs="IRNazanin"/>
          <w:lang w:bidi="fa-IR"/>
          <w:color w:val="111111"/>
          <w:sz w:val="28"/>
          <w:szCs w:val="28"/>
          <w:rtl/>
        </w:rPr>
        <w:t xml:space="preserve">در محاسن، مانند این حدیث آمده است.</w:t>
      </w:r>
      <w:r>
        <w:rPr>
          <w:rStyle w:val="FootnoteReference"/>
        </w:rPr>
        <w:footnoteReference w:id="1079"/>
      </w:r>
    </w:p>
    <w:p>
      <w:pPr>
        <w:pStyle w:val="Heading5"/>
      </w:pPr>
      <w:bookmarkStart w:id="1663" w:name="_Toc1248"/>
      <w:r>
        <w:t>روایت 15</w:t>
      </w:r>
      <w:bookmarkEnd w:id="1663"/>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حقیر نشمارید مؤمن فقیر را، که هر کس حقیرش شمارد یا او را سبک گیرد، خدا او را حقیر می سازد و پیوسته او را دشمن می دارد، تا زمانی که از آن برگردد و یا توبه کند.</w:t>
      </w:r>
    </w:p>
    <w:p>
      <w:pPr>
        <w:pStyle w:val="BookText"/>
      </w:pPr>
      <w:r>
        <w:rPr>
          <w:rFonts w:ascii="IRNazanin" w:hAnsi="IRNazanin" w:eastAsia="IRNazanin" w:cs="IRNazanin"/>
          <w:lang w:bidi="fa-IR"/>
          <w:color w:val="111111"/>
          <w:sz w:val="28"/>
          <w:szCs w:val="28"/>
          <w:rtl/>
        </w:rPr>
        <w:t xml:space="preserve">و فرمود: هر کس مؤمنی را خوار شمارد یا حقیر شمارد برای آن که مالش کم است یا فقیر است، خدا او را روز قیامت در میان همه مردم انگشت نما می سازد.</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در محاسن مانند این حدیث آمده است.</w:t>
      </w:r>
      <w:r>
        <w:rPr>
          <w:rStyle w:val="FootnoteReference"/>
        </w:rPr>
        <w:footnoteReference w:id="1081"/>
      </w:r>
    </w:p>
    <w:p>
      <w:pPr>
        <w:pStyle w:val="Heading5"/>
      </w:pPr>
      <w:bookmarkStart w:id="1664" w:name="_Toc1249"/>
      <w:r>
        <w:t>روایت 16</w:t>
      </w:r>
      <w:bookmarkEnd w:id="1664"/>
    </w:p>
    <w:p>
      <w:pPr>
        <w:pStyle w:val="BookText"/>
      </w:pPr>
      <w:r>
        <w:rPr>
          <w:rFonts w:ascii="IRNazanin" w:hAnsi="IRNazanin" w:eastAsia="IRNazanin" w:cs="IRNazanin"/>
          <w:lang w:bidi="fa-IR"/>
          <w:color w:val="111111"/>
          <w:sz w:val="28"/>
          <w:szCs w:val="28"/>
          <w:rtl/>
        </w:rPr>
        <w:t xml:space="preserve">محاسن: امام صادق علیه السلام فرمود: چون مؤمن به برادرش «اُف» بگوید، از دوستی و ولایت او به در می آید، و چون بگوید: تو دشمن منی، یکی از آنها کافر است، و خدا عمل کسی را نمی پذیرد که بد کردن به مؤمن را در دل دارد.</w:t>
      </w:r>
      <w:r>
        <w:rPr>
          <w:rStyle w:val="FootnoteReference"/>
        </w:rPr>
        <w:footnoteReference w:id="1082"/>
      </w:r>
    </w:p>
    <w:p>
      <w:pPr>
        <w:pStyle w:val="Heading5"/>
      </w:pPr>
      <w:bookmarkStart w:id="1665" w:name="_Toc1250"/>
      <w:r>
        <w:t>روایت 17</w:t>
      </w:r>
      <w:bookmarkEnd w:id="1665"/>
    </w:p>
    <w:p>
      <w:pPr>
        <w:pStyle w:val="BookText"/>
      </w:pPr>
      <w:r>
        <w:rPr>
          <w:rFonts w:ascii="IRNazanin" w:hAnsi="IRNazanin" w:eastAsia="IRNazanin" w:cs="IRNazanin"/>
          <w:lang w:bidi="fa-IR"/>
          <w:color w:val="111111"/>
          <w:sz w:val="28"/>
          <w:szCs w:val="28"/>
          <w:rtl/>
        </w:rPr>
        <w:t xml:space="preserve">محاسن: امام صادق علیه السلام فرمود: خدای عزوجل مؤمنان را از نور عظمت و جلال کبریایی اش آفریده، و هر کس به آنها سرکوفت بزند یا گفته و عقیده آنها را رد کند، خدا را در عرش او رد کرده، ولایت خدا را ندارد، و همانا که او شریک شیطان است.</w:t>
      </w:r>
      <w:r>
        <w:rPr>
          <w:rStyle w:val="FootnoteReference"/>
        </w:rPr>
        <w:footnoteReference w:id="1083"/>
      </w:r>
    </w:p>
    <w:p>
      <w:pPr>
        <w:pStyle w:val="Heading5"/>
      </w:pPr>
      <w:bookmarkStart w:id="1666" w:name="_Toc1251"/>
      <w:r>
        <w:t>روایت 18</w:t>
      </w:r>
      <w:bookmarkEnd w:id="1666"/>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مرا به معراج بردند و خدا از پس پرده به من وحی کرد آنچه وحی کرد، و از پس پرده با من گفتگو کرد آنچه باید، و در ضمن آن فرمود: ای محمد! هر کس دوست مرا آزار کند، به جنگ با من کمین کرده، و هر کس با من بجنگد، با او می جنگم. گفتم: پروردگارا! این دوست تو کیست که به خاطر او جنگ می کنی با کسی که با او جنگ کند؟ فرمود: او کسی است که از او پیمان گرفتم برای تو، و برای وصی تو، و وارثان به ولایت شما.</w:t>
      </w:r>
      <w:r>
        <w:rPr>
          <w:rStyle w:val="FootnoteReference"/>
        </w:rPr>
        <w:footnoteReference w:id="1084"/>
      </w:r>
    </w:p>
    <w:p>
      <w:pPr>
        <w:pStyle w:val="Heading5"/>
      </w:pPr>
      <w:bookmarkStart w:id="1667" w:name="_Toc1252"/>
      <w:r>
        <w:t>روایت 19</w:t>
      </w:r>
      <w:bookmarkEnd w:id="1667"/>
    </w:p>
    <w:p>
      <w:pPr>
        <w:pStyle w:val="BookText"/>
      </w:pPr>
      <w:r>
        <w:rPr>
          <w:rFonts w:ascii="IRNazanin" w:hAnsi="IRNazanin" w:eastAsia="IRNazanin" w:cs="IRNazanin"/>
          <w:lang w:bidi="fa-IR"/>
          <w:color w:val="111111"/>
          <w:sz w:val="28"/>
          <w:szCs w:val="28"/>
          <w:rtl/>
        </w:rPr>
        <w:t xml:space="preserve">کتاب حسین بن سعید و نوادر: امام باقر و صادق علیهما السلام فرمودند: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1" w:name="pg13504_197392"/>
    <w:bookmarkEnd w:id="141"/>
    <w:p>
      <w:pPr>
        <w:pStyle w:val="BookText"/>
      </w:pPr>
      <w:r>
        <w:rPr>
          <w:rFonts w:ascii="Amiri" w:hAnsi="Amiri" w:eastAsia="Amiri" w:cs="Amiri"/>
          <w:lang w:bidi="ar-SA"/>
          <w:color w:val="111111"/>
          <w:sz w:val="28"/>
          <w:szCs w:val="28"/>
          <w:rtl/>
        </w:rPr>
        <w:t xml:space="preserve">عليهما السلام قَالا: إِنَّ أَبَا ذَرٍّ عَيَّرَ رَجُلًا عَلَي عَهْدِ النَّبِيِّ صلي الله عليه و آله بِأُمِّهِ فَقَالَ لَهُ يَا ابْنَ السَّوْدَاءِ وَ كَانَتْ أُمُّهُ سَوْدَاءَ فَقَالَ لَهُ رَسُولُ اللَّهِ صلي الله عليه و آله تُعَيِّرُهُ بِأُمِّهِ يَا بَا ذَرٍّ قَالَ فَلَمْ يَزَلْ أَبُو ذَرٍّ يُمَرِّغُ وَجْهَهُ فِي التُّرَابِ وَ رَأْسَهُ حَتَّي رَضِيَ رَسُولُ اللَّهِ صلي الله عليه و آله عَنْهُ.</w:t>
      </w:r>
    </w:p>
    <w:p>
      <w:pPr>
        <w:pStyle w:val="Heading5"/>
      </w:pPr>
      <w:bookmarkStart w:id="1668" w:name="_Toc1253"/>
      <w:r>
        <w:t>«20»</w:t>
      </w:r>
      <w:bookmarkEnd w:id="1668"/>
    </w:p>
    <w:p>
      <w:pPr>
        <w:pStyle w:val="BookText"/>
      </w:pPr>
      <w:r>
        <w:rPr>
          <w:rFonts w:ascii="Amiri" w:hAnsi="Amiri" w:eastAsia="Amiri" w:cs="Amiri"/>
          <w:lang w:bidi="ar-SA"/>
          <w:color w:val="111111"/>
          <w:sz w:val="28"/>
          <w:szCs w:val="28"/>
          <w:rtl/>
        </w:rPr>
        <w:t xml:space="preserve">الدُّرَّةُ الْبَاهِرَةُ،: الْهُزْءُ فُكَاهَةُ السُّفَهَاءِ وَ صِنَاعَةُ الْجُهَّالِ.</w:t>
      </w:r>
    </w:p>
    <w:p>
      <w:pPr>
        <w:pStyle w:val="Heading5"/>
      </w:pPr>
      <w:bookmarkStart w:id="1669" w:name="_Toc1254"/>
      <w:r>
        <w:t>«21»</w:t>
      </w:r>
      <w:bookmarkEnd w:id="1669"/>
    </w:p>
    <w:p>
      <w:pPr>
        <w:pStyle w:val="BookText"/>
      </w:pPr>
      <w:r>
        <w:rPr>
          <w:rFonts w:ascii="Amiri" w:hAnsi="Amiri" w:eastAsia="Amiri" w:cs="Amiri"/>
          <w:lang w:bidi="ar-SA"/>
          <w:color w:val="111111"/>
          <w:sz w:val="28"/>
          <w:szCs w:val="28"/>
          <w:rtl/>
        </w:rPr>
        <w:t xml:space="preserve">كَنْزُ الْكَرَاجُكِيِّ، رُوِيَ عَنْ أَحَدِ الْأَئِمَّةِ أَنَّهُ قَالَ قَالَ رَسُولُ اللَّهِ صلي الله عليه و آله: إِنَّ اللَّهَ عَزَّ وَ جَلَّ كَتَمَ ثَلَاثَةً فِي ثَلَاثَةٍ كَتَمَ رِضَاهُ فِي طَاعَتِهِ وَ كَتَمَ سَخَطَهُ فِي مَعْصِيَتِهِ وَ كَتَمَ وَلِيَّهُ فِي خَلْقِهِ فَلَا يَسْتَخِفَّنَّ أَحَدُكُمْ شَيْئاً مِنَ الطَّاعَاتِ فَإِنَّهُ لَا يَدْرِي فِي أَيِّهَا رِضَا اللَّهِ وَ لَا يَسْتَقِلَّنَّ أَحَدُكُمْ شَيْئاً مِنَ الْمَعَاصِي فَإِنَّهُ لَا يَدْرِي فِي أَيِّهَا سَخَطُ اللَّهِ وَ لَا يَزْرَأَنَّ أَحَدُكُمْ بِأَحَدٍ مِنْ خَلْقِ اللَّهِ فَإِنَّهُ لَا يَدْرِي أَيُّهُمْ وَلِيُّ اللَّهِ.</w:t>
      </w:r>
    </w:p>
    <w:p>
      <w:pPr>
        <w:pStyle w:val="Heading3"/>
      </w:pPr>
      <w:bookmarkStart w:id="1670" w:name="_Toc1255"/>
      <w:r>
        <w:t>باب 57 من أخاف مؤمنا أو ضربه أو آذاه أو لطمه أو أعان عليه أو سبه و ذم الرواية علي المؤمن</w:t>
      </w:r>
      <w:bookmarkEnd w:id="1670"/>
    </w:p>
    <w:p>
      <w:pPr>
        <w:pStyle w:val="Heading4"/>
      </w:pPr>
      <w:bookmarkStart w:id="1671" w:name="_Toc1256"/>
      <w:r>
        <w:t>روايات</w:t>
      </w:r>
      <w:bookmarkEnd w:id="1671"/>
    </w:p>
    <w:p>
      <w:pPr>
        <w:pStyle w:val="Heading5"/>
      </w:pPr>
      <w:bookmarkStart w:id="1672" w:name="_Toc1257"/>
      <w:r>
        <w:t>«1»</w:t>
      </w:r>
      <w:bookmarkEnd w:id="1672"/>
    </w:p>
    <w:p>
      <w:pPr>
        <w:pStyle w:val="BookText"/>
      </w:pPr>
      <w:r>
        <w:rPr>
          <w:rFonts w:ascii="Amiri" w:hAnsi="Amiri" w:eastAsia="Amiri" w:cs="Amiri"/>
          <w:lang w:bidi="ar-SA"/>
          <w:color w:val="111111"/>
          <w:sz w:val="28"/>
          <w:szCs w:val="28"/>
          <w:rtl/>
        </w:rPr>
        <w:t xml:space="preserve">ن، [عيون أخبار الرضا عليه السلام] أَحْمَدُ بْنُ الْحُسَيْنِ بْنِ يُوسُفَ عَنْ عَلِيِّ بْنِ مُحَمَّدِ بْنِ عَنْبَسَةَ عَنْ بَكْرِ بْنِ أَحْمَدَ بْنِ مُحَمَّدِ بْنِ إِبْرَاهِيمَ عَنْ فَاطِمَةَ بِنْتِ الرِّضَا عَنْ أَبِيهَا عَنْ آبَائِهِ عَنِ الصَّادِقِ عليه السلام عَنْ أَبِيهِ وَ عَمِّهِ زَيْدٍ عَنْ أَبِيهِمَا عَنْ أَبِيهِ وَ عَمِّهِ عَنْ أَمِيرِ الْمُؤْمِنِينَ عليه السلام قَالَ: لَا يَحِلُّ لِمُسْلِمٍ أَنْ يُرَوِّعَ مُسْلِماً</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5"/>
      </w:pPr>
      <w:bookmarkStart w:id="1673" w:name="_Toc1258"/>
      <w:r>
        <w:t>«2»</w:t>
      </w:r>
      <w:bookmarkEnd w:id="1673"/>
    </w:p>
    <w:p>
      <w:pPr>
        <w:pStyle w:val="BookText"/>
      </w:pPr>
      <w:r>
        <w:rPr>
          <w:rFonts w:ascii="Amiri" w:hAnsi="Amiri" w:eastAsia="Amiri" w:cs="Amiri"/>
          <w:lang w:bidi="ar-SA"/>
          <w:color w:val="111111"/>
          <w:sz w:val="28"/>
          <w:szCs w:val="28"/>
          <w:rtl/>
        </w:rPr>
        <w:t xml:space="preserve">لي، [الأمالي للصدوق] عَنِ الصَّادِقِ عليه السلام قَالَ: أَعْتَي النَّاسِ مَنْ قَتَلَ غَيْرَ قَاتِلِهِ أَوْ ضَرَبَ غَيْرَ ضَارِبِهِ‌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5"/>
      </w:pPr>
      <w:bookmarkStart w:id="1674" w:name="_Toc1259"/>
      <w:r>
        <w:t>أقول</w:t>
      </w:r>
      <w:bookmarkEnd w:id="1674"/>
    </w:p>
    <w:p>
      <w:pPr>
        <w:pStyle w:val="BookText"/>
      </w:pPr>
      <w:r>
        <w:rPr>
          <w:rFonts w:ascii="Amiri" w:hAnsi="Amiri" w:eastAsia="Amiri" w:cs="Amiri"/>
          <w:lang w:bidi="ar-SA"/>
          <w:color w:val="111111"/>
          <w:sz w:val="28"/>
          <w:szCs w:val="28"/>
          <w:rtl/>
        </w:rPr>
        <w:t xml:space="preserve">قد مضي مثله بأسانيد في باب من أحدث حدثا و سيأتي في باب مواعظ النبي صلي الله عليه.</w:t>
      </w:r>
    </w:p>
    <w:p>
      <w:pPr>
        <w:pStyle w:val="BookText"/>
      </w:pPr>
      <w:r>
        <w:rPr>
          <w:rFonts w:ascii="IRNazanin" w:hAnsi="IRNazanin" w:eastAsia="IRNazanin" w:cs="IRNazanin"/>
          <w:lang w:bidi="fa-IR"/>
          <w:color w:val="111111"/>
          <w:sz w:val="28"/>
          <w:szCs w:val="28"/>
          <w:rtl/>
        </w:rPr>
        <w:t xml:space="preserve">اباذر در زمان پیغمبر، مردی را سرزنش کرد و به او گفت: ای زاده سیاه؛ و مادر او سیاه بوده، و رسول خدا صلی الله علیه و آله به اباذر فرمود: ای اباذر! او را به سبب مادرش سرزنش کردی. فرمود: ابوذر پیوسته روی و سر را به خاک غلتاند تا رسول خدا صلی الله علیه و آله از او راضی شد.</w:t>
      </w:r>
    </w:p>
    <w:p>
      <w:pPr>
        <w:pStyle w:val="Heading5"/>
      </w:pPr>
      <w:bookmarkStart w:id="1675" w:name="_Toc1260"/>
      <w:r>
        <w:t>روایت 20</w:t>
      </w:r>
      <w:bookmarkEnd w:id="1675"/>
    </w:p>
    <w:p>
      <w:pPr>
        <w:pStyle w:val="BookText"/>
      </w:pPr>
      <w:r>
        <w:rPr>
          <w:rFonts w:ascii="IRNazanin" w:hAnsi="IRNazanin" w:eastAsia="IRNazanin" w:cs="IRNazanin"/>
          <w:lang w:bidi="fa-IR"/>
          <w:color w:val="111111"/>
          <w:sz w:val="28"/>
          <w:szCs w:val="28"/>
          <w:rtl/>
        </w:rPr>
        <w:t xml:space="preserve">الدره الباهره: مسخره کردن، میوه کم‌خردان و کار نادان ها است.</w:t>
      </w:r>
    </w:p>
    <w:p>
      <w:pPr>
        <w:pStyle w:val="Heading5"/>
      </w:pPr>
      <w:bookmarkStart w:id="1676" w:name="_Toc1261"/>
      <w:r>
        <w:t>روایت 21</w:t>
      </w:r>
      <w:bookmarkEnd w:id="1676"/>
    </w:p>
    <w:p>
      <w:pPr>
        <w:pStyle w:val="BookText"/>
      </w:pPr>
      <w:r>
        <w:rPr>
          <w:rFonts w:ascii="IRNazanin" w:hAnsi="IRNazanin" w:eastAsia="IRNazanin" w:cs="IRNazanin"/>
          <w:lang w:bidi="fa-IR"/>
          <w:color w:val="111111"/>
          <w:sz w:val="28"/>
          <w:szCs w:val="28"/>
          <w:rtl/>
        </w:rPr>
        <w:t xml:space="preserve">کنز کراجکی: یکی از ائمه علیهم السلام فرمود: رسول خدا صلی الله علیه و آله فرموده: خدای عزوجل سه چیز را در سه چیز نهان داشته است: رضای خود را در طاعتش نهان داشته؛ خشمش را در نافرمانی اش؛ و دوستش را در میان خلقش؛ و کسی طاعتی را کم نگیرد، زیرا چه بسا نداند که رضای خدا در کدام طاعت است؛ و هیچ کس گناهی را کم نشمارد، چه بسا که نداند خشم خدا در کدام گناه است؛ و هیچ کس از شماها هیچ آدمی را به چشم کم ننگرد، چرا که نمی داند کدامشان دوست خدایند .</w:t>
      </w:r>
    </w:p>
    <w:p>
      <w:pPr>
        <w:pStyle w:val="Heading3"/>
      </w:pPr>
      <w:bookmarkStart w:id="1677" w:name="_Toc1262"/>
      <w:r>
        <w:t>باب پنجاه و هفتم : درباره کسی که مؤمنی را بترساند یا بزند یا آزار کند یا سیلی بزند یا بر علیه او کمک کند یا به او دشنام دهد، و نکوهش روایت کردن به ضرر مؤمن</w:t>
      </w:r>
      <w:bookmarkEnd w:id="1677"/>
    </w:p>
    <w:p>
      <w:pPr>
        <w:pStyle w:val="Heading4"/>
      </w:pPr>
      <w:bookmarkStart w:id="1678" w:name="_Toc1263"/>
      <w:r>
        <w:t>روایات</w:t>
      </w:r>
      <w:bookmarkEnd w:id="1678"/>
    </w:p>
    <w:p>
      <w:pPr>
        <w:pStyle w:val="Heading5"/>
      </w:pPr>
      <w:bookmarkStart w:id="1679" w:name="_Toc1264"/>
      <w:r>
        <w:t>روایت 1</w:t>
      </w:r>
      <w:bookmarkEnd w:id="1679"/>
    </w:p>
    <w:p>
      <w:pPr>
        <w:pStyle w:val="BookText"/>
      </w:pPr>
      <w:r>
        <w:rPr>
          <w:rFonts w:ascii="IRNazanin" w:hAnsi="IRNazanin" w:eastAsia="IRNazanin" w:cs="IRNazanin"/>
          <w:lang w:bidi="fa-IR"/>
          <w:color w:val="111111"/>
          <w:sz w:val="28"/>
          <w:szCs w:val="28"/>
          <w:rtl/>
        </w:rPr>
        <w:t xml:space="preserve">عیون اخبارالرضا: امیر مؤمنان علیه السلام فرمود: روا نیست مسلمانی مسلمانی را به هراس اندازد.</w:t>
      </w:r>
      <w:r>
        <w:rPr>
          <w:rStyle w:val="FootnoteReference"/>
        </w:rPr>
        <w:footnoteReference w:id="1087"/>
      </w:r>
    </w:p>
    <w:p>
      <w:pPr>
        <w:pStyle w:val="Heading5"/>
      </w:pPr>
      <w:bookmarkStart w:id="1680" w:name="_Toc1265"/>
      <w:r>
        <w:t>روایت 2</w:t>
      </w:r>
      <w:bookmarkEnd w:id="1680"/>
    </w:p>
    <w:p>
      <w:pPr>
        <w:pStyle w:val="BookText"/>
      </w:pPr>
      <w:r>
        <w:rPr>
          <w:rFonts w:ascii="IRNazanin" w:hAnsi="IRNazanin" w:eastAsia="IRNazanin" w:cs="IRNazanin"/>
          <w:lang w:bidi="fa-IR"/>
          <w:color w:val="111111"/>
          <w:sz w:val="28"/>
          <w:szCs w:val="28"/>
          <w:rtl/>
        </w:rPr>
        <w:t xml:space="preserve">امالی صدوق: امام صادق علیه السلام فرمود: سرکش‌ترین مردم آن کسی است که بکشد کسی را که قاتلش نیست، یا بزند کسی را که او را نزده.</w:t>
      </w:r>
      <w:r>
        <w:rPr>
          <w:rStyle w:val="FootnoteReference"/>
        </w:rPr>
        <w:footnoteReference w:id="1088"/>
      </w:r>
    </w:p>
    <w:p>
      <w:pPr>
        <w:pStyle w:val="Heading5"/>
      </w:pPr>
      <w:bookmarkStart w:id="1681" w:name="_Toc1266"/>
      <w:r>
        <w:t>مؤلف</w:t>
      </w:r>
      <w:bookmarkEnd w:id="1681"/>
    </w:p>
    <w:p>
      <w:pPr>
        <w:pStyle w:val="BookText"/>
      </w:pPr>
      <w:r>
        <w:rPr>
          <w:rFonts w:ascii="IRNazanin" w:hAnsi="IRNazanin" w:eastAsia="IRNazanin" w:cs="IRNazanin"/>
          <w:lang w:bidi="fa-IR"/>
          <w:color w:val="111111"/>
          <w:sz w:val="28"/>
          <w:szCs w:val="28"/>
          <w:rtl/>
        </w:rPr>
        <w:t xml:space="preserve">مانند این روایت، بر اساس چند سند، در «باب کسی که پدیده‌ای به وجود می آورد» نقل شد، و در «باب مواعظ پیغمبر صلی الله علیه و آله» خواهد آمد.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2" w:name="pg13504_197393"/>
    <w:bookmarkEnd w:id="142"/>
    <w:p>
      <w:pPr>
        <w:pStyle w:val="Heading5"/>
      </w:pPr>
      <w:bookmarkStart w:id="1682" w:name="_Toc1267"/>
      <w:r>
        <w:t>«3»</w:t>
      </w:r>
      <w:bookmarkEnd w:id="1682"/>
    </w:p>
    <w:p>
      <w:pPr>
        <w:pStyle w:val="BookText"/>
      </w:pPr>
      <w:r>
        <w:rPr>
          <w:rFonts w:ascii="Amiri" w:hAnsi="Amiri" w:eastAsia="Amiri" w:cs="Amiri"/>
          <w:lang w:bidi="ar-SA"/>
          <w:color w:val="111111"/>
          <w:sz w:val="28"/>
          <w:szCs w:val="28"/>
          <w:rtl/>
        </w:rPr>
        <w:t xml:space="preserve">ما، [الأمالي للشيخ الطوسي] الْمُفِيدُ عَنِ الشَّرِيفِ مُحَمَّدِ بْنِ طَاهِرٍ عَنِ ابْنِ عُقْدَةَ عَنْ عَبْدِ اللَّهِ بْنِ أَحْمَدَ بْنِ الْمُسْتَوْرِدِ عَنِ الْكَاهِلِيِّ عَنْ مُحَمَّدِ بْنِ عُبَيْدِ بْنِ مُدْرِكٍ قَالَ: دَخَلْتُ مَعَ عَمِّي عَامِرِ بْنِ مُدْرِكٍ عَلَي أَبِي عَبْدِ اللَّهِ عليه السلام فَسَمِعْتُهُ يَقُولُ مَنْ أَعَانَ عَلَي مُؤْمِنٍ بِشَطْرِ كَلِمَةٍ لَقِيَ اللَّهَ عَزَّ وَ جَلَّ وَ بَيْنَ عَيْنَيْهِ مَكْتُوبٌ آيِسٌ مِنْ رَحْمَةِ اللَّهِ‌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5"/>
      </w:pPr>
      <w:bookmarkStart w:id="1683" w:name="_Toc1268"/>
      <w:r>
        <w:t>«4»</w:t>
      </w:r>
      <w:bookmarkEnd w:id="1683"/>
    </w:p>
    <w:p>
      <w:pPr>
        <w:pStyle w:val="BookText"/>
      </w:pPr>
      <w:r>
        <w:rPr>
          <w:rFonts w:ascii="Amiri" w:hAnsi="Amiri" w:eastAsia="Amiri" w:cs="Amiri"/>
          <w:lang w:bidi="ar-SA"/>
          <w:color w:val="111111"/>
          <w:sz w:val="28"/>
          <w:szCs w:val="28"/>
          <w:rtl/>
        </w:rPr>
        <w:t xml:space="preserve">ع، [علل الشرائع] أَبِي عَنِ الْحِمْيَرِيِّ عَنْ هَارُونَ عَنِ ابْنِ صَدَقَةَ عَنْ جَعْفَرِ بْنِ مُحَمَّدٍ عَنْ أَبِيهِ قَالَ قَالَ رَسُولُ اللَّهِ صلي الله عليه و آله: مَنْ أَكْرَمَ أَخَاهُ الْمُؤْمِنَ بِكَلِمَةٍ يُلْطِفُهُ بِهَا أَوْ قَضَي لَهُ حَاجَةً أَوْ فَرَّجَ عَنْهُ كُرْبَةً لَمْ تَزَلِ الرَّحْمَةُ ظِلًّا عَلَيْهِ مَجْدُولًا مَا كَانَ فِي ذَلِكَ مِنَ النَّظَرِ فِي حَاجَتِهِ ثُمَّ قَالَ أَ لَا أُنَبِّئُكُمْ لِمَ سُمِّيَ الْمُؤْمِنُ مُؤْمِناً لِإِيمَانِهِ النَّاسَ عَلَي أَنْفُسِهِمْ وَ أَمْوَالِهِمْ أَ لَا أُنَبِّئُكُمْ مَنِ الْمُسْلِمُ مَنْ سَلِمَ النَّاسُ مِنْ يَدِهِ وَ لِسَانِهِ أَ لَا أُنَبِّئُكُمْ بِالْمُهَاجِرِ مَنْ هَجَرَ السَّيِّئَاتِ وَ مَا حَرَّمَ اللَّهُ عَلَيْهِ وَ مَنْ دَفَعَ مُؤْمِناً دَفْعَةً لِيُذِلَّهُ بِهَا أَوْ لَطَمَهُ لَطْمَةً أَوْ أَتَي إِلَيْهِ أَمْراً يَكْرَهُهُ لَعَنَتْهُ الْمَلَائِكَةُ حَتَّي يُرْضِيَهُ مِنْ حَقِّهِ وَ يَتُوبَ وَ يَسْتَغْفِرَ فَإِيَّاكُمْ وَ الْعَجَلَةَ إِلَي أَحَدٍ فَلَعَلَّهُ مُؤْمِنٌ وَ أَنْتُمْ لَا تَعْلَمُونَ وَ عَلَيْكُمْ بِالْأَنَاةِ وَ اللِّينِ وَ التَّسَرُّعُ مِنْ سِلَاحِ الشَّيَاطِينِ وَ مَا مِنْ شَيْ‌ءٍ أَحَبَّ إِلَي اللَّهِ مِنَ الْأَنَاةِ وَ اللِّينِ‌</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1684" w:name="_Toc1269"/>
      <w:r>
        <w:t>«5»</w:t>
      </w:r>
      <w:bookmarkEnd w:id="1684"/>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أَلَا وَ مَنْ لَطَمَ خَدَّ مُسْلِمٍ أَوْ وَجْهَهُ بَدَّدَ اللَّهُ عِظَامَهُ يَوْمَ الْقِيَامَةِ وَ حُشِرَ مَغْلُولًا حَتَّي يَدْخُلَ جَهَنَّمَ إِلَّا أَنْ يَتُوبَ‌</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5"/>
      </w:pPr>
      <w:bookmarkStart w:id="1685" w:name="_Toc1270"/>
      <w:r>
        <w:t>«6»</w:t>
      </w:r>
      <w:bookmarkEnd w:id="1685"/>
    </w:p>
    <w:p>
      <w:pPr>
        <w:pStyle w:val="BookText"/>
      </w:pPr>
      <w:r>
        <w:rPr>
          <w:rFonts w:ascii="Amiri" w:hAnsi="Amiri" w:eastAsia="Amiri" w:cs="Amiri"/>
          <w:lang w:bidi="ar-SA"/>
          <w:color w:val="111111"/>
          <w:sz w:val="28"/>
          <w:szCs w:val="28"/>
          <w:rtl/>
        </w:rPr>
        <w:t xml:space="preserve">ثو، [ثواب الأعمال] ابْنُ الْوَلِيدِ عَنِ ابْنِ أَبَانٍ عَنِ الْأَهْوَازِيِّ عَنْ فَضَالَةَ عَنِ ابْنِ بُكَيْرٍ عَنْ أَبِي بَصِيرٍ عَنْ أَبِي جَعْفَرٍ عليه السلام قَالَ قَالَ رَسُولُ اللَّهِ صلي الله عليه و آله: سِبَابُ الْمُؤْمِنِ فُسُوقٌ وَ قِتَالُهُ كُفْرٌ وَ أَكْلُ لَحْمِهِ مِنْ مَعْصِيَةِ اللَّهِ‌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1686" w:name="_Toc1271"/>
      <w:r>
        <w:t>«7»</w:t>
      </w:r>
      <w:bookmarkEnd w:id="1686"/>
    </w:p>
    <w:p>
      <w:pPr>
        <w:pStyle w:val="BookText"/>
      </w:pPr>
      <w:r>
        <w:rPr>
          <w:rFonts w:ascii="Amiri" w:hAnsi="Amiri" w:eastAsia="Amiri" w:cs="Amiri"/>
          <w:lang w:bidi="ar-SA"/>
          <w:color w:val="111111"/>
          <w:sz w:val="28"/>
          <w:szCs w:val="28"/>
          <w:rtl/>
        </w:rPr>
        <w:t xml:space="preserve">ثو، [ثواب الأعمال] أَبِي عَنْ أَحْمَدَ بْنِ إِدْرِيسَ عَنِ الْأَشْعَرِيِّ عَنِ ابْنِ هَاشِمٍ عَنْ</w:t>
      </w:r>
    </w:p>
    <w:p>
      <w:pPr>
        <w:pStyle w:val="Heading5"/>
      </w:pPr>
      <w:bookmarkStart w:id="1687" w:name="_Toc1272"/>
      <w:r>
        <w:t>روایت 3</w:t>
      </w:r>
      <w:bookmarkEnd w:id="1687"/>
    </w:p>
    <w:p>
      <w:pPr>
        <w:pStyle w:val="BookText"/>
      </w:pPr>
      <w:r>
        <w:rPr>
          <w:rFonts w:ascii="IRNazanin" w:hAnsi="IRNazanin" w:eastAsia="IRNazanin" w:cs="IRNazanin"/>
          <w:lang w:bidi="fa-IR"/>
          <w:color w:val="111111"/>
          <w:sz w:val="28"/>
          <w:szCs w:val="28"/>
          <w:rtl/>
        </w:rPr>
        <w:t xml:space="preserve">امالی طوسی: امام صادق علیه السلام می‌فرمود: هر کس به زیان مؤمنی با نصف کلمه کمک کند، خدای عزوجل را ملاقات کند، در حالی که بر پیشانی او نوشته است که نومید است از رحمت خدا.</w:t>
      </w:r>
      <w:r>
        <w:rPr>
          <w:rStyle w:val="FootnoteReference"/>
        </w:rPr>
        <w:footnoteReference w:id="1093"/>
      </w:r>
    </w:p>
    <w:p>
      <w:pPr>
        <w:pStyle w:val="Heading5"/>
      </w:pPr>
      <w:bookmarkStart w:id="1688" w:name="_Toc1273"/>
      <w:r>
        <w:t>روایت 4</w:t>
      </w:r>
      <w:bookmarkEnd w:id="1688"/>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هر کس گرامی دارد برادر مؤمن خود را با سخن مهر آمیز، یا برآورد از او حاجتی، یا آن که بگشاید از او یک گرفتاری، پیوسته رحمت بر سر او سایه گسترده‌ای دارد، تا در کار انجام حاجت او است؛ و سپس فرمود: به شما خبر ندهم چرا نام مؤمن بر مومن نهادند؟ برای آنکه مردم در جان و مال خود از او در امانند. به شما خبر ندهم از مسلمان؟ آن کسی است که مردم از دست و زبانش سالم بمانند. به شما نگویم از مهاجر؟ کسی است که از گناهان و آنچه خدا حرام کرده است هجرت کرده، و هر کس مؤمنی را هل دهد تا او را خوار کند، یا یک سیلی به او بزند، یا یک بدی به او برساند، فرشته‌ها او را لعنت کنند، تا رضایت از او خواهد و توبه و استغفار کند. مبادا درباره کسی عجله کنید، که شاید مؤمن باشد و شما ندانید، و بر شما باد آرامش و نرمش، که شتاب ازسلاح شیاطین است، و چیزی نزد خدا از آرامی و نرمش محبوب تر نیست.</w:t>
      </w:r>
      <w:r>
        <w:rPr>
          <w:rStyle w:val="FootnoteReference"/>
        </w:rPr>
        <w:footnoteReference w:id="1094"/>
      </w:r>
    </w:p>
    <w:p>
      <w:pPr>
        <w:pStyle w:val="Heading5"/>
      </w:pPr>
      <w:bookmarkStart w:id="1689" w:name="_Toc1274"/>
      <w:r>
        <w:t>روایت 5</w:t>
      </w:r>
      <w:bookmarkEnd w:id="1689"/>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آمده است: آگاه باشید که هر کس به گونه مؤمن یا روی او سیلی زند، خدا روز قیامت استخوان هایش را از هم می گسلد، و دست بسته محشور می شود تا به دوزخ درآید، مگر آنکه توبه کند.</w:t>
      </w:r>
      <w:r>
        <w:rPr>
          <w:rStyle w:val="FootnoteReference"/>
        </w:rPr>
        <w:footnoteReference w:id="1095"/>
      </w:r>
    </w:p>
    <w:p>
      <w:pPr>
        <w:pStyle w:val="Heading5"/>
      </w:pPr>
      <w:bookmarkStart w:id="1690" w:name="_Toc1275"/>
      <w:r>
        <w:t>روایت 6</w:t>
      </w:r>
      <w:bookmarkEnd w:id="1690"/>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دشنام بر مؤمن فسق است، و نبرد با او کفر است، و خوردن گوشت او (غیبت او) معصیت خدا است.</w:t>
      </w:r>
      <w:r>
        <w:rPr>
          <w:rStyle w:val="FootnoteReference"/>
        </w:rPr>
        <w:footnoteReference w:id="1096"/>
      </w:r>
    </w:p>
    <w:p>
      <w:pPr>
        <w:pStyle w:val="Heading5"/>
      </w:pPr>
      <w:bookmarkStart w:id="1691" w:name="_Toc1276"/>
      <w:r>
        <w:t>روایت 7</w:t>
      </w:r>
      <w:bookmarkEnd w:id="1691"/>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3" w:name="pg13504_197394"/>
    <w:bookmarkEnd w:id="143"/>
    <w:p>
      <w:pPr>
        <w:pStyle w:val="BookText"/>
      </w:pPr>
      <w:r>
        <w:rPr>
          <w:rFonts w:ascii="Amiri" w:hAnsi="Amiri" w:eastAsia="Amiri" w:cs="Amiri"/>
          <w:lang w:bidi="ar-SA"/>
          <w:color w:val="111111"/>
          <w:sz w:val="28"/>
          <w:szCs w:val="28"/>
          <w:rtl/>
        </w:rPr>
        <w:t xml:space="preserve">إِسْحَاقَ الْخَفَّافِ عَنْ بَعْضِ الْكُوفِيِّينَ عَنْ أَبِي عَبْدِ اللَّهِ عليه السلام قَالَ: مَنْ رَوَّعَ مُؤْمِناً بِسُلْطَانٍ لِيُصِيبَ مِنْهُ مَكْرُوهاً فَلَمْ يُصِبْهُ فَهُوَ فِي النَّارِ وَ مَنْ رَوَّعَ مُؤْمِناً بِسُلْطَانٍ لِيُصِيبَ مِنْهُ مَكْرُوهاً فَأَصَابَهُ فَهُوَ مَعَ فِرْعَوْنَ وَ آلِ فِرْعَوْنَ فِي النَّارِ</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5"/>
      </w:pPr>
      <w:bookmarkStart w:id="1692" w:name="_Toc1277"/>
      <w:r>
        <w:t>«8»</w:t>
      </w:r>
      <w:bookmarkEnd w:id="1692"/>
    </w:p>
    <w:p>
      <w:pPr>
        <w:pStyle w:val="BookText"/>
      </w:pPr>
      <w:r>
        <w:rPr>
          <w:rFonts w:ascii="Amiri" w:hAnsi="Amiri" w:eastAsia="Amiri" w:cs="Amiri"/>
          <w:lang w:bidi="ar-SA"/>
          <w:color w:val="111111"/>
          <w:sz w:val="28"/>
          <w:szCs w:val="28"/>
          <w:rtl/>
        </w:rPr>
        <w:t xml:space="preserve">ثو، [ثواب الأعمال] ابْنُ الْوَلِيدِ عَنْ مُحَمَّدٍ الْعَطَّارِ عَنِ الْأَشْعَرِيِّ عَنْ مُوسَي بْنِ عِمْرَانَ عَنِ ابْنِ مَحْبُوبٍ عَنِ الْمُفَضَّلِ قَالَ قَالَ أَبُو عَبْدِ اللَّهِ عليه السلام: إِذَا كَانَ يَوْمُ الْقِيَامَةِ نَادَي مُنَادٍ أَيْنَ الصُّدُودُ لِأَوْلِيَائِي- قَالَ فَيَقُومُ قَوْمٌ لَيْسَ عَلَي وُجُوهِهِمْ لَحْمٌ قَالَ فَيَقُولُ هَؤُلَاءِ الَّذِينَ آذَوُا الْمُؤْمِنِينَ وَ نَصَبُوا لَهُمْ وَ عَانَدُوهُمْ وَ عَنَّفُوهُمْ فِي دِينِهِمْ قَالَ ثُمَّ يُؤْمَرُ بِهِمْ إِلَي جَهَنَّمَ قَالَ أَبُو عَبْدِ اللَّهِ عليه السلام كَانُوا وَ اللَّهِ الَّذِينَ يَقُولُونَ بِقَوْلِهِمْ وَ لَكِنَّهُمْ حَبَسُوا حُقُوقَهُمْ وَ أَذَاعُوا عَلَيْهِمْ سِرَّهُمْ‌</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1693" w:name="_Toc1278"/>
      <w:r>
        <w:t>أقول</w:t>
      </w:r>
      <w:bookmarkEnd w:id="1693"/>
    </w:p>
    <w:p>
      <w:pPr>
        <w:pStyle w:val="BookText"/>
      </w:pPr>
      <w:r>
        <w:rPr>
          <w:rFonts w:ascii="Amiri" w:hAnsi="Amiri" w:eastAsia="Amiri" w:cs="Amiri"/>
          <w:lang w:bidi="ar-SA"/>
          <w:color w:val="111111"/>
          <w:sz w:val="28"/>
          <w:szCs w:val="28"/>
          <w:rtl/>
        </w:rPr>
        <w:t xml:space="preserve">سيأتي بعض الأخبار في باب من أعان علي القتل في كتاب القصاص.</w:t>
      </w:r>
    </w:p>
    <w:p>
      <w:pPr>
        <w:pStyle w:val="Heading5"/>
      </w:pPr>
      <w:bookmarkStart w:id="1694" w:name="_Toc1279"/>
      <w:r>
        <w:t>«9»</w:t>
      </w:r>
      <w:bookmarkEnd w:id="1694"/>
    </w:p>
    <w:p>
      <w:pPr>
        <w:pStyle w:val="BookText"/>
      </w:pPr>
      <w:r>
        <w:rPr>
          <w:rFonts w:ascii="Amiri" w:hAnsi="Amiri" w:eastAsia="Amiri" w:cs="Amiri"/>
          <w:lang w:bidi="ar-SA"/>
          <w:color w:val="111111"/>
          <w:sz w:val="28"/>
          <w:szCs w:val="28"/>
          <w:rtl/>
        </w:rPr>
        <w:t xml:space="preserve">ثو، [ثواب الأعمال] ابْنُ مَسْرُورٍ عَنِ ابْنِ عَامِرٍ عَنْ عَمِّهِ عَنِ ابْنِ أَبِي عُمَيْرٍ عَنْ حَمَّادٍ عَنِ الْحَلَبِيِّ عَنْ أَبِي عَبْدِ اللَّهِ عليه السلام قَالَ قَالَ رَسُولُ اللَّهِ صلي الله عليه و آله: إِنَّ أَعْتَي النَّاسِ عَلَي اللَّهِ عَزَّ وَ جَلَّ مَنْ قَتَلَ غَيْرَ قَاتِلِهِ وَ مَنْ ضَرَبَ مَنْ لَمْ يَضْرِبْهُ‌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Heading5"/>
      </w:pPr>
      <w:bookmarkStart w:id="1695" w:name="_Toc1280"/>
      <w:r>
        <w:t>«10»</w:t>
      </w:r>
      <w:bookmarkEnd w:id="1695"/>
    </w:p>
    <w:p>
      <w:pPr>
        <w:pStyle w:val="BookText"/>
      </w:pPr>
      <w:r>
        <w:rPr>
          <w:rFonts w:ascii="Amiri" w:hAnsi="Amiri" w:eastAsia="Amiri" w:cs="Amiri"/>
          <w:lang w:bidi="ar-SA"/>
          <w:color w:val="111111"/>
          <w:sz w:val="28"/>
          <w:szCs w:val="28"/>
          <w:rtl/>
        </w:rPr>
        <w:t xml:space="preserve">سن، [المحاسن] مُحَمَّدُ بْنُ عَلِيٍّ عَنْ مُحَمَّدِ بْنِ سِنَانٍ عَنْ أَبِي الْجَارُودِ عَنْ أَبِي جَعْفَرٍ عليه السلام قَالَ: مَنْ أَعَانَ عَلَي مُسْلِمٍ بِشَطْرِ كَلِمَةٍ كُتِبَ بَيْنَ عَيْنَيْهِ يَوْمَ الْقِيَامَةِ آيِسٌ مِنْ رَحْمَةِ اللَّهِ‌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5"/>
      </w:pPr>
      <w:bookmarkStart w:id="1696" w:name="_Toc1281"/>
      <w:r>
        <w:t>«11»</w:t>
      </w:r>
      <w:bookmarkEnd w:id="1696"/>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عَلِيٌّ عليه السلام: وَرِثْتُ عَنْ رَسُولِ اللَّهِ صلي الله عليه و آله كِتَابَيْنِ- كِتَابَ اللَّهِ عَزَّ وَ جَلَّ وَ كِتَاباً فِي قِرَابِ سَيْفِي قِيلَ يَا أَمِيرَ الْمُؤْمِنِينَ وَ مَا الْكِتَابُ الَّذِي فِي قِرَابِ سَيْفِكَ قَالَ مَنْ قَتَلَ غَيْرَ قَاتِلِهِ أَوْ ضَرَبَ غَيْرَ ضَارِبِهِ فَعَلَيْهِ لَعْنَةُ اللَّهِ‌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1697" w:name="_Toc1282"/>
      <w:r>
        <w:t>«12»</w:t>
      </w:r>
      <w:bookmarkEnd w:id="1697"/>
    </w:p>
    <w:p>
      <w:pPr>
        <w:pStyle w:val="BookText"/>
      </w:pPr>
      <w:r>
        <w:rPr>
          <w:rFonts w:ascii="Amiri" w:hAnsi="Amiri" w:eastAsia="Amiri" w:cs="Amiri"/>
          <w:lang w:bidi="ar-SA"/>
          <w:color w:val="111111"/>
          <w:sz w:val="28"/>
          <w:szCs w:val="28"/>
          <w:rtl/>
        </w:rPr>
        <w:t xml:space="preserve">جا، [المجالس للمفيد] الْمَرَاغِيُّ عَنْ عَلِيِّ بْنِ سُلَيْمَانَ عَنْ مُحَمَّدِ بْنِ الْحَسَنِ النَّهَاوَنْدِيِّ عَنْ</w:t>
      </w:r>
    </w:p>
    <w:p>
      <w:pPr>
        <w:pStyle w:val="BookText"/>
      </w:pPr>
      <w:r>
        <w:rPr>
          <w:rFonts w:ascii="IRNazanin" w:hAnsi="IRNazanin" w:eastAsia="IRNazanin" w:cs="IRNazanin"/>
          <w:lang w:bidi="fa-IR"/>
          <w:color w:val="111111"/>
          <w:sz w:val="28"/>
          <w:szCs w:val="28"/>
          <w:rtl/>
        </w:rPr>
        <w:t xml:space="preserve">امام صادق علیه السلام فرمود: هر کس با تسلط خود مؤمنی را به هراس افکند تا به او آسیبی برساند و به او نرسد، در دوزخ است؛ و اگر به هراسش افکند و آسیبی به او رساند، به همراه فرعون و فرعونیان در دوزخ است.</w:t>
      </w:r>
      <w:r>
        <w:rPr>
          <w:rStyle w:val="FootnoteReference"/>
        </w:rPr>
        <w:footnoteReference w:id="1102"/>
      </w:r>
    </w:p>
    <w:p>
      <w:pPr>
        <w:pStyle w:val="Heading5"/>
      </w:pPr>
      <w:bookmarkStart w:id="1698" w:name="_Toc1283"/>
      <w:r>
        <w:t>روایت 8</w:t>
      </w:r>
      <w:bookmarkEnd w:id="1698"/>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چون روز قیامت شود، یک منادی ندا می دهد: کجایید کوبنده‌های دوستان من؟ و فرمود: جمعی به پا می خیزند که بر چهره‌شان گوشتی نیست، و می گویند: اینهایند کسانی که مؤمنان را آزردند، و برابرشان ایستادند، و با آنها عناد کردند و بر آنها در دینشان فشار آوردند. و فرمود: سپس فرمانشان می دهند به سوی دوزخ. سپس آن حضرت فرمود: آنان هم عقیده مؤمنانند، ولی حق آنها را ادا نکردند، و راز آنها را فاش ساختند.</w:t>
      </w:r>
      <w:r>
        <w:rPr>
          <w:rStyle w:val="FootnoteReference"/>
        </w:rPr>
        <w:footnoteReference w:id="1103"/>
      </w:r>
    </w:p>
    <w:p>
      <w:pPr>
        <w:pStyle w:val="Heading5"/>
      </w:pPr>
      <w:bookmarkStart w:id="1699" w:name="_Toc1284"/>
      <w:r>
        <w:t>مؤلف</w:t>
      </w:r>
      <w:bookmarkEnd w:id="1699"/>
    </w:p>
    <w:p>
      <w:pPr>
        <w:pStyle w:val="BookText"/>
      </w:pPr>
      <w:r>
        <w:rPr>
          <w:rFonts w:ascii="IRNazanin" w:hAnsi="IRNazanin" w:eastAsia="IRNazanin" w:cs="IRNazanin"/>
          <w:lang w:bidi="fa-IR"/>
          <w:color w:val="111111"/>
          <w:sz w:val="28"/>
          <w:szCs w:val="28"/>
          <w:rtl/>
        </w:rPr>
        <w:t xml:space="preserve">برخی اخبار در این باره در «باب کمک بر قتل» در کتاب قصاص خواهد آمد.</w:t>
      </w:r>
    </w:p>
    <w:p>
      <w:pPr>
        <w:pStyle w:val="Heading5"/>
      </w:pPr>
      <w:bookmarkStart w:id="1700" w:name="_Toc1285"/>
      <w:r>
        <w:t>روایت 9</w:t>
      </w:r>
      <w:bookmarkEnd w:id="1700"/>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سرکش ترین مردم بر خدای عزوجل، آن کسی است که غیر قاتلش را بکشد، و کسی را که او را نزده، بزند.</w:t>
      </w:r>
      <w:r>
        <w:rPr>
          <w:rStyle w:val="FootnoteReference"/>
        </w:rPr>
        <w:footnoteReference w:id="1104"/>
      </w:r>
    </w:p>
    <w:p>
      <w:pPr>
        <w:pStyle w:val="Heading5"/>
      </w:pPr>
      <w:bookmarkStart w:id="1701" w:name="_Toc1286"/>
      <w:r>
        <w:t>روایت 10</w:t>
      </w:r>
      <w:bookmarkEnd w:id="1701"/>
    </w:p>
    <w:p>
      <w:pPr>
        <w:pStyle w:val="BookText"/>
      </w:pPr>
      <w:r>
        <w:rPr>
          <w:rFonts w:ascii="IRNazanin" w:hAnsi="IRNazanin" w:eastAsia="IRNazanin" w:cs="IRNazanin"/>
          <w:lang w:bidi="fa-IR"/>
          <w:color w:val="111111"/>
          <w:sz w:val="28"/>
          <w:szCs w:val="28"/>
          <w:rtl/>
        </w:rPr>
        <w:t xml:space="preserve">محاسن: امام باقر علیه السلام فرمود: هر کس به زیان مؤمنی با نصف کلمه کمک کند، خدای عزوجل را ملاقات می کند در حالی که بر پیشانی او نوشته است که نومید است از رحمت خدا.</w:t>
      </w:r>
      <w:r>
        <w:rPr>
          <w:rStyle w:val="FootnoteReference"/>
        </w:rPr>
        <w:footnoteReference w:id="1105"/>
      </w:r>
    </w:p>
    <w:p>
      <w:pPr>
        <w:pStyle w:val="Heading5"/>
      </w:pPr>
      <w:bookmarkStart w:id="1702" w:name="_Toc1287"/>
      <w:r>
        <w:t>روایت 11</w:t>
      </w:r>
      <w:bookmarkEnd w:id="1702"/>
    </w:p>
    <w:p>
      <w:pPr>
        <w:pStyle w:val="BookText"/>
      </w:pPr>
      <w:r>
        <w:rPr>
          <w:rFonts w:ascii="IRNazanin" w:hAnsi="IRNazanin" w:eastAsia="IRNazanin" w:cs="IRNazanin"/>
          <w:lang w:bidi="fa-IR"/>
          <w:color w:val="111111"/>
          <w:sz w:val="28"/>
          <w:szCs w:val="28"/>
          <w:rtl/>
        </w:rPr>
        <w:t xml:space="preserve">صحیفه الرضا: امام رضا علیه السلام از پدرانش، از علی علیه السلام، که فرمود: دو کتاب از رسول خدا صلی الله علیه و آله به ارث بردم: یکی قرآن و دیگری آنچه بر دسته شمشیر من است. گفته شد یا امیرالمؤمنین! آنچه بر دسته شمشیر تو است چیست؟ فرمود: (نوشته است:) هر کس غیر از قاتل خود را بکشد یا غیر از زننده خود را بزند، لعنت خدا بر او است.</w:t>
      </w:r>
      <w:r>
        <w:rPr>
          <w:rStyle w:val="FootnoteReference"/>
        </w:rPr>
        <w:footnoteReference w:id="1106"/>
      </w:r>
    </w:p>
    <w:p>
      <w:pPr>
        <w:pStyle w:val="Heading5"/>
      </w:pPr>
      <w:bookmarkStart w:id="1703" w:name="_Toc1288"/>
      <w:r>
        <w:t>روایت 12</w:t>
      </w:r>
      <w:bookmarkEnd w:id="1703"/>
    </w:p>
    <w:p>
      <w:pPr>
        <w:pStyle w:val="BookText"/>
      </w:pPr>
      <w:r>
        <w:rPr>
          <w:rFonts w:ascii="IRNazanin" w:hAnsi="IRNazanin" w:eastAsia="IRNazanin" w:cs="IRNazanin"/>
          <w:lang w:bidi="fa-IR"/>
          <w:color w:val="111111"/>
          <w:sz w:val="28"/>
          <w:szCs w:val="28"/>
          <w:rtl/>
        </w:rPr>
        <w:t xml:space="preserve">مجالس مفید: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4" w:name="pg13504_197395"/>
    <w:bookmarkEnd w:id="144"/>
    <w:p>
      <w:pPr>
        <w:pStyle w:val="BookText"/>
      </w:pPr>
      <w:r>
        <w:rPr>
          <w:rFonts w:ascii="Amiri" w:hAnsi="Amiri" w:eastAsia="Amiri" w:cs="Amiri"/>
          <w:lang w:bidi="ar-SA"/>
          <w:color w:val="111111"/>
          <w:sz w:val="28"/>
          <w:szCs w:val="28"/>
          <w:rtl/>
        </w:rPr>
        <w:t xml:space="preserve">أَبِي الْخَزْرَجِ الْأَسَدِيِّ عَنْ مُحَمَّدِ بْنِ الْفُضَيْلِ عَنْ أَبَانِ بْنِ أَبِي عَيَّاشٍ عَنْ جَعْفَرِ بْنِ إِيَاسٍ عَنْ أَبِي سَعِيدٍ الْخُدْرِيِّ قَالَ: وُجِدَ قَتِيلٌ عَلَي عَهْدِ رَسُولِ اللَّهِ صلي الله عليه و آله فَخَرَجَ مُغْضَباً حَتَّي رَقِيَ الْمِنْبَرَ فَحَمِدَ اللَّهَ وَ أَثْنَي عَلَيْهِ ثُمَّ قَالَ يُقْتَلُ رَجُلٌ مِنَ الْمُسْلِمِينَ لَا يُدْرَي مَنْ قَتَلَهُ وَ الَّذِي نَفْسِي بِيَدِهِ لَوْ أَنَّ أَهْلَ السَّمَاوَاتِ وَ الْأَرْضِ اجْتَمَعُوا عَلَي قَتْلِ مُؤْمِنٍ أَوْ رَضُوا بِهِ لَأَدْخَلَهُمُ اللَّهُ فِي النَّارِ وَ الَّذِي نَفْسِي بِيَدِهِ- لَا يَجْلِدُ أَحَدٌ أَحَداً ظُلْماً إِلَّا جُلِدَ غَداً فِي نَارِ جَهَنَّمَ مِثْلَهُ وَ الَّذِي نَفْسِي بِيَدِهِ لَا يُبْغِضُنَا أَهْلَ الْبَيْتِ أَحَدٌ إِلَّا أَكَبَّهُ اللَّهُ عَلَي وَجْهِهِ فِي نَارِ جَهَنَّمَ.</w:t>
      </w:r>
    </w:p>
    <w:p>
      <w:pPr>
        <w:pStyle w:val="Heading5"/>
      </w:pPr>
      <w:bookmarkStart w:id="1704" w:name="_Toc1289"/>
      <w:r>
        <w:t>«13»</w:t>
      </w:r>
      <w:bookmarkEnd w:id="1704"/>
    </w:p>
    <w:p>
      <w:pPr>
        <w:pStyle w:val="BookText"/>
      </w:pPr>
      <w:r>
        <w:rPr>
          <w:rFonts w:ascii="Amiri" w:hAnsi="Amiri" w:eastAsia="Amiri" w:cs="Amiri"/>
          <w:lang w:bidi="ar-SA"/>
          <w:color w:val="111111"/>
          <w:sz w:val="28"/>
          <w:szCs w:val="28"/>
          <w:rtl/>
        </w:rPr>
        <w:t xml:space="preserve">جع، [جامع الأخبار] قَالَ رَسُولُ اللَّهِ صلي الله عليه و آله: مَنْ آذَي مُؤْمِناً فَقَدْ آذَانِي وَ مَنْ آذَانِي فَقَدْ آذَي اللَّهَ وَ مَنْ آذَي اللَّهَ فَهُوَ مَلْعُونٌ فِي التَّوْرَاةِ وَ الْإِنْجِيلِ وَ الزَّبُورِ وَ الْفُرْقَانِ وَ فِي خَبَرٍ آخَرَ فَعَلَيْهِ لَعْنَةُ اللَّهِ وَ الْمَلائِكَةِ وَ النَّاسِ أَجْمَعِينَ.</w:t>
      </w:r>
    </w:p>
    <w:p>
      <w:pPr>
        <w:pStyle w:val="BookText"/>
      </w:pPr>
      <w:r>
        <w:rPr>
          <w:rFonts w:ascii="Amiri" w:hAnsi="Amiri" w:eastAsia="Amiri" w:cs="Amiri"/>
          <w:lang w:bidi="ar-SA"/>
          <w:color w:val="111111"/>
          <w:sz w:val="28"/>
          <w:szCs w:val="28"/>
          <w:rtl/>
        </w:rPr>
        <w:t xml:space="preserve">وَ قَالَ صلي الله عليه و آله: مَنْ نَظَرَ إِلَي مُؤْمِنٍ نَظْرَةً يُخِيفُهُ بِهَا أَخَافَهُ اللَّهُ تَعَالَي يَوْمَ لَا ظِلَّ إِلَّا ظِلُّهُ وَ حَشَرَهُ فِي صُورَةِ الذَّرِّ بِلَحْمِهِ وَ جِسْمِهِ وَ جَمِيعِ أَعْضَائِهِ وَ رُوحِهِ حَتَّي يُورِدَهُ مَوْرِدَهُ وَ قَالَ صلي الله عليه و آله: مَنْ أَحْزَنَ مُؤْمِناً ثُمَّ أَعْطَاهُ الدُّنْيَا لَمْ يَكُنْ ذَلِكَ كَفَّارَتَهُ وَ لَمْ يُؤْجَرْ عَلَيْهِ‌</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1705" w:name="_Toc1290"/>
      <w:r>
        <w:t>«14»</w:t>
      </w:r>
      <w:bookmarkEnd w:id="1705"/>
    </w:p>
    <w:p>
      <w:pPr>
        <w:pStyle w:val="BookText"/>
      </w:pPr>
      <w:r>
        <w:rPr>
          <w:rFonts w:ascii="Amiri" w:hAnsi="Amiri" w:eastAsia="Amiri" w:cs="Amiri"/>
          <w:lang w:bidi="ar-SA"/>
          <w:color w:val="111111"/>
          <w:sz w:val="28"/>
          <w:szCs w:val="28"/>
          <w:rtl/>
        </w:rPr>
        <w:t xml:space="preserve">ختص، [الإختصاص] قَالَ أَمِيرُ الْمُؤْمِنِينَ عليه السلام: مَنْ بَالَغَ فِي الْخُصُومَةِ ظَلَمَ وَ مَنْ قَصَّرَ ظُلِمَ وَ لَا يَسْتَطِيعُ أَنْ يَتَّقِيَ اللَّهَ مَنْ يُخَاصِمُ‌</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1706" w:name="_Toc1291"/>
      <w:r>
        <w:t>«15»</w:t>
      </w:r>
      <w:bookmarkEnd w:id="1706"/>
    </w:p>
    <w:p>
      <w:pPr>
        <w:pStyle w:val="BookText"/>
      </w:pPr>
      <w:r>
        <w:rPr>
          <w:rFonts w:ascii="Amiri" w:hAnsi="Amiri" w:eastAsia="Amiri" w:cs="Amiri"/>
          <w:lang w:bidi="ar-SA"/>
          <w:color w:val="111111"/>
          <w:sz w:val="28"/>
          <w:szCs w:val="28"/>
          <w:rtl/>
        </w:rPr>
        <w:t xml:space="preserve">ين، [كتاب حسين بن سعيد] و النوادر حَمَّادٌ عَنِ الْحُسَيْنِ بْنِ الْمُخْتَارِ عَنْ بَعْضِ أَصْحَابِنَا عَنْ أَبِي جَعْفَرٍ عليه السلام قَالَ: كَفَي بِالْمَرْءِ عَيْباً أَنْ يُبْصِرَ مِنْ عُيُوبِ النَّاسِ مَا يَعْمَي عَنْهُ مِنْ أَمْرِ نَفْسِهِ أَوْ يَعِيبَ عَلَي النَّاسِ أَمْراً هُوَ فِيهِ- لَا يَسْتَطِيعُ التَّحَوُّلَ عَنْهُ إِلَي غَيْرِهِ وَ أَنْ يُؤْذِيَ جَلِيسَهُ بِمَا لَا يَعْنِيهِ.</w:t>
      </w:r>
    </w:p>
    <w:p>
      <w:pPr>
        <w:pStyle w:val="Heading5"/>
      </w:pPr>
      <w:bookmarkStart w:id="1707" w:name="_Toc1292"/>
      <w:r>
        <w:t>«16»</w:t>
      </w:r>
      <w:bookmarkEnd w:id="1707"/>
    </w:p>
    <w:p>
      <w:pPr>
        <w:pStyle w:val="BookText"/>
      </w:pPr>
      <w:r>
        <w:rPr>
          <w:rFonts w:ascii="Amiri" w:hAnsi="Amiri" w:eastAsia="Amiri" w:cs="Amiri"/>
          <w:lang w:bidi="ar-SA"/>
          <w:color w:val="111111"/>
          <w:sz w:val="28"/>
          <w:szCs w:val="28"/>
          <w:rtl/>
        </w:rPr>
        <w:t xml:space="preserve">مِنْ كِتَابِ قَضَاءِ الْحُقُوقِ، قَالَ رَسُولُ اللَّهِ صلي الله عليه و آله: سِبَابُ الْمُؤْمِنِ فُسُوقٌ وَ قِتَالُهُ كُفْرٌ وَ أَكْلُ لَحْمِهِ مَعْصِيَةُ اللَّهِ وَ حُرْمَةُ مَالِهِ كَحُرْمَةِ اللَّهِ عِدَةُ الْمُؤْمِنِ الْأَخْذُ بِالْيَدِ.</w:t>
      </w:r>
    </w:p>
    <w:p>
      <w:pPr>
        <w:pStyle w:val="BookText"/>
      </w:pPr>
      <w:r>
        <w:rPr>
          <w:rFonts w:ascii="IRNazanin" w:hAnsi="IRNazanin" w:eastAsia="IRNazanin" w:cs="IRNazanin"/>
          <w:lang w:bidi="fa-IR"/>
          <w:color w:val="111111"/>
          <w:sz w:val="28"/>
          <w:szCs w:val="28"/>
          <w:rtl/>
        </w:rPr>
        <w:t xml:space="preserve">ابی سعید خدری می گوید: در زمان رسول خدا صلی الله علیه و آله، کشته‌ای یافته شد، و آن حضرت خشمگین خارج شد و بالای منبر رفت و خدا را ستود و سپاس گفت، آنگاه فرمود: یک مسلمانی کشته شده و فرد قاتل شناخته نشده؛ به آن که جانم به دست او است، اگر همه اهل آسمان ها و زمین بر کشتن مؤمنی شریک شوند و یا به آن رضا دهند، خدا همه را به دوزخ می برد. به آن که جانم به دست او است، کسی از روی ستم به کسی تازیانه نمی زند، مگر آنکه فردا در دوزخ به مانند آن تازیانه بخورد. به آن که جانم به دست او است، کسی با ما خاندان دشمنی به دل نمی گیرد، مگر آنکه خدا او را از چهره به دوزخ سرازیر کند.</w:t>
      </w:r>
    </w:p>
    <w:p>
      <w:pPr>
        <w:pStyle w:val="Heading5"/>
      </w:pPr>
      <w:bookmarkStart w:id="1708" w:name="_Toc1293"/>
      <w:r>
        <w:t>روایت 13</w:t>
      </w:r>
      <w:bookmarkEnd w:id="1708"/>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هر کس مؤمنی را آزار دهد، مرا آزار داده؛ و هر کس مرا آزار دهد، خدا را آزرده است؛ و هر کس خدا را آزار دهد، ملعون است. در تورات و انجیل و زبور و فرقان، و در خبر دیگری آمده است: بر او است لعنت خدا و فرشته‌ها و همه مردم.</w:t>
      </w:r>
    </w:p>
    <w:p>
      <w:pPr>
        <w:pStyle w:val="BookText"/>
      </w:pPr>
      <w:r>
        <w:rPr>
          <w:rFonts w:ascii="IRNazanin" w:hAnsi="IRNazanin" w:eastAsia="IRNazanin" w:cs="IRNazanin"/>
          <w:lang w:bidi="fa-IR"/>
          <w:color w:val="111111"/>
          <w:sz w:val="28"/>
          <w:szCs w:val="28"/>
          <w:rtl/>
        </w:rPr>
        <w:t xml:space="preserve">و پیامبر صلی الله علیه و آله فرمود: هر کس نگاه کند به مؤمنی و او را با آن نگاه بترساند، خدا او را می ترساند در روزی که جز سایه او سایه ای نباشد، و او را محشور می کند به صورت مورچه، با گوشت و تن و همه بدن و روحش، تا او را به جایی که لایق او است، برساند.</w:t>
      </w:r>
    </w:p>
    <w:p>
      <w:pPr>
        <w:pStyle w:val="BookText"/>
      </w:pPr>
      <w:r>
        <w:rPr>
          <w:rFonts w:ascii="IRNazanin" w:hAnsi="IRNazanin" w:eastAsia="IRNazanin" w:cs="IRNazanin"/>
          <w:lang w:bidi="fa-IR"/>
          <w:color w:val="111111"/>
          <w:sz w:val="28"/>
          <w:szCs w:val="28"/>
          <w:rtl/>
        </w:rPr>
        <w:t xml:space="preserve">و فرمود: هر کس اندوهناک کند مؤمنی را، سپس همه دنیا را به او بدهد، آن کارش جبران نمی شود و بابت آن ثوابی نمی برد.</w:t>
      </w:r>
      <w:r>
        <w:rPr>
          <w:rStyle w:val="FootnoteReference"/>
        </w:rPr>
        <w:footnoteReference w:id="1109"/>
      </w:r>
    </w:p>
    <w:p>
      <w:pPr>
        <w:pStyle w:val="Heading5"/>
      </w:pPr>
      <w:bookmarkStart w:id="1709" w:name="_Toc1294"/>
      <w:r>
        <w:t>روایت 14</w:t>
      </w:r>
      <w:bookmarkEnd w:id="1709"/>
    </w:p>
    <w:p>
      <w:pPr>
        <w:pStyle w:val="BookText"/>
      </w:pPr>
      <w:r>
        <w:rPr>
          <w:rFonts w:ascii="IRNazanin" w:hAnsi="IRNazanin" w:eastAsia="IRNazanin" w:cs="IRNazanin"/>
          <w:lang w:bidi="fa-IR"/>
          <w:color w:val="111111"/>
          <w:sz w:val="28"/>
          <w:szCs w:val="28"/>
          <w:rtl/>
        </w:rPr>
        <w:t xml:space="preserve">اختصاص: امیر مؤمنان علیه السلام فرمود: هر کس خصومت بسیاری را دنبال کند ستم کرده، و هر کس از آن کوتاه بیاید (و حق خود را مطالبه نکند) ستم کرده، و هر کس خصومت بر پا کند، نمی تواند خداترس باشد.</w:t>
      </w:r>
      <w:r>
        <w:rPr>
          <w:rStyle w:val="FootnoteReference"/>
        </w:rPr>
        <w:footnoteReference w:id="1110"/>
      </w:r>
    </w:p>
    <w:p>
      <w:pPr>
        <w:pStyle w:val="Heading5"/>
      </w:pPr>
      <w:bookmarkStart w:id="1710" w:name="_Toc1295"/>
      <w:r>
        <w:t>روایت 15</w:t>
      </w:r>
      <w:bookmarkEnd w:id="1710"/>
    </w:p>
    <w:p>
      <w:pPr>
        <w:pStyle w:val="BookText"/>
      </w:pPr>
      <w:r>
        <w:rPr>
          <w:rFonts w:ascii="IRNazanin" w:hAnsi="IRNazanin" w:eastAsia="IRNazanin" w:cs="IRNazanin"/>
          <w:lang w:bidi="fa-IR"/>
          <w:color w:val="111111"/>
          <w:sz w:val="28"/>
          <w:szCs w:val="28"/>
          <w:rtl/>
        </w:rPr>
        <w:t xml:space="preserve">حسین بن سعید: امام باقر علیه السلام فرمود: برای هر کس همین یک عیب بس که در مردم عیبی را ببیند و در خود نبیند، یا نکوهش کند مردم را به عیبی که خود دارد و ترکش نتواند، و آزار دهد همنشین خود را با آنچه که سودی برایش ندارد.</w:t>
      </w:r>
    </w:p>
    <w:p>
      <w:pPr>
        <w:pStyle w:val="Heading5"/>
      </w:pPr>
      <w:bookmarkStart w:id="1711" w:name="_Toc1296"/>
      <w:r>
        <w:t>روایت 16</w:t>
      </w:r>
      <w:bookmarkEnd w:id="1711"/>
    </w:p>
    <w:p>
      <w:pPr>
        <w:pStyle w:val="BookText"/>
      </w:pPr>
      <w:r>
        <w:rPr>
          <w:rFonts w:ascii="IRNazanin" w:hAnsi="IRNazanin" w:eastAsia="IRNazanin" w:cs="IRNazanin"/>
          <w:lang w:bidi="fa-IR"/>
          <w:color w:val="111111"/>
          <w:sz w:val="28"/>
          <w:szCs w:val="28"/>
          <w:rtl/>
        </w:rPr>
        <w:t xml:space="preserve">کتاب قضاء الحقوق: رسول خدا صلی الله علیه و آله فرمود: دشنام به مؤمن فسق است، نبرد با او کفر است، خوردن گوشت او (با غیبت او) نافرمانی خدا به شمار می آید، احترام مال مومن همچون احترام خدا است، و وعده مؤمن همچون وعده ای در دسترس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5" w:name="pg13504_197396"/>
    <w:bookmarkEnd w:id="145"/>
    <w:p>
      <w:pPr>
        <w:pStyle w:val="BookText"/>
      </w:pPr>
      <w:r>
        <w:rPr>
          <w:rFonts w:ascii="Amiri" w:hAnsi="Amiri" w:eastAsia="Amiri" w:cs="Amiri"/>
          <w:lang w:bidi="ar-SA"/>
          <w:color w:val="111111"/>
          <w:sz w:val="28"/>
          <w:szCs w:val="28"/>
          <w:rtl/>
        </w:rPr>
        <w:t xml:space="preserve">يحث صلي الله عليه و آله علي الوفاء بالمواعيد و الصدق فيها يريد أن المؤمن إذا وعد كان الثقة بموعده كالثقة بالشي‌ء إذا صار باليد.</w:t>
      </w:r>
    </w:p>
    <w:p>
      <w:pPr>
        <w:pStyle w:val="Heading5"/>
      </w:pPr>
      <w:bookmarkStart w:id="1712" w:name="_Toc1297"/>
      <w:r>
        <w:t>توضيح</w:t>
      </w:r>
      <w:bookmarkEnd w:id="1712"/>
    </w:p>
    <w:p>
      <w:pPr>
        <w:pStyle w:val="BookText"/>
      </w:pPr>
      <w:r>
        <w:rPr>
          <w:rFonts w:ascii="Amiri" w:hAnsi="Amiri" w:eastAsia="Amiri" w:cs="Amiri"/>
          <w:lang w:bidi="ar-SA"/>
          <w:color w:val="111111"/>
          <w:sz w:val="28"/>
          <w:szCs w:val="28"/>
          <w:rtl/>
        </w:rPr>
        <w:t xml:space="preserve">وَ قَالَ صلي الله عليه و آله: مَنْ عَارَضَ أَخَاهُ الْمُؤْمِنَ فِي حَدِيثِهِ فَكَأَنَّمَا خَدَشَ فِي وَجْهِهِ وَ قَالَ صلي الله عليه و آله: لَا تُحَقِّرُوا ضُعَفَاءَ إِخْوَانِكُمْ فَإِنَّهُ مَنِ احْتَقَرَ مُؤْمِناً لَمْ يَجْمَعِ اللَّهُ بَيْنَهُمَا فِي الْجَنَّةِ إِلَّا أَنْ يَتُوبَ.</w:t>
      </w:r>
    </w:p>
    <w:p>
      <w:pPr>
        <w:pStyle w:val="Heading5"/>
      </w:pPr>
      <w:bookmarkStart w:id="1713" w:name="_Toc1298"/>
      <w:r>
        <w:t>«17»</w:t>
      </w:r>
      <w:bookmarkEnd w:id="1713"/>
    </w:p>
    <w:p>
      <w:pPr>
        <w:pStyle w:val="BookText"/>
      </w:pPr>
      <w:r>
        <w:rPr>
          <w:rFonts w:ascii="Amiri" w:hAnsi="Amiri" w:eastAsia="Amiri" w:cs="Amiri"/>
          <w:lang w:bidi="ar-SA"/>
          <w:color w:val="111111"/>
          <w:sz w:val="28"/>
          <w:szCs w:val="28"/>
          <w:rtl/>
        </w:rPr>
        <w:t xml:space="preserve">نهج، [نهج البلاغة] قَالَ عليه السلام: مَنْ أَسْرَعَ إِلَي النَّاسِ بِمَا يَكْرَهُونَ قَالُوا فِيهِ مَا لَا يَعْلَمُونَ‌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1714" w:name="_Toc1299"/>
      <w:r>
        <w:t>«18»</w:t>
      </w:r>
      <w:bookmarkEnd w:id="1714"/>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مُوسَي عَنْ مُحَمَّدِ بْنِ عَلِيِّ بْنِ خَلَفٍ عَنْ مُوسَي بْنِ إِبْرَاهِيمَ عَنْ مُوسَي بْنِ جَعْفَرٍ عَنْ أَبِيهِ عَنْ آبَائِهِ عليهم السلام قَالَ قَالَ رَسُولُ اللَّهِ صلي الله عليه و آله: ظَهْرُ الْمُؤْمِنِ حِمًي إِلَّا مِنْ حَدٍّ</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5"/>
      </w:pPr>
      <w:bookmarkStart w:id="1715" w:name="_Toc1300"/>
      <w:r>
        <w:t>«19»</w:t>
      </w:r>
      <w:bookmarkEnd w:id="1715"/>
    </w:p>
    <w:p>
      <w:pPr>
        <w:pStyle w:val="BookText"/>
      </w:pPr>
      <w:r>
        <w:rPr>
          <w:rFonts w:ascii="Amiri" w:hAnsi="Amiri" w:eastAsia="Amiri" w:cs="Amiri"/>
          <w:lang w:bidi="ar-SA"/>
          <w:color w:val="111111"/>
          <w:sz w:val="28"/>
          <w:szCs w:val="28"/>
          <w:rtl/>
        </w:rPr>
        <w:t xml:space="preserve">كا، [الكافي] عَنِ الْعِدَّةِ عَنْ أَحْمَدَ بْنِ مُحَمَّدِ بْنِ خَالِدٍ عَنْ مُحَمَّدِ بْنِ عِيسَي عَنِ الْأَنْصَارِيِّ عَنْ عَبْدِ اللَّهِ بْنِ سِنَانٍ عَنْ أَبِي عَبْدِ اللَّهِ عليه السلام قَالَ قَالَ رَسُولُ اللَّهِ صلي الله عليه و آله: مَنْ نَظَرَ إِلَي مُؤْمِنٍ نَظْرَةً لِيُخِيفَهُ بِهَا أَخَافَهُ اللَّهُ عَزَّ وَ جَلَّ يَوْمَ لَا ظِلَّ إِلَّا ظِلُّهُ‌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5"/>
      </w:pPr>
      <w:bookmarkStart w:id="1716" w:name="_Toc1301"/>
      <w:r>
        <w:t>بيان</w:t>
      </w:r>
      <w:bookmarkEnd w:id="1716"/>
    </w:p>
    <w:p>
      <w:pPr>
        <w:pStyle w:val="BookText"/>
      </w:pPr>
      <w:r>
        <w:rPr>
          <w:rFonts w:ascii="Amiri" w:hAnsi="Amiri" w:eastAsia="Amiri" w:cs="Amiri"/>
          <w:lang w:bidi="ar-SA"/>
          <w:color w:val="111111"/>
          <w:sz w:val="28"/>
          <w:szCs w:val="28"/>
          <w:rtl/>
        </w:rPr>
        <w:t xml:space="preserve">يوم لا ظل إلا ظله أي إلا ظل عرشه أو المراد بالظل الكنف أي لا ملجأ و لا مفزع إلا إليه قال الراغب الظل ضد الضح و هو أعم من الفي‌ء و يعبر بالظل عن العزة و المناعة و عن الرفاهة قال تعالي إِنَّ الْمُتَّقِينَ فِي ظِلالٍ وَ عُيُونٍ‌</w:t>
      </w:r>
      <w:r>
        <w:rPr>
          <w:rStyle w:val="FootnoteReference"/>
        </w:rPr>
        <w:footnoteReference w:id="1114"/>
      </w:r>
      <w:r>
        <w:rPr>
          <w:rFonts w:ascii="Amiri" w:hAnsi="Amiri" w:eastAsia="Amiri" w:cs="Amiri"/>
          <w:lang w:bidi="ar-SA"/>
          <w:color w:val="111111"/>
          <w:sz w:val="28"/>
          <w:szCs w:val="28"/>
          <w:rtl/>
        </w:rPr>
        <w:t xml:space="preserve">أي في عزة و مناعة و أظلني فلان أي حرسني و جعلني في ظله أي في عزه و مناعته وَ نُدْخِلُهُمْ ظِلًّا ظَلِيلًا</w:t>
      </w:r>
      <w:r>
        <w:rPr>
          <w:rStyle w:val="FootnoteReference"/>
        </w:rPr>
        <w:footnoteReference w:id="1115"/>
      </w:r>
      <w:r>
        <w:rPr>
          <w:rFonts w:ascii="Amiri" w:hAnsi="Amiri" w:eastAsia="Amiri" w:cs="Amiri"/>
          <w:lang w:bidi="ar-SA"/>
          <w:color w:val="111111"/>
          <w:sz w:val="28"/>
          <w:szCs w:val="28"/>
          <w:rtl/>
        </w:rPr>
        <w:t xml:space="preserve">كناية عن غضارة العيش‌</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1717" w:name="_Toc1302"/>
      <w:r>
        <w:t>«20»</w:t>
      </w:r>
      <w:bookmarkEnd w:id="1717"/>
    </w:p>
    <w:p>
      <w:pPr>
        <w:pStyle w:val="BookText"/>
      </w:pPr>
      <w:r>
        <w:rPr>
          <w:rFonts w:ascii="Amiri" w:hAnsi="Amiri" w:eastAsia="Amiri" w:cs="Amiri"/>
          <w:lang w:bidi="ar-SA"/>
          <w:color w:val="111111"/>
          <w:sz w:val="28"/>
          <w:szCs w:val="28"/>
          <w:rtl/>
        </w:rPr>
        <w:t xml:space="preserve">كا، [الكافي] عَنْ عَلِيِّ بْنِ إِبْرَاهِيمَ عَنْ أَبِيهِ عَنْ أَبِي إِسْحَاقَ الْخَفَّافِ عَنْ بَعْضِ الْكُوفِيِّينَ عَنْ أَبِي عَبْدِ اللَّهِ عليه السلام قَالَ: مَنْ رَوَّعَ مُؤْمِناً بِسُلْطَانٍ لِيُصِيبَهُ مِنْهُ مَكْرُوهٌ فَلَمْ يُصِبْهُ فَهُوَ فِي النَّارِ وَ مَنْ رَوَّعَ مُؤْمِناً بِسُلْطَانٍ لِيُصِيبَهُ مِنْهُ مَكْرُوهٌ فَأَصَابَهُ</w:t>
      </w:r>
    </w:p>
    <w:p>
      <w:pPr>
        <w:pStyle w:val="Heading5"/>
      </w:pPr>
      <w:bookmarkStart w:id="1718" w:name="_Toc1303"/>
      <w:r>
        <w:t>توضیح</w:t>
      </w:r>
      <w:bookmarkEnd w:id="1718"/>
    </w:p>
    <w:p>
      <w:pPr>
        <w:pStyle w:val="BookText"/>
      </w:pPr>
      <w:r>
        <w:rPr>
          <w:rFonts w:ascii="IRNazanin" w:hAnsi="IRNazanin" w:eastAsia="IRNazanin" w:cs="IRNazanin"/>
          <w:lang w:bidi="fa-IR"/>
          <w:color w:val="111111"/>
          <w:sz w:val="28"/>
          <w:szCs w:val="28"/>
          <w:rtl/>
        </w:rPr>
        <w:t xml:space="preserve">پیامبر صلی الله علیه و آله تشویق فرموده به وفا کردن به وعده و انجام آن؛ و مقصود این است که وعده مؤمن همچون عطای نقد است و گویا آن وعده در دست قرار دارد.</w:t>
      </w:r>
    </w:p>
    <w:p>
      <w:pPr>
        <w:pStyle w:val="BookText"/>
      </w:pPr>
      <w:r>
        <w:rPr>
          <w:rFonts w:ascii="IRNazanin" w:hAnsi="IRNazanin" w:eastAsia="IRNazanin" w:cs="IRNazanin"/>
          <w:lang w:bidi="fa-IR"/>
          <w:color w:val="111111"/>
          <w:sz w:val="28"/>
          <w:szCs w:val="28"/>
          <w:rtl/>
        </w:rPr>
        <w:t xml:space="preserve">و پیامبر صلی الله علیه و آله فرمود: هر کس میان گفتگوی برادر مؤمنش افتد، گویا رویش را خراشیده است .</w:t>
      </w:r>
    </w:p>
    <w:p>
      <w:pPr>
        <w:pStyle w:val="BookText"/>
      </w:pPr>
      <w:r>
        <w:rPr>
          <w:rFonts w:ascii="IRNazanin" w:hAnsi="IRNazanin" w:eastAsia="IRNazanin" w:cs="IRNazanin"/>
          <w:lang w:bidi="fa-IR"/>
          <w:color w:val="111111"/>
          <w:sz w:val="28"/>
          <w:szCs w:val="28"/>
          <w:rtl/>
        </w:rPr>
        <w:t xml:space="preserve">و فرمود: برادران ناتوان خود را حقیر مشمارید، زیرا هر کس مؤمنی را حقیر بشمارد، خدا در بهشت او را همراه نمی کند، مگر آنکه توبه کند.</w:t>
      </w:r>
    </w:p>
    <w:p>
      <w:pPr>
        <w:pStyle w:val="Heading5"/>
      </w:pPr>
      <w:bookmarkStart w:id="1719" w:name="_Toc1304"/>
      <w:r>
        <w:t>روایت 17</w:t>
      </w:r>
      <w:bookmarkEnd w:id="1719"/>
    </w:p>
    <w:p>
      <w:pPr>
        <w:pStyle w:val="BookText"/>
      </w:pPr>
      <w:r>
        <w:rPr>
          <w:rFonts w:ascii="IRNazanin" w:hAnsi="IRNazanin" w:eastAsia="IRNazanin" w:cs="IRNazanin"/>
          <w:lang w:bidi="fa-IR"/>
          <w:color w:val="111111"/>
          <w:sz w:val="28"/>
          <w:szCs w:val="28"/>
          <w:rtl/>
        </w:rPr>
        <w:t xml:space="preserve">نهج البلاغه: امام علی علیه السلام فرمود: هر کس زود به مردم بدی برساند، آنچه را که نمی دانند درباره او می گویند.</w:t>
      </w:r>
      <w:r>
        <w:rPr>
          <w:rStyle w:val="FootnoteReference"/>
        </w:rPr>
        <w:footnoteReference w:id="1117"/>
      </w:r>
      <w:r>
        <w:rPr>
          <w:rFonts w:ascii="IRNazanin" w:hAnsi="IRNazanin" w:eastAsia="IRNazanin" w:cs="IRNazanin"/>
          <w:lang w:bidi="fa-IR"/>
          <w:color w:val="111111"/>
          <w:sz w:val="28"/>
          <w:szCs w:val="28"/>
          <w:rtl/>
        </w:rPr>
        <w:t xml:space="preserve">(به او تهمت می زنند.)</w:t>
      </w:r>
    </w:p>
    <w:p>
      <w:pPr>
        <w:pStyle w:val="Heading5"/>
      </w:pPr>
      <w:bookmarkStart w:id="1720" w:name="_Toc1305"/>
      <w:r>
        <w:t>روایت 18</w:t>
      </w:r>
      <w:bookmarkEnd w:id="1720"/>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فرمود: پشت مؤمن غُرُق است، مگر برای حد زدن. </w:t>
      </w:r>
      <w:r>
        <w:rPr>
          <w:rStyle w:val="FootnoteReference"/>
        </w:rPr>
        <w:footnoteReference w:id="1118"/>
      </w:r>
    </w:p>
    <w:p>
      <w:pPr>
        <w:pStyle w:val="Heading5"/>
      </w:pPr>
      <w:bookmarkStart w:id="1721" w:name="_Toc1306"/>
      <w:r>
        <w:t>روایت 19</w:t>
      </w:r>
      <w:bookmarkEnd w:id="1721"/>
    </w:p>
    <w:p>
      <w:pPr>
        <w:pStyle w:val="BookText"/>
      </w:pPr>
      <w:r>
        <w:rPr>
          <w:rFonts w:ascii="IRNazanin" w:hAnsi="IRNazanin" w:eastAsia="IRNazanin" w:cs="IRNazanin"/>
          <w:lang w:bidi="fa-IR"/>
          <w:color w:val="111111"/>
          <w:sz w:val="28"/>
          <w:szCs w:val="28"/>
          <w:rtl/>
        </w:rPr>
        <w:t xml:space="preserve">کافی: رسول خدا صلی الله علیه و آله فرمود: هر کس خیره شود به مؤمن تا او را بترساند، خدای عزوجل او را می ترساند، در روزی که جز پناه او پناهی نیست.</w:t>
      </w:r>
      <w:r>
        <w:rPr>
          <w:rStyle w:val="FootnoteReference"/>
        </w:rPr>
        <w:footnoteReference w:id="1119"/>
      </w:r>
    </w:p>
    <w:p>
      <w:pPr>
        <w:pStyle w:val="Heading5"/>
      </w:pPr>
      <w:bookmarkStart w:id="1722" w:name="_Toc1307"/>
      <w:r>
        <w:t>توضیح</w:t>
      </w:r>
      <w:bookmarkEnd w:id="1722"/>
    </w:p>
    <w:p>
      <w:pPr>
        <w:pStyle w:val="BookText"/>
      </w:pPr>
      <w:r>
        <w:rPr>
          <w:rFonts w:ascii="IRNazanin" w:hAnsi="IRNazanin" w:eastAsia="IRNazanin" w:cs="IRNazanin"/>
          <w:lang w:bidi="fa-IR"/>
          <w:color w:val="111111"/>
          <w:sz w:val="28"/>
          <w:szCs w:val="28"/>
          <w:rtl/>
        </w:rPr>
        <w:t xml:space="preserve">«یوم لا ظل إلا ظله»: یعنی روزی که جز سایه عرش خدا نیست. یا مراد از «الظل» حمایت است، یعنی پناه و امانی جز او نیست. راغب گفته: «ظل» ضد «ضح» است، و آن اعم از «فی‌ء» است. و به «الظل» به جای عزت و مناعت و رفاه تعبیر کرده. خداوند تعالی می فرماید: «إن المتقین فی ظلال و عیون.»</w:t>
      </w:r>
      <w:r>
        <w:rPr>
          <w:rStyle w:val="FootnoteReference"/>
        </w:rPr>
        <w:footnoteReference w:id="1120"/>
      </w:r>
      <w:r>
        <w:rPr>
          <w:rFonts w:ascii="IRNazanin" w:hAnsi="IRNazanin" w:eastAsia="IRNazanin" w:cs="IRNazanin"/>
          <w:lang w:bidi="fa-IR"/>
          <w:color w:val="111111"/>
          <w:sz w:val="28"/>
          <w:szCs w:val="28"/>
          <w:rtl/>
        </w:rPr>
        <w:t xml:space="preserve">{اهل تقوا در زیر سایه‌ها و بر کنار چشمه‌سارانند.} یعنی در عزت و مناعت. و «أظلنی فلان» یعنی: مرا حفظ کرد و در سایه اش گرفت؛ یا در عزت و مناعتش گرفت. «ندخلهم ظلا ظلیلا»:</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کنایه از زندگی خوش و بسیار خوب است.</w:t>
      </w:r>
      <w:r>
        <w:rPr>
          <w:rStyle w:val="FootnoteReference"/>
        </w:rPr>
        <w:footnoteReference w:id="1122"/>
      </w:r>
    </w:p>
    <w:p>
      <w:pPr>
        <w:pStyle w:val="Heading5"/>
      </w:pPr>
      <w:bookmarkStart w:id="1723" w:name="_Toc1308"/>
      <w:r>
        <w:t>روایت 20</w:t>
      </w:r>
      <w:bookmarkEnd w:id="1723"/>
    </w:p>
    <w:p>
      <w:pPr>
        <w:pStyle w:val="BookText"/>
      </w:pPr>
      <w:r>
        <w:rPr>
          <w:rFonts w:ascii="IRNazanin" w:hAnsi="IRNazanin" w:eastAsia="IRNazanin" w:cs="IRNazanin"/>
          <w:lang w:bidi="fa-IR"/>
          <w:color w:val="111111"/>
          <w:sz w:val="28"/>
          <w:szCs w:val="28"/>
          <w:rtl/>
        </w:rPr>
        <w:t xml:space="preserve">کافی: امام صادق علیه السلام فرمود: هر کس با تسلط خود مؤمنی را به هراس افکند تا به او آسیبی برساند و به او نرسد، در دوزخ است؛ و اگر به هراسش افکند و آسیبی به او برساند،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6" w:name="pg13504_197397"/>
    <w:bookmarkEnd w:id="146"/>
    <w:p>
      <w:pPr>
        <w:pStyle w:val="BookText"/>
      </w:pPr>
      <w:r>
        <w:rPr>
          <w:rFonts w:ascii="Amiri" w:hAnsi="Amiri" w:eastAsia="Amiri" w:cs="Amiri"/>
          <w:lang w:bidi="ar-SA"/>
          <w:color w:val="111111"/>
          <w:sz w:val="28"/>
          <w:szCs w:val="28"/>
          <w:rtl/>
        </w:rPr>
        <w:t xml:space="preserve">فَهُوَ مَعَ فِرْعَوْنَ وَ آلِ فِرْعَوْنَ فِي النَّارِ</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5"/>
      </w:pPr>
      <w:bookmarkStart w:id="1724" w:name="_Toc1309"/>
      <w:r>
        <w:t>بيان</w:t>
      </w:r>
      <w:bookmarkEnd w:id="1724"/>
    </w:p>
    <w:p>
      <w:pPr>
        <w:pStyle w:val="BookText"/>
      </w:pPr>
      <w:r>
        <w:rPr>
          <w:rFonts w:ascii="Amiri" w:hAnsi="Amiri" w:eastAsia="Amiri" w:cs="Amiri"/>
          <w:lang w:bidi="ar-SA"/>
          <w:color w:val="111111"/>
          <w:sz w:val="28"/>
          <w:szCs w:val="28"/>
          <w:rtl/>
        </w:rPr>
        <w:t xml:space="preserve">ليصيبه منه أي من السلطان مكروه أي ضرر يكرهه فلم يصبه أي المكروه فهو في النار أي يستحقها إن لم يعف عنه و الروع الفزع و الترويع التخويف في النار قيل أي في نار البرزخ حيث قال النَّارُ يُعْرَضُونَ عَلَيْها غُدُوًّا وَ عَشِيًّا وَ يَوْمَ تَقُومُ السَّاعَةُ أَدْخِلُوا آلَ فِرْعَوْنَ أَشَدَّ الْعَذابِ‌</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1725" w:name="_Toc1310"/>
      <w:r>
        <w:t>«21»</w:t>
      </w:r>
      <w:bookmarkEnd w:id="1725"/>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عَنْ بَعْضِ أَصْحَابِهِ عَنْ أَبِي عَبْدِ اللَّهِ عليه السلام قَالَ: مَنْ أَعَانَ عَلَي مُؤْمِنٍ بِشَطْرِ كَلِمَةٍ لَقِيَ اللَّهَ عَزَّ وَ جَلَّ يَوْمَ الْقِيَامَةِ مَكْتُوبٌ بَيْنَ عَيْنَيْهِ آيِسٌ مِنْ رَحْمَتِي‌</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1726" w:name="_Toc1311"/>
      <w:r>
        <w:t>بيان</w:t>
      </w:r>
      <w:bookmarkEnd w:id="1726"/>
    </w:p>
    <w:p>
      <w:pPr>
        <w:pStyle w:val="BookText"/>
      </w:pPr>
      <w:r>
        <w:rPr>
          <w:rFonts w:ascii="Amiri" w:hAnsi="Amiri" w:eastAsia="Amiri" w:cs="Amiri"/>
          <w:lang w:bidi="ar-SA"/>
          <w:color w:val="111111"/>
          <w:sz w:val="28"/>
          <w:szCs w:val="28"/>
          <w:rtl/>
        </w:rPr>
        <w:t xml:space="preserve">قال في النهاية الشطر النصف و منه الحديث من أعان علي قتل مؤمن بشطر كلمة قيل هو أن يقول اق في اقتل كَمَا قَالَ صلي الله عليه و آله: كَفَي بِالسَّيْفِ شَا، يريد شاهدا و في القاموس الشطر نصف الشي‌ء و جزؤه</w:t>
      </w:r>
    </w:p>
    <w:p>
      <w:pPr>
        <w:pStyle w:val="Heading5"/>
      </w:pPr>
      <w:bookmarkStart w:id="1727" w:name="_Toc1312"/>
      <w:r>
        <w:t>و أقول</w:t>
      </w:r>
      <w:bookmarkEnd w:id="1727"/>
    </w:p>
    <w:p>
      <w:pPr>
        <w:pStyle w:val="BookText"/>
      </w:pPr>
      <w:r>
        <w:rPr>
          <w:rFonts w:ascii="Amiri" w:hAnsi="Amiri" w:eastAsia="Amiri" w:cs="Amiri"/>
          <w:lang w:bidi="ar-SA"/>
          <w:color w:val="111111"/>
          <w:sz w:val="28"/>
          <w:szCs w:val="28"/>
          <w:rtl/>
        </w:rPr>
        <w:t xml:space="preserve">يحتمل أن يكون كناية عن قلة الكلام أو كأن يقول نعم مثلا في جواب من قال أقتل زيدا و كأن بين العينين كناية عن الجبهة.</w:t>
      </w:r>
    </w:p>
    <w:p>
      <w:pPr>
        <w:pStyle w:val="Heading5"/>
      </w:pPr>
      <w:bookmarkStart w:id="1728" w:name="_Toc1313"/>
      <w:r>
        <w:t>«22»</w:t>
      </w:r>
      <w:bookmarkEnd w:id="1728"/>
    </w:p>
    <w:p>
      <w:pPr>
        <w:pStyle w:val="BookText"/>
      </w:pPr>
      <w:r>
        <w:rPr>
          <w:rFonts w:ascii="Amiri" w:hAnsi="Amiri" w:eastAsia="Amiri" w:cs="Amiri"/>
          <w:lang w:bidi="ar-SA"/>
          <w:color w:val="111111"/>
          <w:sz w:val="28"/>
          <w:szCs w:val="28"/>
          <w:rtl/>
        </w:rPr>
        <w:t xml:space="preserve">كا، [الكافي] عَنْ مُحَمَّدٍ عَنْ أَحْمَدَ عَنِ ابْنِ مَحْبُوبٍ عَنْ هِشَامِ بْنِ سَالِمٍ قَالَ سَمِعْتُ أَبَا عَبْدِ اللَّهِ عليه السلام يَقُولُ: قَالَ اللَّهُ عَزَّ وَ جَلَّ لِيَأْذَنْ بِحَرْبٍ مِنِّي مَنْ آذَي عَبْدِيَ الْمُؤْمِنَ وَ لْيَأْمَنْ غَضَبِي مَنْ أَكْرَمَ عَبْدِيَ الْمُؤْمِنَ وَ لَوْ لَمْ يَكُنْ مِنْ خَلْقِي فِي الْأَرْضِ فِيمَا بَيْنَ الْمَشْرِقِ وَ الْمَغْرِبِ إِلَّا مُؤْمِنٌ وَاحِدٌ مَعَ إِمَامٍ عَادِلٍ- لَاسْتَغْنَيْتُ بِعِبَادَتِهِمَا عَنْ جَمِيعِ مَا خَلَقْتُ فِي أَرْضِي وَ لَقَامَتْ سَبْعُ سَمَاوَاتٍ وَ أَرَضِينَ بِهِمَا وَ لَجَعَلْتُ لَهُمَا إِيمَانَهُمَا أُنْساً- لَا يَحْتَاجَانِ إِلَي أُنْسِ سِوَاهُمَا</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314"/>
      <w:r>
        <w:t>بيان</w:t>
      </w:r>
      <w:bookmarkEnd w:id="1729"/>
    </w:p>
    <w:p>
      <w:pPr>
        <w:pStyle w:val="BookText"/>
      </w:pPr>
      <w:r>
        <w:rPr>
          <w:rFonts w:ascii="Amiri" w:hAnsi="Amiri" w:eastAsia="Amiri" w:cs="Amiri"/>
          <w:lang w:bidi="ar-SA"/>
          <w:color w:val="111111"/>
          <w:sz w:val="28"/>
          <w:szCs w:val="28"/>
          <w:rtl/>
        </w:rPr>
        <w:t xml:space="preserve">ليأذن أي ليعلم كما قال تعالي في ترك ما بقي من الربا فَإِنْ لَمْ تَفْعَلُوا فَأْذَنُوا بِحَرْبٍ مِنَ اللَّهِ وَ رَسُولِهِ‌</w:t>
      </w:r>
      <w:r>
        <w:rPr>
          <w:rStyle w:val="FootnoteReference"/>
        </w:rPr>
        <w:footnoteReference w:id="1127"/>
      </w:r>
      <w:r>
        <w:rPr>
          <w:rFonts w:ascii="Amiri" w:hAnsi="Amiri" w:eastAsia="Amiri" w:cs="Amiri"/>
          <w:lang w:bidi="ar-SA"/>
          <w:color w:val="111111"/>
          <w:sz w:val="28"/>
          <w:szCs w:val="28"/>
          <w:rtl/>
        </w:rPr>
        <w:t xml:space="preserve">قال البيضاوي أي فاعلموا بها من</w:t>
      </w:r>
    </w:p>
    <w:p>
      <w:pPr>
        <w:pStyle w:val="BookText"/>
      </w:pPr>
      <w:r>
        <w:rPr>
          <w:rFonts w:ascii="IRNazanin" w:hAnsi="IRNazanin" w:eastAsia="IRNazanin" w:cs="IRNazanin"/>
          <w:lang w:bidi="fa-IR"/>
          <w:color w:val="111111"/>
          <w:sz w:val="28"/>
          <w:szCs w:val="28"/>
          <w:rtl/>
        </w:rPr>
        <w:t xml:space="preserve">به همراه فرعون و فرعونیان در دوزخ جای دارد.</w:t>
      </w:r>
      <w:r>
        <w:rPr>
          <w:rStyle w:val="FootnoteReference"/>
        </w:rPr>
        <w:footnoteReference w:id="1128"/>
      </w:r>
    </w:p>
    <w:p>
      <w:pPr>
        <w:pStyle w:val="Heading5"/>
      </w:pPr>
      <w:bookmarkStart w:id="1730" w:name="_Toc1315"/>
      <w:r>
        <w:t>توضیح</w:t>
      </w:r>
      <w:bookmarkEnd w:id="1730"/>
    </w:p>
    <w:p>
      <w:pPr>
        <w:pStyle w:val="BookText"/>
      </w:pPr>
      <w:r>
        <w:rPr>
          <w:rFonts w:ascii="IRNazanin" w:hAnsi="IRNazanin" w:eastAsia="IRNazanin" w:cs="IRNazanin"/>
          <w:lang w:bidi="fa-IR"/>
          <w:color w:val="111111"/>
          <w:sz w:val="28"/>
          <w:szCs w:val="28"/>
          <w:rtl/>
        </w:rPr>
        <w:t xml:space="preserve">«لیصیبه منه»: سلطنت مکروه، یعنی ضرری که از آن کراهت دارد. «فلم یصبه»: به او نرسد. یعنی مکروه به او نرسد. «فهو فی النار»: او در آتش است. یعنی مستحق آن است، اگر از او بخشیده نشود. و «الروع»: فزع؛ «الترویع»: ترساندن. «فی النار»: گفته شده: مقصود آتش در برزخ است، که فرمود: «النار یعرضون علیها غدوا و عشیا و یوم تقوم الساعة أدخلوا آل فرعون أشد العذاب.»</w:t>
      </w:r>
      <w:r>
        <w:rPr>
          <w:rStyle w:val="FootnoteReference"/>
        </w:rPr>
        <w:footnoteReference w:id="1129"/>
      </w:r>
      <w:r>
        <w:rPr>
          <w:rFonts w:ascii="IRNazanin" w:hAnsi="IRNazanin" w:eastAsia="IRNazanin" w:cs="IRNazanin"/>
          <w:lang w:bidi="fa-IR"/>
          <w:color w:val="111111"/>
          <w:sz w:val="28"/>
          <w:szCs w:val="28"/>
          <w:rtl/>
        </w:rPr>
        <w:t xml:space="preserve">{[اینک هر] صبح و شام بر آتش عرضه می‌شوند، و روزی که رستاخیز برپا شود [فریاد می‌رسد که:] فرعونیان را در سخت‌ترین [انواع] عذاب درآورید.}</w:t>
      </w:r>
    </w:p>
    <w:p>
      <w:pPr>
        <w:pStyle w:val="Heading5"/>
      </w:pPr>
      <w:bookmarkStart w:id="1731" w:name="_Toc1316"/>
      <w:r>
        <w:t>روایت 21</w:t>
      </w:r>
      <w:bookmarkEnd w:id="1731"/>
    </w:p>
    <w:p>
      <w:pPr>
        <w:pStyle w:val="BookText"/>
      </w:pPr>
      <w:r>
        <w:rPr>
          <w:rFonts w:ascii="IRNazanin" w:hAnsi="IRNazanin" w:eastAsia="IRNazanin" w:cs="IRNazanin"/>
          <w:lang w:bidi="fa-IR"/>
          <w:color w:val="111111"/>
          <w:sz w:val="28"/>
          <w:szCs w:val="28"/>
          <w:rtl/>
        </w:rPr>
        <w:t xml:space="preserve">کافی: امام صادق علیه السلام فرمود: هر کس کمک کند بر زیان مؤمن، با پاره‌ای از یک کلمه، روز قیامت ملاقات می کند خدای عزوجل را، در حالی که میان دو چشمش نوشته شده: نومید است از رحمت من.</w:t>
      </w:r>
      <w:r>
        <w:rPr>
          <w:rStyle w:val="FootnoteReference"/>
        </w:rPr>
        <w:footnoteReference w:id="1130"/>
      </w:r>
    </w:p>
    <w:p>
      <w:pPr>
        <w:pStyle w:val="Heading5"/>
      </w:pPr>
      <w:bookmarkStart w:id="1732" w:name="_Toc1317"/>
      <w:r>
        <w:t>توضیح</w:t>
      </w:r>
      <w:bookmarkEnd w:id="1732"/>
    </w:p>
    <w:p>
      <w:pPr>
        <w:pStyle w:val="BookText"/>
      </w:pPr>
      <w:r>
        <w:rPr>
          <w:rFonts w:ascii="IRNazanin" w:hAnsi="IRNazanin" w:eastAsia="IRNazanin" w:cs="IRNazanin"/>
          <w:lang w:bidi="fa-IR"/>
          <w:color w:val="111111"/>
          <w:sz w:val="28"/>
          <w:szCs w:val="28"/>
          <w:rtl/>
        </w:rPr>
        <w:t xml:space="preserve">در نهایه گفته: شطر کلمه، نیمی از آن است؛ و از این معنی است این حدیث: هر کس کمک کند بر کشتن مؤمن، با شطر کلمه. و گفته شده: یعنی مثلا بگوید: «اق» به جای قتل؛ به معنی «بکش»، چنان که پیغمبر صلی الله علیه و آله فرموده: «کفی بالسیف شا.» که «شا» را به جای شاهد آورده. در قاموس آمده: شطر، نصف شی‌ء است و جزو آن.</w:t>
      </w:r>
    </w:p>
    <w:p>
      <w:pPr>
        <w:pStyle w:val="Heading5"/>
      </w:pPr>
      <w:bookmarkStart w:id="1733" w:name="_Toc1318"/>
      <w:r>
        <w:t>مؤلف</w:t>
      </w:r>
      <w:bookmarkEnd w:id="1733"/>
    </w:p>
    <w:p>
      <w:pPr>
        <w:pStyle w:val="BookText"/>
      </w:pPr>
      <w:r>
        <w:rPr>
          <w:rFonts w:ascii="IRNazanin" w:hAnsi="IRNazanin" w:eastAsia="IRNazanin" w:cs="IRNazanin"/>
          <w:lang w:bidi="fa-IR"/>
          <w:color w:val="111111"/>
          <w:sz w:val="28"/>
          <w:szCs w:val="28"/>
          <w:rtl/>
        </w:rPr>
        <w:t xml:space="preserve">چه بسا اشاره به سخن کوتاه باشد، مثل اینکه کسی بگوید: «آری»، در جواب کسی که از او پرسیده باشد: «او را بکشم؟» و میان دو چشم اشاره به پیشانی است.</w:t>
      </w:r>
    </w:p>
    <w:p>
      <w:pPr>
        <w:pStyle w:val="Heading5"/>
      </w:pPr>
      <w:bookmarkStart w:id="1734" w:name="_Toc1319"/>
      <w:r>
        <w:t>روایت 22</w:t>
      </w:r>
      <w:bookmarkEnd w:id="1734"/>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فرمود: البته با من اعلام جنگ کرده کسی که بنده مؤمنم را بیازارد. و کسی که بنده مؤمنم را گرامی دارد، از خشمم آسوده است. و اگر از خلقم بر روی زمین، از مشرق تا مغرب کسی نباشد جز یک مؤمن، به همراه امامی عادل، با عبادت آنها، بی‌نیازم از همه کسانی که بر روی زمین آفریده ام. و هفت آسمان ها و زمین هایم به وجود آن دو برپایند. و ایمان آن دو را همدمشان می کنم که نیاز به همدم دیگری نداشته باشند.</w:t>
      </w:r>
      <w:r>
        <w:rPr>
          <w:rStyle w:val="FootnoteReference"/>
        </w:rPr>
        <w:footnoteReference w:id="1131"/>
      </w:r>
    </w:p>
    <w:p>
      <w:pPr>
        <w:pStyle w:val="Heading5"/>
      </w:pPr>
      <w:bookmarkStart w:id="1735" w:name="_Toc1320"/>
      <w:r>
        <w:t>توضیح</w:t>
      </w:r>
      <w:bookmarkEnd w:id="1735"/>
    </w:p>
    <w:p>
      <w:pPr>
        <w:pStyle w:val="BookText"/>
      </w:pPr>
      <w:r>
        <w:rPr>
          <w:rFonts w:ascii="IRNazanin" w:hAnsi="IRNazanin" w:eastAsia="IRNazanin" w:cs="IRNazanin"/>
          <w:lang w:bidi="fa-IR"/>
          <w:color w:val="111111"/>
          <w:sz w:val="28"/>
          <w:szCs w:val="28"/>
          <w:rtl/>
        </w:rPr>
        <w:t xml:space="preserve">«لیأذن»: باید بداند. همچنان که در ترک آنچه از ربا باقی مانده، می فرماید: «فإن لم تفعلوا فأذنوا بحرب من الله و رسوله.»</w:t>
      </w:r>
      <w:r>
        <w:rPr>
          <w:rStyle w:val="FootnoteReference"/>
        </w:rPr>
        <w:footnoteReference w:id="1132"/>
      </w:r>
      <w:r>
        <w:rPr>
          <w:rFonts w:ascii="IRNazanin" w:hAnsi="IRNazanin" w:eastAsia="IRNazanin" w:cs="IRNazanin"/>
          <w:lang w:bidi="fa-IR"/>
          <w:color w:val="111111"/>
          <w:sz w:val="28"/>
          <w:szCs w:val="28"/>
          <w:rtl/>
        </w:rPr>
        <w:t xml:space="preserve">{و اگر [چنین] نکردید، بدانید به جنگ با خدا و فرستاده وی، برخاسته‌اید.} بیضاوی گفته: «یعنی آن را بدانید.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7" w:name="pg13504_197398"/>
    <w:bookmarkEnd w:id="147"/>
    <w:p>
      <w:pPr>
        <w:pStyle w:val="BookText"/>
      </w:pPr>
      <w:r>
        <w:rPr>
          <w:rFonts w:ascii="Amiri" w:hAnsi="Amiri" w:eastAsia="Amiri" w:cs="Amiri"/>
          <w:lang w:bidi="ar-SA"/>
          <w:color w:val="111111"/>
          <w:sz w:val="28"/>
          <w:szCs w:val="28"/>
          <w:rtl/>
        </w:rPr>
        <w:t xml:space="preserve">أذن بالشي‌ء إذا علم به و تنكير حرب للتعظيم و ذلك يقتضي أن يقاتل المربي بعد الاستتابة حتي يفي‌ء إلي أمر الله كالباغي و لا يقتضي كفره‌</w:t>
      </w:r>
      <w:r>
        <w:rPr>
          <w:rStyle w:val="FootnoteReference"/>
        </w:rPr>
        <w:footnoteReference w:id="1133"/>
      </w:r>
      <w:r>
        <w:rPr>
          <w:rFonts w:ascii="Amiri" w:hAnsi="Amiri" w:eastAsia="Amiri" w:cs="Amiri"/>
          <w:lang w:bidi="ar-SA"/>
          <w:color w:val="111111"/>
          <w:sz w:val="28"/>
          <w:szCs w:val="28"/>
          <w:rtl/>
        </w:rPr>
        <w:t xml:space="preserve">و في المجمع أي فأيقنوا و اعلموا بقتال من الله و رسوله و معني الحرب عداوة الله و رسوله و هذا إخبار بعظم المعصية و قال ابن عباس و غيره إن من عامل بالربا استتابه فإن تاب و إلا قتله انتهي‌</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5"/>
      </w:pPr>
      <w:bookmarkStart w:id="1736" w:name="_Toc1321"/>
      <w:r>
        <w:t>و أقول</w:t>
      </w:r>
      <w:bookmarkEnd w:id="1736"/>
    </w:p>
    <w:p>
      <w:pPr>
        <w:pStyle w:val="BookText"/>
      </w:pPr>
      <w:r>
        <w:rPr>
          <w:rFonts w:ascii="Amiri" w:hAnsi="Amiri" w:eastAsia="Amiri" w:cs="Amiri"/>
          <w:lang w:bidi="ar-SA"/>
          <w:color w:val="111111"/>
          <w:sz w:val="28"/>
          <w:szCs w:val="28"/>
          <w:rtl/>
        </w:rPr>
        <w:t xml:space="preserve">في الخبر يحتمل أن يكون كناية عن شدة الغضب بقرينة المقابلة أو المعني أن الله يحاربه أي ينتقم منه في الدنيا و الآخرة أو من فعل ذلك فليعلم أنه محارب لله كما سيأتي فقد بارزني بالمحاربة</w:t>
      </w:r>
      <w:r>
        <w:rPr>
          <w:rStyle w:val="FootnoteReference"/>
        </w:rPr>
        <w:footnoteReference w:id="1135"/>
      </w:r>
      <w:r>
        <w:rPr>
          <w:rFonts w:ascii="Amiri" w:hAnsi="Amiri" w:eastAsia="Amiri" w:cs="Amiri"/>
          <w:lang w:bidi="ar-SA"/>
          <w:color w:val="111111"/>
          <w:sz w:val="28"/>
          <w:szCs w:val="28"/>
          <w:rtl/>
        </w:rPr>
        <w:t xml:space="preserve">و قيل الأمر بالعلم ليس علي الحقيقة بل هو خبر عن وقوع المخبر به علي التأكيد و كذا و ليأمن إخبار عن عدم وقوع ما يحذر منه علي التأكيد و المراد بالمؤمن مطلق الشيعة أو الكامل منهم كما يومئ إليه عبدي و علي الأول المراد بالإيذاء الذي لم يأمر به الشارع كالأمر بالمعروف و النهي عن المنكر و المراد بالإكرام الرعاية و التعظيم خلقا و قولا و فعلا منه جلب النفع له و دفع الضرر عنه.</w:t>
      </w:r>
    </w:p>
    <w:p>
      <w:pPr>
        <w:pStyle w:val="BookText"/>
      </w:pPr>
      <w:r>
        <w:rPr>
          <w:rFonts w:ascii="Amiri" w:hAnsi="Amiri" w:eastAsia="Amiri" w:cs="Amiri"/>
          <w:lang w:bidi="ar-SA"/>
          <w:color w:val="111111"/>
          <w:sz w:val="28"/>
          <w:szCs w:val="28"/>
          <w:rtl/>
        </w:rPr>
        <w:t xml:space="preserve">و لو لم يكن كان تامة و المراد بالخلق سوي الملائكة و الجن و قوله مع إمام إما متعلق بلم يكن أو حال عن المؤمن و علي الأخير يدل علي ملازمته للإمام و المراد بالاستغناء بعبادة مؤمن واحد مع أنه سبحانه غني مطلق لا حاجة له إلي عبادة أحد قبول عبادتهما و الاكتفاء بهما لقيام نظام العالم و كأن كون المؤمن مع الإمام أعم من كونه بالفعل أو بالقوة القريبة منه فإنه يمكن أن يبعث نبي و لم يؤمن به أحد إلا بعد زمان كما مر في باب قلة عدد المؤمنين أن إبراهيم عليه السلام كان يعبد الله و لم يكن معه غيره حتي آنسه الله بإسماعيل و إسحاق و قد مر الكلام فيه و قيل المقصود هنا بيان حال هذه الأمة فلا ينافي الوحدة في الأمم السابقة و أرضين بتقدير سبع أرضين و أنس إما مضاف إلي سواهما أو منون و سواهما للاستثناء.</w:t>
      </w:r>
    </w:p>
    <w:p>
      <w:pPr>
        <w:pStyle w:val="BookText"/>
      </w:pPr>
      <w:r>
        <w:rPr>
          <w:rFonts w:ascii="IRNazanin" w:hAnsi="IRNazanin" w:eastAsia="IRNazanin" w:cs="IRNazanin"/>
          <w:lang w:bidi="fa-IR"/>
          <w:color w:val="111111"/>
          <w:sz w:val="28"/>
          <w:szCs w:val="28"/>
          <w:rtl/>
        </w:rPr>
        <w:t xml:space="preserve">«أذن بالشی‌ء» هنگامی است که علم به آن داشته باشد. نکره بودن «حرب» برای تعظیم آن است، و آن اقتضاء دارد که جنگ کند با رباخوار تا برگردد به امرالله، همانند خروج کننده بر امام. «اقتضای کفرش را نمی کند.»</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در مجمع آمده: یعنی یقین کنید و بدانید که به جنگ با الله و رسولش درآمدید. و معنی «الحرب»، عداوت با الله و رسولش است. این آیه خبر می دهد به عظمت این معصیت. ابن عباس و غیره گفته اند: عامل به ربا توبه داده می شود؛ اگر توبه کرد که هیچ، وگرنه</w:t>
      </w:r>
    </w:p>
    <w:p>
      <w:pPr>
        <w:pStyle w:val="BookText"/>
      </w:pPr>
      <w:r>
        <w:rPr>
          <w:rFonts w:ascii="IRNazanin" w:hAnsi="IRNazanin" w:eastAsia="IRNazanin" w:cs="IRNazanin"/>
          <w:lang w:bidi="fa-IR"/>
          <w:color w:val="111111"/>
          <w:sz w:val="28"/>
          <w:szCs w:val="28"/>
          <w:rtl/>
        </w:rPr>
        <w:t xml:space="preserve">کشته می شود.</w:t>
      </w:r>
      <w:r>
        <w:rPr>
          <w:rStyle w:val="FootnoteReference"/>
        </w:rPr>
        <w:footnoteReference w:id="1137"/>
      </w:r>
    </w:p>
    <w:p>
      <w:pPr>
        <w:pStyle w:val="Heading5"/>
      </w:pPr>
      <w:bookmarkStart w:id="1737" w:name="_Toc1322"/>
      <w:r>
        <w:t>مؤلف</w:t>
      </w:r>
      <w:bookmarkEnd w:id="1737"/>
    </w:p>
    <w:p>
      <w:pPr>
        <w:pStyle w:val="BookText"/>
      </w:pPr>
      <w:r>
        <w:rPr>
          <w:rFonts w:ascii="IRNazanin" w:hAnsi="IRNazanin" w:eastAsia="IRNazanin" w:cs="IRNazanin"/>
          <w:lang w:bidi="fa-IR"/>
          <w:color w:val="111111"/>
          <w:sz w:val="28"/>
          <w:szCs w:val="28"/>
          <w:rtl/>
        </w:rPr>
        <w:t xml:space="preserve">می تواند کنایه از سختی خشم باشد، به قرینه مقابله. و می‌تواند مقصود از جنگ خدا، انتقام او باشد در دنیا و آخرت. یا مقصود این است که هر کس چنین کند، محارب با خدا است، همچنان که در عبارت «با من به جنگ برخاسته» آمده است. و گفته شده: اینکه فرموده: «باید بداند»، به معنی آگاهی به انجام آن است، چنانچه بداند در امنیت آگهی به آسودگی است، با تاکید بر آن.</w:t>
      </w:r>
    </w:p>
    <w:p>
      <w:pPr>
        <w:pStyle w:val="BookText"/>
      </w:pPr>
      <w:r>
        <w:rPr>
          <w:rFonts w:ascii="IRNazanin" w:hAnsi="IRNazanin" w:eastAsia="IRNazanin" w:cs="IRNazanin"/>
          <w:lang w:bidi="fa-IR"/>
          <w:color w:val="111111"/>
          <w:sz w:val="28"/>
          <w:szCs w:val="28"/>
          <w:rtl/>
        </w:rPr>
        <w:t xml:space="preserve">و مقصود از مؤمن، هر شیعه است، یا شیعه کامل؛ چنانچه لفظ «عبدی» به آن اشاره دارد. و اگر مقصود همه باشد، شامل آزار کردن با امر به معروف و نهی از منکر نمی گردد. و مقصود از «اکرام»، رعایت و احترام در رفتار و گفتار است، که شامل سود رساندن و جلوگیری از ضرر هم هست.</w:t>
      </w:r>
    </w:p>
    <w:p>
      <w:pPr>
        <w:pStyle w:val="BookText"/>
      </w:pPr>
      <w:r>
        <w:rPr>
          <w:rFonts w:ascii="IRNazanin" w:hAnsi="IRNazanin" w:eastAsia="IRNazanin" w:cs="IRNazanin"/>
          <w:lang w:bidi="fa-IR"/>
          <w:color w:val="111111"/>
          <w:sz w:val="28"/>
          <w:szCs w:val="28"/>
          <w:rtl/>
        </w:rPr>
        <w:t xml:space="preserve">مقصود از «خلق»، غیر فرشته و جن است، و دلالت دارد بر اینکه وجود امام لازم است. مقصود از بی‌نیازی خدا که بی‌نیاز مطلق است، پذیرش عبادت آن دو است. اکتفا به آن دو برای قیام نظام عالم و بودن مؤمن با امام، اعم است از بودن بالفعل یا بالقوه که نزدیک باشد. و ممکن است نبی مبعوث شده باشد و کسی به او ایمان نیاورده، مگر بعد از مدتی، چنان که در «باب کم بودن مؤمنان» نقل شد که ابراهیم تنها خداپرست بود و دیگری با او نبود، تا اینکه خدا او را با اسماعیل و اسحق همدم کرد. گفته شده: مقصود در اینجا بیان حال این امت است و منافاتی با وحدت در امم قبلی ندارد. و مقصود از«ارضین»، هفت زمین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8" w:name="pg13504_197399"/>
    <w:bookmarkEnd w:id="148"/>
    <w:p>
      <w:pPr>
        <w:pStyle w:val="Heading5"/>
      </w:pPr>
      <w:bookmarkStart w:id="1738" w:name="_Toc1323"/>
      <w:r>
        <w:t>«23»</w:t>
      </w:r>
      <w:bookmarkEnd w:id="1738"/>
    </w:p>
    <w:p>
      <w:pPr>
        <w:pStyle w:val="BookText"/>
      </w:pPr>
      <w:r>
        <w:rPr>
          <w:rFonts w:ascii="Amiri" w:hAnsi="Amiri" w:eastAsia="Amiri" w:cs="Amiri"/>
          <w:lang w:bidi="ar-SA"/>
          <w:color w:val="111111"/>
          <w:sz w:val="28"/>
          <w:szCs w:val="28"/>
          <w:rtl/>
        </w:rPr>
        <w:t xml:space="preserve">كا، [الكافي] عَنْ مُحَمَّدٍ عَنْ أَحْمَدَ عَنِ ابْنِ سِنَانٍ عَنْ مُنْذِرِ بْنِ يَزِيدَ عَنِ الْمُفَضَّلِ بْنِ عُمَرَ قَالَ قَالَ أَبُو عَبْدِ اللَّهِ عليه السلام: إِذَا كَانَ يَوْمُ الْقِيَامَةِ نَادَي مُنَادٍ أَيْنَ الصُّدُودُ لِأَوْلِيَائِي فَيَقُومُ قَوْمٌ لَيْسَ عَلَي وُجُوهِهِمْ لَحْمٌ فَيُقَالُ هَؤُلَاءِ الَّذِينَ آذَوُا الْمُؤْمِنِينَ وَ نَصَبُوا لَهُمْ وَ عَانَدُوهُمْ وَ عَنَّفُوهُمْ فِي دِينِهِمْ ثُمَّ يُؤْمَرُ بِهِمْ إِلَي جَهَنَّمَ‌</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324"/>
      <w:r>
        <w:t>بيان</w:t>
      </w:r>
      <w:bookmarkEnd w:id="1739"/>
    </w:p>
    <w:p>
      <w:pPr>
        <w:pStyle w:val="BookText"/>
      </w:pPr>
      <w:r>
        <w:rPr>
          <w:rFonts w:ascii="Amiri" w:hAnsi="Amiri" w:eastAsia="Amiri" w:cs="Amiri"/>
          <w:lang w:bidi="ar-SA"/>
          <w:color w:val="111111"/>
          <w:sz w:val="28"/>
          <w:szCs w:val="28"/>
          <w:rtl/>
        </w:rPr>
        <w:t xml:space="preserve">أين الصدود لأوليائه كذا في أكثر نسخ الكتاب و ثواب الأعمال‌</w:t>
      </w:r>
      <w:r>
        <w:rPr>
          <w:rStyle w:val="FootnoteReference"/>
        </w:rPr>
        <w:footnoteReference w:id="1139"/>
      </w:r>
      <w:r>
        <w:rPr>
          <w:rFonts w:ascii="Amiri" w:hAnsi="Amiri" w:eastAsia="Amiri" w:cs="Amiri"/>
          <w:lang w:bidi="ar-SA"/>
          <w:color w:val="111111"/>
          <w:sz w:val="28"/>
          <w:szCs w:val="28"/>
          <w:rtl/>
        </w:rPr>
        <w:t xml:space="preserve">و غيرهما و تطبيقه علي ما يناسب المقام لا يخلو من تكلف‌</w:t>
      </w:r>
      <w:r>
        <w:rPr>
          <w:rStyle w:val="FootnoteReference"/>
        </w:rPr>
        <w:footnoteReference w:id="1140"/>
      </w:r>
      <w:r>
        <w:rPr>
          <w:rFonts w:ascii="Amiri" w:hAnsi="Amiri" w:eastAsia="Amiri" w:cs="Amiri"/>
          <w:lang w:bidi="ar-SA"/>
          <w:color w:val="111111"/>
          <w:sz w:val="28"/>
          <w:szCs w:val="28"/>
          <w:rtl/>
        </w:rPr>
        <w:t xml:space="preserve">في القاموس صد عنه صدودا أعرض و فلانا عن كذا صدا منعه و صرفه و صد يصد و يصد صديدا ضج و التصدد التعرض و في النهاية الصد الصرف و المنع يقال صده و أصده و صد عنه و الصد الهجران و منه الحديث فيصد هذا و يصد هذا أي يعرض بوجهه عنه و في المصباح صد من كذا من باب ضرب ضحك.</w:t>
      </w:r>
    </w:p>
    <w:p>
      <w:pPr>
        <w:pStyle w:val="BookText"/>
      </w:pPr>
      <w:r>
        <w:rPr>
          <w:rFonts w:ascii="Amiri" w:hAnsi="Amiri" w:eastAsia="Amiri" w:cs="Amiri"/>
          <w:lang w:bidi="ar-SA"/>
          <w:color w:val="111111"/>
          <w:sz w:val="28"/>
          <w:szCs w:val="28"/>
          <w:rtl/>
        </w:rPr>
        <w:t xml:space="preserve">و أقول أكثر المعاني مناسبة لكن بتضمين معني التعرض و نحوه للتعدية باللام فالصدود بالضم جمع صاد و في بعض النسخ المؤذون لأوليائي فلا يحتاج إلي تكلف و قال الجوهري نصبت لفلان نصبا إذا عاديته و ناصبته الحرب مناصبة و قال التعنيف التعيير و اللوم و قيل لعل خلو وجوههم من اللحم لأجل أنه ذاب من الغم و خوف العقوبة أو من خدشه بأيديهم تحسرا و تأسفا وَ يُؤَيِّدُهُ مَا رَوَاهُ الْعَامَّةُ عَنِ النَّبِيِّ صلي الله عليه و آله قَالَ: مَرَرْتُ لَيْلَةَ أُسْرِيَ بِي بِقَوْمٍ لَهُمْ أَظْفَارٌ مِنْ نُحَاسٍ يَخْدِشُونَ وُجُوهَهُمْ وَ صُدُورَهُمْ فَقُلْتُ مَنْ هَؤُلَاءِ يَا جَبْرَئِيلُ قَالَ هُمُ الَّذِينَ يَأْكُلُونَ لُحُومَ النَّاسِ وَ يَقَعُونَ فِي أَعْرَاضِهِمْ و قيل إنما سقط لحم وجوههم لأنهم كاشفوهم بوجوههم الشديدة من غير استحياء من الله و منهم.</w:t>
      </w:r>
    </w:p>
    <w:p>
      <w:pPr>
        <w:pStyle w:val="Heading5"/>
      </w:pPr>
      <w:bookmarkStart w:id="1740" w:name="_Toc1325"/>
      <w:r>
        <w:t>و أقول</w:t>
      </w:r>
      <w:bookmarkEnd w:id="1740"/>
    </w:p>
    <w:p>
      <w:pPr>
        <w:pStyle w:val="BookText"/>
      </w:pPr>
      <w:r>
        <w:rPr>
          <w:rFonts w:ascii="Amiri" w:hAnsi="Amiri" w:eastAsia="Amiri" w:cs="Amiri"/>
          <w:lang w:bidi="ar-SA"/>
          <w:color w:val="111111"/>
          <w:sz w:val="28"/>
          <w:szCs w:val="28"/>
          <w:rtl/>
        </w:rPr>
        <w:t xml:space="preserve">أو لأنهم لما أرادوا أن يقبحوهم عند الناس في الدنيا قبحهم الله في الآخرة عند الناس في أظهر أعضائهم و أحسنها.</w:t>
      </w:r>
    </w:p>
    <w:p>
      <w:pPr>
        <w:pStyle w:val="Heading5"/>
      </w:pPr>
      <w:bookmarkStart w:id="1741" w:name="_Toc1326"/>
      <w:r>
        <w:t>روایت 23</w:t>
      </w:r>
      <w:bookmarkEnd w:id="1741"/>
    </w:p>
    <w:p>
      <w:pPr>
        <w:pStyle w:val="BookText"/>
      </w:pPr>
      <w:r>
        <w:rPr>
          <w:rFonts w:ascii="IRNazanin" w:hAnsi="IRNazanin" w:eastAsia="IRNazanin" w:cs="IRNazanin"/>
          <w:lang w:bidi="fa-IR"/>
          <w:color w:val="111111"/>
          <w:sz w:val="28"/>
          <w:szCs w:val="28"/>
          <w:rtl/>
        </w:rPr>
        <w:t xml:space="preserve">کافی: امام صادق علیه السلام فرمود: هنگامی که روز قیامت شود، یک منادی ندا می دهد: کجایید کوبنده‌های دوستان من؟ و فرمود: جمعی به پا می خیزند که بر چهره‌شان گوشتی نیست، و می گویند: اینهایند کسانی که مؤمنان را آزردند، و برابرشان ایستادند و با آنها عناد کردند، و به آنها به سبب دینشان فشار آوردند. و فرمود: سپس فرمانشان می دهند به سوی دوزخ.</w:t>
      </w:r>
      <w:r>
        <w:rPr>
          <w:rStyle w:val="FootnoteReference"/>
        </w:rPr>
        <w:footnoteReference w:id="1141"/>
      </w:r>
    </w:p>
    <w:p>
      <w:pPr>
        <w:pStyle w:val="Heading5"/>
      </w:pPr>
      <w:bookmarkStart w:id="1742" w:name="_Toc1327"/>
      <w:r>
        <w:t>توضیح</w:t>
      </w:r>
      <w:bookmarkEnd w:id="1742"/>
    </w:p>
    <w:p>
      <w:pPr>
        <w:pStyle w:val="BookText"/>
      </w:pPr>
      <w:r>
        <w:rPr>
          <w:rFonts w:ascii="IRNazanin" w:hAnsi="IRNazanin" w:eastAsia="IRNazanin" w:cs="IRNazanin"/>
          <w:lang w:bidi="fa-IR"/>
          <w:color w:val="111111"/>
          <w:sz w:val="28"/>
          <w:szCs w:val="28"/>
          <w:rtl/>
        </w:rPr>
        <w:t xml:space="preserve">در قاموس آمده: «صد عنه صدودا» یعنی: رو گرداند. «التصدد» یعنی التعرض. در النهایه آمده: «الصد» یعنی صرف و منع حدیث. «فیصد هذا و یصد هذا» از همین معنی است؛ یعنی با صورت از او رو برگرداند. درمصباح می گوید: «صد من کذا» از باب «ضرب»، یعنی «ضحک.» و بیشتر معانی با داشتن معنی «اعراض»، مناسب مقامند. «عنف» به معنی سرزنش و ملامت است. گفته شده: تهی بودن رویشان از گوشت، شاید از غم و ترس کیفر است؛ یا اینکه از افسوس چنگ زدند بر روی خود؛ و مؤید آن است روایت عامه از پیغمبر صلی الله علیه و آله که: شب معراج به مردمی گذر کردم که ناخن های آهنی داشتند و روی و سینه خود را با آن می‌خراشیدند. گفتم: جبرئیل! اینان کیانند؟ گفت: کسانی که گوشت مردم را می خورند و آبروشان را می برند. و گفته شده است که چون با مؤمنین با بی شرمی رودررو شدند، گوشت چهره‌شان ریخته است، زیرا نه از خدا شرم کردند و نه از آنها.</w:t>
      </w:r>
    </w:p>
    <w:p>
      <w:pPr>
        <w:pStyle w:val="Heading5"/>
      </w:pPr>
      <w:bookmarkStart w:id="1743" w:name="_Toc1328"/>
      <w:r>
        <w:t>مؤلف</w:t>
      </w:r>
      <w:bookmarkEnd w:id="1743"/>
    </w:p>
    <w:p>
      <w:pPr>
        <w:pStyle w:val="BookText"/>
      </w:pPr>
      <w:r>
        <w:rPr>
          <w:rFonts w:ascii="IRNazanin" w:hAnsi="IRNazanin" w:eastAsia="IRNazanin" w:cs="IRNazanin"/>
          <w:lang w:bidi="fa-IR"/>
          <w:color w:val="111111"/>
          <w:sz w:val="28"/>
          <w:szCs w:val="28"/>
          <w:rtl/>
        </w:rPr>
        <w:t xml:space="preserve">چون آنها مؤمنان را در دنیا نزد مردم زشت نمودند، خدا آنها را در آخرت در مقابل مردم زشت کرده، در بهترین و زیباترین اعضای بدنشان.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9" w:name="pg13504_197400"/>
    <w:bookmarkEnd w:id="149"/>
    <w:p>
      <w:pPr>
        <w:pStyle w:val="Heading5"/>
      </w:pPr>
      <w:bookmarkStart w:id="1744" w:name="_Toc1329"/>
      <w:r>
        <w:t>«24»</w:t>
      </w:r>
      <w:bookmarkEnd w:id="1744"/>
    </w:p>
    <w:p>
      <w:pPr>
        <w:pStyle w:val="BookText"/>
      </w:pPr>
      <w:r>
        <w:rPr>
          <w:rFonts w:ascii="Amiri" w:hAnsi="Amiri" w:eastAsia="Amiri" w:cs="Amiri"/>
          <w:lang w:bidi="ar-SA"/>
          <w:color w:val="111111"/>
          <w:sz w:val="28"/>
          <w:szCs w:val="28"/>
          <w:rtl/>
        </w:rPr>
        <w:t xml:space="preserve">كا، [الكافي] عَنِ الْأَشْعَرِيِّ عَنْ مُحَمَّدِ بْنِ عَبْدِ الْجَبَّارِ عَنِ ابْنِ فَضَّالٍ عَنْ ثَعْلَبَةَ بْنِ مَيْمُونٍ عَنْ حَمَّادِ بْنِ بَشِيرٍ عَنْ أَبِي عَبْدِ اللَّهِ عليه السلام قَالَ قَالَ رَسُولُ اللَّهِ صلي الله عليه و آله: قَالَ اللَّهُ تَبَارَكَ وَ تَعَالَي مَنْ أَهَانَ لِي وَلِيّاً فَقَدْ أَرْصَدَ لِمُحَارَبَتِي‌</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330"/>
      <w:r>
        <w:t>بيان</w:t>
      </w:r>
      <w:bookmarkEnd w:id="1745"/>
    </w:p>
    <w:p>
      <w:pPr>
        <w:pStyle w:val="BookText"/>
      </w:pPr>
      <w:r>
        <w:rPr>
          <w:rFonts w:ascii="Amiri" w:hAnsi="Amiri" w:eastAsia="Amiri" w:cs="Amiri"/>
          <w:lang w:bidi="ar-SA"/>
          <w:color w:val="111111"/>
          <w:sz w:val="28"/>
          <w:szCs w:val="28"/>
          <w:rtl/>
        </w:rPr>
        <w:t xml:space="preserve">المراد بالولي المحب البالغ بجهده في عبادة مولاه المعرض عما سواه فقد أرصد أي هيأ نفسه أو أدوات الحرب و يمكن أن يقرأ علي بناء المفعول قال في النهاية يقال رصدته إذا قعدت له علي طريقه تترقبه و أرصدت له العقوبة إذا أعددتها و حقيقته جعلتها علي طريقه كالمترقبة له و الإضافة في قوله لمحاربتي إلي المفعول و من فوائد هذا الخبر التحذير التام لأذي كل من المؤمنين لاحتمال أن يكون من أوليائه تعالي كَمَا رَوَي الصَّدُوقُ بِإِسْنَادِهِ عَنْ أَمِيرِ الْمُؤْمِنِينَ عليه السلام قَالَ: إِنَّ اللَّهَ أَخْفَي وَلِيَّهُ فِي عِبَادِهِ فَلَا تَسْتَصْغِرُوا شَيْئاً مِنْ عِبَادِهِ فَرُبَّمَا كَانَ وَلِيَّهُ وَ أَنْتَ لَا تَعْلَمُ.</w:t>
      </w:r>
    </w:p>
    <w:p>
      <w:pPr>
        <w:pStyle w:val="Heading5"/>
      </w:pPr>
      <w:bookmarkStart w:id="1746" w:name="_Toc1331"/>
      <w:r>
        <w:t>«25»</w:t>
      </w:r>
      <w:bookmarkEnd w:id="1746"/>
    </w:p>
    <w:p>
      <w:pPr>
        <w:pStyle w:val="BookText"/>
      </w:pPr>
      <w:r>
        <w:rPr>
          <w:rFonts w:ascii="Amiri" w:hAnsi="Amiri" w:eastAsia="Amiri" w:cs="Amiri"/>
          <w:lang w:bidi="ar-SA"/>
          <w:color w:val="111111"/>
          <w:sz w:val="28"/>
          <w:szCs w:val="28"/>
          <w:rtl/>
        </w:rPr>
        <w:t xml:space="preserve">كا، [الكافي] عَنْ مُحَمَّدِ بْنِ يَحْيَي عَنْ أَحْمَدَ عَنِ ابْنِ عِيسَي وَ الْأَشْعَرِيِّ عَنْ مُحَمَّدِ بْنِ عَبْدِ الْجَبَّارِ جَمِيعاً عَنِ ابْنِ فَضَّالٍ عَنْ عَلِيِّ بْنِ عُقْبَةَ عَنْ حَمَّادِ بْنِ بَشِيرٍ قَالَ سَمِعْتُ أَبَا عَبْدِ اللَّهِ عليه السلام يَقُولُ قَالَ رَسُولُ اللَّهِ صلي الله عليه و آله: قَالَ اللَّهُ عَزَّ وَ جَلَّ مَنْ أَهَانَ لِي وَلِيّاً فَقَدْ أَرْصَدَ لِمُحَارَبَتِي وَ مَا تَقَرَّبَ إِلَيَّ عَبْدٌ بِشَيْ‌ءٍ أَحَبَّ إِلَيَّ مِمَّا افْتَرَضْتُ عَلَيْهِ وَ إِنَّهُ لَيَتَقَرَّبُ إِلَيَّ بِالنَّافِلَةِ حَتَّي أُحِبَّهُ فَإِذَا أَحْبَبْتُهُ كُنْتُ سَمْعَهُ الَّذِي يَسْمَعُ بِهِ وَ بَصَرَهُ الَّذِي يُبْصِرُ بِهِ وَ لِسَانَهُ الَّذِي يَنْطِقُ بِهِ وَ يَدَهُ الَّتِي يَبْطِشُ بِهَا إِنْ دَعَانِي أَجَبْتُهُ وَ إِنْ سَأَلَنِي أَعْطَيْتُهُ وَ مَا تَرَدَّدْتُ عَنْ شَيْ‌ءٍ أَنَا فَاعِلُهُ كَتَرَدُّدِي عَنْ مَوْتِ عَبْدِيَ الْمُؤْمِنِ يَكْرَهُ الْمَوْتَ وَ أَكْرَهُ مَسَاءَتَهُ‌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1747" w:name="_Toc1332"/>
      <w:r>
        <w:t>بيان</w:t>
      </w:r>
      <w:bookmarkEnd w:id="1747"/>
    </w:p>
    <w:p>
      <w:pPr>
        <w:pStyle w:val="BookText"/>
      </w:pPr>
      <w:r>
        <w:rPr>
          <w:rFonts w:ascii="Amiri" w:hAnsi="Amiri" w:eastAsia="Amiri" w:cs="Amiri"/>
          <w:lang w:bidi="ar-SA"/>
          <w:color w:val="111111"/>
          <w:sz w:val="28"/>
          <w:szCs w:val="28"/>
          <w:rtl/>
        </w:rPr>
        <w:t xml:space="preserve">و ما تقرب لما قدم سبحانه ذكر اختصاص الأولياء لديه أشار إجمالا إلي طريق الوصول إلي درجة الولاية من بداية السلوك إلي النهاية أي ما تحبب و لا طلب القرب لدي بمثل أداء ما افترضت عليه أي أصالة أو أعم منه و مما أوجبه علي نفسه بنذر و شبهه لعموم الموصول و يدل علي أن الفرائض أفضل من</w:t>
      </w:r>
    </w:p>
    <w:p>
      <w:pPr>
        <w:pStyle w:val="Heading5"/>
      </w:pPr>
      <w:bookmarkStart w:id="1748" w:name="_Toc1333"/>
      <w:r>
        <w:t>روایت 24</w:t>
      </w:r>
      <w:bookmarkEnd w:id="1748"/>
    </w:p>
    <w:p>
      <w:pPr>
        <w:pStyle w:val="BookText"/>
      </w:pPr>
      <w:r>
        <w:rPr>
          <w:rFonts w:ascii="IRNazanin" w:hAnsi="IRNazanin" w:eastAsia="IRNazanin" w:cs="IRNazanin"/>
          <w:lang w:bidi="fa-IR"/>
          <w:color w:val="111111"/>
          <w:sz w:val="28"/>
          <w:szCs w:val="28"/>
          <w:rtl/>
        </w:rPr>
        <w:t xml:space="preserve">کافی: رسول خدا صلی الله علیه و آله فرمود: خدای تبارک و تعالی فرموده: هر کس به ولیِ من اهانت کند، در کمین جنگ با من است.</w:t>
      </w:r>
      <w:r>
        <w:rPr>
          <w:rStyle w:val="FootnoteReference"/>
        </w:rPr>
        <w:footnoteReference w:id="1144"/>
      </w:r>
    </w:p>
    <w:p>
      <w:pPr>
        <w:pStyle w:val="Heading5"/>
      </w:pPr>
      <w:bookmarkStart w:id="1749" w:name="_Toc1334"/>
      <w:r>
        <w:t>توضیح</w:t>
      </w:r>
      <w:bookmarkEnd w:id="1749"/>
    </w:p>
    <w:p>
      <w:pPr>
        <w:pStyle w:val="BookText"/>
      </w:pPr>
      <w:r>
        <w:rPr>
          <w:rFonts w:ascii="IRNazanin" w:hAnsi="IRNazanin" w:eastAsia="IRNazanin" w:cs="IRNazanin"/>
          <w:lang w:bidi="fa-IR"/>
          <w:color w:val="111111"/>
          <w:sz w:val="28"/>
          <w:szCs w:val="28"/>
          <w:rtl/>
        </w:rPr>
        <w:t xml:space="preserve">مقصود از «ولی»، دوست کوشا در عبادت مولا است، که از غیر حضرت او روگردان است. «فقد أرصد» یعنی: خودش ادوات جنگ را آماده کرده؛ و ممکن است بناء بر مفعول خوانده شود. در نهایه گفته: گفته می شود: «رصدته»، یعنی هنگامی که برای او در راهی بنشیند و مواظبش باشد. «أرصدت له العقوبة»: هنگامی که عقوبت را برایش آماده کرده باشم؛ و حقیقت آن این است که در راه مراقب برایش قرار دادم. «اضافة» در عبارت «لمحاربتی» به مفعول است، و یک فایده این خبر، حذر دادن کامل است از هر مؤمن، به احتمال اینکه مبادا از اولیای خدا باشد؛ چنان که صدوق بر اساس سندش، از امیر مؤمنان علیه السلام نقل کرده است: خدا دوستش را میان همه بنده‌هایش نهان کرده است؛ هیچ بنده او را کوچک مشمارید که چه بسا همان ولیِ خدا باشد و شما ندانید.</w:t>
      </w:r>
    </w:p>
    <w:p>
      <w:pPr>
        <w:pStyle w:val="Heading5"/>
      </w:pPr>
      <w:bookmarkStart w:id="1750" w:name="_Toc1335"/>
      <w:r>
        <w:t>روایت 25</w:t>
      </w:r>
      <w:bookmarkEnd w:id="1750"/>
    </w:p>
    <w:p>
      <w:pPr>
        <w:pStyle w:val="BookText"/>
      </w:pPr>
      <w:r>
        <w:rPr>
          <w:rFonts w:ascii="IRNazanin" w:hAnsi="IRNazanin" w:eastAsia="IRNazanin" w:cs="IRNazanin"/>
          <w:lang w:bidi="fa-IR"/>
          <w:color w:val="111111"/>
          <w:sz w:val="28"/>
          <w:szCs w:val="28"/>
          <w:rtl/>
        </w:rPr>
        <w:t xml:space="preserve">کافی: رسول خدا صلی الله علیه و آله فرمود: خدای عزوجل فرموده: هر کس به ولیِ من اهانت کند، در کمین جنگ با من است؛ و کسی به من تقرب نمی جوید، به چیزی که محبوب تر باشد در نزد من از انجام آنچه به او واجب کرده ام؛ و با انجام نافله، به من تقرب بجوید تا اینکه دوستش بدارم؛ و چون دوستش داشتم، گوش او باشم که با آن بشنود، و چشمش که با آن ببیند، و زبانش که با آن سخن بگوید، و دستش که با آن بکوبد؛ اگر دعایم کند اجابت کنم، و اگر از من خواهش کند، به او بدهم؛ و در هیچ کارم تردیدی ندارم، همچون تردید در مرگ بنده مؤمنم، که مرگ را بد دارد و من از بدی او کراهت دارم.</w:t>
      </w:r>
      <w:r>
        <w:rPr>
          <w:rStyle w:val="FootnoteReference"/>
        </w:rPr>
        <w:footnoteReference w:id="1145"/>
      </w:r>
    </w:p>
    <w:p>
      <w:pPr>
        <w:pStyle w:val="Heading5"/>
      </w:pPr>
      <w:bookmarkStart w:id="1751" w:name="_Toc1336"/>
      <w:r>
        <w:t>توضیح</w:t>
      </w:r>
      <w:bookmarkEnd w:id="1751"/>
    </w:p>
    <w:p>
      <w:pPr>
        <w:pStyle w:val="BookText"/>
      </w:pPr>
      <w:r>
        <w:rPr>
          <w:rFonts w:ascii="IRNazanin" w:hAnsi="IRNazanin" w:eastAsia="IRNazanin" w:cs="IRNazanin"/>
          <w:lang w:bidi="fa-IR"/>
          <w:color w:val="111111"/>
          <w:sz w:val="28"/>
          <w:szCs w:val="28"/>
          <w:rtl/>
        </w:rPr>
        <w:t xml:space="preserve">چون خدا مقام دوست خود را شرح کرد، اشاره کرد به راه رسیدن به درجه آن ولایت، از آغاز سلوک تا نهایت آن. و فرمود: تقرب به من راهی بهتر از انجام امور واجبه ندارد، که یا از اصل واجب است، یا اینکه نذر و عهد و مانند آن آنها را واجب کرده باشد. و این خبر، دلیل است بر اینکه واجبات همه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0" w:name="pg13504_197401"/>
    <w:bookmarkEnd w:id="150"/>
    <w:p>
      <w:pPr>
        <w:pStyle w:val="BookText"/>
      </w:pPr>
      <w:r>
        <w:rPr>
          <w:rFonts w:ascii="Amiri" w:hAnsi="Amiri" w:eastAsia="Amiri" w:cs="Amiri"/>
          <w:lang w:bidi="ar-SA"/>
          <w:color w:val="111111"/>
          <w:sz w:val="28"/>
          <w:szCs w:val="28"/>
          <w:rtl/>
        </w:rPr>
        <w:t xml:space="preserve">المندوبات مطلقا و هذا ظاهر بحسب الاعتبار أيضا فإنه سبحانه أعلم بالأسباب التي توجب القرب إلي محبته و كرامته فلما أكد في الفرائض و أوعد علي تركها علمنا أنها أفضل مما خيرنا في فعله و تركه و وعد علي فعله و لم يتوعد علي تركه.</w:t>
      </w:r>
    </w:p>
    <w:p>
      <w:pPr>
        <w:pStyle w:val="BookText"/>
      </w:pPr>
      <w:r>
        <w:rPr>
          <w:rFonts w:ascii="Amiri" w:hAnsi="Amiri" w:eastAsia="Amiri" w:cs="Amiri"/>
          <w:lang w:bidi="ar-SA"/>
          <w:color w:val="111111"/>
          <w:sz w:val="28"/>
          <w:szCs w:val="28"/>
          <w:rtl/>
        </w:rPr>
        <w:t xml:space="preserve">قال الشيخ البهائي قدس سره فإن قلت مدلول هذا الكلام هو أن غير الواجب ليس أحب إلي الله سبحانه من الواجب لا أن الواجب أحب إليه من غيره فلعلهما متساويان قلت الذي يستفيده أهل اللسان من مثل هذا الكلام هو تفضيل الواجب علي غيره كما تقول ليس في البلد أحسن من زيد لا تريد مجرد نفي وجود من هو أحسن منه فيه بل تريد نفي من يساويه في الحسن و إثبات أنه أحسن أهل البلد و إرادة هذا المعني من مثل هذا الكلام شائع متعارف في أكثر اللغات انتهي.</w:t>
      </w:r>
    </w:p>
    <w:p>
      <w:pPr>
        <w:pStyle w:val="BookText"/>
      </w:pPr>
      <w:r>
        <w:rPr>
          <w:rFonts w:ascii="Amiri" w:hAnsi="Amiri" w:eastAsia="Amiri" w:cs="Amiri"/>
          <w:lang w:bidi="ar-SA"/>
          <w:color w:val="111111"/>
          <w:sz w:val="28"/>
          <w:szCs w:val="28"/>
          <w:rtl/>
        </w:rPr>
        <w:t xml:space="preserve">و قال الشهيد رحمه الله في القواعد الواجب أفضل من الندب غالبا لاختصاصه بمصلحة زائدة و لقوله تعالي في الحديث القدسي ما تقرب إلي عبدي بمثل أداء ما افترضت عليه و قد تخلف ذلك في صور كالإبراء من الدين الندب و إنظار المعسر الواجب و إعادة المنفرد صلاته جماعة فإن الجماعة مطلقا تفضل صلاة المنفرد بسبع و عشرين درجة فصلاة الجماعة مستحبة و هي أفضل من الصلاة التي سبقت و هي واجبة و كذلك الصلاة في البقاع الشريفة فإنها مستحبة و هي أفضل من غيرها مائة ألف إلي اثنتي عشرة صلاة و الصلاة بالسواك و الخشوع في الصلاة مستحب و يترك لأجله سرعة المبادرة إلي الجمعة و إن فات بعضها مع أنها واجبة لأنه إذا اشتد سعيه شغله الانبهار عن الخشوع و كل ذلك في الحقيقة غير معارض لأصل الواجب و زيادته لاشتماله علي مصلحة أزيد من فعل الواجب لا بذلك القيد انتهي.</w:t>
      </w:r>
    </w:p>
    <w:p>
      <w:pPr>
        <w:pStyle w:val="Heading5"/>
      </w:pPr>
      <w:bookmarkStart w:id="1752" w:name="_Toc1337"/>
      <w:r>
        <w:t>و أقول</w:t>
      </w:r>
      <w:bookmarkEnd w:id="1752"/>
    </w:p>
    <w:p>
      <w:pPr>
        <w:pStyle w:val="BookText"/>
      </w:pPr>
      <w:r>
        <w:rPr>
          <w:rFonts w:ascii="Amiri" w:hAnsi="Amiri" w:eastAsia="Amiri" w:cs="Amiri"/>
          <w:lang w:bidi="ar-SA"/>
          <w:color w:val="111111"/>
          <w:sz w:val="28"/>
          <w:szCs w:val="28"/>
          <w:rtl/>
        </w:rPr>
        <w:t xml:space="preserve">ما ذكره قدس سره لا يصلح جوابا للجميع و يمكن الجواب عن الأول بأن الواجب أحد الأمرين و الإبراء أفضل الفردين و عن الثاني بأنا لا نسلم كون هذه الجماعة أفضل من المنفرد و لو سلم فيمكن أن يكون الفضل لكون أصلها واجبة و انضمت إلي تلك الفضيلة مع أنه قد ورد أنه تعالي يقبل أفضلهما و احتمل</w:t>
      </w:r>
    </w:p>
    <w:p>
      <w:pPr>
        <w:pStyle w:val="BookText"/>
      </w:pPr>
      <w:r>
        <w:rPr>
          <w:rFonts w:ascii="IRNazanin" w:hAnsi="IRNazanin" w:eastAsia="IRNazanin" w:cs="IRNazanin"/>
          <w:lang w:bidi="fa-IR"/>
          <w:color w:val="111111"/>
          <w:sz w:val="28"/>
          <w:szCs w:val="28"/>
          <w:rtl/>
        </w:rPr>
        <w:t xml:space="preserve">مستحبات افضلند ، و سنجش هم گواه آن است؛ چون خدا داناتر است به آنچه تقرب و محبت حضرت او را سبب می شود، و چون به واجب تاکید دارد و به ترکش تهدید کرده، می فهمیم که آن افضل است از آنچه در ترکش رخصت داده، و به انجامش وعده ثواب داده، و به سبب ترک آن تهدید نکرده است.</w:t>
      </w:r>
    </w:p>
    <w:p>
      <w:pPr>
        <w:pStyle w:val="BookText"/>
      </w:pPr>
      <w:r>
        <w:rPr>
          <w:rFonts w:ascii="IRNazanin" w:hAnsi="IRNazanin" w:eastAsia="IRNazanin" w:cs="IRNazanin"/>
          <w:lang w:bidi="fa-IR"/>
          <w:color w:val="111111"/>
          <w:sz w:val="28"/>
          <w:szCs w:val="28"/>
          <w:rtl/>
        </w:rPr>
        <w:t xml:space="preserve">شیخ بهایی - قدس سره - گفته: اگر بگویی مدلول این کلام این است که در درگاه الله سبحانه غیرواجب محبوب تر از واجب نیست، نه اینکه واجب محبوب تر به درگاه او باشد از غیر آن، شاید آن دو مساوی باشند؟ من می گویم: آنچه اهل زبان از مثل این کلام می فهمند، این است که آن تفضیل داده واجب را بر غیرواجب، همان گونه که هنگامی می گویی در این شهر کسی بهتر از زید نیست، فقط مجرد نفی وجود کسی که زیباتر از زید باشد را اراده نکرده ای، بلکه نفی کسی که مساوی او در حسن است را هم کرده ای، و اثبات کرده ای که او زیباترین اهل بلد است، و اراده این معنی از مثل این کلام، شایع و متعارف است در اکثر لغات.</w:t>
      </w:r>
    </w:p>
    <w:p>
      <w:pPr>
        <w:pStyle w:val="BookText"/>
      </w:pPr>
      <w:r>
        <w:rPr>
          <w:rFonts w:ascii="IRNazanin" w:hAnsi="IRNazanin" w:eastAsia="IRNazanin" w:cs="IRNazanin"/>
          <w:lang w:bidi="fa-IR"/>
          <w:color w:val="111111"/>
          <w:sz w:val="28"/>
          <w:szCs w:val="28"/>
          <w:rtl/>
        </w:rPr>
        <w:t xml:space="preserve">شهید - رحمه الله - در قواعد گفته: واجب غالباً افضل از مستحب است، چون مختص است به مصلحت بیشتر. و همچنین به دلیل فرمایش خدا در حدیث قدسی که فرموده: «ما تقرب إلی عبدی بمثل أداء ما افترضت علیه.» و ممکن است گاهی از این امر در بعضی از صُوَر تخلف شده باشد؛ مثل إبراء از دِین که مستحب است، و مهلت دادن به مُعسِر که واجب است، و اعاده نماز کسی که فرادا خوانده برای حضور در نماز جماعت. نماز جماعت مطلقا فضیلت دارد بر نماز فرادا، به بیست وهفت درجه، و نماز جماعت مستحب است، و آن افضل است از نماز فرادا که از قبل خوانده شده و واجب بوده. همچنین نماز در بقاع شریفه مستحب است و آن افضل است از غیرآن، به صد هزار و دوازده نماز. و نماز با مسواک و خشوع مستحب است و ترک می شود برای آن که به نمازجمعه برسد، اگرچه بعضی از آن خشوع فوت شود با اینکه آن واجب است. چرا که آن هنگام که سعی اش زیاد شود، او را از توجه به خشوع بازمی دارد. همه اینها در حقیقت</w:t>
      </w:r>
    </w:p>
    <w:p>
      <w:pPr>
        <w:pStyle w:val="BookText"/>
      </w:pPr>
      <w:r>
        <w:rPr>
          <w:rFonts w:ascii="IRNazanin" w:hAnsi="IRNazanin" w:eastAsia="IRNazanin" w:cs="IRNazanin"/>
          <w:lang w:bidi="fa-IR"/>
          <w:color w:val="111111"/>
          <w:sz w:val="28"/>
          <w:szCs w:val="28"/>
          <w:rtl/>
        </w:rPr>
        <w:t xml:space="preserve">معارض نیستند با اصل واجب و زیادی که در آن است، چرا که مشتمل است بر مصلحتی که از فعل واجب بیشتر است، نه به خاطر آن قید.</w:t>
      </w:r>
    </w:p>
    <w:p>
      <w:pPr>
        <w:pStyle w:val="Heading5"/>
      </w:pPr>
      <w:bookmarkStart w:id="1753" w:name="_Toc1338"/>
      <w:r>
        <w:t>مؤلف</w:t>
      </w:r>
      <w:bookmarkEnd w:id="1753"/>
    </w:p>
    <w:p>
      <w:pPr>
        <w:pStyle w:val="BookText"/>
      </w:pPr>
      <w:r>
        <w:rPr>
          <w:rFonts w:ascii="IRNazanin" w:hAnsi="IRNazanin" w:eastAsia="IRNazanin" w:cs="IRNazanin"/>
          <w:lang w:bidi="fa-IR"/>
          <w:color w:val="111111"/>
          <w:sz w:val="28"/>
          <w:szCs w:val="28"/>
          <w:rtl/>
        </w:rPr>
        <w:t xml:space="preserve">آنچه شهید - قدس سره - ذکر کرده، صلاحیت جواب برای جمیع این اشکالات را ندارد. ممکن است جواب از مورد اول باشد که واجب یکی از دو امر است، و إبراء افضل آن دو فرد است. در جواب مورد دوم، ما قبول نداریم که این نماز جماعت افضل از فرادا است، و اگر تسلیم شویم، باز ممکن است این فضیلت برای این باشد که اصل نماز واجب است و این فضیلت به آن منضم شده، با اینکه روایت داریم خدای تعالی قبول می کند افضل آن دو را، و احتمال دارد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1" w:name="pg13504_197402"/>
    <w:bookmarkEnd w:id="151"/>
    <w:p>
      <w:pPr>
        <w:pStyle w:val="BookText"/>
      </w:pPr>
      <w:r>
        <w:rPr>
          <w:rFonts w:ascii="Amiri" w:hAnsi="Amiri" w:eastAsia="Amiri" w:cs="Amiri"/>
          <w:lang w:bidi="ar-SA"/>
          <w:color w:val="111111"/>
          <w:sz w:val="28"/>
          <w:szCs w:val="28"/>
          <w:rtl/>
        </w:rPr>
        <w:t xml:space="preserve">بعض الأصحاب نية الوجوب فيها أيضا و كان بعض مشايخنا يحتمل هنا عدول نية الصلاة إلي الاستحباب بناء علي جواز عدول النية بعد الفعل كما يظهر من بعض الأخبار.</w:t>
      </w:r>
    </w:p>
    <w:p>
      <w:pPr>
        <w:pStyle w:val="BookText"/>
      </w:pPr>
      <w:r>
        <w:rPr>
          <w:rFonts w:ascii="Amiri" w:hAnsi="Amiri" w:eastAsia="Amiri" w:cs="Amiri"/>
          <w:lang w:bidi="ar-SA"/>
          <w:color w:val="111111"/>
          <w:sz w:val="28"/>
          <w:szCs w:val="28"/>
          <w:rtl/>
        </w:rPr>
        <w:t xml:space="preserve">و مما ذكروه نقضا علي تلك القاعدة الابتداء بالتسليم و رده فإن الأول أفضل مع وجوب الثاني و الإشكال فيه أصعب و يمكن الجواب بأن الابتداء بالسلام أفضل من الترك و انتظار تسليم الغير و لا نسلم أنه أفضل من الرد الواجب بل يمكن أن يقال إن إكرام المؤمن و ترك إهانته واجب و هو يتحقق في أمور شتي منها ابتداء التسليم أو رده فلو تركهما عصي و في الإتيان بكل منهما يتحقق ترك الإهانة لكن اختيار الابتداء أفضل فظهر أنه يمكن إجراء جوابه رحمه الله في الجميع.</w:t>
      </w:r>
    </w:p>
    <w:p>
      <w:pPr>
        <w:pStyle w:val="Heading5"/>
      </w:pPr>
      <w:bookmarkStart w:id="1754" w:name="_Toc1339"/>
      <w:r>
        <w:t>و أقول</w:t>
      </w:r>
      <w:bookmarkEnd w:id="1754"/>
    </w:p>
    <w:p>
      <w:pPr>
        <w:pStyle w:val="BookText"/>
      </w:pPr>
      <w:r>
        <w:rPr>
          <w:rFonts w:ascii="Amiri" w:hAnsi="Amiri" w:eastAsia="Amiri" w:cs="Amiri"/>
          <w:lang w:bidi="ar-SA"/>
          <w:color w:val="111111"/>
          <w:sz w:val="28"/>
          <w:szCs w:val="28"/>
          <w:rtl/>
        </w:rPr>
        <w:t xml:space="preserve">يمكن تخصيص الأخبار و كلام الأصحاب بكون الواجب أفضل من المستحب من نوعه و صنفه كصلاة الفريضة و النافلة فلا يلزم كون رد السلام أفضل من الحج المندوب و لا من صلاة جعفر رضي الله عنه و لا من بناء قنطرة عظيمة أو مدرسة كبيرة و بالجملة فروع هذه المسألة كثيرة و لم أر من تعرض لتحقيقها كما ينبغي و الخوض فيها يوجب بسطا من الكلام لا يناسب المقام و سيأتي شرح باقي الخبر في الخبر الآتي.</w:t>
      </w:r>
    </w:p>
    <w:p>
      <w:pPr>
        <w:pStyle w:val="Heading5"/>
      </w:pPr>
      <w:bookmarkStart w:id="1755" w:name="_Toc1340"/>
      <w:r>
        <w:t>«26»</w:t>
      </w:r>
      <w:bookmarkEnd w:id="1755"/>
    </w:p>
    <w:p>
      <w:pPr>
        <w:pStyle w:val="BookText"/>
      </w:pPr>
      <w:r>
        <w:rPr>
          <w:rFonts w:ascii="Amiri" w:hAnsi="Amiri" w:eastAsia="Amiri" w:cs="Amiri"/>
          <w:lang w:bidi="ar-SA"/>
          <w:color w:val="111111"/>
          <w:sz w:val="28"/>
          <w:szCs w:val="28"/>
          <w:rtl/>
        </w:rPr>
        <w:t xml:space="preserve">كا، [الكافي] عَنْ عَلِيٍّ عَنْ أَبِيهِ عَنِ ابْنِ أَبِي عُمَيْرٍ عَنِ الْحُسَيْنِ بْنِ عُثْمَانَ عَنْ مُحَمَّدِ بْنِ أَبِي حَمْزَةَ عَمَّنْ ذَكَرَهُ عَنْ أَبِي عَبْدِ اللَّهِ عليه السلام قَالَ: مَنْ حَقَّرَ مُؤْمِناً مِسْكِيناً لَمْ يَزَلِ اللَّهُ عَزَّ وَ جَلَّ حَاقِراً لَهُ مَاقِتاً حَتَّي يَرْجِعَ عَنْ حُقْرَتِهِ إِيَّاهُ‌</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5"/>
      </w:pPr>
      <w:bookmarkStart w:id="1756" w:name="_Toc1341"/>
      <w:r>
        <w:t>بيان</w:t>
      </w:r>
      <w:bookmarkEnd w:id="1756"/>
    </w:p>
    <w:p>
      <w:pPr>
        <w:pStyle w:val="BookText"/>
      </w:pPr>
      <w:r>
        <w:rPr>
          <w:rFonts w:ascii="Amiri" w:hAnsi="Amiri" w:eastAsia="Amiri" w:cs="Amiri"/>
          <w:lang w:bidi="ar-SA"/>
          <w:color w:val="111111"/>
          <w:sz w:val="28"/>
          <w:szCs w:val="28"/>
          <w:rtl/>
        </w:rPr>
        <w:t xml:space="preserve">في القاموس الحقر الذلة كالحقرية بالضم و الحقارة مثلثة و المحقرة و الفعل كضرب و كرم و الإذلال كالتحقير و الاحتقار و الاستحقار و الفعل كضرب و قال مقته مقتا و مقاتة أبغضه كمقته و التحقير يكون بالقلب فقط و إظهاره أشد و هو إما بقول كرهه أو بالاستهزاء به أو بشتمه أو بضربه أو بفعله يستلزم إهانته أو بترك قول أو فعل يستلزمها و أمثال ذلك.</w:t>
      </w:r>
    </w:p>
    <w:p>
      <w:pPr>
        <w:pStyle w:val="BookText"/>
      </w:pPr>
      <w:r>
        <w:rPr>
          <w:rFonts w:ascii="IRNazanin" w:hAnsi="IRNazanin" w:eastAsia="IRNazanin" w:cs="IRNazanin"/>
          <w:lang w:bidi="fa-IR"/>
          <w:color w:val="111111"/>
          <w:sz w:val="28"/>
          <w:szCs w:val="28"/>
          <w:rtl/>
        </w:rPr>
        <w:t xml:space="preserve">بعضی اصحاب امامیه نیت وجوب در آن را هم شرط بدانند. و بعضی از اساتید ما احتمال داده اند در اینجا عدول شود از نیت نماز قبلی، به استحباب بناء بر جواز عدول نیت بعد از فعل، چنان که از بعضی از احادیث ظاهر می شود. پس آن نماز هم مستحب شد و فضیلت مستحب بر واجب نشد.</w:t>
      </w:r>
    </w:p>
    <w:p>
      <w:pPr>
        <w:pStyle w:val="BookText"/>
      </w:pPr>
      <w:r>
        <w:rPr>
          <w:rFonts w:ascii="IRNazanin" w:hAnsi="IRNazanin" w:eastAsia="IRNazanin" w:cs="IRNazanin"/>
          <w:lang w:bidi="fa-IR"/>
          <w:color w:val="111111"/>
          <w:sz w:val="28"/>
          <w:szCs w:val="28"/>
          <w:rtl/>
        </w:rPr>
        <w:t xml:space="preserve">از آنچه به عنوان نقض بر این قاعده ذکر شده است، ابتدا به سلام است و رد سلام، که اولی افضل است با اینکه دومی واجب است،</w:t>
      </w:r>
    </w:p>
    <w:p>
      <w:pPr>
        <w:pStyle w:val="BookText"/>
      </w:pPr>
      <w:r>
        <w:rPr>
          <w:rFonts w:ascii="IRNazanin" w:hAnsi="IRNazanin" w:eastAsia="IRNazanin" w:cs="IRNazanin"/>
          <w:lang w:bidi="fa-IR"/>
          <w:color w:val="111111"/>
          <w:sz w:val="28"/>
          <w:szCs w:val="28"/>
          <w:rtl/>
        </w:rPr>
        <w:t xml:space="preserve">و اشکال در آن سخت تر است از موارد قبلی. ممکن است این گونه جواب داد که: ابتداء به سلام، افضل از ترک سلام و انتظار سلام کردن غیر است، و ما قبول نداریم آن افضل از رد سلام، که واجب است، باشد، بلکه ممکن است گفته شود اکرام مؤمن و ترک اهانت به او واجب است، و آن در امورگوناگونی متحقق می شود که ابتداء به سلام و رد سلام از آن موارد است. پس اگر آن دو را ترک کند عصیان کرده، و با انجام هر یک از آنها ترک اهانت متحقق می شود. ولی اختیار ابتداء، افضل است. پس ظاهر شد که ممکن است جواب شهید رحمه الله را در جمیع موارد اجراء کرد.</w:t>
      </w:r>
    </w:p>
    <w:p>
      <w:pPr>
        <w:pStyle w:val="Heading5"/>
      </w:pPr>
      <w:bookmarkStart w:id="1757" w:name="_Toc1342"/>
      <w:r>
        <w:t>مؤلف</w:t>
      </w:r>
      <w:bookmarkEnd w:id="1757"/>
    </w:p>
    <w:p>
      <w:pPr>
        <w:pStyle w:val="BookText"/>
      </w:pPr>
      <w:r>
        <w:rPr>
          <w:rFonts w:ascii="IRNazanin" w:hAnsi="IRNazanin" w:eastAsia="IRNazanin" w:cs="IRNazanin"/>
          <w:lang w:bidi="fa-IR"/>
          <w:color w:val="111111"/>
          <w:sz w:val="28"/>
          <w:szCs w:val="28"/>
          <w:rtl/>
        </w:rPr>
        <w:t xml:space="preserve">ممکن است اخبار و کلام اصحاب را تخصیص بزنیم به اینکه: واجب افضل از نوع و صنف مستحب است، مثل نماز فریضه و نافله؛ پس لزومی ندارد رد سلام، مثلاً افضل از حج مستحبی و نماز جعفر رضی الله عنه باشد، یا از ساخت پل عظیم یا مدرسه ای بزرگ باشد. خلاصه، فروع این مسأله بسیار است و من کسی را ندیدم که به شکل شایسته ای متعرض تحقیق آن شده باشد. ورود در این بحث موجب بسط کلام است و مناسب این مقام نیست و در شرح باقی خبر، در خبر بعدی می آید .</w:t>
      </w:r>
    </w:p>
    <w:p>
      <w:pPr>
        <w:pStyle w:val="Heading5"/>
      </w:pPr>
      <w:bookmarkStart w:id="1758" w:name="_Toc1343"/>
      <w:r>
        <w:t>روایت 26</w:t>
      </w:r>
      <w:bookmarkEnd w:id="1758"/>
    </w:p>
    <w:p>
      <w:pPr>
        <w:pStyle w:val="BookText"/>
      </w:pPr>
      <w:r>
        <w:rPr>
          <w:rFonts w:ascii="IRNazanin" w:hAnsi="IRNazanin" w:eastAsia="IRNazanin" w:cs="IRNazanin"/>
          <w:lang w:bidi="fa-IR"/>
          <w:color w:val="111111"/>
          <w:sz w:val="28"/>
          <w:szCs w:val="28"/>
          <w:rtl/>
        </w:rPr>
        <w:t xml:space="preserve">کافی: امام صادق علیه السلام فرمود: هر کس حقیر شمارد مؤمن مستمندی را، خدای عزوجل پیوسته خوار کننده و دشمن او است، تا از حقیر شمردن او باز گردد.</w:t>
      </w:r>
      <w:r>
        <w:rPr>
          <w:rStyle w:val="FootnoteReference"/>
        </w:rPr>
        <w:footnoteReference w:id="1147"/>
      </w:r>
    </w:p>
    <w:p>
      <w:pPr>
        <w:pStyle w:val="Heading5"/>
      </w:pPr>
      <w:bookmarkStart w:id="1759" w:name="_Toc1344"/>
      <w:r>
        <w:t>توضیح</w:t>
      </w:r>
      <w:bookmarkEnd w:id="1759"/>
    </w:p>
    <w:p>
      <w:pPr>
        <w:pStyle w:val="BookText"/>
      </w:pPr>
      <w:r>
        <w:rPr>
          <w:rFonts w:ascii="IRNazanin" w:hAnsi="IRNazanin" w:eastAsia="IRNazanin" w:cs="IRNazanin"/>
          <w:lang w:bidi="fa-IR"/>
          <w:color w:val="111111"/>
          <w:sz w:val="28"/>
          <w:szCs w:val="28"/>
          <w:rtl/>
        </w:rPr>
        <w:t xml:space="preserve">درقاموس «الحقر» به معنای ذلت است، همانند «الحقریة» با ضمه. و «إذلال» مثل تحقیر است. و گفته: «مقته مقتا و مقاتة» یعنی: «أبغضه کمقته». و حقیر شمردن تنها در دل است و اظهارش سخت‌تر است، و آن، یا به سبب گفته ای است که او را بد می آید، یا با مسخره کردن، یا دشنام دادن، یا با زدن او، یا هر کاری که اهانت بار باشد، یا به ترک گفتار و کرداری که اهانت بار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2" w:name="pg13504_197403"/>
    <w:bookmarkEnd w:id="152"/>
    <w:p>
      <w:pPr>
        <w:pStyle w:val="Heading5"/>
      </w:pPr>
      <w:bookmarkStart w:id="1760" w:name="_Toc1345"/>
      <w:r>
        <w:t>«27»</w:t>
      </w:r>
      <w:bookmarkEnd w:id="1760"/>
    </w:p>
    <w:p>
      <w:pPr>
        <w:pStyle w:val="BookText"/>
      </w:pPr>
      <w:r>
        <w:rPr>
          <w:rFonts w:ascii="Amiri" w:hAnsi="Amiri" w:eastAsia="Amiri" w:cs="Amiri"/>
          <w:lang w:bidi="ar-SA"/>
          <w:color w:val="111111"/>
          <w:sz w:val="28"/>
          <w:szCs w:val="28"/>
          <w:rtl/>
        </w:rPr>
        <w:t xml:space="preserve">عَنْ مُحَمَّدٍ عَنْ أَحْمَدَ عَنْ عَلِيِّ بْنِ النُّعْمَانِ عَنِ ابْنِ مُسْكَانَ عَنِ الْمُعَلَّي قَالَ سَمِعْتُ أَبَا عَبْدِ اللَّهِ عليه السلام يَقُولُ: إِنَّ اللَّهَ تَبَارَكَ وَ تَعَالَي يَقُولُ مَنْ أَهَانَ لِي وَلِيّاً فَقَدْ أَرْصَدَ لِمُحَارَبَتِي وَ أَنَا أَسْرَعُ شَيْ‌ءٍ إِلَي نُصْرَةِ أَوْلِيَائِي‌</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5"/>
      </w:pPr>
      <w:bookmarkStart w:id="1761" w:name="_Toc1346"/>
      <w:r>
        <w:t>بيان</w:t>
      </w:r>
      <w:bookmarkEnd w:id="1761"/>
    </w:p>
    <w:p>
      <w:pPr>
        <w:pStyle w:val="BookText"/>
      </w:pPr>
      <w:r>
        <w:rPr>
          <w:rFonts w:ascii="Amiri" w:hAnsi="Amiri" w:eastAsia="Amiri" w:cs="Amiri"/>
          <w:lang w:bidi="ar-SA"/>
          <w:color w:val="111111"/>
          <w:sz w:val="28"/>
          <w:szCs w:val="28"/>
          <w:rtl/>
        </w:rPr>
        <w:t xml:space="preserve">يدل علي أن عقوبة إذلال المؤمن تصل إلي المذل في الدنيا أيضا بل بعد الإذلال بلا مهلة و لو بمنع اللطف و الخذلان.</w:t>
      </w:r>
    </w:p>
    <w:p>
      <w:pPr>
        <w:pStyle w:val="Heading5"/>
      </w:pPr>
      <w:bookmarkStart w:id="1762" w:name="_Toc1347"/>
      <w:r>
        <w:t>«28»</w:t>
      </w:r>
      <w:bookmarkEnd w:id="1762"/>
    </w:p>
    <w:p>
      <w:pPr>
        <w:pStyle w:val="BookText"/>
      </w:pPr>
      <w:r>
        <w:rPr>
          <w:rFonts w:ascii="Amiri" w:hAnsi="Amiri" w:eastAsia="Amiri" w:cs="Amiri"/>
          <w:lang w:bidi="ar-SA"/>
          <w:color w:val="111111"/>
          <w:sz w:val="28"/>
          <w:szCs w:val="28"/>
          <w:rtl/>
        </w:rPr>
        <w:t xml:space="preserve">كا، [الكافي] عَنِ الْعِدَّةِ عَنْ سَهْلِ بْنِ زِيَادٍ عَنِ ابْنِ مَحْبُوبٍ عَنْ هِشَامِ بْنِ سَالِمٍ عَنِ الْمُعَلَّي عَنْ أَبِي عَبْدِ اللَّهِ عليه السلام قَالَ قَالَ رَسُولُ اللَّهِ صلي الله عليه و آله: قَالَ اللَّهُ عَزَّ وَ جَلَّ قَدْ نَابَذَنِي مَنْ أَذَلَّ عَبْدِيَ الْمُؤْمِنَ‌</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1763" w:name="_Toc1348"/>
      <w:r>
        <w:t>بيان</w:t>
      </w:r>
      <w:bookmarkEnd w:id="1763"/>
    </w:p>
    <w:p>
      <w:pPr>
        <w:pStyle w:val="BookText"/>
      </w:pPr>
      <w:r>
        <w:rPr>
          <w:rFonts w:ascii="Amiri" w:hAnsi="Amiri" w:eastAsia="Amiri" w:cs="Amiri"/>
          <w:lang w:bidi="ar-SA"/>
          <w:color w:val="111111"/>
          <w:sz w:val="28"/>
          <w:szCs w:val="28"/>
          <w:rtl/>
        </w:rPr>
        <w:t xml:space="preserve">نابذتهم خالفتهم و نابذتهم الحرب كاشفتهم إياها و جاهرتهم بها.</w:t>
      </w:r>
    </w:p>
    <w:p>
      <w:pPr>
        <w:pStyle w:val="Heading5"/>
      </w:pPr>
      <w:bookmarkStart w:id="1764" w:name="_Toc1349"/>
      <w:r>
        <w:t>«29»</w:t>
      </w:r>
      <w:bookmarkEnd w:id="1764"/>
    </w:p>
    <w:p>
      <w:pPr>
        <w:pStyle w:val="BookText"/>
      </w:pPr>
      <w:r>
        <w:rPr>
          <w:rFonts w:ascii="Amiri" w:hAnsi="Amiri" w:eastAsia="Amiri" w:cs="Amiri"/>
          <w:lang w:bidi="ar-SA"/>
          <w:color w:val="111111"/>
          <w:sz w:val="28"/>
          <w:szCs w:val="28"/>
          <w:rtl/>
        </w:rPr>
        <w:t xml:space="preserve">كا، [الكافي] عَنْ عَلِيٍّ عَنْ أَبِيهِ عَنِ ابْنِ أَبِي عُمَيْرٍ عَنْ بَعْضِ أَصْحَابِهِ عَنْ أَبِي عَبْدِ اللَّهِ عليه السلام قَالَ: مَنِ اسْتَذَلَّ مُؤْمِناً أَوِ احْتَقَرَهُ لِقِلَّةِ ذَاتِ يَدِهِ وَ لِفَقْرِهِ شَهَرَهُ اللَّهُ يَوْمَ الْقِيَامَةِ عَلَي رُءُوسِ الْخَلَائِقِ‌</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5"/>
      </w:pPr>
      <w:bookmarkStart w:id="1765" w:name="_Toc1350"/>
      <w:r>
        <w:t>بيان</w:t>
      </w:r>
      <w:bookmarkEnd w:id="1765"/>
    </w:p>
    <w:p>
      <w:pPr>
        <w:pStyle w:val="BookText"/>
      </w:pPr>
      <w:r>
        <w:rPr>
          <w:rFonts w:ascii="Amiri" w:hAnsi="Amiri" w:eastAsia="Amiri" w:cs="Amiri"/>
          <w:lang w:bidi="ar-SA"/>
          <w:color w:val="111111"/>
          <w:sz w:val="28"/>
          <w:szCs w:val="28"/>
          <w:rtl/>
        </w:rPr>
        <w:t xml:space="preserve">لقلة ذات يده أي ما في يده من المال كناية عن فقره و شهره الله علي بناء المجرد أو التفعيل أي جعل له علامة سوء يعرفه جميع الخلائق بها أنه من أهل العقوبة فيفتضح بذلك في المحشر و يذل كما أذل المؤمن في الدنيا في القاموس استذله رآه ذليلا و قال الشهرة بالضم ظهور الشي‌ء في شنعة شهره كمنعه و شهره و اشتهره فاشتهر علي رءوس الخلائق أي علي وجه يطلع عليه جميع الخلائق كأنه فوق رءوسهم.</w:t>
      </w:r>
    </w:p>
    <w:p>
      <w:pPr>
        <w:pStyle w:val="Heading5"/>
      </w:pPr>
      <w:bookmarkStart w:id="1766" w:name="_Toc1351"/>
      <w:r>
        <w:t>«30»</w:t>
      </w:r>
      <w:bookmarkEnd w:id="1766"/>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مُعَاوِيَةَ عَنْ أَبِي عَبْدِ اللَّهِ عليه السلام قَالَ قَالَ رَسُولُ اللَّهِ صلي الله عليه و آله: لَقَدْ أَسْرَي بِي فَأَوْحَي إِلَيَّ مِنْ وَرَاءِ الْحِجَابِ مَا أَوْحَي وَ شَافَهَنِي إِلَي أَنْ قَالَ لِي يَا مُحَمَّدُ مَنْ أَذَلَّ لِي وَلِيّاً فَقَدْ أَرْصَدَنِي بِالْمُحَارَبَةِ وَ مَنْ حَارَبَنِي حَارَبْتُهُ قُلْتُ يَا رَبِّ وَ مَنْ وَلِيُّكَ هَذَا فَقَدْ عَلِمْتُ أَنَّ مَنْ حَارَبَكَ حَارَبْتَهُ قَالَ ذَاكَ مَنْ أَخَذْتُ مِيثَاقَهُ لَكَ وَ لِوَصِيِّكَ وَ لِذُرِّيَّتِكُمَا بِالْوَلَايَةِ</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5"/>
      </w:pPr>
      <w:bookmarkStart w:id="1767" w:name="_Toc1352"/>
      <w:r>
        <w:t>روایت 27</w:t>
      </w:r>
      <w:bookmarkEnd w:id="1767"/>
    </w:p>
    <w:p>
      <w:pPr>
        <w:pStyle w:val="BookText"/>
      </w:pPr>
      <w:r>
        <w:rPr>
          <w:rFonts w:ascii="IRNazanin" w:hAnsi="IRNazanin" w:eastAsia="IRNazanin" w:cs="IRNazanin"/>
          <w:lang w:bidi="fa-IR"/>
          <w:color w:val="111111"/>
          <w:sz w:val="28"/>
          <w:szCs w:val="28"/>
          <w:rtl/>
        </w:rPr>
        <w:t xml:space="preserve">کافی: امام صادق علیه السلام می فرمود: خدای تعالی می فرماید: هر کس اهانت کند به ولیِ من، در کمین جنگ با من باشد، و من دوستانم را از هر چیز دیگر زودتر یاری می کنم.</w:t>
      </w:r>
      <w:r>
        <w:rPr>
          <w:rStyle w:val="FootnoteReference"/>
        </w:rPr>
        <w:footnoteReference w:id="1152"/>
      </w:r>
    </w:p>
    <w:p>
      <w:pPr>
        <w:pStyle w:val="Heading5"/>
      </w:pPr>
      <w:bookmarkStart w:id="1768" w:name="_Toc1353"/>
      <w:r>
        <w:t>توضیح</w:t>
      </w:r>
      <w:bookmarkEnd w:id="1768"/>
    </w:p>
    <w:p>
      <w:pPr>
        <w:pStyle w:val="BookText"/>
      </w:pPr>
      <w:r>
        <w:rPr>
          <w:rFonts w:ascii="IRNazanin" w:hAnsi="IRNazanin" w:eastAsia="IRNazanin" w:cs="IRNazanin"/>
          <w:lang w:bidi="fa-IR"/>
          <w:color w:val="111111"/>
          <w:sz w:val="28"/>
          <w:szCs w:val="28"/>
          <w:rtl/>
        </w:rPr>
        <w:t xml:space="preserve">دلالت دارد که کیفرِ خوار کردن مؤمن، در دنیا هم به خوارکننده می رسد، و بلکه بعد از اذلال بدون مهلت است، گرچه به منع لطف و خذلان باشد.</w:t>
      </w:r>
    </w:p>
    <w:p>
      <w:pPr>
        <w:pStyle w:val="Heading5"/>
      </w:pPr>
      <w:bookmarkStart w:id="1769" w:name="_Toc1354"/>
      <w:r>
        <w:t>روایت 28</w:t>
      </w:r>
      <w:bookmarkEnd w:id="1769"/>
    </w:p>
    <w:p>
      <w:pPr>
        <w:pStyle w:val="BookText"/>
      </w:pPr>
      <w:r>
        <w:rPr>
          <w:rFonts w:ascii="IRNazanin" w:hAnsi="IRNazanin" w:eastAsia="IRNazanin" w:cs="IRNazanin"/>
          <w:lang w:bidi="fa-IR"/>
          <w:color w:val="111111"/>
          <w:sz w:val="28"/>
          <w:szCs w:val="28"/>
          <w:rtl/>
        </w:rPr>
        <w:t xml:space="preserve">کافی: رسول خدا صلی الله علیه و آله فرمود: خدای عزوجل فرموده: هر کس خوار کند بنده مؤمن مرا، البته که مرا کنار گذاشته است.</w:t>
      </w:r>
      <w:r>
        <w:rPr>
          <w:rStyle w:val="FootnoteReference"/>
        </w:rPr>
        <w:footnoteReference w:id="1153"/>
      </w:r>
    </w:p>
    <w:p>
      <w:pPr>
        <w:pStyle w:val="Heading5"/>
      </w:pPr>
      <w:bookmarkStart w:id="1770" w:name="_Toc1355"/>
      <w:r>
        <w:t>توضیح</w:t>
      </w:r>
      <w:bookmarkEnd w:id="1770"/>
    </w:p>
    <w:p>
      <w:pPr>
        <w:pStyle w:val="BookText"/>
      </w:pPr>
      <w:r>
        <w:rPr>
          <w:rFonts w:ascii="IRNazanin" w:hAnsi="IRNazanin" w:eastAsia="IRNazanin" w:cs="IRNazanin"/>
          <w:lang w:bidi="fa-IR"/>
          <w:color w:val="111111"/>
          <w:sz w:val="28"/>
          <w:szCs w:val="28"/>
          <w:rtl/>
        </w:rPr>
        <w:t xml:space="preserve">«نابذتهم»: مخالفت کرد با آنها. «نابذتهم الحرب»: جنگ را بر آنها آشکار ساخت و علنی کرد.</w:t>
      </w:r>
    </w:p>
    <w:p>
      <w:pPr>
        <w:pStyle w:val="Heading5"/>
      </w:pPr>
      <w:bookmarkStart w:id="1771" w:name="_Toc1356"/>
      <w:r>
        <w:t>روایت 29</w:t>
      </w:r>
      <w:bookmarkEnd w:id="1771"/>
    </w:p>
    <w:p>
      <w:pPr>
        <w:pStyle w:val="BookText"/>
      </w:pPr>
      <w:r>
        <w:rPr>
          <w:rFonts w:ascii="IRNazanin" w:hAnsi="IRNazanin" w:eastAsia="IRNazanin" w:cs="IRNazanin"/>
          <w:lang w:bidi="fa-IR"/>
          <w:color w:val="111111"/>
          <w:sz w:val="28"/>
          <w:szCs w:val="28"/>
          <w:rtl/>
        </w:rPr>
        <w:t xml:space="preserve">کافی: امام صادق علیه السلام فرمود: هر کس خوار کند مؤمنی را، یا حقیرش شمارد برای اینکه کم دارد و مستمند است، خدا در روز قیامت او را انگشت نمای مخلوقات می سازد.</w:t>
      </w:r>
      <w:r>
        <w:rPr>
          <w:rStyle w:val="FootnoteReference"/>
        </w:rPr>
        <w:footnoteReference w:id="1154"/>
      </w:r>
    </w:p>
    <w:p>
      <w:pPr>
        <w:pStyle w:val="Heading5"/>
      </w:pPr>
      <w:bookmarkStart w:id="1772" w:name="_Toc1357"/>
      <w:r>
        <w:t>توضیح</w:t>
      </w:r>
      <w:bookmarkEnd w:id="1772"/>
    </w:p>
    <w:p>
      <w:pPr>
        <w:pStyle w:val="BookText"/>
      </w:pPr>
      <w:r>
        <w:rPr>
          <w:rFonts w:ascii="IRNazanin" w:hAnsi="IRNazanin" w:eastAsia="IRNazanin" w:cs="IRNazanin"/>
          <w:lang w:bidi="fa-IR"/>
          <w:color w:val="111111"/>
          <w:sz w:val="28"/>
          <w:szCs w:val="28"/>
          <w:rtl/>
        </w:rPr>
        <w:t xml:space="preserve">«او را انگشت نما کند»: نشان بدی به او بزند که همه خلق بفهمند که سزاوار کیفر است و به سبب آن در محشر رسوا شود و خوار گردد، همان گونه که مؤمن را در دنیا خوار کرده بود. درقاموس آمده: «استذله» یعنی او را ذلیل دید. و گفته: «الشهرة» با ضمه، یعنی ظهور شی‌ء در معرض شهرت. «فاشتهر علی رؤوس الخلائق»: به وجهی مطلع شوند بر او جمیع خلائق، که گویا بالای سرهای آنها است.</w:t>
      </w:r>
    </w:p>
    <w:p>
      <w:pPr>
        <w:pStyle w:val="Heading5"/>
      </w:pPr>
      <w:bookmarkStart w:id="1773" w:name="_Toc1358"/>
      <w:r>
        <w:t>روایت 30</w:t>
      </w:r>
      <w:bookmarkEnd w:id="1773"/>
    </w:p>
    <w:p>
      <w:pPr>
        <w:pStyle w:val="BookText"/>
      </w:pPr>
      <w:r>
        <w:rPr>
          <w:rFonts w:ascii="IRNazanin" w:hAnsi="IRNazanin" w:eastAsia="IRNazanin" w:cs="IRNazanin"/>
          <w:lang w:bidi="fa-IR"/>
          <w:color w:val="111111"/>
          <w:sz w:val="28"/>
          <w:szCs w:val="28"/>
          <w:rtl/>
        </w:rPr>
        <w:t xml:space="preserve">کافی: رسول خدا صلی الله علیه و آله فرمود: چون مرا به معراج بردند، به من آنچه باید وحی شود از پس پرده وحی شد، و با من رودررو سخن گفت، تا اینکه به من گفت: ای محمد! هر کس خوار کند دوست مرا، در کمین جنگیدن با من است؛ و هر کس با من بجنگد، با او می جنگم. گفتم: پروردگارا! این دوست کیست که من دانستم هر کس با تو بجنگد با او می جنگی؟ فرمود: آن دوستم، کسی است که پیمان از او گرفتم برای تو، و برای وصی تو، و ذریه شما، به ولایت.</w:t>
      </w:r>
      <w:r>
        <w:rPr>
          <w:rStyle w:val="FootnoteReference"/>
        </w:rPr>
        <w:footnoteReference w:id="1155"/>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3" w:name="pg13504_197404"/>
    <w:bookmarkEnd w:id="153"/>
    <w:p>
      <w:pPr>
        <w:pStyle w:val="Heading5"/>
      </w:pPr>
      <w:bookmarkStart w:id="1774" w:name="_Toc1359"/>
      <w:r>
        <w:t>بيان</w:t>
      </w:r>
      <w:bookmarkEnd w:id="1774"/>
    </w:p>
    <w:p>
      <w:pPr>
        <w:pStyle w:val="BookText"/>
      </w:pPr>
      <w:r>
        <w:rPr>
          <w:rFonts w:ascii="Amiri" w:hAnsi="Amiri" w:eastAsia="Amiri" w:cs="Amiri"/>
          <w:lang w:bidi="ar-SA"/>
          <w:color w:val="111111"/>
          <w:sz w:val="28"/>
          <w:szCs w:val="28"/>
          <w:rtl/>
        </w:rPr>
        <w:t xml:space="preserve">من وراء الحجاب كأن المراد بالحجاب الحجاب المعنوي و هو إمكان العبد المانع لأن يصل العبد إلي حقيقة الربوبية أو كان خلق الصوت أولا من وراء حجاب ثم ظهر الصوت في الجانب الذي هو صلي الله عليه و آله فيه و هو المراد بالمشافهة و في بعض النسخ فشافهني فيمكن أن يكون الفاء للتفسير و للترتيب المعنوي فكلاهما كان بالمشافهة و المراد بها عدم توسط الملك.</w:t>
      </w:r>
    </w:p>
    <w:p>
      <w:pPr>
        <w:pStyle w:val="BookText"/>
      </w:pPr>
      <w:r>
        <w:rPr>
          <w:rFonts w:ascii="Amiri" w:hAnsi="Amiri" w:eastAsia="Amiri" w:cs="Amiri"/>
          <w:lang w:bidi="ar-SA"/>
          <w:color w:val="111111"/>
          <w:sz w:val="28"/>
          <w:szCs w:val="28"/>
          <w:rtl/>
        </w:rPr>
        <w:t xml:space="preserve">و قيل المراد بالحجاب الملك و بالمشافهة ما كان بدون توسط الملك في القاموس شافهه أدني شفته من شفته و في الصحاح المشافهة المخاطبة من فيك إلي فيه قوله أن قال في بعض النسخ فشافهني أن قال فكلمة أن مصدرية و التقدير بأن قال فقد علمت الفاء للبيان من أخذت كأن المراد به الأخذ مع القبول.</w:t>
      </w:r>
    </w:p>
    <w:p>
      <w:pPr>
        <w:pStyle w:val="Heading5"/>
      </w:pPr>
      <w:bookmarkStart w:id="1775" w:name="_Toc1360"/>
      <w:r>
        <w:t>«31»</w:t>
      </w:r>
      <w:bookmarkEnd w:id="1775"/>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ابْنِ مُسْكَانَ عَنِ الْمُعَلَّي عَنْ أَبِي عَبْدِ اللَّهِ عليه السلام قَالَ قَالَ رَسُولُ اللَّهِ صلي الله عليه و آله: قَالَ اللَّهُ عَزَّ وَ جَلَّ مَنِ اسْتَذَلَّ عَبْدِي فَقَدْ بَارَزَنِي بِالْمُحَارَبَةِ وَ مَا تَرَدَّدْتُ فِي شَيْ‌ءٍ أَنَا فَاعِلُهُ كَتَرَدُّدِي فِي عَبْدِيَ الْمُؤْمِنِ إِنِّي أُحِبُّ لِقَاءَهُ فَيَكْرَهُ الْمَوْتَ فَأَصْرِفُهُ عَنْهُ وَ إِنَّهُ لَيَدْعُونِي فِي الْأَمْرِ فَأَسْتَجِيبُ لَهُ بِمَا هُوَ خَيْرٌ لَهُ‌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5"/>
      </w:pPr>
      <w:bookmarkStart w:id="1776" w:name="_Toc1361"/>
      <w:r>
        <w:t>بيان</w:t>
      </w:r>
      <w:bookmarkEnd w:id="1776"/>
    </w:p>
    <w:p>
      <w:pPr>
        <w:pStyle w:val="BookText"/>
      </w:pPr>
      <w:r>
        <w:rPr>
          <w:rFonts w:ascii="Amiri" w:hAnsi="Amiri" w:eastAsia="Amiri" w:cs="Amiri"/>
          <w:lang w:bidi="ar-SA"/>
          <w:color w:val="111111"/>
          <w:sz w:val="28"/>
          <w:szCs w:val="28"/>
          <w:rtl/>
        </w:rPr>
        <w:t xml:space="preserve">فأصرفه عنه أي فأصرف الموت عنه بتأخير أجله و قيل أصرف كراهة الموت عنه بإظهار اللطف و الكرامة و البشارة بالجنة فأستجيب له بما هو خير له أي بفعل ما خير له من الذي طلبه و إنما سماه استجابة لأنه يطلب الأمر لزعمه أنه خير له فهو في الحقيقة يطلب الخير و يخطأ في تعيينه و في الآخرة يعلم أن ما أعطاه خير له مما طلبه كما إذا طلب الصبي المريض ما هو سبب لهلاكه فيمنعه والده و يعطيه دنانير فإذا كبر و عقل علم أن ما أعطاه خير مما منعه فكأنه استجاب له علي أحسن الوجوه.</w:t>
      </w:r>
    </w:p>
    <w:p>
      <w:pPr>
        <w:pStyle w:val="BookText"/>
      </w:pPr>
      <w:r>
        <w:rPr>
          <w:rFonts w:ascii="Amiri" w:hAnsi="Amiri" w:eastAsia="Amiri" w:cs="Amiri"/>
          <w:lang w:bidi="ar-SA"/>
          <w:color w:val="111111"/>
          <w:sz w:val="28"/>
          <w:szCs w:val="28"/>
          <w:rtl/>
        </w:rPr>
        <w:t xml:space="preserve">و يحتمل أن يكون المعني أستجيب له بما أعلم أنه خير له إما بإعطاء المسئول</w:t>
      </w:r>
    </w:p>
    <w:p>
      <w:pPr>
        <w:pStyle w:val="Heading5"/>
      </w:pPr>
      <w:bookmarkStart w:id="1777" w:name="_Toc1362"/>
      <w:r>
        <w:t>توضیح</w:t>
      </w:r>
      <w:bookmarkEnd w:id="1777"/>
    </w:p>
    <w:p>
      <w:pPr>
        <w:pStyle w:val="BookText"/>
      </w:pPr>
      <w:r>
        <w:rPr>
          <w:rFonts w:ascii="IRNazanin" w:hAnsi="IRNazanin" w:eastAsia="IRNazanin" w:cs="IRNazanin"/>
          <w:lang w:bidi="fa-IR"/>
          <w:color w:val="111111"/>
          <w:sz w:val="28"/>
          <w:szCs w:val="28"/>
          <w:rtl/>
        </w:rPr>
        <w:t xml:space="preserve">«از پس پرده»: گویا مقصود پرده معنوی است، و آن فاصله میان بنده و خدا است. یا مقصود این است که صوت اولاً از پس پرده به وجود آمده و سپس از جانبی که آن حضرت در آن بوده، پدیدار شده است. و همین است معنی گفت و گوی رودررو. و در بعضی از نسخ، «فشافهنی» آمده است. «فاء» ممکن است «الفاء» تفسیر باشد و برای ترتیب معنوی، و هر دوی آنها رودررو است. مراد این است که فرشته در میان نبوده. و به قولی: مراد از حجاب، فرشته است، و مراد از رودررو، یعنی آنچه بی‌فاصله از او است.</w:t>
      </w:r>
    </w:p>
    <w:p>
      <w:pPr>
        <w:pStyle w:val="BookText"/>
      </w:pPr>
      <w:r>
        <w:rPr>
          <w:rFonts w:ascii="IRNazanin" w:hAnsi="IRNazanin" w:eastAsia="IRNazanin" w:cs="IRNazanin"/>
          <w:lang w:bidi="fa-IR"/>
          <w:color w:val="111111"/>
          <w:sz w:val="28"/>
          <w:szCs w:val="28"/>
          <w:rtl/>
        </w:rPr>
        <w:t xml:space="preserve">در قاموس: «شافهه» یعنی نزدیک تر از لب او به او. در صحاح آمده: «المشافهة» یعنی مخاطب ساختن کسی که در مقابل او است. «الی أن قال»: در بعضی نسخ «فشافهنی أن قال» آمده است. کلمه «أن» مصدریه است و تقدیر آن «بأن قال» است. در «فقد علمت»، «فاء» برای بیان است. «من أخذت»: گویا مراد از آن، اخذ همراه با قبول است.</w:t>
      </w:r>
    </w:p>
    <w:p>
      <w:pPr>
        <w:pStyle w:val="Heading5"/>
      </w:pPr>
      <w:bookmarkStart w:id="1778" w:name="_Toc1363"/>
      <w:r>
        <w:t>روایت 31</w:t>
      </w:r>
      <w:bookmarkEnd w:id="1778"/>
    </w:p>
    <w:p>
      <w:pPr>
        <w:pStyle w:val="BookText"/>
      </w:pPr>
      <w:r>
        <w:rPr>
          <w:rFonts w:ascii="IRNazanin" w:hAnsi="IRNazanin" w:eastAsia="IRNazanin" w:cs="IRNazanin"/>
          <w:lang w:bidi="fa-IR"/>
          <w:color w:val="111111"/>
          <w:sz w:val="28"/>
          <w:szCs w:val="28"/>
          <w:rtl/>
        </w:rPr>
        <w:t xml:space="preserve">کافی: رسول خدا صلی الله علیه و آله فرمود: خدای عزوجل فرموده: هر کس خوار کند بنده‌ام را، به جنگ با من برخاسته است، و من در هیچ کارم تردید ندارم، چون تردید درباره بنده مؤمنم، زیرا من ملاقات او را خواهانم و او از مرگ بدش می آید، و آن را از او می گردانم، و اگر برای امری دعا کند به درگاهم، او را اجابت می کنم به امر دیگری که بهتر است برایش.</w:t>
      </w:r>
      <w:r>
        <w:rPr>
          <w:rStyle w:val="FootnoteReference"/>
        </w:rPr>
        <w:footnoteReference w:id="1157"/>
      </w:r>
    </w:p>
    <w:p>
      <w:pPr>
        <w:pStyle w:val="Heading5"/>
      </w:pPr>
      <w:bookmarkStart w:id="1779" w:name="_Toc1364"/>
      <w:r>
        <w:t>توضیح</w:t>
      </w:r>
      <w:bookmarkEnd w:id="1779"/>
    </w:p>
    <w:p>
      <w:pPr>
        <w:pStyle w:val="BookText"/>
      </w:pPr>
      <w:r>
        <w:rPr>
          <w:rFonts w:ascii="IRNazanin" w:hAnsi="IRNazanin" w:eastAsia="IRNazanin" w:cs="IRNazanin"/>
          <w:lang w:bidi="fa-IR"/>
          <w:color w:val="111111"/>
          <w:sz w:val="28"/>
          <w:szCs w:val="28"/>
          <w:rtl/>
        </w:rPr>
        <w:t xml:space="preserve">«آن را از او می گردانم»: مرگش را پس می اندازم. گفته شده: یعنی بد داشتن مرگ را از او دور می کنم، با اظهار کرامت و لطف و مژده بهشت. « او را اجابت می کنم به امر دیگری که بهتر است برایش»: آن را اجابت نامیده، برای اینکه خیر خود را خواسته و ندانسته و در تشخیص آن خطا کرده، و او در آخرت پی می برد که آنچه به او داده شده، بهتر است از آنچه خواسته بود؛ چنان که کودک بیمار آنچه مایه هلاک او است می خواهد و پدرش به او نمی دهد و پولی به او می دهد، و چون او بزرگ و خردمند شود، درمی یابد که آنچه به او داده شده، بهتر است از آنچه نداده اند، و آن اجابت بهتری است. و چه بسا مقصود از «اجابتش می کنم» این است که هر چه را که بدانم بهتر است برای او، اجابت می کنم، یا با اعطای خودخواسته او،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4" w:name="pg13504_197405"/>
    <w:bookmarkEnd w:id="154"/>
    <w:p>
      <w:pPr>
        <w:pStyle w:val="BookText"/>
      </w:pPr>
      <w:r>
        <w:rPr>
          <w:rFonts w:ascii="Amiri" w:hAnsi="Amiri" w:eastAsia="Amiri" w:cs="Amiri"/>
          <w:lang w:bidi="ar-SA"/>
          <w:color w:val="111111"/>
          <w:sz w:val="28"/>
          <w:szCs w:val="28"/>
          <w:rtl/>
        </w:rPr>
        <w:t xml:space="preserve">أو بدله في الدنيا أو في الآخرة أو فيهما.</w:t>
      </w:r>
    </w:p>
    <w:p>
      <w:pPr>
        <w:pStyle w:val="Heading5"/>
      </w:pPr>
      <w:bookmarkStart w:id="1780" w:name="_Toc1365"/>
      <w:r>
        <w:t>«32»</w:t>
      </w:r>
      <w:bookmarkEnd w:id="1780"/>
    </w:p>
    <w:p>
      <w:pPr>
        <w:pStyle w:val="BookText"/>
      </w:pPr>
      <w:r>
        <w:rPr>
          <w:rFonts w:ascii="Amiri" w:hAnsi="Amiri" w:eastAsia="Amiri" w:cs="Amiri"/>
          <w:lang w:bidi="ar-SA"/>
          <w:color w:val="111111"/>
          <w:sz w:val="28"/>
          <w:szCs w:val="28"/>
          <w:rtl/>
        </w:rPr>
        <w:t xml:space="preserve">كا، [الكافي] عَنْ عَلِيِّ بْنِ إِبْرَاهِيمَ عَنْ أَبِيهِ عَنِ النَّوْفَلِيِّ عَنِ السَّكُونِيِّ عَنْ أَبِي عَبْدِ اللَّهِ عليه السلام قَالَ قَالَ رَسُولُ اللَّهِ صلي الله عليه و آله: سِبَابُ الْمُؤْمِنِ كَالْمُشْرِفِ عَلَي الْهَلَكَةِ</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5"/>
      </w:pPr>
      <w:bookmarkStart w:id="1781" w:name="_Toc1366"/>
      <w:r>
        <w:t>بيان</w:t>
      </w:r>
      <w:bookmarkEnd w:id="1781"/>
    </w:p>
    <w:p>
      <w:pPr>
        <w:pStyle w:val="BookText"/>
      </w:pPr>
      <w:r>
        <w:rPr>
          <w:rFonts w:ascii="Amiri" w:hAnsi="Amiri" w:eastAsia="Amiri" w:cs="Amiri"/>
          <w:lang w:bidi="ar-SA"/>
          <w:color w:val="111111"/>
          <w:sz w:val="28"/>
          <w:szCs w:val="28"/>
          <w:rtl/>
        </w:rPr>
        <w:t xml:space="preserve">السباب إما بكسر السين و تخفيف الباء مصدرا أو بفتح السين و تشديد الباء صيغة مبالغة و علي الأول كان في المشرف تقدير مضاف أي كفعل المشرف و ربما يقرأ المشرف بفتح الراء مصدرا ميميا و في بعض النسخ كالشرف و السب الشتم و هو بحسب اللغة يشمل القذف أيضا و لا يبعد شمول أكثر هذه الأخبار أيضا له و في اصطلاح الفقهاء هو السب الذي لم يكن قذفا بالزنا و نحوه كقولك يا شارب الخمر أو يا آكل الربا أو يا ملعون أو يا خائن أو يا حمار أو يا كلب أو يا خنزير أو يا فاسق أو يا فاجر و أمثال ذلك مما يتضمن استخفافا و إهانة.</w:t>
      </w:r>
    </w:p>
    <w:p>
      <w:pPr>
        <w:pStyle w:val="BookText"/>
      </w:pPr>
      <w:r>
        <w:rPr>
          <w:rFonts w:ascii="Amiri" w:hAnsi="Amiri" w:eastAsia="Amiri" w:cs="Amiri"/>
          <w:lang w:bidi="ar-SA"/>
          <w:color w:val="111111"/>
          <w:sz w:val="28"/>
          <w:szCs w:val="28"/>
          <w:rtl/>
        </w:rPr>
        <w:t xml:space="preserve">و في المصباح سبه سبا فهو سباب و منه يقال للإصبع التي تلي الإبهام سبابة لأنه يشار بها عند السب و السبة العار و سابه مسابة و سبابة أي بالكسر و اسم الفاعل منه مسب و قال الهلكة مثال القصبة الهلاك و لعل المراد بها هنا الكفر و الخروج من الدين و بالمشرف عليها من قرب وقوعه فيها بفعل الكبائر العظيمة و الساب شبيه بالمشرف و قريب منه و يحتمل أن تكون الكاف زائدة.</w:t>
      </w:r>
    </w:p>
    <w:p>
      <w:pPr>
        <w:pStyle w:val="Heading5"/>
      </w:pPr>
      <w:bookmarkStart w:id="1782" w:name="_Toc1367"/>
      <w:r>
        <w:t>«33»</w:t>
      </w:r>
      <w:bookmarkEnd w:id="1782"/>
    </w:p>
    <w:p>
      <w:pPr>
        <w:pStyle w:val="BookText"/>
      </w:pPr>
      <w:r>
        <w:rPr>
          <w:rFonts w:ascii="Amiri" w:hAnsi="Amiri" w:eastAsia="Amiri" w:cs="Amiri"/>
          <w:lang w:bidi="ar-SA"/>
          <w:color w:val="111111"/>
          <w:sz w:val="28"/>
          <w:szCs w:val="28"/>
          <w:rtl/>
        </w:rPr>
        <w:t xml:space="preserve">كا، [الكافي] عِدَّةٌ مِنْ أَصْحَابِنَا عَنْ أَحْمَدَ بْنِ مُحَمَّدِ بْنِ عِيسَي عَنِ الْحُسَيْنِ بْنِ سَعِيدٍ عَنْ فَضَالَةَ بْنِ أَيُّوبَ عَنْ عَبْدِ اللَّهِ بْنِ بُكَيْرٍ عَنْ أَبِي بَصِيرٍ عَنْ أَبِي جَعْفَرٍ عليه السلام قَالَ قَالَ رَسُولُ اللَّهِ صلي الله عليه و آله: سِبَابُ الْمُؤْمِنِ فُسُوقٌ وَ قِتَالُهُ كُفْرٌ وَ أَكْلُ لَحْمِهِ مَعْصِيَةٌ وَ حُرْمَةُ مَالِهِ كَحُرْمَةِ دَمِهِ‌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5"/>
      </w:pPr>
      <w:bookmarkStart w:id="1783" w:name="_Toc1368"/>
      <w:r>
        <w:t>بيان</w:t>
      </w:r>
      <w:bookmarkEnd w:id="1783"/>
    </w:p>
    <w:p>
      <w:pPr>
        <w:pStyle w:val="BookText"/>
      </w:pPr>
      <w:r>
        <w:rPr>
          <w:rFonts w:ascii="Amiri" w:hAnsi="Amiri" w:eastAsia="Amiri" w:cs="Amiri"/>
          <w:lang w:bidi="ar-SA"/>
          <w:color w:val="111111"/>
          <w:sz w:val="28"/>
          <w:szCs w:val="28"/>
          <w:rtl/>
        </w:rPr>
        <w:t xml:space="preserve">السباب هنا بالكسر مصدر باب المفاعلة و هو إما بمعني السب أو المبالغة في السب أو علي بابه من الطرفين و الإضافة إلي المفعول أو الفاعل</w:t>
      </w:r>
    </w:p>
    <w:p>
      <w:pPr>
        <w:pStyle w:val="BookText"/>
      </w:pPr>
      <w:r>
        <w:rPr>
          <w:rFonts w:ascii="IRNazanin" w:hAnsi="IRNazanin" w:eastAsia="IRNazanin" w:cs="IRNazanin"/>
          <w:lang w:bidi="fa-IR"/>
          <w:color w:val="111111"/>
          <w:sz w:val="28"/>
          <w:szCs w:val="28"/>
          <w:rtl/>
        </w:rPr>
        <w:t xml:space="preserve">یا عوض آن در دنیا یا درآخرت، یا در هر دو سرا.</w:t>
      </w:r>
    </w:p>
    <w:p>
      <w:pPr>
        <w:pStyle w:val="Heading5"/>
      </w:pPr>
      <w:bookmarkStart w:id="1784" w:name="_Toc1369"/>
      <w:r>
        <w:t>روایت 32</w:t>
      </w:r>
      <w:bookmarkEnd w:id="1784"/>
    </w:p>
    <w:p>
      <w:pPr>
        <w:pStyle w:val="BookText"/>
      </w:pPr>
      <w:r>
        <w:rPr>
          <w:rFonts w:ascii="IRNazanin" w:hAnsi="IRNazanin" w:eastAsia="IRNazanin" w:cs="IRNazanin"/>
          <w:lang w:bidi="fa-IR"/>
          <w:color w:val="111111"/>
          <w:sz w:val="28"/>
          <w:szCs w:val="28"/>
          <w:rtl/>
        </w:rPr>
        <w:t xml:space="preserve">کافی: رسول خدا صلی الله علیه و آله فرمود: دشنام به مؤمن همچون پرتگاه هلاکت است.</w:t>
      </w:r>
      <w:r>
        <w:rPr>
          <w:rStyle w:val="FootnoteReference"/>
        </w:rPr>
        <w:footnoteReference w:id="1160"/>
      </w:r>
    </w:p>
    <w:p>
      <w:pPr>
        <w:pStyle w:val="Heading5"/>
      </w:pPr>
      <w:bookmarkStart w:id="1785" w:name="_Toc1370"/>
      <w:r>
        <w:t>توضیح</w:t>
      </w:r>
      <w:bookmarkEnd w:id="1785"/>
    </w:p>
    <w:p>
      <w:pPr>
        <w:pStyle w:val="BookText"/>
      </w:pPr>
      <w:r>
        <w:rPr>
          <w:rFonts w:ascii="IRNazanin" w:hAnsi="IRNazanin" w:eastAsia="IRNazanin" w:cs="IRNazanin"/>
          <w:lang w:bidi="fa-IR"/>
          <w:color w:val="111111"/>
          <w:sz w:val="28"/>
          <w:szCs w:val="28"/>
          <w:rtl/>
        </w:rPr>
        <w:t xml:space="preserve">«السباب»، یا به کسر «السین» و تخفیف «الباء» است که مصدر است، یا با فتح «السین» و تشدید «الباء» است که صیغه مبالغه است. بنا بر تلفظ اول در کلمه «المشرف» مضاف در تقدیر است؛ یعنی مثل عمل کسی است که مشرف به هلاکت است. و چه بسا «المشرف» به فتح «راء» به صورت مصدر میمی خوانده شود. در بعضی نسخ به جای «مشرف»، «شرف» آمده است. «السب» یعنی: دشنام، و در لغت شامل، نسبت به زنا هم هست، و بعید نیست که بیشتر اخبار این باب بر آن صدق کند، ولی در زبان فقها دشنام شامل قذف به زنا و مانند آن نمی شود، مانند این گفته: ای می خوار، یا ای رباخوار، یا ای ملعون، یا خائن، یا الاغ، ای سگ، ای خوک، ای فاسق، ای فاجر، و مانند این الفاظ، که مایه خوار شمردن و اهانت است. در مصباح آمده: «سبه سبا» یعنی «سباب»، و از این بابت است که به انگشت کنار ابهام، سبابه گفته می شود، چرا که اشاره می شود با آن در هنگام دشنام. «السبة» یعنی عار. و «سابه مسابة و سبابة» با کسره است و اسم فاعل از آن «مسب» است. و گفته: «الهلکة» مثال قصبة الهلاک است. و چه بسا مقصود از هلاکت در اینجا کفر باشد و خروج از دین، و مشرف به پرتگاه آن با انجام گناهان کبیره است. و احتمال دارد «الکاف» در اینجا زائده باشد.</w:t>
      </w:r>
    </w:p>
    <w:p>
      <w:pPr>
        <w:pStyle w:val="Heading5"/>
      </w:pPr>
      <w:bookmarkStart w:id="1786" w:name="_Toc1371"/>
      <w:r>
        <w:t>روایت 33</w:t>
      </w:r>
      <w:bookmarkEnd w:id="1786"/>
    </w:p>
    <w:p>
      <w:pPr>
        <w:pStyle w:val="BookText"/>
      </w:pPr>
      <w:r>
        <w:rPr>
          <w:rFonts w:ascii="IRNazanin" w:hAnsi="IRNazanin" w:eastAsia="IRNazanin" w:cs="IRNazanin"/>
          <w:lang w:bidi="fa-IR"/>
          <w:color w:val="111111"/>
          <w:sz w:val="28"/>
          <w:szCs w:val="28"/>
          <w:rtl/>
        </w:rPr>
        <w:t xml:space="preserve">کافی: رسول خدا صلی الله علیه و آله فرمود: دشنام به مؤمن فسق است، و قتال او کفر، و خوردن گوشتش گناه، و حرمت مالش همچون حرمت خون او است.</w:t>
      </w:r>
      <w:r>
        <w:rPr>
          <w:rStyle w:val="FootnoteReference"/>
        </w:rPr>
        <w:footnoteReference w:id="1161"/>
      </w:r>
    </w:p>
    <w:p>
      <w:pPr>
        <w:pStyle w:val="Heading5"/>
      </w:pPr>
      <w:bookmarkStart w:id="1787" w:name="_Toc1372"/>
      <w:r>
        <w:t>توضیح</w:t>
      </w:r>
      <w:bookmarkEnd w:id="1787"/>
    </w:p>
    <w:p>
      <w:pPr>
        <w:pStyle w:val="BookText"/>
      </w:pPr>
      <w:r>
        <w:rPr>
          <w:rFonts w:ascii="IRNazanin" w:hAnsi="IRNazanin" w:eastAsia="IRNazanin" w:cs="IRNazanin"/>
          <w:lang w:bidi="fa-IR"/>
          <w:color w:val="111111"/>
          <w:sz w:val="28"/>
          <w:szCs w:val="28"/>
          <w:rtl/>
        </w:rPr>
        <w:t xml:space="preserve">«السباب» در اینجا با کسره است و مصدر باب مفاعله، و آن یا به معنی السب است، یا مبالغه در السب، یا از باب خودش؛ یعنی طرفینی است و اضافه به مفعول یا فاعل شده،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أظهر فيدل علي أنه لا بأس بسب غير المؤمن إذا لم يكن قذفا بل يمكن أن يكون المراد بالمؤمن من لا يتظاهر بارتكاب الكبائر و لا يكون مبتدعا مستحقا للاستخفاف.</w:t>
      </w:r>
    </w:p>
    <w:p>
      <w:pPr>
        <w:pStyle w:val="BookText"/>
      </w:pPr>
      <w:r>
        <w:rPr>
          <w:rFonts w:ascii="Amiri" w:hAnsi="Amiri" w:eastAsia="Amiri" w:cs="Amiri"/>
          <w:lang w:bidi="ar-SA"/>
          <w:color w:val="111111"/>
          <w:sz w:val="28"/>
          <w:szCs w:val="28"/>
          <w:rtl/>
        </w:rPr>
        <w:t xml:space="preserve">قال المحقق في الشرائع كل تعريض بما يكرهه المواجه و لم يوضع للقذف لغة و لا عرفا يثبت به التعزير إلي قوله و لو كان المقول له مستحقا للاستخفاف فلا حد و لا تعزير و كذا كل ما يوجب أذي كقوله يا أجذم أو يا أبرص.</w:t>
      </w:r>
    </w:p>
    <w:p>
      <w:pPr>
        <w:pStyle w:val="BookText"/>
      </w:pPr>
      <w:r>
        <w:rPr>
          <w:rFonts w:ascii="Amiri" w:hAnsi="Amiri" w:eastAsia="Amiri" w:cs="Amiri"/>
          <w:lang w:bidi="ar-SA"/>
          <w:color w:val="111111"/>
          <w:sz w:val="28"/>
          <w:szCs w:val="28"/>
          <w:rtl/>
        </w:rPr>
        <w:t xml:space="preserve">و قال الشهيد الثاني رحمه الله في شرحه لما كان أذي المسلم الغير المستحق للاستخفاف محرما فكل كلمة تقال له و يحصل له بها الأذي و لم تكن موضوعة للقذف بالزنا و ما في حكمه لغة و لا عرفا يجب بها التعزير بفعل المحرم كغيره من المحرمات و منه التعيير بالأمراض وَ فِي صَحِيحَةِ عَبْدِ الرَّحْمَنِ بْنِ أَبِي عَبْدِ اللَّهِ قَالَ: سَأَلْتُ أَبَا عَبْدِ اللَّهِ عليه السلام عَنْ رَجُلٍ سَبَّ رَجُلًا بِغَيْرِ قَذْفٍ يُعَرِّضُ بِهِ هَلْ يُجْلَدُ قَالَ عَلَيْهِ التَّعْزِيرُ</w:t>
      </w:r>
      <w:r>
        <w:rPr>
          <w:rStyle w:val="FootnoteReference"/>
        </w:rPr>
        <w:footnoteReference w:id="1162"/>
      </w:r>
      <w:r>
        <w:rPr>
          <w:rFonts w:ascii="Amiri" w:hAnsi="Amiri" w:eastAsia="Amiri" w:cs="Amiri"/>
          <w:lang w:bidi="ar-SA"/>
          <w:color w:val="111111"/>
          <w:sz w:val="28"/>
          <w:szCs w:val="28"/>
          <w:rtl/>
        </w:rPr>
        <w:t xml:space="preserve">و المراد بكون المقول له مستحقا للاستخفاف أن يكون فاسقا متظاهرا بفسقه فإنه لا حرمة له حينئذ لِمَا رُوِيَ عَنِ الصَّادِقِ عليه السلام: إِذَا جَاهَرَ الْفَاسِقُ بِفِسْقِهِ فَلَا حُرْمَةَ لَهُ وَ لَا غِيبَةَ. و في بعض الأخبار من تمام العبادة الوقيعة في أهل الريب وَ فِي الصَّحِيحِ عَنْ أَبِي عَبْدِ اللَّهِ عليه السلام قَالَ قَالَ رَسُولُ اللَّهِ صلي الله عليه و آله: إِذَا رَأَيْتُمْ أَهْلَ الرَّيْبِ وَ الْبِدَعِ مِنْ بَعْدِي فَأَظْهِرُوا الْبَرَاءَةَ مِنْهُمْ وَ أَكْثِرُوا مِنْ سَبِّهِمْ وَ الْقَوْلَ فِيهِمْ وَ الْوَقِيعَةَ وَ بَاهِتُوهُمْ لِئَلَّا يَطْغَوْا فِي الْفَسَادِ فِي الْإِسْلَامِ وَ يَحْذَرَهُمُ النَّاسُ وَ لَا يتعلمون [يَتَعَلَّمُوا] مِنْ بِدَعِهِمْ يَكْتُبِ اللَّهُ لَكُمْ بِذَلِكَ الْحَسَنَاتِ وَ يَرْفَعْ لَكُمْ بِهِ الدَّرَجَاتِ فِي الْآخِرَةِ</w:t>
      </w:r>
      <w:r>
        <w:rPr>
          <w:rStyle w:val="FootnoteReference"/>
        </w:rPr>
        <w:footnoteReference w:id="1163"/>
      </w:r>
      <w:r>
        <w:rPr>
          <w:rFonts w:ascii="Amiri" w:hAnsi="Amiri" w:eastAsia="Amiri" w:cs="Amiri"/>
          <w:lang w:bidi="ar-SA"/>
          <w:color w:val="111111"/>
          <w:sz w:val="28"/>
          <w:szCs w:val="28"/>
          <w:rtl/>
        </w:rPr>
        <w:t xml:space="preserve">و الفسق في اللغة الخروج عن الطاعة مطلقا لكن يطلق غالبا في الكتاب و السنة علي الكفر أو ارتكاب الكبائر العظيمة قال في المصباح فسق فسوقا من باب قعد خرج عن الطاعة و الاسم الفسق و يفسق بالكسر لغة و يقال أصله خروج الشي‌ء من الشي‌ء علي وجه الفساد و منه فسقت الرطبة إذا خرجت من قشرها</w:t>
      </w:r>
    </w:p>
    <w:p>
      <w:pPr>
        <w:pStyle w:val="BookText"/>
      </w:pPr>
      <w:r>
        <w:rPr>
          <w:rFonts w:ascii="IRNazanin" w:hAnsi="IRNazanin" w:eastAsia="IRNazanin" w:cs="IRNazanin"/>
          <w:lang w:bidi="fa-IR"/>
          <w:color w:val="111111"/>
          <w:sz w:val="28"/>
          <w:szCs w:val="28"/>
          <w:rtl/>
        </w:rPr>
        <w:t xml:space="preserve">و اولی ظاهرتر است و دلالت دارد بر اینکه دشنام به غیرمؤمن حرام نیست، تا وقتی قذف نباشد؛ بلکه می‌شود گفت: مقصود، مؤمن ظاهرالصلاح است که تظاهر به گناهان کبیره ندارد و بدعت‌گزار و سزاوار خوار شمردن نیست.</w:t>
      </w:r>
    </w:p>
    <w:p>
      <w:pPr>
        <w:pStyle w:val="BookText"/>
      </w:pPr>
      <w:r>
        <w:rPr>
          <w:rFonts w:ascii="IRNazanin" w:hAnsi="IRNazanin" w:eastAsia="IRNazanin" w:cs="IRNazanin"/>
          <w:lang w:bidi="fa-IR"/>
          <w:color w:val="111111"/>
          <w:sz w:val="28"/>
          <w:szCs w:val="28"/>
          <w:rtl/>
        </w:rPr>
        <w:t xml:space="preserve">محقق در شرایع گفته: هر آن تعبیری که طرف خطاب را بد آید و در عرف و لغت قذف نباشد، (نسبت به زنا) تعزیر دارد. تا آنجا که می گوید: و اگر آن طرف سزاوار خوار شمردن باشد، نه حد دارد و نه تعزیر، و چنین است هر سخنی که آزاردهنده باشد، همچون: ای خوره‌دار، یا ای پیسی دار!</w:t>
      </w:r>
    </w:p>
    <w:p>
      <w:pPr>
        <w:pStyle w:val="BookText"/>
      </w:pPr>
      <w:r>
        <w:rPr>
          <w:rFonts w:ascii="IRNazanin" w:hAnsi="IRNazanin" w:eastAsia="IRNazanin" w:cs="IRNazanin"/>
          <w:lang w:bidi="fa-IR"/>
          <w:color w:val="111111"/>
          <w:sz w:val="28"/>
          <w:szCs w:val="28"/>
          <w:rtl/>
        </w:rPr>
        <w:t xml:space="preserve">و شهید ثانی در شرحش گفته: چون آزار مسلمان که استحقاق آن را ندارد حرام است، هر سخن آزاربخشی که نسبت زنا و مانند آن نیست، در عرف و لغت حرام است و موجب تعزیر، همچون هر حرام دیگر، و سرزنش به امراض نیز همین حکم را دارد.</w:t>
      </w:r>
    </w:p>
    <w:p>
      <w:pPr>
        <w:pStyle w:val="BookText"/>
      </w:pPr>
      <w:r>
        <w:rPr>
          <w:rFonts w:ascii="IRNazanin" w:hAnsi="IRNazanin" w:eastAsia="IRNazanin" w:cs="IRNazanin"/>
          <w:lang w:bidi="fa-IR"/>
          <w:color w:val="111111"/>
          <w:sz w:val="28"/>
          <w:szCs w:val="28"/>
          <w:rtl/>
        </w:rPr>
        <w:t xml:space="preserve">و در حدیث صحیح عبدالرحمن بن ابی عبدالله آمده است که پرسیدم از امام صادق علیه السلام درباره مردی که دشنامی غیر قذف به مردی داده، که آیا تازیانه حد به او می زنند؟ فرمود: باید تعزیرش کنند.</w:t>
      </w:r>
      <w:r>
        <w:rPr>
          <w:rStyle w:val="FootnoteReference"/>
        </w:rPr>
        <w:footnoteReference w:id="1164"/>
      </w:r>
      <w:r>
        <w:rPr>
          <w:rFonts w:ascii="IRNazanin" w:hAnsi="IRNazanin" w:eastAsia="IRNazanin" w:cs="IRNazanin"/>
          <w:lang w:bidi="fa-IR"/>
          <w:color w:val="111111"/>
          <w:sz w:val="28"/>
          <w:szCs w:val="28"/>
          <w:rtl/>
        </w:rPr>
        <w:t xml:space="preserve">و مقصود از استحقاق، استخفاف این است که متظاهر به فسق باشد، که احترام و غیبت ندارد، به خاطر روایتی از امام صادق علیه السلام که فرمود: هنگامی که فاسق فسقش را علنی کرد، حرمت ندارد و غیبت ندارد .</w:t>
      </w:r>
    </w:p>
    <w:p>
      <w:pPr>
        <w:pStyle w:val="BookText"/>
      </w:pPr>
      <w:r>
        <w:rPr>
          <w:rFonts w:ascii="IRNazanin" w:hAnsi="IRNazanin" w:eastAsia="IRNazanin" w:cs="IRNazanin"/>
          <w:lang w:bidi="fa-IR"/>
          <w:color w:val="111111"/>
          <w:sz w:val="28"/>
          <w:szCs w:val="28"/>
          <w:rtl/>
        </w:rPr>
        <w:t xml:space="preserve">و در خبری آمده است که: آبروریزی شخص شک دار در دین، از کمال عبادت است. و در حدیث صحیح روایت شده است از امام صادق علیه السلام، از رسول خدا صلی الله علیه و آله، که فرمود: چون اهل شک و بدعت را پس از من دیدید، از آنها بیزاری بجویید، و بسیار دشنام به آنها بدهید، و آبرویشان را بریزید، و توی دهنشان بزنید تا در اسلام تباهی نکنند، و مردم از آنها در حذر باشند، و از بدعتشان نیاموزند، تا خدا برای شما حسنه‌ها بنویسد و درجه‌ها در آخرت بالا ببرد.</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«فسق» در اصل لغت، هر گونه خروج از طاعت است، ولی در قرآن و سنت بیشتر درباره کفر و انجام گناه کبیره به کار رفته است. در مصباح می گوید: «فسق فسوقا» - از باب َقعَد - خروج از طاعت است و اسم آن فسق است. و «یفسق» با کسره، لغت آن است. و گفته شده: اصلش خروج شی‌ء از شی‌ء است، به گونه ای که فاسد شود.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الراغب فسق فلان خرج عن حد الشرع و هو أعم من الكفر و الفسق يقع بالقليل من الذنوب و بالكثير لكن تعورف فيما كان كثيرا و أكثر ما يقال الفاسق لمن التزم حكم الشرع و أقر به ثم أخل بجميع أحكامه أو ببعضه قال عز و جل فَفَسَقَ عَنْ أَمْرِ رَبِّهِ فَفَسَقُوا فِيها فَحَقَّ عَلَيْهَا الْقَوْلُ وَ أَكْثَرُهُمُ الْفاسِقُونَ أَ فَمَنْ كانَ مُؤْمِناً كَمَنْ كانَ فاسِقاً فقابل بها الإيمان و قال وَ مَنْ كَفَرَ بَعْدَ ذلِكَ فَأُولئِكَ هُمُ الْفاسِقُونَ وَ أَمَّا الَّذِينَ فَسَقُوا فَمَأْواهُمُ النَّارُ وَ الَّذِينَ كَذَّبُوا بِآياتِنا يَمَسُّهُمُ الْعَذابُ بِما كانُوا يَفْسُقُونَ وَ اللَّهُ لا يَهْدِي الْقَوْمَ الْفاسِقِينَ و كَذلِكَ حَقَّتْ كَلِمَةُ رَبِّكَ عَلَي الَّذِينَ فَسَقُوا أَنَّهُمْ لا يُؤْمِنُونَ انتهي‌</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فالفسق هنا ما قارب الكفر لأنه ترقي عنه إلي الكفر و يظهر منه أن السباب أعظم من الغيبة مع أن الإيذاء فيه أشد إلا أن يكون الغيبة بالسباب فهي داخلة فيه.</w:t>
      </w:r>
    </w:p>
    <w:p>
      <w:pPr>
        <w:pStyle w:val="BookText"/>
      </w:pPr>
      <w:r>
        <w:rPr>
          <w:rFonts w:ascii="Amiri" w:hAnsi="Amiri" w:eastAsia="Amiri" w:cs="Amiri"/>
          <w:lang w:bidi="ar-SA"/>
          <w:color w:val="111111"/>
          <w:sz w:val="28"/>
          <w:szCs w:val="28"/>
          <w:rtl/>
        </w:rPr>
        <w:t xml:space="preserve">و قتاله كفر المراد به الكفر الذي يطلق علي أرباب الكبائر أو إذا قاتله مستحلا أو لإيمانه و قيل كان القتال لما كان من أسباب الكفر أطلق الكفر عليه مجازا أو أريد بالكفر كفر نعمة التألف فإن الله ألف بين المؤمنين أو إنكار حق الأخوة فإن من حقها عدم المقاتلة و أكل لحمه المراد به الغيبة كما قال عز و جل وَ لا يَغْتَبْ بَعْضُكُمْ بَعْضاً أَ يُحِبُّ أَحَدُكُمْ أَنْ يَأْكُلَ لَحْمَ أَخِيهِ مَيْتاً</w:t>
      </w:r>
      <w:r>
        <w:rPr>
          <w:rStyle w:val="FootnoteReference"/>
        </w:rPr>
        <w:footnoteReference w:id="1167"/>
      </w:r>
      <w:r>
        <w:rPr>
          <w:rFonts w:ascii="Amiri" w:hAnsi="Amiri" w:eastAsia="Amiri" w:cs="Amiri"/>
          <w:lang w:bidi="ar-SA"/>
          <w:color w:val="111111"/>
          <w:sz w:val="28"/>
          <w:szCs w:val="28"/>
          <w:rtl/>
        </w:rPr>
        <w:t xml:space="preserve">شبه صاحب الغيبة بأكل لحم أخيه الميت زيادة في التنفير و الزجر عنها و قيل المراد بالمعصية الكبيرة.</w:t>
      </w:r>
    </w:p>
    <w:p>
      <w:pPr>
        <w:pStyle w:val="BookText"/>
      </w:pPr>
      <w:r>
        <w:rPr>
          <w:rFonts w:ascii="Amiri" w:hAnsi="Amiri" w:eastAsia="Amiri" w:cs="Amiri"/>
          <w:lang w:bidi="ar-SA"/>
          <w:color w:val="111111"/>
          <w:sz w:val="28"/>
          <w:szCs w:val="28"/>
          <w:rtl/>
        </w:rPr>
        <w:t xml:space="preserve">و حرمة ماله كحرمة دمه جمع بين المال و الدم في الاحترام و لا شك في أن إهراق دمه كبيرة مهلكة و كذا أكل ماله و مثل الحديث مروي من طرق العامة و قال في النهاية قيل هذا محمول علي من سب أو قاتل مسلما من غير تأويل و قيل إنما قال علي جهة التغليظ لا أنه يخرجه إلي الفسق و الكفر</w:t>
      </w:r>
    </w:p>
    <w:p>
      <w:pPr>
        <w:pStyle w:val="BookText"/>
      </w:pPr>
      <w:r>
        <w:rPr>
          <w:rFonts w:ascii="IRNazanin" w:hAnsi="IRNazanin" w:eastAsia="IRNazanin" w:cs="IRNazanin"/>
          <w:lang w:bidi="fa-IR"/>
          <w:color w:val="111111"/>
          <w:sz w:val="28"/>
          <w:szCs w:val="28"/>
          <w:rtl/>
        </w:rPr>
        <w:t xml:space="preserve">راغب گفته: فسق به در شدن از حکم شرع است، و اعم از کفر است، و فسق به گناه کم یا بیش صدق می کند، ولی معروف شده در گناه بسیار، و بیشتر به کسی فاسق می گویند که شرع را پذیرفته و به آن اعتراف دارد، و به همه احکام یا پاره‌ای از آنها اخلال می کند. خدای عزوجل فرموده: «ففسق عن أمر ربه.»{و از فرمان پروردگارش سرپیچید.} و: «ففسقوا فیها فحق علیها القول.» {تا در آن به انحراف [و فساد] بپردازند، و در نتیجه عذاب بر آن [شهر] لازم گردد.} و: «و أکثرهم الفاسقون.»{بیشترشان فاسقند.} و: «أ فمن کان مؤمنا کمن کان فاسقا.» {آیا کسی که مؤمن است، چون کسی است که نافرمان است؟} و در جایی آن را برابر ایمان آورده است و فرموده: «و من کفر بعد ذلک فأولئک هم الفاسقون.» {و هر کس پس از آن به کفر گراید؛ آنانند که نافرمانند.} و: «و أما الذین فسقوا فمأواهم النار.» {و اما کسانی که نافرمانی کرده‌اند، پس جایگاهشان آتش است.} و: «و الذین کذبوا بآیاتنا یمسهم العذاب بما کانوا یفسقون.» {کسانی که آیات ما را تکذیب کردند عذاب به آنها رسید به خاطر اینکه فاسق بودند.} و: «و الله لا یهدی القوم الفاسقین.» {وخداوند قوم فاسق را هدایت نمی کند.} و: «و کذلک حقت کلمة ربک علی الذین فسقوا أنهم لا یؤمنون.» {و چنین مقرر شد سخن پروردگارت بر آنها که فاسق شدند به اینکه ایمان نیاوردند.}</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فسق در این حدیث آن چیزی است که نزدیک به کفر است، زیرا درجه بالایش کفر است. از این خبر برمی آید که دشنام بزرگ تر است از غیبت، با اینکه آزارش هم سخت‌تر است، مگر اینکه غیبت هم به دشنام باشد، که در آن درآید.</w:t>
      </w:r>
    </w:p>
    <w:p>
      <w:pPr>
        <w:pStyle w:val="BookText"/>
      </w:pPr>
      <w:r>
        <w:rPr>
          <w:rFonts w:ascii="IRNazanin" w:hAnsi="IRNazanin" w:eastAsia="IRNazanin" w:cs="IRNazanin"/>
          <w:lang w:bidi="fa-IR"/>
          <w:color w:val="111111"/>
          <w:sz w:val="28"/>
          <w:szCs w:val="28"/>
          <w:rtl/>
        </w:rPr>
        <w:t xml:space="preserve">«و جنگ با او کفر است»: کفری که بر مرتکب گناه کبیره صدق می کند، یا با قصد اینکه جنگ با او حلال است، یا برای ایمانش باشد. گفته شده: چون جنگیدن سبب کفر می شود، آن را مجازاً کفر نامیده اند. یا مقصود کفران نعمت الفت است که خدا به مؤمنان داده. یا به معنی انکار حق برادری است که شرطش نجنگیدن است.</w:t>
      </w:r>
    </w:p>
    <w:p>
      <w:pPr>
        <w:pStyle w:val="BookText"/>
      </w:pPr>
      <w:r>
        <w:rPr>
          <w:rFonts w:ascii="IRNazanin" w:hAnsi="IRNazanin" w:eastAsia="IRNazanin" w:cs="IRNazanin"/>
          <w:lang w:bidi="fa-IR"/>
          <w:color w:val="111111"/>
          <w:sz w:val="28"/>
          <w:szCs w:val="28"/>
          <w:rtl/>
        </w:rPr>
        <w:t xml:space="preserve">مقصود از «خوردن گوشت»، غیبت است، چنانچه خدای عزوجل فرموده: «و لا یغتب بعضکم بعضا أ یحب أحدکم أن یأکل لحم أخیه میتا.»</w:t>
      </w:r>
      <w:r>
        <w:rPr>
          <w:rStyle w:val="FootnoteReference"/>
        </w:rPr>
        <w:footnoteReference w:id="1169"/>
      </w:r>
      <w:r>
        <w:rPr>
          <w:rFonts w:ascii="IRNazanin" w:hAnsi="IRNazanin" w:eastAsia="IRNazanin" w:cs="IRNazanin"/>
          <w:lang w:bidi="fa-IR"/>
          <w:color w:val="111111"/>
          <w:sz w:val="28"/>
          <w:szCs w:val="28"/>
          <w:rtl/>
        </w:rPr>
        <w:t xml:space="preserve">{و بعضی از شما غیبت بعضی نکند آیا کسی از شما دوست دارد که گوشت برادر مرده‌اش را بخورد؟ از آن کراهت دارید.} تشبیه به مردار، برای نفرت بارتر کردن و زجر بیشتر است، و گفته شده: مقصود از معصیت در حدیث، معصیت کبیره است.</w:t>
      </w:r>
    </w:p>
    <w:p>
      <w:pPr>
        <w:pStyle w:val="BookText"/>
      </w:pPr>
      <w:r>
        <w:rPr>
          <w:rFonts w:ascii="IRNazanin" w:hAnsi="IRNazanin" w:eastAsia="IRNazanin" w:cs="IRNazanin"/>
          <w:lang w:bidi="fa-IR"/>
          <w:color w:val="111111"/>
          <w:sz w:val="28"/>
          <w:szCs w:val="28"/>
          <w:rtl/>
        </w:rPr>
        <w:t xml:space="preserve">«حرمت مالش همچون حرمت خون او است»: مال را با خون، از نظر احترام، همراه کرده و شکی نیست که خون او را ریختن گناه کبیره هلاکت بار است، و همچنین است خوردن مالش. مانند این حدیث در کتب عامه هم آمده است و در نهایه آمده: گفته شده این، محمول بر کسی است که سب می کند، یا قتال می کند با یک مسلمان بدون تأویل. و گفته شده: این گونه گفته شده به جهت تغلیظ، نه اینکه واقعاً او را خارج کند به حد فسق و کفر.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5" w:name="pg13504_197408"/>
    <w:bookmarkEnd w:id="155"/>
    <w:p>
      <w:pPr>
        <w:pStyle w:val="BookText"/>
      </w:pPr>
      <w:r>
        <w:rPr>
          <w:rFonts w:ascii="Amiri" w:hAnsi="Amiri" w:eastAsia="Amiri" w:cs="Amiri"/>
          <w:lang w:bidi="ar-SA"/>
          <w:color w:val="111111"/>
          <w:sz w:val="28"/>
          <w:szCs w:val="28"/>
          <w:rtl/>
        </w:rPr>
        <w:t xml:space="preserve">و قال الكرماني في شرح البخاري هو بكسر مهملة و خفة موحدة أي شتمه أو تشاتمهما و قتاله أي مقاتلته كفر فكيف يحكم بتصويب المرجئة في أن مرتكب الكبيرة غير فاسق.</w:t>
      </w:r>
    </w:p>
    <w:p>
      <w:pPr>
        <w:pStyle w:val="Heading5"/>
      </w:pPr>
      <w:bookmarkStart w:id="1788" w:name="_Toc1373"/>
      <w:r>
        <w:t>«34»</w:t>
      </w:r>
      <w:bookmarkEnd w:id="1788"/>
    </w:p>
    <w:p>
      <w:pPr>
        <w:pStyle w:val="BookText"/>
      </w:pPr>
      <w:r>
        <w:rPr>
          <w:rFonts w:ascii="Amiri" w:hAnsi="Amiri" w:eastAsia="Amiri" w:cs="Amiri"/>
          <w:lang w:bidi="ar-SA"/>
          <w:color w:val="111111"/>
          <w:sz w:val="28"/>
          <w:szCs w:val="28"/>
          <w:rtl/>
        </w:rPr>
        <w:t xml:space="preserve">كا، [الكافي] عَنْهُ عَنِ الْحَسَنِ بْنِ مَحْبُوبٍ عَنْ هِشَامِ بْنِ سَالِمٍ عَنْ أَبِي بَصِيرٍ عَنْ أَبِي جَعْفَرٍ عليه السلام قَالَ: إِنَّ رَجُلًا مِنْ بَنِي تَمِيمٍ أَتَي النَّبِيَّ صلي الله عليه و آله فَقَالَ أَوْصِنِي فَكَانَ فِيمَا أَوْصَاهُ أَنْ قَالَ- لَا تَسُبُّوا النَّاسَ فَتَكْسِبُوا الْعَدَاوَةَ بَيْنَهُمْ‌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1789" w:name="_Toc1374"/>
      <w:r>
        <w:t>بيان</w:t>
      </w:r>
      <w:bookmarkEnd w:id="1789"/>
    </w:p>
    <w:p>
      <w:pPr>
        <w:pStyle w:val="BookText"/>
      </w:pPr>
      <w:r>
        <w:rPr>
          <w:rFonts w:ascii="Amiri" w:hAnsi="Amiri" w:eastAsia="Amiri" w:cs="Amiri"/>
          <w:lang w:bidi="ar-SA"/>
          <w:color w:val="111111"/>
          <w:sz w:val="28"/>
          <w:szCs w:val="28"/>
          <w:rtl/>
        </w:rPr>
        <w:t xml:space="preserve">كسب العداوة بالسب معلوم و هذه من مفاسده الدنيوية.</w:t>
      </w:r>
    </w:p>
    <w:p>
      <w:pPr>
        <w:pStyle w:val="Heading5"/>
      </w:pPr>
      <w:bookmarkStart w:id="1790" w:name="_Toc1375"/>
      <w:r>
        <w:t>«35»</w:t>
      </w:r>
      <w:bookmarkEnd w:id="1790"/>
    </w:p>
    <w:p>
      <w:pPr>
        <w:pStyle w:val="BookText"/>
      </w:pPr>
      <w:r>
        <w:rPr>
          <w:rFonts w:ascii="Amiri" w:hAnsi="Amiri" w:eastAsia="Amiri" w:cs="Amiri"/>
          <w:lang w:bidi="ar-SA"/>
          <w:color w:val="111111"/>
          <w:sz w:val="28"/>
          <w:szCs w:val="28"/>
          <w:rtl/>
        </w:rPr>
        <w:t xml:space="preserve">كا، [الكافي] ابْنُ مَحْبُوبٍ عَنْ عَبْدِ الرَّحْمَنِ بْنِ الْحَجَّاجِ عَنْ أَبِي الْحَسَنِ مُوسَي عليه السلام: فِي رَجُلَيْنِ يَتَسَابَّانِ قَالَ الْبَادِي مِنْهُمَا أَظْلَمُ وَ وِزْرُهُ وَ وِزْرُ صَاحِبِهِ عَلَيْهِ مَا لَمْ يَعْتَذِرْ إِلَي الْمَظْلُومِ‌</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5"/>
      </w:pPr>
      <w:bookmarkStart w:id="1791" w:name="_Toc1376"/>
      <w:r>
        <w:t>بيان</w:t>
      </w:r>
      <w:bookmarkEnd w:id="1791"/>
    </w:p>
    <w:p>
      <w:pPr>
        <w:pStyle w:val="BookText"/>
      </w:pPr>
      <w:r>
        <w:rPr>
          <w:rFonts w:ascii="Amiri" w:hAnsi="Amiri" w:eastAsia="Amiri" w:cs="Amiri"/>
          <w:lang w:bidi="ar-SA"/>
          <w:color w:val="111111"/>
          <w:sz w:val="28"/>
          <w:szCs w:val="28"/>
          <w:rtl/>
        </w:rPr>
        <w:t xml:space="preserve">في رواية أخري ما لم يتعد المظلوم و ما هنا يدل علي أنه إذا اعتذر إلي صاحبه و عفا عنه سقط عنه الوزر بالأصالة و بالسببية و التعزير أو الحد أيضا و لا اعتراض للحاكم لأنه حق آدمي تتوقف إقامته علي مطالبته و يسقط بعفوه.</w:t>
      </w:r>
    </w:p>
    <w:p>
      <w:pPr>
        <w:pStyle w:val="Heading5"/>
      </w:pPr>
      <w:bookmarkStart w:id="1792" w:name="_Toc1377"/>
      <w:r>
        <w:t>«36»</w:t>
      </w:r>
      <w:bookmarkEnd w:id="1792"/>
    </w:p>
    <w:p>
      <w:pPr>
        <w:pStyle w:val="BookText"/>
      </w:pPr>
      <w:r>
        <w:rPr>
          <w:rFonts w:ascii="Amiri" w:hAnsi="Amiri" w:eastAsia="Amiri" w:cs="Amiri"/>
          <w:lang w:bidi="ar-SA"/>
          <w:color w:val="111111"/>
          <w:sz w:val="28"/>
          <w:szCs w:val="28"/>
          <w:rtl/>
        </w:rPr>
        <w:t xml:space="preserve">كا، [الكافي] أَبُو عَلِيٍّ الْأَشْعَرِيُّ عَنْ مُحَمَّدِ بْنِ سَالِمٍ عَنْ أَحْمَدَ بْنِ النَّضْرِ عَنْ عَمْرِو بْنِ شِمْرٍ عَنْ جَابِرٍ عَنْ أَبِي جَعْفَرٍ عليه السلام قَالَ: مَا شَهِدَ رَجُلٌ عَلَي رَجُلٍ بِكُفْرٍ قَطُّ إِلَّا بَاءَ بِهِ أَحَدُهُمَا إِنْ كَانَ شَهِدَ عَلَي كَافِرٍ صَدَقَ وَ إِنْ كَانَ مُؤْمِناً رَجَعَ الْكُفْرُ عَلَيْهِ فَإِيَّاكُمْ وَ الطَّعْنَ عَلَي الْمُؤْمِنِينَ‌</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1793" w:name="_Toc1378"/>
      <w:r>
        <w:t>بيان</w:t>
      </w:r>
      <w:bookmarkEnd w:id="1793"/>
    </w:p>
    <w:p>
      <w:pPr>
        <w:pStyle w:val="BookText"/>
      </w:pPr>
      <w:r>
        <w:rPr>
          <w:rFonts w:ascii="Amiri" w:hAnsi="Amiri" w:eastAsia="Amiri" w:cs="Amiri"/>
          <w:lang w:bidi="ar-SA"/>
          <w:color w:val="111111"/>
          <w:sz w:val="28"/>
          <w:szCs w:val="28"/>
          <w:rtl/>
        </w:rPr>
        <w:t xml:space="preserve">ما شهد رجل بأن شهد به عند الحاكم أو أتي بصيغة الخبر نحو أنت كافر أو بصيغة النداء نحو يا كافر و قال الجوهري قال الأخفش وَ باؤُ بِغَضَبٍ مِنَ اللَّهِ أي رجعوا به أي صار عليهم انتهي و في قوله فإياكم إشارة إلي أن مطلق الطعن حكمه حكم الكفر في الرجوع إلي أحدهما و قوله إن كان استئناف بياني و كفر الساب مع أن محض السب و إن كان كبيرة لا يوجب الكفر</w:t>
      </w:r>
    </w:p>
    <w:p>
      <w:pPr>
        <w:pStyle w:val="BookText"/>
      </w:pPr>
      <w:r>
        <w:rPr>
          <w:rFonts w:ascii="IRNazanin" w:hAnsi="IRNazanin" w:eastAsia="IRNazanin" w:cs="IRNazanin"/>
          <w:lang w:bidi="fa-IR"/>
          <w:color w:val="111111"/>
          <w:sz w:val="28"/>
          <w:szCs w:val="28"/>
          <w:rtl/>
        </w:rPr>
        <w:t xml:space="preserve">کرمانی فی شرح بخاری گفته: آن با کسره است، یعنی دشنامش داد، یا به هم دشنام دادند. «قتاله» یعنی مقاتله با او کفر است. پس چگونه به تصویب مرجئه، حکم می کنند در اینکه مرتکب کبیره فاسق نیست؟</w:t>
      </w:r>
    </w:p>
    <w:p>
      <w:pPr>
        <w:pStyle w:val="Heading5"/>
      </w:pPr>
      <w:bookmarkStart w:id="1794" w:name="_Toc1379"/>
      <w:r>
        <w:t>روایت 34</w:t>
      </w:r>
      <w:bookmarkEnd w:id="1794"/>
    </w:p>
    <w:p>
      <w:pPr>
        <w:pStyle w:val="BookText"/>
      </w:pPr>
      <w:r>
        <w:rPr>
          <w:rFonts w:ascii="IRNazanin" w:hAnsi="IRNazanin" w:eastAsia="IRNazanin" w:cs="IRNazanin"/>
          <w:lang w:bidi="fa-IR"/>
          <w:color w:val="111111"/>
          <w:sz w:val="28"/>
          <w:szCs w:val="28"/>
          <w:rtl/>
        </w:rPr>
        <w:t xml:space="preserve">کافی: امام باقر علیه السلام فرمود: مردی از بنی تمیم نزد پیغمبر صلی الله علیه و آله آمد و گفت: به من سفارشی کن. در ضمن آن به او فرمود: به مردم دشنام ندهید تا میان خود دشمنی به بار آورید.</w:t>
      </w:r>
      <w:r>
        <w:rPr>
          <w:rStyle w:val="FootnoteReference"/>
        </w:rPr>
        <w:footnoteReference w:id="1173"/>
      </w:r>
    </w:p>
    <w:p>
      <w:pPr>
        <w:pStyle w:val="Heading5"/>
      </w:pPr>
      <w:bookmarkStart w:id="1795" w:name="_Toc1380"/>
      <w:r>
        <w:t>توضیح</w:t>
      </w:r>
      <w:bookmarkEnd w:id="1795"/>
    </w:p>
    <w:p>
      <w:pPr>
        <w:pStyle w:val="BookText"/>
      </w:pPr>
      <w:r>
        <w:rPr>
          <w:rFonts w:ascii="IRNazanin" w:hAnsi="IRNazanin" w:eastAsia="IRNazanin" w:cs="IRNazanin"/>
          <w:lang w:bidi="fa-IR"/>
          <w:color w:val="111111"/>
          <w:sz w:val="28"/>
          <w:szCs w:val="28"/>
          <w:rtl/>
        </w:rPr>
        <w:t xml:space="preserve">بار آوردن دشمنی با دشنام، روشن است، و این یک مفسده دنیوی آن است.</w:t>
      </w:r>
    </w:p>
    <w:p>
      <w:pPr>
        <w:pStyle w:val="Heading5"/>
      </w:pPr>
      <w:bookmarkStart w:id="1796" w:name="_Toc1381"/>
      <w:r>
        <w:t>روایت 35</w:t>
      </w:r>
      <w:bookmarkEnd w:id="1796"/>
    </w:p>
    <w:p>
      <w:pPr>
        <w:pStyle w:val="BookText"/>
      </w:pPr>
      <w:r>
        <w:rPr>
          <w:rFonts w:ascii="IRNazanin" w:hAnsi="IRNazanin" w:eastAsia="IRNazanin" w:cs="IRNazanin"/>
          <w:lang w:bidi="fa-IR"/>
          <w:color w:val="111111"/>
          <w:sz w:val="28"/>
          <w:szCs w:val="28"/>
          <w:rtl/>
        </w:rPr>
        <w:t xml:space="preserve">کافی: امام کاظم علیه السلام درباره دو کس که به هم دشنام می دادند، فرمود: آن کسی که آغاز کرده ظالم‌تر است، و تا از طرفش که مظلوم واقع شده معذرت نخواسته، گناه خودش با گناه دیگری به گردن او است.</w:t>
      </w:r>
      <w:r>
        <w:rPr>
          <w:rStyle w:val="FootnoteReference"/>
        </w:rPr>
        <w:footnoteReference w:id="1174"/>
      </w:r>
    </w:p>
    <w:p>
      <w:pPr>
        <w:pStyle w:val="Heading5"/>
      </w:pPr>
      <w:bookmarkStart w:id="1797" w:name="_Toc1382"/>
      <w:r>
        <w:t>توضیح</w:t>
      </w:r>
      <w:bookmarkEnd w:id="1797"/>
    </w:p>
    <w:p>
      <w:pPr>
        <w:pStyle w:val="BookText"/>
      </w:pPr>
      <w:r>
        <w:rPr>
          <w:rFonts w:ascii="IRNazanin" w:hAnsi="IRNazanin" w:eastAsia="IRNazanin" w:cs="IRNazanin"/>
          <w:lang w:bidi="fa-IR"/>
          <w:color w:val="111111"/>
          <w:sz w:val="28"/>
          <w:szCs w:val="28"/>
          <w:rtl/>
        </w:rPr>
        <w:t xml:space="preserve">در حدیث دیگری آمده است: «تا مظلوم از اندازه او نگذشته.» این حدیث دلالت دارد بر اینکه اگر از طرفش معذرت خواست و او هم گذشت کرد، در درجه اول گناهش می ریزد و بر اثر آن، تعزیر یا حد از او ساقط می شود، و حاکم حق اعتراض ندارد، زیرا آن حق آدمی است که انجامش منوط به درخواست است و با گذشت ساقط می شود.</w:t>
      </w:r>
    </w:p>
    <w:p>
      <w:pPr>
        <w:pStyle w:val="Heading5"/>
      </w:pPr>
      <w:bookmarkStart w:id="1798" w:name="_Toc1383"/>
      <w:r>
        <w:t>روایت 36</w:t>
      </w:r>
      <w:bookmarkEnd w:id="1798"/>
    </w:p>
    <w:p>
      <w:pPr>
        <w:pStyle w:val="BookText"/>
      </w:pPr>
      <w:r>
        <w:rPr>
          <w:rFonts w:ascii="IRNazanin" w:hAnsi="IRNazanin" w:eastAsia="IRNazanin" w:cs="IRNazanin"/>
          <w:lang w:bidi="fa-IR"/>
          <w:color w:val="111111"/>
          <w:sz w:val="28"/>
          <w:szCs w:val="28"/>
          <w:rtl/>
        </w:rPr>
        <w:t xml:space="preserve">کافی: امام باقر علیه السلام فرمود: هرگز کسی به کفر دیگری گواهی نداده، جز آنکه کفر گردن گیر یکی از آن دو شده باشد، چرا که اگر به کافری گواهی داده، راست گفته، و اگر به مؤمنی باشد، کفر به خودش برمی گردد؛ پس مبادا به مؤمنان طعنه بزنید.</w:t>
      </w:r>
      <w:r>
        <w:rPr>
          <w:rStyle w:val="FootnoteReference"/>
        </w:rPr>
        <w:footnoteReference w:id="1175"/>
      </w:r>
    </w:p>
    <w:p>
      <w:pPr>
        <w:pStyle w:val="Heading5"/>
      </w:pPr>
      <w:bookmarkStart w:id="1799" w:name="_Toc1384"/>
      <w:r>
        <w:t>توضیح</w:t>
      </w:r>
      <w:bookmarkEnd w:id="1799"/>
    </w:p>
    <w:p>
      <w:pPr>
        <w:pStyle w:val="BookText"/>
      </w:pPr>
      <w:r>
        <w:rPr>
          <w:rFonts w:ascii="IRNazanin" w:hAnsi="IRNazanin" w:eastAsia="IRNazanin" w:cs="IRNazanin"/>
          <w:lang w:bidi="fa-IR"/>
          <w:color w:val="111111"/>
          <w:sz w:val="28"/>
          <w:szCs w:val="28"/>
          <w:rtl/>
        </w:rPr>
        <w:t xml:space="preserve">«گواهی نداده»: نزد قاضی، یا اینکه به صورت خبر باشد، مثلا بگوید: تو کافری، یا به او خطاب کند: ای کافر! و جوهری گفته: أخفش گفته: «و باؤ بغضب من الله». یعنی به آن برگشتند، یعنی بر آنها مستولی شد.</w:t>
      </w:r>
    </w:p>
    <w:p>
      <w:pPr>
        <w:pStyle w:val="BookText"/>
      </w:pPr>
      <w:r>
        <w:rPr>
          <w:rFonts w:ascii="IRNazanin" w:hAnsi="IRNazanin" w:eastAsia="IRNazanin" w:cs="IRNazanin"/>
          <w:lang w:bidi="fa-IR"/>
          <w:color w:val="111111"/>
          <w:sz w:val="28"/>
          <w:szCs w:val="28"/>
          <w:rtl/>
        </w:rPr>
        <w:t xml:space="preserve">اینکه فرموده «مبادا»، اشاره دارد که مطلق طعنه هم حکم کفر را دارد، در رجوع به یکی از آن دو. و «کفر دشنام گو» به تنهایی اگرچه کبیره است، موجب کفر نیست،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وجوها أشرنا إلي بعضها مرارا:</w:t>
      </w:r>
    </w:p>
    <w:p>
      <w:pPr>
        <w:pStyle w:val="BookText"/>
      </w:pPr>
      <w:r>
        <w:rPr>
          <w:rFonts w:ascii="Amiri" w:hAnsi="Amiri" w:eastAsia="Amiri" w:cs="Amiri"/>
          <w:lang w:bidi="ar-SA"/>
          <w:color w:val="111111"/>
          <w:sz w:val="28"/>
          <w:szCs w:val="28"/>
          <w:rtl/>
        </w:rPr>
        <w:t xml:space="preserve">الأول أن يكون المراد به الكفر الذي يطلق علي مرتكبي الكبائر في مصطلح الآيات و الأخبار الثاني أن يعود الضمير إلي الذنب أو الخطإ المفهوم من السياق لا إلي الكفر الثالث عود الضمير إلي التكفير لا إلي الكفر يعني تكفيره لأخيه تكفير لنفسه لأنه لما كفر مؤمنا فكأنه كفر نفسه و أورد عليه أن التكفير حينئذ غير مختص بأحدهما لتعلقه بهما جميعا و لا يخفي ما فيه و في الثالث من التكلف الرابع ما قيل إن الضمير يعود إلي الكفر الحقيقي لأن القائل اعتقد أن ما عليه المقول له من الإيمان كفر فقد كفر لقوله تعالي وَ مَنْ يَكْفُرْ بِالْإِيمانِ فَقَدْ حَبِطَ عَمَلُهُ‌</w:t>
      </w:r>
      <w:r>
        <w:rPr>
          <w:rStyle w:val="FootnoteReference"/>
        </w:rPr>
        <w:footnoteReference w:id="1176"/>
      </w:r>
      <w:r>
        <w:rPr>
          <w:rFonts w:ascii="Amiri" w:hAnsi="Amiri" w:eastAsia="Amiri" w:cs="Amiri"/>
          <w:lang w:bidi="ar-SA"/>
          <w:color w:val="111111"/>
          <w:sz w:val="28"/>
          <w:szCs w:val="28"/>
          <w:rtl/>
        </w:rPr>
        <w:t xml:space="preserve">و يرد عليه أن القائل بكفر أخيه لم يجعل الإيمان كفرا بل أثبت له بدل الإيمان كفرا توبيخا و تعييرا له بترك الإيمان و أخذ الكفر بدلا منه و بينهما بون بعيد نعم يمكن تخصيصه بما إذا كان سبب التكفير اعتقاده بشي‌ء من أصول الذي يصير إنكاره سببا للكفر باعتقاد القائل كما إذا كفر عالم قائل بالاختيار عالما آخر قائلا بالجبر أو كفر قائل بالحدوث قائلا بالقدم أو قائل بالمعاد الجسماني منكرا له و أمثال ذلك و هذا وجه وجيه و إن كان في التخصيص بعد.</w:t>
      </w:r>
    </w:p>
    <w:p>
      <w:pPr>
        <w:pStyle w:val="BookText"/>
      </w:pPr>
      <w:r>
        <w:rPr>
          <w:rFonts w:ascii="Amiri" w:hAnsi="Amiri" w:eastAsia="Amiri" w:cs="Amiri"/>
          <w:lang w:bidi="ar-SA"/>
          <w:color w:val="111111"/>
          <w:sz w:val="28"/>
          <w:szCs w:val="28"/>
          <w:rtl/>
        </w:rPr>
        <w:t xml:space="preserve">و قال الجزري في النهاية فيه من قال لأخيه يا كافر فقد باء به أحدهما لأنه إما أن يصدق عليه أو يكذب فإن صدق فهو كافر و إن كذب عاد الكفر إليه بتكفيره أخاه المسلم و الكفر صنفان أحدهما الكفر بأصل الإيمان و هو ضده و الآخر الكفر بفرع من فروع الإسلام فلا يخرج به عن أصل الإيمان و قيل الكفر علي أربعة أنحاء كفر إنكار بأن لا يعرف الله أصلا و لا يعترف به و كفر جحود ككفر إبليس يعرف الله بقلبه و لا يقر بلسانه و كفر عناد و هو أن يعرف بقلبه و يعترف بلسانه و لا يدين به حسدا و بغيا ككفر أبي جهل و أضرابه و كفر نفاق و هو أن يقر بلسانه و لا يعتقد بقلبه.</w:t>
      </w:r>
    </w:p>
    <w:p>
      <w:pPr>
        <w:pStyle w:val="BookText"/>
      </w:pPr>
      <w:r>
        <w:rPr>
          <w:rFonts w:ascii="IRNazanin" w:hAnsi="IRNazanin" w:eastAsia="IRNazanin" w:cs="IRNazanin"/>
          <w:lang w:bidi="fa-IR"/>
          <w:color w:val="111111"/>
          <w:sz w:val="28"/>
          <w:szCs w:val="28"/>
          <w:rtl/>
        </w:rPr>
        <w:t xml:space="preserve">و چند توجیه دارد که به برخی از آنها چندین بار اشاره کردیم: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کفری باشد که بر گناه کبیره هم گفته شود، چنانچه در زبان آیات و اخبارآمده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مقصود این باشد که گناهی به گردن یکی از آنها افتد، نه کفری.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ضمیر به «تکفیر» برگردد نه به کفر. یعنی تکفیر برادرش تکفیر خودش است، چرا که از آنجا که مؤمنی را کافر کرده، مثل این است که خودش را کافر کرده. بر او اشکال شده است که: تکفیر در این صورت</w:t>
      </w:r>
    </w:p>
    <w:p>
      <w:pPr>
        <w:pStyle w:val="BookText"/>
      </w:pPr>
      <w:r>
        <w:rPr>
          <w:rFonts w:ascii="IRNazanin" w:hAnsi="IRNazanin" w:eastAsia="IRNazanin" w:cs="IRNazanin"/>
          <w:lang w:bidi="fa-IR"/>
          <w:color w:val="111111"/>
          <w:sz w:val="28"/>
          <w:szCs w:val="28"/>
          <w:rtl/>
        </w:rPr>
        <w:t xml:space="preserve">مختص به یکی از آنها نیست، چون به هر دو با هم تعلق گرفته، ولی در این توجیه اشکال آشکاری است. و در توجیه سوم تکلف گویی وجود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گفته شده: ضمیر به کفر حقیقی برمی گردد، چرا که گوینده اعتقاد دارد ایمان گفته شده کفر است و بنابراین او کافر شده، چون خدای تعالی می فرماید : «و من یکفر بالإیمان فقد حبط عمله.»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هر کس در ایمان خود شک کند، قطعاً عملش تباه شده.} و به آن اشکال شده است که: گوینده با کفر برادرش إیمان را کفر نکرده، بلکه به جای ایمان، کفر را برای او ثابت کرده تا توبیخ او باشد، و کنایه زده به او به سبب ترک ایمان؛ و بین گرفتن کفر به جای آن و بین این دو تفاوت بسیاری است. بله، ممکن است آن را تخصیص زد به جایی که سبب تکفیر اعتقاد او به چیزی از اصولی باشد که سبب انکار سببی می شود، که به اعتقاد گوینده کفر است، مانند موردی که یک عالمی که قائل به اختیار است، عالم دیگری را که قائل به جبر است کافر شمارد؛ یا کسی که قائل به حدوث است، کسی را که قائل به قدم است کافر بداند؛ یا قائل به معاد جسمانی، منکر معاد جسمانی را کافر بداند، و امثال آن. و این وجه خوبی است اگرچه تخصیص بعید است.</w:t>
      </w:r>
    </w:p>
    <w:p>
      <w:pPr>
        <w:pStyle w:val="BookText"/>
      </w:pPr>
      <w:r>
        <w:rPr>
          <w:rFonts w:ascii="IRNazanin" w:hAnsi="IRNazanin" w:eastAsia="IRNazanin" w:cs="IRNazanin"/>
          <w:lang w:bidi="fa-IR"/>
          <w:color w:val="111111"/>
          <w:sz w:val="28"/>
          <w:szCs w:val="28"/>
          <w:rtl/>
        </w:rPr>
        <w:t xml:space="preserve">جزری در نهایه گفته: هرگز کسی به دیگری نگفته: ای کافر، جز آنکه کفر گردن گیر یکی از آن دو شده باشد، چرا که اگر به کافری گواهی داده، راست گفته، و اگر به مؤمنی باشد، کفر به خودش برمی گردد، چون او را تکفیر کرده است. کفر دو گونه است: یکی کفر ضد ایمان، و دیگری انکار یک حکم فرعی که از اصل ایمان بیرون نرود. وگفته شده: کفر چهار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 انکار: به اینکه خدا را به کلی نشناسد و به او معترف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کفر جحود: همچون کفر ابلیس که خدا را از دل می شناسد و به زبان نمی گوید.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کفر عناد: که به دل می شناسد و به زبان هم می گوید، ولی از روی حسد و تجاوز به آن دیندار نمی شود، مانند کفر ابی جهل.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کفر نفاق: که به زبان اقرار می کند و به دل معتقد نیست.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6" w:name="pg13504_197410"/>
    <w:bookmarkEnd w:id="156"/>
    <w:p>
      <w:pPr>
        <w:pStyle w:val="BookText"/>
      </w:pPr>
      <w:r>
        <w:rPr>
          <w:rFonts w:ascii="Amiri" w:hAnsi="Amiri" w:eastAsia="Amiri" w:cs="Amiri"/>
          <w:lang w:bidi="ar-SA"/>
          <w:color w:val="111111"/>
          <w:sz w:val="28"/>
          <w:szCs w:val="28"/>
          <w:rtl/>
        </w:rPr>
        <w:t xml:space="preserve">قال الهروي سئل الأزهري عمن يقول بخلق القرآن أ نسميه كافرا فقال الذي يقوله كفر فأعيد عليه السؤال ثلاثا و يقول مثل ما قال ثم قال في الآخر قد يقول المسلم كفرا و منه حديث ابن عباس قيل له وَ مَنْ لَمْ يَحْكُمْ بِما أَنْزَلَ اللَّهُ فَأُولئِكَ هُمُ الْكافِرُونَ‌</w:t>
      </w:r>
      <w:r>
        <w:rPr>
          <w:rStyle w:val="FootnoteReference"/>
        </w:rPr>
        <w:footnoteReference w:id="1177"/>
      </w:r>
      <w:r>
        <w:rPr>
          <w:rFonts w:ascii="Amiri" w:hAnsi="Amiri" w:eastAsia="Amiri" w:cs="Amiri"/>
          <w:lang w:bidi="ar-SA"/>
          <w:color w:val="111111"/>
          <w:sz w:val="28"/>
          <w:szCs w:val="28"/>
          <w:rtl/>
        </w:rPr>
        <w:t xml:space="preserve">قال هم كفرة و ليسوا كمن كفر بالله و اليوم الآخر و منه الحديث الآخر أن الأوس و الخزرج ذكروا ما كان منهم في الجاهلية فثار بعضهم إلي بعض بالسيوف فأنزل الله تعالي وَ كَيْفَ تَكْفُرُونَ وَ أَنْتُمْ تُتْلي عَلَيْكُمْ آياتُ اللَّهِ وَ فِيكُمْ رَسُولُهُ‌</w:t>
      </w:r>
      <w:r>
        <w:rPr>
          <w:rStyle w:val="FootnoteReference"/>
        </w:rPr>
        <w:footnoteReference w:id="1178"/>
      </w:r>
      <w:r>
        <w:rPr>
          <w:rFonts w:ascii="Amiri" w:hAnsi="Amiri" w:eastAsia="Amiri" w:cs="Amiri"/>
          <w:lang w:bidi="ar-SA"/>
          <w:color w:val="111111"/>
          <w:sz w:val="28"/>
          <w:szCs w:val="28"/>
          <w:rtl/>
        </w:rPr>
        <w:t xml:space="preserve">و لم يكن ذلك علي الكفر بالله و لكن علي تغطيتهم ما كانوا عليه من الألفة و المودة.</w:t>
      </w:r>
    </w:p>
    <w:p>
      <w:pPr>
        <w:pStyle w:val="BookText"/>
      </w:pPr>
      <w:r>
        <w:rPr>
          <w:rFonts w:ascii="Amiri" w:hAnsi="Amiri" w:eastAsia="Amiri" w:cs="Amiri"/>
          <w:lang w:bidi="ar-SA"/>
          <w:color w:val="111111"/>
          <w:sz w:val="28"/>
          <w:szCs w:val="28"/>
          <w:rtl/>
        </w:rPr>
        <w:t xml:space="preserve">و منه حديث ابن مسعود إذا قال الرجل للرجل أنت لي عدو فقد كفر أحدهما بالإسلام أراد كفر نعمته لأن الله ألف بين قلوبهم فأصبحوا بنعمته إخوانا فمن لم يعرفها فقد كفرها و كذلك الحديث من أتي حائضا فقد كفر و حديث الأنواء أن الله ينزل الغيث فيصبح به قوم كافرين يقولون مطرنا بنوء كذا و كذا أي كافرين بذلك دون غيره حيث ينسبون المطر إلي النوء دون الله وَ مِنْهُ الْحَدِيثُ: فَرَأَيْتُ أَكْثَرَ أَهْلِهَا النِّسَاءَ لِكُفْرِهِنَّ قِيلَ أَ يَكْفُرْنَ بِاللَّهِ قَالَ لَا وَ لَكِنْ يَكْفُرْنَ الْإِحْسَانَ وَ يَكْفُرْنَ الْعَشِيرَ أي يجحدون إحسان أزواجهن و الحديث الآخر سباب المسلم فسوق و قتاله كفر و الأحاديث من هذا النوع كثيرة و أصل الكفر تغطية الشي‌ء تستهلكه.</w:t>
      </w:r>
    </w:p>
    <w:p>
      <w:pPr>
        <w:pStyle w:val="Heading5"/>
      </w:pPr>
      <w:bookmarkStart w:id="1800" w:name="_Toc1385"/>
      <w:r>
        <w:t>«37»</w:t>
      </w:r>
      <w:bookmarkEnd w:id="1800"/>
    </w:p>
    <w:p>
      <w:pPr>
        <w:pStyle w:val="BookText"/>
      </w:pPr>
      <w:r>
        <w:rPr>
          <w:rFonts w:ascii="Amiri" w:hAnsi="Amiri" w:eastAsia="Amiri" w:cs="Amiri"/>
          <w:lang w:bidi="ar-SA"/>
          <w:color w:val="111111"/>
          <w:sz w:val="28"/>
          <w:szCs w:val="28"/>
          <w:rtl/>
        </w:rPr>
        <w:t xml:space="preserve">كا، [الكافي] الْحُسَيْنُ بْنُ مُحَمَّدٍ عَنْ مُعَلَّي بْنِ مُحَمَّدٍ عَنِ الْحَسَنِ بْنِ عَلِيٍّ الْوَشَّاءِ عَنْ عَلِيِّ بْنِ أَبِي حَمْزَةَ عَنْ أَحَدِهِمَا عَلَيْهِمَا السَّلَامُ قَالَ سَمِعْتُهُ يَقُولُ: إِنَّ اللَّعْنَةَ إِذَا خَرَجَتْ مِنْ فِي صَاحِبِهَا تَرَدَّدَتْ فَإِنْ وَجَدَتْ مَسَاغاً وَ إِلَّا رَجَعَتْ عَلَي صَاحِبِهَا</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بن عيسي عن الحسن بن علي عن علي بن عقبة عن عبد الله بن سنان عن أبي حمزة الثمالي قال سمعت أبا جعفر</w:t>
      </w:r>
    </w:p>
    <w:p>
      <w:pPr>
        <w:pStyle w:val="BookText"/>
      </w:pPr>
      <w:r>
        <w:rPr>
          <w:rFonts w:ascii="IRNazanin" w:hAnsi="IRNazanin" w:eastAsia="IRNazanin" w:cs="IRNazanin"/>
          <w:lang w:bidi="fa-IR"/>
          <w:color w:val="111111"/>
          <w:sz w:val="28"/>
          <w:szCs w:val="28"/>
          <w:rtl/>
        </w:rPr>
        <w:t xml:space="preserve">هروی گفته: از ازهری سوال شد درباره کسی که قائل به خلق قرآن است، که آیا او را کافر بنامیم؟ گفت: آنچه او می گوید، کفر است. دوباره از او تا سه مرتبه پرسید و همان جواب را شنید. سپس گفت: گاهی مسلمان کفر می گوید، و حدیث ابن عباس از این باب است. از او پرسیده شد: «و من لم یحکم بما أنزل الله فأولئک هم الکافرون.»</w:t>
      </w:r>
      <w:r>
        <w:rPr>
          <w:rStyle w:val="FootnoteReference"/>
        </w:rPr>
        <w:footnoteReference w:id="1180"/>
      </w:r>
      <w:r>
        <w:rPr>
          <w:rFonts w:ascii="IRNazanin" w:hAnsi="IRNazanin" w:eastAsia="IRNazanin" w:cs="IRNazanin"/>
          <w:lang w:bidi="fa-IR"/>
          <w:color w:val="111111"/>
          <w:sz w:val="28"/>
          <w:szCs w:val="28"/>
          <w:rtl/>
        </w:rPr>
        <w:t xml:space="preserve">{و کسانی که به موجب آنچه خدا نازل کرده داوری نکرده‌اند، آنان خود کافرانند.} گفت: آنها کافرند، و همانند کسی که کفر به الله و روز آخرت دارد، نیست.</w:t>
      </w:r>
    </w:p>
    <w:p>
      <w:pPr>
        <w:pStyle w:val="BookText"/>
      </w:pPr>
      <w:r>
        <w:rPr>
          <w:rFonts w:ascii="IRNazanin" w:hAnsi="IRNazanin" w:eastAsia="IRNazanin" w:cs="IRNazanin"/>
          <w:lang w:bidi="fa-IR"/>
          <w:color w:val="111111"/>
          <w:sz w:val="28"/>
          <w:szCs w:val="28"/>
          <w:rtl/>
        </w:rPr>
        <w:t xml:space="preserve">حدیث دیگری از این باب وجود دارد که اوس و خزرج آنچه در زمان جاهلیت بینشان بود یاد کردند و بعضی از ایشان به روی بعضی دیگر شمشیر کشیدند، و خداوند این آیه را نازل کرد: «و کیف تکفرون و أنتم تتلی علیکم آیات الله و فیکم رسوله.»</w:t>
      </w:r>
      <w:r>
        <w:rPr>
          <w:rStyle w:val="FootnoteReference"/>
        </w:rPr>
        <w:footnoteReference w:id="1181"/>
      </w:r>
      <w:r>
        <w:rPr>
          <w:rFonts w:ascii="IRNazanin" w:hAnsi="IRNazanin" w:eastAsia="IRNazanin" w:cs="IRNazanin"/>
          <w:lang w:bidi="fa-IR"/>
          <w:color w:val="111111"/>
          <w:sz w:val="28"/>
          <w:szCs w:val="28"/>
          <w:rtl/>
        </w:rPr>
        <w:t xml:space="preserve">{و چگونه کفر می‌ورزید، با اینکه آیات خدا بر شما خوانده می‌شود و پیامبر او میان شماست؟} و این به خاطر کفر به الله نیست، به خاطر آن بود که الفت و مودت را به عداوت تبدیل کردند.</w:t>
      </w:r>
    </w:p>
    <w:p>
      <w:pPr>
        <w:pStyle w:val="BookText"/>
      </w:pPr>
      <w:r>
        <w:rPr>
          <w:rFonts w:ascii="IRNazanin" w:hAnsi="IRNazanin" w:eastAsia="IRNazanin" w:cs="IRNazanin"/>
          <w:lang w:bidi="fa-IR"/>
          <w:color w:val="111111"/>
          <w:sz w:val="28"/>
          <w:szCs w:val="28"/>
          <w:rtl/>
        </w:rPr>
        <w:t xml:space="preserve">حدیث ابن مسعود نیز از این باب است: هنگامی که مردی به مرد دیگری گفت تو دشمن منی، حتماً یکی از آن دو به اسلام کافر شده است. و او کفر نعمت را اراده کرده، چرا که الله بین قلوب آنها الفت برقرار کرده و ایشان هم به نعمت خدا با ایشان برادر شدند، و هر کس آن را نشناسد کافر شده است. همچنین است این حدیث: هر کس با حائض جماع کند کافر شده است؛ و حدیث «أنواء»: که الله باران را نازل کرد و قوم به آن کافر شدند و گفتند که باران ما به خاطر نوء است. یعنی به این کافر شدند، نه به غیر آن، چرا که نسبت دادند باران را به ابر، نه به الله. و از این باب است این حدیث که: اکثر اهل جهنم را زن دیدم، به خاطر کفر ایشان. گفته شد: آیا کفر به الله ورزیدند؟ فرمود: نه، ولی احسان را کفران کردند و به عشیر کفر ورزیدند، یعنی احسان شوهرانشان را نادیده گرفتند. و حدیث دیگر اینکه: دشنام به مسلمان فسق است، و جنگ با او کفر است. و احادیث از این نوع بسیار است. و اصل معنی کفر، تغطیة شی‌ء است که آن را نابود می کند.</w:t>
      </w:r>
    </w:p>
    <w:p>
      <w:pPr>
        <w:pStyle w:val="Heading5"/>
      </w:pPr>
      <w:bookmarkStart w:id="1801" w:name="_Toc1386"/>
      <w:r>
        <w:t>روایت 37</w:t>
      </w:r>
      <w:bookmarkEnd w:id="1801"/>
    </w:p>
    <w:p>
      <w:pPr>
        <w:pStyle w:val="BookText"/>
      </w:pPr>
      <w:r>
        <w:rPr>
          <w:rFonts w:ascii="IRNazanin" w:hAnsi="IRNazanin" w:eastAsia="IRNazanin" w:cs="IRNazanin"/>
          <w:lang w:bidi="fa-IR"/>
          <w:color w:val="111111"/>
          <w:sz w:val="28"/>
          <w:szCs w:val="28"/>
          <w:rtl/>
        </w:rPr>
        <w:t xml:space="preserve">کافی: امام باقر یا صادق علیهما السلام می‌فرمود: لعنت چون از زبان گوینده‌اش به درمی آید، در تردید است که اگر جای سزاواری بیابد، که خوب، وگرنه به گوینده‌اش برگردد.</w:t>
      </w:r>
      <w:r>
        <w:rPr>
          <w:rStyle w:val="FootnoteReference"/>
        </w:rPr>
        <w:footnoteReference w:id="118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7" w:name="pg13504_197411"/>
    <w:bookmarkEnd w:id="157"/>
    <w:p>
      <w:pPr>
        <w:pStyle w:val="BookText"/>
      </w:pPr>
      <w:r>
        <w:rPr>
          <w:rFonts w:ascii="Amiri" w:hAnsi="Amiri" w:eastAsia="Amiri" w:cs="Amiri"/>
          <w:lang w:bidi="ar-SA"/>
          <w:color w:val="111111"/>
          <w:sz w:val="28"/>
          <w:szCs w:val="28"/>
          <w:rtl/>
        </w:rPr>
        <w:t xml:space="preserve">عليه السلام مثله‌</w:t>
      </w:r>
      <w:r>
        <w:rPr>
          <w:rStyle w:val="FootnoteReference"/>
        </w:rPr>
        <w:footnoteReference w:id="1183"/>
      </w:r>
    </w:p>
    <w:p>
      <w:pPr>
        <w:pStyle w:val="Heading5"/>
      </w:pPr>
      <w:bookmarkStart w:id="1802" w:name="_Toc1387"/>
      <w:r>
        <w:t>بيان</w:t>
      </w:r>
      <w:bookmarkEnd w:id="1802"/>
    </w:p>
    <w:p>
      <w:pPr>
        <w:pStyle w:val="BookText"/>
      </w:pPr>
      <w:r>
        <w:rPr>
          <w:rFonts w:ascii="Amiri" w:hAnsi="Amiri" w:eastAsia="Amiri" w:cs="Amiri"/>
          <w:lang w:bidi="ar-SA"/>
          <w:color w:val="111111"/>
          <w:sz w:val="28"/>
          <w:szCs w:val="28"/>
          <w:rtl/>
        </w:rPr>
        <w:t xml:space="preserve">قال في النهاية في حديث أبي أيوب إذا شئت فاركب ثم سغ في الأرض ما وجدت مساغا أي ادخل فيها ما وجدت مدخلا وَ رُوِيَ فِي الْمَصَابِيحِ عَنْ رَسُولِ اللَّهِ صلي الله عليه و آله أَنَّهُ قَالَ: إِنَّ الْعَبْدَ إِذَا لَعَنَ شَيْئاً صَعِدَتِ اللَّعْنَةُ إِلَي السَّمَاءِ فَتُغْلَقُ أَبْوَابُ السَّمَاءِ دُونَهَا ثُمَّ تَهْبِطُ إِلَي الْأَرْضِ فَتُغْلَقُ أَبْوَابُهَا دُونَهَا ثُمَّ تَأْخُذُ يَمِيناً وَ شِمَالًا فَإِذَا لَمْ تَجِدْ مَسَاغاً رَجَعَتْ إِلَي الَّذِي لُعِنَ فَإِنْ كَانَ لِذَلِكَ أَهْلًا وَ إِلَّا رَجَعَتْ إِلَي قَائِلِهَا و في النهاية اللعن الطرد و الإبعاد من الله تعالي و من الخلق السب و الدعاء .</w:t>
      </w:r>
    </w:p>
    <w:p>
      <w:pPr>
        <w:pStyle w:val="Heading5"/>
      </w:pPr>
      <w:bookmarkStart w:id="1803" w:name="_Toc1388"/>
      <w:r>
        <w:t>و أقول</w:t>
      </w:r>
      <w:bookmarkEnd w:id="1803"/>
    </w:p>
    <w:p>
      <w:pPr>
        <w:pStyle w:val="BookText"/>
      </w:pPr>
      <w:r>
        <w:rPr>
          <w:rFonts w:ascii="Amiri" w:hAnsi="Amiri" w:eastAsia="Amiri" w:cs="Amiri"/>
          <w:lang w:bidi="ar-SA"/>
          <w:color w:val="111111"/>
          <w:sz w:val="28"/>
          <w:szCs w:val="28"/>
          <w:rtl/>
        </w:rPr>
        <w:t xml:space="preserve">كأن هذا محمول علي الغالب و قد يمكن أن يكون اللاعن و الملعون كلاهما من أهل الجنة كما إذا ثبت عند اللاعن كفر الملعون و استحقاقه للعن و إن لم يكن كذلك فإنه لا تقصير للاعن و قد يمكن أن يجري أكثر من اللعن بسبب ذلك كالحد و القتل و القطع بشهادة الزور و يحتمل أن يكون المراد بالمساغ محل الجواز و العذر في اللعن أو يكون المساغ بالمعني المتقدم كناية عن ذلك فإن اللاعن إذا كان معذورا كان مثابا عليه فيصعد لعنه إلي السماء و يثاب عليه.</w:t>
      </w:r>
    </w:p>
    <w:p>
      <w:pPr>
        <w:pStyle w:val="Heading5"/>
      </w:pPr>
      <w:bookmarkStart w:id="1804" w:name="_Toc1389"/>
      <w:r>
        <w:t>«38»</w:t>
      </w:r>
      <w:bookmarkEnd w:id="1804"/>
    </w:p>
    <w:p>
      <w:pPr>
        <w:pStyle w:val="BookText"/>
      </w:pPr>
      <w:r>
        <w:rPr>
          <w:rFonts w:ascii="Amiri" w:hAnsi="Amiri" w:eastAsia="Amiri" w:cs="Amiri"/>
          <w:lang w:bidi="ar-SA"/>
          <w:color w:val="111111"/>
          <w:sz w:val="28"/>
          <w:szCs w:val="28"/>
          <w:rtl/>
        </w:rPr>
        <w:t xml:space="preserve">كا، [الكافي] أَبُو عَلِيٍّ الْأَشْعَرِيُّ عَنْ مُحَمَّدِ بْنِ سِنَانٍ عَنْ مُحَمَّدِ بْنِ عَلِيٍّ عَنْ مُحَمَّدِ بْنِ الْفُضَيْلِ عَنْ أَبِي حَمْزَةَ قَالَ سَمِعْتُ أَبَا عَبْدِ اللَّهِ عليه السلام يَقُولُ: إِذَا قَالَ الرَّجُلُ لِأَخِيهِ الْمُؤْمِنِ أُفٍّ خَرَجَ مِنْ وَلَايَتِهِ وَ إِذَا قَالَ أَنْتَ عَدُوِّي كَفَرَ أَحَدُهُمَا وَ لَا يَقْبَلُ اللَّهُ مِنْ مُؤْمِنٍ عَمَلًا وَ هُوَ مُضْمِرٌ عَلَي أَخِيهِ الْمُؤْمِنِ سُوءاً</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1805" w:name="_Toc1390"/>
      <w:r>
        <w:t>بيان</w:t>
      </w:r>
      <w:bookmarkEnd w:id="1805"/>
    </w:p>
    <w:p>
      <w:pPr>
        <w:pStyle w:val="BookText"/>
      </w:pPr>
      <w:r>
        <w:rPr>
          <w:rFonts w:ascii="Amiri" w:hAnsi="Amiri" w:eastAsia="Amiri" w:cs="Amiri"/>
          <w:lang w:bidi="ar-SA"/>
          <w:color w:val="111111"/>
          <w:sz w:val="28"/>
          <w:szCs w:val="28"/>
          <w:rtl/>
        </w:rPr>
        <w:t xml:space="preserve">لعل في السند تصحيفا أو تقديما و تأخيرا فإن محمد بن سنان ليس هنا موضعه و تقديم محمد بن علي عليه أظهر خرج من ولايته أي من محبته و نصرته الواجبتين عليه و يحتمل أن يكون كناية عن الخروج عن الإيمان لقوله تعالي إِنَّ الَّذِينَ آمَنُوا وَ هاجَرُوا وَ جاهَدُوا بِأَمْوالِهِمْ وَ أَنْفُسِهِمْ فِي سَبِيلِ اللَّهِ وَ الَّذِينَ</w:t>
      </w:r>
    </w:p>
    <w:p>
      <w:pPr>
        <w:pStyle w:val="BookText"/>
      </w:pPr>
      <w:r>
        <w:rPr>
          <w:rFonts w:ascii="IRNazanin" w:hAnsi="IRNazanin" w:eastAsia="IRNazanin" w:cs="IRNazanin"/>
          <w:lang w:bidi="fa-IR"/>
          <w:color w:val="111111"/>
          <w:sz w:val="28"/>
          <w:szCs w:val="28"/>
          <w:rtl/>
        </w:rPr>
        <w:t xml:space="preserve">کافی: مانند این حدیث از امام باقر علیه السلام نقل شده است.</w:t>
      </w:r>
      <w:r>
        <w:rPr>
          <w:rStyle w:val="FootnoteReference"/>
        </w:rPr>
        <w:footnoteReference w:id="1185"/>
      </w:r>
    </w:p>
    <w:p>
      <w:pPr>
        <w:pStyle w:val="Heading5"/>
      </w:pPr>
      <w:bookmarkStart w:id="1806" w:name="_Toc1391"/>
      <w:r>
        <w:t>توضیح</w:t>
      </w:r>
      <w:bookmarkEnd w:id="1806"/>
    </w:p>
    <w:p>
      <w:pPr>
        <w:pStyle w:val="BookText"/>
      </w:pPr>
      <w:r>
        <w:rPr>
          <w:rFonts w:ascii="IRNazanin" w:hAnsi="IRNazanin" w:eastAsia="IRNazanin" w:cs="IRNazanin"/>
          <w:lang w:bidi="fa-IR"/>
          <w:color w:val="111111"/>
          <w:sz w:val="28"/>
          <w:szCs w:val="28"/>
          <w:rtl/>
        </w:rPr>
        <w:t xml:space="preserve">در نهایه آمده: در حدیث ابو ایوب آمده: اگر می خواهی سوار شو و در زمین، تا آنجا که جای سیر می یابی گردش کن. یعنی داخل شو تا آنجا که جای داخل شدن یافته ای.</w:t>
      </w:r>
    </w:p>
    <w:p>
      <w:pPr>
        <w:pStyle w:val="BookText"/>
      </w:pPr>
      <w:r>
        <w:rPr>
          <w:rFonts w:ascii="IRNazanin" w:hAnsi="IRNazanin" w:eastAsia="IRNazanin" w:cs="IRNazanin"/>
          <w:lang w:bidi="fa-IR"/>
          <w:color w:val="111111"/>
          <w:sz w:val="28"/>
          <w:szCs w:val="28"/>
          <w:rtl/>
        </w:rPr>
        <w:t xml:space="preserve">و روایت شده در مصابیح، از رسول الله صلی الله علیه و آله که فرمود: عبد، هنگامی که لعنت کند چیزی را، لعنت به آسمان بالا می رود و درهای آسمان را می کوبد. سپس به زمین می آید و درهای آن را می کوبد. سپس به شرق و غرب می رود، و اگر جایی برای نزول نیافت، به سوی کسی که لعنت کرده برمی گردد. و اگر او اهل لعنت باشد که هیچ، وگرنه به قائلش برمی گردد.</w:t>
      </w:r>
    </w:p>
    <w:p>
      <w:pPr>
        <w:pStyle w:val="BookText"/>
      </w:pPr>
      <w:r>
        <w:rPr>
          <w:rFonts w:ascii="IRNazanin" w:hAnsi="IRNazanin" w:eastAsia="IRNazanin" w:cs="IRNazanin"/>
          <w:lang w:bidi="fa-IR"/>
          <w:color w:val="111111"/>
          <w:sz w:val="28"/>
          <w:szCs w:val="28"/>
          <w:rtl/>
        </w:rPr>
        <w:t xml:space="preserve">نهایه گفته: لعنت، راندن و دور کردن است از جانب خدا، و دشنام و نفرین است از جانب مردم .</w:t>
      </w:r>
    </w:p>
    <w:p>
      <w:pPr>
        <w:pStyle w:val="Heading5"/>
      </w:pPr>
      <w:bookmarkStart w:id="1807" w:name="_Toc1392"/>
      <w:r>
        <w:t>مؤلف</w:t>
      </w:r>
      <w:bookmarkEnd w:id="1807"/>
    </w:p>
    <w:p>
      <w:pPr>
        <w:pStyle w:val="BookText"/>
      </w:pPr>
      <w:r>
        <w:rPr>
          <w:rFonts w:ascii="IRNazanin" w:hAnsi="IRNazanin" w:eastAsia="IRNazanin" w:cs="IRNazanin"/>
          <w:lang w:bidi="fa-IR"/>
          <w:color w:val="111111"/>
          <w:sz w:val="28"/>
          <w:szCs w:val="28"/>
          <w:rtl/>
        </w:rPr>
        <w:t xml:space="preserve">بیشتر چنین است، ولی چه بسا که لعن کننده و لعن شده هر دو اهل بهشت باشند، چنانچه لعنت کننده به خطا کسی را مستحق لعنت بداند و کافر شمارد و او مؤمن پاکی باشد، و بسیاری از لعنت شده ها به همین خاطر است، مانند حد و قتلی که به گواهی باطل صورت گرفته باشد. و می‌شود که مقصود از جای سزاوار، کنایه از معذور بودن لعنت کننده باشد، که ثواب می برد و لعنتش هم به آسمان بالا می رود و ثواب دارد.</w:t>
      </w:r>
    </w:p>
    <w:p>
      <w:pPr>
        <w:pStyle w:val="Heading5"/>
      </w:pPr>
      <w:bookmarkStart w:id="1808" w:name="_Toc1393"/>
      <w:r>
        <w:t>روایت 38</w:t>
      </w:r>
      <w:bookmarkEnd w:id="1808"/>
    </w:p>
    <w:p>
      <w:pPr>
        <w:pStyle w:val="BookText"/>
      </w:pPr>
      <w:r>
        <w:rPr>
          <w:rFonts w:ascii="IRNazanin" w:hAnsi="IRNazanin" w:eastAsia="IRNazanin" w:cs="IRNazanin"/>
          <w:lang w:bidi="fa-IR"/>
          <w:color w:val="111111"/>
          <w:sz w:val="28"/>
          <w:szCs w:val="28"/>
          <w:rtl/>
        </w:rPr>
        <w:t xml:space="preserve">کافی: امام صادق علیه السلام فرمود: چون کسی به برادر مؤمنش بگوید: اف بر تو! از ولایتش به در می شود، و چون بگوید: تو دشمن منی، یکی از آن دو کافر می شوند، و خدا از مؤمنی که قصد بد دارد در دلش برای برادر مؤمنش، عملی را نمی پذیرد.</w:t>
      </w:r>
      <w:r>
        <w:rPr>
          <w:rStyle w:val="FootnoteReference"/>
        </w:rPr>
        <w:footnoteReference w:id="1186"/>
      </w:r>
    </w:p>
    <w:p>
      <w:pPr>
        <w:pStyle w:val="Heading5"/>
      </w:pPr>
      <w:bookmarkStart w:id="1809" w:name="_Toc1394"/>
      <w:r>
        <w:t>توضیح</w:t>
      </w:r>
      <w:bookmarkEnd w:id="1809"/>
    </w:p>
    <w:p>
      <w:pPr>
        <w:pStyle w:val="BookText"/>
      </w:pPr>
      <w:r>
        <w:rPr>
          <w:rFonts w:ascii="IRNazanin" w:hAnsi="IRNazanin" w:eastAsia="IRNazanin" w:cs="IRNazanin"/>
          <w:lang w:bidi="fa-IR"/>
          <w:color w:val="111111"/>
          <w:sz w:val="28"/>
          <w:szCs w:val="28"/>
          <w:rtl/>
        </w:rPr>
        <w:t xml:space="preserve">«از ولایتش به در شود»: یعنی از دوستی و یاری واجب بر او. و شاید اشاره باشد به خروج از ایمان، بنا بر قول خدای تعالی: «إن الذین آمنوا و هاجروا و جاهدوا بأموالهم و أنفسهم فی سبیل الله و الذین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8" w:name="pg13504_197412"/>
    <w:bookmarkEnd w:id="158"/>
    <w:p>
      <w:pPr>
        <w:pStyle w:val="BookText"/>
      </w:pPr>
      <w:r>
        <w:rPr>
          <w:rFonts w:ascii="Amiri" w:hAnsi="Amiri" w:eastAsia="Amiri" w:cs="Amiri"/>
          <w:lang w:bidi="ar-SA"/>
          <w:color w:val="111111"/>
          <w:sz w:val="28"/>
          <w:szCs w:val="28"/>
          <w:rtl/>
        </w:rPr>
        <w:t xml:space="preserve">آوَوْا وَ نَصَرُوا أُولئِكَ بَعْضُهُمْ أَوْلِياءُ بَعْضٍ ثم قال وَ الَّذِينَ كَفَرُوا بَعْضُهُمْ أَوْلِياءُ بَعْضٍ‌</w:t>
      </w:r>
      <w:r>
        <w:rPr>
          <w:rStyle w:val="FootnoteReference"/>
        </w:rPr>
        <w:footnoteReference w:id="1187"/>
      </w:r>
      <w:r>
        <w:rPr>
          <w:rFonts w:ascii="Amiri" w:hAnsi="Amiri" w:eastAsia="Amiri" w:cs="Amiri"/>
          <w:lang w:bidi="ar-SA"/>
          <w:color w:val="111111"/>
          <w:sz w:val="28"/>
          <w:szCs w:val="28"/>
          <w:rtl/>
        </w:rPr>
        <w:t xml:space="preserve">و قال سبحانه وَ الْمُؤْمِنُونَ وَ الْمُؤْمِناتُ بَعْضُهُمْ أَوْلِياءُ بَعْضٍ‌</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قال أنت عدوي كفر أحدهما لما مر من أنه إن كان صادقا كفر المخاطب و إن كان كاذبا كفر القائل و قد مر معني الكفر و هو مضمر علي أخيه المؤمن سوءا أي يريد به شرا أو يظن به ما هو بري‌ء عنه أو لم يثبت عنده و ليس المراد به الخطرات التي تخطر في القلب لأن دفعه غير مقدور بل الحكم به و إن لم يتكلم و أما مجرد الظن فيشكل التكليف بعدمه مع حصول بواعثه و أما الظن الذي حصل من جهة شرعية فالظاهر أنه خارج عن ذلك لترتب كثير من الأحكام الشرعية عليه كما مر و لا ينافي ما ورد أن الحزم مساءة الظن لأن المراد به التحفظ و الاحتياط في المعاملات دون الظن بالسوء.</w:t>
      </w:r>
    </w:p>
    <w:p>
      <w:pPr>
        <w:pStyle w:val="Heading5"/>
      </w:pPr>
      <w:bookmarkStart w:id="1810" w:name="_Toc1395"/>
      <w:r>
        <w:t>«39»</w:t>
      </w:r>
      <w:bookmarkEnd w:id="1810"/>
    </w:p>
    <w:p>
      <w:pPr>
        <w:pStyle w:val="BookText"/>
      </w:pPr>
      <w:r>
        <w:rPr>
          <w:rFonts w:ascii="Amiri" w:hAnsi="Amiri" w:eastAsia="Amiri" w:cs="Amiri"/>
          <w:lang w:bidi="ar-SA"/>
          <w:color w:val="111111"/>
          <w:sz w:val="28"/>
          <w:szCs w:val="28"/>
          <w:rtl/>
        </w:rPr>
        <w:t xml:space="preserve">كا، [الكافي] مُحَمَّدُ بْنُ يَحْيَي عَنْ أَحْمَدَ بْنِ مُحَمَّدٍ عَنِ ابْنِ سِنَانٍ عَنْ حَمَّادِ بْنِ عُثْمَانَ عَنْ رِبْعِيٍّ عَنِ الْفُضَيْلِ عَنْ أَبِي جَعْفَرٍ عليه السلام قَالَ: مَا مِنْ إِنْسَانٍ يَطْعُنُ فِي عَيْنِ مُؤْمِنٍ إِلَّا مَاتَ بِشَرِّ مِيتَةٍ وَ كَانَ قَمِناً أَنْ يَرْجِعَ إِلَي خَيْرٍ</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5"/>
      </w:pPr>
      <w:bookmarkStart w:id="1811" w:name="_Toc1396"/>
      <w:r>
        <w:t>بيان</w:t>
      </w:r>
      <w:bookmarkEnd w:id="1811"/>
    </w:p>
    <w:p>
      <w:pPr>
        <w:pStyle w:val="BookText"/>
      </w:pPr>
      <w:r>
        <w:rPr>
          <w:rFonts w:ascii="Amiri" w:hAnsi="Amiri" w:eastAsia="Amiri" w:cs="Amiri"/>
          <w:lang w:bidi="ar-SA"/>
          <w:color w:val="111111"/>
          <w:sz w:val="28"/>
          <w:szCs w:val="28"/>
          <w:rtl/>
        </w:rPr>
        <w:t xml:space="preserve">يطعن في عين مؤمن أي يواجهه بالطعن و العيب و يذكره بمحضره قال في المصباح طعنت عليه من باب قتل و من باب نفع لغة قدحت و عبت طعنا و طعانا فهو طاعن و طعان في الأعراض و في القاموس عين فلانا أخبره بمساويه في وجهه انتهي و الظاهر أنه أعم من أن يكون متصفا بها أم لا و الميتة بالكسر للهيئة و الحالة قال الجوهري الميتة بالكسر كالجلسة و الركبة يقال مات فلان ميتة حسنة و المراد بشر الميتة إما بحسب الدنيا كالغرق و الحرق و الهدم و أكل السبع و سائر ميتات السوء أو بحسب الآخرة كالموت علي الكفر أو علي المعاصي بلا توبة و في الصحاح أنت قمن أن تفعل كذا بالتحريك أي خليق و جدير لا يثني و لا يجمع و لا يؤنث فإن كسرت الميم أو قلت قمين ثنيت و جمعت</w:t>
      </w:r>
    </w:p>
    <w:p>
      <w:pPr>
        <w:pStyle w:val="BookText"/>
      </w:pPr>
      <w:r>
        <w:rPr>
          <w:rFonts w:ascii="IRNazanin" w:hAnsi="IRNazanin" w:eastAsia="IRNazanin" w:cs="IRNazanin"/>
          <w:lang w:bidi="fa-IR"/>
          <w:color w:val="111111"/>
          <w:sz w:val="28"/>
          <w:szCs w:val="28"/>
          <w:rtl/>
        </w:rPr>
        <w:t xml:space="preserve">آووا و نصروا أولئک بعضهم أولیاء بعض ثم قال و الذین کفروا بعضهم أولیاء بعض.»</w:t>
      </w:r>
      <w:r>
        <w:rPr>
          <w:rStyle w:val="FootnoteReference"/>
        </w:rPr>
        <w:footnoteReference w:id="1190"/>
      </w:r>
      <w:r>
        <w:rPr>
          <w:rFonts w:ascii="IRNazanin" w:hAnsi="IRNazanin" w:eastAsia="IRNazanin" w:cs="IRNazanin"/>
          <w:lang w:bidi="fa-IR"/>
          <w:color w:val="111111"/>
          <w:sz w:val="28"/>
          <w:szCs w:val="28"/>
          <w:rtl/>
        </w:rPr>
        <w:t xml:space="preserve">{کسانی که ایمان آورده و هجرت کرده‌اند و در راه خدا با مال و جان خود جهاد نموده‌اند و کسانی که [مهاجران را] پناه داده‌اند و یاری کرده‌اند، آنان یاران یکدیگرند.} و در آیه بعد می گوید: «وَ الَّذِینَ کَفَرُوا بَعْضُهُمْ أَوْلِیاءُ بَعْض.» {و کسانی که کفر ورزیدند یاران یکدیگرند.} و باز فرموده است: «المؤمنون و المؤمنات بعضهم أولیاء بعض.»</w:t>
      </w:r>
      <w:r>
        <w:rPr>
          <w:rStyle w:val="FootnoteReference"/>
        </w:rPr>
        <w:footnoteReference w:id="1191"/>
      </w:r>
      <w:r>
        <w:rPr>
          <w:rFonts w:ascii="IRNazanin" w:hAnsi="IRNazanin" w:eastAsia="IRNazanin" w:cs="IRNazanin"/>
          <w:lang w:bidi="fa-IR"/>
          <w:color w:val="111111"/>
          <w:sz w:val="28"/>
          <w:szCs w:val="28"/>
          <w:rtl/>
        </w:rPr>
        <w:t xml:space="preserve">{مردهای مؤمن و زنان با ایمان اولیاء همند.}</w:t>
      </w:r>
    </w:p>
    <w:p>
      <w:pPr>
        <w:pStyle w:val="BookText"/>
      </w:pPr>
      <w:r>
        <w:rPr>
          <w:rFonts w:ascii="IRNazanin" w:hAnsi="IRNazanin" w:eastAsia="IRNazanin" w:cs="IRNazanin"/>
          <w:lang w:bidi="fa-IR"/>
          <w:color w:val="111111"/>
          <w:sz w:val="28"/>
          <w:szCs w:val="28"/>
          <w:rtl/>
        </w:rPr>
        <w:t xml:space="preserve">«و هنگامی که گفت تو دشمن منی، یکی از ایشان کافر است.»: به دلیل آنچه گفته شد، که اگر راست بگوید، مخاطب کافر است، و اگر دروغ بگوید، خودش کافر است، و پیش از این درباره معنی کفر توضیح داده شد. «اگر در دل برای برادرش بدی بخواهد»: یعنی اینکه به او بدی برساند، یا بدگمانی کند و او از آن بری باشد و بر او ثابت نشده باشد. مقصود این نیست که به دل او گذر کند، زیرا جلوگیری از آن در توان نیست، بلکه مقصود حکم به آن است، گرچه به زبان نیاورد. اما تکلیف به اینکه نباید گمان بد برد، دشوار است، خصوصاً با وجود برانگیزنده آن. اما گمانی که شرعا معتبر است، ظاهرا خارج از مورد حدیث است، زیرا بسیاری از احکام شرعی بر آن بار می‌شود، چنانچه نقل شد. و حدیث منافات ندارد با آنچه وارد است که: بدگمانی دوراندیشی است. زیرا مقصود احتیاط و بررسی در معامله است نه بدگمانی.</w:t>
      </w:r>
    </w:p>
    <w:p>
      <w:pPr>
        <w:pStyle w:val="Heading5"/>
      </w:pPr>
      <w:bookmarkStart w:id="1812" w:name="_Toc1397"/>
      <w:r>
        <w:t>روایت 39</w:t>
      </w:r>
      <w:bookmarkEnd w:id="1812"/>
    </w:p>
    <w:p>
      <w:pPr>
        <w:pStyle w:val="BookText"/>
      </w:pPr>
      <w:r>
        <w:rPr>
          <w:rFonts w:ascii="IRNazanin" w:hAnsi="IRNazanin" w:eastAsia="IRNazanin" w:cs="IRNazanin"/>
          <w:lang w:bidi="fa-IR"/>
          <w:color w:val="111111"/>
          <w:sz w:val="28"/>
          <w:szCs w:val="28"/>
          <w:rtl/>
        </w:rPr>
        <w:t xml:space="preserve">کافی: امام باقر علیه السلام فرمود: هیچ شخصی در مقابل چشم مؤمنی بر او طعنه نمی زند، مگر اینکه مردن بدی دارد، و سزاوار است که خیر نبیند.</w:t>
      </w:r>
      <w:r>
        <w:rPr>
          <w:rStyle w:val="FootnoteReference"/>
        </w:rPr>
        <w:footnoteReference w:id="1192"/>
      </w:r>
    </w:p>
    <w:p>
      <w:pPr>
        <w:pStyle w:val="Heading5"/>
      </w:pPr>
      <w:bookmarkStart w:id="1813" w:name="_Toc1398"/>
      <w:r>
        <w:t>توضیح</w:t>
      </w:r>
      <w:bookmarkEnd w:id="1813"/>
    </w:p>
    <w:p>
      <w:pPr>
        <w:pStyle w:val="BookText"/>
      </w:pPr>
      <w:r>
        <w:rPr>
          <w:rFonts w:ascii="IRNazanin" w:hAnsi="IRNazanin" w:eastAsia="IRNazanin" w:cs="IRNazanin"/>
          <w:lang w:bidi="fa-IR"/>
          <w:color w:val="111111"/>
          <w:sz w:val="28"/>
          <w:szCs w:val="28"/>
          <w:rtl/>
        </w:rPr>
        <w:t xml:space="preserve">«در مقابل چشم مؤمن»: یعنی رودررو به او سرکوفت بزند و در پیش او، وی را نکوهش کند. در مصباح آمده: «طعنت علیه» از باب قتل است، و از باب نفع است در لغت، یعنی قدح کرد و عتاب کرد. «طعنا و طعانا فهو طاعن و طعان» در اعراض به کار می رود. در قاموس آمده: «عین فلانا» یعنی در مقابل صورتش از بدی هایش خبر دادم.</w:t>
      </w:r>
    </w:p>
    <w:p>
      <w:pPr>
        <w:pStyle w:val="BookText"/>
      </w:pPr>
      <w:r>
        <w:rPr>
          <w:rFonts w:ascii="IRNazanin" w:hAnsi="IRNazanin" w:eastAsia="IRNazanin" w:cs="IRNazanin"/>
          <w:lang w:bidi="fa-IR"/>
          <w:color w:val="111111"/>
          <w:sz w:val="28"/>
          <w:szCs w:val="28"/>
          <w:rtl/>
        </w:rPr>
        <w:t xml:space="preserve">ظاهر این است که عتاب، عیبی را که دارد یا ندارد شامل شود. «مردن بد»: یا در دنیا است، چون غرق شدن، سوختن یا زیر آوار رفتن، یا دچار درنده شدن و مردن های بد دیگر، یا از نظر آخرت، همچون کافر مردن، یا با گناه کبیره و بدون توبه مردن. سپس می فرماید: «خیر نبیند»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13504_197413"/>
    <w:bookmarkEnd w:id="159"/>
    <w:p>
      <w:pPr>
        <w:pStyle w:val="BookText"/>
      </w:pPr>
      <w:r>
        <w:rPr>
          <w:rFonts w:ascii="Amiri" w:hAnsi="Amiri" w:eastAsia="Amiri" w:cs="Amiri"/>
          <w:lang w:bidi="ar-SA"/>
          <w:color w:val="111111"/>
          <w:sz w:val="28"/>
          <w:szCs w:val="28"/>
          <w:rtl/>
        </w:rPr>
        <w:t xml:space="preserve">إلي خير أي إلي التوبة و صالح الأعمال أو إلي الإيمان.</w:t>
      </w:r>
    </w:p>
    <w:p>
      <w:pPr>
        <w:pStyle w:val="Heading5"/>
      </w:pPr>
      <w:bookmarkStart w:id="1814" w:name="_Toc1399"/>
      <w:r>
        <w:t>«40»</w:t>
      </w:r>
      <w:bookmarkEnd w:id="1814"/>
    </w:p>
    <w:p>
      <w:pPr>
        <w:pStyle w:val="BookText"/>
      </w:pPr>
      <w:r>
        <w:rPr>
          <w:rFonts w:ascii="Amiri" w:hAnsi="Amiri" w:eastAsia="Amiri" w:cs="Amiri"/>
          <w:lang w:bidi="ar-SA"/>
          <w:color w:val="111111"/>
          <w:sz w:val="28"/>
          <w:szCs w:val="28"/>
          <w:rtl/>
        </w:rPr>
        <w:t xml:space="preserve">كا، [الكافي] مُحَمَّدُ بْنُ يَحْيَي عَنْ أَحْمَدَ بْنِ مُحَمَّدِ بْنِ عِيسَي عَنْ مُحَمَّدِ بْنِ سِنَانٍ عَنْ مُفَضَّلِ بْنِ عُمَرَ قَالَ قَالَ أَبُو عَبْدِ اللَّهِ عليه السلام: مَنْ رَوَي عَلَي مُؤْمِنٍ رِوَايَةً يُرِيدُ بِهَا شَيْنَهُ وَ هَدْمَ مُرُوَّتِهِ لِيَسْقُطَ مِنْ أَعْيُنِ النَّاسِ أَخْرَجَهُ اللَّهُ مِنْ وَلَايَتِهِ إِلَي وَلَايَةِ الشَّيْطَانِ فَلَا يَقْبَلُهُ الشَّيْطَانُ‌</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Heading5"/>
      </w:pPr>
      <w:bookmarkStart w:id="1815" w:name="_Toc1400"/>
      <w:r>
        <w:t>بيان</w:t>
      </w:r>
      <w:bookmarkEnd w:id="1815"/>
    </w:p>
    <w:p>
      <w:pPr>
        <w:pStyle w:val="BookText"/>
      </w:pPr>
      <w:r>
        <w:rPr>
          <w:rFonts w:ascii="Amiri" w:hAnsi="Amiri" w:eastAsia="Amiri" w:cs="Amiri"/>
          <w:lang w:bidi="ar-SA"/>
          <w:color w:val="111111"/>
          <w:sz w:val="28"/>
          <w:szCs w:val="28"/>
          <w:rtl/>
        </w:rPr>
        <w:t xml:space="preserve">من روي علي مؤمن بأن ينقل عنه كلاما يدل علي ضعف عقله و سخافة رأيه علي ما ذكره الأكثر و يحتمل شموله لرواية الفعل أيضا يريد بها شينه أي عيبه في القاموس شانه يشينه ضد زانه يزينه و قال الجوهري المروءة الإنسانية و لك أن تشدد قال أبو زيد مرؤ الرجل صار ذا مروءة انتهي و قيل هي آداب نفسانية تحمل مراعاتها الإنسان علي الوقوف علي محاسن الأخلاق و جميل العادات و قد يتحقق بمجانبة ما يؤذن بخسة النفس من المباحات كالأكل في الأسواق حيث يمتهن فاعله.</w:t>
      </w:r>
    </w:p>
    <w:p>
      <w:pPr>
        <w:pStyle w:val="BookText"/>
      </w:pPr>
      <w:r>
        <w:rPr>
          <w:rFonts w:ascii="Amiri" w:hAnsi="Amiri" w:eastAsia="Amiri" w:cs="Amiri"/>
          <w:lang w:bidi="ar-SA"/>
          <w:color w:val="111111"/>
          <w:sz w:val="28"/>
          <w:szCs w:val="28"/>
          <w:rtl/>
        </w:rPr>
        <w:t xml:space="preserve">و قال الشهيد رحمه الله المروة تنزيه النفس عن الدناءة التي لا تليق بأمثاله كالسخرية و كشف العورة التي يتأكد استحباب سترها في الصلاة و الأكل في الأسواق غالبا و لبس الفقيه لباس الجندي بحيث يسخر منه أخرجه الله من ولايته في النهاية و غيره الولاية بالفتح المحبة و النصرة و بالكسر التولية و السلطان فقيل المراد هنا المحبة و إنما لم يقبله الشيطان، لعدم الاعتناء به لأن الشيطان، إنما يحب من كان فسقه في العبادات و يصيره وسيلة لإضلال الناس.</w:t>
      </w:r>
    </w:p>
    <w:p>
      <w:pPr>
        <w:pStyle w:val="BookText"/>
      </w:pPr>
      <w:r>
        <w:rPr>
          <w:rFonts w:ascii="Amiri" w:hAnsi="Amiri" w:eastAsia="Amiri" w:cs="Amiri"/>
          <w:lang w:bidi="ar-SA"/>
          <w:color w:val="111111"/>
          <w:sz w:val="28"/>
          <w:szCs w:val="28"/>
          <w:rtl/>
        </w:rPr>
        <w:t xml:space="preserve">و قيل السر في عدم قبول الشيطان، له أن فعله أقبح من فعل الشيطان، لأن سبب خروج الشيطان، من ولاية الله هو مخالفة أمره مستندا بأن أصله أشرف من أصل آدم عليه السلام و لم يذكر من فعل آدم ما يسوء به و يسقطه عن نظر الملائكة و سبب خروج هذا الرجل من ولايته تعالي هو مخالفة أمره عز و جل من غير أن يسندها إلي شبهة إذ الأصل واحد و ذكره من فعل المؤمن ما يؤذيه</w:t>
      </w:r>
    </w:p>
    <w:p>
      <w:pPr>
        <w:pStyle w:val="BookText"/>
      </w:pPr>
      <w:r>
        <w:rPr>
          <w:rFonts w:ascii="IRNazanin" w:hAnsi="IRNazanin" w:eastAsia="IRNazanin" w:cs="IRNazanin"/>
          <w:lang w:bidi="fa-IR"/>
          <w:color w:val="111111"/>
          <w:sz w:val="28"/>
          <w:szCs w:val="28"/>
          <w:rtl/>
        </w:rPr>
        <w:t xml:space="preserve">یعنی از توبه و عمل صالح و ایمان بی‌بهره ماند.</w:t>
      </w:r>
    </w:p>
    <w:p>
      <w:pPr>
        <w:pStyle w:val="Heading5"/>
      </w:pPr>
      <w:bookmarkStart w:id="1816" w:name="_Toc1401"/>
      <w:r>
        <w:t>روایت 40</w:t>
      </w:r>
      <w:bookmarkEnd w:id="1816"/>
    </w:p>
    <w:p>
      <w:pPr>
        <w:pStyle w:val="BookText"/>
      </w:pPr>
      <w:r>
        <w:rPr>
          <w:rFonts w:ascii="IRNazanin" w:hAnsi="IRNazanin" w:eastAsia="IRNazanin" w:cs="IRNazanin"/>
          <w:lang w:bidi="fa-IR"/>
          <w:color w:val="111111"/>
          <w:sz w:val="28"/>
          <w:szCs w:val="28"/>
          <w:rtl/>
        </w:rPr>
        <w:t xml:space="preserve">کافی: امام صادق علیه السلام فرمود: هر کس روایتی بر ضرر مؤمنی آورد تا او را زشت و بی‌آبرو کند و از چشم مردم بیندازد، خدا او را از ولایت او به در می کند تا به ولایت شیطان برود، و شیطان هم او را نمی پذیرد.</w:t>
      </w:r>
      <w:r>
        <w:rPr>
          <w:rStyle w:val="FootnoteReference"/>
        </w:rPr>
        <w:footnoteReference w:id="1194"/>
      </w:r>
    </w:p>
    <w:p>
      <w:pPr>
        <w:pStyle w:val="Heading5"/>
      </w:pPr>
      <w:bookmarkStart w:id="1817" w:name="_Toc1402"/>
      <w:r>
        <w:t>توضیح</w:t>
      </w:r>
      <w:bookmarkEnd w:id="1817"/>
    </w:p>
    <w:p>
      <w:pPr>
        <w:pStyle w:val="BookText"/>
      </w:pPr>
      <w:r>
        <w:rPr>
          <w:rFonts w:ascii="IRNazanin" w:hAnsi="IRNazanin" w:eastAsia="IRNazanin" w:cs="IRNazanin"/>
          <w:lang w:bidi="fa-IR"/>
          <w:color w:val="111111"/>
          <w:sz w:val="28"/>
          <w:szCs w:val="28"/>
          <w:rtl/>
        </w:rPr>
        <w:t xml:space="preserve">«روایت بر مؤمن»: بیشتر گفته‌اند: به این است که سخنی از او نقل کند که دلالت بر بی خردی و سبکی عقلش کند. و چه بسا نقل، کار سفیهانه را هم فرا گیرد که مقصد و عیب جویی از او است. در قاموس آمده: «شانه یشینه ضد زانه» یعنی زینت داد به او. جوهری گفته: مروت انسانیت است. و گفته شده: آن آداب نفسانی است که آدمی را به رفتار و عادت خوب وادارد و به دوری از کارهای پست بکشاند، اگرچه مباح باشند، چون خوردن در میان بازار که مایه سبکسری است.</w:t>
      </w:r>
    </w:p>
    <w:p>
      <w:pPr>
        <w:pStyle w:val="BookText"/>
      </w:pPr>
      <w:r>
        <w:rPr>
          <w:rFonts w:ascii="IRNazanin" w:hAnsi="IRNazanin" w:eastAsia="IRNazanin" w:cs="IRNazanin"/>
          <w:lang w:bidi="fa-IR"/>
          <w:color w:val="111111"/>
          <w:sz w:val="28"/>
          <w:szCs w:val="28"/>
          <w:rtl/>
        </w:rPr>
        <w:t xml:space="preserve">شهید (ره) گفته: مروت، پاک کردن خویش است از پستی ای که برای امثال او شایسته نیست، همچون مسخرگی و کشف عورت، تا آنجا که پوشاندن آن در نماز مورد تاکید است، و خوردن در میان بازار، و پوشیدن جامه لشکریان برای فقیه، که به مسخره گرفته شود.</w:t>
      </w:r>
    </w:p>
    <w:p>
      <w:pPr>
        <w:pStyle w:val="BookText"/>
      </w:pPr>
      <w:r>
        <w:rPr>
          <w:rFonts w:ascii="IRNazanin" w:hAnsi="IRNazanin" w:eastAsia="IRNazanin" w:cs="IRNazanin"/>
          <w:lang w:bidi="fa-IR"/>
          <w:color w:val="111111"/>
          <w:sz w:val="28"/>
          <w:szCs w:val="28"/>
          <w:rtl/>
        </w:rPr>
        <w:t xml:space="preserve">«خدا او را از ولایت او به در کند»: یعنی از دوستی و یاری کردن به او دریغ کند. در نهایه و غیرآن آمده: «الولایة»، با فتحه یعنی: محبت و نصرت، و با کسره یعنی: تولیت و سلطنت. و گفته شده: مراد در اینجا محبت است. و اینکه شیطان او را نمی پذیرد، برای بی‌اعتباری او است. همانا شیطان کسی را خواهان است که در عبادت فسق کند تا او را وسیله گمراه کردن مردم سازد. و گفته شده: سِر اینکه شیطان او را نمی پذیرد، آن است که کارش زشت‌تر از کار شیطان است، زیرا سبب بیرون شدن شیطان از ولایت خدا، مخالفت او با فرمان خدا بود، به استناد اینکه بنیاد و اصلش اشرف از بنیاد آدم است، و او آدم را به بدی یاد نکرد تا او را نزد فرشته‌ها بی‌آبرو کند، و سبب خروج این چنین آدمی از ولایت خدا، مخالفت با امر او است، بدون استناد و بهانه، و یاد کردن کار مؤمن که او را آزار دهد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0" w:name="pg13504_197414"/>
    <w:bookmarkEnd w:id="160"/>
    <w:p>
      <w:pPr>
        <w:pStyle w:val="BookText"/>
      </w:pPr>
      <w:r>
        <w:rPr>
          <w:rFonts w:ascii="Amiri" w:hAnsi="Amiri" w:eastAsia="Amiri" w:cs="Amiri"/>
          <w:lang w:bidi="ar-SA"/>
          <w:color w:val="111111"/>
          <w:sz w:val="28"/>
          <w:szCs w:val="28"/>
          <w:rtl/>
        </w:rPr>
        <w:t xml:space="preserve">و يحقره و ادعاء الكمال لنفسه ضمنا و هذا إدلال و تفاخر و تكبر فلذا لا يقبله الشيطان، لكونه أقبح فعالا منه علي أن الشيطان، لا يعتمد علي ولايته له لأن شأنه نقض الولاية لا عن شي‌ء فلذلك لا يقبله انتهي.</w:t>
      </w:r>
    </w:p>
    <w:p>
      <w:pPr>
        <w:pStyle w:val="BookText"/>
      </w:pPr>
      <w:r>
        <w:rPr>
          <w:rFonts w:ascii="Amiri" w:hAnsi="Amiri" w:eastAsia="Amiri" w:cs="Amiri"/>
          <w:lang w:bidi="ar-SA"/>
          <w:color w:val="111111"/>
          <w:sz w:val="28"/>
          <w:szCs w:val="28"/>
          <w:rtl/>
        </w:rPr>
        <w:t xml:space="preserve">و لا يخفي ما في هذه الوجوه لا سيما في الأخيرين علي من له أدني مسكة بل المراد إما المحبة و النصرة فيقطع الله عنه محبته و نصرته و يكله إلي الشيطان، الذي اختار تسويله و خالف أمر ربه و عدم قبول الشيطان، له لأنه ليس غرضه من إضلال بني آدم كثرة الأتباع و المحبين فيودهم و ينصرهم إذا تابعوه بل مقصوده إهلاكهم و جعلهم مستوجبين للعذاب للعداوة القديمة بينه و بين أبيهم فإذا حصل غرضه منهم يتركهم و يشمت بهم و لا يعينهم في شي‌ء لا في الدنيا كما قال سبحانه فمثله كَمَثَلِ الشَّيْطانِ إِذْ قالَ لِلْإِنْسانِ اكْفُرْ فَلَمَّا كَفَرَ قالَ إِنِّي بَرِي‌ءٌ مِنْكَ‌</w:t>
      </w:r>
      <w:r>
        <w:rPr>
          <w:rStyle w:val="FootnoteReference"/>
        </w:rPr>
        <w:footnoteReference w:id="1195"/>
      </w:r>
      <w:r>
        <w:rPr>
          <w:rFonts w:ascii="Amiri" w:hAnsi="Amiri" w:eastAsia="Amiri" w:cs="Amiri"/>
          <w:lang w:bidi="ar-SA"/>
          <w:color w:val="111111"/>
          <w:sz w:val="28"/>
          <w:szCs w:val="28"/>
          <w:rtl/>
        </w:rPr>
        <w:t xml:space="preserve">و كما هو المشهور من قصة برصيصا و غيره و لا في الآخرة لقوله فَلا تَلُومُونِي وَ لُومُوا أَنْفُسَكُمْ‌</w:t>
      </w:r>
      <w:r>
        <w:rPr>
          <w:rStyle w:val="FootnoteReference"/>
        </w:rPr>
        <w:footnoteReference w:id="1196"/>
      </w:r>
      <w:r>
        <w:rPr>
          <w:rFonts w:ascii="Amiri" w:hAnsi="Amiri" w:eastAsia="Amiri" w:cs="Amiri"/>
          <w:lang w:bidi="ar-SA"/>
          <w:color w:val="111111"/>
          <w:sz w:val="28"/>
          <w:szCs w:val="28"/>
          <w:rtl/>
        </w:rPr>
        <w:t xml:space="preserve">أو المراد التولي و السلطنة أي يخرجه الله من حزبه و عداد أوليائه و يعده من أحزاب الشيطان، و هو لا يقبله لأنه يتبرأ منه كما عرفت و يحتمل أن يكون عدم قبول الشيطان، كناية عن عدم الرضا بذلك منه بل يريد أن يكفره و يجعله مستوجبا للخلود في النار.</w:t>
      </w:r>
    </w:p>
    <w:p>
      <w:pPr>
        <w:pStyle w:val="Heading5"/>
      </w:pPr>
      <w:bookmarkStart w:id="1818" w:name="_Toc1403"/>
      <w:r>
        <w:t>«41»</w:t>
      </w:r>
      <w:bookmarkEnd w:id="1818"/>
    </w:p>
    <w:p>
      <w:pPr>
        <w:pStyle w:val="BookText"/>
      </w:pPr>
      <w:r>
        <w:rPr>
          <w:rFonts w:ascii="Amiri" w:hAnsi="Amiri" w:eastAsia="Amiri" w:cs="Amiri"/>
          <w:lang w:bidi="ar-SA"/>
          <w:color w:val="111111"/>
          <w:sz w:val="28"/>
          <w:szCs w:val="28"/>
          <w:rtl/>
        </w:rPr>
        <w:t xml:space="preserve">كا، [الكافي] عَنْهُ عَنْ أَحْمَدَ عَنِ الْحَسَنِ بْنِ مَحْبُوبٍ عَنْ عَبْدِ اللَّهِ بْنِ سِنَانٍ قَالَ: قُلْتُ لَهُ عَوْرَةُ الْمُؤْمِنِ عَلَي الْمُؤْمِنِ حَرَامٌ قَالَ نَعَمْ قُلْتُ تَعْنِي سُفْلَيْهِ قَالَ لَيْسَ حَيْثُ تَذْهَبُ إِنَّمَا هُوَ إِذَاعَةُ سِرِّهِ‌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5"/>
      </w:pPr>
      <w:bookmarkStart w:id="1819" w:name="_Toc1404"/>
      <w:r>
        <w:t>بيان</w:t>
      </w:r>
      <w:bookmarkEnd w:id="1819"/>
    </w:p>
    <w:p>
      <w:pPr>
        <w:pStyle w:val="BookText"/>
      </w:pPr>
      <w:r>
        <w:rPr>
          <w:rFonts w:ascii="Amiri" w:hAnsi="Amiri" w:eastAsia="Amiri" w:cs="Amiri"/>
          <w:lang w:bidi="ar-SA"/>
          <w:color w:val="111111"/>
          <w:sz w:val="28"/>
          <w:szCs w:val="28"/>
          <w:rtl/>
        </w:rPr>
        <w:t xml:space="preserve">الضمير في له للصادق عليه السلام و في النهاية العورة كل ما يستحيا منه إذا ظهر انتهي و غرضه عليه السلام أن المراد بهذا الخبر إفشاء السر لا أن النظر إلي عورته ليس بحرام و المراد بحرمة العورة حرمة ذكرها و إفشائها و السفلين العورتين و كني عنهما لقبح التصريح بهما.</w:t>
      </w:r>
    </w:p>
    <w:p>
      <w:pPr>
        <w:pStyle w:val="BookText"/>
      </w:pPr>
      <w:r>
        <w:rPr>
          <w:rFonts w:ascii="IRNazanin" w:hAnsi="IRNazanin" w:eastAsia="IRNazanin" w:cs="IRNazanin"/>
          <w:lang w:bidi="fa-IR"/>
          <w:color w:val="111111"/>
          <w:sz w:val="28"/>
          <w:szCs w:val="28"/>
          <w:rtl/>
        </w:rPr>
        <w:t xml:space="preserve">و حقیر سازد، و در ضمن ادعای کمال برای خود کند، و این خود ناز کردن و فخر و تکبر است. از این رو شیطان او را نمی پذیرد، چون کارش از او زشت‌تر است.</w:t>
      </w:r>
    </w:p>
    <w:p>
      <w:pPr>
        <w:pStyle w:val="BookText"/>
      </w:pPr>
      <w:r>
        <w:rPr>
          <w:rFonts w:ascii="IRNazanin" w:hAnsi="IRNazanin" w:eastAsia="IRNazanin" w:cs="IRNazanin"/>
          <w:lang w:bidi="fa-IR"/>
          <w:color w:val="111111"/>
          <w:sz w:val="28"/>
          <w:szCs w:val="28"/>
          <w:rtl/>
        </w:rPr>
        <w:t xml:space="preserve">وجوه یادشده اشکال دارد، به خصوص آخری، برای کسی که کوچک ترین اطلاعاتی داشته باشد. بلکه مراد یا محبت و نصرت است، که الله محبت و نصرتش را از او قطع می کند و او را به شیطان واگذار می کند که فریبش دهد و از امر خدا بازش دارد. و عدم قبول شیطان برای این است که غرضش از اضلال بنی آدم، کثرت اتباع و محبین نیست که آنها را دوست داشته باشد و اگر از او تبعیت کردند یاریشان کند، بلکه مقصودش اهلاک ایشان است. و اینکه آنها را مستوجب عذاب می کند به علت عداوت قدیمی است که بین او و بین پدر آنها بوده، و چون غرضش حاصل شده، ترکشان می کند و ایشان را شماتت می کند و توجهی به ایشان در دنیا ندارد، چنانچه در قرآن مجید فرموده: «کمثل الشیطان إذ قال للإنسان اکفر فلما کفر قال إنی بری‌ء منک.»</w:t>
      </w:r>
      <w:r>
        <w:rPr>
          <w:rStyle w:val="FootnoteReference"/>
        </w:rPr>
        <w:footnoteReference w:id="1198"/>
      </w:r>
      <w:r>
        <w:rPr>
          <w:rFonts w:ascii="IRNazanin" w:hAnsi="IRNazanin" w:eastAsia="IRNazanin" w:cs="IRNazanin"/>
          <w:lang w:bidi="fa-IR"/>
          <w:color w:val="111111"/>
          <w:sz w:val="28"/>
          <w:szCs w:val="28"/>
          <w:rtl/>
        </w:rPr>
        <w:t xml:space="preserve">{چون حکایت شیطان که به انسان گفت: کافر شو. و چون [وی] کافر شد، گفت: من از تو بیزارم، زیرا من از خدا، پروردگار جهانیان، می‌ترسم.} چنان که مشهور از قصة برصیصا و غیر آن است، و نه در آخرت، چون در قرآن آمده: «فلا تلومونی و لوموا أنفسکم.»</w:t>
      </w:r>
      <w:r>
        <w:rPr>
          <w:rStyle w:val="FootnoteReference"/>
        </w:rPr>
        <w:footnoteReference w:id="1199"/>
      </w:r>
      <w:r>
        <w:rPr>
          <w:rFonts w:ascii="IRNazanin" w:hAnsi="IRNazanin" w:eastAsia="IRNazanin" w:cs="IRNazanin"/>
          <w:lang w:bidi="fa-IR"/>
          <w:color w:val="111111"/>
          <w:sz w:val="28"/>
          <w:szCs w:val="28"/>
          <w:rtl/>
        </w:rPr>
        <w:t xml:space="preserve">{پس مرا ملامت نکنید و خود را ملامت کنید.} و یا مراد، تولی و سلطنت است. یعنی الله او را از حزبش و شمار اولیائش خارج می سازد و از احزاب شیطان حساب می کند، و او قبولش نمی کند، چرا که او برائت می جوید از او، به خاطر آنچه فهمیدی. و احتمال دارد نپذیرفتن شیطان کنایه باشد از راضی نبودن او به کار خلافش، بلکه او می خواهد کافرش کند و او را مستحق خلود در دوزخ سازد.</w:t>
      </w:r>
    </w:p>
    <w:p>
      <w:pPr>
        <w:pStyle w:val="Heading5"/>
      </w:pPr>
      <w:bookmarkStart w:id="1820" w:name="_Toc1405"/>
      <w:r>
        <w:t>روایت 41</w:t>
      </w:r>
      <w:bookmarkEnd w:id="1820"/>
    </w:p>
    <w:p>
      <w:pPr>
        <w:pStyle w:val="BookText"/>
      </w:pPr>
      <w:r>
        <w:rPr>
          <w:rFonts w:ascii="IRNazanin" w:hAnsi="IRNazanin" w:eastAsia="IRNazanin" w:cs="IRNazanin"/>
          <w:lang w:bidi="fa-IR"/>
          <w:color w:val="111111"/>
          <w:sz w:val="28"/>
          <w:szCs w:val="28"/>
          <w:rtl/>
        </w:rPr>
        <w:t xml:space="preserve">کافی: عبدالله بن سنان گفت: به او گفتم: آیا عورت مؤمن بر مؤمن حرام است؟ فرمود: آری. گفتم: یعنی دو عضو پایین تنه او؟ فرمود: نه آنچه تو دریافتی؛ همانا مقصود فاش کردن راز او است.</w:t>
      </w:r>
      <w:r>
        <w:rPr>
          <w:rStyle w:val="FootnoteReference"/>
        </w:rPr>
        <w:footnoteReference w:id="1200"/>
      </w:r>
    </w:p>
    <w:p>
      <w:pPr>
        <w:pStyle w:val="Heading5"/>
      </w:pPr>
      <w:bookmarkStart w:id="1821" w:name="_Toc1406"/>
      <w:r>
        <w:t>توضیح</w:t>
      </w:r>
      <w:bookmarkEnd w:id="1821"/>
    </w:p>
    <w:p>
      <w:pPr>
        <w:pStyle w:val="BookText"/>
      </w:pPr>
      <w:r>
        <w:rPr>
          <w:rFonts w:ascii="IRNazanin" w:hAnsi="IRNazanin" w:eastAsia="IRNazanin" w:cs="IRNazanin"/>
          <w:lang w:bidi="fa-IR"/>
          <w:color w:val="111111"/>
          <w:sz w:val="28"/>
          <w:szCs w:val="28"/>
          <w:rtl/>
        </w:rPr>
        <w:t xml:space="preserve">پرسش از امام صادق علیه السلام است و در نهایه آمده: «عورت» هر چیزی است که حیا می شود از آن، هنگامی که ظاهر می شود.» مقصود حضرت این است که مرادش در این خبر، کشف سِر است، نه اینکه نظر به عورتش حرام نیست. و مراد از حرمت عورت، حرمت ذکرش است، و افشای آن. و «السفلین» یعنی: دو عورت، و کنایه آورده از آن دو به خاطر قبح تصریح آنها.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13504_197415"/>
    <w:bookmarkEnd w:id="161"/>
    <w:p>
      <w:pPr>
        <w:pStyle w:val="Heading5"/>
      </w:pPr>
      <w:bookmarkStart w:id="1822" w:name="_Toc1407"/>
      <w:r>
        <w:t>«42»</w:t>
      </w:r>
      <w:bookmarkEnd w:id="1822"/>
    </w:p>
    <w:p>
      <w:pPr>
        <w:pStyle w:val="BookText"/>
      </w:pPr>
      <w:r>
        <w:rPr>
          <w:rFonts w:ascii="Amiri" w:hAnsi="Amiri" w:eastAsia="Amiri" w:cs="Amiri"/>
          <w:lang w:bidi="ar-SA"/>
          <w:color w:val="111111"/>
          <w:sz w:val="28"/>
          <w:szCs w:val="28"/>
          <w:rtl/>
        </w:rPr>
        <w:t xml:space="preserve">كا، [الكافي] عَلِيُّ بْنُ إِبْرَاهِيمَ عَنْ مُحَمَّدِ بْنِ عِيسَي عَنْ يُونُسَ عَنْ حُسَيْنِ بْنِ مُخْتَارٍ عَنْ زَيْدٍ عَنْ أَبِي عَبْدِ اللَّهِ عليه السلام فِيمَا جَاءَ فِي الْحَدِيثِ عَوْرَةُ الْمُؤْمِنِ عَلَي الْمُؤْمِنِ حَرَامٌ قَالَ مَا هُوَ أَنْ يُكْشَفَ فَتَرَي عَنْهُ شَيْئاً إِنَّمَا هُوَ أَنْ تَرْوِيَ عَلَيْهِ أَوْ تَعِيبَهُ‌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5"/>
      </w:pPr>
      <w:bookmarkStart w:id="1823" w:name="_Toc1408"/>
      <w:r>
        <w:t>بيان</w:t>
      </w:r>
      <w:bookmarkEnd w:id="1823"/>
    </w:p>
    <w:p>
      <w:pPr>
        <w:pStyle w:val="BookText"/>
      </w:pPr>
      <w:r>
        <w:rPr>
          <w:rFonts w:ascii="Amiri" w:hAnsi="Amiri" w:eastAsia="Amiri" w:cs="Amiri"/>
          <w:lang w:bidi="ar-SA"/>
          <w:color w:val="111111"/>
          <w:sz w:val="28"/>
          <w:szCs w:val="28"/>
          <w:rtl/>
        </w:rPr>
        <w:t xml:space="preserve">ما هو ما نافية و الضمير للحرام أو للعورة بتأويل العضو أو النظر المقدر منه شيئا أي من عورتيه أن تروي عليه أي قولا يتضرر به أو تعينه بالعين المهملة أي تذكر عيبه و ربما يقرأ بالمعجمة من الغيبة.</w:t>
      </w:r>
    </w:p>
    <w:p>
      <w:pPr>
        <w:pStyle w:val="Heading3"/>
      </w:pPr>
      <w:bookmarkStart w:id="1824" w:name="_Toc1409"/>
      <w:r>
        <w:t>باب 58 الخيانة و عقاب أكل الحرام</w:t>
      </w:r>
      <w:bookmarkEnd w:id="1824"/>
    </w:p>
    <w:p>
      <w:pPr>
        <w:pStyle w:val="Heading4"/>
      </w:pPr>
      <w:bookmarkStart w:id="1825" w:name="_Toc1410"/>
      <w:r>
        <w:t>الآيات</w:t>
      </w:r>
      <w:bookmarkEnd w:id="1825"/>
    </w:p>
    <w:p>
      <w:pPr>
        <w:pStyle w:val="BookText"/>
      </w:pPr>
      <w:r>
        <w:rPr>
          <w:rFonts w:ascii="Amiri" w:hAnsi="Amiri" w:eastAsia="Amiri" w:cs="Amiri"/>
          <w:lang w:bidi="ar-SA"/>
          <w:color w:val="111111"/>
          <w:sz w:val="28"/>
          <w:szCs w:val="28"/>
          <w:rtl/>
        </w:rPr>
        <w:t xml:space="preserve">الأنفال: يا أَيُّهَا الَّذِينَ آمَنُوا لا تَخُونُوا اللَّهَ وَ الرَّسُولَ وَ تَخُونُوا أَماناتِكُمْ وَ أَنْتُمْ تَعْلَمُونَ‌</w:t>
      </w:r>
      <w:r>
        <w:rPr>
          <w:rStyle w:val="FootnoteReference"/>
        </w:rPr>
        <w:footnoteReference w:id="1202"/>
      </w:r>
    </w:p>
    <w:p>
      <w:pPr>
        <w:pStyle w:val="Heading4"/>
      </w:pPr>
      <w:bookmarkStart w:id="1826" w:name="_Toc1411"/>
      <w:r>
        <w:t>أقول</w:t>
      </w:r>
      <w:bookmarkEnd w:id="1826"/>
    </w:p>
    <w:p>
      <w:pPr>
        <w:pStyle w:val="BookText"/>
      </w:pPr>
      <w:r>
        <w:rPr>
          <w:rFonts w:ascii="Amiri" w:hAnsi="Amiri" w:eastAsia="Amiri" w:cs="Amiri"/>
          <w:lang w:bidi="ar-SA"/>
          <w:color w:val="111111"/>
          <w:sz w:val="28"/>
          <w:szCs w:val="28"/>
          <w:rtl/>
        </w:rPr>
        <w:t xml:space="preserve">قد مضي في باب الأمانة و باب جوامع المكارم.</w:t>
      </w:r>
    </w:p>
    <w:p>
      <w:pPr>
        <w:pStyle w:val="Heading4"/>
      </w:pPr>
      <w:bookmarkStart w:id="1827" w:name="_Toc1412"/>
      <w:r>
        <w:t>الأخبار</w:t>
      </w:r>
      <w:bookmarkEnd w:id="1827"/>
    </w:p>
    <w:p>
      <w:pPr>
        <w:pStyle w:val="Heading5"/>
      </w:pPr>
      <w:bookmarkStart w:id="1828" w:name="_Toc1413"/>
      <w:r>
        <w:t>«1»</w:t>
      </w:r>
      <w:bookmarkEnd w:id="1828"/>
    </w:p>
    <w:p>
      <w:pPr>
        <w:pStyle w:val="BookText"/>
      </w:pPr>
      <w:r>
        <w:rPr>
          <w:rFonts w:ascii="Amiri" w:hAnsi="Amiri" w:eastAsia="Amiri" w:cs="Amiri"/>
          <w:lang w:bidi="ar-SA"/>
          <w:color w:val="111111"/>
          <w:sz w:val="28"/>
          <w:szCs w:val="28"/>
          <w:rtl/>
        </w:rPr>
        <w:t xml:space="preserve">لي، [الأمالي للصدوق] عَلِيُّ بْنُ أَحْمَدَ عَنِ الْأَسَدِيِّ عَنْ سَهْلٍ عَنْ عَبْدِ الْعَظِيمِ الْحَسَنِيِّ عَنْ أَبِي الْحَسَنِ الثَّالِثِ عليه السلام قَالَ: كَانَ فِيمَا نَاجَي مُوسَي رَبَّهُ إِلَهِي مَا جَزَاءُ مَنْ تَرَكَ الْخِيَانَةِ حَيَاءً مِنْكَ قَالَ يَا مُوسَي لَهُ الْأَمَانُ يَوْمَ الْقِيَامَةِ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414"/>
      <w:r>
        <w:t>«2»</w:t>
      </w:r>
      <w:bookmarkEnd w:id="1829"/>
    </w:p>
    <w:p>
      <w:pPr>
        <w:pStyle w:val="BookText"/>
      </w:pPr>
      <w:r>
        <w:rPr>
          <w:rFonts w:ascii="Amiri" w:hAnsi="Amiri" w:eastAsia="Amiri" w:cs="Amiri"/>
          <w:lang w:bidi="ar-SA"/>
          <w:color w:val="111111"/>
          <w:sz w:val="28"/>
          <w:szCs w:val="28"/>
          <w:rtl/>
        </w:rPr>
        <w:t xml:space="preserve">لي، [الأمالي للصدوق] ابْنُ الْمُغِيرَةِ عَنْ جَدِّهِ عَنْ جَدِّهِ عَنِ السَّكُونِيِّ عَنِ الصَّادِقِ عَنْ آبَائِهِ عليهم السلام قَالَ قَالَ رَسُولُ اللَّهِ صلي الله عليه و آله: أَرْبَعٌ لَا تَدْخُلُ بَيْتاً وَاحِدَةٌ مِنْهُنَّ إِلَّا خَرِبَ وَ لَمْ يُعْمَرْ بِالْبَرَكَةِ الْخِيَانَةُ وَ السَّرِقَةُ وَ شُرْبُ الْخَمْرِ وَ الزِّنَا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ابن الغضائري عن الصدوق: مثله‌</w:t>
      </w:r>
      <w:r>
        <w:rPr>
          <w:rStyle w:val="FootnoteReference"/>
        </w:rPr>
        <w:footnoteReference w:id="1205"/>
      </w:r>
    </w:p>
    <w:p>
      <w:pPr>
        <w:pStyle w:val="Heading5"/>
      </w:pPr>
      <w:bookmarkStart w:id="1830" w:name="_Toc1415"/>
      <w:r>
        <w:t>روایت 42</w:t>
      </w:r>
      <w:bookmarkEnd w:id="1830"/>
    </w:p>
    <w:p>
      <w:pPr>
        <w:pStyle w:val="BookText"/>
      </w:pPr>
      <w:r>
        <w:rPr>
          <w:rFonts w:ascii="IRNazanin" w:hAnsi="IRNazanin" w:eastAsia="IRNazanin" w:cs="IRNazanin"/>
          <w:lang w:bidi="fa-IR"/>
          <w:color w:val="111111"/>
          <w:sz w:val="28"/>
          <w:szCs w:val="28"/>
          <w:rtl/>
        </w:rPr>
        <w:t xml:space="preserve">کافی: امام صادق علیه السلام درباره حدیث «عورت مؤمن بر مؤمن حرام است.» فرمود: این طور نیست که مکشوف شود و چیزی از آن را ببینی، حرمت عورت این است که بر زیان او سخنی آوری، یا به او عیبی بگیری.</w:t>
      </w:r>
      <w:r>
        <w:rPr>
          <w:rStyle w:val="FootnoteReference"/>
        </w:rPr>
        <w:footnoteReference w:id="1206"/>
      </w:r>
    </w:p>
    <w:p>
      <w:pPr>
        <w:pStyle w:val="Heading5"/>
      </w:pPr>
      <w:bookmarkStart w:id="1831" w:name="_Toc1416"/>
      <w:r>
        <w:t>توضیح</w:t>
      </w:r>
      <w:bookmarkEnd w:id="1831"/>
    </w:p>
    <w:p>
      <w:pPr>
        <w:pStyle w:val="BookText"/>
      </w:pPr>
      <w:r>
        <w:rPr>
          <w:rFonts w:ascii="IRNazanin" w:hAnsi="IRNazanin" w:eastAsia="IRNazanin" w:cs="IRNazanin"/>
          <w:lang w:bidi="fa-IR"/>
          <w:color w:val="111111"/>
          <w:sz w:val="28"/>
          <w:szCs w:val="28"/>
          <w:rtl/>
        </w:rPr>
        <w:t xml:space="preserve">«ما» در اینجا نافیه است، و ضمیر به «حرام» یا «عورت» و «عضو» برمی گردد، یا نظر در تأویل است. «منه شیئا»: از عورت. «أن تروی علیه»: قولی که ضرر بزند به او. «تعینه» با «عین» مهمله، یعنی عیبش را یاد کنی. و چه بسا با معجمه خوانده شود، که از غیبت است .</w:t>
      </w:r>
    </w:p>
    <w:p>
      <w:pPr>
        <w:pStyle w:val="Heading3"/>
      </w:pPr>
      <w:bookmarkStart w:id="1832" w:name="_Toc1417"/>
      <w:r>
        <w:t>باب پنجاه و هشتم : خیانت، و کیفر حرام خواری</w:t>
      </w:r>
      <w:bookmarkEnd w:id="1832"/>
    </w:p>
    <w:p>
      <w:pPr>
        <w:pStyle w:val="Heading4"/>
      </w:pPr>
      <w:bookmarkStart w:id="1833" w:name="_Toc1418"/>
      <w:r>
        <w:t>آیات</w:t>
      </w:r>
      <w:bookmarkEnd w:id="1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لا تخونوا الله و الرسول و تخونوا أماناتکم و أنتم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کسانی که ایمان آورده‌اید، به خدا و پیامبر او خیانت مکنید و [نیز] در امانت های خود خیانت نورزید و خود می‌دانید [که نباید خیانت کرد]}</w:t>
      </w:r>
    </w:p>
    <w:p>
      <w:pPr>
        <w:pStyle w:val="Heading4"/>
      </w:pPr>
      <w:bookmarkStart w:id="1834" w:name="_Toc1419"/>
      <w:r>
        <w:t>مؤلف</w:t>
      </w:r>
      <w:bookmarkEnd w:id="1834"/>
    </w:p>
    <w:p>
      <w:pPr>
        <w:pStyle w:val="BookText"/>
      </w:pPr>
      <w:r>
        <w:rPr>
          <w:rFonts w:ascii="IRNazanin" w:hAnsi="IRNazanin" w:eastAsia="IRNazanin" w:cs="IRNazanin"/>
          <w:lang w:bidi="fa-IR"/>
          <w:color w:val="111111"/>
          <w:sz w:val="28"/>
          <w:szCs w:val="28"/>
          <w:rtl/>
        </w:rPr>
        <w:t xml:space="preserve">در «باب امانت» و «باب کلیات مکارم» نقل شده است.</w:t>
      </w:r>
    </w:p>
    <w:p>
      <w:pPr>
        <w:pStyle w:val="Heading4"/>
      </w:pPr>
      <w:bookmarkStart w:id="1835" w:name="_Toc1420"/>
      <w:r>
        <w:t>روایات</w:t>
      </w:r>
      <w:bookmarkEnd w:id="1835"/>
    </w:p>
    <w:p>
      <w:pPr>
        <w:pStyle w:val="Heading5"/>
      </w:pPr>
      <w:bookmarkStart w:id="1836" w:name="_Toc1421"/>
      <w:r>
        <w:t>روایت 1</w:t>
      </w:r>
      <w:bookmarkEnd w:id="1836"/>
    </w:p>
    <w:p>
      <w:pPr>
        <w:pStyle w:val="BookText"/>
      </w:pPr>
      <w:r>
        <w:rPr>
          <w:rFonts w:ascii="IRNazanin" w:hAnsi="IRNazanin" w:eastAsia="IRNazanin" w:cs="IRNazanin"/>
          <w:lang w:bidi="fa-IR"/>
          <w:color w:val="111111"/>
          <w:sz w:val="28"/>
          <w:szCs w:val="28"/>
          <w:rtl/>
        </w:rPr>
        <w:t xml:space="preserve">امالی صدوق: امام نقی علیه السلام فرمود: در مناجات موسی علیه السلام با پروردگارش بوده که: پروردگارا! پاداش کسی که خیانت در امانت را از شرم تو وامی نهد، چیست؟ فرمود: روز قیامت در امان است.</w:t>
      </w:r>
      <w:r>
        <w:rPr>
          <w:rStyle w:val="FootnoteReference"/>
        </w:rPr>
        <w:footnoteReference w:id="1207"/>
      </w:r>
    </w:p>
    <w:p>
      <w:pPr>
        <w:pStyle w:val="Heading5"/>
      </w:pPr>
      <w:bookmarkStart w:id="1837" w:name="_Toc1422"/>
      <w:r>
        <w:t>روایت 2</w:t>
      </w:r>
      <w:bookmarkEnd w:id="1837"/>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چهار چیز است که یکی از آنها هم اگر در خانه‌ای درآید، ویرانش می کند و به برکت آباد نمی شود: خیانت، دزدی، شراب خواری، و زنا.</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در امالی طوسی: مانند این حدیث آمده است.</w:t>
      </w:r>
      <w:r>
        <w:rPr>
          <w:rStyle w:val="FootnoteReference"/>
        </w:rPr>
        <w:footnoteReference w:id="1209"/>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2" w:name="pg13504_197416"/>
    <w:bookmarkEnd w:id="162"/>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مثله‌</w:t>
      </w:r>
      <w:r>
        <w:rPr>
          <w:rStyle w:val="FootnoteReference"/>
        </w:rPr>
        <w:footnoteReference w:id="1210"/>
      </w:r>
    </w:p>
    <w:p>
      <w:pPr>
        <w:pStyle w:val="BookText"/>
      </w:pPr>
      <w:r>
        <w:rPr>
          <w:rFonts w:ascii="Amiri" w:hAnsi="Amiri" w:eastAsia="Amiri" w:cs="Amiri"/>
          <w:lang w:bidi="ar-SA"/>
          <w:color w:val="111111"/>
          <w:sz w:val="28"/>
          <w:szCs w:val="28"/>
          <w:rtl/>
        </w:rPr>
        <w:t xml:space="preserve">ل، [الخصال] ابْنُ إِدْرِيسَ عَنْ أَبِيهِ عَنِ الْأَشْعَرِيِّ عَنْ أَحْمَدَ بْنِ الْحُسَيْنِ بْنِ سَعِيدٍ عَنِ الْحُسَيْنِ بْنِ سَعِيدٍ عَنِ الْحُسَيْنِ بْنِ الْحُصَيْنِ عَنْ مُوسَي بْنِ الْقَاسِمِ الْبَجَلِيِّ رَفَعَهُ إِلَي عَلِيٍّ عليه السلام: مِثْلَهُ وَ لَيْسَ فِيهِ بِالْبَرَكَةِ</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5"/>
      </w:pPr>
      <w:bookmarkStart w:id="1838" w:name="_Toc1423"/>
      <w:r>
        <w:t>«3»</w:t>
      </w:r>
      <w:bookmarkEnd w:id="1838"/>
    </w:p>
    <w:p>
      <w:pPr>
        <w:pStyle w:val="BookText"/>
      </w:pPr>
      <w:r>
        <w:rPr>
          <w:rFonts w:ascii="Amiri" w:hAnsi="Amiri" w:eastAsia="Amiri" w:cs="Amiri"/>
          <w:lang w:bidi="ar-SA"/>
          <w:color w:val="111111"/>
          <w:sz w:val="28"/>
          <w:szCs w:val="28"/>
          <w:rtl/>
        </w:rPr>
        <w:t xml:space="preserve">لي، [الأمالي للصدوق] فِي خَبَرِ الْمَنَاهِي قَالَ النَّبِيُّ صلي الله عليه و آله: مَنْ خَانَ جَارَهُ شِبْراً مِنَ الْأَرْضِ جَعَلَهَا اللَّهُ طَوْقاً فِي عُنُقِهِ مِنْ تُخُومِ الْأَرَضِينَ السَّابِعَةِ حَتَّي يَلْقَي اللَّهَ يَوْمَ الْقِيَامَةِ مُطَوَّقاً إِلَّا أَنْ يَتُوبَ وَ يَرْجِعَ وَ قَالَ مَنْ خَانَ أَمَانَةً فِي الدُّنْيَا وَ لَمْ يَرُدَّهَا إِلَي أَهْلِهَا ثُمَّ أَدْرَكَهُ الْمَوْتُ مَاتَ عَلَي غَيْرِ مِلَّتِي وَ يَلْقَي اللَّهَ وَ هُوَ عَلَيْهِ غَضْبَانُ وَ قَالَ مَنِ اشْتَرَي خِيَانَةً وَ هُوَ يَعْلَمُ فَهُوَ كَالَّذِي خَانَهُ‌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424"/>
      <w:r>
        <w:t>«4»</w:t>
      </w:r>
      <w:bookmarkEnd w:id="1839"/>
    </w:p>
    <w:p>
      <w:pPr>
        <w:pStyle w:val="BookText"/>
      </w:pPr>
      <w:r>
        <w:rPr>
          <w:rFonts w:ascii="Amiri" w:hAnsi="Amiri" w:eastAsia="Amiri" w:cs="Amiri"/>
          <w:lang w:bidi="ar-SA"/>
          <w:color w:val="111111"/>
          <w:sz w:val="28"/>
          <w:szCs w:val="28"/>
          <w:rtl/>
        </w:rPr>
        <w:t xml:space="preserve">ب، [قرب الإسناد] ابْنُ طَرِيفٍ عَنِ ابْنِ عُلْوَانَ عَنْ جَعْفَرٍ عَنْ أَبِيهِ عليهما السلام قَالَ قَالَ رَسُولُ اللَّهِ صلي الله عليه و آله: الْأَمَانَةُ تَجْلِبُ الْغِنَاءَ وَ الْخِيَانَةُ تَجْلِبُ الْفَقْرَ</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5"/>
      </w:pPr>
      <w:bookmarkStart w:id="1840" w:name="_Toc1425"/>
      <w:r>
        <w:t>«5»</w:t>
      </w:r>
      <w:bookmarkEnd w:id="1840"/>
    </w:p>
    <w:p>
      <w:pPr>
        <w:pStyle w:val="BookText"/>
      </w:pPr>
      <w:r>
        <w:rPr>
          <w:rFonts w:ascii="Amiri" w:hAnsi="Amiri" w:eastAsia="Amiri" w:cs="Amiri"/>
          <w:lang w:bidi="ar-SA"/>
          <w:color w:val="111111"/>
          <w:sz w:val="28"/>
          <w:szCs w:val="28"/>
          <w:rtl/>
        </w:rPr>
        <w:t xml:space="preserve">ل، [الخصال] أَبِي عَنْ سَعْدٍ عَنِ الْبَرْقِيِّ عَنْ أَبِيهِ عَنِ ابْنِ أَبِي عُمَيْرٍ عَنِ ابْنِ سِنَانٍ قَالَ قَالَ أَبُو عَبْدِ اللَّهِ عليه السلام: ثَلَاثٌ مَنْ كُنَّ فِيهِ زَوَّجَهُ اللَّهُ مِنَ الْحُورِ الْعِينِ كَيْفَ شَاءَ كَظْمُ الْغَيْظِ وَ الصَّبْرُ عَلَي السُّيُوفِ لِلَّهِ عَزَّ وَ جَلَّ وَ رَجُلٌ أَشْرَفَ عَلَي مَالٍ حَرَامٍ فَتَرَكَهُ لِلَّهِ عَزَّ وَ جَلَ‌</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1841" w:name="_Toc1426"/>
      <w:r>
        <w:t>«6»</w:t>
      </w:r>
      <w:bookmarkEnd w:id="1841"/>
    </w:p>
    <w:p>
      <w:pPr>
        <w:pStyle w:val="BookText"/>
      </w:pPr>
      <w:r>
        <w:rPr>
          <w:rFonts w:ascii="Amiri" w:hAnsi="Amiri" w:eastAsia="Amiri" w:cs="Amiri"/>
          <w:lang w:bidi="ar-SA"/>
          <w:color w:val="111111"/>
          <w:sz w:val="28"/>
          <w:szCs w:val="28"/>
          <w:rtl/>
        </w:rPr>
        <w:t xml:space="preserve">ل، [الخصال] أَبِي عَنْ سَعْدٍ عَنِ ابْنِ عِيسَي عَنْ مُحَمَّدٍ الْبَرْقِيِّ عَنِ الْعَرْزَمِيِّ عَنْ أَبِي عَبْدِ اللَّهِ عليه السلام قَالَ: يَقُولُ إِبْلِيسُ لَعَنَهُ اللَّهُ مَا أَعْيَانِي فِي ابْنِ آدَمَ فَلَنْ يعيني [يُعْيِيَنِي] مِنْهُ وَاحِدَةٌ مِنْ ثَلَاثٍ أَخْذُ مَالٍ مِنْ غَيْرِ حِلِّهِ أَوْ مَنْعُهُ مِنْ حَقِّهِ أَوْ وَضْعُهُ فِي غَيْرِ وَجْهِهِ‌</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5"/>
      </w:pPr>
      <w:bookmarkStart w:id="1842" w:name="_Toc1427"/>
      <w:r>
        <w:t>«7»</w:t>
      </w:r>
      <w:bookmarkEnd w:id="1842"/>
    </w:p>
    <w:p>
      <w:pPr>
        <w:pStyle w:val="BookText"/>
      </w:pPr>
      <w:r>
        <w:rPr>
          <w:rFonts w:ascii="Amiri" w:hAnsi="Amiri" w:eastAsia="Amiri" w:cs="Amiri"/>
          <w:lang w:bidi="ar-SA"/>
          <w:color w:val="111111"/>
          <w:sz w:val="28"/>
          <w:szCs w:val="28"/>
          <w:rtl/>
        </w:rPr>
        <w:t xml:space="preserve">ل، [الخصال] قَالَ أَمِيرُ الْمُؤْمِنِينَ عليه السلام: إِنَّ اللَّهَ يُعَذِّبُ سِتَّةً بِسِتَّةٍ إِلَي أَنْ قَالَ وَ</w:t>
      </w:r>
    </w:p>
    <w:p>
      <w:pPr>
        <w:pStyle w:val="BookText"/>
      </w:pPr>
      <w:r>
        <w:rPr>
          <w:rFonts w:ascii="IRNazanin" w:hAnsi="IRNazanin" w:eastAsia="IRNazanin" w:cs="IRNazanin"/>
          <w:lang w:bidi="fa-IR"/>
          <w:color w:val="111111"/>
          <w:sz w:val="28"/>
          <w:szCs w:val="28"/>
          <w:rtl/>
        </w:rPr>
        <w:t xml:space="preserve">در ثواب الاعمال: مانند این حدیث آمده است.</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در خصال: مانند این حدیث آمده است، جز اینکه کلمه «برکت» در آن نیست.</w:t>
      </w:r>
      <w:r>
        <w:rPr>
          <w:rStyle w:val="FootnoteReference"/>
        </w:rPr>
        <w:footnoteReference w:id="1217"/>
      </w:r>
    </w:p>
    <w:p>
      <w:pPr>
        <w:pStyle w:val="Heading5"/>
      </w:pPr>
      <w:bookmarkStart w:id="1843" w:name="_Toc1428"/>
      <w:r>
        <w:t>روایت 3</w:t>
      </w:r>
      <w:bookmarkEnd w:id="1843"/>
    </w:p>
    <w:p>
      <w:pPr>
        <w:pStyle w:val="BookText"/>
      </w:pPr>
      <w:r>
        <w:rPr>
          <w:rFonts w:ascii="IRNazanin" w:hAnsi="IRNazanin" w:eastAsia="IRNazanin" w:cs="IRNazanin"/>
          <w:lang w:bidi="fa-IR"/>
          <w:color w:val="111111"/>
          <w:sz w:val="28"/>
          <w:szCs w:val="28"/>
          <w:rtl/>
        </w:rPr>
        <w:t xml:space="preserve">امالی صدوق: در حدیث مناهی پیغمبر صلی الله علیه و آله فرمود: هر کسی در یک وجب زمین همسایه‌اش خیانت کند، خدا آن را از عمق زمین هفتم طوق گردنش می سازد، تا با همان در روز قیامت خدا را ملاقات کند، مگر اینکه توبه کند و برگردد. و فرمود: هر کس در دنیا خیانت به امانت کند و آن را به صاحبش برنگرداند و بمیرد، بر غیر کیش من مرده، و خدا را ملاقات می کند، در حالی که بر او خشمگین است. و فرمود: هر کس مال خیانتی را در حالی که می داند، بخرد، همچون خود خائن است.</w:t>
      </w:r>
      <w:r>
        <w:rPr>
          <w:rStyle w:val="FootnoteReference"/>
        </w:rPr>
        <w:footnoteReference w:id="1218"/>
      </w:r>
    </w:p>
    <w:p>
      <w:pPr>
        <w:pStyle w:val="Heading5"/>
      </w:pPr>
      <w:bookmarkStart w:id="1844" w:name="_Toc1429"/>
      <w:r>
        <w:t>روایت 4</w:t>
      </w:r>
      <w:bookmarkEnd w:id="1844"/>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امانت، ثروت می آورد، و خیانت، فقیر را در پیش دارد.</w:t>
      </w:r>
      <w:r>
        <w:rPr>
          <w:rStyle w:val="FootnoteReference"/>
        </w:rPr>
        <w:footnoteReference w:id="1219"/>
      </w:r>
    </w:p>
    <w:p>
      <w:pPr>
        <w:pStyle w:val="Heading5"/>
      </w:pPr>
      <w:bookmarkStart w:id="1845" w:name="_Toc1430"/>
      <w:r>
        <w:t>روایت 5</w:t>
      </w:r>
      <w:bookmarkEnd w:id="1845"/>
    </w:p>
    <w:p>
      <w:pPr>
        <w:pStyle w:val="BookText"/>
      </w:pPr>
      <w:r>
        <w:rPr>
          <w:rFonts w:ascii="IRNazanin" w:hAnsi="IRNazanin" w:eastAsia="IRNazanin" w:cs="IRNazanin"/>
          <w:lang w:bidi="fa-IR"/>
          <w:color w:val="111111"/>
          <w:sz w:val="28"/>
          <w:szCs w:val="28"/>
          <w:rtl/>
        </w:rPr>
        <w:t xml:space="preserve">خصال: امام صادق علیه السلام فرمود: هر کس سه چیز دارد، خدا از حور العین به ازدواج او درمی آورد هر جوری که بخواهد: فرو خوردن خشم و صبر در برابر شمشیرها برای خدای عزوجل، و کسی که دستش به مال حرامی برسد و آن را برای خدای عزوجل وانهد.</w:t>
      </w:r>
      <w:r>
        <w:rPr>
          <w:rStyle w:val="FootnoteReference"/>
        </w:rPr>
        <w:footnoteReference w:id="1220"/>
      </w:r>
    </w:p>
    <w:p>
      <w:pPr>
        <w:pStyle w:val="Heading5"/>
      </w:pPr>
      <w:bookmarkStart w:id="1846" w:name="_Toc1431"/>
      <w:r>
        <w:t>روایت 6</w:t>
      </w:r>
      <w:bookmarkEnd w:id="1846"/>
    </w:p>
    <w:p>
      <w:pPr>
        <w:pStyle w:val="BookText"/>
      </w:pPr>
      <w:r>
        <w:rPr>
          <w:rFonts w:ascii="IRNazanin" w:hAnsi="IRNazanin" w:eastAsia="IRNazanin" w:cs="IRNazanin"/>
          <w:lang w:bidi="fa-IR"/>
          <w:color w:val="111111"/>
          <w:sz w:val="28"/>
          <w:szCs w:val="28"/>
          <w:rtl/>
        </w:rPr>
        <w:t xml:space="preserve">خصال: امام صادق علیه السلام فرمود: ابلیس لعنه الله می گوید: فرزند آدم در هر چه مرا وامانده کند، درباره یکی از سه چیز مرا وامانده نتواند کرد: گرفتن مال از غیر راه حلال، یا ندادن حق واجب آن مال، یا صرف آن در غیر راه حلال.</w:t>
      </w:r>
      <w:r>
        <w:rPr>
          <w:rStyle w:val="FootnoteReference"/>
        </w:rPr>
        <w:footnoteReference w:id="1221"/>
      </w:r>
    </w:p>
    <w:p>
      <w:pPr>
        <w:pStyle w:val="Heading5"/>
      </w:pPr>
      <w:bookmarkStart w:id="1847" w:name="_Toc1432"/>
      <w:r>
        <w:t>روایت 7</w:t>
      </w:r>
      <w:bookmarkEnd w:id="1847"/>
    </w:p>
    <w:p>
      <w:pPr>
        <w:pStyle w:val="BookText"/>
      </w:pPr>
      <w:r>
        <w:rPr>
          <w:rFonts w:ascii="IRNazanin" w:hAnsi="IRNazanin" w:eastAsia="IRNazanin" w:cs="IRNazanin"/>
          <w:lang w:bidi="fa-IR"/>
          <w:color w:val="111111"/>
          <w:sz w:val="28"/>
          <w:szCs w:val="28"/>
          <w:rtl/>
        </w:rPr>
        <w:t xml:space="preserve">خصال: امیر مؤمنان علیه السلام فرمود: خدا شش کس را به شش عمل عذاب می کند؛ تا آنجا که فرمود: بازرگانان را به خیانت.</w:t>
      </w:r>
      <w:r>
        <w:rPr>
          <w:rStyle w:val="FootnoteReference"/>
        </w:rPr>
        <w:footnoteReference w:id="1222"/>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3" w:name="pg13504_197417"/>
    <w:bookmarkEnd w:id="163"/>
    <w:p>
      <w:pPr>
        <w:pStyle w:val="BookText"/>
      </w:pPr>
      <w:r>
        <w:rPr>
          <w:rFonts w:ascii="Amiri" w:hAnsi="Amiri" w:eastAsia="Amiri" w:cs="Amiri"/>
          <w:lang w:bidi="ar-SA"/>
          <w:color w:val="111111"/>
          <w:sz w:val="28"/>
          <w:szCs w:val="28"/>
          <w:rtl/>
        </w:rPr>
        <w:t xml:space="preserve">التُّجَّارَ بِالْخِيَانَةِ</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5"/>
      </w:pPr>
      <w:bookmarkStart w:id="1848" w:name="_Toc1433"/>
      <w:r>
        <w:t>«8»</w:t>
      </w:r>
      <w:bookmarkEnd w:id="1848"/>
    </w:p>
    <w:p>
      <w:pPr>
        <w:pStyle w:val="BookText"/>
      </w:pPr>
      <w:r>
        <w:rPr>
          <w:rFonts w:ascii="Amiri" w:hAnsi="Amiri" w:eastAsia="Amiri" w:cs="Amiri"/>
          <w:lang w:bidi="ar-SA"/>
          <w:color w:val="111111"/>
          <w:sz w:val="28"/>
          <w:szCs w:val="28"/>
          <w:rtl/>
        </w:rPr>
        <w:t xml:space="preserve">ل، [الخصال] عَنْ أَمِيرِ الْمُؤْمِنِينَ عليه السلام قَالَ: اسْتِعْمَالُ الْأَمَانَةِ يَزِيدُ فِي الرِّزْقِ‌</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5"/>
      </w:pPr>
      <w:bookmarkStart w:id="1849" w:name="_Toc1434"/>
      <w:r>
        <w:t>«9»</w:t>
      </w:r>
      <w:bookmarkEnd w:id="1849"/>
    </w:p>
    <w:p>
      <w:pPr>
        <w:pStyle w:val="BookText"/>
      </w:pPr>
      <w:r>
        <w:rPr>
          <w:rFonts w:ascii="Amiri" w:hAnsi="Amiri" w:eastAsia="Amiri" w:cs="Amiri"/>
          <w:lang w:bidi="ar-SA"/>
          <w:color w:val="111111"/>
          <w:sz w:val="28"/>
          <w:szCs w:val="28"/>
          <w:rtl/>
        </w:rPr>
        <w:t xml:space="preserve">فس، [تفسير القمي] أَبِي عَنِ ابْنِ أَبِي عُمَيْرٍ عَنْ هِشَامِ بْنِ سَالِمٍ عَنْ أَبِي عَبْدِ اللَّهِ عليه السلام فِي خَبَرِ الْمِعْرَاجِ قَالَ قَالَ النَّبِيُّ صلي الله عليه و آله: مَرَرْتُ بِقَوْمٍ بَيْنَ أَيْدِيهِمْ مَوَائِدُ مِنْ لَحْمٍ طَيِّبٍ وَ لَحْمٍ خَبِيثٍ يَأْكُلُونَ اللَّحْمَ الْخَبِيثَ وَ يَدَعُونَ الطَّيِّبَ فَقُلْتُ مَنْ هَؤُلَاءِ يَا جَبْرَئِيلُ فَقَالَ هَؤُلَاءِ الَّذِينَ يَأْكُلُونَ الْحَرَامَ وَ يَدَعُونَ الْحَلَالَ وَ هُمْ مِنْ أُمَّتِكَ يَا مُحَمَّدُ</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5"/>
      </w:pPr>
      <w:bookmarkStart w:id="1850" w:name="_Toc1435"/>
      <w:r>
        <w:t>«10»</w:t>
      </w:r>
      <w:bookmarkEnd w:id="1850"/>
    </w:p>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عَنِ الصَّادِقِ عَنْ آبَائِهِ عليهم السلام قَالَ قَالَ رَسُولُ اللَّهِ صلي الله عليه و آله: لَا تَزَالُ أُمَّتِي بِخَيْرٍ مَا لَمْ يَتَخَاوَنُوا وَ أَدَّوُا الْأَمَانَةَ وَ آتَوُا الزَّكَاةَ فَإِذَا لَمْ يَفْعَلُوا ذَلِكَ ابْتُلُوا بِالْقَحْطِ وَ السِّنِينَ‌</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5"/>
      </w:pPr>
      <w:bookmarkStart w:id="1851" w:name="_Toc1436"/>
      <w:r>
        <w:t>«11»</w:t>
      </w:r>
      <w:bookmarkEnd w:id="1851"/>
    </w:p>
    <w:p>
      <w:pPr>
        <w:pStyle w:val="BookText"/>
      </w:pPr>
      <w:r>
        <w:rPr>
          <w:rFonts w:ascii="Amiri" w:hAnsi="Amiri" w:eastAsia="Amiri" w:cs="Amiri"/>
          <w:lang w:bidi="ar-SA"/>
          <w:color w:val="111111"/>
          <w:sz w:val="28"/>
          <w:szCs w:val="28"/>
          <w:rtl/>
        </w:rPr>
        <w:t xml:space="preserve">ختص، [الإختصاص] الْحَسَنُ بْنُ مَحْبُوبٍ قَالَ: قُلْتُ لِأَبِي عَبْدِ اللَّهِ عليه السلام يَكُونُ الْمُؤْمِنُ بَخِيلًا قَالَ نَعَمْ قُلْتُ فَيَكُونُ جَبَاناً قَالَ نَعَمْ قُلْتُ فَيَكُونُ كَذَّاباً قَالَ لَا وَ لَا خَائِناً ثُمَّ قَالَ يُجْبَلُ الْمُؤْمِنُ عَلَي كُلِّ طَبِيعَةٍ إِلَّا الْخِيَانَةَ وَ الْكَذِبَ‌</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1852" w:name="_Toc1437"/>
      <w:r>
        <w:t>«12»</w:t>
      </w:r>
      <w:bookmarkEnd w:id="1852"/>
    </w:p>
    <w:p>
      <w:pPr>
        <w:pStyle w:val="BookText"/>
      </w:pPr>
      <w:r>
        <w:rPr>
          <w:rFonts w:ascii="Amiri" w:hAnsi="Amiri" w:eastAsia="Amiri" w:cs="Amiri"/>
          <w:lang w:bidi="ar-SA"/>
          <w:color w:val="111111"/>
          <w:sz w:val="28"/>
          <w:szCs w:val="28"/>
          <w:rtl/>
        </w:rPr>
        <w:t xml:space="preserve">ختص، [الإختصاص] إِسْمَاعِيلُ بْنُ جَابِرٍ عَنْ أَبِي عَبْدِ اللَّهِ عليه السلام قَالَ سَمِعْتُهُ يَقُولُ: مَا مِنْ مُؤْمِنٍ ضَيَّعَ حَقّاً إِلَّا أَعْطَي فِي بَاطِلٍ مِثْلَيْهِ وَ مَا مِنْ مُؤْمِنٍ يَمْتَنِعُ مِنْ مَعُونَةِ أَخِيهِ الْمُسْلِمِ وَ السَّعْيِ لَهُ فِي حَوَائِجِهِ قُضِيَتْ أَوْ لَمْ تُقْضَ إِلَّا ابْتَلَاهُ اللَّهُ بِالسَّعْيِ فِي حَاجَةِ مَنْ يَأْثَمُ عَلَيْهِ وَ لَا يُؤْجَرُ بِهِ وَ مَا مِنْ عَبْدٍ يَبْخَلُ بِنَفَقَةٍ يُنْفِقُهَا فِيمَا رَضِيَ اللَّهُ إِلَّا ابْتُلِيَ أَنْ يُنْفِقَ أَضْعَافَهَا فِيمَا يُسْخِطُ اللَّهَ‌</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5"/>
      </w:pPr>
      <w:bookmarkStart w:id="1853" w:name="_Toc1438"/>
      <w:r>
        <w:t>«13»</w:t>
      </w:r>
      <w:bookmarkEnd w:id="1853"/>
    </w:p>
    <w:p>
      <w:pPr>
        <w:pStyle w:val="BookText"/>
      </w:pPr>
      <w:r>
        <w:rPr>
          <w:rFonts w:ascii="Amiri" w:hAnsi="Amiri" w:eastAsia="Amiri" w:cs="Amiri"/>
          <w:lang w:bidi="ar-SA"/>
          <w:color w:val="111111"/>
          <w:sz w:val="28"/>
          <w:szCs w:val="28"/>
          <w:rtl/>
        </w:rPr>
        <w:t xml:space="preserve">ختص، [الإختصاص] قَالَ رَسُولُ اللَّهِ صلي الله عليه و آله: لَيْسَ مِنَّا مَنْ يُحَقِّرُ الْأَمَانَةَ حَتَّي يَسْتَهْلِكَهَا إِذَا اسْتُودِعَهَا وَ لَيْسَ مِنَّا مَنْ خَانَ مُسْلِماً فِي أَهْلِهِ وَ مَالِهِ‌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5"/>
      </w:pPr>
      <w:bookmarkStart w:id="1854" w:name="_Toc1439"/>
      <w:r>
        <w:t>«14»</w:t>
      </w:r>
      <w:bookmarkEnd w:id="1854"/>
    </w:p>
    <w:p>
      <w:pPr>
        <w:pStyle w:val="BookText"/>
      </w:pPr>
      <w:r>
        <w:rPr>
          <w:rFonts w:ascii="Amiri" w:hAnsi="Amiri" w:eastAsia="Amiri" w:cs="Amiri"/>
          <w:lang w:bidi="ar-SA"/>
          <w:color w:val="111111"/>
          <w:sz w:val="28"/>
          <w:szCs w:val="28"/>
          <w:rtl/>
        </w:rPr>
        <w:t xml:space="preserve">مِشْكَاةُ الْأَنْوَارِ، قَالَ رَسُولُ اللَّهِ صلي الله عليه و آله: لَيْسَ مِنَّا مَنْ خَانَ بِالْأَمَانَةِ</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5"/>
      </w:pPr>
      <w:bookmarkStart w:id="1855" w:name="_Toc1440"/>
      <w:r>
        <w:t>روایت 8</w:t>
      </w:r>
      <w:bookmarkEnd w:id="1855"/>
    </w:p>
    <w:p>
      <w:pPr>
        <w:pStyle w:val="BookText"/>
      </w:pPr>
      <w:r>
        <w:rPr>
          <w:rFonts w:ascii="IRNazanin" w:hAnsi="IRNazanin" w:eastAsia="IRNazanin" w:cs="IRNazanin"/>
          <w:lang w:bidi="fa-IR"/>
          <w:color w:val="111111"/>
          <w:sz w:val="28"/>
          <w:szCs w:val="28"/>
          <w:rtl/>
        </w:rPr>
        <w:t xml:space="preserve">خصال: امیر مؤمنان علیه السلام فرمود: به کار بستن امانت داری، روزی را می افزاید.</w:t>
      </w:r>
      <w:r>
        <w:rPr>
          <w:rStyle w:val="FootnoteReference"/>
        </w:rPr>
        <w:footnoteReference w:id="1231"/>
      </w:r>
    </w:p>
    <w:p>
      <w:pPr>
        <w:pStyle w:val="Heading5"/>
      </w:pPr>
      <w:bookmarkStart w:id="1856" w:name="_Toc1441"/>
      <w:r>
        <w:t>روایت 9</w:t>
      </w:r>
      <w:bookmarkEnd w:id="1856"/>
    </w:p>
    <w:p>
      <w:pPr>
        <w:pStyle w:val="BookText"/>
      </w:pPr>
      <w:r>
        <w:rPr>
          <w:rFonts w:ascii="IRNazanin" w:hAnsi="IRNazanin" w:eastAsia="IRNazanin" w:cs="IRNazanin"/>
          <w:lang w:bidi="fa-IR"/>
          <w:color w:val="111111"/>
          <w:sz w:val="28"/>
          <w:szCs w:val="28"/>
          <w:rtl/>
        </w:rPr>
        <w:t xml:space="preserve">تفسیر علی بن ابراهیم قمی: در خبر معراج، از امام صادق علیه السلام روایت شده است: پیغمبر صلی الله علیه و آله فرمود: گذر کردم به مردمی که پیش آنها چند سفره گسترده بود، از گوشت خوب و گوشت بد، و گوشت بد را می خوردند و خوب را وامی‌نهادند. گفتم: ای جبرئیل! اینها کیانند؟ گفت: آنها که حرام را می خورند و حلال را وامی نهند، و آنها از امت تو هستند، ای محمد!</w:t>
      </w:r>
      <w:r>
        <w:rPr>
          <w:rStyle w:val="FootnoteReference"/>
        </w:rPr>
        <w:footnoteReference w:id="1232"/>
      </w:r>
    </w:p>
    <w:p>
      <w:pPr>
        <w:pStyle w:val="Heading5"/>
      </w:pPr>
      <w:bookmarkStart w:id="1857" w:name="_Toc1442"/>
      <w:r>
        <w:t>روایت 10</w:t>
      </w:r>
      <w:bookmarkEnd w:id="1857"/>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پیوسته امتم در خوشی هستند، تا زمانی که به هم خیانت نکنند، و امانت را بپردازند، و زکات را بدهند؛ و چون چنین نکنند، گرفتار می شوند به قحطی و خشکسالی.</w:t>
      </w:r>
      <w:r>
        <w:rPr>
          <w:rStyle w:val="FootnoteReference"/>
        </w:rPr>
        <w:footnoteReference w:id="1233"/>
      </w:r>
    </w:p>
    <w:p>
      <w:pPr>
        <w:pStyle w:val="Heading5"/>
      </w:pPr>
      <w:bookmarkStart w:id="1858" w:name="_Toc1443"/>
      <w:r>
        <w:t>روایت 11</w:t>
      </w:r>
      <w:bookmarkEnd w:id="1858"/>
    </w:p>
    <w:p>
      <w:pPr>
        <w:pStyle w:val="BookText"/>
      </w:pPr>
      <w:r>
        <w:rPr>
          <w:rFonts w:ascii="IRNazanin" w:hAnsi="IRNazanin" w:eastAsia="IRNazanin" w:cs="IRNazanin"/>
          <w:lang w:bidi="fa-IR"/>
          <w:color w:val="111111"/>
          <w:sz w:val="28"/>
          <w:szCs w:val="28"/>
          <w:rtl/>
        </w:rPr>
        <w:t xml:space="preserve">اختصاص: حسن بن محبوب گفت: از امام صادق علیه السلام پرسیدم: آیا مؤمن بخیل می‌شود؟ فرمود: آری. گفتم: ترسو می‌شود؟ فرمود: آری. گفتم: دروغگو می‌شود؟ فرمود: نه، و خائن نیز نمی شود. سپس فرمود: مؤمن هر منشی دارد، جز خیانت و دروغ.</w:t>
      </w:r>
      <w:r>
        <w:rPr>
          <w:rStyle w:val="FootnoteReference"/>
        </w:rPr>
        <w:footnoteReference w:id="1234"/>
      </w:r>
    </w:p>
    <w:p>
      <w:pPr>
        <w:pStyle w:val="Heading5"/>
      </w:pPr>
      <w:bookmarkStart w:id="1859" w:name="_Toc1444"/>
      <w:r>
        <w:t>روایت 12</w:t>
      </w:r>
      <w:bookmarkEnd w:id="1859"/>
    </w:p>
    <w:p>
      <w:pPr>
        <w:pStyle w:val="BookText"/>
      </w:pPr>
      <w:r>
        <w:rPr>
          <w:rFonts w:ascii="IRNazanin" w:hAnsi="IRNazanin" w:eastAsia="IRNazanin" w:cs="IRNazanin"/>
          <w:lang w:bidi="fa-IR"/>
          <w:color w:val="111111"/>
          <w:sz w:val="28"/>
          <w:szCs w:val="28"/>
          <w:rtl/>
        </w:rPr>
        <w:t xml:space="preserve">اختصاص: امام صادق علیه السلام می فرمود: مؤمن حقی را ضایع نمی کند، مگر آنکه دو برابرش به باطل افتد؛ و هیچ مؤمنی از کمک به برادر مسلمانش و کوشش در رفع حوائج او، سرباز نمی زند، خواه برآورده شود یا نشود؛ مگر آنکه خدا او را گرفتار می کند به کوشش در رفع حاجت کسی، که با آن به گناه می افتد و ثوابی نمی برد؛ و مؤمنی نیست که دریغ کند از نفقه‌ای در راه رضای خدا، جز آنکه گرفتار شود به نفقه چند برابر، در آنچه خدا را به خشم می آورد.</w:t>
      </w:r>
      <w:r>
        <w:rPr>
          <w:rStyle w:val="FootnoteReference"/>
        </w:rPr>
        <w:footnoteReference w:id="1235"/>
      </w:r>
    </w:p>
    <w:p>
      <w:pPr>
        <w:pStyle w:val="Heading5"/>
      </w:pPr>
      <w:bookmarkStart w:id="1860" w:name="_Toc1445"/>
      <w:r>
        <w:t>روایت 13</w:t>
      </w:r>
      <w:bookmarkEnd w:id="1860"/>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از ما نیست آن کسی که امانت را حقیر می شمارد، تا آنجا که چون به او سپرده شود، نابودش می کند. و از ما نیست آن کسی که به مسلمانی در مال و اهل او خیانت کند.</w:t>
      </w:r>
      <w:r>
        <w:rPr>
          <w:rStyle w:val="FootnoteReference"/>
        </w:rPr>
        <w:footnoteReference w:id="1236"/>
      </w:r>
    </w:p>
    <w:p>
      <w:pPr>
        <w:pStyle w:val="Heading5"/>
      </w:pPr>
      <w:bookmarkStart w:id="1861" w:name="_Toc1446"/>
      <w:r>
        <w:t>روایت 14</w:t>
      </w:r>
      <w:bookmarkEnd w:id="1861"/>
    </w:p>
    <w:p>
      <w:pPr>
        <w:pStyle w:val="BookText"/>
      </w:pPr>
      <w:r>
        <w:rPr>
          <w:rFonts w:ascii="IRNazanin" w:hAnsi="IRNazanin" w:eastAsia="IRNazanin" w:cs="IRNazanin"/>
          <w:lang w:bidi="fa-IR"/>
          <w:color w:val="111111"/>
          <w:sz w:val="28"/>
          <w:szCs w:val="28"/>
          <w:rtl/>
        </w:rPr>
        <w:t xml:space="preserve">مشکات الانوار: رسول خدا صلی الله علیه و آله فرمود: از ما نیست کسی که در امانت خیانت کند.</w:t>
      </w:r>
      <w:r>
        <w:rPr>
          <w:rStyle w:val="FootnoteReference"/>
        </w:rPr>
        <w:footnoteReference w:id="1237"/>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4" w:name="pg13504_197418"/>
    <w:bookmarkEnd w:id="164"/>
    <w:p>
      <w:pPr>
        <w:pStyle w:val="Heading3"/>
      </w:pPr>
      <w:bookmarkStart w:id="1862" w:name="_Toc1447"/>
      <w:r>
        <w:t>باب 59 من منع مؤمنا شيئا من عنده أو من عند غيره أو استعان به أخوه فلم يعنه أو لم ينصحه في قضائه</w:t>
      </w:r>
      <w:bookmarkEnd w:id="1862"/>
    </w:p>
    <w:p>
      <w:pPr>
        <w:pStyle w:val="Heading4"/>
      </w:pPr>
      <w:bookmarkStart w:id="1863" w:name="_Toc1448"/>
      <w:r>
        <w:t>روايات</w:t>
      </w:r>
      <w:bookmarkEnd w:id="1863"/>
    </w:p>
    <w:p>
      <w:pPr>
        <w:pStyle w:val="Heading5"/>
      </w:pPr>
      <w:bookmarkStart w:id="1864" w:name="_Toc1449"/>
      <w:r>
        <w:t>«1»</w:t>
      </w:r>
      <w:bookmarkEnd w:id="1864"/>
    </w:p>
    <w:p>
      <w:pPr>
        <w:pStyle w:val="BookText"/>
      </w:pPr>
      <w:r>
        <w:rPr>
          <w:rFonts w:ascii="Amiri" w:hAnsi="Amiri" w:eastAsia="Amiri" w:cs="Amiri"/>
          <w:lang w:bidi="ar-SA"/>
          <w:color w:val="111111"/>
          <w:sz w:val="28"/>
          <w:szCs w:val="28"/>
          <w:rtl/>
        </w:rPr>
        <w:t xml:space="preserve">ما، [الأمالي للشيخ الطوسي] ابْنُ الصَّلْتِ عَنِ ابْنِ عُقْدَةَ عَنْ أَحْمَدَ بْنِ يَحْيَي الْمُنْذِرِ عَنِ الْحُسَيْنِ بْنِ مُحَمَّدٍ عَنْ أَبِيهِ عَنْ إِسْمَاعِيلَ بْنِ أَبِي خَلَفٍ عَنْ صَفْوَانَ بْنِ مِهْرَانَ عَنْ أَبِي عَبْدِ اللَّهِ عليه السلام قَالَ: أَيُّمَا رَجُلٍ مُسْلِمٍ أَتَاهُ رَجُلٌ مُسْلِمٌ فِي حَاجَةٍ وَ هُوَ يَقْدِرُ عَلَي قَضَائِهَا فَمَنَعَهُ إِيَّاهَا عَيَّرَهُ اللَّهُ يَوْمَ الْقِيَامَةِ تَعْيِيراً شَدِيداً وَ قَالَ لَهُ أَتَاكَ أَخُوكَ فِي حَاجَةٍ قَدْ جَعَلْتُ قَضَاهَا فِي يَدَيْكَ فَمَنَعْتَهُ إِيَّاهَا زُهْداً مِنْكَ فِي ثَوَابِهَا وَ عِزَّتِي لَا أَنْظُرُ إِلَيْكَ فِي حَاجَةٍ مُعَذَّباً كُنْتَ أَوْ مَغْفُوراً لَكَ‌</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1865" w:name="_Toc1450"/>
      <w:r>
        <w:t>أقول</w:t>
      </w:r>
      <w:bookmarkEnd w:id="1865"/>
    </w:p>
    <w:p>
      <w:pPr>
        <w:pStyle w:val="BookText"/>
      </w:pPr>
      <w:r>
        <w:rPr>
          <w:rFonts w:ascii="Amiri" w:hAnsi="Amiri" w:eastAsia="Amiri" w:cs="Amiri"/>
          <w:lang w:bidi="ar-SA"/>
          <w:color w:val="111111"/>
          <w:sz w:val="28"/>
          <w:szCs w:val="28"/>
          <w:rtl/>
        </w:rPr>
        <w:t xml:space="preserve">قد مر بعض الأخبار في باب المواساة.</w:t>
      </w:r>
    </w:p>
    <w:p>
      <w:pPr>
        <w:pStyle w:val="Heading5"/>
      </w:pPr>
      <w:bookmarkStart w:id="1866" w:name="_Toc1451"/>
      <w:r>
        <w:t>«2»</w:t>
      </w:r>
      <w:bookmarkEnd w:id="1866"/>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عليه السلام عَنْ آبَائِهِ عليهم السلام قَالَ قَالَ النَّبِيُّ صلي الله عليه و آله: لَا تُخَيِّبْ رَاجِيَكَ فَيَمْقُتَكَ اللَّهُ وَ يُعَادِيَكَ‌</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5"/>
      </w:pPr>
      <w:bookmarkStart w:id="1867" w:name="_Toc1452"/>
      <w:r>
        <w:t>«3»</w:t>
      </w:r>
      <w:bookmarkEnd w:id="1867"/>
    </w:p>
    <w:p>
      <w:pPr>
        <w:pStyle w:val="BookText"/>
      </w:pPr>
      <w:r>
        <w:rPr>
          <w:rFonts w:ascii="Amiri" w:hAnsi="Amiri" w:eastAsia="Amiri" w:cs="Amiri"/>
          <w:lang w:bidi="ar-SA"/>
          <w:color w:val="111111"/>
          <w:sz w:val="28"/>
          <w:szCs w:val="28"/>
          <w:rtl/>
        </w:rPr>
        <w:t xml:space="preserve">ل، [الخصال] أَبِي عَنْ أَحْمَدَ بْنِ إِدْرِيسَ عَنِ الْأَشْعَرِيِّ عَنْ سَهْلٍ عَنْ مُحَمَّدِ بْنِ الْحُسَيْنِ بْنِ زَيْدٍ عَنْ مُحَمَّدِ بْنِ سِنَانٍ عَنْ مُنْذِرِ بْنِ يَزِيدَ عَنْ أَبِي هَارُونَ الْمَكْفُوفِ قَالَ: قَالَ لِي أَبُو عَبْدِ اللَّهِ عليه السلام يَا بَا هَارُونَ إِنَّ اللَّهَ تَبَارَكَ وَ تَعَالَي آلَي عَلَي نَفْسِهِ أَنْ لَا يُجَاوِرَهُ خَائِنٌ قَالَ قُلْتُ وَ مَا الْخَائِنُ قَالَ مَنِ ادَّخَرَ عَنْ مُؤْمِنٍ دِرْهَماً أَوْ حَبَسَ عَنْهُ شَيْئاً مِنْ أَمْرِ الدُّنْيَا قَالَ قُلْتُ أَعُوذُ بِاللَّهِ مِنْ غَضَبِ اللَّهِ فَقَالَ إِنَّ اللَّهَ تَبَارَكَ وَ تَعَالَي آلَي عَلَي نَفْسِهِ أَنْ لَا يُسْكِنَ جَنَّتَهُ أَصْنَافاً ثَلَاثَةً رَادٌّ عَلَي اللَّهِ عَزَّ وَ جَلَّ أَوْ رَادٌّ عَلَي إِمَامٍ هُدًي أَوْ مَنْ حَبَسَ حَقَّ امْرِئٍ مُؤْمِنٍ قَالَ قُلْتُ يُعْطِيهِ مِنْ فَضْلِ مَا يَمْلِكُ قَالَ يُعْطِيهِ مِنْ نَفْسِهِ وَ رُوحِهِ فَإِنْ بَخِلَ عَلَيْهِ بِنَفْسِهِ فَلَيْسَ مِنْهُ إِنَّمَا هُوَ</w:t>
      </w:r>
    </w:p>
    <w:p>
      <w:pPr>
        <w:pStyle w:val="Heading3"/>
      </w:pPr>
      <w:bookmarkStart w:id="1868" w:name="_Toc1453"/>
      <w:r>
        <w:t>باب پنجاه و نهم : درباره کسی که از مؤمن چیزی را از مال خودش یا از مال دیگری، دریغ دارد یا برادرش از او کمکی خواهد و کمکش نکند، یا در انجام آن خیرخواه او نباشد</w:t>
      </w:r>
      <w:bookmarkEnd w:id="1868"/>
    </w:p>
    <w:p>
      <w:pPr>
        <w:pStyle w:val="Heading4"/>
      </w:pPr>
      <w:bookmarkStart w:id="1869" w:name="_Toc1454"/>
      <w:r>
        <w:t>روایات</w:t>
      </w:r>
      <w:bookmarkEnd w:id="1869"/>
    </w:p>
    <w:p>
      <w:pPr>
        <w:pStyle w:val="Heading5"/>
      </w:pPr>
      <w:bookmarkStart w:id="1870" w:name="_Toc1455"/>
      <w:r>
        <w:t>روایت 1</w:t>
      </w:r>
      <w:bookmarkEnd w:id="1870"/>
    </w:p>
    <w:p>
      <w:pPr>
        <w:pStyle w:val="BookText"/>
      </w:pPr>
      <w:r>
        <w:rPr>
          <w:rFonts w:ascii="IRNazanin" w:hAnsi="IRNazanin" w:eastAsia="IRNazanin" w:cs="IRNazanin"/>
          <w:lang w:bidi="fa-IR"/>
          <w:color w:val="111111"/>
          <w:sz w:val="28"/>
          <w:szCs w:val="28"/>
          <w:rtl/>
        </w:rPr>
        <w:t xml:space="preserve">امالی طوسی: امام صادق علیه السلام فرمود: هر مسلمانی که مسلمان دیگری از او حاجتی بخواهد و بتواند برآورده سازد و دریغ کند، خدا در روز قیامت به سختی او را سرزنش می کند و به او می فرماید: برادرت برای حاجتی که من برآوردنش را به عهده تو نهادم، نزد تو آمد و دریغش کردی، برای آنکه ثوابش را نخواستی؛ به عزتم قسم که در هیچ حاجتی به تو توجه نمی کنم، چه در عذاب باشی، یا آمرزیده گردی.</w:t>
      </w:r>
      <w:r>
        <w:rPr>
          <w:rStyle w:val="FootnoteReference"/>
        </w:rPr>
        <w:footnoteReference w:id="1240"/>
      </w:r>
    </w:p>
    <w:p>
      <w:pPr>
        <w:pStyle w:val="Heading5"/>
      </w:pPr>
      <w:bookmarkStart w:id="1871" w:name="_Toc1456"/>
      <w:r>
        <w:t>مؤلف</w:t>
      </w:r>
      <w:bookmarkEnd w:id="1871"/>
    </w:p>
    <w:p>
      <w:pPr>
        <w:pStyle w:val="BookText"/>
      </w:pPr>
      <w:r>
        <w:rPr>
          <w:rFonts w:ascii="IRNazanin" w:hAnsi="IRNazanin" w:eastAsia="IRNazanin" w:cs="IRNazanin"/>
          <w:lang w:bidi="fa-IR"/>
          <w:color w:val="111111"/>
          <w:sz w:val="28"/>
          <w:szCs w:val="28"/>
          <w:rtl/>
        </w:rPr>
        <w:t xml:space="preserve">در این باره اخباری در «باب مواسات» نقل شده است.</w:t>
      </w:r>
    </w:p>
    <w:p>
      <w:pPr>
        <w:pStyle w:val="Heading5"/>
      </w:pPr>
      <w:bookmarkStart w:id="1872" w:name="_Toc1457"/>
      <w:r>
        <w:t>روایت 2</w:t>
      </w:r>
      <w:bookmarkEnd w:id="1872"/>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کسی را که به تو امید دارد نومید مکن، تا خدا دشمن و بدخواه تو نگردد.</w:t>
      </w:r>
      <w:r>
        <w:rPr>
          <w:rStyle w:val="FootnoteReference"/>
        </w:rPr>
        <w:footnoteReference w:id="1241"/>
      </w:r>
    </w:p>
    <w:p>
      <w:pPr>
        <w:pStyle w:val="Heading5"/>
      </w:pPr>
      <w:bookmarkStart w:id="1873" w:name="_Toc1458"/>
      <w:r>
        <w:t>روایت 3</w:t>
      </w:r>
      <w:bookmarkEnd w:id="1873"/>
    </w:p>
    <w:p>
      <w:pPr>
        <w:pStyle w:val="BookText"/>
      </w:pPr>
      <w:r>
        <w:rPr>
          <w:rFonts w:ascii="IRNazanin" w:hAnsi="IRNazanin" w:eastAsia="IRNazanin" w:cs="IRNazanin"/>
          <w:lang w:bidi="fa-IR"/>
          <w:color w:val="111111"/>
          <w:sz w:val="28"/>
          <w:szCs w:val="28"/>
          <w:rtl/>
        </w:rPr>
        <w:t xml:space="preserve">خصال: ابی هارون مکفوف گفت: امام صادق علیه السلام به من فرمود: ای ابوهارون! خدای تبارک و تعالی به خود سوگند خورده که خائن در جوار او نباشد. می گوید: گفتم: خائن کیست؟ فرمود: کسی که یک درهم را از مؤمنی ذخیره کند، یا یک امر دنیا را از او بازدارد. می گوید: گفتم: پناه به خدا از خشم خدا. فرمود: خدای تعالی به خود سوگند خورده که جا ندهد در بهشتش سه دسته را: آن کس که واپس زند حکم خدای عزوجل را، یا رد کند قول امام برحق را، یا ندهد حق مؤمن را. می گوید: گفتم: آیا از فزونی آنچه دارد به او بدهد؟ فرمود: از خود و از روحش به او بدهد، و اگر خود را از او دریغ دارد، از او نباشد، و همانا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5" w:name="pg13504_197419"/>
    <w:bookmarkEnd w:id="165"/>
    <w:p>
      <w:pPr>
        <w:pStyle w:val="BookText"/>
      </w:pPr>
      <w:r>
        <w:rPr>
          <w:rFonts w:ascii="Amiri" w:hAnsi="Amiri" w:eastAsia="Amiri" w:cs="Amiri"/>
          <w:lang w:bidi="ar-SA"/>
          <w:color w:val="111111"/>
          <w:sz w:val="28"/>
          <w:szCs w:val="28"/>
          <w:rtl/>
        </w:rPr>
        <w:t xml:space="preserve">شِرْكُ شَيْطَانٍ.</w:t>
      </w:r>
    </w:p>
    <w:p>
      <w:pPr>
        <w:pStyle w:val="BookText"/>
      </w:pPr>
      <w:r>
        <w:rPr>
          <w:rFonts w:ascii="Amiri" w:hAnsi="Amiri" w:eastAsia="Amiri" w:cs="Amiri"/>
          <w:lang w:bidi="ar-SA"/>
          <w:color w:val="111111"/>
          <w:sz w:val="28"/>
          <w:szCs w:val="28"/>
          <w:rtl/>
        </w:rPr>
        <w:t xml:space="preserve">قال الصدوق رضوان الله عليه الإعطاء من النفس و الروح إنما هو بذل الجاه له إذا احتاج إلي معاونته و هو السعي له في حوائجه‌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5"/>
      </w:pPr>
      <w:bookmarkStart w:id="1874" w:name="_Toc1459"/>
      <w:r>
        <w:t>«4»</w:t>
      </w:r>
      <w:bookmarkEnd w:id="1874"/>
    </w:p>
    <w:p>
      <w:pPr>
        <w:pStyle w:val="BookText"/>
      </w:pPr>
      <w:r>
        <w:rPr>
          <w:rFonts w:ascii="Amiri" w:hAnsi="Amiri" w:eastAsia="Amiri" w:cs="Amiri"/>
          <w:lang w:bidi="ar-SA"/>
          <w:color w:val="111111"/>
          <w:sz w:val="28"/>
          <w:szCs w:val="28"/>
          <w:rtl/>
        </w:rPr>
        <w:t xml:space="preserve">ثو، [ثواب الأعمال] أَبِي عَنْ سَعْدٍ عَنْ مُحَمَّدِ بْنِ الْحُسَيْنِ عَنْ مُحَمَّدِ بْنِ سِنَانٍ عَنْ فُرَاتِ ابْنِ أَحْنَفَ عَنْ أَبِي عَبْدِ اللَّهِ عليه السلام قَالَ: أَيُّمَا مُؤْمِنٍ مَنَعَ مُؤْمِناً شَيْئاً مِمَّا يَحْتَاجُ إِلَيْهِ وَ هُوَ يَقْدِرُ عَلَيْهِ مِنْ عِنْدِهِ أَوْ مِنْ عِنْدِ غَيْرِهِ أَقَامَهُ اللَّهُ عَزَّ وَ جَلَّ يَوْمَ الْقِيَامَةِ مُسْوَدّاً وَجْهُهُ مُزْرَقَّةً عَيْنَاهُ مَغْلُولَةً يَدَاهُ إِلَي عُنُقِهِ فَيُقَالُ هَذَا الْخَائِنُ الَّذِي خَانَ اللَّهَ وَ رَسُولَهُ ثُمَّ يُؤْمَرُ بِهِ إِلَي النَّارِ</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محمد بن سنان: مثله‌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5"/>
      </w:pPr>
      <w:bookmarkStart w:id="1875" w:name="_Toc1460"/>
      <w:r>
        <w:t>«5»</w:t>
      </w:r>
      <w:bookmarkEnd w:id="1875"/>
    </w:p>
    <w:p>
      <w:pPr>
        <w:pStyle w:val="BookText"/>
      </w:pPr>
      <w:r>
        <w:rPr>
          <w:rFonts w:ascii="Amiri" w:hAnsi="Amiri" w:eastAsia="Amiri" w:cs="Amiri"/>
          <w:lang w:bidi="ar-SA"/>
          <w:color w:val="111111"/>
          <w:sz w:val="28"/>
          <w:szCs w:val="28"/>
          <w:rtl/>
        </w:rPr>
        <w:t xml:space="preserve">ثو، [ثواب الأعمال] أَبِي عَنْ سَعْدٍ عَنْ عَبَّادِ بْنِ سُلَيْمَانَ عَنْ مُحَمَّدِ بْنِ سُلَيْمَانَ عَنْ أَبِيهِ عَنْ هَارُونَ بْنِ الْجَهْمِ عَنْ إِسْمَاعِيلَ بْنِ عَمَّارٍ الصَّيْرَفِيِّ عَنْ أَبِي عَبْدِ اللَّهِ عليه السلام قَالَ: قُلْتُ لَهُ جُعِلْتُ فِدَاكَ الْمُؤْمِنُ رَحْمَةٌ عَلَي الْمُؤْمِنِ فَقَالَ نَعَمْ فَقُلْتُ وَ كَيْفَ ذَلِكَ قَالَ أَيُّمَا مُؤْمِنٍ أَتَاهُ أَخُوهُ فِي حَاجَةٍ فَإِنَّمَا ذَلِكَ رَحْمَةٌ مِنَ اللَّهِ سَاقَهَا إِلَيْهِ وَ سَيَّبَهَا لَهُ فَإِنْ قَضَي حَاجَتَهُ كَانَ قَدْ قَبِلَ الرَّحْمَةَ بِقَبُولِهَا وَ إِنْ رَدَّهُ عَنْ حَاجَتِهِ وَ هُوَ يَقْدِرُ عَلَي قَضَائِهَا فَإِنَّمَا رَدَّ عَنْ نَفْسِهِ الرَّحْمَةَ الَّتِي سَاقَهَا اللَّهُ إِلَيْهِ وَ سَيَّبَهَا لَهُ وَ ذُخِرَتِ الرَّحْمَةُ إِلَي يَوْمِ الْقِيَامَةِ فَيَكُونُ الْمَرْدُودُ عَنْ حَاجَتِهِ هُوَ الْحَاكِمَ فِيهَا إِنْ شَاءَ صَرَفَهَا إِلَي نَفْسِهِ وَ إِنْ شَاءَ إِلَي غَيْرِهِ يَا إِسْمَاعِيلُ فَإِذَا كَانَ يَوْمُ الْقِيَامَةِ هُوَ الْحَاكِمُ فِي رَحْمَةٍ مِنَ اللَّهِ عَزَّ وَ جَلَّ قَدْ شُرِعَتْ لَهُ فَإِلَي مَنْ تَرَي يَصْرِفُهَا قَالَ فَقُلْتُ جُعِلْتُ فِدَاكَ لَا أَظُنُّهُ يَصْرِفُهَا عَنْ نَفْسِهِ قَالَ لَا تَظُنَّ وَ لَكِنِ اسْتَيْقِنْ فَإِنَّهُ لَا يَرُدُّهَا عَنْ نَفْسِهِ يَا إِسْمَاعِيلُ مَنْ أَتَاهُ أَخُوهُ فِي حَاجَةٍ يَقْدِرُ عَلَي قَضَائِهَا فَلَمْ يَقْضِهَا لَهُ سَلَّطَ اللَّهُ عَلَيْهِ شُجَاعاً يَنْهَشُ إِبْهَامَهُ فِي قَبْرِهِ إِلَي يَوْمِ الْقِيَامَةِ مَغْفُوراً لَهُ أَوْ مُعَذَّباً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461"/>
      <w:r>
        <w:t>«6»</w:t>
      </w:r>
      <w:bookmarkEnd w:id="1876"/>
    </w:p>
    <w:p>
      <w:pPr>
        <w:pStyle w:val="BookText"/>
      </w:pPr>
      <w:r>
        <w:rPr>
          <w:rFonts w:ascii="Amiri" w:hAnsi="Amiri" w:eastAsia="Amiri" w:cs="Amiri"/>
          <w:lang w:bidi="ar-SA"/>
          <w:color w:val="111111"/>
          <w:sz w:val="28"/>
          <w:szCs w:val="28"/>
          <w:rtl/>
        </w:rPr>
        <w:t xml:space="preserve">ثو، [ثواب الأعمال] أَبِي رَحِمَهُ اللَّهُ عَنْ سَعْدٍ عَنِ ابْنِ أَبِي الْخَطَّابِ عَنْ أَبِي جَمِيلَةَ</w:t>
      </w:r>
    </w:p>
    <w:p>
      <w:pPr>
        <w:pStyle w:val="BookText"/>
      </w:pPr>
      <w:r>
        <w:rPr>
          <w:rFonts w:ascii="IRNazanin" w:hAnsi="IRNazanin" w:eastAsia="IRNazanin" w:cs="IRNazanin"/>
          <w:lang w:bidi="fa-IR"/>
          <w:color w:val="111111"/>
          <w:sz w:val="28"/>
          <w:szCs w:val="28"/>
          <w:rtl/>
        </w:rPr>
        <w:t xml:space="preserve">شریک شیطان است.</w:t>
      </w:r>
    </w:p>
    <w:p>
      <w:pPr>
        <w:pStyle w:val="BookText"/>
      </w:pPr>
      <w:r>
        <w:rPr>
          <w:rFonts w:ascii="IRNazanin" w:hAnsi="IRNazanin" w:eastAsia="IRNazanin" w:cs="IRNazanin"/>
          <w:lang w:bidi="fa-IR"/>
          <w:color w:val="111111"/>
          <w:sz w:val="28"/>
          <w:szCs w:val="28"/>
          <w:rtl/>
        </w:rPr>
        <w:t xml:space="preserve">صدوق (رضی الله عنه) گفته: بخشش از خود و روح، همانا صرف آبرو و مقام برای انجام حوائج او است.</w:t>
      </w:r>
      <w:r>
        <w:rPr>
          <w:rStyle w:val="FootnoteReference"/>
        </w:rPr>
        <w:footnoteReference w:id="1246"/>
      </w:r>
    </w:p>
    <w:p>
      <w:pPr>
        <w:pStyle w:val="Heading5"/>
      </w:pPr>
      <w:bookmarkStart w:id="1877" w:name="_Toc1462"/>
      <w:r>
        <w:t>روایت 4</w:t>
      </w:r>
      <w:bookmarkEnd w:id="1877"/>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مؤمنی دریغ دارد از مؤمن آنچه را که به آن نیاز دارد و او بتواند از خودش یا دیگری آن را برآورده کند، خدای عزوجل در روز قیامت او را با روی سیاه و دو چشم آبی و دو دست به گردن بسته وامی دارد، و گفته می شود: این است خائن به خدا و رسولش، و آنگاه برایش به دوزخ فرمان صادر می شود.</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در محاسن: مانند این حدیث آمده است.</w:t>
      </w:r>
      <w:r>
        <w:rPr>
          <w:rStyle w:val="FootnoteReference"/>
        </w:rPr>
        <w:footnoteReference w:id="1248"/>
      </w:r>
    </w:p>
    <w:p>
      <w:pPr>
        <w:pStyle w:val="Heading5"/>
      </w:pPr>
      <w:bookmarkStart w:id="1878" w:name="_Toc1463"/>
      <w:r>
        <w:t>روایت 5</w:t>
      </w:r>
      <w:bookmarkEnd w:id="1878"/>
    </w:p>
    <w:p>
      <w:pPr>
        <w:pStyle w:val="BookText"/>
      </w:pPr>
      <w:r>
        <w:rPr>
          <w:rFonts w:ascii="IRNazanin" w:hAnsi="IRNazanin" w:eastAsia="IRNazanin" w:cs="IRNazanin"/>
          <w:lang w:bidi="fa-IR"/>
          <w:color w:val="111111"/>
          <w:sz w:val="28"/>
          <w:szCs w:val="28"/>
          <w:rtl/>
        </w:rPr>
        <w:t xml:space="preserve">ثواب الاعمال: اسماعیل بن عمار صیرفی گفت: به امام صادق علیه السلام گفتم: قربانت گردم، آیا مؤمن رحمت است بر مؤمن؟ فرمود: آری. گفتم: چگونه؟ فرمود: هر مؤمنی که برای نیازی نزد برادرش بیاید، همانا رحمتی است که خدا به سوی او روانه کرده، و وسیله سازی کرده برایش؛ و اگر حاجتش را برآورده سازد، آن را پذیرفته، و اگر ردش کند، درحالی که توانایی برآوردن آن را دارد، رحمتی را که خدا برایش فراهم کرده از خود رد کرده، و آن رحمت برای روز قیامت ذخیره می شود و اختیارش به دست صاحب آن حاجت است، اگر بخواهد برای خودش باشد، و اگر بخواهد برای دیگری. ای اسماعیل! چون در قیامت او اختیاردار آن است و برای او مقرر است، به نظر تو آن را برای چه کسی مصرف کند؟ گفتم: قربانت گردم، گمان ندارم که از خودش بگرداند. فرمود: گمان نداشته باش، بلکه یقین داشته باش که آن را از خود رد نکند. ای اسماعیل! هر کس برادرش برای حاجتی نزدش بیاید و بر انجامش توانا باشد و آن را برنیاورد، خدا ماری بر او مسلط می کند تا در روز قیامت انگشت بزرگ او را در گورش بگزد، چه آمرزیده گردد و چه عذاب بکشد.</w:t>
      </w:r>
      <w:r>
        <w:rPr>
          <w:rStyle w:val="FootnoteReference"/>
        </w:rPr>
        <w:footnoteReference w:id="1249"/>
      </w:r>
    </w:p>
    <w:p>
      <w:pPr>
        <w:pStyle w:val="Heading5"/>
      </w:pPr>
      <w:bookmarkStart w:id="1879" w:name="_Toc1464"/>
      <w:r>
        <w:t>روایت 6</w:t>
      </w:r>
      <w:bookmarkEnd w:id="1879"/>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6" w:name="pg13504_197420"/>
    <w:bookmarkEnd w:id="166"/>
    <w:p>
      <w:pPr>
        <w:pStyle w:val="BookText"/>
      </w:pPr>
      <w:r>
        <w:rPr>
          <w:rFonts w:ascii="Amiri" w:hAnsi="Amiri" w:eastAsia="Amiri" w:cs="Amiri"/>
          <w:lang w:bidi="ar-SA"/>
          <w:color w:val="111111"/>
          <w:sz w:val="28"/>
          <w:szCs w:val="28"/>
          <w:rtl/>
        </w:rPr>
        <w:t xml:space="preserve">قَالَ سَمِعْتُ أَبَا عَبْدِ اللَّهِ عليه السلام يَقُولُ: مَنْ مَشَي فِي حَاجَةِ أَخِيهِ الْمُسْلِمِ وَ لَمْ يُنَاصِحْهُ فِيهَا كَانَ كَمَنْ خَانَ اللَّهَ وَ رَسُولَهُ وَ كَانَ اللَّهُ عَزَّ وَ جَلَّ خَصْمَهُ‌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أبي جميلة: مثله‌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5"/>
      </w:pPr>
      <w:bookmarkStart w:id="1880" w:name="_Toc1465"/>
      <w:r>
        <w:t>«7»</w:t>
      </w:r>
      <w:bookmarkEnd w:id="1880"/>
    </w:p>
    <w:p>
      <w:pPr>
        <w:pStyle w:val="BookText"/>
      </w:pPr>
      <w:r>
        <w:rPr>
          <w:rFonts w:ascii="Amiri" w:hAnsi="Amiri" w:eastAsia="Amiri" w:cs="Amiri"/>
          <w:lang w:bidi="ar-SA"/>
          <w:color w:val="111111"/>
          <w:sz w:val="28"/>
          <w:szCs w:val="28"/>
          <w:rtl/>
        </w:rPr>
        <w:t xml:space="preserve">ثو، [ثواب الأعمال] ابْنُ الْوَلِيدِ عَنِ الصَّفَّارِ عَنِ الْبَرْقِيِّ عَنْ إِدْرِيسَ بْنِ الْحَسَنِ عَنْ مُصَبِّحِ بْنِ هِلْقَامٍ عَنْ أَبِي بَصِيرٍ قَالَ سَمِعْتُ أَبَا عَبْدِ اللَّهِ عليه السلام يَقُولُ: أَيُّمَا رَجُلٍ مِنْ أَصْحَابِنَا اسْتَعَانَ بِهِ رَجُلٌ مِنْ إِخْوَانِهِ فِي حَاجَةٍ فَلَمْ يُبَالِغْ فِيهَا بِكُلِّ جُهْدِهِ فَقَدْ خَانَ اللَّهَ وَ رَسُولَهُ وَ الْمُؤْمِنِينَ- قَالَ أَبُو بَصِيرٍ قُلْتُ لِأَبِي عَبْدِ اللَّهِ عليه السلام مَا تَعْنِي بِقَوْلِكَ وَ الْمُؤْمِنِينَ قَالَ مِنْ لَدُنْ أَمِيرِ الْمُؤْمِنِينَ عليه السلام إِلَي آخِرِهِمْ‌</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إدريس: مثله‌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5"/>
      </w:pPr>
      <w:bookmarkStart w:id="1881" w:name="_Toc1466"/>
      <w:r>
        <w:t>«8»</w:t>
      </w:r>
      <w:bookmarkEnd w:id="1881"/>
    </w:p>
    <w:p>
      <w:pPr>
        <w:pStyle w:val="BookText"/>
      </w:pPr>
      <w:r>
        <w:rPr>
          <w:rFonts w:ascii="Amiri" w:hAnsi="Amiri" w:eastAsia="Amiri" w:cs="Amiri"/>
          <w:lang w:bidi="ar-SA"/>
          <w:color w:val="111111"/>
          <w:sz w:val="28"/>
          <w:szCs w:val="28"/>
          <w:rtl/>
        </w:rPr>
        <w:t xml:space="preserve">ثو، [ثواب الأعمال] أَبِي رَحِمَهُ اللَّهُ عَنْ عَلِيِّ بْنِ إِبْرَاهِيمَ عَنْ أَبِيهِ عَنِ ابْنِ مَرَّارٍ عَنْ يُونُسَ عَنِ ابْنِ مُسْكَانَ عَنْ أَبِي بَصِيرٍ عَنْ أَبِي عَبْدِ اللَّهِ عليه السلام قَالَ: أَيُّمَا رَجُلٍ مِنْ شِيعَتِنَا أَتَاهُ رَجُلٌ مِنْ إِخْوَانِنَا فَاسْتَعَانَ بِهِ فِي حَاجَةٍ فَلَمْ يُعِنْهُ وَ هُوَ يَقْدِرُ ابْتَلَاهُ اللَّهُ عَزَّ وَ جَلَّ بِأَنْ يَقْضِيَ حَوَائِجَ عَدُوٍّ مِنْ أَعْدَائِنَا يُعَذِّبُهُ اللَّهُ عَلَيْهِ يَوْمَ الْقِيَامَةِ</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إدريس بن الحسن عن يونس: مثله‌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5"/>
      </w:pPr>
      <w:bookmarkStart w:id="1882" w:name="_Toc1467"/>
      <w:r>
        <w:t>«9»</w:t>
      </w:r>
      <w:bookmarkEnd w:id="1882"/>
    </w:p>
    <w:p>
      <w:pPr>
        <w:pStyle w:val="BookText"/>
      </w:pPr>
      <w:r>
        <w:rPr>
          <w:rFonts w:ascii="Amiri" w:hAnsi="Amiri" w:eastAsia="Amiri" w:cs="Amiri"/>
          <w:lang w:bidi="ar-SA"/>
          <w:color w:val="111111"/>
          <w:sz w:val="28"/>
          <w:szCs w:val="28"/>
          <w:rtl/>
        </w:rPr>
        <w:t xml:space="preserve">ثو، [ثواب الأعمال] مُحَمَّدُ بْنُ الْوَلِيدِ عَنِ الصَّفَّارِ عَنِ الْعَبَّاسِ بْنِ مَعْرُوفٍ عَنْ سَعْدَانَ بْنِ مُسْلِمٍ عَنِ الْحُسَيْنِ بْنِ أَبَانٍ عَنْ جَعْفَرٍ عليه السلام قَالَ: مَنْ بَخِلَ بِمَعُونَةِ أَخِيهِ الْمُسْلِمِ وَ الْقِيَامِ لَهُ فِي حَاجَتِهِ ابْتُلِيَ بِمَعُونَةِ مَنْ يَأْثَمُ عَلَيْهِ وَ لَا يُؤْجَرُ</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سعدان بن مسلم عن الحسين بن أنس عن أبي جعفر عليه السلام: مثله‌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5"/>
      </w:pPr>
      <w:bookmarkStart w:id="1883" w:name="_Toc1468"/>
      <w:r>
        <w:t>«10»</w:t>
      </w:r>
      <w:bookmarkEnd w:id="1883"/>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ابْنِ أَبِي الْخَطَّابِ عَنِ ابْنِ أَسْبَاطٍ عَنْ أَبِي إِسْحَاقَ الْخُرَاسَانِيِّ عَنْ وَهْبِ بْنِ مُنَبِّهٍ قَالَ: رَوَوْا أَنَ</w:t>
      </w:r>
    </w:p>
    <w:p>
      <w:pPr>
        <w:pStyle w:val="BookText"/>
      </w:pPr>
      <w:r>
        <w:rPr>
          <w:rFonts w:ascii="IRNazanin" w:hAnsi="IRNazanin" w:eastAsia="IRNazanin" w:cs="IRNazanin"/>
          <w:lang w:bidi="fa-IR"/>
          <w:color w:val="111111"/>
          <w:sz w:val="28"/>
          <w:szCs w:val="28"/>
          <w:rtl/>
        </w:rPr>
        <w:t xml:space="preserve">امام صادق علیه السلام می فرمود: هر کس برای رفع حاجت برادر مسلمانش روانه شود و خیر او را در آن نجوید، به خدا و رسولش خیانت کرده، و خدای عزوجل با او دشمن است.</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259"/>
      </w:r>
    </w:p>
    <w:p>
      <w:pPr>
        <w:pStyle w:val="Heading5"/>
      </w:pPr>
      <w:bookmarkStart w:id="1884" w:name="_Toc1469"/>
      <w:r>
        <w:t>روایت 7</w:t>
      </w:r>
      <w:bookmarkEnd w:id="1884"/>
    </w:p>
    <w:p>
      <w:pPr>
        <w:pStyle w:val="BookText"/>
      </w:pPr>
      <w:r>
        <w:rPr>
          <w:rFonts w:ascii="IRNazanin" w:hAnsi="IRNazanin" w:eastAsia="IRNazanin" w:cs="IRNazanin"/>
          <w:lang w:bidi="fa-IR"/>
          <w:color w:val="111111"/>
          <w:sz w:val="28"/>
          <w:szCs w:val="28"/>
          <w:rtl/>
        </w:rPr>
        <w:t xml:space="preserve">ثواب الاعمال: ابی بصیر گفت: شنیدم امام صادق علیه السلام می فرمود: هر کس از یاران ما، برادرانش در نیازی از او یاری بخواهند و او با همه توانش در انجام آن نکوشد، البته که به خدا و رسولش و مؤمنان خیانت کرده است. ابو بصیر می گوید: به آن حضرت گفتم: مقصود از مؤمنین کیانند؟ فرمود: از خود امیرالمؤمنین علیه السلام، تا پایان آنها.</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261"/>
      </w:r>
    </w:p>
    <w:p>
      <w:pPr>
        <w:pStyle w:val="Heading5"/>
      </w:pPr>
      <w:bookmarkStart w:id="1885" w:name="_Toc1470"/>
      <w:r>
        <w:t>روایت 8</w:t>
      </w:r>
      <w:bookmarkEnd w:id="188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کدام از شیعه، که کسی از برادران ما در حاجتی از او یاری بخواهد و او با وجود توانایی یاری اش ندهد، خدای عزوجل او را گرفتار می کند به انجام حاجت یکی از دشمنان ما، که به آن عذاب می کشد در روز قیامت.</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1886" w:name="_Toc1471"/>
      <w:r>
        <w:t>روایت 9</w:t>
      </w:r>
      <w:bookmarkEnd w:id="1886"/>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هر کس دریغ کند از کمک به برادر مسلمانش و انجام حاجت او، گرفتار می شود به کمک کسی که گناه دارد و ثواب ندارد.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محاسن: بر اساس سندی، مانند این حدیث را آورده است.</w:t>
      </w:r>
      <w:r>
        <w:rPr>
          <w:rStyle w:val="FootnoteReference"/>
        </w:rPr>
        <w:footnoteReference w:id="1265"/>
      </w:r>
    </w:p>
    <w:p>
      <w:pPr>
        <w:pStyle w:val="Heading5"/>
      </w:pPr>
      <w:bookmarkStart w:id="1887" w:name="_Toc1472"/>
      <w:r>
        <w:t>روایت 10</w:t>
      </w:r>
      <w:bookmarkEnd w:id="1887"/>
    </w:p>
    <w:p>
      <w:pPr>
        <w:pStyle w:val="BookText"/>
      </w:pPr>
      <w:r>
        <w:rPr>
          <w:rFonts w:ascii="IRNazanin" w:hAnsi="IRNazanin" w:eastAsia="IRNazanin" w:cs="IRNazanin"/>
          <w:lang w:bidi="fa-IR"/>
          <w:color w:val="111111"/>
          <w:sz w:val="28"/>
          <w:szCs w:val="28"/>
          <w:rtl/>
        </w:rPr>
        <w:t xml:space="preserve">قصص الانبیاء: وهب بن منبه گفت: روایت کردند: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7" w:name="pg13504_197421"/>
    <w:bookmarkEnd w:id="167"/>
    <w:p>
      <w:pPr>
        <w:pStyle w:val="BookText"/>
      </w:pPr>
      <w:r>
        <w:rPr>
          <w:rFonts w:ascii="Amiri" w:hAnsi="Amiri" w:eastAsia="Amiri" w:cs="Amiri"/>
          <w:lang w:bidi="ar-SA"/>
          <w:color w:val="111111"/>
          <w:sz w:val="28"/>
          <w:szCs w:val="28"/>
          <w:rtl/>
        </w:rPr>
        <w:t xml:space="preserve">رَجُلًا مِنْ بَنِي إِسْرَائِيلَ بَنَي قَصْراً فَجَوَّدَهُ وَ شَيَّدَهُ ثُمَّ صَنَعَ طَعَاماً فَدَعَا الْأَغْنِيَاءَ وَ تَرَكَ الْفُقَرَاءَ فَكَانَ إِذَا جَاءَ الْفَقِيرُ قِيلَ لِكُلِّ وَاحِدٍ مِنْهُمْ إِنَّ هَذَا طَعَامٌ لَمْ يُصْنَعْ لَكَ وَ لَا لِأَشْبَاهَك قَالَ فَبَعَثَ اللَّهُ مَلَكَيْنِ فِي زِيِّ الْفُقَرَاءِ فَقِيلَ لَهُمَا مِثْلُ ذَلِكَ ثُمَّ أَمَرَهُمَا اللَّهُ تَعَالَي بِأَنْ يَأْتِيَا فِي زِيِّ الْأَغْنِيَاءِ فَأُدْخِلَا وَ أُكْرِمَا وَ أُجْلِسَا فِي الصَّدْرِ فَأَمَرَهُمَا اللَّهُ تَعَالَي أَنْ يَخْسِفَا الْمَدِينَةَ وَ مَنْ فِيهَا.</w:t>
      </w:r>
    </w:p>
    <w:p>
      <w:pPr>
        <w:pStyle w:val="Heading5"/>
      </w:pPr>
      <w:bookmarkStart w:id="1888" w:name="_Toc1473"/>
      <w:r>
        <w:t>«11»</w:t>
      </w:r>
      <w:bookmarkEnd w:id="1888"/>
    </w:p>
    <w:p>
      <w:pPr>
        <w:pStyle w:val="BookText"/>
      </w:pPr>
      <w:r>
        <w:rPr>
          <w:rFonts w:ascii="Amiri" w:hAnsi="Amiri" w:eastAsia="Amiri" w:cs="Amiri"/>
          <w:lang w:bidi="ar-SA"/>
          <w:color w:val="111111"/>
          <w:sz w:val="28"/>
          <w:szCs w:val="28"/>
          <w:rtl/>
        </w:rPr>
        <w:t xml:space="preserve">ختص، [الإختصاص] عَنْ عَلِيِّ بْنِ جَعْفَرٍ عَنْ أَخِيهِ مُوسَي بْنِ جَعْفَرٍ عليه السلام قَالَ سَمِعْتُهُ يَقُولُ: مَنْ أَتَاهُ أَخُوهُ الْمُؤْمِنُ فِي حَاجَةٍ فَإِنَّمَا هِيَ رَحْمَةٌ مِنَ اللَّهِ تَبَارَكَ وَ تَعَالَي سَاقَهَا إِلَيْهِ فَإِنْ قَبِلَ ذَلِكَ فَقَدْ وَصَلَهُ بِوَلَايَتِنَا وَ هُوَ مَوْصُولٌ بِوَلَايَةِ اللَّهِ تَبَارَكَ وَ تَعَالَي وَ إِنْ رَدَّهُ عَنْ حَاجَتِهِ وَ هُوَ يَقْدِرُ عَلَي قَضَائِهَا سَلَّطَ اللَّهُ تَبَارَكَ وَ تَعَالَي عَلَيْهِ شُجَاعاً مِنْ نَارٍ يَنْهَشُهُ فِي قَبْرِهِ إِلَي يَوْمِ الْقِيَامَةِ مَغْفُوراً لَهُ أَوْ مُعَذَّباً فَإِنْ عَذَرَهُ الطَّالِبُ كَانَ أَسْوَأَ حَالًا</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474"/>
      <w:r>
        <w:t>«12»</w:t>
      </w:r>
      <w:bookmarkEnd w:id="1889"/>
    </w:p>
    <w:p>
      <w:pPr>
        <w:pStyle w:val="BookText"/>
      </w:pPr>
      <w:r>
        <w:rPr>
          <w:rFonts w:ascii="Amiri" w:hAnsi="Amiri" w:eastAsia="Amiri" w:cs="Amiri"/>
          <w:lang w:bidi="ar-SA"/>
          <w:color w:val="111111"/>
          <w:sz w:val="28"/>
          <w:szCs w:val="28"/>
          <w:rtl/>
        </w:rPr>
        <w:t xml:space="preserve">كِتَابُ قَضَاءِ الْحُقُوقِ لِلصُّورِيِّ، قَالَ الصَّادِقُ عليه السلام: الْمُؤْمِنُ الْمُحْتَاجُ رَسُولُ اللَّهِ تَعَالَي إِلَي الْغَنِيِّ الْقَوِيِّ فَإِذَا خَرَجَ الرَّسُولُ بِغَيْرِ حَاجَتِهِ غُفِرَتْ لِلرَّسُولِ ذُنُوبُهُ وَ سَلَّطَ اللَّهُ عَلَي الْغَنِيِّ الْقَوِيِّ شَيَاطِينَ تَنْهَشُهُ قَالَ يُخَلَّي بَيْنَهُ وَ بَيْنَ أَصْحَابِ الدُّنْيَا فَلَا يَرْضَوْنَ بِمَا عِنْدَهُ حَتَّي يَتَكَلَّفَ لَهُمْ يَدْخُلُ عَلَيْهِمُ الشَّاعِرُ فَيُسْمِعُهُ فَيُعْطِيهِ مَا شَاءَ فَلَا يُؤْجَرُ عَلَيْهِ فَهَذِهِ الشَّيَاطِينُ الَّتِي تَنْهَشُهُ.</w:t>
      </w:r>
    </w:p>
    <w:p>
      <w:pPr>
        <w:pStyle w:val="BookText"/>
      </w:pPr>
      <w:r>
        <w:rPr>
          <w:rFonts w:ascii="Amiri" w:hAnsi="Amiri" w:eastAsia="Amiri" w:cs="Amiri"/>
          <w:lang w:bidi="ar-SA"/>
          <w:color w:val="111111"/>
          <w:sz w:val="28"/>
          <w:szCs w:val="28"/>
          <w:rtl/>
        </w:rPr>
        <w:t xml:space="preserve">وَ عَنْهُ عليه السلام: أَنَّهُ قَالَ لِرِفَاعَةَ بْنِ مُوسَي وَ قَدْ دَخَلَ عَلَيْهِ يَا رِفَاعَةُ أَ لَا أُخْبِرُكَ بِأَكْثَرِ النَّاسِ وِزْراً قُلْتُ بَلَي جُعِلْتُ فِدَاكَ قَالَ مَنْ أَعَانَ عَلَي مُؤْمِنٍ بِفَضْلِ كَلِمَةٍ ثُمَّ قَالَ أَ لَا أُخْبِرُكُمْ بأَقَلِّهِمْ أَجْراً قُلْتُ بَلَي جُعِلْتُ فِدَاكَ قَالَ مَنِ ادَّخَرَ عَنْ أَخِيهِ شَيْئاً مِمَّا يَحْتَاجُ إِلَيْهِ فِي أَمْرِ آخِرَتِهِ وَ دُنْيَاهُ ثُمَّ قَالَ أَ لَا أُخْبِرُكُمْ بِأَوْفَرِهِمْ نَصِيباً مِنَ الْإِثْمِ قُلْتُ بَلَي جُعِلْتُ فِدَاكَ قَالَ مَنْ عَابَ عَلَيْهِ شَيْئاً مِنْ قَوْلِهِ وَ فِعْلِهِ أَوْ رَدَّ عَلَيْهِ احْتِقَاراً لَهُ وَ تَكَبُّراً عَلَيْهِ ثُمَّ قَالَ أَزِيدُكَ حَرْفاً آخَرَ يَا رِفَاعَةُ مَا آمَنَ بِاللَّهِ وَ لَا بِمُحَمَّدٍ وَ لَا بِعَلِيٍّ مَنْ إِذَا أَتَاهُ أَخُوهُ الْمُؤْمِنُ فِي حَاجَةٍ لَمْ يَضْحَكْ فِي وَجْهِهِ فَإِنْ</w:t>
      </w:r>
    </w:p>
    <w:p>
      <w:pPr>
        <w:pStyle w:val="BookText"/>
      </w:pPr>
      <w:r>
        <w:rPr>
          <w:rFonts w:ascii="IRNazanin" w:hAnsi="IRNazanin" w:eastAsia="IRNazanin" w:cs="IRNazanin"/>
          <w:lang w:bidi="fa-IR"/>
          <w:color w:val="111111"/>
          <w:sz w:val="28"/>
          <w:szCs w:val="28"/>
          <w:rtl/>
        </w:rPr>
        <w:t xml:space="preserve">مردی از بنی اسرائیل کاخی ساخت خوب و محکم، و خوراکی ساخت و توانگران را به خوردن آن دعوت کرد، و مستمندان را وانهاد. چون مستمندان آمدند، به آنها گفته می شد این خوراک برای شما و کسانی مانند شما نیست. گفت: خدا دو فرشته در شکل مستمندان فرستاد و به آنها همان گفته شد. خدای تعالی آنها را فرمود تا به شکل توانگران بر آن مجلس وارد شوند. پس آنها را وارد کردند و گرامی داشتند و در صدر مجلس نشاندند. خدا به هر دو فرشته فرمود که آن شهر و هر کس در آن است، به زمین فرو ببرند.</w:t>
      </w:r>
    </w:p>
    <w:p>
      <w:pPr>
        <w:pStyle w:val="Heading5"/>
      </w:pPr>
      <w:bookmarkStart w:id="1890" w:name="_Toc1475"/>
      <w:r>
        <w:t>روایت 11</w:t>
      </w:r>
      <w:bookmarkEnd w:id="1890"/>
    </w:p>
    <w:p>
      <w:pPr>
        <w:pStyle w:val="BookText"/>
      </w:pPr>
      <w:r>
        <w:rPr>
          <w:rFonts w:ascii="IRNazanin" w:hAnsi="IRNazanin" w:eastAsia="IRNazanin" w:cs="IRNazanin"/>
          <w:lang w:bidi="fa-IR"/>
          <w:color w:val="111111"/>
          <w:sz w:val="28"/>
          <w:szCs w:val="28"/>
          <w:rtl/>
        </w:rPr>
        <w:t xml:space="preserve">اختصاص: امام کاظم علیه السلام فرمود: هر کس برادر مؤمنش برای حاجتی به نزد او بیاید، همانا آن حاجت، رحمتی است از طرف خدای تبارک و تعالی که به سویش روانه کرده است؛ اگر بپذیرد، البته او را به ولایت ما می رساند، و آن پیوسته به ولایت خدای تبارک و تعالی است. و اگر آن را رد کند با اینکه می تواند آن را برآورده سازد، خدای تبارک و تعالی ماری آتشین در گورش بر او مسلط می کند که تا روز قیامت او را بگزد، چه آمرزیده گردد و چه معذب باشد، و اگر حاجت خواه او را معذور دارد، حالش سیاه‌تر می گردد.</w:t>
      </w:r>
      <w:r>
        <w:rPr>
          <w:rStyle w:val="FootnoteReference"/>
        </w:rPr>
        <w:footnoteReference w:id="1267"/>
      </w:r>
    </w:p>
    <w:p>
      <w:pPr>
        <w:pStyle w:val="Heading5"/>
      </w:pPr>
      <w:bookmarkStart w:id="1891" w:name="_Toc1476"/>
      <w:r>
        <w:t>روایت 12</w:t>
      </w:r>
      <w:bookmarkEnd w:id="1891"/>
    </w:p>
    <w:p>
      <w:pPr>
        <w:pStyle w:val="BookText"/>
      </w:pPr>
      <w:r>
        <w:rPr>
          <w:rFonts w:ascii="IRNazanin" w:hAnsi="IRNazanin" w:eastAsia="IRNazanin" w:cs="IRNazanin"/>
          <w:lang w:bidi="fa-IR"/>
          <w:color w:val="111111"/>
          <w:sz w:val="28"/>
          <w:szCs w:val="28"/>
          <w:rtl/>
        </w:rPr>
        <w:t xml:space="preserve">حقوق صوری: امام صادق علیه السلام فرمود: مؤمنِ نیازمند، فرستاده خدا است به نزد توانگر نیرومند، و اگر این فرستاده حاجتش برآورده نشود، خدا گناهانش را می آمرزد و مسلط می سازد بر آن توانگر نیرومند شیطان ها که او را بگزند. و فرمود: آنها را به دنیاپرستان وامی نهد و به آنچه دارند خشنود نباشند تا در رنجش اندازند. شاعری بر آنان درآید، و شعر او را بشنود و هر چه خواهد به او بدهد و ثوابی نبرد، و این است شیطان هایی که او را می گزند.</w:t>
      </w:r>
    </w:p>
    <w:p>
      <w:pPr>
        <w:pStyle w:val="BookText"/>
      </w:pPr>
      <w:r>
        <w:rPr>
          <w:rFonts w:ascii="IRNazanin" w:hAnsi="IRNazanin" w:eastAsia="IRNazanin" w:cs="IRNazanin"/>
          <w:lang w:bidi="fa-IR"/>
          <w:color w:val="111111"/>
          <w:sz w:val="28"/>
          <w:szCs w:val="28"/>
          <w:rtl/>
        </w:rPr>
        <w:t xml:space="preserve">و از آن حضرت است که به رفاعة بن موسی که بر او وارد شده بود فرمود: ای رفاعه! می خواهی به تو خبر بدهم از پربارترین مردم؟ گفتم: بله، قربانت گردم. فرمود: کسی که با سخن خوبی مؤمنی را کمک کند؛ سپس فرمود: آیا به شما خبر ندهم به کمترین ثواب برندگان از مردم؟ گفتم: چرا، قربانت گردم. فرمود: کسی که واگیرد از برادرش آنچه را که در کار آخرت یا دنیایش نیازمند آن است؛ و سپس فرمود: آیا به شما خبر ندهم از پرگناه‌ترین مردم؟ گفتم: چرا، قربانت گردم. فرمود: کسی که با چیزی از گفتار یا کردارش بر او عیب می گیرد، یا او را واپس می زند برای حقیر شمردن او و تکبر بر او؛ و سپس فرمود: ای رفاعه! حرف دیگری هم برایت بیافزایم؛ ای رفاعه! ایمان به خدا و محمد و علی ندارد کسی که برادر مؤمنش برای نیازی نزد او آید و بر روی او نخندد، و اگر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8" w:name="pg13504_197422"/>
    <w:bookmarkEnd w:id="168"/>
    <w:p>
      <w:pPr>
        <w:pStyle w:val="BookText"/>
      </w:pPr>
      <w:r>
        <w:rPr>
          <w:rFonts w:ascii="Amiri" w:hAnsi="Amiri" w:eastAsia="Amiri" w:cs="Amiri"/>
          <w:lang w:bidi="ar-SA"/>
          <w:color w:val="111111"/>
          <w:sz w:val="28"/>
          <w:szCs w:val="28"/>
          <w:rtl/>
        </w:rPr>
        <w:t xml:space="preserve">كَانَتْ حَاجَتُهُ عِنْدَهُ سَارَعَ إِلَي قَضَائِهَا وَ إِنْ لَمْ يَكُنْ عِنْدَهُ تَكَلَّفَ مِنْ عِنْدِ غَيْرِهِ حَتَّي يَقْضِيَهَا لَهُ فَإِذَا كَانَ بِخِلَافِ مَا وَصَفْتُهُ فَلَا وَلَايَةَ بَيْنَنَا وَ بَيْنَهُ.</w:t>
      </w:r>
    </w:p>
    <w:p>
      <w:pPr>
        <w:pStyle w:val="Heading5"/>
      </w:pPr>
      <w:bookmarkStart w:id="1892" w:name="_Toc1477"/>
      <w:r>
        <w:t>«13»</w:t>
      </w:r>
      <w:bookmarkEnd w:id="1892"/>
    </w:p>
    <w:p>
      <w:pPr>
        <w:pStyle w:val="BookText"/>
      </w:pPr>
      <w:r>
        <w:rPr>
          <w:rFonts w:ascii="Amiri" w:hAnsi="Amiri" w:eastAsia="Amiri" w:cs="Amiri"/>
          <w:lang w:bidi="ar-SA"/>
          <w:color w:val="111111"/>
          <w:sz w:val="28"/>
          <w:szCs w:val="28"/>
          <w:rtl/>
        </w:rPr>
        <w:t xml:space="preserve">ما، [الأمالي للشيخ الطوسي] الْحُسَيْنُ بْنُ إِبْرَاهِيمَ عَنْ مُحَمَّدِ بْنِ وَهْبَانَ عَنْ أَحْمَدَ بْنِ إِبْرَاهِيمَ عَنِ الْحُسَيْنِ بْنِ عَلِيٍّ الزَّعْفَرَانِيِّ عَنِ الْبَرْقِيِّ عَنْ أَبِيهِ عَنِ ابْنِ أَبِي عُمَيْرٍ عَنْ هِشَامِ بْنِ سَالِمٍ عَنْ أَبَانِ بْنِ تَغْلِبَ عَنْ أَبِي عَبْدِ اللَّهِ عليه السلام قَالَ: أَيُّمَا مُؤْمِنٍ سَأَلَ أَخَاهُ الْمُؤْمِنَ حَاجَةً وَ هُوَ يَقْدِرُ عَلَي قَضَائِهَا فَرَدَّهُ عَنْهَا سَلَّطَ اللَّهُ عَلَيْهِ شُجَاعاً فِي قَبْرِهِ يَنْهَشُ مِنْ أَصَابِعِهِ‌</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Heading5"/>
      </w:pPr>
      <w:bookmarkStart w:id="1893" w:name="_Toc1478"/>
      <w:r>
        <w:t>«14»</w:t>
      </w:r>
      <w:bookmarkEnd w:id="1893"/>
    </w:p>
    <w:p>
      <w:pPr>
        <w:pStyle w:val="BookText"/>
      </w:pPr>
      <w:r>
        <w:rPr>
          <w:rFonts w:ascii="Amiri" w:hAnsi="Amiri" w:eastAsia="Amiri" w:cs="Amiri"/>
          <w:lang w:bidi="ar-SA"/>
          <w:color w:val="111111"/>
          <w:sz w:val="28"/>
          <w:szCs w:val="28"/>
          <w:rtl/>
        </w:rPr>
        <w:t xml:space="preserve">دَعَوَاتُ الرَّاوَنْدِيِّ، قَالَ الصَّادِقُ عليه السلام: مَنْ أَتَاهُ أَخُوهُ الْمُسْلِمُ يَسْأَلُهُ عَنْ فَضْلِ مَا عِنْدَهُ فَمَنَعَهُ مَثَّلَهُ اللَّهُ لَهُ فِي قَبْرِهِ شُجَاعاً يَنْهَشُ لَحْمَهُ إِلَي يَوْمِ الْقِيَامَةِ.</w:t>
      </w:r>
    </w:p>
    <w:p>
      <w:pPr>
        <w:pStyle w:val="Heading5"/>
      </w:pPr>
      <w:bookmarkStart w:id="1894" w:name="_Toc1479"/>
      <w:r>
        <w:t>«15»</w:t>
      </w:r>
      <w:bookmarkEnd w:id="1894"/>
    </w:p>
    <w:p>
      <w:pPr>
        <w:pStyle w:val="BookText"/>
      </w:pPr>
      <w:r>
        <w:rPr>
          <w:rFonts w:ascii="Amiri" w:hAnsi="Amiri" w:eastAsia="Amiri" w:cs="Amiri"/>
          <w:lang w:bidi="ar-SA"/>
          <w:color w:val="111111"/>
          <w:sz w:val="28"/>
          <w:szCs w:val="28"/>
          <w:rtl/>
        </w:rPr>
        <w:t xml:space="preserve">عُدَّةُ الدَّاعِي، عَنْ إِسْمَاعِيلَ بْنِ عَمَّارٍ قَالَ: قُلْتُ لِأَبِي عَبْدِ اللَّهِ عليه السلام الْمُؤْمِنُ رَحْمَةٌ قَالَ نَعَمْ وَ أَيُّمَا مُؤْمِنٍ أَتَاهُ أَخُوهُ فِي حَاجَتِهِ فَإِنَّمَا ذَلِكَ رَحْمَةٌ سَاقَهَا اللَّهُ إِلَيْهِ وَ سَيَّبَهَا لَهُ فَإِنْ قَضَاهَا كَانَ قَدْ قَبِلَ الرَّحْمَةَ بِقَبُولِهَا وَ إِنْ رَدَّهُ وَ هُوَ يَقْدِرُ عَلَي قَضَائِهَا فَإِنَّمَا رَدَّ عَنْ نَفْسِهِ الرَّحْمَةَ الَّتِي سَاقَهَا اللَّهُ إِلَيْهِ وَ سَيَّبَهَا لَهُ وَ ذُخِرَتِ الرَّحْمَةُ لِلْمَرْدُودِ عَنْ حَاجَتِهِ وَ مَنْ مَشَي فِي حَاجَةِ أَخِيهِ وَ لَمْ يُنَاصِحْهُ بِكُلِّ جُهْدِهِ فَقَدْ خَانَ اللَّهَ وَ رَسُولَهُ وَ الْمُؤْمِنِينَ وَ أَيُّمَا رَجُلٍ مِنْ شِيعَتِنَا أَتَاهُ رَجُلٌ مِنْ إِخْوَانِهِ وَ اسْتَعَانَ بِهِ فِي حَاجَتِهِ فَلَمْ يُعِنْهُ وَ هُوَ يَقْدِرُ ابْتَلَاهُ اللَّهُ تَعَالَي بِقَضَاءِ حَوَائِجِ أَعْدَائِنَا لِيُعَذِّبَهُ بِهَا وَ مَنْ حَقَّرَ مُؤْمِناً فَقِيراً وَ اسْتَخَفَّ بِهِ وَ احْتَقَرَهُ لِقِلَّةِ ذَاتِ يَدِهِ وَ فَقْرِهِ شَهَرَهُ اللَّهُ يَوْمَ الْقِيَامَةِ عَلَي رُءُوسِ الْخَلَائِقِ وَ حَقَّرَهُ وَ لَا يَزَالُ مَاقِتاً لَهُ وَ مَنِ اغْتِيبَ عِنْدَهُ أَخُوهُ الْمُؤْمِنُ فَنَصَرَهُ وَ أَعَانَهُ نَصَرَهُ اللَّهُ فِي الدُّنْيَا وَ الْآخِرَةِ وَ مَنْ لَمْ يَنْصُرْهُ وَ لَمْ يَدْفَعْ عَنْهُ وَ هُوَ يَقْدِرُ خَذَلَهُ اللَّهُ وَ حَقَّرَهُ فِي الدُّنْيَا وَ الْآخِرَةِ.</w:t>
      </w:r>
    </w:p>
    <w:p>
      <w:pPr>
        <w:pStyle w:val="Heading5"/>
      </w:pPr>
      <w:bookmarkStart w:id="1895" w:name="_Toc1480"/>
      <w:r>
        <w:t>«16»</w:t>
      </w:r>
      <w:bookmarkEnd w:id="1895"/>
    </w:p>
    <w:p>
      <w:pPr>
        <w:pStyle w:val="BookText"/>
      </w:pPr>
      <w:r>
        <w:rPr>
          <w:rFonts w:ascii="Amiri" w:hAnsi="Amiri" w:eastAsia="Amiri" w:cs="Amiri"/>
          <w:lang w:bidi="ar-SA"/>
          <w:color w:val="111111"/>
          <w:sz w:val="28"/>
          <w:szCs w:val="28"/>
          <w:rtl/>
        </w:rPr>
        <w:t xml:space="preserve">كا، [الكافي] عَنِ الْعِدَّةِ عَنْ أَحْمَدَ بْنِ مُحَمَّدٍ وَ أَبِي عَلِيٍّ الْأَشْعَرِيِّ عَنْ مُحَمَّدِ بْنِ حَسَّانَ جَمِيعاً عَنْ مُحَمَّدِ بْنِ عَلِيٍّ عَنْ مُحَمَّدِ بْنِ سِنَانٍ عَنْ فُرَاتِ بْنِ أَحْنَفَ عَنْ أَبِي عَبْدِ اللَّهِ عليه السلام قَالَ: أَيُّمَا مُؤْمِنٍ مَنَعَ مُؤْمِناً شَيْئاً مِمَّا يَحْتَاجُ إِلَيْهِ وَ هُوَ يَقْدِرُ عَلَيْهِ</w:t>
      </w:r>
    </w:p>
    <w:p>
      <w:pPr>
        <w:pStyle w:val="BookText"/>
      </w:pPr>
      <w:r>
        <w:rPr>
          <w:rFonts w:ascii="IRNazanin" w:hAnsi="IRNazanin" w:eastAsia="IRNazanin" w:cs="IRNazanin"/>
          <w:lang w:bidi="fa-IR"/>
          <w:color w:val="111111"/>
          <w:sz w:val="28"/>
          <w:szCs w:val="28"/>
          <w:rtl/>
        </w:rPr>
        <w:t xml:space="preserve">آن حاجت نزد او باشد، به زودی برآورد، و اگر نه، از دیگری آن را بخواهد تا آن را برآورده سازد، و اگر برخلاف این باشد، پیوندی میان ما و او نیست.</w:t>
      </w:r>
    </w:p>
    <w:p>
      <w:pPr>
        <w:pStyle w:val="Heading5"/>
      </w:pPr>
      <w:bookmarkStart w:id="1896" w:name="_Toc1481"/>
      <w:r>
        <w:t>روایت 13</w:t>
      </w:r>
      <w:bookmarkEnd w:id="1896"/>
    </w:p>
    <w:p>
      <w:pPr>
        <w:pStyle w:val="BookText"/>
      </w:pPr>
      <w:r>
        <w:rPr>
          <w:rFonts w:ascii="IRNazanin" w:hAnsi="IRNazanin" w:eastAsia="IRNazanin" w:cs="IRNazanin"/>
          <w:lang w:bidi="fa-IR"/>
          <w:color w:val="111111"/>
          <w:sz w:val="28"/>
          <w:szCs w:val="28"/>
          <w:rtl/>
        </w:rPr>
        <w:t xml:space="preserve">امالی طوسی: امام صادق علیه السلام فرمود: هر مؤمنی از برادر مؤمنش حاجتی بخواهد و او بتواند آن را برآورد، و ردّش کند، خدا در گورش ماری بر او مسلط کند که انگشتانش را بگزد.</w:t>
      </w:r>
      <w:r>
        <w:rPr>
          <w:rStyle w:val="FootnoteReference"/>
        </w:rPr>
        <w:footnoteReference w:id="1269"/>
      </w:r>
    </w:p>
    <w:p>
      <w:pPr>
        <w:pStyle w:val="Heading5"/>
      </w:pPr>
      <w:bookmarkStart w:id="1897" w:name="_Toc1482"/>
      <w:r>
        <w:t>روایت 14</w:t>
      </w:r>
      <w:bookmarkEnd w:id="1897"/>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هر کس برادر مؤمنش نزدش بیاید و از فضل مالی که دارد از او حاجتی بخواهد، و ردّش کند، خدا در قبرش ماری بر او مسلط می کند که تا روز قیامت گوشتش را بگزد.</w:t>
      </w:r>
    </w:p>
    <w:p>
      <w:pPr>
        <w:pStyle w:val="Heading5"/>
      </w:pPr>
      <w:bookmarkStart w:id="1898" w:name="_Toc1483"/>
      <w:r>
        <w:t>روایت 15</w:t>
      </w:r>
      <w:bookmarkEnd w:id="1898"/>
    </w:p>
    <w:p>
      <w:pPr>
        <w:pStyle w:val="BookText"/>
      </w:pPr>
      <w:r>
        <w:rPr>
          <w:rFonts w:ascii="IRNazanin" w:hAnsi="IRNazanin" w:eastAsia="IRNazanin" w:cs="IRNazanin"/>
          <w:lang w:bidi="fa-IR"/>
          <w:color w:val="111111"/>
          <w:sz w:val="28"/>
          <w:szCs w:val="28"/>
          <w:rtl/>
        </w:rPr>
        <w:t xml:space="preserve">عده الداعی: اسماعیل بن عمار صیرفی گفت: به امام صادق علیه السلام گفتم: قربانت گردم، آیا مؤمن رحمت است بر مؤمن؟ فرمود: آری. گفتم: چگونه؟ فرمود: هر مؤمنی برای نیازی نزد برادرش بیاید، همانا که رحمتی است که خدا به سوی او روانه کرده و وسیله سازی کرده برایش. و اگر حاجتش را برآورده سازد، آن را پذیرفته، و اگر ردش کند درحالی که توانایی برآوردن آن را دارد، رحمتی را که خدا برایش فراهم کرده از خود رد کرده، و آن رحمت برای شخصی که رد شده، در روز قیامت ذخیره می شود. و هر کس روانه شود در انجام حاجت برادرش و برایش با همه توانش خیرخواهی نکند، به خدا و رسولش و مؤمنان خیانت کرده. و هر کس از شیعه ما کسی از برادرانش نزدش آید و از او یاری طلبد در حاجتش و یاری اش نکند با اینکه می تواند، خدا او را گرفتار می کند به انجام حوائج دشمنان ما، تا به آن عذابش دهد. و هر کس حقیر شمارد مؤمن فقیری را و او را سبک گیرد برای اینکه کم دارد، خدا روز قیامت در برابر همه مردم او را انگشت‌نما می کند و حقیرش می سازد و پیوسته بدخواه او است. و هر کس در برابرش بدگویی از برادر مؤمنش شود و او را یاد کند و کمک کند، خدا او را در دنیا و دیگر سرا یاری می کند. و هر کس یاری اش ندهد و از او دفاع نکند، خدا او را به خود وامی نهد و حقیرش می کند در دنیا و آخرت.</w:t>
      </w:r>
    </w:p>
    <w:p>
      <w:pPr>
        <w:pStyle w:val="Heading5"/>
      </w:pPr>
      <w:bookmarkStart w:id="1899" w:name="_Toc1484"/>
      <w:r>
        <w:t>روایت 16</w:t>
      </w:r>
      <w:bookmarkEnd w:id="1899"/>
    </w:p>
    <w:p>
      <w:pPr>
        <w:pStyle w:val="BookText"/>
      </w:pPr>
      <w:r>
        <w:rPr>
          <w:rFonts w:ascii="IRNazanin" w:hAnsi="IRNazanin" w:eastAsia="IRNazanin" w:cs="IRNazanin"/>
          <w:lang w:bidi="fa-IR"/>
          <w:color w:val="111111"/>
          <w:sz w:val="28"/>
          <w:szCs w:val="28"/>
          <w:rtl/>
        </w:rPr>
        <w:t xml:space="preserve">کافی: امام صادق علیه السلام فرمود: هر مؤمنی دریغ دارد از مؤمن چیزی را که به آن نیاز دارد، با اینکه به آن توانا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9" w:name="pg13504_197423"/>
    <w:bookmarkEnd w:id="169"/>
    <w:p>
      <w:pPr>
        <w:pStyle w:val="BookText"/>
      </w:pPr>
      <w:r>
        <w:rPr>
          <w:rFonts w:ascii="Amiri" w:hAnsi="Amiri" w:eastAsia="Amiri" w:cs="Amiri"/>
          <w:lang w:bidi="ar-SA"/>
          <w:color w:val="111111"/>
          <w:sz w:val="28"/>
          <w:szCs w:val="28"/>
          <w:rtl/>
        </w:rPr>
        <w:t xml:space="preserve">مِنْ عِنْدِهِ أَوْ مِنْ عِنْدِ غَيْرِهِ أَقَامَهُ اللَّهُ عَزَّ وَ جَلَّ يَوْمَ الْقِيَامَةِ مُسْوَدّاً وَجْهُهُ مُزْرَقَّةً عَيْنَاهُ مَغْلُولَةً يَدَاهُ إِلَي عُنُقِهِ فَيُقَالُ هَذَا الْخَائِنُ الَّذِي خَانَ اللَّهَ وَ رَسُولَهُ ثُمَّ يُؤْمَرُ بِهِ إِلَي النَّارِ</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5"/>
      </w:pPr>
      <w:bookmarkStart w:id="1900" w:name="_Toc1485"/>
      <w:r>
        <w:t>بيان</w:t>
      </w:r>
      <w:bookmarkEnd w:id="1900"/>
    </w:p>
    <w:p>
      <w:pPr>
        <w:pStyle w:val="BookText"/>
      </w:pPr>
      <w:r>
        <w:rPr>
          <w:rFonts w:ascii="Amiri" w:hAnsi="Amiri" w:eastAsia="Amiri" w:cs="Amiri"/>
          <w:lang w:bidi="ar-SA"/>
          <w:color w:val="111111"/>
          <w:sz w:val="28"/>
          <w:szCs w:val="28"/>
          <w:rtl/>
        </w:rPr>
        <w:t xml:space="preserve">مزرقة عيناه بضم الميم و سكون الزاي و تشديد القاف من باب الافعلال من الزرقة و كأنه إشارة إلي قوله تعالي وَ نَحْشُرُ الْمُجْرِمِينَ يَوْمَئِذٍ زُرْقاً</w:t>
      </w:r>
      <w:r>
        <w:rPr>
          <w:rStyle w:val="FootnoteReference"/>
        </w:rPr>
        <w:footnoteReference w:id="1271"/>
      </w:r>
      <w:r>
        <w:rPr>
          <w:rFonts w:ascii="Amiri" w:hAnsi="Amiri" w:eastAsia="Amiri" w:cs="Amiri"/>
          <w:lang w:bidi="ar-SA"/>
          <w:color w:val="111111"/>
          <w:sz w:val="28"/>
          <w:szCs w:val="28"/>
          <w:rtl/>
        </w:rPr>
        <w:t xml:space="preserve">و قال البيضاوي أي زرق العيون وصفوا بذلك لأن الزرقة أسوأ ألوان العين و أبغضها إلي العرب لأن الروم كانوا أعدي أعدائهم و هم زرق و لذلك قالوا في صفة العدو أسود الكبد أصهب السبال أزرق العين أو عميا فإن حدقة الأعمي تزراق انتهي‌</w:t>
      </w:r>
      <w:r>
        <w:rPr>
          <w:rStyle w:val="FootnoteReference"/>
        </w:rPr>
        <w:footnoteReference w:id="1272"/>
      </w:r>
      <w:r>
        <w:rPr>
          <w:rFonts w:ascii="Amiri" w:hAnsi="Amiri" w:eastAsia="Amiri" w:cs="Amiri"/>
          <w:lang w:bidi="ar-SA"/>
          <w:color w:val="111111"/>
          <w:sz w:val="28"/>
          <w:szCs w:val="28"/>
          <w:rtl/>
        </w:rPr>
        <w:t xml:space="preserve">و قال في غريب القرآن يَوْمَئِذٍ زُرْقاً لأن أعينهم تزرق من شدة العطش و قال الطيبي فيه أسودان أزرقان أراد سوء منظرهما و زرقة أعينهما و الزرقة أبغض الألوان إلي العرب لأنها لون أعدائهم الروم و يحتمل إرادة قبح المنظر و فظاعة الصورة انتهي و قيل لشدة الدهشة و الخوف تنقلب عينه و لا يري شيئا و إلي في قوله إلي عنقه بمعني مع أو ضمن معني الانضمام و يدل علي وجوب قضاء حاجة المؤمن مع القدرة و ربما يحمل علي ما إذا منعه لإيمانه أو استخفافا به و كأن المراد بالمؤمن المؤمن الكامل.</w:t>
      </w:r>
    </w:p>
    <w:p>
      <w:pPr>
        <w:pStyle w:val="Heading5"/>
      </w:pPr>
      <w:bookmarkStart w:id="1901" w:name="_Toc1486"/>
      <w:r>
        <w:t>«17»</w:t>
      </w:r>
      <w:bookmarkEnd w:id="1901"/>
    </w:p>
    <w:p>
      <w:pPr>
        <w:pStyle w:val="BookText"/>
      </w:pPr>
      <w:r>
        <w:rPr>
          <w:rFonts w:ascii="Amiri" w:hAnsi="Amiri" w:eastAsia="Amiri" w:cs="Amiri"/>
          <w:lang w:bidi="ar-SA"/>
          <w:color w:val="111111"/>
          <w:sz w:val="28"/>
          <w:szCs w:val="28"/>
          <w:rtl/>
        </w:rPr>
        <w:t xml:space="preserve">كا، [الكافي] عَنِ ابْنِ سِنَانٍ عَنْ يُونُسَ بْنِ ظَبْيَانَ قَالَ قَالَ أَبُو عَبْدِ اللَّهِ عليه السلام: يَا يُونُسُ مَنْ حَبَسَ حَقَّ الْمُؤْمِنِ أَقَامَهُ اللَّهُ عَزَّ وَ جَلَّ يَوْمَ الْقِيَامَةِ خَمْسَمِائَةِ عَامٍ عَلَي رِجْلَيْهِ يَسِيلُ عَرَقُهُ أَوْدِيَةً وَ يُنَادِي مُنَادٍ مِنْ عِنْدِ اللَّهِ تَعَالَي هَذَا الظَّالِمُ الَّذِي حَبَسَ عَنِ اللَّهِ حَقَّهُ قَالَ فَيُوَبَّخُ أَرْبَعِينَ يَوْماً ثُمَّ يُؤْمَرُ بِهِ إِلَي النَّارِ</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1902" w:name="_Toc1487"/>
      <w:r>
        <w:t>بيان</w:t>
      </w:r>
      <w:bookmarkEnd w:id="1902"/>
    </w:p>
    <w:p>
      <w:pPr>
        <w:pStyle w:val="BookText"/>
      </w:pPr>
      <w:r>
        <w:rPr>
          <w:rFonts w:ascii="Amiri" w:hAnsi="Amiri" w:eastAsia="Amiri" w:cs="Amiri"/>
          <w:lang w:bidi="ar-SA"/>
          <w:color w:val="111111"/>
          <w:sz w:val="28"/>
          <w:szCs w:val="28"/>
          <w:rtl/>
        </w:rPr>
        <w:t xml:space="preserve">المراد بحق المؤمن الديون و الحقوق اللازمة أو الأعم منها و مما يلزمه أداؤه من جهة الإيمان علي سياق سائر الأخبار خمسمائة عام أي مقدارها من أعوام الدنيا أودية في بعض النسخ أو دمه فالترديد من الراوي و قيل أو</w:t>
      </w:r>
    </w:p>
    <w:p>
      <w:pPr>
        <w:pStyle w:val="BookText"/>
      </w:pPr>
      <w:r>
        <w:rPr>
          <w:rFonts w:ascii="IRNazanin" w:hAnsi="IRNazanin" w:eastAsia="IRNazanin" w:cs="IRNazanin"/>
          <w:lang w:bidi="fa-IR"/>
          <w:color w:val="111111"/>
          <w:sz w:val="28"/>
          <w:szCs w:val="28"/>
          <w:rtl/>
        </w:rPr>
        <w:t xml:space="preserve">چه از نزد خودش یا دیگری، خدای عزوجل روز قیامت او را سیاه رو و زاغ چشم و دست ها به گردن بسته، وامی دارد، و گفته می شود: این است خائنی که به خدا و رسولش خیانت کرده، و سپس او را به دوزخ فرمان می دهند.</w:t>
      </w:r>
      <w:r>
        <w:rPr>
          <w:rStyle w:val="FootnoteReference"/>
        </w:rPr>
        <w:footnoteReference w:id="1274"/>
      </w:r>
    </w:p>
    <w:p>
      <w:pPr>
        <w:pStyle w:val="Heading5"/>
      </w:pPr>
      <w:bookmarkStart w:id="1903" w:name="_Toc1488"/>
      <w:r>
        <w:t>توضیح</w:t>
      </w:r>
      <w:bookmarkEnd w:id="1903"/>
    </w:p>
    <w:p>
      <w:pPr>
        <w:pStyle w:val="BookText"/>
      </w:pPr>
      <w:r>
        <w:rPr>
          <w:rFonts w:ascii="IRNazanin" w:hAnsi="IRNazanin" w:eastAsia="IRNazanin" w:cs="IRNazanin"/>
          <w:lang w:bidi="fa-IR"/>
          <w:color w:val="111111"/>
          <w:sz w:val="28"/>
          <w:szCs w:val="28"/>
          <w:rtl/>
        </w:rPr>
        <w:t xml:space="preserve">«زاغ چشم» به ضم «میم» و سکون «زا» و تشدید «قاف»، از باب افعلال، از ماده «زرقه» است، و گویا اشاره است به قول خدای تعالی: «و نحشر المجرمین یومئذ زرقا.»</w:t>
      </w:r>
      <w:r>
        <w:rPr>
          <w:rStyle w:val="FootnoteReference"/>
        </w:rPr>
        <w:footnoteReference w:id="1275"/>
      </w:r>
      <w:r>
        <w:rPr>
          <w:rFonts w:ascii="IRNazanin" w:hAnsi="IRNazanin" w:eastAsia="IRNazanin" w:cs="IRNazanin"/>
          <w:lang w:bidi="fa-IR"/>
          <w:color w:val="111111"/>
          <w:sz w:val="28"/>
          <w:szCs w:val="28"/>
          <w:rtl/>
        </w:rPr>
        <w:t xml:space="preserve">{و در آن روز مجرمان را کبودچشم برمی‌انگیزیم.} بیضاوی گفته: این وصف برای آن است که زاغی بدترین رنگ چشم است، و بدخواه‌ترین آن نزد عرب، چون رومیان که دشمن ترین دشمنانشان بودند، چشم زاغ بودند، از این رو در وصف دشمنان می گویند: سیاه جگر و سرخ سبیل، و زاغ.</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در غریب القرآن آمده: «یومئذ زرقا»، زیرا که چشمانشان از شدت عطش کبود شده است. طیبی می گوید: چه بسا مقصود زشتی چهره و بدنمایی صورت باشد. و زرقه، مبغوض ترین رنگ ها نزد عرب است، چرا که آن رنگ دشمنانشان، یعنی روم است؛ و احتمال دارد قبح منظر و قباحت صورت را اراده کرده باشد.» و گفته شده: برای شدت وحشت و ترس چشمش منقلب می شود و چیزی نمی بیند.</w:t>
      </w:r>
    </w:p>
    <w:p>
      <w:pPr>
        <w:pStyle w:val="BookText"/>
      </w:pPr>
      <w:r>
        <w:rPr>
          <w:rFonts w:ascii="IRNazanin" w:hAnsi="IRNazanin" w:eastAsia="IRNazanin" w:cs="IRNazanin"/>
          <w:lang w:bidi="fa-IR"/>
          <w:color w:val="111111"/>
          <w:sz w:val="28"/>
          <w:szCs w:val="28"/>
          <w:rtl/>
        </w:rPr>
        <w:t xml:space="preserve">«إلی» در عبارت «إلی عنقه» به معنی «مع» است و در ضمن، معنی «انضمام» هم دارد، و دلالت دارد بر اینکه برآوردن حاجت مؤمن واجب است، با وجود توانایی. و چه بسا حمل شود به رد حاجت او به خاطر اینکه مؤمن است، یا اینکه به قصد خوار کردن او باشد، و گویا مقصود از مؤمن، مومن کامل است.</w:t>
      </w:r>
    </w:p>
    <w:p>
      <w:pPr>
        <w:pStyle w:val="Heading5"/>
      </w:pPr>
      <w:bookmarkStart w:id="1904" w:name="_Toc1489"/>
      <w:r>
        <w:t>روایت 17</w:t>
      </w:r>
      <w:bookmarkEnd w:id="1904"/>
    </w:p>
    <w:p>
      <w:pPr>
        <w:pStyle w:val="BookText"/>
      </w:pPr>
      <w:r>
        <w:rPr>
          <w:rFonts w:ascii="IRNazanin" w:hAnsi="IRNazanin" w:eastAsia="IRNazanin" w:cs="IRNazanin"/>
          <w:lang w:bidi="fa-IR"/>
          <w:color w:val="111111"/>
          <w:sz w:val="28"/>
          <w:szCs w:val="28"/>
          <w:rtl/>
        </w:rPr>
        <w:t xml:space="preserve">کافی: یونس بن ظبیان گفت: امام صادق علیه السلام فرمود: ای یونس! هر کس حق مؤمن را نگه دارد و به او ندهد، خدای عزوجل در روز قیامت، او را پانصد سال بر سر پا نگه می دارد که عرقش چند وادی سیل به راه می اندازد، و منادی از طرف خدا ندا می دهد: این ستمکاری است که حق خدا را نداده است. و فرمود: چهل روز توبیخ می شود و سپس فرمان دوزخ به اومی دهند.</w:t>
      </w:r>
      <w:r>
        <w:rPr>
          <w:rStyle w:val="FootnoteReference"/>
        </w:rPr>
        <w:footnoteReference w:id="1277"/>
      </w:r>
    </w:p>
    <w:p>
      <w:pPr>
        <w:pStyle w:val="Heading5"/>
      </w:pPr>
      <w:bookmarkStart w:id="1905" w:name="_Toc1490"/>
      <w:r>
        <w:t>توضیح</w:t>
      </w:r>
      <w:bookmarkEnd w:id="1905"/>
    </w:p>
    <w:p>
      <w:pPr>
        <w:pStyle w:val="BookText"/>
      </w:pPr>
      <w:r>
        <w:rPr>
          <w:rFonts w:ascii="IRNazanin" w:hAnsi="IRNazanin" w:eastAsia="IRNazanin" w:cs="IRNazanin"/>
          <w:lang w:bidi="fa-IR"/>
          <w:color w:val="111111"/>
          <w:sz w:val="28"/>
          <w:szCs w:val="28"/>
          <w:rtl/>
        </w:rPr>
        <w:t xml:space="preserve">مقصود از حق مؤمن، بستانکاری و حقوق لازم او است، و یا اعم از آن، و آنچه که حق دینی او است، که مضمون اخبار دیگر است. «پانصد سال»: به حساب سال دنیا است. مطابق نسخه‌ای: «أودیة و ادی ها أو دمه»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0" w:name="pg13504_197424"/>
    <w:bookmarkEnd w:id="170"/>
    <w:p>
      <w:pPr>
        <w:pStyle w:val="BookText"/>
      </w:pPr>
      <w:r>
        <w:rPr>
          <w:rFonts w:ascii="Amiri" w:hAnsi="Amiri" w:eastAsia="Amiri" w:cs="Amiri"/>
          <w:lang w:bidi="ar-SA"/>
          <w:color w:val="111111"/>
          <w:sz w:val="28"/>
          <w:szCs w:val="28"/>
          <w:rtl/>
        </w:rPr>
        <w:t xml:space="preserve">للتقسيم أي إن كان ظلمه قليلا يسيل عرقه و إن كان كثيرا يسيل دمه و الموبخ المؤمنون أو الملائكة أو الأنبياء و الأوصياء عليهم السلام أو الأعم و فيه دلالة علي أن حق المؤمن حق الله عز و جل لكمال قربه منه أو لأمره تعالي به.</w:t>
      </w:r>
    </w:p>
    <w:p>
      <w:pPr>
        <w:pStyle w:val="Heading5"/>
      </w:pPr>
      <w:bookmarkStart w:id="1906" w:name="_Toc1491"/>
      <w:r>
        <w:t>«18»</w:t>
      </w:r>
      <w:bookmarkEnd w:id="1906"/>
    </w:p>
    <w:p>
      <w:pPr>
        <w:pStyle w:val="BookText"/>
      </w:pPr>
      <w:r>
        <w:rPr>
          <w:rFonts w:ascii="Amiri" w:hAnsi="Amiri" w:eastAsia="Amiri" w:cs="Amiri"/>
          <w:lang w:bidi="ar-SA"/>
          <w:color w:val="111111"/>
          <w:sz w:val="28"/>
          <w:szCs w:val="28"/>
          <w:rtl/>
        </w:rPr>
        <w:t xml:space="preserve">كا، [الكافي] عَنْ مُحَمَّدِ بْنِ سِنَانٍ عَنْ مُفَضَّلِ بْنِ عُمَرَ قَالَ قَالَ أَبُو عَبْدِ اللَّهِ عليه السلام: مَنْ كَانَتْ لَهُ دَارٌ فَاحْتَاجَ مُؤْمِنٌ إِلَي سُكْنَاهَا فَمَنَعَهُ إِيَّاهَا قَالَ اللَّهُ عَزَّ وَ جَلَّ مَلَائِكَتِي أَ بَخِلَ عَبْدِي بِسُكْنَي الدُّنْيَا وَ عِزَّتِي وَ جَلَالِي لَا يَسْكُنُ جِنَانِي أَبَداً</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5"/>
      </w:pPr>
      <w:bookmarkStart w:id="1907" w:name="_Toc1492"/>
      <w:r>
        <w:t>بيان</w:t>
      </w:r>
      <w:bookmarkEnd w:id="1907"/>
    </w:p>
    <w:p>
      <w:pPr>
        <w:pStyle w:val="BookText"/>
      </w:pPr>
      <w:r>
        <w:rPr>
          <w:rFonts w:ascii="Amiri" w:hAnsi="Amiri" w:eastAsia="Amiri" w:cs="Amiri"/>
          <w:lang w:bidi="ar-SA"/>
          <w:color w:val="111111"/>
          <w:sz w:val="28"/>
          <w:szCs w:val="28"/>
          <w:rtl/>
        </w:rPr>
        <w:t xml:space="preserve">ظاهر هذه الأخبار وجوب إعانة المؤمنين بكل ما يقدر عليه و إسكانهم و غير ذلك مما لم يقل بوجوبه أحد من الأصحاب بل ظاهرها كون تركها من الكبائر و هو حرج عظيم ينافي الشريعة السمحة و قد يئول بكون المنع من أجل الإيمان فيكون كافرا أو علي ما إذا وصل اضطرار المؤمن حدا خيف عليه التلف أو الضرر العظيم الذي تجب إعانته عنده أو يراد بالجنان جنات معينة لا يدخلها إلا المقربون.</w:t>
      </w:r>
    </w:p>
    <w:p>
      <w:pPr>
        <w:pStyle w:val="Heading5"/>
      </w:pPr>
      <w:bookmarkStart w:id="1908" w:name="_Toc1493"/>
      <w:r>
        <w:t>«19»</w:t>
      </w:r>
      <w:bookmarkEnd w:id="1908"/>
    </w:p>
    <w:p>
      <w:pPr>
        <w:pStyle w:val="BookText"/>
      </w:pPr>
      <w:r>
        <w:rPr>
          <w:rFonts w:ascii="Amiri" w:hAnsi="Amiri" w:eastAsia="Amiri" w:cs="Amiri"/>
          <w:lang w:bidi="ar-SA"/>
          <w:color w:val="111111"/>
          <w:sz w:val="28"/>
          <w:szCs w:val="28"/>
          <w:rtl/>
        </w:rPr>
        <w:t xml:space="preserve">كا، [الكافي] عَنِ الْحُسَيْنِ بْنِ مُحَمَّدٍ عَنْ مُعَلَّي بْنِ مُحَمَّدٍ عَنْ أَحْمَدَ بْنِ مُحَمَّدِ بْنِ عَبْدِ اللَّهِ عَنْ عَلِيِّ بْنِ جَعْفَرٍ قَالَ سَمِعْتُ أَبَا الْحَسَنِ عليه السلام يَقُولُ: مَنْ أَتَاهُ أَخُوهُ الْمُؤْمِنُ فِي حَاجَةٍ فَإِنَّمَا هِيَ رَحْمَةٌ مِنَ اللَّهِ عَزَّ وَ جَلَّ سَاقَهَا إِلَيْهِ فَإِنْ قَبِلَ ذَلِكَ فَقَدْ وَصَلَهُ بِوَلَايَتِنَا وَ هُوَ مَوْصُولٌ بِوَلَايَةِ اللَّهِ عَزَّ وَ جَلَّ وَ إِنْ رَدَّهُ عَنْ حَاجَتِهِ وَ هُوَ يَقْدِرُ عَلَي قَضَائِهَا سَلَّطَ اللَّهُ عَلَيْهِ شُجَاعاً مِنْ نَارٍ يَنْهَشُهُ فِي قَبْرِهِ إِلَي يَوْمِ الْقِيَامَةِ مَغْفُورٌ لَهُ أَوْ مُعَذَّبٌ فَإِنْ عَذَرَهُ الطَّالِبُ كَانَ أَسْوَأَ حَالًا قَالَ وَ سَمِعْتُهُ يَقُولُ مَنْ قَصَدَ إِلَيْهِ رَجُلٌ مِنْ إِخْوَانِهِ مُسْتَجِيراً بِهِ فِي بَعْضِ أَحْوَالِهِ فَلَمْ يُجِرْهُ بَعْدَ أَنْ يَقْدِرَ عَلَيْهِ فَقَدْ قَطَعَ وَلَايَةَ اللَّهِ تَبَارَكَ وَ تَعَالَي‌</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Heading5"/>
      </w:pPr>
      <w:bookmarkStart w:id="1909" w:name="_Toc1494"/>
      <w:r>
        <w:t>بيان</w:t>
      </w:r>
      <w:bookmarkEnd w:id="1909"/>
    </w:p>
    <w:p>
      <w:pPr>
        <w:pStyle w:val="BookText"/>
      </w:pPr>
      <w:r>
        <w:rPr>
          <w:rFonts w:ascii="Amiri" w:hAnsi="Amiri" w:eastAsia="Amiri" w:cs="Amiri"/>
          <w:lang w:bidi="ar-SA"/>
          <w:color w:val="111111"/>
          <w:sz w:val="28"/>
          <w:szCs w:val="28"/>
          <w:rtl/>
        </w:rPr>
        <w:t xml:space="preserve">قد مر سندا و متنا في باب قضاء حاجة المؤمن إلي قوله كان أسوأ</w:t>
      </w:r>
    </w:p>
    <w:p>
      <w:pPr>
        <w:pStyle w:val="BookText"/>
      </w:pPr>
      <w:r>
        <w:rPr>
          <w:rFonts w:ascii="IRNazanin" w:hAnsi="IRNazanin" w:eastAsia="IRNazanin" w:cs="IRNazanin"/>
          <w:lang w:bidi="fa-IR"/>
          <w:color w:val="111111"/>
          <w:sz w:val="28"/>
          <w:szCs w:val="28"/>
          <w:rtl/>
        </w:rPr>
        <w:t xml:space="preserve">یعنی عرقش یا خونش روان شوند. و گفته شده: یعنی اگر ستمش کم است، از عرق او، و اگر زیاد است، از خون او روان می شود.</w:t>
      </w:r>
    </w:p>
    <w:p>
      <w:pPr>
        <w:pStyle w:val="BookText"/>
      </w:pPr>
      <w:r>
        <w:rPr>
          <w:rFonts w:ascii="IRNazanin" w:hAnsi="IRNazanin" w:eastAsia="IRNazanin" w:cs="IRNazanin"/>
          <w:lang w:bidi="fa-IR"/>
          <w:color w:val="111111"/>
          <w:sz w:val="28"/>
          <w:szCs w:val="28"/>
          <w:rtl/>
        </w:rPr>
        <w:t xml:space="preserve">«توبیخ کننده»: مؤمنانند، یا پیغمبران و اوصیا، یا همه آنها. و دلالت دارد بر اینکه حق مؤمن، حق خدای عزوجل است، به خاطر کمال قرب او به خدا، یا اینکه خدا به آن فرمان داده است.</w:t>
      </w:r>
    </w:p>
    <w:p>
      <w:pPr>
        <w:pStyle w:val="Heading5"/>
      </w:pPr>
      <w:bookmarkStart w:id="1910" w:name="_Toc1495"/>
      <w:r>
        <w:t>روایت 18</w:t>
      </w:r>
      <w:bookmarkEnd w:id="1910"/>
    </w:p>
    <w:p>
      <w:pPr>
        <w:pStyle w:val="BookText"/>
      </w:pPr>
      <w:r>
        <w:rPr>
          <w:rFonts w:ascii="IRNazanin" w:hAnsi="IRNazanin" w:eastAsia="IRNazanin" w:cs="IRNazanin"/>
          <w:lang w:bidi="fa-IR"/>
          <w:color w:val="111111"/>
          <w:sz w:val="28"/>
          <w:szCs w:val="28"/>
          <w:rtl/>
        </w:rPr>
        <w:t xml:space="preserve">کافی: امام صادق علیه السلام فرمود: هر کس خانه‌ای دارد و مؤمنی نیاز دارد به نشیمن در آن و از او دریغ می دارد، خدای عزوجل می فرماید: ای فرشته‌هایم! بنده من از مسکن دنیای خود دریغ کرد، به عزت و جلالم سوگند که هرگز در بهشتم سکنی نکند.</w:t>
      </w:r>
      <w:r>
        <w:rPr>
          <w:rStyle w:val="FootnoteReference"/>
        </w:rPr>
        <w:footnoteReference w:id="1280"/>
      </w:r>
    </w:p>
    <w:p>
      <w:pPr>
        <w:pStyle w:val="Heading5"/>
      </w:pPr>
      <w:bookmarkStart w:id="1911" w:name="_Toc1496"/>
      <w:r>
        <w:t>توضیح</w:t>
      </w:r>
      <w:bookmarkEnd w:id="1911"/>
    </w:p>
    <w:p>
      <w:pPr>
        <w:pStyle w:val="BookText"/>
      </w:pPr>
      <w:r>
        <w:rPr>
          <w:rFonts w:ascii="IRNazanin" w:hAnsi="IRNazanin" w:eastAsia="IRNazanin" w:cs="IRNazanin"/>
          <w:lang w:bidi="fa-IR"/>
          <w:color w:val="111111"/>
          <w:sz w:val="28"/>
          <w:szCs w:val="28"/>
          <w:rtl/>
        </w:rPr>
        <w:t xml:space="preserve">ظاهر این اخبار، وجوب یاری مؤمن است تا حد توانایی، و سکنی دادن به آنها و غیر آن. و کسی از اصحاب به وجوب آن قائل نشده، بلکه ظاهرشان این است که ترکش گناه کبیره است، و آن حرج عظیمی است که مخالف با دینِ آسان است. و چه بسا تفسیر شود که منع به خاطر ایمان است و کافر خواهد شد. یا در صورتی است که اضطرار مؤمن تا آنجا باشد که بیم تلف یا ضرر عظیم مؤمن می رود و واجب است کمک به او. یا اینکه مقصود از بهشت، بهشت های خاصی است که فقط مقربان در آن داخل می شوند.</w:t>
      </w:r>
    </w:p>
    <w:p>
      <w:pPr>
        <w:pStyle w:val="Heading5"/>
      </w:pPr>
      <w:bookmarkStart w:id="1912" w:name="_Toc1497"/>
      <w:r>
        <w:t>روایت 19</w:t>
      </w:r>
      <w:bookmarkEnd w:id="1912"/>
    </w:p>
    <w:p>
      <w:pPr>
        <w:pStyle w:val="BookText"/>
      </w:pPr>
      <w:r>
        <w:rPr>
          <w:rFonts w:ascii="IRNazanin" w:hAnsi="IRNazanin" w:eastAsia="IRNazanin" w:cs="IRNazanin"/>
          <w:lang w:bidi="fa-IR"/>
          <w:color w:val="111111"/>
          <w:sz w:val="28"/>
          <w:szCs w:val="28"/>
          <w:rtl/>
        </w:rPr>
        <w:t xml:space="preserve">کافی: امام کاظم علیه السلام می فرمود: هر کس برادر مؤمنش برای حاجتی به نزد او بیاید، همانا آن حاجت، رحمتی است از طرف خدای تبارک و تعالی که به سویش روانه کرده، و اگر بپذیرد، البته او را به ولایت ما می رساند و آن پیوسته به ولایت خدا تبارک و تعالی است؛ و اگر آن را رد کند با اینکه می تواند آن را برآورده سازد، خدای تبارک و تعالی بر او ماری آتشین در گورش مسلط می کند و تا روز قیامت او را بگزد، چه آمرزیده گردد و چه معذب باشد، و اگر حاجت خواه او را معذور دارد، حالش سیاه‌تر باشد. و می فرمود: هر کس یکی از برادرانش در وضع خاصی به او پناهنده شود، و به او پناه ندهد در حالی که توانایی دارد، ولایت خدای تعالی را بریده است.</w:t>
      </w:r>
      <w:r>
        <w:rPr>
          <w:rStyle w:val="FootnoteReference"/>
        </w:rPr>
        <w:footnoteReference w:id="1281"/>
      </w:r>
    </w:p>
    <w:p>
      <w:pPr>
        <w:pStyle w:val="Heading5"/>
      </w:pPr>
      <w:bookmarkStart w:id="1913" w:name="_Toc1498"/>
      <w:r>
        <w:t>توضیح</w:t>
      </w:r>
      <w:bookmarkEnd w:id="1913"/>
    </w:p>
    <w:p>
      <w:pPr>
        <w:pStyle w:val="BookText"/>
      </w:pPr>
      <w:r>
        <w:rPr>
          <w:rFonts w:ascii="IRNazanin" w:hAnsi="IRNazanin" w:eastAsia="IRNazanin" w:cs="IRNazanin"/>
          <w:lang w:bidi="fa-IR"/>
          <w:color w:val="111111"/>
          <w:sz w:val="28"/>
          <w:szCs w:val="28"/>
          <w:rtl/>
        </w:rPr>
        <w:t xml:space="preserve">با همین سند در «باب قضاء حاجت مؤمن» نقل شد، تا فرمایش آن حضرت که: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1" w:name="pg13504_197425"/>
    <w:bookmarkEnd w:id="171"/>
    <w:p>
      <w:pPr>
        <w:pStyle w:val="BookText"/>
      </w:pPr>
      <w:r>
        <w:rPr>
          <w:rFonts w:ascii="Amiri" w:hAnsi="Amiri" w:eastAsia="Amiri" w:cs="Amiri"/>
          <w:lang w:bidi="ar-SA"/>
          <w:color w:val="111111"/>
          <w:sz w:val="28"/>
          <w:szCs w:val="28"/>
          <w:rtl/>
        </w:rPr>
        <w:t xml:space="preserve">حالا إلا أن فيه مغفورا له أو معذبا و مضي ما بعده في الباب السابق‌</w:t>
      </w:r>
      <w:r>
        <w:rPr>
          <w:rStyle w:val="FootnoteReference"/>
        </w:rPr>
        <w:footnoteReference w:id="1282"/>
      </w:r>
      <w:r>
        <w:rPr>
          <w:rFonts w:ascii="Amiri" w:hAnsi="Amiri" w:eastAsia="Amiri" w:cs="Amiri"/>
          <w:lang w:bidi="ar-SA"/>
          <w:color w:val="111111"/>
          <w:sz w:val="28"/>
          <w:szCs w:val="28"/>
          <w:rtl/>
        </w:rPr>
        <w:t xml:space="preserve">و نقول زائدا علي ما مضي إن قوله فقد وصله بولايتنا يحتمل أن يكون المراد أنه وصل ذلك الفعل بولايتنا أي جعله سببا لولايتنا و حبنا له و هو أي الفعل أو الولاية بتأويل سبب لولاية الله و يمكن أن يكون ضمير الفاعل في وصل راجعا إلي الفعل و المفعول إلي الرجل أي وصل ذلك الفعل الرجل الفاعل له بولايتنا كان أسوأ حالا أي المطلوب و الطالب كما مر و الأول أظهر فالمراد بقوله عذره قيل عذره الذي اعتذر به و لا أصل له و كون حال المطلوب حينئذ أسوأ ظاهر لأنه صدقه فيما ادعي كذبا و لم يقابله بتكذيب و إنكار ليخف وزره و أما علي الثاني فقيل كونه أسوأ لتصديق الكاذب و لتركه النهي عن المنكر و الأولي أن يحمل علي ما إذا فعل ذلك للطمع و ذلة النفس لا للقربة و فضل العفو.</w:t>
      </w:r>
    </w:p>
    <w:p>
      <w:pPr>
        <w:pStyle w:val="Heading5"/>
      </w:pPr>
      <w:bookmarkStart w:id="1914" w:name="_Toc1499"/>
      <w:r>
        <w:t>«20»</w:t>
      </w:r>
      <w:bookmarkEnd w:id="1914"/>
    </w:p>
    <w:p>
      <w:pPr>
        <w:pStyle w:val="BookText"/>
      </w:pPr>
      <w:r>
        <w:rPr>
          <w:rFonts w:ascii="Amiri" w:hAnsi="Amiri" w:eastAsia="Amiri" w:cs="Amiri"/>
          <w:lang w:bidi="ar-SA"/>
          <w:color w:val="111111"/>
          <w:sz w:val="28"/>
          <w:szCs w:val="28"/>
          <w:rtl/>
        </w:rPr>
        <w:t xml:space="preserve">كا، [الكافي] عَنِ الْعِدَّةِ عَنْ أَحْمَدَ بْنِ مُحَمَّدِ بْنِ خَالِدٍ وَ أَبِي عَلِيٍّ الْأَشْعَرِيِّ عَنْ مُحَمَّدِ بْنِ حَسَّانَ عَنْ مُحَمَّدِ بْنِ عَلِيٍّ عَنْ سَعْدَانَ عَنْ حُسَيْنِ بْنِ أَمِينٍ عَنْ أَبِي جَعْفَرٍ عليه السلام قَالَ: مَنْ بَخِلَ بِمَعُونَةِ أَخِيهِ الْمُسْلِمِ وَ الْقِيَامِ لَهُ فِي حَاجَتِهِ إِلَّا ابْتُلِيَ بِمَعُونَةِ مَنْ يَأْثَمُ عَلَيْهِ وَ لَا يُؤْجَرُ</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5"/>
      </w:pPr>
      <w:bookmarkStart w:id="1915" w:name="_Toc1500"/>
      <w:r>
        <w:t>بيان</w:t>
      </w:r>
      <w:bookmarkEnd w:id="1915"/>
    </w:p>
    <w:p>
      <w:pPr>
        <w:pStyle w:val="BookText"/>
      </w:pPr>
      <w:r>
        <w:rPr>
          <w:rFonts w:ascii="Amiri" w:hAnsi="Amiri" w:eastAsia="Amiri" w:cs="Amiri"/>
          <w:lang w:bidi="ar-SA"/>
          <w:color w:val="111111"/>
          <w:sz w:val="28"/>
          <w:szCs w:val="28"/>
          <w:rtl/>
        </w:rPr>
        <w:t xml:space="preserve">قوله و القيام إما عطف تفسير للمعونة أو المراد بالمعونة ما كان من عند نفسه و بالقيام ما كان من غيره إلا ابتلي كذا في أكثر النسخ فكلمة إلا إما زائدة أو المستثني منه مقدر أي ما فعل ذلك إلا ابتلي و قيل من للاستفهام الإنكاري و في بعض النسخ ابتلي بدون كلمة إلا موافقا لما في المحاسن و ثواب الأعمال‌</w:t>
      </w:r>
      <w:r>
        <w:rPr>
          <w:rStyle w:val="FootnoteReference"/>
        </w:rPr>
        <w:footnoteReference w:id="1284"/>
      </w:r>
      <w:r>
        <w:rPr>
          <w:rFonts w:ascii="Amiri" w:hAnsi="Amiri" w:eastAsia="Amiri" w:cs="Amiri"/>
          <w:lang w:bidi="ar-SA"/>
          <w:color w:val="111111"/>
          <w:sz w:val="28"/>
          <w:szCs w:val="28"/>
          <w:rtl/>
        </w:rPr>
        <w:t xml:space="preserve">و هو أظهر و ضمير عليه راجع إلي من بتقدير مضاف أي علي معونته و فاعل يأثم راجع إلي من بخل و يحتمل أن يكون راجعا إلي من</w:t>
      </w:r>
    </w:p>
    <w:p>
      <w:pPr>
        <w:pStyle w:val="BookText"/>
      </w:pPr>
      <w:r>
        <w:rPr>
          <w:rFonts w:ascii="IRNazanin" w:hAnsi="IRNazanin" w:eastAsia="IRNazanin" w:cs="IRNazanin"/>
          <w:lang w:bidi="fa-IR"/>
          <w:color w:val="111111"/>
          <w:sz w:val="28"/>
          <w:szCs w:val="28"/>
          <w:rtl/>
        </w:rPr>
        <w:t xml:space="preserve">«حالش بدتر باشد»، با این تفاوت که در آن آمده بود: «مغفور باشد یا معذب»، و آنچه بعدش آمده، در باب سابق نقل شد.</w:t>
      </w:r>
      <w:r>
        <w:rPr>
          <w:rStyle w:val="FootnoteReference"/>
        </w:rPr>
        <w:footnoteReference w:id="1285"/>
      </w:r>
      <w:r>
        <w:rPr>
          <w:rFonts w:ascii="IRNazanin" w:hAnsi="IRNazanin" w:eastAsia="IRNazanin" w:cs="IRNazanin"/>
          <w:lang w:bidi="fa-IR"/>
          <w:color w:val="111111"/>
          <w:sz w:val="28"/>
          <w:szCs w:val="28"/>
          <w:rtl/>
        </w:rPr>
        <w:t xml:space="preserve">و ما، علاوه بر آنچه نقل شد، می گوییم: این فرمایش: «که او را وصل می کند به ولایت ما» احتمال دارد مراد این باشد که آن فعل، او را به ولایت ما وصل می کند، یعنی آن را سببی برای ولایت ما و محبت ما بر او قرار می دهد، و آن فعل یا ولایت، سببی برای ولایت الله است. و ممکن است ضمیر فاعل در «وَصَل» به فعل و مفعول «رجل» برگردد. یعنی آن فعل، مردی را که فاعل آن است به ولایت ما وصل می کند.</w:t>
      </w:r>
    </w:p>
    <w:p>
      <w:pPr>
        <w:pStyle w:val="BookText"/>
      </w:pPr>
      <w:r>
        <w:rPr>
          <w:rFonts w:ascii="IRNazanin" w:hAnsi="IRNazanin" w:eastAsia="IRNazanin" w:cs="IRNazanin"/>
          <w:lang w:bidi="fa-IR"/>
          <w:color w:val="111111"/>
          <w:sz w:val="28"/>
          <w:szCs w:val="28"/>
          <w:rtl/>
        </w:rPr>
        <w:t xml:space="preserve">«وضع بدتری دارد»: یعنی آن کسی که از او طلب شده، یا آن کسی که طلب کرده، و توضیح آن را قبلا دادیم، و اولی ظاهرتر است. و اینکه حال کسی که از او طلب شده در این هنگام بدتر است، ظاهر است؛ چرا که طرف در آن ادعای کذب، تصدیقش کرده، و به تکذیب و انکار او، با او مقابله نکرده تا گناهش کمتر شود؛ اما بنا بر دومی گفته شده: اینکه حالش بدتر است، برای تصدیق کاذب است، و برای اینکه نهی از منکر را ترک کرده. و بهتر این است که حمل شود بر موردی که آن را به خاطر طمع و ذلت نفس انجام داده، نه برای قصد قربت و فضیلتِ گذشت.</w:t>
      </w:r>
    </w:p>
    <w:p>
      <w:pPr>
        <w:pStyle w:val="Heading5"/>
      </w:pPr>
      <w:bookmarkStart w:id="1916" w:name="_Toc1501"/>
      <w:r>
        <w:t>روایت 20</w:t>
      </w:r>
      <w:bookmarkEnd w:id="1916"/>
    </w:p>
    <w:p>
      <w:pPr>
        <w:pStyle w:val="BookText"/>
      </w:pPr>
      <w:r>
        <w:rPr>
          <w:rFonts w:ascii="IRNazanin" w:hAnsi="IRNazanin" w:eastAsia="IRNazanin" w:cs="IRNazanin"/>
          <w:lang w:bidi="fa-IR"/>
          <w:color w:val="111111"/>
          <w:sz w:val="28"/>
          <w:szCs w:val="28"/>
          <w:rtl/>
        </w:rPr>
        <w:t xml:space="preserve">کافی: امام باقر علیه السلام فرمود: هر کس کمک خود را از برادرش، یا اقدام به آن را در نیازش دریغ کند، خدا او را به کمک کسی که گناه کار است و ثوابی ندارد، گرفتار می کند.</w:t>
      </w:r>
      <w:r>
        <w:rPr>
          <w:rStyle w:val="FootnoteReference"/>
        </w:rPr>
        <w:footnoteReference w:id="1286"/>
      </w:r>
    </w:p>
    <w:p>
      <w:pPr>
        <w:pStyle w:val="Heading5"/>
      </w:pPr>
      <w:bookmarkStart w:id="1917" w:name="_Toc1502"/>
      <w:r>
        <w:t>توضیح</w:t>
      </w:r>
      <w:bookmarkEnd w:id="1917"/>
    </w:p>
    <w:p>
      <w:pPr>
        <w:pStyle w:val="BookText"/>
      </w:pPr>
      <w:r>
        <w:rPr>
          <w:rFonts w:ascii="IRNazanin" w:hAnsi="IRNazanin" w:eastAsia="IRNazanin" w:cs="IRNazanin"/>
          <w:lang w:bidi="fa-IR"/>
          <w:color w:val="111111"/>
          <w:sz w:val="28"/>
          <w:szCs w:val="28"/>
          <w:rtl/>
        </w:rPr>
        <w:t xml:space="preserve">«اقدام» عطف تفسیر کمک است. یا مراد از کمک، آن جایی است که از طرف خودش باشد. و مراد از اقدام، آنجایی است که از غیر بخواهد کمک کند. «إلا ابتلی» { گرفتار کند}: کلمه «إلا» یا زائده است، یا مستثنی منه آن مقدر است. یعنی آن را انجام نمی دهد مگر آنکه مبتلا می شود. گفته شده: از باب استفهام انکاری است، و در بعضی نسخ، «ابتلی» بدون کلمه «إلا» آمده، همانند نسخه ای که در محاسن و ثواب الاعمال است،</w:t>
      </w:r>
      <w:r>
        <w:rPr>
          <w:rStyle w:val="FootnoteReference"/>
        </w:rPr>
        <w:footnoteReference w:id="1287"/>
      </w:r>
      <w:r>
        <w:rPr>
          <w:rFonts w:ascii="IRNazanin" w:hAnsi="IRNazanin" w:eastAsia="IRNazanin" w:cs="IRNazanin"/>
          <w:lang w:bidi="fa-IR"/>
          <w:color w:val="111111"/>
          <w:sz w:val="28"/>
          <w:szCs w:val="28"/>
          <w:rtl/>
        </w:rPr>
        <w:t xml:space="preserve">و آن بهتر است. و ضمیر «علیه» به «من» برمی گردد، در صورتی که مضاف در تقدیر باشد؛ یعنی: گناه کند به یاری او. و فاعلِ «گناه کند» به کسی که بخل کرده برمی گردد، و احتمال دارد به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2" w:name="pg13504_197426"/>
    <w:bookmarkEnd w:id="172"/>
    <w:p>
      <w:pPr>
        <w:pStyle w:val="BookText"/>
      </w:pPr>
      <w:r>
        <w:rPr>
          <w:rFonts w:ascii="Amiri" w:hAnsi="Amiri" w:eastAsia="Amiri" w:cs="Amiri"/>
          <w:lang w:bidi="ar-SA"/>
          <w:color w:val="111111"/>
          <w:sz w:val="28"/>
          <w:szCs w:val="28"/>
          <w:rtl/>
        </w:rPr>
        <w:t xml:space="preserve">في من يأثم و ضمير عليه للباخل و التعدية بعلي لتضمين معني القهر أو علي بمعني في أي بمعونة ظالم يأخذ منه قهرا و ظلما و يعاقب علي ذلك الظلم و قوله و لا يؤجر أي الباخل علي ذلك الظلم لأنه عقوبة و علي الأول قوله و لا يؤجر إما تأكيد أو لدفع توهم أن يكون آثما من جهة و مأجورا من أخري.</w:t>
      </w:r>
    </w:p>
    <w:p>
      <w:pPr>
        <w:pStyle w:val="Heading5"/>
      </w:pPr>
      <w:bookmarkStart w:id="1918" w:name="_Toc1503"/>
      <w:r>
        <w:t>«21»</w:t>
      </w:r>
      <w:bookmarkEnd w:id="1918"/>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ابْنِ مُسْكَانَ عَنْ أَبِي بَصِيرٍ عَنْ أَبِي عَبْدِ اللَّهِ عليه السلام قَالَ: أَيُّمَا رَجُلٍ مِنْ شِيعَتِنَا أَتَي رَجُلًا مِنْ إِخْوَانِهِ فَاسْتَعَانَ بِهِ فِي حَاجَتِهِ فَلَمْ يُعِنْهُ وَ هُوَ يَقْدِرُ إِلَّا ابْتَلَاهُ اللَّهُ بِأَنْ يَقْضِيَ حَوَائِجَ عِدَّةٍ مِنْ أَعْدَائِنَا يُعَذِّبُهُ اللَّهُ عَلَيْهَا يَوْمَ الْقِيَامَةِ</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5"/>
      </w:pPr>
      <w:bookmarkStart w:id="1919" w:name="_Toc1504"/>
      <w:r>
        <w:t>بيان</w:t>
      </w:r>
      <w:bookmarkEnd w:id="1919"/>
    </w:p>
    <w:p>
      <w:pPr>
        <w:pStyle w:val="BookText"/>
      </w:pPr>
      <w:r>
        <w:rPr>
          <w:rFonts w:ascii="Amiri" w:hAnsi="Amiri" w:eastAsia="Amiri" w:cs="Amiri"/>
          <w:lang w:bidi="ar-SA"/>
          <w:color w:val="111111"/>
          <w:sz w:val="28"/>
          <w:szCs w:val="28"/>
          <w:rtl/>
        </w:rPr>
        <w:t xml:space="preserve">الاستثناء يحتمل الوجوه الثلاثة المتقدمة و قوله يعذبه الله صفة حوائج و ضمير عليها راجع إلي الحوائج و المضاف محذوف أي علي قضائها و يدل علي تحريم قضاء حوائج المخالفين و يمكن حمله علي النواصب أو علي غير المستضعفين جمعا بين الأخبار و حمله علي الإعانة في المحرم بأن يكون يعذبه الله قيدا احترازيا بعيد.</w:t>
      </w:r>
    </w:p>
    <w:p>
      <w:pPr>
        <w:pStyle w:val="Heading5"/>
      </w:pPr>
      <w:bookmarkStart w:id="1920" w:name="_Toc1505"/>
      <w:r>
        <w:t>«22»</w:t>
      </w:r>
      <w:bookmarkEnd w:id="1920"/>
    </w:p>
    <w:p>
      <w:pPr>
        <w:pStyle w:val="BookText"/>
      </w:pPr>
      <w:r>
        <w:rPr>
          <w:rFonts w:ascii="Amiri" w:hAnsi="Amiri" w:eastAsia="Amiri" w:cs="Amiri"/>
          <w:lang w:bidi="ar-SA"/>
          <w:color w:val="111111"/>
          <w:sz w:val="28"/>
          <w:szCs w:val="28"/>
          <w:rtl/>
        </w:rPr>
        <w:t xml:space="preserve">كا، [الكافي] عَنْ أَبِي عَلِيٍّ الْأَشْعَرِيِّ عَنْ مُحَمَّدِ بْنِ حَسَّانَ عَنْ مُحَمَّدِ بْنِ أَسْلَمَ عَنِ الْخَطَّابِ بْنِ مُصْعَبٍ عَنْ سَدِيرٍ عَنْ أَبِي عَبْدِ اللَّهِ عليه السلام قَالَ: لَمْ يَدَعْ رَجُلٌ مَعُونَةَ أَخِيهِ الْمُسْلِمِ حَتَّي يَسْعَي فِيهَا وَ يُوَاسِيَهُ إِلَّا ابْتُلِيَ بِمَعُونَةِ مَنْ يَأْثَمُ وَ لَا يُؤْجَرُ</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5"/>
      </w:pPr>
      <w:bookmarkStart w:id="1921" w:name="_Toc1506"/>
      <w:r>
        <w:t>بيان</w:t>
      </w:r>
      <w:bookmarkEnd w:id="1921"/>
    </w:p>
    <w:p>
      <w:pPr>
        <w:pStyle w:val="BookText"/>
      </w:pPr>
      <w:r>
        <w:rPr>
          <w:rFonts w:ascii="Amiri" w:hAnsi="Amiri" w:eastAsia="Amiri" w:cs="Amiri"/>
          <w:lang w:bidi="ar-SA"/>
          <w:color w:val="111111"/>
          <w:sz w:val="28"/>
          <w:szCs w:val="28"/>
          <w:rtl/>
        </w:rPr>
        <w:t xml:space="preserve">حتي يسعي متعلق بالمعونة فهو من تتمة مفعول يدع و الضمير في يأثم راجع إلي الرجل و العائد إلي من محذوف أي علي معونته.</w:t>
      </w:r>
    </w:p>
    <w:p>
      <w:pPr>
        <w:pStyle w:val="Heading5"/>
      </w:pPr>
      <w:bookmarkStart w:id="1922" w:name="_Toc1507"/>
      <w:r>
        <w:t>«23»</w:t>
      </w:r>
      <w:bookmarkEnd w:id="1922"/>
    </w:p>
    <w:p>
      <w:pPr>
        <w:pStyle w:val="BookText"/>
      </w:pPr>
      <w:r>
        <w:rPr>
          <w:rFonts w:ascii="Amiri" w:hAnsi="Amiri" w:eastAsia="Amiri" w:cs="Amiri"/>
          <w:lang w:bidi="ar-SA"/>
          <w:color w:val="111111"/>
          <w:sz w:val="28"/>
          <w:szCs w:val="28"/>
          <w:rtl/>
        </w:rPr>
        <w:t xml:space="preserve">كا، [الكافي] عَنِ الْحُسَيْنِ بْنِ مُحَمَّدٍ عَنْ مُعَلَّي بْنِ مُحَمَّدٍ عَنْ أَحْمَدَ بْنِ مُحَمَّدِ بْنِ عَبْدِ اللَّهِ عَنْ عَلِيِّ بْنِ جَعْفَرٍ عَنْ أَبِي الْحَسَنِ عليه السلام قَالَ سَمِعْتُهُ يَقُولُ: مَنْ قَصَدَ إِلَيْهِ رَجُلٌ مِنْ إِخْوَانِهِ مُسْتَجِيراً بِهِ فِي بَعْضِ أَحْوَالِهِ فَلَمْ يُجِرْهُ بَعْدَ أَنْ يَقْدِرَ عَلَيْهِ فَقَدْ قَطَعَ وَلَايَةَ اللَّهِ عَزَّ وَ جَلَ‌</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5"/>
      </w:pPr>
      <w:bookmarkStart w:id="1923" w:name="_Toc1508"/>
      <w:r>
        <w:t>بيان</w:t>
      </w:r>
      <w:bookmarkEnd w:id="1923"/>
    </w:p>
    <w:p>
      <w:pPr>
        <w:pStyle w:val="BookText"/>
      </w:pPr>
      <w:r>
        <w:rPr>
          <w:rFonts w:ascii="Amiri" w:hAnsi="Amiri" w:eastAsia="Amiri" w:cs="Amiri"/>
          <w:lang w:bidi="ar-SA"/>
          <w:color w:val="111111"/>
          <w:sz w:val="28"/>
          <w:szCs w:val="28"/>
          <w:rtl/>
        </w:rPr>
        <w:t xml:space="preserve">مستجيرا به أي لدفع ظلم أو لقضاء حاجة ضرورية فقد قطع</w:t>
      </w:r>
    </w:p>
    <w:p>
      <w:pPr>
        <w:pStyle w:val="BookText"/>
      </w:pPr>
      <w:r>
        <w:rPr>
          <w:rFonts w:ascii="IRNazanin" w:hAnsi="IRNazanin" w:eastAsia="IRNazanin" w:cs="IRNazanin"/>
          <w:lang w:bidi="fa-IR"/>
          <w:color w:val="111111"/>
          <w:sz w:val="28"/>
          <w:szCs w:val="28"/>
          <w:rtl/>
        </w:rPr>
        <w:t xml:space="preserve">در عبارت «من یأثم» برگردد، و ضمیر «علیه» به بخل کننده برگردد، و تعدیه به «علی» برای تضمین معنی قهر باشد، یا اینکه «علی» به معنی «فی» باشد؛ یعنی: به خاطر کمک ظالم به طور قهری و ظالمانه از او گرفته می شود و به خاطر آن ظلم عقاب می شود. عبارت «و لا یؤجر» {ثوابی ندارد} یعنی: بخل کننده بر آن ظلم، ثواب ندارد، چون آن عقوبت است. بنا بر تفسیر اول، عبارت «و لا یؤجر» یا تأکید است، یا دفع توهم اینکه از یک جهت گنهکار باشد و از طرف دیگر مأجور باشد.</w:t>
      </w:r>
    </w:p>
    <w:p>
      <w:pPr>
        <w:pStyle w:val="Heading5"/>
      </w:pPr>
      <w:bookmarkStart w:id="1924" w:name="_Toc1509"/>
      <w:r>
        <w:t>روایت 21</w:t>
      </w:r>
      <w:bookmarkEnd w:id="1924"/>
    </w:p>
    <w:p>
      <w:pPr>
        <w:pStyle w:val="BookText"/>
      </w:pPr>
      <w:r>
        <w:rPr>
          <w:rFonts w:ascii="IRNazanin" w:hAnsi="IRNazanin" w:eastAsia="IRNazanin" w:cs="IRNazanin"/>
          <w:lang w:bidi="fa-IR"/>
          <w:color w:val="111111"/>
          <w:sz w:val="28"/>
          <w:szCs w:val="28"/>
          <w:rtl/>
        </w:rPr>
        <w:t xml:space="preserve">کافی: امام صادق علیه السلام فرمود: هر کس از شیعه ما نزد برادرش بیاید و در حاجتی از او کمک بخواهد و او را کمک ندهد با اینکه می تواند، خدا او را گرفتار می کند به اینکه حوائج شماری از دشمنان ما را برآورده کند، و خدا او را به آن جهت در روز قیامت عذاب می کند.</w:t>
      </w:r>
      <w:r>
        <w:rPr>
          <w:rStyle w:val="FootnoteReference"/>
        </w:rPr>
        <w:footnoteReference w:id="1291"/>
      </w:r>
    </w:p>
    <w:p>
      <w:pPr>
        <w:pStyle w:val="Heading5"/>
      </w:pPr>
      <w:bookmarkStart w:id="1925" w:name="_Toc1510"/>
      <w:r>
        <w:t>توضیح</w:t>
      </w:r>
      <w:bookmarkEnd w:id="1925"/>
    </w:p>
    <w:p>
      <w:pPr>
        <w:pStyle w:val="BookText"/>
      </w:pPr>
      <w:r>
        <w:rPr>
          <w:rFonts w:ascii="IRNazanin" w:hAnsi="IRNazanin" w:eastAsia="IRNazanin" w:cs="IRNazanin"/>
          <w:lang w:bidi="fa-IR"/>
          <w:color w:val="111111"/>
          <w:sz w:val="28"/>
          <w:szCs w:val="28"/>
          <w:rtl/>
        </w:rPr>
        <w:t xml:space="preserve">دلالت دارد بر حرمت برآوردن حاجت مخالفان. و می‌شود مقصود نواصب باشند که دشمن ائمه‌اند، یا غیر مستضعفان، و تفسیرش به اعانت بر حرام، بعید است.</w:t>
      </w:r>
    </w:p>
    <w:p>
      <w:pPr>
        <w:pStyle w:val="Heading5"/>
      </w:pPr>
      <w:bookmarkStart w:id="1926" w:name="_Toc1511"/>
      <w:r>
        <w:t>روایت 22</w:t>
      </w:r>
      <w:bookmarkEnd w:id="1926"/>
    </w:p>
    <w:p>
      <w:pPr>
        <w:pStyle w:val="BookText"/>
      </w:pPr>
      <w:r>
        <w:rPr>
          <w:rFonts w:ascii="IRNazanin" w:hAnsi="IRNazanin" w:eastAsia="IRNazanin" w:cs="IRNazanin"/>
          <w:lang w:bidi="fa-IR"/>
          <w:color w:val="111111"/>
          <w:sz w:val="28"/>
          <w:szCs w:val="28"/>
          <w:rtl/>
        </w:rPr>
        <w:t xml:space="preserve">کافی: امام صادق علیه السلام فرمود: کسی از یاری برادر مسلمانش به کوشش و همدردی با او دست نمی کشد، مگر آنکه خدا او را به کمک دادن به کسی که گناه دارد و ثواب ندارد، گرفتار سازد.</w:t>
      </w:r>
      <w:r>
        <w:rPr>
          <w:rStyle w:val="FootnoteReference"/>
        </w:rPr>
        <w:footnoteReference w:id="1292"/>
      </w:r>
    </w:p>
    <w:p>
      <w:pPr>
        <w:pStyle w:val="Heading5"/>
      </w:pPr>
      <w:bookmarkStart w:id="1927" w:name="_Toc1512"/>
      <w:r>
        <w:t>بیان</w:t>
      </w:r>
      <w:bookmarkEnd w:id="1927"/>
    </w:p>
    <w:p>
      <w:pPr>
        <w:pStyle w:val="BookText"/>
      </w:pPr>
      <w:r>
        <w:rPr>
          <w:rFonts w:ascii="IRNazanin" w:hAnsi="IRNazanin" w:eastAsia="IRNazanin" w:cs="IRNazanin"/>
          <w:lang w:bidi="fa-IR"/>
          <w:color w:val="111111"/>
          <w:sz w:val="28"/>
          <w:szCs w:val="28"/>
          <w:rtl/>
        </w:rPr>
        <w:t xml:space="preserve">حتی یسعی متعلق بالمعونة فهو من تتمة مفعول یدع و الضمیر فی یأثم راجع إلی الرجل و العائد إلی من محذوف أی علی معونته.</w:t>
      </w:r>
    </w:p>
    <w:p>
      <w:pPr>
        <w:pStyle w:val="Heading5"/>
      </w:pPr>
      <w:bookmarkStart w:id="1928" w:name="_Toc1513"/>
      <w:r>
        <w:t>روایت 23</w:t>
      </w:r>
      <w:bookmarkEnd w:id="1928"/>
    </w:p>
    <w:p>
      <w:pPr>
        <w:pStyle w:val="BookText"/>
      </w:pPr>
      <w:r>
        <w:rPr>
          <w:rFonts w:ascii="IRNazanin" w:hAnsi="IRNazanin" w:eastAsia="IRNazanin" w:cs="IRNazanin"/>
          <w:lang w:bidi="fa-IR"/>
          <w:color w:val="111111"/>
          <w:sz w:val="28"/>
          <w:szCs w:val="28"/>
          <w:rtl/>
        </w:rPr>
        <w:t xml:space="preserve">کافی: امام کاظم علیه السلام می‌فرمود: هر کس یکی از برادرانش به او توجه کند تا به او پناهنده شود در وضع خاصی که دارد، و او با وجود توانایی انجام آن کار پناهش ندهد، ولایت خدای عزوجل را بریده است.</w:t>
      </w:r>
      <w:r>
        <w:rPr>
          <w:rStyle w:val="FootnoteReference"/>
        </w:rPr>
        <w:footnoteReference w:id="1293"/>
      </w:r>
    </w:p>
    <w:p>
      <w:pPr>
        <w:pStyle w:val="Heading5"/>
      </w:pPr>
      <w:bookmarkStart w:id="1929" w:name="_Toc1514"/>
      <w:r>
        <w:t>توضیح</w:t>
      </w:r>
      <w:bookmarkEnd w:id="1929"/>
    </w:p>
    <w:p>
      <w:pPr>
        <w:pStyle w:val="BookText"/>
      </w:pPr>
      <w:r>
        <w:rPr>
          <w:rFonts w:ascii="IRNazanin" w:hAnsi="IRNazanin" w:eastAsia="IRNazanin" w:cs="IRNazanin"/>
          <w:lang w:bidi="fa-IR"/>
          <w:color w:val="111111"/>
          <w:sz w:val="28"/>
          <w:szCs w:val="28"/>
          <w:rtl/>
        </w:rPr>
        <w:t xml:space="preserve">«پناهنده شود»: برای رفع ستم یا یک حاجت لازم.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3" w:name="pg13504_197427"/>
    <w:bookmarkEnd w:id="173"/>
    <w:p>
      <w:pPr>
        <w:pStyle w:val="BookText"/>
      </w:pPr>
      <w:r>
        <w:rPr>
          <w:rFonts w:ascii="Amiri" w:hAnsi="Amiri" w:eastAsia="Amiri" w:cs="Amiri"/>
          <w:lang w:bidi="ar-SA"/>
          <w:color w:val="111111"/>
          <w:sz w:val="28"/>
          <w:szCs w:val="28"/>
          <w:rtl/>
        </w:rPr>
        <w:t xml:space="preserve">ولاية الله أي محبته لله أو محبة الله له أو نصرة الله له أو نصرته لله أو كناية عن سلب إيمانه فإن الله وَلِيُّ الَّذِينَ آمَنُوا و الحاصل أنه لا يتولي الله أموره و لا يهديه بالهدايات الخاصة و لا يعينه و لا ينصره.</w:t>
      </w:r>
    </w:p>
    <w:p>
      <w:pPr>
        <w:pStyle w:val="Heading5"/>
      </w:pPr>
      <w:bookmarkStart w:id="1930" w:name="_Toc1515"/>
      <w:r>
        <w:t>«24»</w:t>
      </w:r>
      <w:bookmarkEnd w:id="1930"/>
    </w:p>
    <w:p>
      <w:pPr>
        <w:pStyle w:val="BookText"/>
      </w:pPr>
      <w:r>
        <w:rPr>
          <w:rFonts w:ascii="Amiri" w:hAnsi="Amiri" w:eastAsia="Amiri" w:cs="Amiri"/>
          <w:lang w:bidi="ar-SA"/>
          <w:color w:val="111111"/>
          <w:sz w:val="28"/>
          <w:szCs w:val="28"/>
          <w:rtl/>
        </w:rPr>
        <w:t xml:space="preserve">كا، [الكافي] مُحَمَّدُ بْنُ يَحْيَي عَنْ أَحْمَدَ بْنِ مُحَمَّدٍ عَنِ الْحَسَنِ بْنِ عَلِيِّ بْنِ النُّعْمَانِ عَنْ أَبِي حَفْصٍ الْأَعْشَي عَنْ أَبِي عَبْدِ اللَّهِ عليه السلام قَالَ سَمِعْتُهُ يَقُولُ قَالَ رَسُولُ اللَّهِ صلي الله عليه و آله: مَنْ سَعَي فِي حَاجَةٍ لِأَخِيهِ فَلَمْ يُنَاصِحْهُ فَقَدْ خَانَ اللَّهَ وَ رَسُولَهُ‌</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Heading5"/>
      </w:pPr>
      <w:bookmarkStart w:id="1931" w:name="_Toc1516"/>
      <w:r>
        <w:t>بيان</w:t>
      </w:r>
      <w:bookmarkEnd w:id="1931"/>
    </w:p>
    <w:p>
      <w:pPr>
        <w:pStyle w:val="BookText"/>
      </w:pPr>
      <w:r>
        <w:rPr>
          <w:rFonts w:ascii="Amiri" w:hAnsi="Amiri" w:eastAsia="Amiri" w:cs="Amiri"/>
          <w:lang w:bidi="ar-SA"/>
          <w:color w:val="111111"/>
          <w:sz w:val="28"/>
          <w:szCs w:val="28"/>
          <w:rtl/>
        </w:rPr>
        <w:t xml:space="preserve">فلم يناصحه و في بعض النسخ فلم ينصحه أي لم يبذل الجهد في قضاء حاجته و لم يهتم بذلك و لم يكن غرضه حصول ذلك المطلوب قال الراغب النصح تحري قول أو فعل فيه صلاح صاحبه انتهي و أصله الخلوص و هو خلاف الغش و يدل علي أن خيانة المؤمن خيانة لله و الرسول.</w:t>
      </w:r>
    </w:p>
    <w:p>
      <w:pPr>
        <w:pStyle w:val="Heading5"/>
      </w:pPr>
      <w:bookmarkStart w:id="1932" w:name="_Toc1517"/>
      <w:r>
        <w:t>«25»</w:t>
      </w:r>
      <w:bookmarkEnd w:id="1932"/>
    </w:p>
    <w:p>
      <w:pPr>
        <w:pStyle w:val="BookText"/>
      </w:pPr>
      <w:r>
        <w:rPr>
          <w:rFonts w:ascii="Amiri" w:hAnsi="Amiri" w:eastAsia="Amiri" w:cs="Amiri"/>
          <w:lang w:bidi="ar-SA"/>
          <w:color w:val="111111"/>
          <w:sz w:val="28"/>
          <w:szCs w:val="28"/>
          <w:rtl/>
        </w:rPr>
        <w:t xml:space="preserve">كا، [الكافي] عِدَّةٌ مِنْ أَصْحَابِنَا عَنْ أَحْمَدَ بْنِ مُحَمَّدِ بْنِ خَالِدٍ وَ أَبُو عَلِيٍّ الْأَشْعَرِيُّ عَنْ مُحَمَّدِ بْنِ حَسَّانَ جَمِيعاً عَنْ إِدْرِيسَ بْنِ الْحَسَنِ عَنْ مُصَبِّحِ بْنِ هِلْقَامٍ قَالَ أَخْبَرَنَا أَبُو بَصِيرٍ قَالَ سَمِعْتُ أَبَا عَبْدِ اللَّهِ عليه السلام يَقُولُ: أَيُّمَا رَجُلٍ مِنْ أَصْحَابِنَا اسْتَعَانَ بِهِ رَجُلٌ مِنْ إِخْوَانِهِ فِي حَاجَةٍ فَلَمْ يُبَالِغْ فِيهَا بِكُلِّ جُهْدِهِ فَقَدْ خَانَ اللَّهَ وَ رَسُولَهُ وَ الْمُؤْمِنِينَ قَالَ أَبُو بَصِيرٍ قُلْتُ لِأَبِي عَبْدِ اللَّهِ عليه السلام مَا تَعْنِي بِقَوْلِكَ وَ الْمُؤْمِنِينَ قَالَ مِنْ لَدُنْ أَمِيرِ الْمُؤْمِنِينَ إِلَي آخِرِهِمْ‌</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5"/>
      </w:pPr>
      <w:bookmarkStart w:id="1933" w:name="_Toc1518"/>
      <w:r>
        <w:t>بيان</w:t>
      </w:r>
      <w:bookmarkEnd w:id="1933"/>
    </w:p>
    <w:p>
      <w:pPr>
        <w:pStyle w:val="BookText"/>
      </w:pPr>
      <w:r>
        <w:rPr>
          <w:rFonts w:ascii="Amiri" w:hAnsi="Amiri" w:eastAsia="Amiri" w:cs="Amiri"/>
          <w:lang w:bidi="ar-SA"/>
          <w:color w:val="111111"/>
          <w:sz w:val="28"/>
          <w:szCs w:val="28"/>
          <w:rtl/>
        </w:rPr>
        <w:t xml:space="preserve">في القاموس الجهد الطاقة و يضم و المشقة و اجهد جهدك أي أبلغ غايتك و جهد كمنع جد كاجتهد قوله من لدن أمير المؤمنين يحتمل أن يكون المراد بهم الأئمة عليهم السلام كما في الأخبار الكثيرة تفسير المؤمنين في الآيات بهم عليهم السلام فإنهم المؤمنون حقا الذين يؤمنون علي الله فيجيز أمانهم و أن يكون المراد ما يشمل سائر المؤمنين و أما خيانة الله فلأنه خالف أمره و ادعي الإيمان و لم يعمل بمقتضاه و خيانة الرسول و الأئمة عليهم السلام لأنه لم يعمل بقولهم و خيانة</w:t>
      </w:r>
    </w:p>
    <w:p>
      <w:pPr>
        <w:pStyle w:val="BookText"/>
      </w:pPr>
      <w:r>
        <w:rPr>
          <w:rFonts w:ascii="IRNazanin" w:hAnsi="IRNazanin" w:eastAsia="IRNazanin" w:cs="IRNazanin"/>
          <w:lang w:bidi="fa-IR"/>
          <w:color w:val="111111"/>
          <w:sz w:val="28"/>
          <w:szCs w:val="28"/>
          <w:rtl/>
        </w:rPr>
        <w:t xml:space="preserve">«ولایت خدا را بریده»: یعنی محبت خود را به خدا، یا محبت خدا را به خود، یا نصرت خود به خدا را از خود بریده است. یا مقصود این است که ایمانش نابود شده، زیرا خدا سرپرست و ولی مؤمنان است. حاصل آنکه: خدا سرپرست کارهای او نیست و او را به رهنمایی خصوصی نمی رساند، و کمک و نصرت به او نمی دهد.</w:t>
      </w:r>
    </w:p>
    <w:p>
      <w:pPr>
        <w:pStyle w:val="Heading5"/>
      </w:pPr>
      <w:bookmarkStart w:id="1934" w:name="_Toc1519"/>
      <w:r>
        <w:t>روایت 24</w:t>
      </w:r>
      <w:bookmarkEnd w:id="1934"/>
    </w:p>
    <w:p>
      <w:pPr>
        <w:pStyle w:val="BookText"/>
      </w:pPr>
      <w:r>
        <w:rPr>
          <w:rFonts w:ascii="IRNazanin" w:hAnsi="IRNazanin" w:eastAsia="IRNazanin" w:cs="IRNazanin"/>
          <w:lang w:bidi="fa-IR"/>
          <w:color w:val="111111"/>
          <w:sz w:val="28"/>
          <w:szCs w:val="28"/>
          <w:rtl/>
        </w:rPr>
        <w:t xml:space="preserve">کافی: رسول خدا صلی الله علیه و آله فرمود: هر کس درباره حاجت برادرش روانه شود و خوب در آن خیرخواهی نکند، البته به خدا و رسولش خیانت کرده است.</w:t>
      </w:r>
      <w:r>
        <w:rPr>
          <w:rStyle w:val="FootnoteReference"/>
        </w:rPr>
        <w:footnoteReference w:id="1296"/>
      </w:r>
    </w:p>
    <w:p>
      <w:pPr>
        <w:pStyle w:val="Heading5"/>
      </w:pPr>
      <w:bookmarkStart w:id="1935" w:name="_Toc1520"/>
      <w:r>
        <w:t>توضیح</w:t>
      </w:r>
      <w:bookmarkEnd w:id="1935"/>
    </w:p>
    <w:p>
      <w:pPr>
        <w:pStyle w:val="BookText"/>
      </w:pPr>
      <w:r>
        <w:rPr>
          <w:rFonts w:ascii="IRNazanin" w:hAnsi="IRNazanin" w:eastAsia="IRNazanin" w:cs="IRNazanin"/>
          <w:lang w:bidi="fa-IR"/>
          <w:color w:val="111111"/>
          <w:sz w:val="28"/>
          <w:szCs w:val="28"/>
          <w:rtl/>
        </w:rPr>
        <w:t xml:space="preserve">«فلم یناصحه» در بعضی نسخ «فلم ینصحه» آمده؛ یعنی کوشش درقضاء حاجت او نمی کند و اهتمام به آن نمی ورزد، و غرضش حصول آن مطلوب نیست. راغب گفته: «نصح» یعنی قول یا فعلی که در آن صلاح صاحبش باشد.» و اصل آن خلوص است و آن برخلاف «غش» است، و دلالت دارد بر اینکه خیانت به مؤمن خیانت به خدا و رسول است.</w:t>
      </w:r>
    </w:p>
    <w:p>
      <w:pPr>
        <w:pStyle w:val="Heading5"/>
      </w:pPr>
      <w:bookmarkStart w:id="1936" w:name="_Toc1521"/>
      <w:r>
        <w:t>روایت 25</w:t>
      </w:r>
      <w:bookmarkEnd w:id="1936"/>
    </w:p>
    <w:p>
      <w:pPr>
        <w:pStyle w:val="BookText"/>
      </w:pPr>
      <w:r>
        <w:rPr>
          <w:rFonts w:ascii="IRNazanin" w:hAnsi="IRNazanin" w:eastAsia="IRNazanin" w:cs="IRNazanin"/>
          <w:lang w:bidi="fa-IR"/>
          <w:color w:val="111111"/>
          <w:sz w:val="28"/>
          <w:szCs w:val="28"/>
          <w:rtl/>
        </w:rPr>
        <w:t xml:space="preserve">کافی: ابی بصیر گفت: شنیدم امام صادق علیه السلام می فرمود: هر کس از یاران ما، برادرانش در نیازی از او یاری بخواهند و او با همه توانش در انجام آن نکوشد، البته که به خدا و رسولش و مؤمنان خیانت کرده است. ابوبصیر می گوید: به آن حضرت گفتم: مقصود از مؤمنین کیانند؟ فرمود: از خود امیرالمؤمنین علیه السلام، تا پایان آنها.</w:t>
      </w:r>
      <w:r>
        <w:rPr>
          <w:rStyle w:val="FootnoteReference"/>
        </w:rPr>
        <w:footnoteReference w:id="1297"/>
      </w:r>
    </w:p>
    <w:p>
      <w:pPr>
        <w:pStyle w:val="Heading5"/>
      </w:pPr>
      <w:bookmarkStart w:id="1937" w:name="_Toc1522"/>
      <w:r>
        <w:t>توضیح</w:t>
      </w:r>
      <w:bookmarkEnd w:id="1937"/>
    </w:p>
    <w:p>
      <w:pPr>
        <w:pStyle w:val="BookText"/>
      </w:pPr>
      <w:r>
        <w:rPr>
          <w:rFonts w:ascii="IRNazanin" w:hAnsi="IRNazanin" w:eastAsia="IRNazanin" w:cs="IRNazanin"/>
          <w:lang w:bidi="fa-IR"/>
          <w:color w:val="111111"/>
          <w:sz w:val="28"/>
          <w:szCs w:val="28"/>
          <w:rtl/>
        </w:rPr>
        <w:t xml:space="preserve">در قاموس آمده: «الجهد» یعنی طاقت و مشقت. «اجهد جهدک» یعنی بالاترین تلاشت. «از خود امیرالمؤمنین تا پایان آنها»: می‌شود که مقصود ائمه علیه السلام باشند، چنانچه در اخبار بسیاری، مؤمنین در آیات قرآن به آنان تفسیر شده اند. زیرا مؤمنان بحق، کسانی اند که از طرف خدا امان می دهند و خدا اجازه می دهد، و چه بسا که مؤمنان دیگر را هم فرا بگیرد. «خیانت به الله»: چرا که او مخالف امر خدا را کرده و ادعای إیمان می کند و به مقتضای آن عمل نمی کند. خیانت به رسول و ائمه علیه السلام برای این است که به قول ایشان عمل نکرده، و خیانت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4" w:name="pg13504_197428"/>
    <w:bookmarkEnd w:id="174"/>
    <w:p>
      <w:pPr>
        <w:pStyle w:val="BookText"/>
      </w:pPr>
      <w:r>
        <w:rPr>
          <w:rFonts w:ascii="Amiri" w:hAnsi="Amiri" w:eastAsia="Amiri" w:cs="Amiri"/>
          <w:lang w:bidi="ar-SA"/>
          <w:color w:val="111111"/>
          <w:sz w:val="28"/>
          <w:szCs w:val="28"/>
          <w:rtl/>
        </w:rPr>
        <w:t xml:space="preserve">سائر المؤمنين لأنهم كنفس واحدة و لأنه إذا لم يكن الإيمان سببا لنصحه فقد خان الإيمان و استحقره و لم يراعه و هو مشترك بين الجميع فكأنه خانهم جميعا.</w:t>
      </w:r>
    </w:p>
    <w:p>
      <w:pPr>
        <w:pStyle w:val="Heading5"/>
      </w:pPr>
      <w:bookmarkStart w:id="1938" w:name="_Toc1523"/>
      <w:r>
        <w:t>«26»</w:t>
      </w:r>
      <w:bookmarkEnd w:id="1938"/>
    </w:p>
    <w:p>
      <w:pPr>
        <w:pStyle w:val="BookText"/>
      </w:pPr>
      <w:r>
        <w:rPr>
          <w:rFonts w:ascii="Amiri" w:hAnsi="Amiri" w:eastAsia="Amiri" w:cs="Amiri"/>
          <w:lang w:bidi="ar-SA"/>
          <w:color w:val="111111"/>
          <w:sz w:val="28"/>
          <w:szCs w:val="28"/>
          <w:rtl/>
        </w:rPr>
        <w:t xml:space="preserve">كا، [الكافي] عَنْهُمَا جَمِيعاً عَنْ مُحَمَّدِ بْنِ عَلِيٍّ عَنْ أَبِي جَمِيلَةَ قَالَ سَمِعْتُ أَبَا عَبْدِ اللَّهِ عليه السلام يَقُولُ: مَنْ مَشَي فِي حَاجَةِ أَخِيهِ ثُمَّ لَمْ يُنَاصِحْهُ فِيهَا كَانَ كَمَنْ خَانَ اللَّهَ وَ رَسُولَهُ وَ كَانَ اللَّهُ خَصْمَهُ‌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5"/>
      </w:pPr>
      <w:bookmarkStart w:id="1939" w:name="_Toc1524"/>
      <w:r>
        <w:t>بيان</w:t>
      </w:r>
      <w:bookmarkEnd w:id="1939"/>
    </w:p>
    <w:p>
      <w:pPr>
        <w:pStyle w:val="BookText"/>
      </w:pPr>
      <w:r>
        <w:rPr>
          <w:rFonts w:ascii="Amiri" w:hAnsi="Amiri" w:eastAsia="Amiri" w:cs="Amiri"/>
          <w:lang w:bidi="ar-SA"/>
          <w:color w:val="111111"/>
          <w:sz w:val="28"/>
          <w:szCs w:val="28"/>
          <w:rtl/>
        </w:rPr>
        <w:t xml:space="preserve">و كان الله خصمه أي يخاصمه من قبل المؤمن في الآخرة أو في الدنيا أيضا فينتقم له فيهما.</w:t>
      </w:r>
    </w:p>
    <w:p>
      <w:pPr>
        <w:pStyle w:val="Heading5"/>
      </w:pPr>
      <w:bookmarkStart w:id="1940" w:name="_Toc1525"/>
      <w:r>
        <w:t>«27»</w:t>
      </w:r>
      <w:bookmarkEnd w:id="1940"/>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بَعْضِ أَصْحَابِهِ عَنْ حُسَيْنِ بْنِ حَازِمٍ عَنْ حُسَيْنِ بْنِ عُمَرَ بْنِ يَزِيدَ عَنْ أَبِيهِ عَنْ أَبِي عَبْدِ اللَّهِ عليه السلام قَالَ: مَنِ اسْتَشَارَ أَخَاهُ فَلَمْ يَمْحَضْهُ مَحْضَ الرَّأْيِ سَلَبَهُ اللَّهُ عَزَّ وَ جَلَّ رَأْيَهُ‌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5"/>
      </w:pPr>
      <w:bookmarkStart w:id="1941" w:name="_Toc1526"/>
      <w:r>
        <w:t>بيان</w:t>
      </w:r>
      <w:bookmarkEnd w:id="1941"/>
    </w:p>
    <w:p>
      <w:pPr>
        <w:pStyle w:val="BookText"/>
      </w:pPr>
      <w:r>
        <w:rPr>
          <w:rFonts w:ascii="Amiri" w:hAnsi="Amiri" w:eastAsia="Amiri" w:cs="Amiri"/>
          <w:lang w:bidi="ar-SA"/>
          <w:color w:val="111111"/>
          <w:sz w:val="28"/>
          <w:szCs w:val="28"/>
          <w:rtl/>
        </w:rPr>
        <w:t xml:space="preserve">شرت العسل أشوره شورا من باب قال جنيته و شرت الدابة شورا عرضته للبيع و شاورته في كذا و استشرته راجعته لأري فيه رأيه فأشار علي بكذا أراني ما عنده فيه من المصلحة فكانت إشارته حسنة و الاسم المشورة و فيه لغتان سكون الشين و فتح الواو و الثانية ضم الشين و سكون الواو وزان معونة و يقال هي من شار إذا عرضه في المشوار و يقال من أشرت العسل شبه حسن النصيحة بشري العسل و تشاور القوم و اشتوروا و الشوري اسم منه.</w:t>
      </w:r>
    </w:p>
    <w:p>
      <w:pPr>
        <w:pStyle w:val="BookText"/>
      </w:pPr>
      <w:r>
        <w:rPr>
          <w:rFonts w:ascii="Amiri" w:hAnsi="Amiri" w:eastAsia="Amiri" w:cs="Amiri"/>
          <w:lang w:bidi="ar-SA"/>
          <w:color w:val="111111"/>
          <w:sz w:val="28"/>
          <w:szCs w:val="28"/>
          <w:rtl/>
        </w:rPr>
        <w:t xml:space="preserve">فلم يمحضه من باب منع أو من باب الإفعال في القاموس المحض اللبن الخالص و محضه كمنعه سقاه المحض كأمحضه و أمحضه الود أخلصه كمحضه و الحديث صدقه و الأمحوضة النصيحة الخالصة و قوله محض الرأي إما مفعول مطلق أو مفعول به و في المصباح الرأي العقل و التدبير و رجل ذو رأي أي بصيرة.</w:t>
      </w:r>
    </w:p>
    <w:p>
      <w:pPr>
        <w:pStyle w:val="BookText"/>
      </w:pPr>
      <w:r>
        <w:rPr>
          <w:rFonts w:ascii="IRNazanin" w:hAnsi="IRNazanin" w:eastAsia="IRNazanin" w:cs="IRNazanin"/>
          <w:lang w:bidi="fa-IR"/>
          <w:color w:val="111111"/>
          <w:sz w:val="28"/>
          <w:szCs w:val="28"/>
          <w:rtl/>
        </w:rPr>
        <w:t xml:space="preserve">سایر مؤمنین برای اینکه آنها مثل نفس واحده هستند، و برای اینکه هنگامی که ایمان سببی برای خیرخواهی نباشد، به ایمان خیانت شده و حق آن مراعات نشده، و آن ایمان مشترک بین همه است، و گویا به همه خیانت کرده است.</w:t>
      </w:r>
    </w:p>
    <w:p>
      <w:pPr>
        <w:pStyle w:val="Heading5"/>
      </w:pPr>
      <w:bookmarkStart w:id="1942" w:name="_Toc1527"/>
      <w:r>
        <w:t>روایت 26</w:t>
      </w:r>
      <w:bookmarkEnd w:id="1942"/>
    </w:p>
    <w:p>
      <w:pPr>
        <w:pStyle w:val="BookText"/>
      </w:pPr>
      <w:r>
        <w:rPr>
          <w:rFonts w:ascii="IRNazanin" w:hAnsi="IRNazanin" w:eastAsia="IRNazanin" w:cs="IRNazanin"/>
          <w:lang w:bidi="fa-IR"/>
          <w:color w:val="111111"/>
          <w:sz w:val="28"/>
          <w:szCs w:val="28"/>
          <w:rtl/>
        </w:rPr>
        <w:t xml:space="preserve">کافی: امام صادق علیه السلام فرمود: هر کس درباره حاجت برادرش روانه شود و خوب در آن خیرخواهی نکند، البته به خدا و رسولش خیانت کرده، و خدا خصم او است.</w:t>
      </w:r>
      <w:r>
        <w:rPr>
          <w:rStyle w:val="FootnoteReference"/>
        </w:rPr>
        <w:footnoteReference w:id="1300"/>
      </w:r>
    </w:p>
    <w:p>
      <w:pPr>
        <w:pStyle w:val="Heading5"/>
      </w:pPr>
      <w:bookmarkStart w:id="1943" w:name="_Toc1528"/>
      <w:r>
        <w:t>توضیح</w:t>
      </w:r>
      <w:bookmarkEnd w:id="1943"/>
    </w:p>
    <w:p>
      <w:pPr>
        <w:pStyle w:val="BookText"/>
      </w:pPr>
      <w:r>
        <w:rPr>
          <w:rFonts w:ascii="IRNazanin" w:hAnsi="IRNazanin" w:eastAsia="IRNazanin" w:cs="IRNazanin"/>
          <w:lang w:bidi="fa-IR"/>
          <w:color w:val="111111"/>
          <w:sz w:val="28"/>
          <w:szCs w:val="28"/>
          <w:rtl/>
        </w:rPr>
        <w:t xml:space="preserve">«خدا خصم او است»: یعنی از طرف مؤمن با او طرف می شود، هم در آخرت و هم در دنیا، و برای او در هر دو جا انتقام می کشد.</w:t>
      </w:r>
    </w:p>
    <w:p>
      <w:pPr>
        <w:pStyle w:val="Heading5"/>
      </w:pPr>
      <w:bookmarkStart w:id="1944" w:name="_Toc1529"/>
      <w:r>
        <w:t>روایت 27</w:t>
      </w:r>
      <w:bookmarkEnd w:id="1944"/>
    </w:p>
    <w:p>
      <w:pPr>
        <w:pStyle w:val="BookText"/>
      </w:pPr>
      <w:r>
        <w:rPr>
          <w:rFonts w:ascii="IRNazanin" w:hAnsi="IRNazanin" w:eastAsia="IRNazanin" w:cs="IRNazanin"/>
          <w:lang w:bidi="fa-IR"/>
          <w:color w:val="111111"/>
          <w:sz w:val="28"/>
          <w:szCs w:val="28"/>
          <w:rtl/>
        </w:rPr>
        <w:t xml:space="preserve">کافی: امام صادق علیه السلام فرمود: هر کس با برادرش مشورت کند و او رأی پاک و بی‌غرض به وی ندهد، خدای عزوجل رأی او را می گیرد و نابود می کند.</w:t>
      </w:r>
      <w:r>
        <w:rPr>
          <w:rStyle w:val="FootnoteReference"/>
        </w:rPr>
        <w:footnoteReference w:id="1301"/>
      </w:r>
    </w:p>
    <w:p>
      <w:pPr>
        <w:pStyle w:val="Heading5"/>
      </w:pPr>
      <w:bookmarkStart w:id="1945" w:name="_Toc1530"/>
      <w:r>
        <w:t>توضیح</w:t>
      </w:r>
      <w:bookmarkEnd w:id="1945"/>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5" w:name="pg13504_197429"/>
    <w:bookmarkEnd w:id="175"/>
    <w:p>
      <w:pPr>
        <w:pStyle w:val="Heading3"/>
      </w:pPr>
      <w:bookmarkStart w:id="1946" w:name="_Toc1531"/>
      <w:r>
        <w:t>باب 60 الهجران</w:t>
      </w:r>
      <w:bookmarkEnd w:id="1946"/>
    </w:p>
    <w:p>
      <w:pPr>
        <w:pStyle w:val="Heading4"/>
      </w:pPr>
      <w:bookmarkStart w:id="1947" w:name="_Toc1532"/>
      <w:r>
        <w:t>روايات</w:t>
      </w:r>
      <w:bookmarkEnd w:id="1947"/>
    </w:p>
    <w:p>
      <w:pPr>
        <w:pStyle w:val="Heading5"/>
      </w:pPr>
      <w:bookmarkStart w:id="1948" w:name="_Toc1533"/>
      <w:r>
        <w:t>«1»</w:t>
      </w:r>
      <w:bookmarkEnd w:id="1948"/>
    </w:p>
    <w:p>
      <w:pPr>
        <w:pStyle w:val="BookText"/>
      </w:pPr>
      <w:r>
        <w:rPr>
          <w:rFonts w:ascii="Amiri" w:hAnsi="Amiri" w:eastAsia="Amiri" w:cs="Amiri"/>
          <w:lang w:bidi="ar-SA"/>
          <w:color w:val="111111"/>
          <w:sz w:val="28"/>
          <w:szCs w:val="28"/>
          <w:rtl/>
        </w:rPr>
        <w:t xml:space="preserve">كا، [الكافي] عَنِ الْحُسَيْنِ بْنِ مُحَمَّدٍ عَنْ جَعْفَرِ بْنِ مُحَمَّدٍ عَنِ الْقَاسِمِ بْنِ الرَّبِيعِ وَ عَنِ الْعِدَّةِ عَنِ الْبَرْقِيِّ رَفَعَهُ قَالَ فِي وَصِيَّةِ الْمُفَضَّلِ سَمِعْتُ أَبَا عَبْدِ اللَّهِ عليه السلام يَقُولُ: لَا يَفْتَرِقُ رَجُلَانِ عَلَي الْهِجْرَانِ إِلَّا اسْتَوْجَبَ أَحَدُهُمَا الْبَرَاءَةَ وَ اللَّعْنَةَ وَ رُبَّمَا اسْتَحَقَّ ذَلِكَ كِلَاهُمَا فَقَالَ لَهُ مُعَتِّبٌ جَعَلَنِيَ اللَّهُ فِدَاكَ هَذَا الظَّالِمُ فَمَا بَالُ الْمَظْلُومِ قَالَ لِأَنَّهُ لَا يَدْعُو أَخَاهُ إِلَي صِلَتِهِ وَ لَا يَتَغَامَسُ لَهُ عَنْ كَلَامِهِ سَمِعْتُ أَبِي يَقُولُ إِذَا تَنَازَعَ اثْنَانِ فَعَازَّ أَحَدُهُمَا الْآخَرَ فَلْيَرْجِعِ الْمَظْلُومُ إِلَي صَاحِبِهِ حَتَّي يَقُولَ لِصَاحِبِهِ أَيْ أَخِي أَنَا الظَّالِمُ حَتَّي يَقْطَعَ الْهِجْرَانَ بَيْنَهُ وَ بَيْنَ صَاحِبِهِ فَإِنَّ اللَّهَ تَبَارَكَ وَ تَعَالَي حَكَمٌ عَدْلٌ يَأْخُذُ لِلْمَظْلُومِ مِنَ الظَّالِمِ‌</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5"/>
      </w:pPr>
      <w:bookmarkStart w:id="1949" w:name="_Toc1534"/>
      <w:r>
        <w:t>بيان</w:t>
      </w:r>
      <w:bookmarkEnd w:id="1949"/>
    </w:p>
    <w:p>
      <w:pPr>
        <w:pStyle w:val="BookText"/>
      </w:pPr>
      <w:r>
        <w:rPr>
          <w:rFonts w:ascii="Amiri" w:hAnsi="Amiri" w:eastAsia="Amiri" w:cs="Amiri"/>
          <w:lang w:bidi="ar-SA"/>
          <w:color w:val="111111"/>
          <w:sz w:val="28"/>
          <w:szCs w:val="28"/>
          <w:rtl/>
        </w:rPr>
        <w:t xml:space="preserve">الهجر و الهجران خلاف الوصل قال في المصباح هجرته هجرا من باب قتل تركته و رفضته فهو مهجور و هجرت الإنسان قطعته و الاسم الهجران و في التنزيل وَ اهْجُرُوهُنَّ فِي الْمَضاجِعِ البراءة أي براءة الله و رسوله منه و معتب بضم الميم و فتح العين و تشديد التاء المكسورة و كان من خيار موالي الصادق عليه السلام بل خيرهم كما روي فيه و هذا الظالم أي أحدهما ظالم و الظالم خبر أو التقدير هذا الظالم استوجب ذلك فما حال المظلوم و لم استوجبه إلي صلته أي إلي صلة نفسه و يحتمل رجوع الضمير إلي الأخ و لا يتغامس في أكثر النسخ بالغين المعجمة و الظاهر أنه بالمهملة كما في بعضها قال في القاموس تعامس تغافل و علي تعامي علي و يمكن التكلف في المعجمة بما يرجع إلي ذلك من قولهم غمسه في الماء أي رمسه و الغميس الليل المظلم و الظلمة و الشي‌ء الذي لم يظهر للناس و لم يعرف بعد و كل ملتف يغتمس فيه أو يستخفي قَالَ فِي النِّهَايَةِ فِي حَدِيثِ عَلِيٍّ عليه السلام: أَلَا وَ إِنَّ مُعَاوِيَةَ قَادَ لُمَةً مِنَ الْغُوَاةِ وَ عَمَّسَ عَلَيْهِمُ الْخَبَرَ. العمس أن تري أنك لا تعرف الأمر</w:t>
      </w:r>
    </w:p>
    <w:p>
      <w:pPr>
        <w:pStyle w:val="BookText"/>
      </w:pPr>
      <w:r>
        <w:rPr>
          <w:rFonts w:ascii="IRNazanin" w:hAnsi="IRNazanin" w:eastAsia="IRNazanin" w:cs="IRNazanin"/>
          <w:lang w:bidi="fa-IR"/>
          <w:color w:val="111111"/>
          <w:sz w:val="28"/>
          <w:szCs w:val="28"/>
          <w:rtl/>
        </w:rPr>
        <w:t xml:space="preserve">در قاموس آمده: «المحض» یعنی شیر</w:t>
      </w:r>
    </w:p>
    <w:p>
      <w:pPr>
        <w:pStyle w:val="BookText"/>
      </w:pPr>
      <w:r>
        <w:rPr>
          <w:rFonts w:ascii="IRNazanin" w:hAnsi="IRNazanin" w:eastAsia="IRNazanin" w:cs="IRNazanin"/>
          <w:lang w:bidi="fa-IR"/>
          <w:color w:val="111111"/>
          <w:sz w:val="28"/>
          <w:szCs w:val="28"/>
          <w:rtl/>
        </w:rPr>
        <w:t xml:space="preserve">خالص، و عبارت «محض الرأی» یا مفعول مطلق است، یا مفعول به. در مصباح آمده: «الرأی» یعنی عقل و تدبیر، و مرد صاحب رأی یعنی بصیر .</w:t>
      </w:r>
    </w:p>
    <w:p>
      <w:pPr>
        <w:pStyle w:val="Heading3"/>
      </w:pPr>
      <w:bookmarkStart w:id="1950" w:name="_Toc1535"/>
      <w:r>
        <w:t>باب شصتم : کناره‌گیری و قهر کردن</w:t>
      </w:r>
      <w:bookmarkEnd w:id="1950"/>
    </w:p>
    <w:p>
      <w:pPr>
        <w:pStyle w:val="Heading4"/>
      </w:pPr>
      <w:bookmarkStart w:id="1951" w:name="_Toc1536"/>
      <w:r>
        <w:t>روایات</w:t>
      </w:r>
      <w:bookmarkEnd w:id="1951"/>
    </w:p>
    <w:p>
      <w:pPr>
        <w:pStyle w:val="Heading5"/>
      </w:pPr>
      <w:bookmarkStart w:id="1952" w:name="_Toc1537"/>
      <w:r>
        <w:t>روایت 1</w:t>
      </w:r>
      <w:bookmarkEnd w:id="1952"/>
    </w:p>
    <w:p>
      <w:pPr>
        <w:pStyle w:val="BookText"/>
      </w:pPr>
      <w:r>
        <w:rPr>
          <w:rFonts w:ascii="IRNazanin" w:hAnsi="IRNazanin" w:eastAsia="IRNazanin" w:cs="IRNazanin"/>
          <w:lang w:bidi="fa-IR"/>
          <w:color w:val="111111"/>
          <w:sz w:val="28"/>
          <w:szCs w:val="28"/>
          <w:rtl/>
        </w:rPr>
        <w:t xml:space="preserve">کافی: امام صادق علیه السلام می فرمود: دو کس به طور قهر از هم جدا نمی شوند، مگر اینکه یکی از آنها مستحق بیزاری و لعن باشد، و چه بسا که هر دو تا مستحق باشند. گفت: قربانت گردم! آن کس که ظالم باشد، درست، ولی مظلوم چرا؟ فرمود: چون برادرش را به آشتی دعوت نکرده و از سخن ناهنجار او صرف نظر نکرده است. شنیدم پدرم می فرمود: هرگاه دو کس با هم ستیزه کردند و یکی دیگری را گزید، باید مظلوم به ظالم خود رو کند و به او بگوید: ای برادر! من ظالمم. تا قهر میان او و یارش از میان برود، که خدای تبارک و تعالی حاکم عادلی است و حق مظلوم را از ظالم می‌ستاند.</w:t>
      </w:r>
      <w:r>
        <w:rPr>
          <w:rStyle w:val="FootnoteReference"/>
        </w:rPr>
        <w:footnoteReference w:id="1303"/>
      </w:r>
    </w:p>
    <w:p>
      <w:pPr>
        <w:pStyle w:val="Heading5"/>
      </w:pPr>
      <w:bookmarkStart w:id="1953" w:name="_Toc1538"/>
      <w:r>
        <w:t>توضیح</w:t>
      </w:r>
      <w:bookmarkEnd w:id="1953"/>
    </w:p>
    <w:p>
      <w:pPr>
        <w:pStyle w:val="BookText"/>
      </w:pPr>
      <w:r>
        <w:rPr>
          <w:rFonts w:ascii="IRNazanin" w:hAnsi="IRNazanin" w:eastAsia="IRNazanin" w:cs="IRNazanin"/>
          <w:lang w:bidi="fa-IR"/>
          <w:color w:val="111111"/>
          <w:sz w:val="28"/>
          <w:szCs w:val="28"/>
          <w:rtl/>
        </w:rPr>
        <w:t xml:space="preserve">«هجر و هجران»: خلاف وصل است. در مصباح آمده: «هجرته هجرا» از باب «قتل»، یعنی ترکش کردم و ردّش کردم. «هجرت الإنسان» یعنی قطع رابطه کردم با او. اسم آن «هجران» است. در قرآن هم فرموده: «و اهجروهن فی المضاجع.» {و در خوابگاه‌ها از ایشان دوری کنید.} «بیزاری»: یعنی بیزاری خدا و رسولش از او. «معتب»: با «میم» ضمه‌دار و «عین» با فتحه و تشدید «تاء» با کسره، طبق روایتی که درباره او هست، از بهترین موالی امام صادق علیه السلام بوده است. «هذا الظالم»: یکی از آن دو ظالم است. «ظالم»: خبر است یا تقدیر آن چنین است: این ظالم مستوجب آن است، اما مظلوم چرا مستوجب آن است؟ «إلی صلته»: به صلة با خودش. احتمال دارد ضمیر به «برادر» برگردد. «لا یتغامس»: در اکثر نسخ با «غین» معجمه آمده، ولی ظاهر این است که به مهمله باشد، چنانچه در بعضی نسخه ها آمده است. در قاموس آمده: «تعامس» یعنی تغافل، و ممکن است به تکلف گفته نقطه دار است، چون به این گفتار آنها برمی گردد. «غمسه فی الماء»: «رمسه» و «غمیس» یعنی شب تاریک و ظلمت و شی ای که برای مردم ظاهر نمی شود و بعدا هم نمی فهمند که وجود دارد. در نهایه گفته: در حدیث علی علیه السلام آمده: ألا و إن معاویة قاد لمة من الغواة و عمس علیهم الخبر. {یعنی معاویه گروهی از گمراهان را رهبری کرد و آنها را در بی خبری نگه داشت.}</w:t>
      </w:r>
    </w:p>
    <w:p>
      <w:pPr>
        <w:pStyle w:val="BookText"/>
      </w:pPr>
      <w:r>
        <w:rPr>
          <w:rFonts w:ascii="IRNazanin" w:hAnsi="IRNazanin" w:eastAsia="IRNazanin" w:cs="IRNazanin"/>
          <w:lang w:bidi="fa-IR"/>
          <w:color w:val="111111"/>
          <w:sz w:val="28"/>
          <w:szCs w:val="28"/>
          <w:rtl/>
        </w:rPr>
        <w:t xml:space="preserve">«العمس»: اینکه بدانی چیزی را نمی شناسی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6" w:name="pg13504_197430"/>
    <w:bookmarkEnd w:id="176"/>
    <w:p>
      <w:pPr>
        <w:pStyle w:val="BookText"/>
      </w:pPr>
      <w:r>
        <w:rPr>
          <w:rFonts w:ascii="Amiri" w:hAnsi="Amiri" w:eastAsia="Amiri" w:cs="Amiri"/>
          <w:lang w:bidi="ar-SA"/>
          <w:color w:val="111111"/>
          <w:sz w:val="28"/>
          <w:szCs w:val="28"/>
          <w:rtl/>
        </w:rPr>
        <w:t xml:space="preserve">و أنت به عارف و يروي بالغين المعجمة.</w:t>
      </w:r>
    </w:p>
    <w:p>
      <w:pPr>
        <w:pStyle w:val="BookText"/>
      </w:pPr>
      <w:r>
        <w:rPr>
          <w:rFonts w:ascii="Amiri" w:hAnsi="Amiri" w:eastAsia="Amiri" w:cs="Amiri"/>
          <w:lang w:bidi="ar-SA"/>
          <w:color w:val="111111"/>
          <w:sz w:val="28"/>
          <w:szCs w:val="28"/>
          <w:rtl/>
        </w:rPr>
        <w:t xml:space="preserve">فعاز بالزاي المشددة و في بعض النسخ فعال باللام المخففة في القاموس عزه كمدة غلبه في المعازة و في الخطاب غالبه كعازه و قال عال جار و مال عن الحق و الشي‌ء فلانا غلبه و ثقل عليه و أهمه أنا الظالم كأنه من المعاريض للمصلحة.</w:t>
      </w:r>
    </w:p>
    <w:p>
      <w:pPr>
        <w:pStyle w:val="Heading5"/>
      </w:pPr>
      <w:bookmarkStart w:id="1954" w:name="_Toc1539"/>
      <w:r>
        <w:t>«2»</w:t>
      </w:r>
      <w:bookmarkEnd w:id="1954"/>
    </w:p>
    <w:p>
      <w:pPr>
        <w:pStyle w:val="BookText"/>
      </w:pPr>
      <w:r>
        <w:rPr>
          <w:rFonts w:ascii="Amiri" w:hAnsi="Amiri" w:eastAsia="Amiri" w:cs="Amiri"/>
          <w:lang w:bidi="ar-SA"/>
          <w:color w:val="111111"/>
          <w:sz w:val="28"/>
          <w:szCs w:val="28"/>
          <w:rtl/>
        </w:rPr>
        <w:t xml:space="preserve">كا، [الكافي] عَنْ عَلِيٍّ عَنْ أَبِيهِ وَ مُحَمَّدِ بْنِ إِسْمَاعِيلَ عَنِ الْفَضْلِ بْنِ شَاذَانَ عَنِ ابْنِ أَبِي عُمَيْرٍ عَنْ هِشَامِ بْنِ الْحَكَمِ عَنْ أَبِي عَبْدِ اللَّهِ عليه السلام قَالَ قَالَ رَسُولُ اللَّهِ صلي الله عليه و آله: لَا هِجْرَةَ فَوْقَ ثَلَاثٍ‌</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1955" w:name="_Toc1540"/>
      <w:r>
        <w:t>بيان</w:t>
      </w:r>
      <w:bookmarkEnd w:id="1955"/>
    </w:p>
    <w:p>
      <w:pPr>
        <w:pStyle w:val="BookText"/>
      </w:pPr>
      <w:r>
        <w:rPr>
          <w:rFonts w:ascii="Amiri" w:hAnsi="Amiri" w:eastAsia="Amiri" w:cs="Amiri"/>
          <w:lang w:bidi="ar-SA"/>
          <w:color w:val="111111"/>
          <w:sz w:val="28"/>
          <w:szCs w:val="28"/>
          <w:rtl/>
        </w:rPr>
        <w:t xml:space="preserve">ظاهره أنه لو وقع بين أخوين من أهل الإيمان موجدة أو تقصير في حقوق العشرة و الصحبة و أفضي ذلك إلي الهجرة فالواجب عليهم أن لا يبقوا عليها فوق ثلاث ليال و أما الهجر في الثلاث فظاهره أنه معفو عنه و سببه أن البشر لا يخلو عن غضب و سوء خلق فسومح في تلك المدة مع أن دلالته بحسب المفهوم و هي ضعيفة و هذه الأخبار مختصة بغير أهل البدع و الأهواء و المصرين علي المعاصي لأن هجرهم مطلوب و هو من أقسام النهي عن المنكر.</w:t>
      </w:r>
    </w:p>
    <w:p>
      <w:pPr>
        <w:pStyle w:val="Heading5"/>
      </w:pPr>
      <w:bookmarkStart w:id="1956" w:name="_Toc1541"/>
      <w:r>
        <w:t>«3»</w:t>
      </w:r>
      <w:bookmarkEnd w:id="1956"/>
    </w:p>
    <w:p>
      <w:pPr>
        <w:pStyle w:val="BookText"/>
      </w:pPr>
      <w:r>
        <w:rPr>
          <w:rFonts w:ascii="Amiri" w:hAnsi="Amiri" w:eastAsia="Amiri" w:cs="Amiri"/>
          <w:lang w:bidi="ar-SA"/>
          <w:color w:val="111111"/>
          <w:sz w:val="28"/>
          <w:szCs w:val="28"/>
          <w:rtl/>
        </w:rPr>
        <w:t xml:space="preserve">كا، [الكافي] عَنْ حُمَيْدِ بْنِ زِيَادٍ عَنِ الْحَسَنِ بْنِ مُحَمَّدِ بْنِ سَمَاعَةَ عَنْ وُهَيْبِ بْنِ حَفْصٍ عَنْ أَبِي بَصِيرٍ قَالَ: سَأَلْتُ أَبَا عَبْدِ اللَّهِ عليه السلام عَنِ الرَّجُلِ يَصْرِمُ ذَوِي قَرَابَتِهِ مِمَّنْ لَا يَعْرِفُ الْحَقَّ قَالَ لَا يَنْبَغِي لَهُ أَنْ يَصْرِمَهُ‌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5"/>
      </w:pPr>
      <w:bookmarkStart w:id="1957" w:name="_Toc1542"/>
      <w:r>
        <w:t>بيان</w:t>
      </w:r>
      <w:bookmarkEnd w:id="1957"/>
    </w:p>
    <w:p>
      <w:pPr>
        <w:pStyle w:val="BookText"/>
      </w:pPr>
      <w:r>
        <w:rPr>
          <w:rFonts w:ascii="Amiri" w:hAnsi="Amiri" w:eastAsia="Amiri" w:cs="Amiri"/>
          <w:lang w:bidi="ar-SA"/>
          <w:color w:val="111111"/>
          <w:sz w:val="28"/>
          <w:szCs w:val="28"/>
          <w:rtl/>
        </w:rPr>
        <w:t xml:space="preserve">الصرم القطع أي يهجره رأسا و يدل علي أن الأمر بصلة الرحم يشمل المؤمن و المنافق و الكافر كما مر.</w:t>
      </w:r>
    </w:p>
    <w:p>
      <w:pPr>
        <w:pStyle w:val="Heading5"/>
      </w:pPr>
      <w:bookmarkStart w:id="1958" w:name="_Toc1543"/>
      <w:r>
        <w:t>«4»</w:t>
      </w:r>
      <w:bookmarkEnd w:id="1958"/>
    </w:p>
    <w:p>
      <w:pPr>
        <w:pStyle w:val="BookText"/>
      </w:pPr>
      <w:r>
        <w:rPr>
          <w:rFonts w:ascii="Amiri" w:hAnsi="Amiri" w:eastAsia="Amiri" w:cs="Amiri"/>
          <w:lang w:bidi="ar-SA"/>
          <w:color w:val="111111"/>
          <w:sz w:val="28"/>
          <w:szCs w:val="28"/>
          <w:rtl/>
        </w:rPr>
        <w:t xml:space="preserve">كا، [الكافي] عَنِ الْعِدَّةِ عَنْ أَحْمَدَ بْنِ مُحَمَّدٍ عَنْ عَلِيِّ بْنِ حَدِيدٍ عَنْ عَمِّهِ مُرَازِمِ بْنِ حَكِيمٍ قَالَ: كَانَ عِنْدَ أَبِي عَبْدِ اللَّهِ عليه السلام رَجُلٌ مِنْ أَصْحَابِنَا يُلَقَّبُ شَلْقَانَ وَ كَانَ قَدْ صَيَّرَهُ فِي نَفَقَتِهِ وَ كَانَ سَيِّئَ الْخُلُقِ فَهَجَرَهُ فَقَالَ لِي يَوْماً يَا مُرَازِمُ وَ تُكَلِّمُ عِيسَي فَقُلْتُ نَعَمْ قَالَ أَصَبْتَ لَا خَيْرَ فِي الْمُهَاجَرَةِ</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 به آن آگاهی. و با «غین» معجمه هم روایت شده است. «فعاز»: با «زای» تشدید دار، و در بعضی نسخ «فعال» با «لام» بدون تشدید آمده است. در قاموس آمده: «عزه» بر وزن مدة، یعنی غلبه کرد بر او. و گفته: «عال» یعنی جاری شد و از حق روی گرداند.</w:t>
      </w:r>
    </w:p>
    <w:p>
      <w:pPr>
        <w:pStyle w:val="Heading5"/>
      </w:pPr>
      <w:bookmarkStart w:id="1959" w:name="_Toc1544"/>
      <w:r>
        <w:t>روایت 2</w:t>
      </w:r>
      <w:bookmarkEnd w:id="1959"/>
    </w:p>
    <w:p>
      <w:pPr>
        <w:pStyle w:val="BookText"/>
      </w:pPr>
      <w:r>
        <w:rPr>
          <w:rFonts w:ascii="IRNazanin" w:hAnsi="IRNazanin" w:eastAsia="IRNazanin" w:cs="IRNazanin"/>
          <w:lang w:bidi="fa-IR"/>
          <w:color w:val="111111"/>
          <w:sz w:val="28"/>
          <w:szCs w:val="28"/>
          <w:rtl/>
        </w:rPr>
        <w:t xml:space="preserve">کافی: رسول خدا صلی الله علیه و آله فرمود: قهر بیش از سه روز نباشد.</w:t>
      </w:r>
      <w:r>
        <w:rPr>
          <w:rStyle w:val="FootnoteReference"/>
        </w:rPr>
        <w:footnoteReference w:id="1307"/>
      </w:r>
    </w:p>
    <w:p>
      <w:pPr>
        <w:pStyle w:val="Heading5"/>
      </w:pPr>
      <w:bookmarkStart w:id="1960" w:name="_Toc1545"/>
      <w:r>
        <w:t>توضیح</w:t>
      </w:r>
      <w:bookmarkEnd w:id="1960"/>
    </w:p>
    <w:p>
      <w:pPr>
        <w:pStyle w:val="BookText"/>
      </w:pPr>
      <w:r>
        <w:rPr>
          <w:rFonts w:ascii="IRNazanin" w:hAnsi="IRNazanin" w:eastAsia="IRNazanin" w:cs="IRNazanin"/>
          <w:lang w:bidi="fa-IR"/>
          <w:color w:val="111111"/>
          <w:sz w:val="28"/>
          <w:szCs w:val="28"/>
          <w:rtl/>
        </w:rPr>
        <w:t xml:space="preserve">ظاهرش این است که اگر دو برادر دینی از هم رنجیدند، یا در حقوق معاشرت و صداقت تقصیر شد و کار به قهر و جدایی کشید، باید که آن قهر از سه روز بیشتر نباشد. و جدایی در این سه روز عفو شده، چون که آدمی از خشم و بدخویی تهی نیست و در این مدت مورد مسامحه است. این مدلول به حسب مفهوم است و ضعیف است و این اخبار به کسانی غیر بدعت‌گذاران و رأی تراشان و گناه‌ورزان مخصوص هستند، زیرا جدایی و ترک آنان مطلوب است و بخشی از نهی منکر است.</w:t>
      </w:r>
    </w:p>
    <w:p>
      <w:pPr>
        <w:pStyle w:val="Heading5"/>
      </w:pPr>
      <w:bookmarkStart w:id="1961" w:name="_Toc1546"/>
      <w:r>
        <w:t>روایت 3</w:t>
      </w:r>
      <w:bookmarkEnd w:id="1961"/>
    </w:p>
    <w:p>
      <w:pPr>
        <w:pStyle w:val="BookText"/>
      </w:pPr>
      <w:r>
        <w:rPr>
          <w:rFonts w:ascii="IRNazanin" w:hAnsi="IRNazanin" w:eastAsia="IRNazanin" w:cs="IRNazanin"/>
          <w:lang w:bidi="fa-IR"/>
          <w:color w:val="111111"/>
          <w:sz w:val="28"/>
          <w:szCs w:val="28"/>
          <w:rtl/>
        </w:rPr>
        <w:t xml:space="preserve">کافی: ابی بصیر گفت: از امام صادق علیه السلام پرسیدم درباره کسی که از خویشانش به کلی قطع رابطه می کند، چون امام شناس نیستند. فرمود: شایسته نیست که قطع رابطه کند.</w:t>
      </w:r>
      <w:r>
        <w:rPr>
          <w:rStyle w:val="FootnoteReference"/>
        </w:rPr>
        <w:footnoteReference w:id="1308"/>
      </w:r>
    </w:p>
    <w:p>
      <w:pPr>
        <w:pStyle w:val="Heading5"/>
      </w:pPr>
      <w:bookmarkStart w:id="1962" w:name="_Toc1547"/>
      <w:r>
        <w:t>توضیح</w:t>
      </w:r>
      <w:bookmarkEnd w:id="1962"/>
    </w:p>
    <w:p>
      <w:pPr>
        <w:pStyle w:val="BookText"/>
      </w:pPr>
      <w:r>
        <w:rPr>
          <w:rFonts w:ascii="IRNazanin" w:hAnsi="IRNazanin" w:eastAsia="IRNazanin" w:cs="IRNazanin"/>
          <w:lang w:bidi="fa-IR"/>
          <w:color w:val="111111"/>
          <w:sz w:val="28"/>
          <w:szCs w:val="28"/>
          <w:rtl/>
        </w:rPr>
        <w:t xml:space="preserve">«الصرم»: قطع؛ یعنی کاملا از او دوری کند. و دلالت دارد بر اینکه امر به صله رحم، مؤمن و منافق و کافر همه را فرا می گیرد، چنان که نقل شد.</w:t>
      </w:r>
    </w:p>
    <w:p>
      <w:pPr>
        <w:pStyle w:val="Heading5"/>
      </w:pPr>
      <w:bookmarkStart w:id="1963" w:name="_Toc1548"/>
      <w:r>
        <w:t>روایت 4</w:t>
      </w:r>
      <w:bookmarkEnd w:id="1963"/>
    </w:p>
    <w:p>
      <w:pPr>
        <w:pStyle w:val="BookText"/>
      </w:pPr>
      <w:r>
        <w:rPr>
          <w:rFonts w:ascii="IRNazanin" w:hAnsi="IRNazanin" w:eastAsia="IRNazanin" w:cs="IRNazanin"/>
          <w:lang w:bidi="fa-IR"/>
          <w:color w:val="111111"/>
          <w:sz w:val="28"/>
          <w:szCs w:val="28"/>
          <w:rtl/>
        </w:rPr>
        <w:t xml:space="preserve">کافی: مرازم بن حکیم گفت: یکی از یاران ما نزد امام صادق علیه السلام بود که شلقان لقب داشت و امام او را در شمار عیال خود گرفته بود و بدخو بود و او با وی قهر کرده بود. آن حضرت روزی به من فرمود: ای مرازم! با عیسی (نام شلقان است) سخن می گویی؟ گفتم: آری. فرمود: کار درستی کردی، چون خیری در قهر و جدایی نیست.</w:t>
      </w:r>
      <w:r>
        <w:rPr>
          <w:rStyle w:val="FootnoteReference"/>
        </w:rPr>
        <w:footnoteReference w:id="130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7" w:name="pg13504_197431"/>
    <w:bookmarkEnd w:id="177"/>
    <w:p>
      <w:pPr>
        <w:pStyle w:val="Heading5"/>
      </w:pPr>
      <w:bookmarkStart w:id="1964" w:name="_Toc1549"/>
      <w:r>
        <w:t>بيان</w:t>
      </w:r>
      <w:bookmarkEnd w:id="1964"/>
    </w:p>
    <w:p>
      <w:pPr>
        <w:pStyle w:val="BookText"/>
      </w:pPr>
      <w:r>
        <w:rPr>
          <w:rFonts w:ascii="Amiri" w:hAnsi="Amiri" w:eastAsia="Amiri" w:cs="Amiri"/>
          <w:lang w:bidi="ar-SA"/>
          <w:color w:val="111111"/>
          <w:sz w:val="28"/>
          <w:szCs w:val="28"/>
          <w:rtl/>
        </w:rPr>
        <w:t xml:space="preserve">شلقان بفتح الشين و سكون اللام لقب لعيسي بن أبي منصور و قيل إنما لقب بذلك لسوء خلقه من الشلق و هو الضرب بالسوط و غيره وَ قَدْ رُوِيَ فِي مَدْحِهِ أَخْبَارٌ كَثِيرَةٌ مِنْهَا أَنَّ الصَّادِقَ عليه السلام قَالَ فِيهِ: مَنْ أَحَبَّ أَنْ يَنْظُرَ إِلَي رَجُلٍ مِنْ أَهْلِ الْجَنَّةِ فَلْيَنْظُرْ إِلَي هَذَا. وَ قَالَ عليه السلام أَيْضاً فِيهِ: إِذَا أَرَدْتَ أَنْ تَنْظُرَ إِلَي خِيَارٍ فِي الدُّنْيَا خِيَارٍ فِي الْآخِرَةِ فَانْظُرْ إِلَيْهِ‌</w:t>
      </w:r>
      <w:r>
        <w:rPr>
          <w:rStyle w:val="FootnoteReference"/>
        </w:rPr>
        <w:footnoteReference w:id="1310"/>
      </w:r>
      <w:r>
        <w:rPr>
          <w:rFonts w:ascii="Amiri" w:hAnsi="Amiri" w:eastAsia="Amiri" w:cs="Amiri"/>
          <w:lang w:bidi="ar-SA"/>
          <w:color w:val="111111"/>
          <w:sz w:val="28"/>
          <w:szCs w:val="28"/>
          <w:rtl/>
        </w:rPr>
        <w:t xml:space="preserve">و المراد بكونه عنده أنه كان في بيته لا أنه كان حاضرا في المجلس و كان قد صيره في نفقته أي تحمل نفقته و جعله في عياله و قيل وكل إليه نفقة العيال و جعله قيما عليها و الأول أظهر فهجره أي بسبب سوء خلقه مع أصحاب أبي عبد الله عليه السلام الذين كان مرازم منهم هجر مرازم عيسي فعبر عنه ابن حديد هكذا.</w:t>
      </w:r>
    </w:p>
    <w:p>
      <w:pPr>
        <w:pStyle w:val="BookText"/>
      </w:pPr>
      <w:r>
        <w:rPr>
          <w:rFonts w:ascii="Amiri" w:hAnsi="Amiri" w:eastAsia="Amiri" w:cs="Amiri"/>
          <w:lang w:bidi="ar-SA"/>
          <w:color w:val="111111"/>
          <w:sz w:val="28"/>
          <w:szCs w:val="28"/>
          <w:rtl/>
        </w:rPr>
        <w:t xml:space="preserve">و قال الشهيد الثاني رحمه الله و لعل الصواب فهجرته و قال بعض الأفاضل أي فهجر عيسي أبا عبد الله عليه السلام بسبب سوء خلقه مع أصحاب أبي عبد الله عليه السلام الذين كان مرازم منهم</w:t>
      </w:r>
    </w:p>
    <w:p>
      <w:pPr>
        <w:pStyle w:val="Heading5"/>
      </w:pPr>
      <w:bookmarkStart w:id="1965" w:name="_Toc1550"/>
      <w:r>
        <w:t>و أقول</w:t>
      </w:r>
      <w:bookmarkEnd w:id="1965"/>
    </w:p>
    <w:p>
      <w:pPr>
        <w:pStyle w:val="BookText"/>
      </w:pPr>
      <w:r>
        <w:rPr>
          <w:rFonts w:ascii="Amiri" w:hAnsi="Amiri" w:eastAsia="Amiri" w:cs="Amiri"/>
          <w:lang w:bidi="ar-SA"/>
          <w:color w:val="111111"/>
          <w:sz w:val="28"/>
          <w:szCs w:val="28"/>
          <w:rtl/>
        </w:rPr>
        <w:t xml:space="preserve">صحف بعضهم علي هذا الوجه قرأ نكلم بصيغة المتكلم مع الغير و تكلم في بعض النسخ بدون العاطف و علي تقديره فهو عطف علي مقدر أي أ تواصل و تكلم و نحو هذا و هو استفهام علي التقديرين علي التقرير و يحتمل الأمر علي بعض الوجوه.</w:t>
      </w:r>
    </w:p>
    <w:p>
      <w:pPr>
        <w:pStyle w:val="Heading5"/>
      </w:pPr>
      <w:bookmarkStart w:id="1966" w:name="_Toc1551"/>
      <w:r>
        <w:t>«5»</w:t>
      </w:r>
      <w:bookmarkEnd w:id="1966"/>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أَبِي سَعِيدٍ الْقَمَّاطِ عَنْ دَاوُدَ بْنِ كَثِيرٍ قَالَ سَمِعْتُ أَبَا عَبْدِ اللَّهِ عليه السلام يَقُولُ قَالَ أَبِي قَالَ رَسُولُ اللَّهِ صلي الله عليه و آله: أَيُّمَا مُسْلِمَيْنِ تَهَاجَرَا فَمَكَثَا ثَلَاثاً لَا يَصْطَلِحَانِ إِلَّا كَانَا خَارِجَيْنِ عَنِ الْإِسْلَامِ وَ لَمْ يَكُنْ بَيْنَهُمَا وَلَايَةٌ فَأَيُّهُمَا سَبَقَ إِلَي كَلَامِ أَخِيهِ كَانَ السَّابِقَ إِلَي الْجَنَّةِ يَوْمَ الْحِسَابِ‌</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5"/>
      </w:pPr>
      <w:bookmarkStart w:id="1967" w:name="_Toc1552"/>
      <w:r>
        <w:t>بيان</w:t>
      </w:r>
      <w:bookmarkEnd w:id="1967"/>
    </w:p>
    <w:p>
      <w:pPr>
        <w:pStyle w:val="BookText"/>
      </w:pPr>
      <w:r>
        <w:rPr>
          <w:rFonts w:ascii="Amiri" w:hAnsi="Amiri" w:eastAsia="Amiri" w:cs="Amiri"/>
          <w:lang w:bidi="ar-SA"/>
          <w:color w:val="111111"/>
          <w:sz w:val="28"/>
          <w:szCs w:val="28"/>
          <w:rtl/>
        </w:rPr>
        <w:t xml:space="preserve">إلا كانا كأن الاستثناء من مقدر أي لم يفعلا ذلك إلا كانا خارجين و هذا النوع من الاستثناء شائع في الأخبار و يحتمل أن تكون إلا هنا زائدة كما قال الشاعر</w:t>
      </w:r>
    </w:p>
    <w:p>
      <w:pPr>
        <w:pStyle w:val="BookText"/>
      </w:pPr>
      <w:r>
        <w:rPr>
          <w:rFonts w:ascii="Amiri" w:hAnsi="Amiri" w:eastAsia="Amiri" w:cs="Amiri"/>
          <w:lang w:bidi="ar-SA"/>
          <w:color w:val="111111"/>
          <w:sz w:val="28"/>
          <w:szCs w:val="28"/>
          <w:rtl/>
        </w:rPr>
        <w:t xml:space="preserve">أري الدهر إلا منجنونا بأهله و قيل التقدير لا يصطلحان علي حال</w:t>
      </w:r>
    </w:p>
    <w:p>
      <w:pPr>
        <w:pStyle w:val="Heading5"/>
      </w:pPr>
      <w:bookmarkStart w:id="1968" w:name="_Toc1553"/>
      <w:r>
        <w:t>توضیح</w:t>
      </w:r>
      <w:bookmarkEnd w:id="1968"/>
    </w:p>
    <w:p>
      <w:pPr>
        <w:pStyle w:val="BookText"/>
      </w:pPr>
      <w:r>
        <w:rPr>
          <w:rFonts w:ascii="IRNazanin" w:hAnsi="IRNazanin" w:eastAsia="IRNazanin" w:cs="IRNazanin"/>
          <w:lang w:bidi="fa-IR"/>
          <w:color w:val="111111"/>
          <w:sz w:val="28"/>
          <w:szCs w:val="28"/>
          <w:rtl/>
        </w:rPr>
        <w:t xml:space="preserve">«شلقان»: با «شین» فتحه‌دار و «لام» ساکنه، لقب عیسی بن ابی منصور است و به خاطر بدخویی اش او را به این لقب خوانده اند، که به معنی تازیانه زدن است. اخبار بسیاری در مدح او وارد است، مانند روایت امام صادق علیه السلام که در مورد او فرمود: کسی که دوست دارد مردی از اهل بهشت را ببیند، به او نگاه کند.</w:t>
      </w:r>
    </w:p>
    <w:p>
      <w:pPr>
        <w:pStyle w:val="BookText"/>
      </w:pPr>
      <w:r>
        <w:rPr>
          <w:rFonts w:ascii="IRNazanin" w:hAnsi="IRNazanin" w:eastAsia="IRNazanin" w:cs="IRNazanin"/>
          <w:lang w:bidi="fa-IR"/>
          <w:color w:val="111111"/>
          <w:sz w:val="28"/>
          <w:szCs w:val="28"/>
          <w:rtl/>
        </w:rPr>
        <w:t xml:space="preserve">و همچنین فرمود: چون دوست دارید به بهترین ها در دنیا نظر کنید و به بهترین ها در آخرت نگاه کنید، به او بنگرید.</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 نزد او بود»: در خانه آن حضرت ساکن بود، نه اینکه در آن مجلس حاضر باشد، و او را یکی از نان خوران خود کرده بود. به قولی: ناظر خرج آن حضرت بود و او را قیم این کار کرده بود. و اولی ظاهرتر است. «از او قهر کرده بود»: برای بدرفتاری او با اصحاب امام صادق علیه السلام که مرازم یکی از آنها بود و از او قهر کرده بود.</w:t>
      </w:r>
    </w:p>
    <w:p>
      <w:pPr>
        <w:pStyle w:val="BookText"/>
      </w:pPr>
      <w:r>
        <w:rPr>
          <w:rFonts w:ascii="IRNazanin" w:hAnsi="IRNazanin" w:eastAsia="IRNazanin" w:cs="IRNazanin"/>
          <w:lang w:bidi="fa-IR"/>
          <w:color w:val="111111"/>
          <w:sz w:val="28"/>
          <w:szCs w:val="28"/>
          <w:rtl/>
        </w:rPr>
        <w:t xml:space="preserve">شهید ثانی (رحمه الله) گفته: شاید درست آن «فهجرته» باشد. بعضی از افاضل گفته اند: یعنی عیسی از اباعبدالله علیه السلام جدا شد، به سبب سوء خُلقش با اصحاب ابی عبدالله علیه السلام، که مرازم یکی از آنان بود.</w:t>
      </w:r>
    </w:p>
    <w:p>
      <w:pPr>
        <w:pStyle w:val="Heading5"/>
      </w:pPr>
      <w:bookmarkStart w:id="1969" w:name="_Toc1554"/>
      <w:r>
        <w:t>مؤلف</w:t>
      </w:r>
      <w:bookmarkEnd w:id="1969"/>
    </w:p>
    <w:p>
      <w:pPr>
        <w:pStyle w:val="BookText"/>
      </w:pPr>
      <w:r>
        <w:rPr>
          <w:rFonts w:ascii="IRNazanin" w:hAnsi="IRNazanin" w:eastAsia="IRNazanin" w:cs="IRNazanin"/>
          <w:lang w:bidi="fa-IR"/>
          <w:color w:val="111111"/>
          <w:sz w:val="28"/>
          <w:szCs w:val="28"/>
          <w:rtl/>
        </w:rPr>
        <w:t xml:space="preserve">«نکلم» را بعضی به صیغه متکلم مع الغیر خوانده اند، و« تکلم» در بعضی نسخ بدون عطف کننده است. بنا بر آن تقدیر، آن عطف بر مقدر است، یعنی: آیا صله می کنید و صحبت می کنی، و مانند آن. و آن استفهام است بنا بر هر دو تقدیر، و احتمال دارد بنا بر بعضی وجوه، امر باشد.</w:t>
      </w:r>
    </w:p>
    <w:p>
      <w:pPr>
        <w:pStyle w:val="Heading5"/>
      </w:pPr>
      <w:bookmarkStart w:id="1970" w:name="_Toc1555"/>
      <w:r>
        <w:t>روایت 5</w:t>
      </w:r>
      <w:bookmarkEnd w:id="1970"/>
    </w:p>
    <w:p>
      <w:pPr>
        <w:pStyle w:val="BookText"/>
      </w:pPr>
      <w:r>
        <w:rPr>
          <w:rFonts w:ascii="IRNazanin" w:hAnsi="IRNazanin" w:eastAsia="IRNazanin" w:cs="IRNazanin"/>
          <w:lang w:bidi="fa-IR"/>
          <w:color w:val="111111"/>
          <w:sz w:val="28"/>
          <w:szCs w:val="28"/>
          <w:rtl/>
        </w:rPr>
        <w:t xml:space="preserve">کافی: رسول خدا صلی الله علیه و آله فرمود: دو مسلمان که به قهر از هم جدا می شوند و تا سه روز آشتی نمی کنند، از اسلام بیرون می شوند و پیوندی میانشان نیست، و هر کدام با یار خود اول سخن بگوید، در روز حساب به بهشت سبقت گرفته است.</w:t>
      </w:r>
      <w:r>
        <w:rPr>
          <w:rStyle w:val="FootnoteReference"/>
        </w:rPr>
        <w:footnoteReference w:id="1313"/>
      </w:r>
    </w:p>
    <w:p>
      <w:pPr>
        <w:pStyle w:val="Heading5"/>
      </w:pPr>
      <w:bookmarkStart w:id="1971" w:name="_Toc1556"/>
      <w:r>
        <w:t>توضیح</w:t>
      </w:r>
      <w:bookmarkEnd w:id="1971"/>
    </w:p>
    <w:p>
      <w:pPr>
        <w:pStyle w:val="BookText"/>
      </w:pPr>
      <w:r>
        <w:rPr>
          <w:rFonts w:ascii="IRNazanin" w:hAnsi="IRNazanin" w:eastAsia="IRNazanin" w:cs="IRNazanin"/>
          <w:lang w:bidi="fa-IR"/>
          <w:color w:val="111111"/>
          <w:sz w:val="28"/>
          <w:szCs w:val="28"/>
          <w:rtl/>
        </w:rPr>
        <w:t xml:space="preserve">«إلا کانا»: گویا استثناء از مقدر است، یعنی: اگر انجام ندهند از اسلام خارجند. این نوع از استثناء در اخبار شایع است. و احتمال دارد «إلا» در اینجا زائده باشد، چنان که شاعر می گوید:</w:t>
      </w:r>
    </w:p>
    <w:p>
      <w:pPr>
        <w:pStyle w:val="BookText"/>
      </w:pPr>
      <w:r>
        <w:rPr>
          <w:rFonts w:ascii="IRNazanin" w:hAnsi="IRNazanin" w:eastAsia="IRNazanin" w:cs="IRNazanin"/>
          <w:lang w:bidi="fa-IR"/>
          <w:color w:val="111111"/>
          <w:sz w:val="28"/>
          <w:szCs w:val="28"/>
          <w:rtl/>
        </w:rPr>
        <w:t xml:space="preserve">أری الدهر إلا منجنونا بأهله</w:t>
      </w:r>
    </w:p>
    <w:p>
      <w:pPr>
        <w:pStyle w:val="BookText"/>
      </w:pPr>
      <w:r>
        <w:rPr>
          <w:rFonts w:ascii="IRNazanin" w:hAnsi="IRNazanin" w:eastAsia="IRNazanin" w:cs="IRNazanin"/>
          <w:lang w:bidi="fa-IR"/>
          <w:color w:val="111111"/>
          <w:sz w:val="28"/>
          <w:szCs w:val="28"/>
          <w:rtl/>
        </w:rPr>
        <w:t xml:space="preserve">گفته شده: تقدیر این است که در این حال باقی نمانند،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8" w:name="pg13504_197432"/>
    <w:bookmarkEnd w:id="178"/>
    <w:p>
      <w:pPr>
        <w:pStyle w:val="BookText"/>
      </w:pPr>
      <w:r>
        <w:rPr>
          <w:rFonts w:ascii="Amiri" w:hAnsi="Amiri" w:eastAsia="Amiri" w:cs="Amiri"/>
          <w:lang w:bidi="ar-SA"/>
          <w:color w:val="111111"/>
          <w:sz w:val="28"/>
          <w:szCs w:val="28"/>
          <w:rtl/>
        </w:rPr>
        <w:t xml:space="preserve">إلا و قد كانا خارجين و قيل أيما مبتدأ و لا يصطلحان حال عن فاعل مكثا و إلا مركب من إن الشرطية و لا النافية نحو إلا تنصروه فقد نصره الله و لم يكن بتشديد النون مضارع مجهول من باب الإفعال و تكرار للنفي في إن لا كانا مأخوذ من الكنة بالضم و هي جناح يخرج من حائط أو سقيفة فوق باب الدار و قوله فأيهما جزاء الشرط و الجملة الشرطية خبر المبتدإ أي أيما مسلمين تهاجرا ثلاثة أيام إن لم يخرجا من الإسلام و لم يضعا الولاية و المحبة علي طاق النسيان فأيهما سبق إلخ و إنما ذكرنا ذلك للاستغراب مع أن أمثال ذلك دأبه رحمه الله في أكثر الأبواب و ليس ذلك منه بغريب و المراد بالولاية المحبة التي تكون بين المؤمنين.</w:t>
      </w:r>
    </w:p>
    <w:p>
      <w:pPr>
        <w:pStyle w:val="Heading5"/>
      </w:pPr>
      <w:bookmarkStart w:id="1972" w:name="_Toc1557"/>
      <w:r>
        <w:t>«6»</w:t>
      </w:r>
      <w:bookmarkEnd w:id="1972"/>
    </w:p>
    <w:p>
      <w:pPr>
        <w:pStyle w:val="BookText"/>
      </w:pPr>
      <w:r>
        <w:rPr>
          <w:rFonts w:ascii="Amiri" w:hAnsi="Amiri" w:eastAsia="Amiri" w:cs="Amiri"/>
          <w:lang w:bidi="ar-SA"/>
          <w:color w:val="111111"/>
          <w:sz w:val="28"/>
          <w:szCs w:val="28"/>
          <w:rtl/>
        </w:rPr>
        <w:t xml:space="preserve">كا، [الكافي] عَنْ عَلِيٍّ عَنْ أَبِيهِ عَنِ ابْنِ أَبِي عُمَيْرٍ عَنِ ابْنِ أُذَيْنَةَ عَنْ زُرَارَةَ عَنْ أَبِي جَعْفَرٍ عليه السلام قَالَ: إِنَّ الشَّيْطَانَ يُغْرِي بَيْنَ الْمُؤْمِنِينَ مَا لَمْ يَرْجِعْ أَحَدُهُمْ عَنْ دِينِهِ فَإِذَا فَعَلُوا ذَلِكَ اسْتَلْقَي عَلَي قَفَاهُ وَ تَمَدَّدَ ثُمَّ قَالَ فُزْتُ فَرَحِمَ اللَّهُ امْرَأً أَلَّفَ بَيْنَ وَلِيَّيْنِ لَنَا يَا مَعْشَرَ الْمُؤْمِنِينَ تَأَلَّفُوا وَ تَعَاطَفُوا</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5"/>
      </w:pPr>
      <w:bookmarkStart w:id="1973" w:name="_Toc1558"/>
      <w:r>
        <w:t>بيان</w:t>
      </w:r>
      <w:bookmarkEnd w:id="1973"/>
    </w:p>
    <w:p>
      <w:pPr>
        <w:pStyle w:val="BookText"/>
      </w:pPr>
      <w:r>
        <w:rPr>
          <w:rFonts w:ascii="Amiri" w:hAnsi="Amiri" w:eastAsia="Amiri" w:cs="Amiri"/>
          <w:lang w:bidi="ar-SA"/>
          <w:color w:val="111111"/>
          <w:sz w:val="28"/>
          <w:szCs w:val="28"/>
          <w:rtl/>
        </w:rPr>
        <w:t xml:space="preserve">في القاموس أغري بينهم العداوة ألقاها كأنه ألزقها بهم ما لم يرجع أحدهم عن دينه كأنه للسلب الكلي فقوله إذا فعلوا للإيجاب الجزئي و يحتمل العكس و ما بمعني ما دام و التمدد للاستراحة و إظهار الفراغ من العمل و الراحة فزت أي وصلت إلي مطلوبي.</w:t>
      </w:r>
    </w:p>
    <w:p>
      <w:pPr>
        <w:pStyle w:val="Heading5"/>
      </w:pPr>
      <w:bookmarkStart w:id="1974" w:name="_Toc1559"/>
      <w:r>
        <w:t>«7»</w:t>
      </w:r>
      <w:bookmarkEnd w:id="1974"/>
    </w:p>
    <w:p>
      <w:pPr>
        <w:pStyle w:val="BookText"/>
      </w:pPr>
      <w:r>
        <w:rPr>
          <w:rFonts w:ascii="Amiri" w:hAnsi="Amiri" w:eastAsia="Amiri" w:cs="Amiri"/>
          <w:lang w:bidi="ar-SA"/>
          <w:color w:val="111111"/>
          <w:sz w:val="28"/>
          <w:szCs w:val="28"/>
          <w:rtl/>
        </w:rPr>
        <w:t xml:space="preserve">كا، [الكافي] عَنِ الْحُسَيْنِ بْنِ مُحَمَّدٍ عَنْ عَلِيِّ بْنِ مُحَمَّدٍ عَنْ سَعِيدٍ عَنْ مُحَمَّدِ بْنِ مُسْلِمٍ عَنْ مُحَمَّدِ بْنِ مَحْفُوظٍ عَنْ عَلِيِّ بْنِ النُّعْمَانِ عَنِ ابْنِ مُسْكَانَ عَنْ أَبِي بَصِيرٍ عَنْ أَبِي عَبْدِ اللَّهِ عليه السلام قَالَ: لَا يَزَالُ إِبْلِيسُ فَرِحاً مَا اهْتَجَرَ الْمُسْلِمَانِ فَإِذَا الْتَقَيَا اصْطَكَّتْ رُكْبَتَاهُ وَ تَخَلَّعَتْ أَوْصَالُهُ وَ نَادَي يَا وَيْلَهُ مَا لَقِيَ مِنَ الثُّبُورِ</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Heading5"/>
      </w:pPr>
      <w:bookmarkStart w:id="1975" w:name="_Toc1560"/>
      <w:r>
        <w:t>بيان</w:t>
      </w:r>
      <w:bookmarkEnd w:id="1975"/>
    </w:p>
    <w:p>
      <w:pPr>
        <w:pStyle w:val="BookText"/>
      </w:pPr>
      <w:r>
        <w:rPr>
          <w:rFonts w:ascii="Amiri" w:hAnsi="Amiri" w:eastAsia="Amiri" w:cs="Amiri"/>
          <w:lang w:bidi="ar-SA"/>
          <w:color w:val="111111"/>
          <w:sz w:val="28"/>
          <w:szCs w:val="28"/>
          <w:rtl/>
        </w:rPr>
        <w:t xml:space="preserve">اصطكاك الركبتين اضطرابهما و تأثير أحدهما للآخر و التخلع التفكك و الأوصال المفاصل أو مجتمع العظام و إنما التفت في حكاية قول إبليس عن</w:t>
      </w:r>
    </w:p>
    <w:p>
      <w:pPr>
        <w:pStyle w:val="BookText"/>
      </w:pPr>
      <w:r>
        <w:rPr>
          <w:rFonts w:ascii="IRNazanin" w:hAnsi="IRNazanin" w:eastAsia="IRNazanin" w:cs="IRNazanin"/>
          <w:lang w:bidi="fa-IR"/>
          <w:color w:val="111111"/>
          <w:sz w:val="28"/>
          <w:szCs w:val="28"/>
          <w:rtl/>
        </w:rPr>
        <w:t xml:space="preserve">مگر اینکه آن دو از اسلام خارج شوند. و گفته شده: «أیما» مبتدا و «لا یصطلحان» حال از فاعل فعل «مکثا» است. «إلا» مرکب از «إن الشرطیة» و« لا النافیة» است، مثل «إلا تنصروه فقد نصره الله». «لم یکن» با تشدید حرف «النون» مضارع مجهول از باب إفعال است. تکرار برای نفی در «إن لا» است. «کانا» از«الکنة» با ضمه گرفته شده، و آن بالی است که از دیوار یا لانه ای که بالای درِ خانه است، بیرون می آید. عبارت «فأیهما» جزاء شرط است و جمله شرطیه، خبر مبتدا است. یعنی هر کدام از آن دو مسلمان که سه روز با هم قهر کردند، اگر از اسلام خارج نشده اند و ولایت و محبت را از بین نبرده اند، اگر از روی فراموشی باشد، هر کدامشان سبقت بگیرد ... . - تا آخر خبر. و ما این خبر را در اینجا ذکر کردیم، چون دأب مرحوم کلینی در بیشتر ابواب بر استغراب است، و این از ایشان چیز بعیدی نیست. و مراد از ولایت، محبتی است که بین مؤمنین است.</w:t>
      </w:r>
    </w:p>
    <w:p>
      <w:pPr>
        <w:pStyle w:val="Heading5"/>
      </w:pPr>
      <w:bookmarkStart w:id="1976" w:name="_Toc1561"/>
      <w:r>
        <w:t>روایت 6</w:t>
      </w:r>
      <w:bookmarkEnd w:id="1976"/>
    </w:p>
    <w:p>
      <w:pPr>
        <w:pStyle w:val="BookText"/>
      </w:pPr>
      <w:r>
        <w:rPr>
          <w:rFonts w:ascii="IRNazanin" w:hAnsi="IRNazanin" w:eastAsia="IRNazanin" w:cs="IRNazanin"/>
          <w:lang w:bidi="fa-IR"/>
          <w:color w:val="111111"/>
          <w:sz w:val="28"/>
          <w:szCs w:val="28"/>
          <w:rtl/>
        </w:rPr>
        <w:t xml:space="preserve">کافی: امام باقر علیه السلام فرمود: راستش شیطان دشمنی می افکند میان مؤمنان، تا وقتی که یکی شان از دینش برنگردد، و چون چنان شد، به پشت می خوابد و دراز می کشد و سپس می گوید: پیروز شدم. پس خدا رحمت کند کسی را که الفت می دهد دو تا دوست ما را. ای گروه مؤمنان! با هم دوست شوید و به هم مهر ورزید.</w:t>
      </w:r>
      <w:r>
        <w:rPr>
          <w:rStyle w:val="FootnoteReference"/>
        </w:rPr>
        <w:footnoteReference w:id="1316"/>
      </w:r>
    </w:p>
    <w:p>
      <w:pPr>
        <w:pStyle w:val="Heading5"/>
      </w:pPr>
      <w:bookmarkStart w:id="1977" w:name="_Toc1562"/>
      <w:r>
        <w:t>توضیح</w:t>
      </w:r>
      <w:bookmarkEnd w:id="1977"/>
    </w:p>
    <w:p>
      <w:pPr>
        <w:pStyle w:val="BookText"/>
      </w:pPr>
      <w:r>
        <w:rPr>
          <w:rFonts w:ascii="IRNazanin" w:hAnsi="IRNazanin" w:eastAsia="IRNazanin" w:cs="IRNazanin"/>
          <w:lang w:bidi="fa-IR"/>
          <w:color w:val="111111"/>
          <w:sz w:val="28"/>
          <w:szCs w:val="28"/>
          <w:rtl/>
        </w:rPr>
        <w:t xml:space="preserve">در قاموس آمده: «أغری بینهم العداوة» یعنی القاء می کند و می افکند. گویا او عداوت را به آن پیوند می زند تا وقتی که یکی از آن دو از دینش برنگردد. گویا این جمله برای سلب کلی است و عبارت «إذا فعلوا» برای ایجاب جزئی است، و احتمال دارد عکس آن باشد.</w:t>
      </w:r>
    </w:p>
    <w:p>
      <w:pPr>
        <w:pStyle w:val="BookText"/>
      </w:pPr>
      <w:r>
        <w:rPr>
          <w:rFonts w:ascii="IRNazanin" w:hAnsi="IRNazanin" w:eastAsia="IRNazanin" w:cs="IRNazanin"/>
          <w:lang w:bidi="fa-IR"/>
          <w:color w:val="111111"/>
          <w:sz w:val="28"/>
          <w:szCs w:val="28"/>
          <w:rtl/>
        </w:rPr>
        <w:t xml:space="preserve">«ما» به معنی «مادام» است. «دراز کشیدن»: برای استراحت و اظهار فراغت از عمل و راحتی است. « فزت»: یعنی به مطلوبم رسیدم.</w:t>
      </w:r>
    </w:p>
    <w:p>
      <w:pPr>
        <w:pStyle w:val="Heading5"/>
      </w:pPr>
      <w:bookmarkStart w:id="1978" w:name="_Toc1563"/>
      <w:r>
        <w:t>روایت 7</w:t>
      </w:r>
      <w:bookmarkEnd w:id="1978"/>
    </w:p>
    <w:p>
      <w:pPr>
        <w:pStyle w:val="BookText"/>
      </w:pPr>
      <w:r>
        <w:rPr>
          <w:rFonts w:ascii="IRNazanin" w:hAnsi="IRNazanin" w:eastAsia="IRNazanin" w:cs="IRNazanin"/>
          <w:lang w:bidi="fa-IR"/>
          <w:color w:val="111111"/>
          <w:sz w:val="28"/>
          <w:szCs w:val="28"/>
          <w:rtl/>
        </w:rPr>
        <w:t xml:space="preserve">کافی: امام صادق علیه السلام فرمود: همیشه ابلیس شاد است تا دو مسلمان با هم قهرند، و چون آشتی کنند و دیدار کنند با هم، زانوهایش می لرزند و بندبندش می گسلند، و فریاد می کند: وای بر من که به چه نابودی ای برخوردم.</w:t>
      </w:r>
      <w:r>
        <w:rPr>
          <w:rStyle w:val="FootnoteReference"/>
        </w:rPr>
        <w:footnoteReference w:id="1317"/>
      </w:r>
    </w:p>
    <w:p>
      <w:pPr>
        <w:pStyle w:val="Heading5"/>
      </w:pPr>
      <w:bookmarkStart w:id="1979" w:name="_Toc1564"/>
      <w:r>
        <w:t>توضیح</w:t>
      </w:r>
      <w:bookmarkEnd w:id="1979"/>
    </w:p>
    <w:p>
      <w:pPr>
        <w:pStyle w:val="BookText"/>
      </w:pPr>
      <w:r>
        <w:rPr>
          <w:rFonts w:ascii="IRNazanin" w:hAnsi="IRNazanin" w:eastAsia="IRNazanin" w:cs="IRNazanin"/>
          <w:lang w:bidi="fa-IR"/>
          <w:color w:val="111111"/>
          <w:sz w:val="28"/>
          <w:szCs w:val="28"/>
          <w:rtl/>
        </w:rPr>
        <w:t xml:space="preserve">«اصطکاک الرکبتین»: اضطراب زانوها و تاثیر یکی بر دیگری. «التخلع»: تفکیک. «الأوصال» مفاصل اجتماع استخوان ها. همانا در حکایت قول ابلیس از حالت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9" w:name="pg13504_197433"/>
    <w:bookmarkEnd w:id="179"/>
    <w:p>
      <w:pPr>
        <w:pStyle w:val="BookText"/>
      </w:pPr>
      <w:r>
        <w:rPr>
          <w:rFonts w:ascii="Amiri" w:hAnsi="Amiri" w:eastAsia="Amiri" w:cs="Amiri"/>
          <w:lang w:bidi="ar-SA"/>
          <w:color w:val="111111"/>
          <w:sz w:val="28"/>
          <w:szCs w:val="28"/>
          <w:rtl/>
        </w:rPr>
        <w:t xml:space="preserve">التكلم إلي الغيبة في قوله ويله و لقي تنزيها لنفسه المقدسة عن نسبة الشر إليه في اللفظ و إن كان في المعني منسوبا إلي غيره و نظيره شائع في الكلام قال في النهاية فيه إذا قرأ ابن آدم السجدة فسجد اعتزل الشيطان، يبكي يقول يا ويله الويل الحزن و الهلاك و المشقة من العذاب و كل من وقع في هلكة دعا بالويل و معني النداء فيه يا ويلي و يا حزني و يا هلاكي و يا عذابي احضر فهذا وقتك و أوانك و أضاف الويل إلي ضمير الغائب حملا علي المعني و عدل عن حكاية قول إبليس يا ويلي كراهة أن يضيف الويل إلي نفسه انتهي و ما في قوله ما لقي للاستفهام التعجبي و منصوب المحل مفعول لقي و من للتبعيض و الثبور بالضم الهلاك.</w:t>
      </w:r>
    </w:p>
    <w:p>
      <w:pPr>
        <w:pStyle w:val="Heading5"/>
      </w:pPr>
      <w:bookmarkStart w:id="1980" w:name="_Toc1565"/>
      <w:r>
        <w:t>«8»</w:t>
      </w:r>
      <w:bookmarkEnd w:id="1980"/>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عَنِ الْهِجْرَانِ فَإِنْ كَانَ لَا بُدَّ فَاعِلًا فَلَا يَهْجُرُ أَخَاهُ أَكْثَرَ مِنْ ثَلَاثَةِ أَيَّامٍ فَمَنْ كَانَ مُهَاجِراً لِأَخِيهِ أَكْثَرَ مِنْ ذَلِكَ كَانَ النَّارُ أَوْلَي بِهِ‌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1981" w:name="_Toc1566"/>
      <w:r>
        <w:t>«9»</w:t>
      </w:r>
      <w:bookmarkEnd w:id="1981"/>
    </w:p>
    <w:p>
      <w:pPr>
        <w:pStyle w:val="BookText"/>
      </w:pPr>
      <w:r>
        <w:rPr>
          <w:rFonts w:ascii="Amiri" w:hAnsi="Amiri" w:eastAsia="Amiri" w:cs="Amiri"/>
          <w:lang w:bidi="ar-SA"/>
          <w:color w:val="111111"/>
          <w:sz w:val="28"/>
          <w:szCs w:val="28"/>
          <w:rtl/>
        </w:rPr>
        <w:t xml:space="preserve">ل، [الخصال] ابْنُ بُنْدَارَ عَنْ أَبِي الْعَبَّاسِ الْحَمَّادِيِّ عَنْ مُحَمَّدِ بْنِ عَلِيٍّ الصَّائِغِ عَنِ الْقَعْبِيِّ عَنِ ابْنِ أَبِي ذِئْبٍ عَنِ ابْنِ شِهَابٍ عَنْ أَنَسٍ قَالَ قَالَ رَسُولُ اللَّهِ صلي الله عليه و آله: لَا يَحِلُّ لِمُسْلِمٍ أَنْ يَهْجُرَ أَخَاهُ فَوْقَ ثَلَاثٍ‌</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5"/>
      </w:pPr>
      <w:bookmarkStart w:id="1982" w:name="_Toc1567"/>
      <w:r>
        <w:t>«10»</w:t>
      </w:r>
      <w:bookmarkEnd w:id="1982"/>
    </w:p>
    <w:p>
      <w:pPr>
        <w:pStyle w:val="BookText"/>
      </w:pPr>
      <w:r>
        <w:rPr>
          <w:rFonts w:ascii="Amiri" w:hAnsi="Amiri" w:eastAsia="Amiri" w:cs="Amiri"/>
          <w:lang w:bidi="ar-SA"/>
          <w:color w:val="111111"/>
          <w:sz w:val="28"/>
          <w:szCs w:val="28"/>
          <w:rtl/>
        </w:rPr>
        <w:t xml:space="preserve">ل، [الخصال] الْهَمَدَانِيُّ عَنْ عَلِيٍّ عَنْ أَبِيهِ عَنِ ابْنِ أَبِي عُمَيْرٍ عَنْ مُحَمَّدِ بْنِ حُمْرَانَ عَنْ أَبِيهِ عَنْ أَبِي جَعْفَرٍ عليه السلام أَنَّهُ قَالَ: مَا مِنْ مُؤْمِنَيْنِ اهْتَجَرَا فَوْقَ ثَلَاثٍ إِلَّا وَ بَرِئْتُ مِنْهُمَا فِي الثَّالِثَةِ فَقِيلَ لَهُ يَا ابْنَ رَسُولِ اللَّهِ هَذَا حَالُ الظَّالِمِ فَمَا بَالُ الْمَظْلُومِ فَقَالَ عليه السلام مَا بَالُ الْمَظْلُومِ لَا يَصِيرُ إِلَي الظَّالِمِ فَيَقُولُ أَنَا الظَّالِمُ حَتَّي يَصْطَلِحَا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5"/>
      </w:pPr>
      <w:bookmarkStart w:id="1983" w:name="_Toc1568"/>
      <w:r>
        <w:t>«11»</w:t>
      </w:r>
      <w:bookmarkEnd w:id="1983"/>
    </w:p>
    <w:p>
      <w:pPr>
        <w:pStyle w:val="BookText"/>
      </w:pPr>
      <w:r>
        <w:rPr>
          <w:rFonts w:ascii="Amiri" w:hAnsi="Amiri" w:eastAsia="Amiri" w:cs="Amiri"/>
          <w:lang w:bidi="ar-SA"/>
          <w:color w:val="111111"/>
          <w:sz w:val="28"/>
          <w:szCs w:val="28"/>
          <w:rtl/>
        </w:rPr>
        <w:t xml:space="preserve">ن، [عيون أخبار الرضا عليه السلام] بِالْإِسْنَادِ إِلَي دَارِمٍ عَنِ الرِّضَا عَنْ آبَائِهِ عليهم السلام قَالَ: فِي أَوَّلِ لَيْلَةٍ مِنْ شَهْرِ رَمَضَانَ يَغُلُّ الْمَرَدَةَ مِنَ الشَّيَاطِينِ وَ يَغْفِرُ فِي كُلِّ لَيْلَةٍ سَبْعِينَ أَلْفاً فَإِذَا كَانَ</w:t>
      </w:r>
    </w:p>
    <w:p>
      <w:pPr>
        <w:pStyle w:val="BookText"/>
      </w:pPr>
      <w:r>
        <w:rPr>
          <w:rFonts w:ascii="IRNazanin" w:hAnsi="IRNazanin" w:eastAsia="IRNazanin" w:cs="IRNazanin"/>
          <w:lang w:bidi="fa-IR"/>
          <w:color w:val="111111"/>
          <w:sz w:val="28"/>
          <w:szCs w:val="28"/>
          <w:rtl/>
        </w:rPr>
        <w:t xml:space="preserve">تکلم به غیبت، در عبارت «ویله» این نکته را توجه داده است که نفس مقدس خودش از نسبت شر به او، حتی در لفظ، منزه است، اگرچه در معنی منسوب به غیر او باشد، و نظیر آن در کلام شایع است.</w:t>
      </w:r>
    </w:p>
    <w:p>
      <w:pPr>
        <w:pStyle w:val="BookText"/>
      </w:pPr>
      <w:r>
        <w:rPr>
          <w:rFonts w:ascii="IRNazanin" w:hAnsi="IRNazanin" w:eastAsia="IRNazanin" w:cs="IRNazanin"/>
          <w:lang w:bidi="fa-IR"/>
          <w:color w:val="111111"/>
          <w:sz w:val="28"/>
          <w:szCs w:val="28"/>
          <w:rtl/>
        </w:rPr>
        <w:t xml:space="preserve">در نهایه می گوید: در حدیث است که چون آدمیزاده آیه سجده بخواند و سجده کند، شیطان گوشه می گیرد و می گرید و می گوید: وای بر من! و هر کس در هلاکت واقع شود، با «ویل» دعا می کند و معنی ندا در آن یعنی: ای ویل، و ای حزن من، و ای هلاک من، و ای عذاب من، حاضر شوید که الان وقت شما است. و «ویل» را به ضمیر غائب اضافه کرده تا حمل بر معنی شود، و عدول کرده به حکایت قول ابلیس در جمله «یا ویلی» چون کراهت دارد آن را به خودش اضافه کند.</w:t>
      </w:r>
    </w:p>
    <w:p>
      <w:pPr>
        <w:pStyle w:val="BookText"/>
      </w:pPr>
      <w:r>
        <w:rPr>
          <w:rFonts w:ascii="IRNazanin" w:hAnsi="IRNazanin" w:eastAsia="IRNazanin" w:cs="IRNazanin"/>
          <w:lang w:bidi="fa-IR"/>
          <w:color w:val="111111"/>
          <w:sz w:val="28"/>
          <w:szCs w:val="28"/>
          <w:rtl/>
        </w:rPr>
        <w:t xml:space="preserve">«ما» در عبارت «ما لقی» برای استفهام تعجبی است، و محلاً منصوب است. مفعول «لقی» است. «من» برای تبعیض است. «الثبور» با ضمه یعنی هلاک.</w:t>
      </w:r>
    </w:p>
    <w:p>
      <w:pPr>
        <w:pStyle w:val="Heading5"/>
      </w:pPr>
      <w:bookmarkStart w:id="1984" w:name="_Toc1569"/>
      <w:r>
        <w:t>روایت 8</w:t>
      </w:r>
      <w:bookmarkEnd w:id="1984"/>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آمده است که نهی فرموده از قهر و جدایی، و اگر به ناچار انجام دهد، نباید بیش از سه روز با برادرش قهر باشد، و هر کس بیش از آن ادامه بدهد، دوزخ سزاوار او است.</w:t>
      </w:r>
      <w:r>
        <w:rPr>
          <w:rStyle w:val="FootnoteReference"/>
        </w:rPr>
        <w:footnoteReference w:id="1321"/>
      </w:r>
    </w:p>
    <w:p>
      <w:pPr>
        <w:pStyle w:val="Heading5"/>
      </w:pPr>
      <w:bookmarkStart w:id="1985" w:name="_Toc1570"/>
      <w:r>
        <w:t>روایت 9</w:t>
      </w:r>
      <w:bookmarkEnd w:id="1985"/>
    </w:p>
    <w:p>
      <w:pPr>
        <w:pStyle w:val="BookText"/>
      </w:pPr>
      <w:r>
        <w:rPr>
          <w:rFonts w:ascii="IRNazanin" w:hAnsi="IRNazanin" w:eastAsia="IRNazanin" w:cs="IRNazanin"/>
          <w:lang w:bidi="fa-IR"/>
          <w:color w:val="111111"/>
          <w:sz w:val="28"/>
          <w:szCs w:val="28"/>
          <w:rtl/>
        </w:rPr>
        <w:t xml:space="preserve">خصال: رسول خدا صلی الله علیه و آله فرمود: روا نیست برای مسلمان که با برادرش بیش از سه روز قهر کند.</w:t>
      </w:r>
      <w:r>
        <w:rPr>
          <w:rStyle w:val="FootnoteReference"/>
        </w:rPr>
        <w:footnoteReference w:id="1322"/>
      </w:r>
    </w:p>
    <w:p>
      <w:pPr>
        <w:pStyle w:val="Heading5"/>
      </w:pPr>
      <w:bookmarkStart w:id="1986" w:name="_Toc1571"/>
      <w:r>
        <w:t>روایت 10</w:t>
      </w:r>
      <w:bookmarkEnd w:id="1986"/>
    </w:p>
    <w:p>
      <w:pPr>
        <w:pStyle w:val="BookText"/>
      </w:pPr>
      <w:r>
        <w:rPr>
          <w:rFonts w:ascii="IRNazanin" w:hAnsi="IRNazanin" w:eastAsia="IRNazanin" w:cs="IRNazanin"/>
          <w:lang w:bidi="fa-IR"/>
          <w:color w:val="111111"/>
          <w:sz w:val="28"/>
          <w:szCs w:val="28"/>
          <w:rtl/>
        </w:rPr>
        <w:t xml:space="preserve">خصال: امام باقر علیه السلام فرمود: دو مؤمن بیش از سه روز از هم قهر نباشند، که من در سومین روز از آنها بیزارم. گفته شد: یا ابن رسول الله! این حال شایسته ظالم است، مظلوم چه گناهی دارد؟ فرمود: چه اشکالی دارد؟ مظلوم برود پیش ظالم و بگوید: «من ظالمم.» تا آشتی کنند.</w:t>
      </w:r>
      <w:r>
        <w:rPr>
          <w:rStyle w:val="FootnoteReference"/>
        </w:rPr>
        <w:footnoteReference w:id="1323"/>
      </w:r>
    </w:p>
    <w:p>
      <w:pPr>
        <w:pStyle w:val="Heading5"/>
      </w:pPr>
      <w:bookmarkStart w:id="1987" w:name="_Toc1572"/>
      <w:r>
        <w:t>روایت 11</w:t>
      </w:r>
      <w:bookmarkEnd w:id="1987"/>
    </w:p>
    <w:p>
      <w:pPr>
        <w:pStyle w:val="BookText"/>
      </w:pPr>
      <w:r>
        <w:rPr>
          <w:rFonts w:ascii="IRNazanin" w:hAnsi="IRNazanin" w:eastAsia="IRNazanin" w:cs="IRNazanin"/>
          <w:lang w:bidi="fa-IR"/>
          <w:color w:val="111111"/>
          <w:sz w:val="28"/>
          <w:szCs w:val="28"/>
          <w:rtl/>
        </w:rPr>
        <w:t xml:space="preserve">عیون اخبارالرضا: امام رضا علیه السلام از پدرانش نقل فرمود: در شب یکم ماه رمضان شیطان های سرکش در بند می شوند و در هر شب آن، هفتاد هزار نفرآمرزیده می شوند،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0" w:name="pg13504_197434"/>
    <w:bookmarkEnd w:id="180"/>
    <w:p>
      <w:pPr>
        <w:pStyle w:val="BookText"/>
      </w:pPr>
      <w:r>
        <w:rPr>
          <w:rFonts w:ascii="Amiri" w:hAnsi="Amiri" w:eastAsia="Amiri" w:cs="Amiri"/>
          <w:lang w:bidi="ar-SA"/>
          <w:color w:val="111111"/>
          <w:sz w:val="28"/>
          <w:szCs w:val="28"/>
          <w:rtl/>
        </w:rPr>
        <w:t xml:space="preserve">فِي لَيْلَةِ الْقَدْرِ غَفَرَ اللَّهُ بِمِثْلِ مَا غَفَرَ فِي رَجَبٍ وَ شَعْبَانَ وَ شَهْرِ رَمَضَانَ إِلَي ذَلِكَ الْيَوْمِ إِلَّا رَجُلٌ بَيْنَهُ وَ بَيْنَ أَخِيهِ شَحْنَاءُ فَيَقُولُ اللَّهُ عَزَّ وَ جَلَّ أَنْظِرُوا هَؤُلَاءِ حَتَّي يَصْطَلِحُوا</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5"/>
      </w:pPr>
      <w:bookmarkStart w:id="1988" w:name="_Toc1573"/>
      <w:r>
        <w:t>«12»</w:t>
      </w:r>
      <w:bookmarkEnd w:id="1988"/>
    </w:p>
    <w:p>
      <w:pPr>
        <w:pStyle w:val="BookText"/>
      </w:pPr>
      <w:r>
        <w:rPr>
          <w:rFonts w:ascii="Amiri" w:hAnsi="Amiri" w:eastAsia="Amiri" w:cs="Amiri"/>
          <w:lang w:bidi="ar-SA"/>
          <w:color w:val="111111"/>
          <w:sz w:val="28"/>
          <w:szCs w:val="28"/>
          <w:rtl/>
        </w:rPr>
        <w:t xml:space="preserve">ما، [الأمالي للشيخ الطوسي] ابْنُ مَخْلَدٍ عَنِ الرَّزَّازِ عَنِ الْعَبَّاسِ بْنِ حَاتِمٍ عَنْ يَعْلَي بْنِ عُبَيْدٍ عَنْ يَحْيَي بْنِ عُبَيْدِ اللَّهِ عَنْ أَبِيهِ عَنْ أَبِي هُرَيْرَةَ قَالَ قَالَ رَسُولُ اللَّهِ صلي الله عليه و آله: لَا يَحِلُّ لِمُسْلِمٍ أَنْ يَهْجُرَ أَخَاهُ فَوْقَ ثَلَاثَةِ أَيَّامٍ وَ السَّابِقُ يَسْبِقُ إِلَي الْجَنَّةِ</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5"/>
      </w:pPr>
      <w:bookmarkStart w:id="1989" w:name="_Toc1574"/>
      <w:r>
        <w:t>«13»</w:t>
      </w:r>
      <w:bookmarkEnd w:id="1989"/>
    </w:p>
    <w:p>
      <w:pPr>
        <w:pStyle w:val="BookText"/>
      </w:pPr>
      <w:r>
        <w:rPr>
          <w:rFonts w:ascii="Amiri" w:hAnsi="Amiri" w:eastAsia="Amiri" w:cs="Amiri"/>
          <w:lang w:bidi="ar-SA"/>
          <w:color w:val="111111"/>
          <w:sz w:val="28"/>
          <w:szCs w:val="28"/>
          <w:rtl/>
        </w:rPr>
        <w:t xml:space="preserve">مع، [معاني الأخبار] مُحَمَّدُ بْنُ هَارُونَ الزَّنْجَانِيُّ عَنْ عَلِيِّ بْنِ عَبْدِ الْعَزِيزِ عَنِ الْقَاسِمِ بْنِ سَلَّامٍ رَفَعَهُ إِلَي النَّبِيِّ صلي الله عليه و آله أَنَّهُ قَالَ: لَا تَنَاجَشُوا وَ لَا تَدَابَرُوا.</w:t>
      </w:r>
    </w:p>
    <w:p>
      <w:pPr>
        <w:pStyle w:val="BookText"/>
      </w:pPr>
      <w:r>
        <w:rPr>
          <w:rFonts w:ascii="Amiri" w:hAnsi="Amiri" w:eastAsia="Amiri" w:cs="Amiri"/>
          <w:lang w:bidi="ar-SA"/>
          <w:color w:val="111111"/>
          <w:sz w:val="28"/>
          <w:szCs w:val="28"/>
          <w:rtl/>
        </w:rPr>
        <w:t xml:space="preserve">التدابر المصارمة و الهجران مأخوذ من أن يولي الرجل صاحبه دبره و يعرض عنه بوجهه.</w:t>
      </w:r>
    </w:p>
    <w:p>
      <w:pPr>
        <w:pStyle w:val="Heading5"/>
      </w:pPr>
      <w:bookmarkStart w:id="1990" w:name="_Toc1575"/>
      <w:r>
        <w:t>«14»</w:t>
      </w:r>
      <w:bookmarkEnd w:id="1990"/>
    </w:p>
    <w:p>
      <w:pPr>
        <w:pStyle w:val="BookText"/>
      </w:pPr>
      <w:r>
        <w:rPr>
          <w:rFonts w:ascii="Amiri" w:hAnsi="Amiri" w:eastAsia="Amiri" w:cs="Amiri"/>
          <w:lang w:bidi="ar-SA"/>
          <w:color w:val="111111"/>
          <w:sz w:val="28"/>
          <w:szCs w:val="28"/>
          <w:rtl/>
        </w:rPr>
        <w:t xml:space="preserve">كِتَابُ قَضَاءِ الْحُقُوقِ، قَالَ رَسُولُ اللَّهِ صلي الله عليه و آله: لَا يَحِلُّ لِلْمُؤْمِنِ أَنْ يَهْجُرَ أَخَاهُ فَوْقَ ثَلَاثٍ‌</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3"/>
      </w:pPr>
      <w:bookmarkStart w:id="1991" w:name="_Toc1576"/>
      <w:r>
        <w:t>باب 61 من حجب مؤمنا</w:t>
      </w:r>
      <w:bookmarkEnd w:id="1991"/>
    </w:p>
    <w:p>
      <w:pPr>
        <w:pStyle w:val="Heading4"/>
      </w:pPr>
      <w:bookmarkStart w:id="1992" w:name="_Toc1577"/>
      <w:r>
        <w:t>روايات</w:t>
      </w:r>
      <w:bookmarkEnd w:id="1992"/>
    </w:p>
    <w:p>
      <w:pPr>
        <w:pStyle w:val="Heading5"/>
      </w:pPr>
      <w:bookmarkStart w:id="1993" w:name="_Toc1578"/>
      <w:r>
        <w:t>«1»</w:t>
      </w:r>
      <w:bookmarkEnd w:id="1993"/>
    </w:p>
    <w:p>
      <w:pPr>
        <w:pStyle w:val="BookText"/>
      </w:pPr>
      <w:r>
        <w:rPr>
          <w:rFonts w:ascii="Amiri" w:hAnsi="Amiri" w:eastAsia="Amiri" w:cs="Amiri"/>
          <w:lang w:bidi="ar-SA"/>
          <w:color w:val="111111"/>
          <w:sz w:val="28"/>
          <w:szCs w:val="28"/>
          <w:rtl/>
        </w:rPr>
        <w:t xml:space="preserve">ثو، [ثواب الأعمال] أَبِي عَنْ سَعْدٍ عَنِ الْبَرْقِيِّ عَنِ الْكُوفِيِّ عَنْ مُحَمَّدِ بْنِ سِنَانٍ عَنِ الْمُفَضَّلِ قَالَ قَالَ أَبُو عَبْدِ اللَّهِ عليه السلام: أَيُّمَا مُؤْمِنٍ كَانَ بَيْنَهُ وَ بَيْنَ مُؤْمِنٍ حِجَابٌ ضَرَبَ اللَّهُ بَيْنَهُ وَ بَيْنَ الْجَنَّةِ سَبْعِينَ أَلْفَ سُورٍ مَا بَيْنَ السُّورِ إِلَي السُّورِ مَسِيرَةُ أَلْفِ عَامٍ‌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ابن سنان: مثله‌</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شب قدر، به شمار آمرزیده‌های در رجب و شعبان و ماه رمضان تا آن روز، آمرزیده می گردند، مگر کسی که میان او و برادرش کینه باشد، که خدای عزوجل می فرماید: آن ها را رها کنید تا اینکه آشتی کنند.</w:t>
      </w:r>
      <w:r>
        <w:rPr>
          <w:rStyle w:val="FootnoteReference"/>
        </w:rPr>
        <w:footnoteReference w:id="1329"/>
      </w:r>
    </w:p>
    <w:p>
      <w:pPr>
        <w:pStyle w:val="Heading5"/>
      </w:pPr>
      <w:bookmarkStart w:id="1994" w:name="_Toc1579"/>
      <w:r>
        <w:t>روایت 12</w:t>
      </w:r>
      <w:bookmarkEnd w:id="1994"/>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روا نیست برای مسلمان که بیش از سه روز با برادرش قهر کند، و آن کس که در آشتی کردن پیشی می گیرد، پیشتر به بهشت می رود.</w:t>
      </w:r>
      <w:r>
        <w:rPr>
          <w:rStyle w:val="FootnoteReference"/>
        </w:rPr>
        <w:footnoteReference w:id="1330"/>
      </w:r>
    </w:p>
    <w:p>
      <w:pPr>
        <w:pStyle w:val="Heading5"/>
      </w:pPr>
      <w:bookmarkStart w:id="1995" w:name="_Toc1580"/>
      <w:r>
        <w:t>روایت 13</w:t>
      </w:r>
      <w:bookmarkEnd w:id="1995"/>
    </w:p>
    <w:p>
      <w:pPr>
        <w:pStyle w:val="BookText"/>
      </w:pPr>
      <w:r>
        <w:rPr>
          <w:rFonts w:ascii="IRNazanin" w:hAnsi="IRNazanin" w:eastAsia="IRNazanin" w:cs="IRNazanin"/>
          <w:lang w:bidi="fa-IR"/>
          <w:color w:val="111111"/>
          <w:sz w:val="28"/>
          <w:szCs w:val="28"/>
          <w:rtl/>
        </w:rPr>
        <w:t xml:space="preserve">معانی الاخبار: پیغمبر صلی الله علیه و آله فرمود: با هم مشاجره نکنید، و به هم پشت نکنید.</w:t>
      </w:r>
    </w:p>
    <w:p>
      <w:pPr>
        <w:pStyle w:val="Heading5"/>
      </w:pPr>
      <w:bookmarkStart w:id="1996" w:name="_Toc1581"/>
      <w:r>
        <w:t>توضیح</w:t>
      </w:r>
      <w:bookmarkEnd w:id="1996"/>
    </w:p>
    <w:p>
      <w:pPr>
        <w:pStyle w:val="BookText"/>
      </w:pPr>
      <w:r>
        <w:rPr>
          <w:rFonts w:ascii="IRNazanin" w:hAnsi="IRNazanin" w:eastAsia="IRNazanin" w:cs="IRNazanin"/>
          <w:lang w:bidi="fa-IR"/>
          <w:color w:val="111111"/>
          <w:sz w:val="28"/>
          <w:szCs w:val="28"/>
          <w:rtl/>
        </w:rPr>
        <w:t xml:space="preserve">به هم پشت کردن، از هم بریدن و جدا شدن است، و از این گرفته شده است که مردی پشتش را به دوستش بکند و از او رو بگرداند.</w:t>
      </w:r>
    </w:p>
    <w:p>
      <w:pPr>
        <w:pStyle w:val="Heading5"/>
      </w:pPr>
      <w:bookmarkStart w:id="1997" w:name="_Toc1582"/>
      <w:r>
        <w:t>روایت 14</w:t>
      </w:r>
      <w:bookmarkEnd w:id="1997"/>
    </w:p>
    <w:p>
      <w:pPr>
        <w:pStyle w:val="BookText"/>
      </w:pPr>
      <w:r>
        <w:rPr>
          <w:rFonts w:ascii="IRNazanin" w:hAnsi="IRNazanin" w:eastAsia="IRNazanin" w:cs="IRNazanin"/>
          <w:lang w:bidi="fa-IR"/>
          <w:color w:val="111111"/>
          <w:sz w:val="28"/>
          <w:szCs w:val="28"/>
          <w:rtl/>
        </w:rPr>
        <w:t xml:space="preserve">قضاء الحقوق: رسول خدا صلی الله علیه و آله فرمود: روا نیست برای مؤمن که قهر کند از برادرش بیش از سه روز.</w:t>
      </w:r>
      <w:r>
        <w:rPr>
          <w:rStyle w:val="FootnoteReference"/>
        </w:rPr>
        <w:footnoteReference w:id="1331"/>
      </w:r>
    </w:p>
    <w:p>
      <w:pPr>
        <w:pStyle w:val="Heading3"/>
      </w:pPr>
      <w:bookmarkStart w:id="1998" w:name="_Toc1583"/>
      <w:r>
        <w:t>باب شصت و یکم : درباره کسی که بر مؤمنی حاجب می شود</w:t>
      </w:r>
      <w:bookmarkEnd w:id="1998"/>
    </w:p>
    <w:p>
      <w:pPr>
        <w:pStyle w:val="Heading4"/>
      </w:pPr>
      <w:bookmarkStart w:id="1999" w:name="_Toc1584"/>
      <w:r>
        <w:t>روایات</w:t>
      </w:r>
      <w:bookmarkEnd w:id="1999"/>
    </w:p>
    <w:p>
      <w:pPr>
        <w:pStyle w:val="Heading5"/>
      </w:pPr>
      <w:bookmarkStart w:id="2000" w:name="_Toc1585"/>
      <w:r>
        <w:t>روایت 1</w:t>
      </w:r>
      <w:bookmarkEnd w:id="2000"/>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مؤمنی میان او و مؤمن دیگر حجابی باشد، خدا میان او و بهشت هفتاد دیوار فاصله می اندازد که میان هر دیوار از دیگری، هزار سال راه فاصله است.</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33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1" w:name="pg13504_197435"/>
    <w:bookmarkEnd w:id="181"/>
    <w:p>
      <w:pPr>
        <w:pStyle w:val="Heading5"/>
      </w:pPr>
      <w:bookmarkStart w:id="2001" w:name="_Toc1586"/>
      <w:r>
        <w:t>«2»</w:t>
      </w:r>
      <w:bookmarkEnd w:id="2001"/>
    </w:p>
    <w:p>
      <w:pPr>
        <w:pStyle w:val="BookText"/>
      </w:pPr>
      <w:r>
        <w:rPr>
          <w:rFonts w:ascii="Amiri" w:hAnsi="Amiri" w:eastAsia="Amiri" w:cs="Amiri"/>
          <w:lang w:bidi="ar-SA"/>
          <w:color w:val="111111"/>
          <w:sz w:val="28"/>
          <w:szCs w:val="28"/>
          <w:rtl/>
        </w:rPr>
        <w:t xml:space="preserve">ختص، [الإختصاص] قَالَ الصَّادِقُ عليه السلام: مَنْ صَارَ إِلَي أَخِيهِ الْمُؤْمِنِ فِي حَاجَةٍ أَوْ مُسَلِّماً فَحَجَبَهُ لَمْ يَزَلْ فِي لَعْنَةِ اللَّهِ إِلَي أَنْ حَضَرَتْهُ الْوَفَاةُ</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5"/>
      </w:pPr>
      <w:bookmarkStart w:id="2002" w:name="_Toc1587"/>
      <w:r>
        <w:t>أقول</w:t>
      </w:r>
      <w:bookmarkEnd w:id="2002"/>
    </w:p>
    <w:p>
      <w:pPr>
        <w:pStyle w:val="BookText"/>
      </w:pPr>
      <w:r>
        <w:rPr>
          <w:rFonts w:ascii="Amiri" w:hAnsi="Amiri" w:eastAsia="Amiri" w:cs="Amiri"/>
          <w:lang w:bidi="ar-SA"/>
          <w:color w:val="111111"/>
          <w:sz w:val="28"/>
          <w:szCs w:val="28"/>
          <w:rtl/>
        </w:rPr>
        <w:t xml:space="preserve">قد مضي أخبار في هذا المعني في باب من حجب مؤمنا في كتاب الإيمان و الكفر.</w:t>
      </w:r>
    </w:p>
    <w:p>
      <w:pPr>
        <w:pStyle w:val="Heading5"/>
      </w:pPr>
      <w:bookmarkStart w:id="2003" w:name="_Toc1588"/>
      <w:r>
        <w:t>«3»</w:t>
      </w:r>
      <w:bookmarkEnd w:id="2003"/>
    </w:p>
    <w:p>
      <w:pPr>
        <w:pStyle w:val="BookText"/>
      </w:pPr>
      <w:r>
        <w:rPr>
          <w:rFonts w:ascii="Amiri" w:hAnsi="Amiri" w:eastAsia="Amiri" w:cs="Amiri"/>
          <w:lang w:bidi="ar-SA"/>
          <w:color w:val="111111"/>
          <w:sz w:val="28"/>
          <w:szCs w:val="28"/>
          <w:rtl/>
        </w:rPr>
        <w:t xml:space="preserve">كا، [الكافي] عَنْ أَبِي عَلِيٍّ الْأَشْعَرِيِّ عَنْ مُحَمَّدِ بْنِ حَسَّانَ وَ عِدَّةٌ مِنْ أَصْحَابِنَا عَنْ أَحْمَدَ بْنِ مُحَمَّدِ بْنِ خَالِدٍ جَمِيعاً عَنْ مُحَمَّدِ بْنِ عَلِيٍّ عَنْ مُحَمَّدِ بْنِ سِنَانٍ عَنِ الْمُفَضَّلِ بْنِ عُمَرَ قَالَ قَالَ أَبُو عَبْدِ اللَّهِ عليه السلام: أَيُّمَا مُؤْمِنٍ كَانَ بَيْنَهُ وَ بَيْنَ مُؤْمِنٍ حِجَابٌ ضَرَبَ اللَّهُ عَزَّ وَ جَلَّ بَيْنَهُ وَ بَيْنَ الْجَنَّةِ سَبْعِينَ أَلْفَ سُورٍ مَا بَيْنَ السُّورِ إِلَي السُّورِ مَسِيرَةُ أَلْفِ عَامٍ‌</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العدة عن سهل بن زياد عن بكر بن صالح عن محمد بن سنان: مثله بتغيير يسير</w:t>
      </w:r>
      <w:r>
        <w:rPr>
          <w:rStyle w:val="FootnoteReference"/>
        </w:rPr>
        <w:footnoteReference w:id="1336"/>
      </w:r>
    </w:p>
    <w:p>
      <w:pPr>
        <w:pStyle w:val="Heading5"/>
      </w:pPr>
      <w:bookmarkStart w:id="2004" w:name="_Toc1589"/>
      <w:r>
        <w:t>بيان</w:t>
      </w:r>
      <w:bookmarkEnd w:id="2004"/>
    </w:p>
    <w:p>
      <w:pPr>
        <w:pStyle w:val="BookText"/>
      </w:pPr>
      <w:r>
        <w:rPr>
          <w:rFonts w:ascii="Amiri" w:hAnsi="Amiri" w:eastAsia="Amiri" w:cs="Amiri"/>
          <w:lang w:bidi="ar-SA"/>
          <w:color w:val="111111"/>
          <w:sz w:val="28"/>
          <w:szCs w:val="28"/>
          <w:rtl/>
        </w:rPr>
        <w:t xml:space="preserve">كان بينه و بين مؤمن حجاب أي مانع من الدخول عليه إما بإغلاق الباب دونه أو إقامة بواب علي بابه يمنعه من الدخول عليه و قال الراغب الضرب إيقاع شي‌ء علي شي‌ء و لتصور اختلاف الضرب خولف بين تفاسيرها كضرب الشي‌ء باليد و العصا و نحوهما و ضرب الأرض بالمطر و ضرب الدراهم اعتبارا بضربه بالمطرقة و قيل له الطبع اعتبارا بتأثير السكة فيه و ضرب الخيمة لضرب أوتادها بالمطرقة و تشبيها بضرب الخيمة قال ضُرِبَتْ عَلَيْهِمُ الذِّلَّةُ</w:t>
      </w:r>
      <w:r>
        <w:rPr>
          <w:rStyle w:val="FootnoteReference"/>
        </w:rPr>
        <w:footnoteReference w:id="1337"/>
      </w:r>
      <w:r>
        <w:rPr>
          <w:rFonts w:ascii="Amiri" w:hAnsi="Amiri" w:eastAsia="Amiri" w:cs="Amiri"/>
          <w:lang w:bidi="ar-SA"/>
          <w:color w:val="111111"/>
          <w:sz w:val="28"/>
          <w:szCs w:val="28"/>
          <w:rtl/>
        </w:rPr>
        <w:t xml:space="preserve">أي التحفتهم الذلة التحاف الخيمة بمن ضربت عليه و منه استعير فَضَرَبْنا عَلَي آذانِهِمْ فِي الْكَهْفِ‌</w:t>
      </w:r>
      <w:r>
        <w:rPr>
          <w:rStyle w:val="FootnoteReference"/>
        </w:rPr>
        <w:footnoteReference w:id="1338"/>
      </w:r>
      <w:r>
        <w:rPr>
          <w:rFonts w:ascii="Amiri" w:hAnsi="Amiri" w:eastAsia="Amiri" w:cs="Amiri"/>
          <w:lang w:bidi="ar-SA"/>
          <w:color w:val="111111"/>
          <w:sz w:val="28"/>
          <w:szCs w:val="28"/>
          <w:rtl/>
        </w:rPr>
        <w:t xml:space="preserve">قال فَضُرِبَ بَيْنَهُمْ بِسُورٍ</w:t>
      </w:r>
      <w:r>
        <w:rPr>
          <w:rStyle w:val="FootnoteReference"/>
        </w:rPr>
        <w:footnoteReference w:id="1339"/>
      </w:r>
      <w:r>
        <w:rPr>
          <w:rFonts w:ascii="Amiri" w:hAnsi="Amiri" w:eastAsia="Amiri" w:cs="Amiri"/>
          <w:lang w:bidi="ar-SA"/>
          <w:color w:val="111111"/>
          <w:sz w:val="28"/>
          <w:szCs w:val="28"/>
          <w:rtl/>
        </w:rPr>
        <w:t xml:space="preserve">إلي آخر ما قال في ذلك.</w:t>
      </w:r>
    </w:p>
    <w:p>
      <w:pPr>
        <w:pStyle w:val="BookText"/>
      </w:pPr>
      <w:r>
        <w:rPr>
          <w:rFonts w:ascii="Amiri" w:hAnsi="Amiri" w:eastAsia="Amiri" w:cs="Amiri"/>
          <w:lang w:bidi="ar-SA"/>
          <w:color w:val="111111"/>
          <w:sz w:val="28"/>
          <w:szCs w:val="28"/>
          <w:rtl/>
        </w:rPr>
        <w:t xml:space="preserve">مسيرة ألف عام أي من أعوام الدنيا و يحتمل الآخرة ثم الظاهر منه إرادة هذا العدد حقيقة و يمكن حمله علي المجاز و المبالغة في بعده عن الرحمة</w:t>
      </w:r>
    </w:p>
    <w:p>
      <w:pPr>
        <w:pStyle w:val="Heading5"/>
      </w:pPr>
      <w:bookmarkStart w:id="2005" w:name="_Toc1590"/>
      <w:r>
        <w:t>روایت 2</w:t>
      </w:r>
      <w:bookmarkEnd w:id="2005"/>
    </w:p>
    <w:p>
      <w:pPr>
        <w:pStyle w:val="BookText"/>
      </w:pPr>
      <w:r>
        <w:rPr>
          <w:rFonts w:ascii="IRNazanin" w:hAnsi="IRNazanin" w:eastAsia="IRNazanin" w:cs="IRNazanin"/>
          <w:lang w:bidi="fa-IR"/>
          <w:color w:val="111111"/>
          <w:sz w:val="28"/>
          <w:szCs w:val="28"/>
          <w:rtl/>
        </w:rPr>
        <w:t xml:space="preserve">اختصاص: امام صادق علیه السلام فرمود: هر کس نزد برادر مؤمنش یا مسلمانی برای نیازی برود و او در را به رویش ببندد، پیوسته در لعنت خدا است تا مرگش فرا برسد.</w:t>
      </w:r>
      <w:r>
        <w:rPr>
          <w:rStyle w:val="FootnoteReference"/>
        </w:rPr>
        <w:footnoteReference w:id="1340"/>
      </w:r>
    </w:p>
    <w:p>
      <w:pPr>
        <w:pStyle w:val="Heading5"/>
      </w:pPr>
      <w:bookmarkStart w:id="2006" w:name="_Toc1591"/>
      <w:r>
        <w:t>مؤلف</w:t>
      </w:r>
      <w:bookmarkEnd w:id="2006"/>
    </w:p>
    <w:p>
      <w:pPr>
        <w:pStyle w:val="BookText"/>
      </w:pPr>
      <w:r>
        <w:rPr>
          <w:rFonts w:ascii="IRNazanin" w:hAnsi="IRNazanin" w:eastAsia="IRNazanin" w:cs="IRNazanin"/>
          <w:lang w:bidi="fa-IR"/>
          <w:color w:val="111111"/>
          <w:sz w:val="28"/>
          <w:szCs w:val="28"/>
          <w:rtl/>
        </w:rPr>
        <w:t xml:space="preserve">در این باره اخباری در «باب ایمان و کفر» نقل شده است.</w:t>
      </w:r>
    </w:p>
    <w:p>
      <w:pPr>
        <w:pStyle w:val="Heading5"/>
      </w:pPr>
      <w:bookmarkStart w:id="2007" w:name="_Toc1592"/>
      <w:r>
        <w:t>روایت 3</w:t>
      </w:r>
      <w:bookmarkEnd w:id="2007"/>
    </w:p>
    <w:p>
      <w:pPr>
        <w:pStyle w:val="BookText"/>
      </w:pPr>
      <w:r>
        <w:rPr>
          <w:rFonts w:ascii="IRNazanin" w:hAnsi="IRNazanin" w:eastAsia="IRNazanin" w:cs="IRNazanin"/>
          <w:lang w:bidi="fa-IR"/>
          <w:color w:val="111111"/>
          <w:sz w:val="28"/>
          <w:szCs w:val="28"/>
          <w:rtl/>
        </w:rPr>
        <w:t xml:space="preserve">کافی: امام صادق علیه السلام فرمود: هر مؤمنی که میان او و مؤمن دیگر حجابی باشد، خدا میان او و بهشت هفتاد دیوار فاصله می اندازد که میان هر دیوار از دیگری، هزار سال راه فاصله است.</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کافی: مانند این حدیث را با تغییری اندک آورده است.</w:t>
      </w:r>
      <w:r>
        <w:rPr>
          <w:rStyle w:val="FootnoteReference"/>
        </w:rPr>
        <w:footnoteReference w:id="1342"/>
      </w:r>
    </w:p>
    <w:p>
      <w:pPr>
        <w:pStyle w:val="Heading5"/>
      </w:pPr>
      <w:bookmarkStart w:id="2008" w:name="_Toc1593"/>
      <w:r>
        <w:t>توضیح</w:t>
      </w:r>
      <w:bookmarkEnd w:id="2008"/>
    </w:p>
    <w:p>
      <w:pPr>
        <w:pStyle w:val="BookText"/>
      </w:pPr>
      <w:r>
        <w:rPr>
          <w:rFonts w:ascii="IRNazanin" w:hAnsi="IRNazanin" w:eastAsia="IRNazanin" w:cs="IRNazanin"/>
          <w:lang w:bidi="fa-IR"/>
          <w:color w:val="111111"/>
          <w:sz w:val="28"/>
          <w:szCs w:val="28"/>
          <w:rtl/>
        </w:rPr>
        <w:t xml:space="preserve">«میان او و مؤمن حجاب باشد»: یعنی مانعی از دخول بر آن باشد، یا با بستن در، یا به وسیله دربانی جلوی او را بگیرد. راغب می گوید: «الضرب» یعنی قرار دادن شی ای بر شی. و به دلیل تصور اختلاف «الضرب»، بین تفاسیر آن اختلاف به وجود آمده است، مثل زدن شی با دست و عصا و مانند آن، و ضربت به زمین با باران، و ضرب درهم که اعتبار آن است و اعتباراً به آن طبع می گویند، به دلیل تاثیر سکه در آن، و ضرب خیمه به خاطر ضرب میخ های آن با چکش، و در تشبیه آن به ضرب خیمه، خدای سبحان فرموده: «ضربت علیهم الذلة.»</w:t>
      </w:r>
      <w:r>
        <w:rPr>
          <w:rStyle w:val="FootnoteReference"/>
        </w:rPr>
        <w:footnoteReference w:id="1343"/>
      </w:r>
      <w:r>
        <w:rPr>
          <w:rFonts w:ascii="IRNazanin" w:hAnsi="IRNazanin" w:eastAsia="IRNazanin" w:cs="IRNazanin"/>
          <w:lang w:bidi="fa-IR"/>
          <w:color w:val="111111"/>
          <w:sz w:val="28"/>
          <w:szCs w:val="28"/>
          <w:rtl/>
        </w:rPr>
        <w:t xml:space="preserve">{به خواری دچار شده‌اند.} یعنی: «التحفتهم الذلة»{ذلت آنان را در بر گرفت.} «التحاف» یعنی خیمه ای که بر کسی زده می شود، و از این باب استعاره شده: «فضربنا علی آذانهم فی الکهف.»</w:t>
      </w:r>
      <w:r>
        <w:rPr>
          <w:rStyle w:val="FootnoteReference"/>
        </w:rPr>
        <w:footnoteReference w:id="1344"/>
      </w:r>
      <w:r>
        <w:rPr>
          <w:rFonts w:ascii="IRNazanin" w:hAnsi="IRNazanin" w:eastAsia="IRNazanin" w:cs="IRNazanin"/>
          <w:lang w:bidi="fa-IR"/>
          <w:color w:val="111111"/>
          <w:sz w:val="28"/>
          <w:szCs w:val="28"/>
          <w:rtl/>
        </w:rPr>
        <w:t xml:space="preserve">{پس در آن غار، سالیانی چند بر گوش هایشان پرده زدیم.} و فرموده: «فضرب بینهم بسور.»</w:t>
      </w:r>
      <w:r>
        <w:rPr>
          <w:rStyle w:val="FootnoteReference"/>
        </w:rPr>
        <w:footnoteReference w:id="1345"/>
      </w:r>
      <w:r>
        <w:rPr>
          <w:rFonts w:ascii="IRNazanin" w:hAnsi="IRNazanin" w:eastAsia="IRNazanin" w:cs="IRNazanin"/>
          <w:lang w:bidi="fa-IR"/>
          <w:color w:val="111111"/>
          <w:sz w:val="28"/>
          <w:szCs w:val="28"/>
          <w:rtl/>
        </w:rPr>
        <w:t xml:space="preserve">{آن گاه میان آنها دیواری زده می‌شود.}</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«هزار سال»: سال دنیا و چه بسا سال آخرت باشد. ظاهراً این شماره را به طور حقیقت به کار برده، و چه بسا که مجاز و مبالغه در دوری از رحمت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2" w:name="pg13504_197436"/>
    <w:bookmarkEnd w:id="182"/>
    <w:p>
      <w:pPr>
        <w:pStyle w:val="BookText"/>
      </w:pPr>
      <w:r>
        <w:rPr>
          <w:rFonts w:ascii="Amiri" w:hAnsi="Amiri" w:eastAsia="Amiri" w:cs="Amiri"/>
          <w:lang w:bidi="ar-SA"/>
          <w:color w:val="111111"/>
          <w:sz w:val="28"/>
          <w:szCs w:val="28"/>
          <w:rtl/>
        </w:rPr>
        <w:t xml:space="preserve">و الجنة أو علي أنه لا يدخلها إلا بعد زمان طويل تقطع فيه تلك المسافة.</w:t>
      </w:r>
    </w:p>
    <w:p>
      <w:pPr>
        <w:pStyle w:val="BookText"/>
      </w:pPr>
      <w:r>
        <w:rPr>
          <w:rFonts w:ascii="Amiri" w:hAnsi="Amiri" w:eastAsia="Amiri" w:cs="Amiri"/>
          <w:lang w:bidi="ar-SA"/>
          <w:color w:val="111111"/>
          <w:sz w:val="28"/>
          <w:szCs w:val="28"/>
          <w:rtl/>
        </w:rPr>
        <w:t xml:space="preserve">و علي التقادير لعله محمول علي ما إذا كان الاحتجاب للتكبر و الاستهانة بالمؤمن و تحقيره و عدم الاعتناء بشأنه لأنه معلوم أنه لا بد للمرء من ساعات في اليوم و الليلة يشتغل فيها الإنسان بإصلاح أمور نفسه و معاشه و معاده لا سيما العلماء لاضطرارهم إلي المطالعة و التفكر في المسائل الدينية و جمعها و تأليفها و تنقيحها و جمع الأخبار و شرحها و تصحيحها و غير ذلك من الأمور التي لا بد لهم من الخوض فيها و الاعتزال عن الناس و التخلي في مكان لا يشغلهم عنها أحد و الأدلة في مدح العزلة و المعاشرة متعارضة و قد يقال المراد بالجنة جنة معينة يدخل فيها من لم يحجب المؤمن.</w:t>
      </w:r>
    </w:p>
    <w:p>
      <w:pPr>
        <w:pStyle w:val="Heading5"/>
      </w:pPr>
      <w:bookmarkStart w:id="2009" w:name="_Toc1594"/>
      <w:r>
        <w:t>«4»</w:t>
      </w:r>
      <w:bookmarkEnd w:id="2009"/>
    </w:p>
    <w:p>
      <w:pPr>
        <w:pStyle w:val="BookText"/>
      </w:pPr>
      <w:r>
        <w:rPr>
          <w:rFonts w:ascii="Amiri" w:hAnsi="Amiri" w:eastAsia="Amiri" w:cs="Amiri"/>
          <w:lang w:bidi="ar-SA"/>
          <w:color w:val="111111"/>
          <w:sz w:val="28"/>
          <w:szCs w:val="28"/>
          <w:rtl/>
        </w:rPr>
        <w:t xml:space="preserve">كا، [الكافي] عَنْ عَلِيِّ بْنِ مُحَمَّدٍ عَنِ ابْنِ جُمْهُورٍ عَنْ أَحْمَدَ بْنِ الْحُسَيْنِ عَنْ أَبِيهِ عَنْ إِسْمَاعِيلَ بْنِ مُحَمَّدٍ عَنْ مُحَمَّدِ بْنِ سِنَانٍ قَالَ: كُنْتُ عِنْدَ الرِّضَا عليه السلام فَقَالَ لِي يَا مُحَمَّدُ إِنَّهُ كَانَ فِي زَمَنِ بَنِي إِسْرَائِيلَ أَرْبَعَةُ نَفَرٍ مِنَ الْمُؤْمِنِينَ فَأَتَي وَاحِدٌ مِنْهُمُ الثَّلَاثَةَ وَ هُمْ مُجْتَمِعُونَ فِي مَنْزِلِ أَحَدِهِمْ فِي مُنَاظَرَةٍ بَيْنَهُمْ فَقَرَعَ الْبَابَ فَخَرَجَ إِلَيْهِ الْغُلَامُ فَقَالَ أَيْنَ مَوْلَاكَ فَقَالَ لَيْسَ هُوَ فِي الْبَيْتِ فَرَجَعَ الرَّجُلُ وَ دَخَلَ الْغُلَامُ إِلَي مَوْلَاهُ فَقَالَ لَهُ مَنْ كَانَ الَّذِي قَرَعَ الْبَابَ قَالَ كَانَ فُلَانٌ فَقُلْتُ لَهُ لَسْتَ فِي الْمَنْزِلِ فَسَكَتَ وَ لَمْ يَكْتَرِثْ وَ لَمْ يَلُمْ غُلَامَهُ وَ لَا اغْتَمَّ أَحَدٌ مِنْهُمْ لِرُجُوعِهِ عَنِ الْبَابِ وَ أَقْبَلُوا فِي حَدِيثِهِمْ .</w:t>
      </w:r>
    </w:p>
    <w:p>
      <w:pPr>
        <w:pStyle w:val="BookText"/>
      </w:pPr>
      <w:r>
        <w:rPr>
          <w:rFonts w:ascii="Amiri" w:hAnsi="Amiri" w:eastAsia="Amiri" w:cs="Amiri"/>
          <w:lang w:bidi="ar-SA"/>
          <w:color w:val="111111"/>
          <w:sz w:val="28"/>
          <w:szCs w:val="28"/>
          <w:rtl/>
        </w:rPr>
        <w:t xml:space="preserve">فَلَمَّا كَانَ مِنَ الْغَدِ بَكَّرَ إِلَيْهِمُ الرَّجُلُ فَأَصَابَهُمْ وَ قَدْ خَرَجُوا يُرِيدُونَ ضَيْعَةً لِبَعْضِهِمْ فَسَلَّمَ عَلَيْهِمْ وَ قَالَ أَنَا مَعَكُمْ فَقَالُوا نَعَمْ وَ لَمْ يَعْتَذِرُوا إِلَيْهِ وَ كَانَ الرَّجُلُ مُحْتَاجاً ضَعِيفَ الْحَالِ فَلَمَّا كَانُوا فِي بَعْضِ الطَّرِيقِ إِذَا غَمَامَةٌ قَدْ أَظَلَّتْهُمْ فَظَنُّوا أَنَّهُ مَطَرٌ فَبَادَرُوا فَلَمَّا اسْتَوَتِ الْغَمَامَةُ عَلَي رُءُوسِهِمْ إِذَا مُنَادٍ يُنَادِي مِنْ جَوْفِ الْغَمَامَةِ أَيَّتُهَا النَّارُ خُذِيهِمْ وَ أَنَا جَبْرَئِيلُ رَسُولُ اللَّهِ فَإِذَا نَارٌ مِنْ جَوْفِ الْغَمَامَةِ قَدِ اخْتَطَفَتِ الثَّلَاثَةَ نَفَرٍ وَ بَقِيَ الرَّجُلُ مَرْعُوباً يَعْجَبُ بِمَا نَزَلَ بِالْقَوْمِ- وَ لَا يَدْرِي مَا السَّبَبُ .</w:t>
      </w:r>
    </w:p>
    <w:p>
      <w:pPr>
        <w:pStyle w:val="BookText"/>
      </w:pPr>
      <w:r>
        <w:rPr>
          <w:rFonts w:ascii="Amiri" w:hAnsi="Amiri" w:eastAsia="Amiri" w:cs="Amiri"/>
          <w:lang w:bidi="ar-SA"/>
          <w:color w:val="111111"/>
          <w:sz w:val="28"/>
          <w:szCs w:val="28"/>
          <w:rtl/>
        </w:rPr>
        <w:t xml:space="preserve">فَرَجَعَ إِلَي الْمَدِينَةِ فَلَقِيَ يُوشَعَ بْنَ نُونٍ فَأَخْبَرَهُ الْخَبَرَ وَ مَا رَأَي وَ مَا سَمِعَ</w:t>
      </w:r>
    </w:p>
    <w:p>
      <w:pPr>
        <w:pStyle w:val="BookText"/>
      </w:pPr>
      <w:r>
        <w:rPr>
          <w:rFonts w:ascii="IRNazanin" w:hAnsi="IRNazanin" w:eastAsia="IRNazanin" w:cs="IRNazanin"/>
          <w:lang w:bidi="fa-IR"/>
          <w:color w:val="111111"/>
          <w:sz w:val="28"/>
          <w:szCs w:val="28"/>
          <w:rtl/>
        </w:rPr>
        <w:t xml:space="preserve">و بهشت باشد.</w:t>
      </w:r>
    </w:p>
    <w:p>
      <w:pPr>
        <w:pStyle w:val="BookText"/>
      </w:pPr>
      <w:r>
        <w:rPr>
          <w:rFonts w:ascii="IRNazanin" w:hAnsi="IRNazanin" w:eastAsia="IRNazanin" w:cs="IRNazanin"/>
          <w:lang w:bidi="fa-IR"/>
          <w:color w:val="111111"/>
          <w:sz w:val="28"/>
          <w:szCs w:val="28"/>
          <w:rtl/>
        </w:rPr>
        <w:t xml:space="preserve">به هر تقدیر، چه بسا در صورتی باشد که این احتجاب برای تکبر و اهانت به مؤمن و تحقیر او و عدم اعتنا به شأن او باشد؛ چرا که معلوم است هر کسی در شبانه روز ساعاتی دارد که باید به اصلاح کارهای خود از معاش و معاد بپردازد، خصوصاً علماء که ناچارند از مطالعه و فکر در مسائل دین، و جمع و تالیف و تنقیح آنها و جمع اخبار و شرح و تصحیح آنها و امور دیگری که باید به آن تدبر کنند، و از مردم کناره بگیرند و در جایی تنها باشند و کسی با آنها نباشد. و دلیل در مدح گوشه‌گیری و معاشرت، هر دو آمده و با هم معارضند. چه بسا گفته شود: مقصود بهشت خاصی است که کسی که بر مؤمن در نمی بندد، در آن درمی آید.</w:t>
      </w:r>
    </w:p>
    <w:p>
      <w:pPr>
        <w:pStyle w:val="Heading5"/>
      </w:pPr>
      <w:bookmarkStart w:id="2010" w:name="_Toc1595"/>
      <w:r>
        <w:t>روایت 4</w:t>
      </w:r>
      <w:bookmarkEnd w:id="2010"/>
    </w:p>
    <w:p>
      <w:pPr>
        <w:pStyle w:val="BookText"/>
      </w:pPr>
      <w:r>
        <w:rPr>
          <w:rFonts w:ascii="IRNazanin" w:hAnsi="IRNazanin" w:eastAsia="IRNazanin" w:cs="IRNazanin"/>
          <w:lang w:bidi="fa-IR"/>
          <w:color w:val="111111"/>
          <w:sz w:val="28"/>
          <w:szCs w:val="28"/>
          <w:rtl/>
        </w:rPr>
        <w:t xml:space="preserve">کافی: محمد بن سنان گفت: نزد امام رضا علیه السلام بودم و به من فرمود: ای محمد! در زمان بنی اسرائیل چهار مؤمن بودند و سه تا از آنها برای گفت وگویی به خانه یکی شان رفتندو در را زدند. غلام رفت و به او گفت: آقایت کجاست؟ جواب داد: در خانه نیست. آن مرد برگشت و غلام نزد آقا آمد. از وی پرسید: چه کسی در زد؟ گفت: فلانی بود و گفتم در خانه نیستی. آقا، دم بست و اعتنا نکرد و او را سرزنش نکرد و هیچ یک از آنها از برگشت او از در خانه غمناک نشدند و به گفتگوی خود پرداختند. فردا صبح، آن مرد آنها را یافت که بیرون آمده بودند و قصد رفتن به مزرعه یکی از خودشان را داشتند. به آنها سلام کرد و گفت: آیا من به همراه شما باشم؟ گفتند: آری، و از او پوزش نخواستند. آن مرد نیازمند و ضعیف الحال بود. در میان راه، به ناگاه ابری بر آنها سایه انداخت و گمان کردند باران دارد و شتاب کردند. چون ابر بالای سرشان رسید، از درونش منادی ندا داد: ای آتش، آنها را بگیر! من جبرئیل فرستاده خدایم. و به ناگاه آن آتش سه نفر از آنها را ربود. آن مرد به هراس افتاد و از آنچه به آن مردم رسیده بود، در شگفت شد و سببش را ندانست. به شهر برگشت و به یوشع بن نون برخورد و به او گزارش آنچه را که دیده و شنیده بود، داد.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3" w:name="pg13504_197437"/>
    <w:bookmarkEnd w:id="183"/>
    <w:p>
      <w:pPr>
        <w:pStyle w:val="BookText"/>
      </w:pPr>
      <w:r>
        <w:rPr>
          <w:rFonts w:ascii="Amiri" w:hAnsi="Amiri" w:eastAsia="Amiri" w:cs="Amiri"/>
          <w:lang w:bidi="ar-SA"/>
          <w:color w:val="111111"/>
          <w:sz w:val="28"/>
          <w:szCs w:val="28"/>
          <w:rtl/>
        </w:rPr>
        <w:t xml:space="preserve">فَقَالَ يُوشَعُ بْنُ نُونٍ أَ مَا عَلِمْتَ أَنَّ اللَّهَ سَخِطَ عَلَيْهِمْ بَعْدَ أَنْ كَانَ عَنْهُمْ رَاضِياً وَ ذَلِكَ بِفِعْلِهِمْ بِكَ قَالَ وَ مَا فِعْلُهُمْ بِي فَحَدَّثَهُ يُوشَعُ فَقَالَ الرَّجُلُ فَأَنَا أَجْعَلُهُمْ فِي حِلٍّ وَ أَعْفُو عَنْهُمْ قَالَ لَوْ كَانَ هَذَا قَبْلُ لَنَفَعَهُمْ وَ أَمَّا السَّاعَةَ فَلَا وَ عَسَي أَنْ يَنْفَعَهُمْ مِنْ بَعْدُ</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5"/>
      </w:pPr>
      <w:bookmarkStart w:id="2011" w:name="_Toc1596"/>
      <w:r>
        <w:t>بيان</w:t>
      </w:r>
      <w:bookmarkEnd w:id="2011"/>
    </w:p>
    <w:p>
      <w:pPr>
        <w:pStyle w:val="BookText"/>
      </w:pPr>
      <w:r>
        <w:rPr>
          <w:rFonts w:ascii="Amiri" w:hAnsi="Amiri" w:eastAsia="Amiri" w:cs="Amiri"/>
          <w:lang w:bidi="ar-SA"/>
          <w:color w:val="111111"/>
          <w:sz w:val="28"/>
          <w:szCs w:val="28"/>
          <w:rtl/>
        </w:rPr>
        <w:t xml:space="preserve">كان فلان قيل كان تامة أو فلان كناية عن اسم غير منصرف كأحمد و أقول يحتمل تقدير الخبر أي كان فلان قارع الباب و في القاموس ما أكترث له ما أبالي به فلما كان من الغد قيل كان تامة و المستتر راجع إلي أمر الدهر و من بمعني في و في القاموس بكر عليه و إليه و فيه بكورا و بكر و ابتكر و أبكر و باكره أتاه بكرة و كل من بادر إلي شي‌ء فقد أبكر إليه في أي وقت كان و قال الضيعة العقار و الأرض المغلة و لم يعتذروا إليه ربما يفهم منه أنه عرف أنهم كانوا في البيت و لم يأذنوا له و فيه نظر بل الظاهر من آخر الخبر خلافه و يدل علي أنه لو صدر عن أحد مثل هذه البادرة كان عليه أن يبادر إلي الاعتذار و أنه مع رضاه يسقط عنهم الوزر.</w:t>
      </w:r>
    </w:p>
    <w:p>
      <w:pPr>
        <w:pStyle w:val="BookText"/>
      </w:pPr>
      <w:r>
        <w:rPr>
          <w:rFonts w:ascii="Amiri" w:hAnsi="Amiri" w:eastAsia="Amiri" w:cs="Amiri"/>
          <w:lang w:bidi="ar-SA"/>
          <w:color w:val="111111"/>
          <w:sz w:val="28"/>
          <w:szCs w:val="28"/>
          <w:rtl/>
        </w:rPr>
        <w:t xml:space="preserve">ضعيف الحال أي قليل المال قد أظلتهم أي قربت منهم أو الشمس لما كانت في جانب المشرق وقعت ظلها عليهم قبل أن تحاذي رءوسهم فظنوا أنه أي سبب حدوث الغمامة مطر فبادروا ليصلوا إلي الضيعة قبل نزول المطر و النفر لما كان في معني الجمع جعل تميزا للثلاثة و أما الساعة فلا أي لا ينفعهم ليردوا إلي الدنيا و عسي أن ينفعهم أي في البرزخ أو القيامة.</w:t>
      </w:r>
    </w:p>
    <w:p>
      <w:pPr>
        <w:pStyle w:val="Heading5"/>
      </w:pPr>
      <w:bookmarkStart w:id="2012" w:name="_Toc1597"/>
      <w:r>
        <w:t>«5»</w:t>
      </w:r>
      <w:bookmarkEnd w:id="2012"/>
    </w:p>
    <w:p>
      <w:pPr>
        <w:pStyle w:val="BookText"/>
      </w:pPr>
      <w:r>
        <w:rPr>
          <w:rFonts w:ascii="Amiri" w:hAnsi="Amiri" w:eastAsia="Amiri" w:cs="Amiri"/>
          <w:lang w:bidi="ar-SA"/>
          <w:color w:val="111111"/>
          <w:sz w:val="28"/>
          <w:szCs w:val="28"/>
          <w:rtl/>
        </w:rPr>
        <w:t xml:space="preserve">كا، [الكافي] عَنْ عَلِيِّ بْنِ إِبْرَاهِيمَ عَنْ أَبِيهِ عَنْ يَحْيَي بْنِ الْمُبَارَكِ عَنْ عَبْدِ اللَّهِ بْنِ جَبَلَةَ عَنْ عَاصِمِ بْنِ حُمَيْدٍ عَنْ أَبِي حَمْزَةَ عَنْ أَبِي جَعْفَرٍ عليه السلام قَالَ: قُلْتُ لَهُ جُعِلْتُ فِدَاكَ مَا تَقُولُ فِي مُسْلِمٍ أَتَي مُسْلِماً زَائِراً وَ هُوَ فِي مَنْزِلِهِ فَاسْتَأْذَنَ عَلَيْهِ فَلَمْ يَأْذَنْ لَهُ وَ لَمْ يَخْرُجْ إِلَيْهِ قَالَ يَا أَبَا حَمْزَةَ أَيُّمَا مُسْلِمٍ أَتَي مُسْلِماً زَائِراً أَوْ طَالِبَ حَاجَةٍ وَ هُوَ فِي مَنْزِلِهِ فَاسْتَأْذَنَ عَلَيْهِ فَلَمْ يَأْذَنْ لَهُ وَ لَمْ يَخْرُجْ إِلَيْهِ لَمْ يَزَلْ فِي لَعْنَةِ اللَّهِ</w:t>
      </w:r>
    </w:p>
    <w:p>
      <w:pPr>
        <w:pStyle w:val="BookText"/>
      </w:pPr>
      <w:r>
        <w:rPr>
          <w:rFonts w:ascii="IRNazanin" w:hAnsi="IRNazanin" w:eastAsia="IRNazanin" w:cs="IRNazanin"/>
          <w:lang w:bidi="fa-IR"/>
          <w:color w:val="111111"/>
          <w:sz w:val="28"/>
          <w:szCs w:val="28"/>
          <w:rtl/>
        </w:rPr>
        <w:t xml:space="preserve">آن حضرت فرمودند: آیا نمی دانی که خدا به آنها خشم گرفت، پس از آنکه از ایشان راضی بود، برای آنچه با تو کردند؟ گفت: با من چه کردند؟ و یوشع ماجرا را به او گفت. آن مرد گفت: من آنها را حلال کردم و از آنها گذشتم. آن حضرت فرمود: کاش پیش از این حادثه بود که سودی برایشان داشت، ولی اکنون سودی ندارد و چه بسا که بعد از این سودی به آنها برساند.</w:t>
      </w:r>
      <w:r>
        <w:rPr>
          <w:rStyle w:val="FootnoteReference"/>
        </w:rPr>
        <w:footnoteReference w:id="1348"/>
      </w:r>
    </w:p>
    <w:p>
      <w:pPr>
        <w:pStyle w:val="Heading5"/>
      </w:pPr>
      <w:bookmarkStart w:id="2013" w:name="_Toc1598"/>
      <w:r>
        <w:t>توضیح</w:t>
      </w:r>
      <w:bookmarkEnd w:id="2013"/>
    </w:p>
    <w:p>
      <w:pPr>
        <w:pStyle w:val="BookText"/>
      </w:pPr>
      <w:r>
        <w:rPr>
          <w:rFonts w:ascii="IRNazanin" w:hAnsi="IRNazanin" w:eastAsia="IRNazanin" w:cs="IRNazanin"/>
          <w:lang w:bidi="fa-IR"/>
          <w:color w:val="111111"/>
          <w:sz w:val="28"/>
          <w:szCs w:val="28"/>
          <w:rtl/>
        </w:rPr>
        <w:t xml:space="preserve">«کان فلان»: گفته شده: «کان» تامه است، یا «فلان» کنایه از اسم غیرمنصرف مثل احمد است. من می گویم: احتمال دارد خبر در تقدیر باشد، یعنی «کان فلان قارع الباب»: فلانی کوبنده در بود. در قاموس آمده: «ما أکترث له» یعنی: من به او چه کار دارم؟ «فلما کان من الغد»، {فردا شد}: گفته شده: «کان» تامه است و مستتر به امر روزگار برمی گردد، و «مِن» به معنی «فی» است. در قاموس آمده: «بکر علیه و إلیه و فیه بکورا و بکر و ابتکر و أبکر و باکره»؛ و هر کس به چیزی مبادرت کند، گفته می شود: «أبکر إلیه»، در هر زمانی که باشد. و گفته: «الضیعه» یعنی زمین کشاورزی، یا زمین قفل دار. «از او پوزش نخواستند»: اشعار دارد که آن مرد می دانسته که آنها در خانه بوده و به او اذن ورود نداده اند. ولی در این نظر اشکال است و آخر خبر خلاف آن را می رساند. این حدیث دلالت دارد که اگر برای کسی چنین پیشامدی شد، باید زود عذرخواهی کند تا با رضایت طرف، گناه ساقط شود.</w:t>
      </w:r>
    </w:p>
    <w:p>
      <w:pPr>
        <w:pStyle w:val="BookText"/>
      </w:pPr>
      <w:r>
        <w:rPr>
          <w:rFonts w:ascii="IRNazanin" w:hAnsi="IRNazanin" w:eastAsia="IRNazanin" w:cs="IRNazanin"/>
          <w:lang w:bidi="fa-IR"/>
          <w:color w:val="111111"/>
          <w:sz w:val="28"/>
          <w:szCs w:val="28"/>
          <w:rtl/>
        </w:rPr>
        <w:t xml:space="preserve">«ضعیف الحال»: کسی که مال کمی دارد. «قد أظلتهم»: به آنها نزدیک شد، یا خورشید از آنجا که در جانب مشرق بود، سایه آن ابر بر سرشان افتاد، قبل از آنکه به بالای سرشان برسد، و گمان کردند که آن سبب حدوث ابر باران است، پس شتاب کردند که قبل از نزول باران، به زمینشان برسند. «النفر»: از آنجا که در معنی جمع است تمیز «ثلاثة» شده است. «اما اکنون سودی ندارد»: اینکه به دنیا برگردند. «چه بسا که سودی به آنها بدهد»: در برزخ یا قیامت.</w:t>
      </w:r>
    </w:p>
    <w:p>
      <w:pPr>
        <w:pStyle w:val="Heading5"/>
      </w:pPr>
      <w:bookmarkStart w:id="2014" w:name="_Toc1599"/>
      <w:r>
        <w:t>روایت 5</w:t>
      </w:r>
      <w:bookmarkEnd w:id="2014"/>
    </w:p>
    <w:p>
      <w:pPr>
        <w:pStyle w:val="BookText"/>
      </w:pPr>
      <w:r>
        <w:rPr>
          <w:rFonts w:ascii="IRNazanin" w:hAnsi="IRNazanin" w:eastAsia="IRNazanin" w:cs="IRNazanin"/>
          <w:lang w:bidi="fa-IR"/>
          <w:color w:val="111111"/>
          <w:sz w:val="28"/>
          <w:szCs w:val="28"/>
          <w:rtl/>
        </w:rPr>
        <w:t xml:space="preserve">کافی: ابی حمزه گفت: به امام باقر علیه السلام گفتم: قربانت گردم، چه می گویی درباره مسلمانی که به دیدن مسلمانی می رود و او در خانه است و اجازه ورود به وی نمی دهد و برای او بیرون نمی آید؟ فرمود: ای ابو حمزه! اگر برای دیدن باشد یا برای حاجت، و صاحب خانه چنین رفتاری کند، پیوسته در لعنت خدا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4" w:name="pg13504_197438"/>
    <w:bookmarkEnd w:id="184"/>
    <w:p>
      <w:pPr>
        <w:pStyle w:val="BookText"/>
      </w:pPr>
      <w:r>
        <w:rPr>
          <w:rFonts w:ascii="Amiri" w:hAnsi="Amiri" w:eastAsia="Amiri" w:cs="Amiri"/>
          <w:lang w:bidi="ar-SA"/>
          <w:color w:val="111111"/>
          <w:sz w:val="28"/>
          <w:szCs w:val="28"/>
          <w:rtl/>
        </w:rPr>
        <w:t xml:space="preserve">عَزَّ وَ جَلَّ حَتَّي يَلْتَقِيَا فَقُلْتُ جُعِلْتُ فِدَاكَ فِي لَعْنَةِ اللَّهِ حَتَّي يَلْتَقِيَا قَالَ نَعَمْ يَا أَبَا حَمْزَةَ</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5"/>
      </w:pPr>
      <w:bookmarkStart w:id="2015" w:name="_Toc1600"/>
      <w:r>
        <w:t>بيان</w:t>
      </w:r>
      <w:bookmarkEnd w:id="2015"/>
    </w:p>
    <w:p>
      <w:pPr>
        <w:pStyle w:val="BookText"/>
      </w:pPr>
      <w:r>
        <w:rPr>
          <w:rFonts w:ascii="Amiri" w:hAnsi="Amiri" w:eastAsia="Amiri" w:cs="Amiri"/>
          <w:lang w:bidi="ar-SA"/>
          <w:color w:val="111111"/>
          <w:sz w:val="28"/>
          <w:szCs w:val="28"/>
          <w:rtl/>
        </w:rPr>
        <w:t xml:space="preserve">أيما مسلم قيل أي مبتدأ و ما زائدة بين المضاف و المضاف إليه و أتي مسلما خبره و الجملة شرطية و جملة لم يزل جزائية و الضمير راجع إلي المسلم الثاني و لو كان أتي صفة و لم يزل خبرا لم يكن للمبتدإ عائد و لعل المراد بالالتقاء الاعتذار أو معه و هو محمول علي عدم العذر أو الاستخفاف.</w:t>
      </w:r>
    </w:p>
    <w:p>
      <w:pPr>
        <w:pStyle w:val="Heading3"/>
      </w:pPr>
      <w:bookmarkStart w:id="2016" w:name="_Toc1601"/>
      <w:r>
        <w:t>باب 62 التهمة و البهتان و سوء الظن بالإخوان و ذم الاعتماد علي ما يسمع من أفواه الرجال</w:t>
      </w:r>
      <w:bookmarkEnd w:id="2016"/>
    </w:p>
    <w:p>
      <w:pPr>
        <w:pStyle w:val="Heading4"/>
      </w:pPr>
      <w:bookmarkStart w:id="2017" w:name="_Toc1602"/>
      <w:r>
        <w:t>الآيات</w:t>
      </w:r>
      <w:bookmarkEnd w:id="2017"/>
    </w:p>
    <w:p>
      <w:pPr>
        <w:pStyle w:val="Heading5"/>
      </w:pPr>
      <w:bookmarkStart w:id="2018" w:name="_Toc1603"/>
      <w:r>
        <w:t>اشارة</w:t>
      </w:r>
      <w:bookmarkEnd w:id="2018"/>
    </w:p>
    <w:p>
      <w:pPr>
        <w:pStyle w:val="BookText"/>
      </w:pPr>
      <w:r>
        <w:rPr>
          <w:rFonts w:ascii="Amiri" w:hAnsi="Amiri" w:eastAsia="Amiri" w:cs="Amiri"/>
          <w:lang w:bidi="ar-SA"/>
          <w:color w:val="111111"/>
          <w:sz w:val="28"/>
          <w:szCs w:val="28"/>
          <w:rtl/>
        </w:rPr>
        <w:t xml:space="preserve">النساء: وَ مَنْ يَكْسِبْ خَطِيئَةً أَوْ إِثْماً ثُمَّ يَرْمِ بِهِ بَرِيئاً فَقَدِ احْتَمَلَ بُهْتاناً وَ إِثْماً مُبِيناً</w:t>
      </w:r>
      <w:r>
        <w:rPr>
          <w:rStyle w:val="FootnoteReference"/>
        </w:rPr>
        <w:footnoteReference w:id="1350"/>
      </w:r>
    </w:p>
    <w:p>
      <w:pPr>
        <w:pStyle w:val="BookText"/>
      </w:pPr>
      <w:r>
        <w:rPr>
          <w:rFonts w:ascii="Amiri" w:hAnsi="Amiri" w:eastAsia="Amiri" w:cs="Amiri"/>
          <w:lang w:bidi="ar-SA"/>
          <w:color w:val="111111"/>
          <w:sz w:val="28"/>
          <w:szCs w:val="28"/>
          <w:rtl/>
        </w:rPr>
        <w:t xml:space="preserve">الإسراء: وَ لا تَقْفُ ما لَيْسَ لَكَ بِهِ عِلْمٌ إِنَّ السَّمْعَ وَ الْبَصَرَ وَ الْفُؤادَ كُلُّ أُولئِكَ كانَ عَنْهُ مَسْؤُلًا</w:t>
      </w:r>
      <w:r>
        <w:rPr>
          <w:rStyle w:val="FootnoteReference"/>
        </w:rPr>
        <w:footnoteReference w:id="1351"/>
      </w:r>
    </w:p>
    <w:p>
      <w:pPr>
        <w:pStyle w:val="BookText"/>
      </w:pPr>
      <w:r>
        <w:rPr>
          <w:rFonts w:ascii="Amiri" w:hAnsi="Amiri" w:eastAsia="Amiri" w:cs="Amiri"/>
          <w:lang w:bidi="ar-SA"/>
          <w:color w:val="111111"/>
          <w:sz w:val="28"/>
          <w:szCs w:val="28"/>
          <w:rtl/>
        </w:rPr>
        <w:t xml:space="preserve">النور: لَوْ لا إِذْ سَمِعْتُمُوهُ ظَنَّ الْمُؤْمِنُونَ وَ الْمُؤْمِناتُ بِأَنْفُسِهِمْ خَيْراً وَ قالُوا هذا إِفْكٌ مُبِينٌ إلي قوله تعالي إِذْ تَلَقَّوْنَهُ بِأَلْسِنَتِكُمْ وَ تَقُولُونَ بِأَفْواهِكُمْ ما لَيْسَ لَكُمْ بِهِ عِلْمٌ وَ تَحْسَبُونَهُ هَيِّناً وَ هُوَ عِنْدَ اللَّهِ عَظِيمٌ وَ لَوْ لا إِذْ سَمِعْتُمُوهُ قُلْتُمْ ما يَكُونُ لَنا أَنْ نَتَكَلَّمَ بِهذا سُبْحانَكَ هذا بُهْتانٌ عَظِيمٌ‌</w:t>
      </w:r>
      <w:r>
        <w:rPr>
          <w:rStyle w:val="FootnoteReference"/>
        </w:rPr>
        <w:footnoteReference w:id="1352"/>
      </w:r>
    </w:p>
    <w:p>
      <w:pPr>
        <w:pStyle w:val="BookText"/>
      </w:pPr>
      <w:r>
        <w:rPr>
          <w:rFonts w:ascii="Amiri" w:hAnsi="Amiri" w:eastAsia="Amiri" w:cs="Amiri"/>
          <w:lang w:bidi="ar-SA"/>
          <w:color w:val="111111"/>
          <w:sz w:val="28"/>
          <w:szCs w:val="28"/>
          <w:rtl/>
        </w:rPr>
        <w:t xml:space="preserve">الحجرات: يا أَيُّهَا الَّذِينَ آمَنُوا اجْتَنِبُوا كَثِيراً مِنَ الظَّنِّ إِنَّ بَعْضَ الظَّنِّ إِثْمٌ وَ لا تَجَسَّسُوا</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تا با هم ملاقات کنند. گفتم: قربانت گردم، در لعنت خدا است تا زمانی که با هم ملاقات کنند؟ فرمود: آری ای ابی حمزه!</w:t>
      </w:r>
      <w:r>
        <w:rPr>
          <w:rStyle w:val="FootnoteReference"/>
        </w:rPr>
        <w:footnoteReference w:id="1354"/>
      </w:r>
    </w:p>
    <w:p>
      <w:pPr>
        <w:pStyle w:val="Heading5"/>
      </w:pPr>
      <w:bookmarkStart w:id="2019" w:name="_Toc1604"/>
      <w:r>
        <w:t>توضیح</w:t>
      </w:r>
      <w:bookmarkEnd w:id="2019"/>
    </w:p>
    <w:p>
      <w:pPr>
        <w:pStyle w:val="BookText"/>
      </w:pPr>
      <w:r>
        <w:rPr>
          <w:rFonts w:ascii="IRNazanin" w:hAnsi="IRNazanin" w:eastAsia="IRNazanin" w:cs="IRNazanin"/>
          <w:lang w:bidi="fa-IR"/>
          <w:color w:val="111111"/>
          <w:sz w:val="28"/>
          <w:szCs w:val="28"/>
          <w:rtl/>
        </w:rPr>
        <w:t xml:space="preserve">«أیما مسلم»: گفته شده: «أی» مبتدا است و «ما» زائده بین مضاف و مضاف إلیه. «أتی مسلما»: خبرش است و جمله شرطیه است. جمله «لم یزل» جزائیه است. ضمیر به «مسلمان» دوم برمی گردد. اگر «أتی» صفت باشد و« لم یزل» خبر آن، مبتدا عائد ندارد. چه بسا که مقصود از ملاقات، عذرخواهی باشد، یا دیدار و عذرخواهی با هم، و حمل می شود به صورتی که قصد خوار کردن در میان باشد و عذر دیگری نداشته باشد .</w:t>
      </w:r>
    </w:p>
    <w:p>
      <w:pPr>
        <w:pStyle w:val="Heading3"/>
      </w:pPr>
      <w:bookmarkStart w:id="2020" w:name="_Toc1605"/>
      <w:r>
        <w:t>باب شصت و دوم : درباره تهمت و بهتان و بدگمانی به برادران، و نکوهش اعتماد بر آنچه از دهان مردمان می شنود</w:t>
      </w:r>
      <w:bookmarkEnd w:id="2020"/>
    </w:p>
    <w:p>
      <w:pPr>
        <w:pStyle w:val="Heading4"/>
      </w:pPr>
      <w:bookmarkStart w:id="2021" w:name="_Toc1606"/>
      <w:r>
        <w:t>آیات</w:t>
      </w:r>
      <w:bookmarkEnd w:id="20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یکسب خطیئة أو إثما ثم یرم به بریئا فقد احتمل بهتانا و إثما مبینا.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هر کس خطا یا گناهی مرتکب شود سپس آن را به بی‌گناهی نسبت دهد، قطعاً بهتان و گناه آشکاری بر دوش کشیده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تقف ما لیس لک به علم إن السمع و البصر و الفؤاد کل أولئک کان عنه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چیزی را که بدان علم نداری دنبال مکن، زیرا گوش و چشم و قلب، همه مورد پرسش واقع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لا إذ سمعتموه ظن المؤمنون و المؤمنات بأنفسهم خیرا و قالوا هذا إفک مبین.{ چرا هنگامی که آن [بهتان] را شنیدید، مردان و زنان مؤمن گمان نیک به خود نبردند و نگفتند: این بهتانی آشکار است؟} تا آنجا که می فرماید: إذ تلقونه بألسنتکم و تقولون بأفواهکم ما لیس لکم به علم و تحسبونه هینا و هو عند الله عظیم - و لو لا إذ سمعتموه قلتم ما یکون لنا أن نتکلم بهذا سبحانک هذا بهتان عظیم.</w:t>
      </w:r>
      <w:r>
        <w:rPr>
          <w:rStyle w:val="FootnoteReference"/>
        </w:rPr>
        <w:footnoteReference w:id="1355"/>
      </w:r>
      <w:r>
        <w:rPr>
          <w:rFonts w:ascii="IRNazanin" w:hAnsi="IRNazanin" w:eastAsia="IRNazanin" w:cs="IRNazanin"/>
          <w:lang w:bidi="fa-IR"/>
          <w:color w:val="111111"/>
          <w:sz w:val="28"/>
          <w:szCs w:val="28"/>
          <w:rtl/>
        </w:rPr>
        <w:t xml:space="preserve">{آن گاه که آن [بهتان] را از زبان یکدیگر می‌گرفتید و با زبان های خود چیزی را که بدان علم نداشتید، می‌گفتید و می‌پنداشتید که کاری سهل و ساده است با اینکه آن [امر] نزد خدا بس بزرگ بود. و [گرنه] چرا وقتی آن را شنیدید نگفتید: برای ما سزاوار نیست که در این [موضوع] سخن گوییم. [خداوندا،] تو منزّهی، این بهتانی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اجتنبوا کثیرا من الظن إن بعض الظن إثم و لا تجسسوا.</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{ای کسانی که ایمان آورده‌اید، از بسیاری از گمان ها بپرهیزید که پاره‌ای از گمان ها گناه است، و جاسوسی مکنید.}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5" w:name="pg13504_197439"/>
    <w:bookmarkEnd w:id="185"/>
    <w:p>
      <w:pPr>
        <w:pStyle w:val="Heading4"/>
      </w:pPr>
      <w:bookmarkStart w:id="2022" w:name="_Toc1607"/>
      <w:r>
        <w:t>الأخبار</w:t>
      </w:r>
      <w:bookmarkEnd w:id="2022"/>
    </w:p>
    <w:p>
      <w:pPr>
        <w:pStyle w:val="Heading5"/>
      </w:pPr>
      <w:bookmarkStart w:id="2023" w:name="_Toc1608"/>
      <w:r>
        <w:t>«1»</w:t>
      </w:r>
      <w:bookmarkEnd w:id="2023"/>
    </w:p>
    <w:p>
      <w:pPr>
        <w:pStyle w:val="BookText"/>
      </w:pPr>
      <w:r>
        <w:rPr>
          <w:rFonts w:ascii="Amiri" w:hAnsi="Amiri" w:eastAsia="Amiri" w:cs="Amiri"/>
          <w:lang w:bidi="ar-SA"/>
          <w:color w:val="111111"/>
          <w:sz w:val="28"/>
          <w:szCs w:val="28"/>
          <w:rtl/>
        </w:rPr>
        <w:t xml:space="preserve">ب، [قرب الإسناد] هَارُونُ عَنِ ابْنِ صَدَقَةَ قَالَ قَالَ أَبُو عَبْدِ اللَّهِ عليه السلام: لَيْسَ لَكَ أَنْ تَأْتَمِنَ مَنْ غَشَّكَ وَ لَا تَتَّهِمَ مَنِ ائْتَمَنْتَ‌</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5"/>
      </w:pPr>
      <w:bookmarkStart w:id="2024" w:name="_Toc1609"/>
      <w:r>
        <w:t>«2»</w:t>
      </w:r>
      <w:bookmarkEnd w:id="2024"/>
    </w:p>
    <w:p>
      <w:pPr>
        <w:pStyle w:val="BookText"/>
      </w:pPr>
      <w:r>
        <w:rPr>
          <w:rFonts w:ascii="Amiri" w:hAnsi="Amiri" w:eastAsia="Amiri" w:cs="Amiri"/>
          <w:lang w:bidi="ar-SA"/>
          <w:color w:val="111111"/>
          <w:sz w:val="28"/>
          <w:szCs w:val="28"/>
          <w:rtl/>
        </w:rPr>
        <w:t xml:space="preserve">ب، [قرب الإسناد] عَنْهُمَا عَنِ الصَّادِقِ عَنْ أَبِيهِ عليهما السلام أَنَّ رَسُولَ اللَّهِ صلي الله عليه و آله قَالَ: لَيْسَ لَكَ أَنْ تَتَّهِمَ مَنْ قَدِ ائْتَمَنْتَهُ وَ لَا تَأْمَنَ الْخَائِنَ وَ قَدْ جَرَّبْتَهُ‌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2025" w:name="_Toc1610"/>
      <w:r>
        <w:t>«3»</w:t>
      </w:r>
      <w:bookmarkEnd w:id="2025"/>
    </w:p>
    <w:p>
      <w:pPr>
        <w:pStyle w:val="BookText"/>
      </w:pPr>
      <w:r>
        <w:rPr>
          <w:rFonts w:ascii="Amiri" w:hAnsi="Amiri" w:eastAsia="Amiri" w:cs="Amiri"/>
          <w:lang w:bidi="ar-SA"/>
          <w:color w:val="111111"/>
          <w:sz w:val="28"/>
          <w:szCs w:val="28"/>
          <w:rtl/>
        </w:rPr>
        <w:t xml:space="preserve">ل، [الخصال] عَنِ الصَّادِقِ عليه السلام: نَاقِلًا عَنْ حَكِيمٍ الْبُهْتَانُ عَلَي الْبَرِيِّ أَثْقَلُ مِنَ الْجِبَالِ الرَّاسِيَاتِ‌</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5"/>
      </w:pPr>
      <w:bookmarkStart w:id="2026" w:name="_Toc1611"/>
      <w:r>
        <w:t>«4»</w:t>
      </w:r>
      <w:bookmarkEnd w:id="2026"/>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الْمُؤْمِنُ لَا يَغُشُّ أَخَاهُ وَ لَا يَخُونُهُ وَ لَا يَخْذُلُهُ وَ لَا يَتَّهِمُهُ وَ لَا يَقُولُ لَهُ أَنَا مِنْكَ بَرِي‌ءٌ وَ قَالَ عليه السلام اطْلُبْ لِأَخِيكَ عُذْراً فَإِنْ لَمْ تَجِدْ لَهُ عُذْراً فَالْتَمِسْ لَهُ عُذْراً وَ قَالَ عليه السلام اطْرَحُوا سُوءَ الظَّنِّ بَيْنَكُمْ فَإِنَّ اللَّهَ عَزَّ وَ جَلَّ نَهَي عَنْ ذَلِكَ‌</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2027" w:name="_Toc1612"/>
      <w:r>
        <w:t>«5»</w:t>
      </w:r>
      <w:bookmarkEnd w:id="2027"/>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مَنْ بَهَتَ مُؤْمِناً أَوْ مُؤْمِنَةً أَوْ قَالَ فِيهِ مَا لَيْسَ فِيهِ أَقَامَهُ اللَّهُ تَعَالَي يَوْمَ الْقِيَامَةِ عَلَي تَلٍّ مِنْ نَارٍ حَتَّي يَخْرُجَ مِمَّا قَالَهُ فِيهِ‌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5"/>
      </w:pPr>
      <w:bookmarkStart w:id="2028" w:name="_Toc1613"/>
      <w:r>
        <w:t>«6»</w:t>
      </w:r>
      <w:bookmarkEnd w:id="2028"/>
    </w:p>
    <w:p>
      <w:pPr>
        <w:pStyle w:val="BookText"/>
      </w:pPr>
      <w:r>
        <w:rPr>
          <w:rFonts w:ascii="Amiri" w:hAnsi="Amiri" w:eastAsia="Amiri" w:cs="Amiri"/>
          <w:lang w:bidi="ar-SA"/>
          <w:color w:val="111111"/>
          <w:sz w:val="28"/>
          <w:szCs w:val="28"/>
          <w:rtl/>
        </w:rPr>
        <w:t xml:space="preserve">مع، [معاني الأخبار] أَبِي عَنِ الْحِمْيَرِيِّ عَنْ أَحْمَدَ بْنِ مُحَمَّدٍ عَنِ ابْنِ مَحْبُوبٍ عَنِ ابْنِ عَطِيَّةَ عَنِ ابْنِ أَبِي يَعْفُورٍ عَنْ أَبِي عَبْدِ اللَّهِ عليه السلام قَالَ: مَنْ بَاهَتَ مُؤْمِناً أَوْ مُؤْمِنَةً بِمَا لَيْسَ فِيهِمَا حَبَسَهُ اللَّهُ عَزَّ وَ جَلَّ يَوْمَ الْقِيَامَةِ فِي طِينَةِ خَبَالٍ حَتَّي يَخْرُجَ مِمَّا قَالَ قُلْتُ وَ مَا طِينَةُ خَبَالٍ قَالَ صَدِيدٌ يَخْرُجُ مِنْ فُرُوجِ الْمُومِسَاتِ يَعْنِي الزَّوَانِيَ‌</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المتوكل عن الحميري: مثله‌</w:t>
      </w:r>
      <w:r>
        <w:rPr>
          <w:rStyle w:val="FootnoteReference"/>
        </w:rPr>
        <w:footnoteReference w:id="1364"/>
      </w:r>
    </w:p>
    <w:p>
      <w:pPr>
        <w:pStyle w:val="Heading4"/>
      </w:pPr>
      <w:bookmarkStart w:id="2029" w:name="_Toc1614"/>
      <w:r>
        <w:t>روایات</w:t>
      </w:r>
      <w:bookmarkEnd w:id="2029"/>
    </w:p>
    <w:p>
      <w:pPr>
        <w:pStyle w:val="Heading5"/>
      </w:pPr>
      <w:bookmarkStart w:id="2030" w:name="_Toc1615"/>
      <w:r>
        <w:t>روایت 1</w:t>
      </w:r>
      <w:bookmarkEnd w:id="2030"/>
    </w:p>
    <w:p>
      <w:pPr>
        <w:pStyle w:val="BookText"/>
      </w:pPr>
      <w:r>
        <w:rPr>
          <w:rFonts w:ascii="IRNazanin" w:hAnsi="IRNazanin" w:eastAsia="IRNazanin" w:cs="IRNazanin"/>
          <w:lang w:bidi="fa-IR"/>
          <w:color w:val="111111"/>
          <w:sz w:val="28"/>
          <w:szCs w:val="28"/>
          <w:rtl/>
        </w:rPr>
        <w:t xml:space="preserve">قرب الاسناد: امام صادق علیه السلام فرمود: تو نباید امین کنی کسی را که به تو دغلی کرده، و نه متهم کنی کسی را که امینش کرده ای.</w:t>
      </w:r>
      <w:r>
        <w:rPr>
          <w:rStyle w:val="FootnoteReference"/>
        </w:rPr>
        <w:footnoteReference w:id="1365"/>
      </w:r>
    </w:p>
    <w:p>
      <w:pPr>
        <w:pStyle w:val="Heading5"/>
      </w:pPr>
      <w:bookmarkStart w:id="2031" w:name="_Toc1616"/>
      <w:r>
        <w:t>روایت 2</w:t>
      </w:r>
      <w:bookmarkEnd w:id="2031"/>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تو نباید متهم کنی کسی را که امینش کرده ای، و امین بدانی کسی را که خائن است و او را امتحان کرده ای.</w:t>
      </w:r>
      <w:r>
        <w:rPr>
          <w:rStyle w:val="FootnoteReference"/>
        </w:rPr>
        <w:footnoteReference w:id="1366"/>
      </w:r>
    </w:p>
    <w:p>
      <w:pPr>
        <w:pStyle w:val="Heading5"/>
      </w:pPr>
      <w:bookmarkStart w:id="2032" w:name="_Toc1617"/>
      <w:r>
        <w:t>روایت 3</w:t>
      </w:r>
      <w:bookmarkEnd w:id="2032"/>
    </w:p>
    <w:p>
      <w:pPr>
        <w:pStyle w:val="BookText"/>
      </w:pPr>
      <w:r>
        <w:rPr>
          <w:rFonts w:ascii="IRNazanin" w:hAnsi="IRNazanin" w:eastAsia="IRNazanin" w:cs="IRNazanin"/>
          <w:lang w:bidi="fa-IR"/>
          <w:color w:val="111111"/>
          <w:sz w:val="28"/>
          <w:szCs w:val="28"/>
          <w:rtl/>
        </w:rPr>
        <w:t xml:space="preserve">خصال: امام صادق علیه السلام به نقل از حکیم فرمود: بهتان بر بی گناه از کوه های بلند سنگین‌تر است.</w:t>
      </w:r>
      <w:r>
        <w:rPr>
          <w:rStyle w:val="FootnoteReference"/>
        </w:rPr>
        <w:footnoteReference w:id="1367"/>
      </w:r>
    </w:p>
    <w:p>
      <w:pPr>
        <w:pStyle w:val="Heading5"/>
      </w:pPr>
      <w:bookmarkStart w:id="2033" w:name="_Toc1618"/>
      <w:r>
        <w:t>روایت 4</w:t>
      </w:r>
      <w:bookmarkEnd w:id="2033"/>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مؤمن به برادرش نه دغلی می کند و نه خیانت؛ نه او را وامی نهد، نه متهم می کند، و نه به او می گوید: من از تو بیزارم. فرمود: برای برادرت عذری بجو، و اگر نجستی، عذری بتراش. و فرمود: به هم بدبین نباشید که خدای عزوجل از آن نهی کرده است.</w:t>
      </w:r>
      <w:r>
        <w:rPr>
          <w:rStyle w:val="FootnoteReference"/>
        </w:rPr>
        <w:footnoteReference w:id="1368"/>
      </w:r>
    </w:p>
    <w:p>
      <w:pPr>
        <w:pStyle w:val="Heading5"/>
      </w:pPr>
      <w:bookmarkStart w:id="2034" w:name="_Toc1619"/>
      <w:r>
        <w:t>روایت 5</w:t>
      </w:r>
      <w:bookmarkEnd w:id="2034"/>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هر کس به مرد یا زن باایمان بهتان بزند، یا درباره او چیزی بگوید که در او نیست، خدای تعالی روز قیامت او را بر تلی از آتش وامی دارد تا آنچه گفته، از او به در آید.</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در صحیفه الرضا مانند این حدیث آمده است.</w:t>
      </w:r>
      <w:r>
        <w:rPr>
          <w:rStyle w:val="FootnoteReference"/>
        </w:rPr>
        <w:footnoteReference w:id="1370"/>
      </w:r>
    </w:p>
    <w:p>
      <w:pPr>
        <w:pStyle w:val="Heading5"/>
      </w:pPr>
      <w:bookmarkStart w:id="2035" w:name="_Toc1620"/>
      <w:r>
        <w:t>روایت 6</w:t>
      </w:r>
      <w:bookmarkEnd w:id="2035"/>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هر کس به مرد یا زن مؤمن بهتان بزند به آنچه در او نیست، خدای عزوجل روز قیامت او را بر طینه خبال وامی دارد تا از آنچه گفته، به درآید. می گوید: گفتم طینه خبال چیست؟ فرمود: چرکی که از فرج مومسات، یعنی زنان زناکار، به درمی آید.</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137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6" w:name="pg13504_197440"/>
    <w:bookmarkEnd w:id="186"/>
    <w:p>
      <w:pPr>
        <w:pStyle w:val="BookText"/>
      </w:pPr>
      <w:r>
        <w:rPr>
          <w:rFonts w:ascii="IRNazanin" w:hAnsi="IRNazanin" w:eastAsia="IRNazanin" w:cs="IRNazanin"/>
          <w:lang w:bidi="fa-IR"/>
          <w:color w:val="111111"/>
          <w:sz w:val="28"/>
          <w:szCs w:val="28"/>
          <w:rtl/>
        </w:rPr>
        <w:t xml:space="preserve">سن، [المحاسن] ابن محبوب: مثله‌</w:t>
      </w:r>
      <w:r>
        <w:rPr>
          <w:rStyle w:val="FootnoteReference"/>
        </w:rPr>
        <w:footnoteReference w:id="1373"/>
      </w:r>
    </w:p>
    <w:p>
      <w:pPr>
        <w:pStyle w:val="Heading5"/>
      </w:pPr>
      <w:bookmarkStart w:id="2036" w:name="_Toc1621"/>
      <w:r>
        <w:t>أقول</w:t>
      </w:r>
      <w:bookmarkEnd w:id="2036"/>
    </w:p>
    <w:p>
      <w:pPr>
        <w:pStyle w:val="BookText"/>
      </w:pPr>
      <w:r>
        <w:rPr>
          <w:rFonts w:ascii="Amiri" w:hAnsi="Amiri" w:eastAsia="Amiri" w:cs="Amiri"/>
          <w:lang w:bidi="ar-SA"/>
          <w:color w:val="111111"/>
          <w:sz w:val="28"/>
          <w:szCs w:val="28"/>
          <w:rtl/>
        </w:rPr>
        <w:t xml:space="preserve">قد مضي بعض الأخبار في باب الغيبة.</w:t>
      </w:r>
    </w:p>
    <w:p>
      <w:pPr>
        <w:pStyle w:val="Heading5"/>
      </w:pPr>
      <w:bookmarkStart w:id="2037" w:name="_Toc1622"/>
      <w:r>
        <w:t>«7»</w:t>
      </w:r>
      <w:bookmarkEnd w:id="2037"/>
    </w:p>
    <w:p>
      <w:pPr>
        <w:pStyle w:val="BookText"/>
      </w:pPr>
      <w:r>
        <w:rPr>
          <w:rFonts w:ascii="Amiri" w:hAnsi="Amiri" w:eastAsia="Amiri" w:cs="Amiri"/>
          <w:lang w:bidi="ar-SA"/>
          <w:color w:val="111111"/>
          <w:sz w:val="28"/>
          <w:szCs w:val="28"/>
          <w:rtl/>
        </w:rPr>
        <w:t xml:space="preserve">ج، [الإحتجاج] بِالْإِسْنَادِ إِلَي أَبِي مُحَمَّدٍ الْعَسْكَرِيِّ عليه السلام قَالَ: قَالَ رَجُلٌ مِنْ خَوَاصِّ الشِّيعَةِ لِمُوسَي بْنِ جَعْفَرٍ عليه السلام وَ هُوَ يَرْتَعِدُ بَعْدَ مَا خَلَا بِهِ- يَا ابْنَ رَسُولِ اللَّهِ صلي الله عليه و آله مَا أَخْوَفَنِي أَنْ يَكُونَ فُلَانُ بْنُ فُلَانٍ يُنَافِقُكَ فِي إِظْهَارِهِ وَ اعْتِقَادِ وَصِيَّتِكَ وَ إِمَامَتِكَ فَقَالَ مُوسَي عليه السلام وَ كَيْفَ ذَاكَ قَالَ لِأَنِّي حَضَرْتُ مَعَهُ الْيَوْمَ فِي مَجْلِسِ فُلَانٍ رَجُلٍ مِنْ كِبَارِ أَهْلِ بَغْدَادَ فَقَالَ لَهُ صَاحِبُ الْمَجْلِسِ أَنْتَ تَزْعُمُ أَنَّ مُوسَي بْنَ جَعْفَرٍ إِمَامٌ دُونَ هَذَا الْخَلِيفَةِ الْقَاعِدِ عَلَي سَرِيرِهِ قَالَ لَهُ صَاحِبُكَ هَذَا مَا أَقُولُ هَذَا بَلْ أَزْعُمُ أَنَّ مُوسَي بْنَ جَعْفَرٍ غَيْرُ إِمَامٍ وَ إِنْ لَمْ أَكُنْ أَعْتَقِدُ أَنَّهُ غَيْرُ إِمَامٍ فَعَلَيَّ وَ عَلَي مَنْ لَمْ يَعْتَقِدْ ذَلِكَ لَعْنَةُ اللَّهِ وَ الْمَلائِكَةِ وَ النَّاسِ أَجْمَعِينَ قَالَ لَهُ صَاحِبُ الْمَجْلِسِ جَزَاكَ اللَّهُ خَيْراً وَ أَلْعَنُ مَنْ وَشَي بِكَ .</w:t>
      </w:r>
    </w:p>
    <w:p>
      <w:pPr>
        <w:pStyle w:val="BookText"/>
      </w:pPr>
      <w:r>
        <w:rPr>
          <w:rFonts w:ascii="Amiri" w:hAnsi="Amiri" w:eastAsia="Amiri" w:cs="Amiri"/>
          <w:lang w:bidi="ar-SA"/>
          <w:color w:val="111111"/>
          <w:sz w:val="28"/>
          <w:szCs w:val="28"/>
          <w:rtl/>
        </w:rPr>
        <w:t xml:space="preserve">فَقَالَ لَهُ مُوسَي بْنُ جَعْفَرٍ عليه السلام لَيْسَ كَمَا ظَنَنْتَ وَ لَكِنَّ صَاحِبَكَ أَفْقَهُ مِنْكَ إِنَّمَا قَالَ مُوسَي غَيْرُ إِمَامٍ أَيْ إِنَّ الَّذِي هُوَ غَيْرُ إِمَامٍ فَمُوسَي غَيْرُهُ فَهُوَ إِذاً إِمَامٌ فَإِنَّمَا أَثْبَتَ بِقَوْلِهِ هَذَا إِمَامَتِي وَ نَفَي إِمَامَةَ غَيْرِي يَا عَبْدَ اللَّهِ مَتَي يَزُولُ عَنْكَ هَذَا الَّذِي ظَنَنْتَهُ بِأَخِيكَ هَذَا مِنَ النِّفَاقِ تُبْ إِلَي اللَّهِ فَفَهِمَ الرَّجُلُ مَا قَالَهُ وَ اغْتَمَّ قَالَ يَا ابْنَ رَسُولِ اللَّهِ مَا لِي مَالٌ فَأُرْضِيَهُ بِهِ وَ لَكِنْ قَدْ وَهَبْتُ لَهُ شَطْرَ عَمَلِي كُلِّهِ مِنْ تَعَبُّدِي وَ صَلَاتِي عَلَيْكُمْ أَهْلَ الْبَيْتِ وَ مِنْ لَعْنَتِي لِأَعْدَائِكُمْ قَالَ مُوسَي عليه السلام الْآنَ خَرَجْتَ مِنَ النَّارِ</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2038" w:name="_Toc1623"/>
      <w:r>
        <w:t>«8»</w:t>
      </w:r>
      <w:bookmarkEnd w:id="2038"/>
    </w:p>
    <w:p>
      <w:pPr>
        <w:pStyle w:val="BookText"/>
      </w:pPr>
      <w:r>
        <w:rPr>
          <w:rFonts w:ascii="Amiri" w:hAnsi="Amiri" w:eastAsia="Amiri" w:cs="Amiri"/>
          <w:lang w:bidi="ar-SA"/>
          <w:color w:val="111111"/>
          <w:sz w:val="28"/>
          <w:szCs w:val="28"/>
          <w:rtl/>
        </w:rPr>
        <w:t xml:space="preserve">ب، [قرب الإسناد] هَارُونُ عَنِ ابْنِ زِيَادٍ عَنْ جَعْفَرٍ عَنْ أَبِيهِ عليهما السلام قَالَ النَّبِيُّ صلي الله عليه و آله: إِيَّاكُمْ وَ الظَّنَّ فَإِنَّ الظَّنَّ أَكْذَبُ الْكَذِبِ الْخَبَرَ</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5"/>
      </w:pPr>
      <w:bookmarkStart w:id="2039" w:name="_Toc1624"/>
      <w:r>
        <w:t>«9»</w:t>
      </w:r>
      <w:bookmarkEnd w:id="2039"/>
    </w:p>
    <w:p>
      <w:pPr>
        <w:pStyle w:val="BookText"/>
      </w:pPr>
      <w:r>
        <w:rPr>
          <w:rFonts w:ascii="Amiri" w:hAnsi="Amiri" w:eastAsia="Amiri" w:cs="Amiri"/>
          <w:lang w:bidi="ar-SA"/>
          <w:color w:val="111111"/>
          <w:sz w:val="28"/>
          <w:szCs w:val="28"/>
          <w:rtl/>
        </w:rPr>
        <w:t xml:space="preserve">ل، [الخصال] ابْنُ الْوَلِيدِ عَنِ الْعَطَّارِ عَنِ الْأَشْعَرِيِّ عَنْ عَلِيِّ بْنِ السِّنْدِيِّ عَنْ مُحَمَّدِ بْنِ عَمْرِو بْنِ سَعِيدٍ عَنْ كَرَّامٍ عَنْ مُيَسِّرِ بْنِ عَبْدِ الْعَزِيزِ قَالَ قَالَ أَبُو جَعْفَرٍ</w:t>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376"/>
      </w:r>
    </w:p>
    <w:p>
      <w:pPr>
        <w:pStyle w:val="Heading5"/>
      </w:pPr>
      <w:bookmarkStart w:id="2040" w:name="_Toc1625"/>
      <w:r>
        <w:t>مؤلف</w:t>
      </w:r>
      <w:bookmarkEnd w:id="2040"/>
    </w:p>
    <w:p>
      <w:pPr>
        <w:pStyle w:val="BookText"/>
      </w:pPr>
      <w:r>
        <w:rPr>
          <w:rFonts w:ascii="IRNazanin" w:hAnsi="IRNazanin" w:eastAsia="IRNazanin" w:cs="IRNazanin"/>
          <w:lang w:bidi="fa-IR"/>
          <w:color w:val="111111"/>
          <w:sz w:val="28"/>
          <w:szCs w:val="28"/>
          <w:rtl/>
        </w:rPr>
        <w:t xml:space="preserve">در این باره برخی اخبار نیز در «باب غیبت» آمده است.</w:t>
      </w:r>
    </w:p>
    <w:p>
      <w:pPr>
        <w:pStyle w:val="Heading5"/>
      </w:pPr>
      <w:bookmarkStart w:id="2041" w:name="_Toc1626"/>
      <w:r>
        <w:t>روایت 7</w:t>
      </w:r>
      <w:bookmarkEnd w:id="2041"/>
    </w:p>
    <w:p>
      <w:pPr>
        <w:pStyle w:val="BookText"/>
      </w:pPr>
      <w:r>
        <w:rPr>
          <w:rFonts w:ascii="IRNazanin" w:hAnsi="IRNazanin" w:eastAsia="IRNazanin" w:cs="IRNazanin"/>
          <w:lang w:bidi="fa-IR"/>
          <w:color w:val="111111"/>
          <w:sz w:val="28"/>
          <w:szCs w:val="28"/>
          <w:rtl/>
        </w:rPr>
        <w:t xml:space="preserve">احتجاج: امام حسن عسکری علیه السلام فرمود: یکی از خواص شیعه با ترس و لرز و در خلوت به امام کاظم علیه السلام گفت: یا ابن رسول الله! بسیار نگرانم از اینکه فلان بن فلان با تو دودل باشد در اظهار امامتت و اعتقاد به وصیّتت؟ آن حضرت فرمود: چگونه؟ گفت: من امروز با او در مجلس فلان مرد، از بزرگان بغداد همراه بودم. صاحب مجلس به او گفت: عقیده داری که موسی بن جعفر امام است نه این خلیفه که بر کرسی آن نشسته؟ و این یارت در جواب گفت: من آن را نمی گویم، بلکه معتقدم موسی بن جعفر غیر امام است، و اگر بر این عقیده نباشم، بر من و بر هر کس که به آن معتقد است، لعنت خدا و فرشته‌ها و همه مردم باد! صاحب مجلس گفت: خدا جزای خیر به تو دهد، و من لعن می کنم هر کسی را که سخن چینی تو را بکند.</w:t>
      </w:r>
    </w:p>
    <w:p>
      <w:pPr>
        <w:pStyle w:val="BookText"/>
      </w:pPr>
      <w:r>
        <w:rPr>
          <w:rFonts w:ascii="IRNazanin" w:hAnsi="IRNazanin" w:eastAsia="IRNazanin" w:cs="IRNazanin"/>
          <w:lang w:bidi="fa-IR"/>
          <w:color w:val="111111"/>
          <w:sz w:val="28"/>
          <w:szCs w:val="28"/>
          <w:rtl/>
        </w:rPr>
        <w:t xml:space="preserve">امام کاظم علیه السلام به او فرمود: چنان نیست که گمان کردی. این یار تو از تو داناتر است. همانا او گفته: موسی غیر امام است، یعنی آن کسی که غیر امام است، موسی غیر او است، پس او در این صورت امام است، و با این گفته خود امامت مرا اثبات کرده و امامت غیر مرا نفی کرده است. ای بنده خدا! این سوء ظن به برادرت کی از دل تو زایل می شود؟ این خود نفاق است، به درگاه خدا توبه کن. آن مرد مقصود او را فهمید و غمناک شد و گفت: یا ابن رسول الله! من مال ندارم که رضایت او را به دست بیارم، ولی نیمی از عمل خیر خود را، از عبادت و طلب رحمتم برای شما خانواده و از لعنت بر دشمنانتان، به او بخشیدم. آن حضرت فرمود: اکنون از دوزخ به درآمدی.</w:t>
      </w:r>
      <w:r>
        <w:rPr>
          <w:rStyle w:val="FootnoteReference"/>
        </w:rPr>
        <w:footnoteReference w:id="1377"/>
      </w:r>
    </w:p>
    <w:p>
      <w:pPr>
        <w:pStyle w:val="Heading5"/>
      </w:pPr>
      <w:bookmarkStart w:id="2042" w:name="_Toc1627"/>
      <w:r>
        <w:t>روایت 8</w:t>
      </w:r>
      <w:bookmarkEnd w:id="2042"/>
    </w:p>
    <w:p>
      <w:pPr>
        <w:pStyle w:val="BookText"/>
      </w:pPr>
      <w:r>
        <w:rPr>
          <w:rFonts w:ascii="IRNazanin" w:hAnsi="IRNazanin" w:eastAsia="IRNazanin" w:cs="IRNazanin"/>
          <w:lang w:bidi="fa-IR"/>
          <w:color w:val="111111"/>
          <w:sz w:val="28"/>
          <w:szCs w:val="28"/>
          <w:rtl/>
        </w:rPr>
        <w:t xml:space="preserve">قرب الاسناد: پیغمبر صلی الله علیه و آله فرمود: بپرهیزید از گمان، چرا که دروغ ترین دروغ ها است.</w:t>
      </w:r>
      <w:r>
        <w:rPr>
          <w:rStyle w:val="FootnoteReference"/>
        </w:rPr>
        <w:footnoteReference w:id="1378"/>
      </w:r>
    </w:p>
    <w:p>
      <w:pPr>
        <w:pStyle w:val="Heading5"/>
      </w:pPr>
      <w:bookmarkStart w:id="2043" w:name="_Toc1628"/>
      <w:r>
        <w:t>روایت 9</w:t>
      </w:r>
      <w:bookmarkEnd w:id="2043"/>
    </w:p>
    <w:p>
      <w:pPr>
        <w:pStyle w:val="BookText"/>
      </w:pPr>
      <w:r>
        <w:rPr>
          <w:rFonts w:ascii="IRNazanin" w:hAnsi="IRNazanin" w:eastAsia="IRNazanin" w:cs="IRNazanin"/>
          <w:lang w:bidi="fa-IR"/>
          <w:color w:val="111111"/>
          <w:sz w:val="28"/>
          <w:szCs w:val="28"/>
          <w:rtl/>
        </w:rPr>
        <w:t xml:space="preserve">خصال: امام باقر علیه السلام فرمود: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7" w:name="pg13504_197441"/>
    <w:bookmarkEnd w:id="187"/>
    <w:p>
      <w:pPr>
        <w:pStyle w:val="BookText"/>
      </w:pPr>
      <w:r>
        <w:rPr>
          <w:rFonts w:ascii="Amiri" w:hAnsi="Amiri" w:eastAsia="Amiri" w:cs="Amiri"/>
          <w:lang w:bidi="ar-SA"/>
          <w:color w:val="111111"/>
          <w:sz w:val="28"/>
          <w:szCs w:val="28"/>
          <w:rtl/>
        </w:rPr>
        <w:t xml:space="preserve">عَلَيْهِ السَّلَامُ: سُئِلَ أَمِيرُ الْمُؤْمِنِينَ عليه السلام كَمْ بَيْنَ الْحَقِّ وَ الْبَاطِلِ فَقَالَ أَرْبَعُ أَصَابِعَ وَ وَضَعَ أَمِيرُ الْمُؤْمِنِينَ يَدَهُ عَلَي أُذُنِهِ وَ عَيْنَيْهِ فَقَالَ مَا رَأَتْهُ عَيْنَاكَ فَهُوَ الْحَقُّ وَ مَا سَمِعَتْهُ أُذُنَاكَ فَأَكْثَرُهُ بَاطِلٌ‌</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5"/>
      </w:pPr>
      <w:bookmarkStart w:id="2044" w:name="_Toc1629"/>
      <w:r>
        <w:t>«10»</w:t>
      </w:r>
      <w:bookmarkEnd w:id="2044"/>
    </w:p>
    <w:p>
      <w:pPr>
        <w:pStyle w:val="BookText"/>
      </w:pPr>
      <w:r>
        <w:rPr>
          <w:rFonts w:ascii="Amiri" w:hAnsi="Amiri" w:eastAsia="Amiri" w:cs="Amiri"/>
          <w:lang w:bidi="ar-SA"/>
          <w:color w:val="111111"/>
          <w:sz w:val="28"/>
          <w:szCs w:val="28"/>
          <w:rtl/>
        </w:rPr>
        <w:t xml:space="preserve">ل، [الخصال] أَبِي عَنْ عَلِيٍّ عَنْ أَبِيهِ عَنِ ابْنِ أَبِي نَجْرَانَ عَنِ ابْنِ حُمَيْدٍ عَنِ ابْنِ قَيْسٍ عَنْ أَبِي جَعْفَرٍ عليه السلام قَالَ: سَأَلَ الشَّامِيُّ الَّذِي بَعَثَهُ مُعَاوِيَةُ لِيَسْأَلَ أَمِيرَ الْمُؤْمِنِينَ عليه السلام عَمَّا سَأَلَ عَنْهُ مَلِكُ الرُّومِ- الْحَسَنَ بْنَ عَلِيٍّ كَمْ بَيْنَ الْحَقِّ وَ الْبَاطِلِ فَقَالَ عليه السلام أَرْبَعُ أَصَابِعَ فَمَا رَأَيْتَهُ بِعَيْنِكَ فَهُوَ الْحَقُّ وَ قَدْ تَسْمَعُ بِأُذُنَيْكَ بَاطِلًا كَثِيراً</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5"/>
      </w:pPr>
      <w:bookmarkStart w:id="2045" w:name="_Toc1630"/>
      <w:r>
        <w:t>«11»</w:t>
      </w:r>
      <w:bookmarkEnd w:id="2045"/>
    </w:p>
    <w:p>
      <w:pPr>
        <w:pStyle w:val="BookText"/>
      </w:pPr>
      <w:r>
        <w:rPr>
          <w:rFonts w:ascii="Amiri" w:hAnsi="Amiri" w:eastAsia="Amiri" w:cs="Amiri"/>
          <w:lang w:bidi="ar-SA"/>
          <w:color w:val="111111"/>
          <w:sz w:val="28"/>
          <w:szCs w:val="28"/>
          <w:rtl/>
        </w:rPr>
        <w:t xml:space="preserve">لي، [الأمالي للصدوق] الْعَطَّارُ عَنْ أَبِيهِ عَنِ ابْنِ أَبِي الْخَطَّابِ عَنْ مُحَمَّدِ بْنِ سِنَانٍ عَنْ أَبِي الْجَارُودِ عَنْ أَبِي جَعْفَرٍ عَنْ أَبِيهِ عَنْ جَدِّهِ عليهم السلام قَالَ قَالَ أَمِيرُ الْمُؤْمِنِينَ عَلَيْهِ السَّلَامُ: ضَعْ أَمْرَ أَخِيكَ عَلَي أَحْسَنِهِ حَتَّي يَأْتِيَكَ مِنْهُ مَا يَغْلِبُكَ وَ لَا تَظُنَّنَّ بِكَلِمَةٍ خَرَجَتْ مِنْ أَخِيكَ سُوءاً وَ أَنْتَ تَجِدُ لَهَا فِي الْخَيْرِ مَحْمِلًا الْخَبَرَ</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5"/>
      </w:pPr>
      <w:bookmarkStart w:id="2046" w:name="_Toc1631"/>
      <w:r>
        <w:t>«12»</w:t>
      </w:r>
      <w:bookmarkEnd w:id="2046"/>
    </w:p>
    <w:p>
      <w:pPr>
        <w:pStyle w:val="BookText"/>
      </w:pPr>
      <w:r>
        <w:rPr>
          <w:rFonts w:ascii="Amiri" w:hAnsi="Amiri" w:eastAsia="Amiri" w:cs="Amiri"/>
          <w:lang w:bidi="ar-SA"/>
          <w:color w:val="111111"/>
          <w:sz w:val="28"/>
          <w:szCs w:val="28"/>
          <w:rtl/>
        </w:rPr>
        <w:t xml:space="preserve">مص، [مصباح الشريعة] قَالَ الصَّادِقُ عليه السلام: حُسْنُ الظَّنِّ أَصْلُهُ مِنْ حُسْنِ إِيمَانِ الْمَرْءِ وَ سَلَامَةِ صَدْرِهِ وَ عَلَامَتُهُ أَنْ يَرَي كُلَّ مَا نَظَرَ إِلَيْهِ بِعَيْنِ الطَّهَارَةِ وَ الْفَضْلِ مِنْ حَيْثُ مَا رَكِبَ فِيهِ وَ قَذَفَ مِنَ الْحَيَاءِ وَ الْأَمَانَةِ وَ الصِّيَانَةِ وَ الصِّدْقِ قَالَ النَّبِيُّ صلي الله عليه و آله: أَحْسِنُوا ظُنُونَكُمْ بِإِخْوَانِكُمْ تَغْتَنِمُوا بِهَا صَفَاءَ الْقَلْبِ وَ نَقَاءَ الطَّبْعِ وَ قَالَ أُبَيُّ بْنُ كَعْبٍ: إِذَا رَأَيْتُمْ أَحَدَ إِخْوَانِكُمْ فِي خَصْلَةٍ تَسْتَنْكِرُونَهَا مِنْهُ فَتَأَوَّلُوا لَهَا سَبْعِينَ تَأْوِيلًا فَإِنِ اطْمَأَنَّتْ قُلُوبُكُمْ عَلَي أَحَدِهَا وَ إِلَّا فَلُومُوا أَنْفُسَكُمْ حَيْثُ لَمْ تَعْذِرُوهُ فِي خَصْلَةٍ سَتَرَهَا عَلَيْهِ سَبْعُونَ تَأْوِيلًا وَ أَنْتُمْ أَوْلَي بِالْإِنْكَارِ عَلَي أَنْفُسِكُمْ مِنْهُ‌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5"/>
      </w:pPr>
      <w:bookmarkStart w:id="2047" w:name="_Toc1632"/>
      <w:r>
        <w:t>«13»</w:t>
      </w:r>
      <w:bookmarkEnd w:id="2047"/>
    </w:p>
    <w:p>
      <w:pPr>
        <w:pStyle w:val="BookText"/>
      </w:pPr>
      <w:r>
        <w:rPr>
          <w:rFonts w:ascii="Amiri" w:hAnsi="Amiri" w:eastAsia="Amiri" w:cs="Amiri"/>
          <w:lang w:bidi="ar-SA"/>
          <w:color w:val="111111"/>
          <w:sz w:val="28"/>
          <w:szCs w:val="28"/>
          <w:rtl/>
        </w:rPr>
        <w:t xml:space="preserve">شي، [تفسير العياشي] عَنْ حَمَّادِ بْنِ عُثْمَانَ عَنْ أَبِي عَبْدِ اللَّهِ قَالَ: إِنِّي أَرَدْتُ أَنْ أَسْتَبْضِعَ بِضَاعَةً إِلَي الْيَمَنِ فَأَتَيْتُ إِلَي أَبِي جَعْفَرٍ عليه السلام فَقُلْتُ إِنِّي أُرِيدُ أَنْ أَسْتَبْضِعَ فُلَاناً</w:t>
      </w:r>
    </w:p>
    <w:p>
      <w:pPr>
        <w:pStyle w:val="BookText"/>
      </w:pPr>
      <w:r>
        <w:rPr>
          <w:rFonts w:ascii="IRNazanin" w:hAnsi="IRNazanin" w:eastAsia="IRNazanin" w:cs="IRNazanin"/>
          <w:lang w:bidi="fa-IR"/>
          <w:color w:val="111111"/>
          <w:sz w:val="28"/>
          <w:szCs w:val="28"/>
          <w:rtl/>
        </w:rPr>
        <w:t xml:space="preserve">از امیر مؤمنان علیه السلام پرسیده شد: میان حق و باطل چه اندازه فاصله است؟ فرمود: چهار انگشت، و دستش را بر گوش و چشمش نهاد و فرمود: هر چه را چشمانت دیدند، حق است، و آنچه را گوش هایت شنیدند، بیشترش باطل است.</w:t>
      </w:r>
      <w:r>
        <w:rPr>
          <w:rStyle w:val="FootnoteReference"/>
        </w:rPr>
        <w:footnoteReference w:id="1383"/>
      </w:r>
    </w:p>
    <w:p>
      <w:pPr>
        <w:pStyle w:val="Heading5"/>
      </w:pPr>
      <w:bookmarkStart w:id="2048" w:name="_Toc1633"/>
      <w:r>
        <w:t>روایت 10</w:t>
      </w:r>
      <w:bookmarkEnd w:id="2048"/>
    </w:p>
    <w:p>
      <w:pPr>
        <w:pStyle w:val="BookText"/>
      </w:pPr>
      <w:r>
        <w:rPr>
          <w:rFonts w:ascii="IRNazanin" w:hAnsi="IRNazanin" w:eastAsia="IRNazanin" w:cs="IRNazanin"/>
          <w:lang w:bidi="fa-IR"/>
          <w:color w:val="111111"/>
          <w:sz w:val="28"/>
          <w:szCs w:val="28"/>
          <w:rtl/>
        </w:rPr>
        <w:t xml:space="preserve">خصال: بر اساس سندش از امام باقر علیه السلام، که فرمود: معاویه مردی شامی را فرستاده بود تا از امیرالمؤمنین علیه السلام سوال کند آنچه را که ملک الروم - الحسن بن علی - از او پرسیده بود که: میان حق و باطل چه اندازه فاصله است؟ فرمود: چهار انگشت؛ هر چه را چشمانت دیدند، حق است، و آنچه را گوش هایت شنیدند، بیشترش باطل است.</w:t>
      </w:r>
      <w:r>
        <w:rPr>
          <w:rStyle w:val="FootnoteReference"/>
        </w:rPr>
        <w:footnoteReference w:id="1384"/>
      </w:r>
    </w:p>
    <w:p>
      <w:pPr>
        <w:pStyle w:val="Heading5"/>
      </w:pPr>
      <w:bookmarkStart w:id="2049" w:name="_Toc1634"/>
      <w:r>
        <w:t>روایت 11</w:t>
      </w:r>
      <w:bookmarkEnd w:id="2049"/>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امر برادرت را به بهترین وجه بنا بگذار تا هنگامی که خلاف آن بر تو روشن شود، و یک کلمه از سخن برادرت را تا وقتی که می توانی توجیه خوبی برایش بیابی، به گمان بد تفسیر مکن ... .- تا انتهای خبر.</w:t>
      </w:r>
      <w:r>
        <w:rPr>
          <w:rStyle w:val="FootnoteReference"/>
        </w:rPr>
        <w:footnoteReference w:id="1385"/>
      </w:r>
    </w:p>
    <w:p>
      <w:pPr>
        <w:pStyle w:val="Heading5"/>
      </w:pPr>
      <w:bookmarkStart w:id="2050" w:name="_Toc1635"/>
      <w:r>
        <w:t>روایت 12</w:t>
      </w:r>
      <w:bookmarkEnd w:id="2050"/>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اصل خوش بینی از خوش ایمانی فرد و خوش قلبی او است، و نشانه اش این است که هر چیزی را به چشم پاکی و فضیلت بنگرد، برای آنچه در وجود او آمیخته است، از حیا و امانت داری و خودداری و راستی .</w:t>
      </w:r>
    </w:p>
    <w:p>
      <w:pPr>
        <w:pStyle w:val="BookText"/>
      </w:pPr>
      <w:r>
        <w:rPr>
          <w:rFonts w:ascii="IRNazanin" w:hAnsi="IRNazanin" w:eastAsia="IRNazanin" w:cs="IRNazanin"/>
          <w:lang w:bidi="fa-IR"/>
          <w:color w:val="111111"/>
          <w:sz w:val="28"/>
          <w:szCs w:val="28"/>
          <w:rtl/>
        </w:rPr>
        <w:t xml:space="preserve">و پیغمبر صلی الله علیه و آله فرمود: به برادران خود خوشبین باشید و با آن، صفای قلب و پاکی درون را غنیمت شمارید.</w:t>
      </w:r>
    </w:p>
    <w:p>
      <w:pPr>
        <w:pStyle w:val="BookText"/>
      </w:pPr>
      <w:r>
        <w:rPr>
          <w:rFonts w:ascii="IRNazanin" w:hAnsi="IRNazanin" w:eastAsia="IRNazanin" w:cs="IRNazanin"/>
          <w:lang w:bidi="fa-IR"/>
          <w:color w:val="111111"/>
          <w:sz w:val="28"/>
          <w:szCs w:val="28"/>
          <w:rtl/>
        </w:rPr>
        <w:t xml:space="preserve">و ابی بن کعب گفت: چون از یکی برادران خود خصلت ناپسندی دیدید، تا هفتاد توجیه برایش بجویید، و اگر یکی در دل شما نشست چه بهتر، وگرنه خود را ملامت کنید از اینکه او را معذور نداشته اید در خصلتی که هفتاد پرده توجیه دارد؛ و شما در انکار بر خود از او سزاوارترید.</w:t>
      </w:r>
      <w:r>
        <w:rPr>
          <w:rStyle w:val="FootnoteReference"/>
        </w:rPr>
        <w:footnoteReference w:id="1386"/>
      </w:r>
    </w:p>
    <w:p>
      <w:pPr>
        <w:pStyle w:val="Heading5"/>
      </w:pPr>
      <w:bookmarkStart w:id="2051" w:name="_Toc1636"/>
      <w:r>
        <w:t>روایت 13</w:t>
      </w:r>
      <w:bookmarkEnd w:id="2051"/>
    </w:p>
    <w:p>
      <w:pPr>
        <w:pStyle w:val="BookText"/>
      </w:pPr>
      <w:r>
        <w:rPr>
          <w:rFonts w:ascii="IRNazanin" w:hAnsi="IRNazanin" w:eastAsia="IRNazanin" w:cs="IRNazanin"/>
          <w:lang w:bidi="fa-IR"/>
          <w:color w:val="111111"/>
          <w:sz w:val="28"/>
          <w:szCs w:val="28"/>
          <w:rtl/>
        </w:rPr>
        <w:t xml:space="preserve">تفسیر عیاشی: امام صادق علیه السلام فرمود: خواستم مال التجاره به یمن بفرستم و نزد پدرم آمدم و گفتم: می خواهم سرمایه‌ای با فلانی بفرستم.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8" w:name="pg13504_197442"/>
    <w:bookmarkEnd w:id="188"/>
    <w:p>
      <w:pPr>
        <w:pStyle w:val="BookText"/>
      </w:pPr>
      <w:r>
        <w:rPr>
          <w:rFonts w:ascii="Amiri" w:hAnsi="Amiri" w:eastAsia="Amiri" w:cs="Amiri"/>
          <w:lang w:bidi="ar-SA"/>
          <w:color w:val="111111"/>
          <w:sz w:val="28"/>
          <w:szCs w:val="28"/>
          <w:rtl/>
        </w:rPr>
        <w:t xml:space="preserve">فَقَالَ لِي أَ مَا عَلِمْتَ أَنَّهُ يَشْرَبُ الْخَمْرَ فَقُلْتُ قَدْ بَلَغَنِي مِنَ الْمُؤْمِنِينَ أَنَّهُمْ يَقُولُونَ ذَلِكَ فَقَالَ صَدِّقْهُمْ فَإِنَّ اللَّهَ يَقُولُ يُؤْمِنُ بِاللَّهِ وَ يُؤْمِنُ لِلْمُؤْمِنِينَ‌</w:t>
      </w:r>
      <w:r>
        <w:rPr>
          <w:rStyle w:val="FootnoteReference"/>
        </w:rPr>
        <w:footnoteReference w:id="1387"/>
      </w:r>
      <w:r>
        <w:rPr>
          <w:rFonts w:ascii="Amiri" w:hAnsi="Amiri" w:eastAsia="Amiri" w:cs="Amiri"/>
          <w:lang w:bidi="ar-SA"/>
          <w:color w:val="111111"/>
          <w:sz w:val="28"/>
          <w:szCs w:val="28"/>
          <w:rtl/>
        </w:rPr>
        <w:t xml:space="preserve">فَقَالَ يَعْنِي يُصَدِّقُ اللَّهَ وَ يُصَدِّقُ الْمُؤْمِنِينَ لِأَنَّهُ كَانَ رَءُوفاً رَحِيماً بِالْمُؤْمِنِينَ‌</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5"/>
      </w:pPr>
      <w:bookmarkStart w:id="2052" w:name="_Toc1637"/>
      <w:r>
        <w:t>«14»</w:t>
      </w:r>
      <w:bookmarkEnd w:id="2052"/>
    </w:p>
    <w:p>
      <w:pPr>
        <w:pStyle w:val="BookText"/>
      </w:pPr>
      <w:r>
        <w:rPr>
          <w:rFonts w:ascii="Amiri" w:hAnsi="Amiri" w:eastAsia="Amiri" w:cs="Amiri"/>
          <w:lang w:bidi="ar-SA"/>
          <w:color w:val="111111"/>
          <w:sz w:val="28"/>
          <w:szCs w:val="28"/>
          <w:rtl/>
        </w:rPr>
        <w:t xml:space="preserve">غو، [غوالي اللئالي] حَدَّثَنِي الْمَوْلَي الْعَالِمُ الْوَاعِظُ عَبْدُ اللَّهِ بْنُ عَلَاءِ الدِّينِ بْنِ فَتْحِ اللَّهِ بْنِ عَبْدِ الْمَلِكِ الْقُمِّيُّ عَنْ جَدِّهِ عَبْدِ الْمَلِكِ عَنْ أَحْمَدَ بْنِ فَهْدٍ عَنْ جَلَالِ الدِّينِ بْنِ عَبْدِ اللَّهِ بْنِ شَرَفْشَاهَ عَنْ عَلِيِّ بْنِ مُحَمَّدٍ الْقَاشِيِّ عَنْ جَلَالِ الدِّينِ بْنِ دَارٍ الصَّخْرِ عَنْ نَجْمِ الدِّينِ أَبِي الْقَاسِمِ بْنِ سَعِيدٍ عَنْ مُحَمَّدِ بْنِ الْجَهْمِ عَنِ الْمُعَمَّرِ السِّنْبِسِيِّ قَالَ سَمِعْتُ مَوْلَايَ أَبَا مُحَمَّدٍ الْحَسَنَ الْعَسْكَرِيَّ عليه السلام يَقُولُ: أَحْسِنْ ظَنَّكَ وَ لَوْ بِحَجَرٍ يَطْرَحُ اللَّهُ فِيهِ سِرَّهُ فَتَتَنَاوَلَ نَصِيبَكَ مِنْهُ فَقُلْتُ يَا ابْنَ رَسُولِ اللَّهِ وَ لَوْ بِحَجَرٍ فَقَالَ أَ لَا تَنْظُرُ إِلَي الْحَجَرِ الْأَسْوَدِ.</w:t>
      </w:r>
    </w:p>
    <w:p>
      <w:pPr>
        <w:pStyle w:val="Heading5"/>
      </w:pPr>
      <w:bookmarkStart w:id="2053" w:name="_Toc1638"/>
      <w:r>
        <w:t>«15»</w:t>
      </w:r>
      <w:bookmarkEnd w:id="2053"/>
    </w:p>
    <w:p>
      <w:pPr>
        <w:pStyle w:val="BookText"/>
      </w:pPr>
      <w:r>
        <w:rPr>
          <w:rFonts w:ascii="Amiri" w:hAnsi="Amiri" w:eastAsia="Amiri" w:cs="Amiri"/>
          <w:lang w:bidi="ar-SA"/>
          <w:color w:val="111111"/>
          <w:sz w:val="28"/>
          <w:szCs w:val="28"/>
          <w:rtl/>
        </w:rPr>
        <w:t xml:space="preserve">مِنْ كِتَابِ قَضَاءِ الْحُقُوقِ، قَالَ النَّبِيُّ صلي الله عليه و آله: اطْلُبْ لِأَخِيكَ عُذْراً فَإِنْ لَمْ تَجِدْ لَهُ عُذْراً فَالْتَمِسْ لَهُ عُذْراً.</w:t>
      </w:r>
    </w:p>
    <w:p>
      <w:pPr>
        <w:pStyle w:val="Heading5"/>
      </w:pPr>
      <w:bookmarkStart w:id="2054" w:name="_Toc1639"/>
      <w:r>
        <w:t>«16»</w:t>
      </w:r>
      <w:bookmarkEnd w:id="2054"/>
    </w:p>
    <w:p>
      <w:pPr>
        <w:pStyle w:val="BookText"/>
      </w:pPr>
      <w:r>
        <w:rPr>
          <w:rFonts w:ascii="Amiri" w:hAnsi="Amiri" w:eastAsia="Amiri" w:cs="Amiri"/>
          <w:lang w:bidi="ar-SA"/>
          <w:color w:val="111111"/>
          <w:sz w:val="28"/>
          <w:szCs w:val="28"/>
          <w:rtl/>
        </w:rPr>
        <w:t xml:space="preserve">نهج، [نهج البلاغة] وَ مِنْ كَلَامٍ لَهُ عَلَيْهِ السَّلَامُ: أَيُّهَا النَّاسُ مَنْ عَرَفَ مِنْ أَخِيهِ وَثِيقَةَ دِينٍ وَ سَدَادَ طَرِيقٍ فَلَا يَسْمَعَنَّ فِيهِ أَقَاوِيلَ النَّاسِ أَمَا إِنَّهُ قَدْ يَرْمِي الرَّامِي وَ يُخْطِئُ السِّهَامَ وَ يُحِيلُ الْكَلَامُ وَ بَاطِلُ ذَلِكَ يَبُورُ وَ اللَّهُ سَمِيعٌ وَ شَهِيدٌ أَمَا إِنَّهُ لَيْسَ بَيْنَ الْحَقِّ وَ الْبَاطِلِ إِلَّا أَرْبَعُ أَصَابِعَ فَسُئِلَ عَنْ مَعْنَي قَوْلِهِ هَذَا فَجَمَعَ أَصَابِعَهُ وَ وَضَعَهَا بَيْنَ أُذُنِهِ وَ عَيْنِهِ ثُمَّ قَالَ الْبَاطِلُ أَنْ تَقُولَ سَمِعْتُ وَ الْحَقُّ أَنْ تَقُولَ رَأَيْتُ‌</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5"/>
      </w:pPr>
      <w:bookmarkStart w:id="2055" w:name="_Toc1640"/>
      <w:r>
        <w:t>«17»</w:t>
      </w:r>
      <w:bookmarkEnd w:id="2055"/>
    </w:p>
    <w:p>
      <w:pPr>
        <w:pStyle w:val="BookText"/>
      </w:pPr>
      <w:r>
        <w:rPr>
          <w:rFonts w:ascii="Amiri" w:hAnsi="Amiri" w:eastAsia="Amiri" w:cs="Amiri"/>
          <w:lang w:bidi="ar-SA"/>
          <w:color w:val="111111"/>
          <w:sz w:val="28"/>
          <w:szCs w:val="28"/>
          <w:rtl/>
        </w:rPr>
        <w:t xml:space="preserve">الدُّرَّةُ الْبَاهِرَةُ، قَالَ أَبُو الْحَسَنِ الثَّالِثُ عليه السلام: إِذَا كَانَ زَمَانٌ الْعَدْلُ فِيهِ أَغْلَبُ مِنَ الْجَوْرِ فَحَرَامٌ أَنْ تَظُنَّ بِأَحَدٍ سُوءاً حَتَّي يُعْلَمَ ذَلِكَ مِنْهُ وَ إِذَا كَانَ زَمَانٌ الْجَوْرُ فِيهِ أَغْلَبُ مِنَ الْعَدْلِ فَلَيْسَ لِأَحَدٍ أَنْ يَظُنَّ بِأَحَدٍ خَيْراً حَتَّي يَبْدُوَ ذَلِكَ مِنْهُ.</w:t>
      </w:r>
    </w:p>
    <w:p>
      <w:pPr>
        <w:pStyle w:val="Heading5"/>
      </w:pPr>
      <w:bookmarkStart w:id="2056" w:name="_Toc1641"/>
      <w:r>
        <w:t>«18»</w:t>
      </w:r>
      <w:bookmarkEnd w:id="2056"/>
    </w:p>
    <w:p>
      <w:pPr>
        <w:pStyle w:val="BookText"/>
      </w:pPr>
      <w:r>
        <w:rPr>
          <w:rFonts w:ascii="Amiri" w:hAnsi="Amiri" w:eastAsia="Amiri" w:cs="Amiri"/>
          <w:lang w:bidi="ar-SA"/>
          <w:color w:val="111111"/>
          <w:sz w:val="28"/>
          <w:szCs w:val="28"/>
          <w:rtl/>
        </w:rPr>
        <w:t xml:space="preserve">نهج، [نهج البلاغة] قَالَ أَمِيرُ الْمُؤْمِنِينَ عليه السلام: إِذَا اسْتَوْلَي الصَّلَاحُ عَلَي الزَّمَانِ وَ أَهْلِهِ ثُمَّ أَسَاءَ رَجُلٌ الظَّنَّ بِرَجُلٍ لَمْ تَظْهَرْ مِنْهُ خِزْيَةٌ فَقَدْ ظَلَمَ إِذَا اسْتَوْلَي الْفَسَادُ</w:t>
      </w:r>
    </w:p>
    <w:p>
      <w:pPr>
        <w:pStyle w:val="BookText"/>
      </w:pPr>
      <w:r>
        <w:rPr>
          <w:rFonts w:ascii="IRNazanin" w:hAnsi="IRNazanin" w:eastAsia="IRNazanin" w:cs="IRNazanin"/>
          <w:lang w:bidi="fa-IR"/>
          <w:color w:val="111111"/>
          <w:sz w:val="28"/>
          <w:szCs w:val="28"/>
          <w:rtl/>
        </w:rPr>
        <w:t xml:space="preserve">فرمود: نمی‌دانی که او می خوار است؟ گفتم: از مؤمنان به من چنین خبری رسیده. فرمود: باورشان کن، زیرا خدا می فرماید: «یؤمن بالله و یؤمن للمؤمنین.»</w:t>
      </w:r>
      <w:r>
        <w:rPr>
          <w:rStyle w:val="FootnoteReference"/>
        </w:rPr>
        <w:footnoteReference w:id="1390"/>
      </w:r>
      <w:r>
        <w:rPr>
          <w:rFonts w:ascii="IRNazanin" w:hAnsi="IRNazanin" w:eastAsia="IRNazanin" w:cs="IRNazanin"/>
          <w:lang w:bidi="fa-IR"/>
          <w:color w:val="111111"/>
          <w:sz w:val="28"/>
          <w:szCs w:val="28"/>
          <w:rtl/>
        </w:rPr>
        <w:t xml:space="preserve">{به خدا ایمان دارد و [سخن] مؤمنان را باور می‌کند.} یعنی تصدیق می کند خدا را و تصدیق می کند گفته مؤمنان را، زیرا که او دلسوز و مهربان است نسبت به مؤمنان.</w:t>
      </w:r>
      <w:r>
        <w:rPr>
          <w:rStyle w:val="FootnoteReference"/>
        </w:rPr>
        <w:footnoteReference w:id="1391"/>
      </w:r>
    </w:p>
    <w:p>
      <w:pPr>
        <w:pStyle w:val="Heading5"/>
      </w:pPr>
      <w:bookmarkStart w:id="2057" w:name="_Toc1642"/>
      <w:r>
        <w:t>روایت 14</w:t>
      </w:r>
      <w:bookmarkEnd w:id="2057"/>
    </w:p>
    <w:p>
      <w:pPr>
        <w:pStyle w:val="BookText"/>
      </w:pPr>
      <w:r>
        <w:rPr>
          <w:rFonts w:ascii="IRNazanin" w:hAnsi="IRNazanin" w:eastAsia="IRNazanin" w:cs="IRNazanin"/>
          <w:lang w:bidi="fa-IR"/>
          <w:color w:val="111111"/>
          <w:sz w:val="28"/>
          <w:szCs w:val="28"/>
          <w:rtl/>
        </w:rPr>
        <w:t xml:space="preserve">غوالی اللئالی: امام حسن عسکری علیه السلام می فرمود: خوش‌بین باش گرچه به یک سنگ، چون خداوند سرّش را در سنگ قرار می دهد و تو بهره ات را از آن می بری . راوی گفت: اگرچه به سنگ، یا ابن رسول الله؟ فرمود: توجه نداری، به حجرالاسود.</w:t>
      </w:r>
      <w:r>
        <w:rPr>
          <w:rStyle w:val="FootnoteReference"/>
        </w:rPr>
        <w:footnoteReference w:id="1392"/>
      </w:r>
    </w:p>
    <w:p>
      <w:pPr>
        <w:pStyle w:val="Heading5"/>
      </w:pPr>
      <w:bookmarkStart w:id="2058" w:name="_Toc1643"/>
      <w:r>
        <w:t>روایت 15</w:t>
      </w:r>
      <w:bookmarkEnd w:id="2058"/>
    </w:p>
    <w:p>
      <w:pPr>
        <w:pStyle w:val="BookText"/>
      </w:pPr>
      <w:r>
        <w:rPr>
          <w:rFonts w:ascii="IRNazanin" w:hAnsi="IRNazanin" w:eastAsia="IRNazanin" w:cs="IRNazanin"/>
          <w:lang w:bidi="fa-IR"/>
          <w:color w:val="111111"/>
          <w:sz w:val="28"/>
          <w:szCs w:val="28"/>
          <w:rtl/>
        </w:rPr>
        <w:t xml:space="preserve">قضاء الحقوق: پیغمبر صلی الله علیه و آله فرمود: برای برادرت عذری بجو، و اگر نیافتی، برایش عذری بتراش.</w:t>
      </w:r>
    </w:p>
    <w:p>
      <w:pPr>
        <w:pStyle w:val="Heading5"/>
      </w:pPr>
      <w:bookmarkStart w:id="2059" w:name="_Toc1644"/>
      <w:r>
        <w:t>روایت 16</w:t>
      </w:r>
      <w:bookmarkEnd w:id="2059"/>
    </w:p>
    <w:p>
      <w:pPr>
        <w:pStyle w:val="BookText"/>
      </w:pPr>
      <w:r>
        <w:rPr>
          <w:rFonts w:ascii="IRNazanin" w:hAnsi="IRNazanin" w:eastAsia="IRNazanin" w:cs="IRNazanin"/>
          <w:lang w:bidi="fa-IR"/>
          <w:color w:val="111111"/>
          <w:sz w:val="28"/>
          <w:szCs w:val="28"/>
          <w:rtl/>
        </w:rPr>
        <w:t xml:space="preserve">نهج البلاغه: از سخنان آن حضرت است علیه السلام که فرمود: «ای مردم! هر کس برادر خود را دین دار و راست کردار بداند، گفته‌های مردم را درباره او نمی شنود. آگاه باشید که چه بسا تیرانداز تیر اندازد و تیر خطا کند و به نشانه نخورد، و سخن پراکنده شود و باطل آن نابود است، و خدا شنوا و حاضر است، و میان حق و باطل جز چهار انگشت فاصله نیست.» و از معنی آن حرف پرسیدند، چهار انگشت خود را جمع کرد و میان گوش و چشم نهاد، سپس فرمود: «باطل این است که بگویی شنیدم، و حق این است که بگویی دیدم.»</w:t>
      </w:r>
      <w:r>
        <w:rPr>
          <w:rStyle w:val="FootnoteReference"/>
        </w:rPr>
        <w:footnoteReference w:id="1393"/>
      </w:r>
    </w:p>
    <w:p>
      <w:pPr>
        <w:pStyle w:val="Heading5"/>
      </w:pPr>
      <w:bookmarkStart w:id="2060" w:name="_Toc1645"/>
      <w:r>
        <w:t>روایت 17</w:t>
      </w:r>
      <w:bookmarkEnd w:id="2060"/>
    </w:p>
    <w:p>
      <w:pPr>
        <w:pStyle w:val="BookText"/>
      </w:pPr>
      <w:r>
        <w:rPr>
          <w:rFonts w:ascii="IRNazanin" w:hAnsi="IRNazanin" w:eastAsia="IRNazanin" w:cs="IRNazanin"/>
          <w:lang w:bidi="fa-IR"/>
          <w:color w:val="111111"/>
          <w:sz w:val="28"/>
          <w:szCs w:val="28"/>
          <w:rtl/>
        </w:rPr>
        <w:t xml:space="preserve">الدره الباهره: امام نقی علیه السلام فرمود: در زمانی که عدالت بر ستم غالب است، بدبینی به هر کس حرام است، مگر آنکه بدی او را بداند، و اگر زمان جور و ناحق بر عدالت غالب است، نباید به کسی خوشبین بود، تا هنگامی که از وی پدیدار شود.</w:t>
      </w:r>
    </w:p>
    <w:p>
      <w:pPr>
        <w:pStyle w:val="Heading5"/>
      </w:pPr>
      <w:bookmarkStart w:id="2061" w:name="_Toc1646"/>
      <w:r>
        <w:t>روایت 18</w:t>
      </w:r>
      <w:bookmarkEnd w:id="2061"/>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در زمانی که خوبی بر زمانه و اهلش تسلط دارد، بدگمانی به کسی که رسوایی او پیدا نیست، ستم است؛ و اگر بدی بر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9" w:name="pg13504_197443"/>
    <w:bookmarkEnd w:id="189"/>
    <w:p>
      <w:pPr>
        <w:pStyle w:val="BookText"/>
      </w:pPr>
      <w:r>
        <w:rPr>
          <w:rFonts w:ascii="Amiri" w:hAnsi="Amiri" w:eastAsia="Amiri" w:cs="Amiri"/>
          <w:lang w:bidi="ar-SA"/>
          <w:color w:val="111111"/>
          <w:sz w:val="28"/>
          <w:szCs w:val="28"/>
          <w:rtl/>
        </w:rPr>
        <w:t xml:space="preserve">عَلَي الزَّمَانِ وَ أَهْلِهِ فَأَحْسَنَ رَجُلٌ الظَّنَّ بِرَجُلٍ فَقَدْ غُرِرَ</w:t>
      </w:r>
      <w:r>
        <w:rPr>
          <w:rStyle w:val="FootnoteReference"/>
        </w:rPr>
        <w:footnoteReference w:id="1394"/>
      </w:r>
      <w:r>
        <w:rPr>
          <w:rFonts w:ascii="Amiri" w:hAnsi="Amiri" w:eastAsia="Amiri" w:cs="Amiri"/>
          <w:lang w:bidi="ar-SA"/>
          <w:color w:val="111111"/>
          <w:sz w:val="28"/>
          <w:szCs w:val="28"/>
          <w:rtl/>
        </w:rPr>
        <w:t xml:space="preserve">وَ قَالَ عَلَيْهِ السَّلَامُ: اتَّقُوا ظُنُونَ الْمُؤْمِنِينَ فَإِنَّ اللَّهَ تَعَالَي جَعَلَ الْحَقَّ عَلَي أَلْسِنَتِهِمْ‌</w:t>
      </w:r>
      <w:r>
        <w:rPr>
          <w:rStyle w:val="FootnoteReference"/>
        </w:rPr>
        <w:footnoteReference w:id="1395"/>
      </w:r>
      <w:r>
        <w:rPr>
          <w:rFonts w:ascii="Amiri" w:hAnsi="Amiri" w:eastAsia="Amiri" w:cs="Amiri"/>
          <w:lang w:bidi="ar-SA"/>
          <w:color w:val="111111"/>
          <w:sz w:val="28"/>
          <w:szCs w:val="28"/>
          <w:rtl/>
        </w:rPr>
        <w:t xml:space="preserve">وَ قَالَ عليه السلام: لَا تَظُنَّنَّ بِكَلِمَةٍ خَرَجَتْ مِنْ أَحَدٍ سُوءاً وَ أَنْتَ تَجِدُ لَهَا فِي الْخَيْرِ مُحْتَمِلًا</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5"/>
      </w:pPr>
      <w:bookmarkStart w:id="2062" w:name="_Toc1647"/>
      <w:r>
        <w:t>«19»</w:t>
      </w:r>
      <w:bookmarkEnd w:id="2062"/>
    </w:p>
    <w:p>
      <w:pPr>
        <w:pStyle w:val="BookText"/>
      </w:pPr>
      <w:r>
        <w:rPr>
          <w:rFonts w:ascii="Amiri" w:hAnsi="Amiri" w:eastAsia="Amiri" w:cs="Amiri"/>
          <w:lang w:bidi="ar-SA"/>
          <w:color w:val="111111"/>
          <w:sz w:val="28"/>
          <w:szCs w:val="28"/>
          <w:rtl/>
        </w:rPr>
        <w:t xml:space="preserve">كا، [الكافي] عَنْ عَلِيِّ بْنِ إِبْرَاهِيمَ عَنْ أَبِيهِ عَنْ حَمَّادِ بْنِ عِيسَي عَنْ إِبْرَاهِيمَ بْنِ عُمَرَ الْيَمَانِيِّ عَنْ أَبِي عَبْدِ اللَّهِ عليه السلام قَالَ: إِذَا اتَّهَمَ الْمُؤْمِنُ أَخَاهُ انْمَاثَ الْإِيمَانُ فِي قَلْبِهِ كَمَا يَنْمَاثُ الْمِلْحُ فِي الْمَاءِ</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5"/>
      </w:pPr>
      <w:bookmarkStart w:id="2063" w:name="_Toc1648"/>
      <w:r>
        <w:t>بيان</w:t>
      </w:r>
      <w:bookmarkEnd w:id="2063"/>
    </w:p>
    <w:p>
      <w:pPr>
        <w:pStyle w:val="BookText"/>
      </w:pPr>
      <w:r>
        <w:rPr>
          <w:rFonts w:ascii="Amiri" w:hAnsi="Amiri" w:eastAsia="Amiri" w:cs="Amiri"/>
          <w:lang w:bidi="ar-SA"/>
          <w:color w:val="111111"/>
          <w:sz w:val="28"/>
          <w:szCs w:val="28"/>
          <w:rtl/>
        </w:rPr>
        <w:t xml:space="preserve">في القاموس الوهم من خطرات القلب أو هو مرجوح طرفي المتردد فيه و وهم في الشي‌ء كوعد ذهب وهمه إليه و توهم ظن و اتهمه بكذا اتهاما و اتهمه كافتعله و أوهمه أدخل عليه التهمة كهمزة أي ما يتهم عليه فاتهم هو فهو متهم و تهيم و في المصباح اتهمته بكذا ظننته به فهو تهيم و اتهمته في قوله شككت في صدقه و الاسم التهمة وزان رطبة و السكون لغة حكاها الفارابي و أصل التاء واو و قال ماث الشي‌ء موثا من باب قال و يميث ميثا من باب باع لغة ذاب في الماء و ماثه غيره من باب قال يتعدي و لا يتعدي و ماثت الأرض لانت و سهلت و في القاموس ماث موثا و موثانا محركة خلطه و دافه فانماث انمياثا انتهي.</w:t>
      </w:r>
    </w:p>
    <w:p>
      <w:pPr>
        <w:pStyle w:val="BookText"/>
      </w:pPr>
      <w:r>
        <w:rPr>
          <w:rFonts w:ascii="Amiri" w:hAnsi="Amiri" w:eastAsia="Amiri" w:cs="Amiri"/>
          <w:lang w:bidi="ar-SA"/>
          <w:color w:val="111111"/>
          <w:sz w:val="28"/>
          <w:szCs w:val="28"/>
          <w:rtl/>
        </w:rPr>
        <w:t xml:space="preserve">و كأن المراد هنا بالتهمة أن يقول فيه ما ليس فيه مما يوجب شينه و يحتمل أن يشمل سوء الظن أيضا و من في قوله من قلبه إما بمعني في كما في قوله تعالي إِذا نُودِيَ لِلصَّلاةِ مِنْ يَوْمِ الْجُمُعَةِ أو ضمن فيه معني الذهاب أو الزوال و نحوه و يحتمل التعليل لأن ذلك بسبب فساد قلبه و قيل إنما قال كذلك للتنبيه علي فساد قلبه حتي أنه ينافي الإيمان و يوجب فساده.</w:t>
      </w:r>
    </w:p>
    <w:p>
      <w:pPr>
        <w:pStyle w:val="Heading5"/>
      </w:pPr>
      <w:bookmarkStart w:id="2064" w:name="_Toc1649"/>
      <w:r>
        <w:t>«20»</w:t>
      </w:r>
      <w:bookmarkEnd w:id="2064"/>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بَعْضِ أَصْحَابِهِ عَنِ الْحُسَيْنِ بْنِ حَازِمٍ عَنْ حُسَيْنِ بْنِ عُمَرَ بْنِ يَزِيدَ عَنْ أَبِيهِ قَالَ سَمِعْتُ أَبَا عَبْدِ اللَّهِ</w:t>
      </w:r>
    </w:p>
    <w:p>
      <w:pPr>
        <w:pStyle w:val="BookText"/>
      </w:pPr>
      <w:r>
        <w:rPr>
          <w:rFonts w:ascii="IRNazanin" w:hAnsi="IRNazanin" w:eastAsia="IRNazanin" w:cs="IRNazanin"/>
          <w:lang w:bidi="fa-IR"/>
          <w:color w:val="111111"/>
          <w:sz w:val="28"/>
          <w:szCs w:val="28"/>
          <w:rtl/>
        </w:rPr>
        <w:t xml:space="preserve">زمانه و اهلش تسلط دارد، اگر کسی به دیگری خوش بین گردد خود را فریب داده است.</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 فرمود: از گمان به مؤمنان بپرهیزید، چرا که خدا حق را به زبانشان نهاده است.</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و فرمود: سخنی که از کسی درمی آید، تا هنگامی که توجیه خوبی برایش دریابی، به آن بدگمان مباش.</w:t>
      </w:r>
      <w:r>
        <w:rPr>
          <w:rStyle w:val="FootnoteReference"/>
        </w:rPr>
        <w:footnoteReference w:id="1400"/>
      </w:r>
    </w:p>
    <w:p>
      <w:pPr>
        <w:pStyle w:val="Heading5"/>
      </w:pPr>
      <w:bookmarkStart w:id="2065" w:name="_Toc1650"/>
      <w:r>
        <w:t>روایت 19</w:t>
      </w:r>
      <w:bookmarkEnd w:id="2065"/>
    </w:p>
    <w:p>
      <w:pPr>
        <w:pStyle w:val="BookText"/>
      </w:pPr>
      <w:r>
        <w:rPr>
          <w:rFonts w:ascii="IRNazanin" w:hAnsi="IRNazanin" w:eastAsia="IRNazanin" w:cs="IRNazanin"/>
          <w:lang w:bidi="fa-IR"/>
          <w:color w:val="111111"/>
          <w:sz w:val="28"/>
          <w:szCs w:val="28"/>
          <w:rtl/>
        </w:rPr>
        <w:t xml:space="preserve">کافی: امام صادق علیه السلام فرمود: چون مؤمن به برادرش تهمت بزند، ایمان در دلش آب می شود، همان گونه که نمک در آب.</w:t>
      </w:r>
      <w:r>
        <w:rPr>
          <w:rStyle w:val="FootnoteReference"/>
        </w:rPr>
        <w:footnoteReference w:id="1401"/>
      </w:r>
    </w:p>
    <w:p>
      <w:pPr>
        <w:pStyle w:val="Heading5"/>
      </w:pPr>
      <w:bookmarkStart w:id="2066" w:name="_Toc1651"/>
      <w:r>
        <w:t>توضیح</w:t>
      </w:r>
      <w:bookmarkEnd w:id="2066"/>
    </w:p>
    <w:p>
      <w:pPr>
        <w:pStyle w:val="BookText"/>
      </w:pPr>
      <w:r>
        <w:rPr>
          <w:rFonts w:ascii="IRNazanin" w:hAnsi="IRNazanin" w:eastAsia="IRNazanin" w:cs="IRNazanin"/>
          <w:lang w:bidi="fa-IR"/>
          <w:color w:val="111111"/>
          <w:sz w:val="28"/>
          <w:szCs w:val="28"/>
          <w:rtl/>
        </w:rPr>
        <w:t xml:space="preserve">در قاموس آمده: «وهم» از چیزهایی است که در قلب خطور می کند، یا طرفی است که در بین دو طرف مردّد، مرجح باشد. «وهم» در شی‌ء بر وزن «وعد» است: «ذهب وهمه إلیه»، و «توهم» یعنی ظن. «اتهمه بکذا» یعنی تهمت بر او وارد کرد، مثل سخن چینی. در مصباح آمده: «اتهمته بکذا» یعنی به او گمان بردی و به او در گفتارش تهمت زدی، یعنی در صدق آن شک کردی. و اسم آن «التهمة» است، بر وزن «رطبة»، و آن را فارابی حکایت کرده. اصل «التاء»، «واو» است، و گفته: «ماث الشی‌ء موثا» از باب قال، در لغت یعنی: در آب ذوب شد. «ماثت الأرض» یعنی: نرم و سهل شد. در قاموس آمده: «ماث موثا و موثانا» یعنی زیرو رو شد.</w:t>
      </w:r>
    </w:p>
    <w:p>
      <w:pPr>
        <w:pStyle w:val="BookText"/>
      </w:pPr>
      <w:r>
        <w:rPr>
          <w:rFonts w:ascii="IRNazanin" w:hAnsi="IRNazanin" w:eastAsia="IRNazanin" w:cs="IRNazanin"/>
          <w:lang w:bidi="fa-IR"/>
          <w:color w:val="111111"/>
          <w:sz w:val="28"/>
          <w:szCs w:val="28"/>
          <w:rtl/>
        </w:rPr>
        <w:t xml:space="preserve">گویا مقصود از تهمت در اینجا این است که به او عیبی را نسبت بدهد که او ندارد، تا زشتش کند، و چه بسا بدبینی را هم شامل می شود. «من قلبه»: یا به معنی «فی» است، چنان که در قرآن آمده: «إذا نودی للصلاة من یوم الجمعة.» {چون برای نماز جمعه ندا درداده شد.} و یا به معنی رفتن و زوال و مانند آن است. و احتمال دارد برای تعلیل باشد، چرا که آن به سبب فساد قلبش است. و گفته شده: آب شدن ایمان اشاره به فساد دل است، تا آنجا که منافی ایمان و موجب فساد آن باشد.</w:t>
      </w:r>
    </w:p>
    <w:p>
      <w:pPr>
        <w:pStyle w:val="Heading5"/>
      </w:pPr>
      <w:bookmarkStart w:id="2067" w:name="_Toc1652"/>
      <w:r>
        <w:t>روایت 20</w:t>
      </w:r>
      <w:bookmarkEnd w:id="2067"/>
    </w:p>
    <w:p>
      <w:pPr>
        <w:pStyle w:val="BookText"/>
      </w:pPr>
      <w:r>
        <w:rPr>
          <w:rFonts w:ascii="IRNazanin" w:hAnsi="IRNazanin" w:eastAsia="IRNazanin" w:cs="IRNazanin"/>
          <w:lang w:bidi="fa-IR"/>
          <w:color w:val="111111"/>
          <w:sz w:val="28"/>
          <w:szCs w:val="28"/>
          <w:rtl/>
        </w:rPr>
        <w:t xml:space="preserve">کافی: امام صادق علیه السلام می فرمود: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0" w:name="pg13504_197444"/>
    <w:bookmarkEnd w:id="190"/>
    <w:p>
      <w:pPr>
        <w:pStyle w:val="BookText"/>
      </w:pPr>
      <w:r>
        <w:rPr>
          <w:rFonts w:ascii="Amiri" w:hAnsi="Amiri" w:eastAsia="Amiri" w:cs="Amiri"/>
          <w:lang w:bidi="ar-SA"/>
          <w:color w:val="111111"/>
          <w:sz w:val="28"/>
          <w:szCs w:val="28"/>
          <w:rtl/>
        </w:rPr>
        <w:t xml:space="preserve">عليه السلام يَقُولُ: مَنِ اتَّهَمَ أَخَاهُ فِي دِينِهِ فَلَا حُرْمَةَ بَيْنَهُمَا وَ مَنْ عَامَلَ أَخَاهُ بِمِثْلِ مَا يُعَامِلُ بِهِ النَّاسَ فَهُوَ بَرِي‌ءٌ مِمَّنْ يَنْتَحِلُ‌</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2068" w:name="_Toc1653"/>
      <w:r>
        <w:t>بيان</w:t>
      </w:r>
      <w:bookmarkEnd w:id="2068"/>
    </w:p>
    <w:p>
      <w:pPr>
        <w:pStyle w:val="BookText"/>
      </w:pPr>
      <w:r>
        <w:rPr>
          <w:rFonts w:ascii="Amiri" w:hAnsi="Amiri" w:eastAsia="Amiri" w:cs="Amiri"/>
          <w:lang w:bidi="ar-SA"/>
          <w:color w:val="111111"/>
          <w:sz w:val="28"/>
          <w:szCs w:val="28"/>
          <w:rtl/>
        </w:rPr>
        <w:t xml:space="preserve">في دينه يحتمل تعلقه بالأخوة أو بالتهمة و الأول أظهر و علي الثاني التهمة تشمل تهمته بترك شي‌ء من الفرائض أو ارتكاب شي‌ء من المحارم لأن الإتيان بالفرائض و الاجتناب عن المحارم من الدين كما أن القول الحق و التصديق به من الدين فلا حرمة بينهما أي حرمة الإيمان كناية عن سلبه و الحاصل أنه انقطعت علاقة الأخوة و زالت الرابطة الدينية بينهما في القاموس الحرمة بالضم و بضمتين و كهمزة ما لا يحل انتهاكه و الذمة و المهابة و النصيب و من يعظم حرمات الله أي ما وجب القيام به و حرم التفريط فيه بمثل ما عامل به الناس أي المخالفين أو الأعم منهم و من فساق الشيعة و ممن لا صداقة و أخوة بينهما و التسوية في المعاملة بأن يربح عليهما علي حد سواء و لا يخص أخاه بالرعاية و المسامحة و ترك الربح أو تقليله و شدة النصيحة و حفظ حرمته في الحضور و الغيبة و المواساة معه و أمثال ذلك مما هو مقتضي الأخوة كما فصل في الأخبار الكثيرة.</w:t>
      </w:r>
    </w:p>
    <w:p>
      <w:pPr>
        <w:pStyle w:val="BookText"/>
      </w:pPr>
      <w:r>
        <w:rPr>
          <w:rFonts w:ascii="Amiri" w:hAnsi="Amiri" w:eastAsia="Amiri" w:cs="Amiri"/>
          <w:lang w:bidi="ar-SA"/>
          <w:color w:val="111111"/>
          <w:sz w:val="28"/>
          <w:szCs w:val="28"/>
          <w:rtl/>
        </w:rPr>
        <w:t xml:space="preserve">فهو بري‌ء ممن ينتحل أي من يجعل هو أو أخوه ولايتهم نحلة و مذهبا و هم الرب سبحانه و رسوله و الأئمة و الظاهر أن المستتر في ينتحل راجع إلي المعامل لا إلي الأخ تعريضا بأنه خارج من الدين فإن الانتحال ادعاء ما ليس له و لم يتصف به في القاموس انتحله و تنحله ادعاه لنفسه و هو لغيره و في أكثر النسخ مما ينتحل و هو أظهر فالمراد بما ينتحل التشيع أو الأخوة.</w:t>
      </w:r>
    </w:p>
    <w:p>
      <w:pPr>
        <w:pStyle w:val="Heading5"/>
      </w:pPr>
      <w:bookmarkStart w:id="2069" w:name="_Toc1654"/>
      <w:r>
        <w:t>«21»</w:t>
      </w:r>
      <w:bookmarkEnd w:id="2069"/>
    </w:p>
    <w:p>
      <w:pPr>
        <w:pStyle w:val="BookText"/>
      </w:pPr>
      <w:r>
        <w:rPr>
          <w:rFonts w:ascii="Amiri" w:hAnsi="Amiri" w:eastAsia="Amiri" w:cs="Amiri"/>
          <w:lang w:bidi="ar-SA"/>
          <w:color w:val="111111"/>
          <w:sz w:val="28"/>
          <w:szCs w:val="28"/>
          <w:rtl/>
        </w:rPr>
        <w:t xml:space="preserve">كا، [الكافي] عَنْهُ عَنْ أَبِيهِ عَمَّنْ حَدَّثَهُ عَنِ الْحُسَيْنِ بْنِ الْمُخْتَارِ عَنْ أَبِي عَبْدِ اللَّهِ عليه السلام قَالَ قَالَ أَمِيرُ الْمُؤْمِنِينَ عليه السلام فِي كَلَامٍ لَهُ: ضَعْ أَمْرَ أَخِيكَ عَلَي أَحْسَنِهِ حَتَّي يَأْتِيَكَ مَا يَغْلِبُكَ مِنْهُ وَ لَا تَظُنَّنَّ بِكَلِمَةٍ خَرَجَتْ مِنْ أَخِيكَ سُوءاً وَ أَنْتَ تَجِدُ لَهَا فِي الْخَيْرِ مَحْمِلًا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به برادرش در دینش تهمت بزند، حرمتی میانشان نمی ماند؛ و هر کس با برادرش چون دیگر مردم معامله کند، از کسی که خود را به او بسته بیزار است.</w:t>
      </w:r>
      <w:r>
        <w:rPr>
          <w:rStyle w:val="FootnoteReference"/>
        </w:rPr>
        <w:footnoteReference w:id="1404"/>
      </w:r>
    </w:p>
    <w:p>
      <w:pPr>
        <w:pStyle w:val="Heading5"/>
      </w:pPr>
      <w:bookmarkStart w:id="2070" w:name="_Toc1655"/>
      <w:r>
        <w:t>توضیح</w:t>
      </w:r>
      <w:bookmarkEnd w:id="2070"/>
    </w:p>
    <w:p>
      <w:pPr>
        <w:pStyle w:val="BookText"/>
      </w:pPr>
      <w:r>
        <w:rPr>
          <w:rFonts w:ascii="IRNazanin" w:hAnsi="IRNazanin" w:eastAsia="IRNazanin" w:cs="IRNazanin"/>
          <w:lang w:bidi="fa-IR"/>
          <w:color w:val="111111"/>
          <w:sz w:val="28"/>
          <w:szCs w:val="28"/>
          <w:rtl/>
        </w:rPr>
        <w:t xml:space="preserve">«در دینش»: احتمال دارد به برادر یا به تهمت متعلق باشد، و اولی ظاهرتر است. و بنا بر دومی، تهمت شامل تهمت به او، در ترک واجبات یا ارتکاب محارم است، چرا که انجام واجبات و اجتناب از گناهان جزو دین است، همچنان که قول حق و تصدیق به آن جزء دین است</w:t>
      </w:r>
    </w:p>
    <w:p>
      <w:pPr>
        <w:pStyle w:val="BookText"/>
      </w:pPr>
      <w:r>
        <w:rPr>
          <w:rFonts w:ascii="IRNazanin" w:hAnsi="IRNazanin" w:eastAsia="IRNazanin" w:cs="IRNazanin"/>
          <w:lang w:bidi="fa-IR"/>
          <w:color w:val="111111"/>
          <w:sz w:val="28"/>
          <w:szCs w:val="28"/>
          <w:rtl/>
        </w:rPr>
        <w:t xml:space="preserve">«حرمتی میانشان نمی ماند»: یعنی حرمت ایمان که سلب شود، رابطه برادری هم بر باد می رود. به قول قاموس: حرمت یعنی آنچه دریدنش روا نباشد، و خدا هم همین را فرموده است. «هر کس بزرگ شمارد حرمت های خدا را»: یعنی آنچه را که بر او واجب است و کوتاهی درباره آن حرام است، انجام بدهد .</w:t>
      </w:r>
    </w:p>
    <w:p>
      <w:pPr>
        <w:pStyle w:val="BookText"/>
      </w:pPr>
      <w:r>
        <w:rPr>
          <w:rFonts w:ascii="IRNazanin" w:hAnsi="IRNazanin" w:eastAsia="IRNazanin" w:cs="IRNazanin"/>
          <w:lang w:bidi="fa-IR"/>
          <w:color w:val="111111"/>
          <w:sz w:val="28"/>
          <w:szCs w:val="28"/>
          <w:rtl/>
        </w:rPr>
        <w:t xml:space="preserve">«همانند دیگر مردم»: که مخالفند، یا شیعه فاسق اند، و کسی که برادری با او ندارد. « التسویة فی المعاملة»: به این است که از هر کسی به اندازه برابر سود معامله بگیرد و در ترک سود یا تخفیف آن، برادرش را رعایت نکند، و در نصیحت و حفظ حرمت او در حضور و غیاب نکوشد و با او همدردی نکند، در آنچه لازمه برادری است، چنانچه در اخبار بسیاری شرح شده است.</w:t>
      </w:r>
    </w:p>
    <w:p>
      <w:pPr>
        <w:pStyle w:val="BookText"/>
      </w:pPr>
      <w:r>
        <w:rPr>
          <w:rFonts w:ascii="IRNazanin" w:hAnsi="IRNazanin" w:eastAsia="IRNazanin" w:cs="IRNazanin"/>
          <w:lang w:bidi="fa-IR"/>
          <w:color w:val="111111"/>
          <w:sz w:val="28"/>
          <w:szCs w:val="28"/>
          <w:rtl/>
        </w:rPr>
        <w:t xml:space="preserve">«کسی که خود را به او بسته»: خدا و پیغمبر و امام است و تشیع و برادری با شیعه، و اشاره دارد به اینکه از دین به در است.</w:t>
      </w:r>
    </w:p>
    <w:p>
      <w:pPr>
        <w:pStyle w:val="Heading5"/>
      </w:pPr>
      <w:bookmarkStart w:id="2071" w:name="_Toc1656"/>
      <w:r>
        <w:t>روایت 21</w:t>
      </w:r>
      <w:bookmarkEnd w:id="2071"/>
    </w:p>
    <w:p>
      <w:pPr>
        <w:pStyle w:val="BookText"/>
      </w:pPr>
      <w:r>
        <w:rPr>
          <w:rFonts w:ascii="IRNazanin" w:hAnsi="IRNazanin" w:eastAsia="IRNazanin" w:cs="IRNazanin"/>
          <w:lang w:bidi="fa-IR"/>
          <w:color w:val="111111"/>
          <w:sz w:val="28"/>
          <w:szCs w:val="28"/>
          <w:rtl/>
        </w:rPr>
        <w:t xml:space="preserve">کافی: امیر مؤمنان علیه السلام در سخن خود فرمود: امر برادرت را به بهترین وجهش بنا بِنه، تا هنگامی که خلاف آن بر تو روشن شود؛ و تا بتوانی توجیه خوبی برایش بیابی، به سخن برادرت بدبین مباش.</w:t>
      </w:r>
      <w:r>
        <w:rPr>
          <w:rStyle w:val="FootnoteReference"/>
        </w:rPr>
        <w:footnoteReference w:id="1405"/>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1" w:name="pg13504_197445"/>
    <w:bookmarkEnd w:id="191"/>
    <w:p>
      <w:pPr>
        <w:pStyle w:val="Heading5"/>
      </w:pPr>
      <w:bookmarkStart w:id="2072" w:name="_Toc1657"/>
      <w:r>
        <w:t>بيان</w:t>
      </w:r>
      <w:bookmarkEnd w:id="2072"/>
    </w:p>
    <w:p>
      <w:pPr>
        <w:pStyle w:val="BookText"/>
      </w:pPr>
      <w:r>
        <w:rPr>
          <w:rFonts w:ascii="Amiri" w:hAnsi="Amiri" w:eastAsia="Amiri" w:cs="Amiri"/>
          <w:lang w:bidi="ar-SA"/>
          <w:color w:val="111111"/>
          <w:sz w:val="28"/>
          <w:szCs w:val="28"/>
          <w:rtl/>
        </w:rPr>
        <w:t xml:space="preserve">ضع أمر أخيك أي احمل ما صدر عن أخيك من قول أو فعل علي أحسن محتملاته و إن كان مرجوحا من غير تجسس حتي يأتيك منه أمر لا يمكنك تأويله فإن الظن قد يخطئ و التجسس منهي عنه كما قال تعالي إِنَّ بَعْضَ الظَّنِّ إِثْمٌ‌</w:t>
      </w:r>
      <w:r>
        <w:rPr>
          <w:rStyle w:val="FootnoteReference"/>
        </w:rPr>
        <w:footnoteReference w:id="1406"/>
      </w:r>
      <w:r>
        <w:rPr>
          <w:rFonts w:ascii="Amiri" w:hAnsi="Amiri" w:eastAsia="Amiri" w:cs="Amiri"/>
          <w:lang w:bidi="ar-SA"/>
          <w:color w:val="111111"/>
          <w:sz w:val="28"/>
          <w:szCs w:val="28"/>
          <w:rtl/>
        </w:rPr>
        <w:t xml:space="preserve">و قال وَ لا تَجَسَّسُوا</w:t>
      </w:r>
      <w:r>
        <w:rPr>
          <w:rStyle w:val="FootnoteReference"/>
        </w:rPr>
        <w:footnoteReference w:id="1407"/>
      </w:r>
      <w:r>
        <w:rPr>
          <w:rFonts w:ascii="Amiri" w:hAnsi="Amiri" w:eastAsia="Amiri" w:cs="Amiri"/>
          <w:lang w:bidi="ar-SA"/>
          <w:color w:val="111111"/>
          <w:sz w:val="28"/>
          <w:szCs w:val="28"/>
          <w:rtl/>
        </w:rPr>
        <w:t xml:space="preserve">و قوله ما يغلبك في بعض النسخ بالغين فقوله منه متعلق بيأتيك أي حتي يأتيك من قبله ما يعجزك و لم يمكنك التأويل و في بعض النسخ بالقاف من باب ضرب كالسابق أو من باب الإفعال فالظرف متعلق بيقلبك و الضمير للأحسن و قوله عليه السلام و لا تظنن تأكيد لبعض أفراد الكلام السابق أو السابق محمول علي الفعل و هذه الجملة مروية في نهج البلاغة و فيه من أحد و محتملا و الحاصل أنه إذا صدرت منه كلمة ذات وجهين وجب عليك أن تحملها علي الوجه الخير و إن كان معني مجازيا بدون قرينة أو كناية أو تورية أو نحوهما لا سيما إذا ادعاه القائل.</w:t>
      </w:r>
    </w:p>
    <w:p>
      <w:pPr>
        <w:pStyle w:val="BookText"/>
      </w:pPr>
      <w:r>
        <w:rPr>
          <w:rFonts w:ascii="Amiri" w:hAnsi="Amiri" w:eastAsia="Amiri" w:cs="Amiri"/>
          <w:lang w:bidi="ar-SA"/>
          <w:color w:val="111111"/>
          <w:sz w:val="28"/>
          <w:szCs w:val="28"/>
          <w:rtl/>
        </w:rPr>
        <w:t xml:space="preserve">و من هذا القبيل ما سماه علماء العربية أسلوب الحكيم كما قال الحجاج للقبعثري متوعدا له بالقيد لأحملنك علي الأدهم فقال القبعثري مثل الأمير يحمل علي الأدهم و الأشهب فأبرز وعيده في معرض الوعد ثم قال الحجاج للتصريح بمقصوده إنه حديد فقال القبعثري لأن يكون حديدا خير من أن يكون بليدا.</w:t>
      </w:r>
    </w:p>
    <w:p>
      <w:pPr>
        <w:pStyle w:val="BookText"/>
      </w:pPr>
      <w:r>
        <w:rPr>
          <w:rFonts w:ascii="Amiri" w:hAnsi="Amiri" w:eastAsia="Amiri" w:cs="Amiri"/>
          <w:lang w:bidi="ar-SA"/>
          <w:color w:val="111111"/>
          <w:sz w:val="28"/>
          <w:szCs w:val="28"/>
          <w:rtl/>
        </w:rPr>
        <w:t xml:space="preserve">و قال الشهيد الثاني روح الله روحه و غيره ممن سبقه اعلم أنه كما يحرم علي الإنسان سوء القول في المؤمن و أن يحدث غيره بلسانه بمساوي الغير كذلك يحرم عليه سوء الظن و أن يحدث نفسه بذلك و المراد بسوء الظن المحرم عقد القلب و حكمه عليه بالسوء من غير يقين فأما الخواطر و حديث النفس فهو معفو عنه كما أن الشك أيضا معفو عنه قال الله تعالي اجْتَنِبُوا كَثِيراً مِنَ الظَّنِّ إِنَّ بَعْضَ الظَّنِّ إِثْمٌ‌</w:t>
      </w:r>
      <w:r>
        <w:rPr>
          <w:rStyle w:val="FootnoteReference"/>
        </w:rPr>
        <w:footnoteReference w:id="1408"/>
      </w:r>
      <w:r>
        <w:rPr>
          <w:rFonts w:ascii="Amiri" w:hAnsi="Amiri" w:eastAsia="Amiri" w:cs="Amiri"/>
          <w:lang w:bidi="ar-SA"/>
          <w:color w:val="111111"/>
          <w:sz w:val="28"/>
          <w:szCs w:val="28"/>
          <w:rtl/>
        </w:rPr>
        <w:t xml:space="preserve">فليس لك أن تعتقد في غيرك سوءا إلا إذا انكشف لك بعيان لا يحتمل التأويل و ما لم تعلمه ثم وقع في قلبك فالشيطان يلقيه فينبغي أن تكذبه فإنه أفسق الفساق و قد قال الله تعالي يا أَيُّهَا الَّذِينَ آمَنُوا إِنْ جاءَكُمْ فاسِقٌ بِنَبَإٍ فَتَبَيَّنُوا أَنْ تُصِيبُوا</w:t>
      </w:r>
    </w:p>
    <w:p>
      <w:pPr>
        <w:pStyle w:val="Heading5"/>
      </w:pPr>
      <w:bookmarkStart w:id="2073" w:name="_Toc1658"/>
      <w:r>
        <w:t>توضیح</w:t>
      </w:r>
      <w:bookmarkEnd w:id="2073"/>
    </w:p>
    <w:p>
      <w:pPr>
        <w:pStyle w:val="BookText"/>
      </w:pPr>
      <w:r>
        <w:rPr>
          <w:rFonts w:ascii="IRNazanin" w:hAnsi="IRNazanin" w:eastAsia="IRNazanin" w:cs="IRNazanin"/>
          <w:lang w:bidi="fa-IR"/>
          <w:color w:val="111111"/>
          <w:sz w:val="28"/>
          <w:szCs w:val="28"/>
          <w:rtl/>
        </w:rPr>
        <w:t xml:space="preserve">«امر برادرت»: در گفتار و کردارش به بهترین وجهی توجیه بجو، اگرچه کمترین احتمال را داشته باشد، و در آن وارسی نکن، تا از او چیزی ببینی که توجیه خوبی ندارد، زیرا گمان بد چه بسا خطا باشد، و وارسی و تجسس هم ممنوع است، چنانچه خدا فرموده: «إن بعض الظن إثم.»</w:t>
      </w:r>
      <w:r>
        <w:rPr>
          <w:rStyle w:val="FootnoteReference"/>
        </w:rPr>
        <w:footnoteReference w:id="1409"/>
      </w:r>
      <w:r>
        <w:rPr>
          <w:rFonts w:ascii="IRNazanin" w:hAnsi="IRNazanin" w:eastAsia="IRNazanin" w:cs="IRNazanin"/>
          <w:lang w:bidi="fa-IR"/>
          <w:color w:val="111111"/>
          <w:sz w:val="28"/>
          <w:szCs w:val="28"/>
          <w:rtl/>
        </w:rPr>
        <w:t xml:space="preserve">{پاره‌ای از گمانها گناه است.} و فرموده: «و لا تجسسوا.»</w:t>
      </w:r>
      <w:r>
        <w:rPr>
          <w:rStyle w:val="FootnoteReference"/>
        </w:rPr>
        <w:footnoteReference w:id="1410"/>
      </w:r>
      <w:r>
        <w:rPr>
          <w:rFonts w:ascii="IRNazanin" w:hAnsi="IRNazanin" w:eastAsia="IRNazanin" w:cs="IRNazanin"/>
          <w:lang w:bidi="fa-IR"/>
          <w:color w:val="111111"/>
          <w:sz w:val="28"/>
          <w:szCs w:val="28"/>
          <w:rtl/>
        </w:rPr>
        <w:t xml:space="preserve">{ و جاسوسی مکنید.}</w:t>
      </w:r>
    </w:p>
    <w:p>
      <w:pPr>
        <w:pStyle w:val="BookText"/>
      </w:pPr>
      <w:r>
        <w:rPr>
          <w:rFonts w:ascii="IRNazanin" w:hAnsi="IRNazanin" w:eastAsia="IRNazanin" w:cs="IRNazanin"/>
          <w:lang w:bidi="fa-IR"/>
          <w:color w:val="111111"/>
          <w:sz w:val="28"/>
          <w:szCs w:val="28"/>
          <w:rtl/>
        </w:rPr>
        <w:t xml:space="preserve">«ما یغلبک»: در بعضی نسخ با «غین» است. «منه»: متعلق به «یأتیک» است، یعنی تا اینکه از جانب او آنچه را که تو را عاجز کند، بیاید، و و تأویل آن برای تو ممکن نباشد. و در بعضی نسخ با «قاف» است، از باب «ضرب» مثل سابق، یا از باب إفعال. بنابراین، ظرف متعلق به «یقلبک» است و ضمیر برای «أحسن» است. «به سخنی که از او برآید گمان بد مبر»: تاکید است برای پاره‌ای از گفته پیشین، یا مقصود از آن کردار است، و حاصل این است که اگر سخن دوپهلو گفت، بر آنچه خیر است تفسیرش کن، گرچه بدون قرینه مجاز گویی باشد، یا کنایه و توریه باشد، و مانند آن باشد، خصوصا اگر گوینده ادعا کند که مقصودش آن است .</w:t>
      </w:r>
    </w:p>
    <w:p>
      <w:pPr>
        <w:pStyle w:val="BookText"/>
      </w:pPr>
      <w:r>
        <w:rPr>
          <w:rFonts w:ascii="IRNazanin" w:hAnsi="IRNazanin" w:eastAsia="IRNazanin" w:cs="IRNazanin"/>
          <w:lang w:bidi="fa-IR"/>
          <w:color w:val="111111"/>
          <w:sz w:val="28"/>
          <w:szCs w:val="28"/>
          <w:rtl/>
        </w:rPr>
        <w:t xml:space="preserve">و از این باب است آنچه ادیبان عرب آن را اسلوب حکیم نام کرده‌اند . همان گونه که حجاج به قبعثری در حالی که او را تهدید به زندان می کرد، گفت: : تو را بر ادهم (غل و زنجیر) خواهم بست. قبعثری در پاسخ حرف حجاج را به گونه ای دیگر با توجه به دو معنا داشتن «ادهم» و نیز «احمل» تعبیر کرد و گفت: مانند امیر سوار بر ادهم (اسب سیاه) و اشهب (اسب سفید خال دار) می کند. قبعثری تهدید حجاج را به وعده و جایزه تعبیر کرد. حجاج برای این که به مقصودش که تهدید و زندان انداختن و مجازات کردن بود، تصریح کرده باشد، گفت: مقصودم حدید (غل و زنجیر) است. قبعثری مجددا با توجه به دو معنا داشتن حدید گفت: اسب تیز و با هوش باشد (حدید) بهتر است از این که بلید (خرفت و کم هوش) باشد!</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شهید ثانی (ره) و هم دیگری پیش از او گفته اند: چنانچه بدگویی از مؤمن نزد دیگران نیز حرام است؛ بدگمانی به او و اینکه در دل خود بد او را بگوید. و مراد از سوءظن حرام، گره قلب و حکم آن بر علیه او به بدی و بدون یقین است، اما خطور بدگمانی بدون اختیار به دل، بخشیده می شود، همانند شک که بخشیده می شود، و خدای تعالی فرموده: «اجتنبوا کثیرا من الظن إن بعض الظن إثم.»</w:t>
      </w:r>
      <w:r>
        <w:rPr>
          <w:rStyle w:val="FootnoteReference"/>
        </w:rPr>
        <w:footnoteReference w:id="1412"/>
      </w:r>
      <w:r>
        <w:rPr>
          <w:rFonts w:ascii="IRNazanin" w:hAnsi="IRNazanin" w:eastAsia="IRNazanin" w:cs="IRNazanin"/>
          <w:lang w:bidi="fa-IR"/>
          <w:color w:val="111111"/>
          <w:sz w:val="28"/>
          <w:szCs w:val="28"/>
          <w:rtl/>
        </w:rPr>
        <w:t xml:space="preserve">{از بسیاری از گمان‌ها بپرهیزید که پاره‌ای از گمان‌ها گناه است.} و بر تو جایز نیست که درباره دیگری معتقد به بدی باشی، مگر آنکه که بر تو به خوبی آشکار شود و قابل توجیه نباشد. و آنچه را که نمی دانی و به دلت می افتد، کار شیطان است و سزا است که آن را دروغ شماری، چون او فاسق ترین فاسقان است. و خدا فرموده: «یا أیها الذین آمنوا إن جاءکم فاسق بنبإ فتبینوا أن تصیبوا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بِجَهالَةٍ</w:t>
      </w:r>
      <w:r>
        <w:rPr>
          <w:rStyle w:val="FootnoteReference"/>
        </w:rPr>
        <w:footnoteReference w:id="1413"/>
      </w:r>
      <w:r>
        <w:rPr>
          <w:rFonts w:ascii="Amiri" w:hAnsi="Amiri" w:eastAsia="Amiri" w:cs="Amiri"/>
          <w:lang w:bidi="ar-SA"/>
          <w:color w:val="111111"/>
          <w:sz w:val="28"/>
          <w:szCs w:val="28"/>
          <w:rtl/>
        </w:rPr>
        <w:t xml:space="preserve">فلا يجوز تصديق إبليس و من هنا جاء في الشرع أن من علمت في فيه رائحة الخمر لا يجوز أن تحكم عليه بشربها و لا يحده عليه لإمكان أن يكون تمضمض به و مجه أو حمل عليه قهرا و ذلك أمر ممكن فلا يجوز إساءة الظن بالمسلم وَ قَدْ قَالَ صلي الله عليه و آله: إِنَّ اللَّهَ تَعَالَي حَرَّمَ مِنَ الْمُسْلِمِ دَمَهُ وَ مَالَهُ وَ أَنْ يُظَنَّ بِهِ ظَنَّ السَّوْءِ. فينبغي أن تدفعه عن نفسك و تقرر عليها أن حاله عندك مستور كما كان فإن ما رأيته فيه يحتمل الخير و الشر.</w:t>
      </w:r>
    </w:p>
    <w:p>
      <w:pPr>
        <w:pStyle w:val="BookText"/>
      </w:pPr>
      <w:r>
        <w:rPr>
          <w:rFonts w:ascii="Amiri" w:hAnsi="Amiri" w:eastAsia="Amiri" w:cs="Amiri"/>
          <w:lang w:bidi="ar-SA"/>
          <w:color w:val="111111"/>
          <w:sz w:val="28"/>
          <w:szCs w:val="28"/>
          <w:rtl/>
        </w:rPr>
        <w:t xml:space="preserve">فإن قلت فبما ذا يعرف عقد سوء الظن و الشكوك تختلج و النفس تحدث فأقول أمارة عقد سوء الظن أن يتغير القلب معه عما كان فينفر عنه نفورا لم يعهده و يستثقله و يفتر عن مراعاته و تفقده و إكرامه و الاهتمام بسببه فهذه أمارات عقد الظن و تحقيقه وَ قَدْ قَالَ صلي الله عليه و آله: ثَلَاثٌ فِي الْمُؤْمِنِ لَا يُسْتَحْسَنُ وَ لَهُ مِنْهُنَّ مَخْرَجٌ فَمَخْرَجُهُ مِنْ سُوءِ الظَّنِّ أَنْ لَا يُحَقِّقَهُ أي لا يحقق في نفسه بعقد و لا فعل لا في القلب و لا في الجوارح أما في القلب إلي النفرة و الكراهة و في الجوارح بالعمل بموجبه و الشيطان، قد يقرر علي القلب بأدني مخيلة مساءة الناس و يلقي إليه أن هذا من فطنتك و سرعة تنبهك و ذكائك و أن المؤمن ينظر بنور الله و هو علي التحقيق ناظر بغرور الشيطان، و ظلمته.</w:t>
      </w:r>
    </w:p>
    <w:p>
      <w:pPr>
        <w:pStyle w:val="BookText"/>
      </w:pPr>
      <w:r>
        <w:rPr>
          <w:rFonts w:ascii="Amiri" w:hAnsi="Amiri" w:eastAsia="Amiri" w:cs="Amiri"/>
          <w:lang w:bidi="ar-SA"/>
          <w:color w:val="111111"/>
          <w:sz w:val="28"/>
          <w:szCs w:val="28"/>
          <w:rtl/>
        </w:rPr>
        <w:t xml:space="preserve">فأما إذا أخبرك به عدل فآل ظنك إلي تصديقه كنت معذورا لأنك لو كذبته لكنت جانيا علي هذا العدل إذا ظننت به الكذب و ذلك أيضا من سوء الظن فلا ينبغي أن تحسن الظن بالواحد و تسي‌ء بالآخر نعم ينبغي أن تبحث هل بينهما عداوة و محاسدة و مقت فيتطرق التهمة بسببه و قد رد الشرع شهادة العدو علي عدوه للتهمة فلك عند ذلك أن تتوقف في إخباره و إن كان عدلا و لا تصدقه و لا تكذبه و لكن تقول المستور حاله كان في ستر الله عني و كان أمره محجوبا و قد بقي كما كان لم ينكشف لي شي‌ء من أمره.</w:t>
      </w:r>
    </w:p>
    <w:p>
      <w:pPr>
        <w:pStyle w:val="BookText"/>
      </w:pPr>
      <w:r>
        <w:rPr>
          <w:rFonts w:ascii="Amiri" w:hAnsi="Amiri" w:eastAsia="Amiri" w:cs="Amiri"/>
          <w:lang w:bidi="ar-SA"/>
          <w:color w:val="111111"/>
          <w:sz w:val="28"/>
          <w:szCs w:val="28"/>
          <w:rtl/>
        </w:rPr>
        <w:t xml:space="preserve">و قد يكون الرجل ظاهر العدالة و لا محاسدة بينه و بين المذكور و لكن</w:t>
      </w:r>
    </w:p>
    <w:p>
      <w:pPr>
        <w:pStyle w:val="BookText"/>
      </w:pPr>
      <w:r>
        <w:rPr>
          <w:rFonts w:ascii="Amiri" w:hAnsi="Amiri" w:eastAsia="Amiri" w:cs="Amiri"/>
          <w:lang w:bidi="ar-SA"/>
          <w:color w:val="111111"/>
          <w:sz w:val="28"/>
          <w:szCs w:val="28"/>
          <w:rtl/>
        </w:rPr>
        <w:t xml:space="preserve">قوما بجهالة.»</w:t>
      </w:r>
      <w:r>
        <w:rPr>
          <w:rStyle w:val="FootnoteReference"/>
        </w:rPr>
        <w:footnoteReference w:id="1414"/>
      </w:r>
      <w:r>
        <w:rPr>
          <w:rFonts w:ascii="IRNazanin" w:hAnsi="IRNazanin" w:eastAsia="IRNazanin" w:cs="IRNazanin"/>
          <w:lang w:bidi="fa-IR"/>
          <w:color w:val="111111"/>
          <w:sz w:val="28"/>
          <w:szCs w:val="28"/>
          <w:rtl/>
        </w:rPr>
        <w:t xml:space="preserve">{اگر فاسقی برایتان خبری آورد، نیک وارسی کنید، مبادا به نادانی گروهی را آسیب برسانید.} و تصدیق ابلیس روا نیست و از این رو در شرع آمده که اگر از دهان کسی بوی شراب شنیدی، نباید او را شراب خوار بشماری و به او حد بزنی، چون ممکن است در دهن گردانده باشد و بیرون ریخته باشد، یا او را به زور بر آن کار واداشته باشند، و چون این ممکن است، روا نیست بدگمانی به مسلمان. رسول خدا صلی الله علیه و آله فرموده: خدای تعالی از مسلمان، خونش و مالش و بدگمانی به او را حرام کرده است. پس باید این خیال بد را از دل دور کنی و او را این طور حساب کنی که حالش هنوز بر تو مستور است، چون آنچه در او می بینی، احتمال خیر و شر را دارد.</w:t>
      </w:r>
    </w:p>
    <w:p>
      <w:pPr>
        <w:pStyle w:val="BookText"/>
      </w:pPr>
      <w:r>
        <w:rPr>
          <w:rFonts w:ascii="IRNazanin" w:hAnsi="IRNazanin" w:eastAsia="IRNazanin" w:cs="IRNazanin"/>
          <w:lang w:bidi="fa-IR"/>
          <w:color w:val="111111"/>
          <w:sz w:val="28"/>
          <w:szCs w:val="28"/>
          <w:rtl/>
        </w:rPr>
        <w:t xml:space="preserve">اگر بگویی از کجا دل نهادن به بدگمانی فهمیده می شود با اینکه تردید در دل می آید و حدیث نفس همیشه وجود دارد؟ من می گویم: نشانه دل دادن به بدگمانی این است که نفرت کند از طرف، به وضعی که سابقه نداشته باشد، و او را گران شمارد و از رعایت و احترامش بکاهد. در روایتی از پیغمبر صلی الله علیه و آله آمده است: «راه خروج از بدگمانی این است که آن را محقق نکنی.» یعنی در درون، حکمی درباره او ندهی، و فعلی انجام ندهی، نه در قلب و نه در اعضا و جوارح؛ در قلب، مثل نفرت و کراهت، و در جوارح، با عمل به موجبات نفرت. زیرا شیطان گاهی با کوچک ترین مخیله ای بدی مردم را در قلب جا می کند و به او القا می کند که این از فطانت و زیرکی و سرعت تنبه و ذکاوت تو است، در حالی که مؤمن با نور خدا نظر می کند، و علی التحقیق، ناظر به غرور شیطان و ظلمت این گمراهی است.</w:t>
      </w:r>
    </w:p>
    <w:p>
      <w:pPr>
        <w:pStyle w:val="BookText"/>
      </w:pPr>
      <w:r>
        <w:rPr>
          <w:rFonts w:ascii="IRNazanin" w:hAnsi="IRNazanin" w:eastAsia="IRNazanin" w:cs="IRNazanin"/>
          <w:lang w:bidi="fa-IR"/>
          <w:color w:val="111111"/>
          <w:sz w:val="28"/>
          <w:szCs w:val="28"/>
          <w:rtl/>
        </w:rPr>
        <w:t xml:space="preserve">اما اگر فرد عادلی بدی او را به تو خبر بدهد و گمانت تو را به تصدیق او بکشاند، تو معذوری؛ زیرا تکذیب عادل هم بدگمانی به او است و نباید خوش بین باشی به یکی و بدبین به دیگری، ولی باید وارسی کنی که میان آنها دشمنی و حسد و بدخواهی نباشد که به سبب آن تهمت به میان آید، و در شرع، گواهی دشمن بر دشمن مردود است به خاطر تهمت. در این هنگام تو می توانی در خبری که او می دهد توقف کنی، اگرچه عادل باشد، و نه تصدیقش کنی و نه تکذیبش کنی، ولی بگویی که حالش بر من مستور است و امرش بر من پوشیده است و همانند قبل، چیزی از کار او بر من منکشف نشده است .</w:t>
      </w:r>
    </w:p>
    <w:p>
      <w:pPr>
        <w:pStyle w:val="BookText"/>
      </w:pPr>
      <w:r>
        <w:rPr>
          <w:rFonts w:ascii="IRNazanin" w:hAnsi="IRNazanin" w:eastAsia="IRNazanin" w:cs="IRNazanin"/>
          <w:lang w:bidi="fa-IR"/>
          <w:color w:val="111111"/>
          <w:sz w:val="28"/>
          <w:szCs w:val="28"/>
          <w:rtl/>
        </w:rPr>
        <w:t xml:space="preserve">و گاهی آن مرد ظاهراً عادل است و حسادتی بین او و بین شخص مذکور نیست،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2" w:name="pg13504_197447"/>
    <w:bookmarkEnd w:id="192"/>
    <w:p>
      <w:pPr>
        <w:pStyle w:val="BookText"/>
      </w:pPr>
      <w:r>
        <w:rPr>
          <w:rFonts w:ascii="Amiri" w:hAnsi="Amiri" w:eastAsia="Amiri" w:cs="Amiri"/>
          <w:lang w:bidi="ar-SA"/>
          <w:color w:val="111111"/>
          <w:sz w:val="28"/>
          <w:szCs w:val="28"/>
          <w:rtl/>
        </w:rPr>
        <w:t xml:space="preserve">يكون من عادته التعرض للناس و ذكر مساويهم فهذا قد يظن أنه عدل و ليس بعدل فإن المغتاب فاسق و إذا كان ذلك من عادته ردت شهادته إلا أن الناس لكثرة الاعتياد تساهلوا في أمر الغيبة و لم يكترثوا بتناول أعراض الخلق.</w:t>
      </w:r>
    </w:p>
    <w:p>
      <w:pPr>
        <w:pStyle w:val="BookText"/>
      </w:pPr>
      <w:r>
        <w:rPr>
          <w:rFonts w:ascii="Amiri" w:hAnsi="Amiri" w:eastAsia="Amiri" w:cs="Amiri"/>
          <w:lang w:bidi="ar-SA"/>
          <w:color w:val="111111"/>
          <w:sz w:val="28"/>
          <w:szCs w:val="28"/>
          <w:rtl/>
        </w:rPr>
        <w:t xml:space="preserve">و مهما خطر لك خاطر سوء علي مسلم فينبغي أن تزيد في مراعاته و تدعو له بالخير فإن ذلك يغيظ الشيطان، و يدفعه عنك فلا يلقي إليك الخاطر السوء خيفة من اشتغالك بالدعاء و المراعاة و مهما عرفت هفوة مسلم بحجة فانصحه في السر و لا يخدعنك الشيطان، فيدعوك إلي اغتيابه و إذا وعظته فلا تعظه و أنت مسرور باطلاعك علي نقصه لينظر إليك بعين التعظيم و تنظر إليه بعين الاستصغار و ترتفع عليه بدلالة الوعظ و ليكن قصدك تخليصه من الإثم و أنت حزين كما تحزن علي نفسك إذا دخل عليك نقصان و ينبغي أن يكون تركه ذلك من غير نصيحتك أحب إليك من تركه بالنصيحة و إذا أنت فعلت ذلك كنت جمعت بين أجر الوعظ و أجر الغم بمصيبته و أجر الإعانة له علي دينه.</w:t>
      </w:r>
    </w:p>
    <w:p>
      <w:pPr>
        <w:pStyle w:val="BookText"/>
      </w:pPr>
      <w:r>
        <w:rPr>
          <w:rFonts w:ascii="Amiri" w:hAnsi="Amiri" w:eastAsia="Amiri" w:cs="Amiri"/>
          <w:lang w:bidi="ar-SA"/>
          <w:color w:val="111111"/>
          <w:sz w:val="28"/>
          <w:szCs w:val="28"/>
          <w:rtl/>
        </w:rPr>
        <w:t xml:space="preserve">و من ثمرات سوء الظن التجسس فإن القلب لا يقنع بالظن و يطلب التحقيق فيشتغل بالتجسس و هو أيضا منهي عنه قال الله وَ لا تَجَسَّسُوا فالغيبة و سوء الظن و التجسس منهي عنها في آية واحدة و معني التجسس أنه لا تترك عباد الله تحت ستر الله فتتوصل إلي الاطلاع و هتك الستر حتي ينكشف لك ما لو كان مستورا عنك لكان أسلم لقلبك و دينك انتهي.</w:t>
      </w:r>
    </w:p>
    <w:p>
      <w:pPr>
        <w:pStyle w:val="Heading3"/>
      </w:pPr>
      <w:bookmarkStart w:id="2074" w:name="_Toc1659"/>
      <w:r>
        <w:t>باب 63 ذي اللسانين و ذي الوجهين</w:t>
      </w:r>
      <w:bookmarkEnd w:id="2074"/>
    </w:p>
    <w:p>
      <w:pPr>
        <w:pStyle w:val="Heading4"/>
      </w:pPr>
      <w:bookmarkStart w:id="2075" w:name="_Toc1660"/>
      <w:r>
        <w:t>روايات</w:t>
      </w:r>
      <w:bookmarkEnd w:id="2075"/>
    </w:p>
    <w:p>
      <w:pPr>
        <w:pStyle w:val="Heading5"/>
      </w:pPr>
      <w:bookmarkStart w:id="2076" w:name="_Toc1661"/>
      <w:r>
        <w:t>«1»</w:t>
      </w:r>
      <w:bookmarkEnd w:id="2076"/>
    </w:p>
    <w:p>
      <w:pPr>
        <w:pStyle w:val="BookText"/>
      </w:pPr>
      <w:r>
        <w:rPr>
          <w:rFonts w:ascii="Amiri" w:hAnsi="Amiri" w:eastAsia="Amiri" w:cs="Amiri"/>
          <w:lang w:bidi="ar-SA"/>
          <w:color w:val="111111"/>
          <w:sz w:val="28"/>
          <w:szCs w:val="28"/>
          <w:rtl/>
        </w:rPr>
        <w:t xml:space="preserve">مع، [معاني الأخبار] لي، [الأمالي للصدوق] مَاجِيلَوَيْهِ عَنْ مُحَمَّدٍ الْعَطَّارِ عَنِ ابْنِ أَبِي الْخَطَّابِ عَنِ ابْنِ فَضَّالٍ عَنْ عَلِيِّ بْنِ النُّعْمَانِ عَنِ ابْنِ مُسْكَانَ عَنْ دَاوُدَ بْنِ فَرْقَدٍ عَنْ أَبِي شَيْبَةَ الزُّهْرِيِّ عَنِ الْبَاقِرِ عليه السلام قَالَ: بِئْسَ الْعَبْدُ عَبْدٌ يَكُونُ ذَا وَجْهَيْنِ وَ ذَا لِسَانَيْنِ يُطْرِي</w:t>
      </w:r>
    </w:p>
    <w:p>
      <w:pPr>
        <w:pStyle w:val="BookText"/>
      </w:pPr>
      <w:r>
        <w:rPr>
          <w:rFonts w:ascii="IRNazanin" w:hAnsi="IRNazanin" w:eastAsia="IRNazanin" w:cs="IRNazanin"/>
          <w:lang w:bidi="fa-IR"/>
          <w:color w:val="111111"/>
          <w:sz w:val="28"/>
          <w:szCs w:val="28"/>
          <w:rtl/>
        </w:rPr>
        <w:t xml:space="preserve">ولی عادتش این است که به مردم تعرض می کند و بدی های آنها را ذکر می کند، و گمان می رود که او عادل است، در حالی که عادل نیست، چرا که غیبت کننده فاسق است و اگر از روی عادتش باشد، شهادتش رد می شود. در صورتی که مردم به دلیل کثرت این عادت، در امرغیبت تساهل می کنند و آبروی خلق را مراعات نمی کنند. و هر وقت از مسلمانی بدی ای به دلت خطور کرد، شایسته است که بیشتر مراعات او را بکنی و برایش به خیر دعا کنی، چون این کار شیطان را به خشم می آورد و او را از تو دور می سازد و به تو القای گمان بد نمی کند، از ترس آنکه تو مشغول دعا و مراعات او شوی. و هر گاه لغزشی واقعی از مسلمانی دیدی او را در پنهان نصیحت کن و شیطان تو را فریب ندهد، که تو را به غیبتش دعوت کند. تا هنگامی که اندرزش می دهی، خیرخواهش نیستی و به دلیل اطلاعت از نقص او خوشحال هستی، تا به تو با چشم تعظیم بنگرد و تو با چشم خواری به او بنگری. باید قصد تو خلاص شدن او از گناه باشد و تو باید اندوهگین باشی، همچنان که اگر نقصی بر خودت وارد باشد، اندوهناک هستی. شایسته است که اگر او بدون نصیحت تو دست از کار بدش برداشت، این برای تو محبوب تر باشد تا اینکه با نصیحت تو دست از آن کارش بردارد. هنگامی که تو چنین کاری کنی، هم اجر وعظ داری و هم اجر غم، به خاطر مصیبت او، و هم اجر یاری او بر دینش.</w:t>
      </w:r>
    </w:p>
    <w:p>
      <w:pPr>
        <w:pStyle w:val="BookText"/>
      </w:pPr>
      <w:r>
        <w:rPr>
          <w:rFonts w:ascii="IRNazanin" w:hAnsi="IRNazanin" w:eastAsia="IRNazanin" w:cs="IRNazanin"/>
          <w:lang w:bidi="fa-IR"/>
          <w:color w:val="111111"/>
          <w:sz w:val="28"/>
          <w:szCs w:val="28"/>
          <w:rtl/>
        </w:rPr>
        <w:t xml:space="preserve">و ثمرات سوء ظن تجسس است، چرا که قلب به ظن و گمان قانع نمی شود و خواستار تحقیق است. بنابراین مشغول تجسس می شود، که آن نیز مورد نهی واقع شده است. در قرآن فرموده: «و لا تجسسوا» پس در یک آیه غیبت و سوء ظن و تجسس مورد نهی واقع شده است. معنی تجسس این است که بندگان خدا را تحت پوشش الله وانگذاری و متوسل به اطلاع و پرده دری شوی، تا آنچه را که اگر از تو پوشیده بود برای قلبت و دینت ایمن تر بود، بر تو منکشف گردد .</w:t>
      </w:r>
    </w:p>
    <w:p>
      <w:pPr>
        <w:pStyle w:val="Heading3"/>
      </w:pPr>
      <w:bookmarkStart w:id="2077" w:name="_Toc1662"/>
      <w:r>
        <w:t>باب شصت و سوم : درباره شخص دوزبان و دورو</w:t>
      </w:r>
      <w:bookmarkEnd w:id="2077"/>
    </w:p>
    <w:p>
      <w:pPr>
        <w:pStyle w:val="Heading4"/>
      </w:pPr>
      <w:bookmarkStart w:id="2078" w:name="_Toc1663"/>
      <w:r>
        <w:t>روایات</w:t>
      </w:r>
      <w:bookmarkEnd w:id="2078"/>
    </w:p>
    <w:p>
      <w:pPr>
        <w:pStyle w:val="Heading5"/>
      </w:pPr>
      <w:bookmarkStart w:id="2079" w:name="_Toc1664"/>
      <w:r>
        <w:t>روایت 1</w:t>
      </w:r>
      <w:bookmarkEnd w:id="2079"/>
    </w:p>
    <w:p>
      <w:pPr>
        <w:pStyle w:val="BookText"/>
      </w:pPr>
      <w:r>
        <w:rPr>
          <w:rFonts w:ascii="IRNazanin" w:hAnsi="IRNazanin" w:eastAsia="IRNazanin" w:cs="IRNazanin"/>
          <w:lang w:bidi="fa-IR"/>
          <w:color w:val="111111"/>
          <w:sz w:val="28"/>
          <w:szCs w:val="28"/>
          <w:rtl/>
        </w:rPr>
        <w:t xml:space="preserve">معانی الاخبار: امالی صدوق: امام باقر علیه السلام فرمود: چه بد است بنده‌ای که دورو باشد و دوزبان؛ رودررو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3" w:name="pg13504_197448"/>
    <w:bookmarkEnd w:id="193"/>
    <w:p>
      <w:pPr>
        <w:pStyle w:val="BookText"/>
      </w:pPr>
      <w:r>
        <w:rPr>
          <w:rFonts w:ascii="Amiri" w:hAnsi="Amiri" w:eastAsia="Amiri" w:cs="Amiri"/>
          <w:lang w:bidi="ar-SA"/>
          <w:color w:val="111111"/>
          <w:sz w:val="28"/>
          <w:szCs w:val="28"/>
          <w:rtl/>
        </w:rPr>
        <w:t xml:space="preserve">أَخَاهُ شَاهِداً وَ يَأْكُلُهُ غَائِباً إِنْ أُعْطِيَ حَسَدَهُ وَ إِنِ ابْتُلِيَ خَذَلَهُ‌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الوليد عن الصفار عن ابن أبي الخطاب عن علي بن النعمان: مثله‌</w:t>
      </w:r>
      <w:r>
        <w:rPr>
          <w:rStyle w:val="FootnoteReference"/>
        </w:rPr>
        <w:footnoteReference w:id="1416"/>
      </w:r>
    </w:p>
    <w:p>
      <w:pPr>
        <w:pStyle w:val="BookText"/>
      </w:pPr>
      <w:r>
        <w:rPr>
          <w:rFonts w:ascii="Amiri" w:hAnsi="Amiri" w:eastAsia="Amiri" w:cs="Amiri"/>
          <w:lang w:bidi="ar-SA"/>
          <w:color w:val="111111"/>
          <w:sz w:val="28"/>
          <w:szCs w:val="28"/>
          <w:rtl/>
        </w:rPr>
        <w:t xml:space="preserve">ثو، [ثواب الأعمال] أبي عن سعد عن أحمد بن محمد عن عثمان بن عيسي عن ابن مسكان: مثله‌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5"/>
      </w:pPr>
      <w:bookmarkStart w:id="2080" w:name="_Toc1665"/>
      <w:r>
        <w:t>«2»</w:t>
      </w:r>
      <w:bookmarkEnd w:id="2080"/>
    </w:p>
    <w:p>
      <w:pPr>
        <w:pStyle w:val="BookText"/>
      </w:pPr>
      <w:r>
        <w:rPr>
          <w:rFonts w:ascii="Amiri" w:hAnsi="Amiri" w:eastAsia="Amiri" w:cs="Amiri"/>
          <w:lang w:bidi="ar-SA"/>
          <w:color w:val="111111"/>
          <w:sz w:val="28"/>
          <w:szCs w:val="28"/>
          <w:rtl/>
        </w:rPr>
        <w:t xml:space="preserve">ثو، [ثواب الأعمال] بِهَذَا الْإِسْنَادِ عَنْ أَبِي شَيْبَةَ عَنْ أَبِي جَعْفَرٍ عليه السلام قَالَ: بِئْسَ الْعَبْدُ عَبْدٌ هُمَزَةٌ لُمَزَةٌ يُقْبِلُ بِوَجْهٍ وَ يُدْبِرُ بِآخَرَ</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5"/>
      </w:pPr>
      <w:bookmarkStart w:id="2081" w:name="_Toc1666"/>
      <w:r>
        <w:t>«3»</w:t>
      </w:r>
      <w:bookmarkEnd w:id="2081"/>
    </w:p>
    <w:p>
      <w:pPr>
        <w:pStyle w:val="BookText"/>
      </w:pPr>
      <w:r>
        <w:rPr>
          <w:rFonts w:ascii="Amiri" w:hAnsi="Amiri" w:eastAsia="Amiri" w:cs="Amiri"/>
          <w:lang w:bidi="ar-SA"/>
          <w:color w:val="111111"/>
          <w:sz w:val="28"/>
          <w:szCs w:val="28"/>
          <w:rtl/>
        </w:rPr>
        <w:t xml:space="preserve">مع، [معاني الأخبار] لي، [الأمالي للصدوق] ابْنُ الْوَلِيدِ عَنْ أَحْمَدَ بْنِ إِدْرِيسَ عَنِ الْأَشْعَرِيِّ عَنْ مُوسَي بْنِ عُمَرَ عَنِ ابْنِ سِنَانٍ عَنْ عَوْنِ بْنِ مَعِينٍ عَنِ ابْنِ أَبِي يَعْفُورٍ عَنِ الصَّادِقِ عليه السلام: مَنْ لَقِيَ النَّاسَ بِوَجْهٍ وَ عَابَهُمْ بِوَجْهٍ جَاءَ يَوْمَ الْقِيَامَةِ وَ لَهُ لِسَانَانِ مِنْ نَارٍ</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Heading5"/>
      </w:pPr>
      <w:bookmarkStart w:id="2082" w:name="_Toc1667"/>
      <w:r>
        <w:t>«4»</w:t>
      </w:r>
      <w:bookmarkEnd w:id="2082"/>
    </w:p>
    <w:p>
      <w:pPr>
        <w:pStyle w:val="BookText"/>
      </w:pPr>
      <w:r>
        <w:rPr>
          <w:rFonts w:ascii="Amiri" w:hAnsi="Amiri" w:eastAsia="Amiri" w:cs="Amiri"/>
          <w:lang w:bidi="ar-SA"/>
          <w:color w:val="111111"/>
          <w:sz w:val="28"/>
          <w:szCs w:val="28"/>
          <w:rtl/>
        </w:rPr>
        <w:t xml:space="preserve">ل، [الخصال] أَبِي عَنْ أَحْمَدَ بْنِ إِدْرِيسَ عَنِ الْأَشْعَرِيِّ: مِثْلَهُ وَ فِيهِ الْمُؤْمِنِينَ بَدَلَ النَّاسِ وَ أَتَي بَدَلَ جَاءَ</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2083" w:name="_Toc1668"/>
      <w:r>
        <w:t>«5»</w:t>
      </w:r>
      <w:bookmarkEnd w:id="2083"/>
    </w:p>
    <w:p>
      <w:pPr>
        <w:pStyle w:val="BookText"/>
      </w:pPr>
      <w:r>
        <w:rPr>
          <w:rFonts w:ascii="Amiri" w:hAnsi="Amiri" w:eastAsia="Amiri" w:cs="Amiri"/>
          <w:lang w:bidi="ar-SA"/>
          <w:color w:val="111111"/>
          <w:sz w:val="28"/>
          <w:szCs w:val="28"/>
          <w:rtl/>
        </w:rPr>
        <w:t xml:space="preserve">ل، [الخصال] أَبِي عَنْ مُحَمَّدٍ الْعَطَّارِ عَنِ الْأَشْعَرِيِّ عَنِ الْبَرْقِيِّ عَنْ أَبِي الْجَوْزَاءِ عَنِ ابْنِ عُلْوَانَ عَنْ عَمْرِو بْنِ خَالِدٍ عَنْ زَيْدِ بْنِ عَلِيٍّ عَنْ آبَائِهِ عليهم السلام قَالَ قَالَ رَسُولُ اللَّهِ صلي الله عليه و آله: يَجِي‌ءُ يَوْمَ الْقِيَامَةِ ذُو الْوَجْهَيْنِ دَالِعاً لِسَانُهُ فِي قَفَاهُ وَ آخَرُ مِنْ قُدَّامِهِ يَلْتَهِبَانِ نَاراً حَتَّي يَلْهَبَا جَسَدَهُ ثُمَّ يُقَالُ هَذَا الَّذِي كَانَ فِي الدُّنْيَا ذَا وَجْهَيْنِ وَ ذَا لِسَانَيْنِ يُعْرَفُ بِذَلِكَ يَوْمَ الْقِيَامَةِ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الوليد عن الصفار عن أبي الجوزاء: مثله‌</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5"/>
      </w:pPr>
      <w:bookmarkStart w:id="2084" w:name="_Toc1669"/>
      <w:r>
        <w:t>«6»</w:t>
      </w:r>
      <w:bookmarkEnd w:id="2084"/>
    </w:p>
    <w:p>
      <w:pPr>
        <w:pStyle w:val="BookText"/>
      </w:pPr>
      <w:r>
        <w:rPr>
          <w:rFonts w:ascii="Amiri" w:hAnsi="Amiri" w:eastAsia="Amiri" w:cs="Amiri"/>
          <w:lang w:bidi="ar-SA"/>
          <w:color w:val="111111"/>
          <w:sz w:val="28"/>
          <w:szCs w:val="28"/>
          <w:rtl/>
        </w:rPr>
        <w:t xml:space="preserve">ل، [الخصال] الْخَلِيلُ عَنِ ابْنِ مَنِيعٍ عَنْ أَبِي بَكْرِ بْنِ أَبِي شَيْبَةَ عَنْ أَبِي مُعَاوِيَةَ</w:t>
      </w:r>
    </w:p>
    <w:p>
      <w:pPr>
        <w:pStyle w:val="BookText"/>
      </w:pPr>
      <w:r>
        <w:rPr>
          <w:rFonts w:ascii="IRNazanin" w:hAnsi="IRNazanin" w:eastAsia="IRNazanin" w:cs="IRNazanin"/>
          <w:lang w:bidi="fa-IR"/>
          <w:color w:val="111111"/>
          <w:sz w:val="28"/>
          <w:szCs w:val="28"/>
          <w:rtl/>
        </w:rPr>
        <w:t xml:space="preserve">برادر خود را ستایش کند و در پشت سر بدش را بگوید؛ اگر به او بخششی شود بر او حسد ببرد، و اگر گرفتار شود، وی را وانهد.</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خصال: مانند این حدیث را آورده است.</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1425"/>
      </w:r>
    </w:p>
    <w:p>
      <w:pPr>
        <w:pStyle w:val="Heading5"/>
      </w:pPr>
      <w:bookmarkStart w:id="2085" w:name="_Toc1670"/>
      <w:r>
        <w:t>روایت 2</w:t>
      </w:r>
      <w:bookmarkEnd w:id="2085"/>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چه بد است بنده عیبجو و عیبگو که با یک رو پیش آید، و با روی دیگر پشت کند.</w:t>
      </w:r>
      <w:r>
        <w:rPr>
          <w:rStyle w:val="FootnoteReference"/>
        </w:rPr>
        <w:footnoteReference w:id="1426"/>
      </w:r>
    </w:p>
    <w:p>
      <w:pPr>
        <w:pStyle w:val="Heading5"/>
      </w:pPr>
      <w:bookmarkStart w:id="2086" w:name="_Toc1671"/>
      <w:r>
        <w:t>روایت 3</w:t>
      </w:r>
      <w:bookmarkEnd w:id="2086"/>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هر کس با یک رو با مردم برخورد کند و با روی دیگر عیبشان را بجوید، روز قیامت در حالی که دو زبان از آتش دارد، به محشر می آید.</w:t>
      </w:r>
      <w:r>
        <w:rPr>
          <w:rStyle w:val="FootnoteReference"/>
        </w:rPr>
        <w:footnoteReference w:id="1427"/>
      </w:r>
    </w:p>
    <w:p>
      <w:pPr>
        <w:pStyle w:val="Heading5"/>
      </w:pPr>
      <w:bookmarkStart w:id="2087" w:name="_Toc1672"/>
      <w:r>
        <w:t>روایت 4</w:t>
      </w:r>
      <w:bookmarkEnd w:id="2087"/>
    </w:p>
    <w:p>
      <w:pPr>
        <w:pStyle w:val="BookText"/>
      </w:pPr>
      <w:r>
        <w:rPr>
          <w:rFonts w:ascii="IRNazanin" w:hAnsi="IRNazanin" w:eastAsia="IRNazanin" w:cs="IRNazanin"/>
          <w:lang w:bidi="fa-IR"/>
          <w:color w:val="111111"/>
          <w:sz w:val="28"/>
          <w:szCs w:val="28"/>
          <w:rtl/>
        </w:rPr>
        <w:t xml:space="preserve">خصال: بر اساس سندش، حدیثی مانند این را آورده که در آن به جای «مردم»، «مومنین» آمده، و به جای «می آید»، «آمده» ذکر شده است.</w:t>
      </w:r>
      <w:r>
        <w:rPr>
          <w:rStyle w:val="FootnoteReference"/>
        </w:rPr>
        <w:footnoteReference w:id="1428"/>
      </w:r>
    </w:p>
    <w:p>
      <w:pPr>
        <w:pStyle w:val="Heading5"/>
      </w:pPr>
      <w:bookmarkStart w:id="2088" w:name="_Toc1673"/>
      <w:r>
        <w:t>روایت 5</w:t>
      </w:r>
      <w:bookmarkEnd w:id="2088"/>
    </w:p>
    <w:p>
      <w:pPr>
        <w:pStyle w:val="BookText"/>
      </w:pPr>
      <w:r>
        <w:rPr>
          <w:rFonts w:ascii="IRNazanin" w:hAnsi="IRNazanin" w:eastAsia="IRNazanin" w:cs="IRNazanin"/>
          <w:lang w:bidi="fa-IR"/>
          <w:color w:val="111111"/>
          <w:sz w:val="28"/>
          <w:szCs w:val="28"/>
          <w:rtl/>
        </w:rPr>
        <w:t xml:space="preserve">خصال: رسول خدا صلی الله علیه و آله فرمود: در روز قیامت فرد دورو می‌آید، در حالی که یک زبانش از پشت سرش آویزان است و دیگری از جلوی آن، و از آنها آتش می بارد تا او را به آتش بکشند، و آنگاه گفته می شود: این کسی است که در دنیا دورو و دوزبان بود، و روز قیامت با این نشانه شناخته می شود.</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1430"/>
      </w:r>
    </w:p>
    <w:p>
      <w:pPr>
        <w:pStyle w:val="Heading5"/>
      </w:pPr>
      <w:bookmarkStart w:id="2089" w:name="_Toc1674"/>
      <w:r>
        <w:t>روایت 6</w:t>
      </w:r>
      <w:bookmarkEnd w:id="2089"/>
    </w:p>
    <w:p>
      <w:pPr>
        <w:pStyle w:val="BookText"/>
      </w:pPr>
      <w:r>
        <w:rPr>
          <w:rFonts w:ascii="IRNazanin" w:hAnsi="IRNazanin" w:eastAsia="IRNazanin" w:cs="IRNazanin"/>
          <w:lang w:bidi="fa-IR"/>
          <w:color w:val="111111"/>
          <w:sz w:val="28"/>
          <w:szCs w:val="28"/>
          <w:rtl/>
        </w:rPr>
        <w:t xml:space="preserve">خصال: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4" w:name="pg13504_197449"/>
    <w:bookmarkEnd w:id="194"/>
    <w:p>
      <w:pPr>
        <w:pStyle w:val="BookText"/>
      </w:pPr>
      <w:r>
        <w:rPr>
          <w:rFonts w:ascii="Amiri" w:hAnsi="Amiri" w:eastAsia="Amiri" w:cs="Amiri"/>
          <w:lang w:bidi="ar-SA"/>
          <w:color w:val="111111"/>
          <w:sz w:val="28"/>
          <w:szCs w:val="28"/>
          <w:rtl/>
        </w:rPr>
        <w:t xml:space="preserve">عَنِ الْأَعْمَشِ عَنْ أَبِي صَالِحٍ عَنْ أَبِي هُرَيْرَةَ قَالَ قَالَ رَسُولُ اللَّهِ صلي الله عليه و آله: مِنْ شَرِّ النَّاسِ عِنْدَ اللَّهِ عَزَّ وَ جَلَّ يَوْمَ الْقِيَامَةِ ذُو الْوَجْهَيْنِ‌</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5"/>
      </w:pPr>
      <w:bookmarkStart w:id="2090" w:name="_Toc1675"/>
      <w:r>
        <w:t>«7»</w:t>
      </w:r>
      <w:bookmarkEnd w:id="2090"/>
    </w:p>
    <w:p>
      <w:pPr>
        <w:pStyle w:val="BookText"/>
      </w:pPr>
      <w:r>
        <w:rPr>
          <w:rFonts w:ascii="Amiri" w:hAnsi="Amiri" w:eastAsia="Amiri" w:cs="Amiri"/>
          <w:lang w:bidi="ar-SA"/>
          <w:color w:val="111111"/>
          <w:sz w:val="28"/>
          <w:szCs w:val="28"/>
          <w:rtl/>
        </w:rPr>
        <w:t xml:space="preserve">ل، [الخصال] الْخَلِيلُ عَنِ ابْنِ مَنِيعٍ عَنْ أَبِي بَكْرِ بْنِ أَبِي شَيْبَةَ عَنْ شَرِيكٍ عَنِ الرُّكَيْنِ عَنْ نُعَيْمِ بْنِ حَنْطَبٍ عَنْ عَمَّارٍ قَالَ قَالَ رَسُولُ اللَّهِ صلي الله عليه و آله: مَنْ كَانَ لَهُ وَجْهَانِ فِي الدُّنْيَا كَانَ لَهُ يَوْمَ الْقِيَامَةِ لِسَانَانِ مِنْ نَارٍ</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5"/>
      </w:pPr>
      <w:bookmarkStart w:id="2091" w:name="_Toc1676"/>
      <w:r>
        <w:t>«8»</w:t>
      </w:r>
      <w:bookmarkEnd w:id="2091"/>
    </w:p>
    <w:p>
      <w:pPr>
        <w:pStyle w:val="BookText"/>
      </w:pPr>
      <w:r>
        <w:rPr>
          <w:rFonts w:ascii="Amiri" w:hAnsi="Amiri" w:eastAsia="Amiri" w:cs="Amiri"/>
          <w:lang w:bidi="ar-SA"/>
          <w:color w:val="111111"/>
          <w:sz w:val="28"/>
          <w:szCs w:val="28"/>
          <w:rtl/>
        </w:rPr>
        <w:t xml:space="preserve">ثو، [ثواب الأعمال] أَبِي عَنْ سَعْدٍ عَنِ ابْنِ أَبِي الْخَطَّابِ عَنْ مُحَمَّدِ بْنِ سِنَانٍ عَنْ عَوْنٍ الْقَلَانِسِيِّ عَنِ ابْنِ أَبِي يَعْفُورٍ عَنْ أَبِي عَبْدِ اللَّهِ عليه السلام قَالَ: مَنْ لَقِيَ الْمُسْلِمِينَ بِوَجْهَيْنِ وَ لِسَانَيْنِ جَاءَ يَوْمَ الْقِيَامَةِ وَ لَهُ لِسَانَانِ مِنْ نَارٍ</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5"/>
      </w:pPr>
      <w:bookmarkStart w:id="2092" w:name="_Toc1677"/>
      <w:r>
        <w:t>«9»</w:t>
      </w:r>
      <w:bookmarkEnd w:id="2092"/>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عِدَّةٍ مِنْ أَصْحَابِنَا عَنِ ابْنِ أَسْبَاطٍ عَنْ عَبْدِ الرَّحْمَنِ بْنِ أَبِي حَمَّادٍ رَفَعَهُ قَالَ: قَالَ اللَّهُ عَزَّ وَ جَلَّ لِعِيسَي ابْنِ مَرْيَمَ يَا عِيسَي لِيَكُنْ لِسَانُكَ فِي السِّرِّ وَ الْعَلَانِيَةِ لِسَاناً وَاحِداً وَ كَذَلِكَ قَلْبُكَ إِنِّي أُحَذِّرُكَ نَفْسَكَ وَ كَفَي بِي خَبِيراً- لَا يَصْلُحُ لِسَانَانِ فِي فَمٍ وَاحِدٍ وَ لَا سَيْفَانِ فِي غِمْدٍ وَاحِدٍ وَ لَا قَلْبَانِ فِي صَدْرٍ وَاحِدٍ وَ كَذَلِكَ الْأَذْهَانُ‌</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2093" w:name="_Toc1678"/>
      <w:r>
        <w:t>«10»</w:t>
      </w:r>
      <w:bookmarkEnd w:id="209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بِئْسَ الْعَبْدُ عَبْدٌ لَهُ وَجْهَانِ يُقْبِلُ بِوَجْهٍ وَ يُدْبِرُ بِوَجْهٍ إِنْ أُوتِيَ أَخُوهُ الْمُسْلِمُ خَيْراً حَسَدَهُ وَ إِنِ ابْتُلِيَ خَذَلَهُ‌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5"/>
      </w:pPr>
      <w:bookmarkStart w:id="2094" w:name="_Toc1679"/>
      <w:r>
        <w:t>«11»</w:t>
      </w:r>
      <w:bookmarkEnd w:id="2094"/>
    </w:p>
    <w:p>
      <w:pPr>
        <w:pStyle w:val="BookText"/>
      </w:pPr>
      <w:r>
        <w:rPr>
          <w:rFonts w:ascii="Amiri" w:hAnsi="Amiri" w:eastAsia="Amiri" w:cs="Amiri"/>
          <w:lang w:bidi="ar-SA"/>
          <w:color w:val="111111"/>
          <w:sz w:val="28"/>
          <w:szCs w:val="28"/>
          <w:rtl/>
        </w:rPr>
        <w:t xml:space="preserve">نهج، [نهج البلاغة]: مَا أَضْمَرَ أَحَدٌ شَيْئاً إِلَّا ظَهَرَ فِي فَلَتَاتِ لِسَانِهِ وَ صَفَحَاتِ وَجْهِهِ‌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5"/>
      </w:pPr>
      <w:bookmarkStart w:id="2095" w:name="_Toc1680"/>
      <w:r>
        <w:t>«12»</w:t>
      </w:r>
      <w:bookmarkEnd w:id="2095"/>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سِنَانٍ عَنْ عَوْنٍ الْقَلَانِسِيِّ عَنِ ابْنِ أَبِي يَعْفُورٍ عَنْ أَبِي عَبْدِ اللَّهِ عليه السلام قَالَ: مَنْ لَقِيَ الْمُسْلِمِينَ بِوَجْهَيْنِ وَ لِسَانَيْنِ جَاءَ يَوْمَ الْقِيَامَةِ وَ لَهُ لِسَانَانِ مِنْ نَارٍ</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5"/>
      </w:pPr>
      <w:bookmarkStart w:id="2096" w:name="_Toc1681"/>
      <w:r>
        <w:t>بيان</w:t>
      </w:r>
      <w:bookmarkEnd w:id="2096"/>
    </w:p>
    <w:p>
      <w:pPr>
        <w:pStyle w:val="BookText"/>
      </w:pPr>
      <w:r>
        <w:rPr>
          <w:rFonts w:ascii="Amiri" w:hAnsi="Amiri" w:eastAsia="Amiri" w:cs="Amiri"/>
          <w:lang w:bidi="ar-SA"/>
          <w:color w:val="111111"/>
          <w:sz w:val="28"/>
          <w:szCs w:val="28"/>
          <w:rtl/>
        </w:rPr>
        <w:t xml:space="preserve">قال بعض المحققين ذو اللسانين هو الذي يأتي هؤلاء بوجه و هؤلاء بوجه</w:t>
      </w:r>
    </w:p>
    <w:p>
      <w:pPr>
        <w:pStyle w:val="BookText"/>
      </w:pPr>
      <w:r>
        <w:rPr>
          <w:rFonts w:ascii="IRNazanin" w:hAnsi="IRNazanin" w:eastAsia="IRNazanin" w:cs="IRNazanin"/>
          <w:lang w:bidi="fa-IR"/>
          <w:color w:val="111111"/>
          <w:sz w:val="28"/>
          <w:szCs w:val="28"/>
          <w:rtl/>
        </w:rPr>
        <w:t xml:space="preserve">رسول خدا صلی الله علیه و آله فرمود: از بدترین مردم نزد خدا در قیامت، فرد دورو است.</w:t>
      </w:r>
      <w:r>
        <w:rPr>
          <w:rStyle w:val="FootnoteReference"/>
        </w:rPr>
        <w:footnoteReference w:id="1438"/>
      </w:r>
    </w:p>
    <w:p>
      <w:pPr>
        <w:pStyle w:val="Heading5"/>
      </w:pPr>
      <w:bookmarkStart w:id="2097" w:name="_Toc1682"/>
      <w:r>
        <w:t>روایت 7</w:t>
      </w:r>
      <w:bookmarkEnd w:id="2097"/>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کس در دنیا دورو است، روز قیامت دو زبان آتشین دارد.</w:t>
      </w:r>
      <w:r>
        <w:rPr>
          <w:rStyle w:val="FootnoteReference"/>
        </w:rPr>
        <w:footnoteReference w:id="1439"/>
      </w:r>
    </w:p>
    <w:p>
      <w:pPr>
        <w:pStyle w:val="Heading5"/>
      </w:pPr>
      <w:bookmarkStart w:id="2098" w:name="_Toc1683"/>
      <w:r>
        <w:t>روایت 8</w:t>
      </w:r>
      <w:bookmarkEnd w:id="2098"/>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دورو و دو زبان با مسلمانان برخورد کند، در قیامت با دو زبان آتشین ظاهر می شود.</w:t>
      </w:r>
      <w:r>
        <w:rPr>
          <w:rStyle w:val="FootnoteReference"/>
        </w:rPr>
        <w:footnoteReference w:id="1440"/>
      </w:r>
    </w:p>
    <w:p>
      <w:pPr>
        <w:pStyle w:val="Heading5"/>
      </w:pPr>
      <w:bookmarkStart w:id="2099" w:name="_Toc1684"/>
      <w:r>
        <w:t>روایت 9</w:t>
      </w:r>
      <w:bookmarkEnd w:id="2099"/>
    </w:p>
    <w:p>
      <w:pPr>
        <w:pStyle w:val="BookText"/>
      </w:pPr>
      <w:r>
        <w:rPr>
          <w:rFonts w:ascii="IRNazanin" w:hAnsi="IRNazanin" w:eastAsia="IRNazanin" w:cs="IRNazanin"/>
          <w:lang w:bidi="fa-IR"/>
          <w:color w:val="111111"/>
          <w:sz w:val="28"/>
          <w:szCs w:val="28"/>
          <w:rtl/>
        </w:rPr>
        <w:t xml:space="preserve">ثواب الاعمال: عبدالرحمن بن أبی حماد روایت را بالا برده تا فرموده: خدای عزوجل به عیسی بن مریم علیه السلام فرمود: ای عیسی! در نهان و عیان، یک زبان و همچنین یکدل باش. من تو را برحذر می سازم و همین بس که من آگاهم دو زبان در یک دهان سزا نیست، و نه دو شمشیر در یک جلد، و نه دو دل در یک سینه، و ذهن ها نیز این چنین باشند.</w:t>
      </w:r>
      <w:r>
        <w:rPr>
          <w:rStyle w:val="FootnoteReference"/>
        </w:rPr>
        <w:footnoteReference w:id="1441"/>
      </w:r>
    </w:p>
    <w:p>
      <w:pPr>
        <w:pStyle w:val="Heading5"/>
      </w:pPr>
      <w:bookmarkStart w:id="2100" w:name="_Toc1685"/>
      <w:r>
        <w:t>روایت 10</w:t>
      </w:r>
      <w:bookmarkEnd w:id="2100"/>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چه بد است بنده‌ای که دو رو دارد؛ با یکی پیش می آید و با دیگری پشت می کند؛ اگر به برادر مسلمانش خیر رسد، به او حسد می برد، و اگر گرفتار شود، او را وامی نهد.</w:t>
      </w:r>
      <w:r>
        <w:rPr>
          <w:rStyle w:val="FootnoteReference"/>
        </w:rPr>
        <w:footnoteReference w:id="1442"/>
      </w:r>
    </w:p>
    <w:p>
      <w:pPr>
        <w:pStyle w:val="Heading5"/>
      </w:pPr>
      <w:bookmarkStart w:id="2101" w:name="_Toc1686"/>
      <w:r>
        <w:t>روایت 11</w:t>
      </w:r>
      <w:bookmarkEnd w:id="2101"/>
    </w:p>
    <w:p>
      <w:pPr>
        <w:pStyle w:val="BookText"/>
      </w:pPr>
      <w:r>
        <w:rPr>
          <w:rFonts w:ascii="IRNazanin" w:hAnsi="IRNazanin" w:eastAsia="IRNazanin" w:cs="IRNazanin"/>
          <w:lang w:bidi="fa-IR"/>
          <w:color w:val="111111"/>
          <w:sz w:val="28"/>
          <w:szCs w:val="28"/>
          <w:rtl/>
        </w:rPr>
        <w:t xml:space="preserve">نهج البلاغه: در دل نگیرد کسی چیزی را، مگر آنکه از گوشه‌های زبان و رخسارش ظاهر شود.</w:t>
      </w:r>
      <w:r>
        <w:rPr>
          <w:rStyle w:val="FootnoteReference"/>
        </w:rPr>
        <w:footnoteReference w:id="1443"/>
      </w:r>
    </w:p>
    <w:p>
      <w:pPr>
        <w:pStyle w:val="Heading5"/>
      </w:pPr>
      <w:bookmarkStart w:id="2102" w:name="_Toc1687"/>
      <w:r>
        <w:t>روایت 12</w:t>
      </w:r>
      <w:bookmarkEnd w:id="2102"/>
    </w:p>
    <w:p>
      <w:pPr>
        <w:pStyle w:val="BookText"/>
      </w:pPr>
      <w:r>
        <w:rPr>
          <w:rFonts w:ascii="IRNazanin" w:hAnsi="IRNazanin" w:eastAsia="IRNazanin" w:cs="IRNazanin"/>
          <w:lang w:bidi="fa-IR"/>
          <w:color w:val="111111"/>
          <w:sz w:val="28"/>
          <w:szCs w:val="28"/>
          <w:rtl/>
        </w:rPr>
        <w:t xml:space="preserve">کافی: امام صادق علیه السلام فرمود: هر کس دورو و دوزبان با مسلمانان برخورد کند، در قیامت با دو زبان آتشین ظاهر می گردد.</w:t>
      </w:r>
      <w:r>
        <w:rPr>
          <w:rStyle w:val="FootnoteReference"/>
        </w:rPr>
        <w:footnoteReference w:id="1444"/>
      </w:r>
    </w:p>
    <w:p>
      <w:pPr>
        <w:pStyle w:val="Heading5"/>
      </w:pPr>
      <w:bookmarkStart w:id="2103" w:name="_Toc1688"/>
      <w:r>
        <w:t>توضیح</w:t>
      </w:r>
      <w:bookmarkEnd w:id="2103"/>
    </w:p>
    <w:p>
      <w:pPr>
        <w:pStyle w:val="BookText"/>
      </w:pPr>
      <w:r>
        <w:rPr>
          <w:rFonts w:ascii="IRNazanin" w:hAnsi="IRNazanin" w:eastAsia="IRNazanin" w:cs="IRNazanin"/>
          <w:lang w:bidi="fa-IR"/>
          <w:color w:val="111111"/>
          <w:sz w:val="28"/>
          <w:szCs w:val="28"/>
          <w:rtl/>
        </w:rPr>
        <w:t xml:space="preserve">محققی گفته: دو زبان، آن کسی است که نزد این دسته به وجهی سخن بگوید و نزد دسته دیگر به وجه دیگر؛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يتردد بين المتعاديين و يكلم كل واحد بكلام يوافقه و قلما يخلو عنه من يشاهد متعاديين و ذلك عين النفاق و قال بعضهم اتفقوا علي أن ملاقاة الاثنين بوجهين نفاق و للنفاق علامات كثيرة و هذه من جملتها.</w:t>
      </w:r>
    </w:p>
    <w:p>
      <w:pPr>
        <w:pStyle w:val="BookText"/>
      </w:pPr>
      <w:r>
        <w:rPr>
          <w:rFonts w:ascii="Amiri" w:hAnsi="Amiri" w:eastAsia="Amiri" w:cs="Amiri"/>
          <w:lang w:bidi="ar-SA"/>
          <w:color w:val="111111"/>
          <w:sz w:val="28"/>
          <w:szCs w:val="28"/>
          <w:rtl/>
        </w:rPr>
        <w:t xml:space="preserve">فإن قلت فبما ذا يصير الرجل ذا اللسانين و ما حد ذلك.</w:t>
      </w:r>
    </w:p>
    <w:p>
      <w:pPr>
        <w:pStyle w:val="BookText"/>
      </w:pPr>
      <w:r>
        <w:rPr>
          <w:rFonts w:ascii="Amiri" w:hAnsi="Amiri" w:eastAsia="Amiri" w:cs="Amiri"/>
          <w:lang w:bidi="ar-SA"/>
          <w:color w:val="111111"/>
          <w:sz w:val="28"/>
          <w:szCs w:val="28"/>
          <w:rtl/>
        </w:rPr>
        <w:t xml:space="preserve">فأقول إذا دخل علي متعاديين و جامع كل واحد منهما و كان صادقا فيه لم يكن منافقا و لا ذا اللسانين فإن الواحد قد يصادق متعاديين و لكن صداقة ضعيفة لا تنتهي إلي حد الأخوة إذ لو تحققت الصداقة لاقتضت معاداة الأعداء نعم لو نقل كلام كل واحد إلي الآخر فهو ذو لسانين و ذلك شر من النميمة إذ يصير نماما بأن ينقل من أحد الجانبين فإن نقل من الجانبين فهو شر من النميمة و إن لم ينقل كلاما و لكن حسن لكل واحد منهما ما هو عليه من المعاداة مع صاحبه فهذا ذو لسانين و كذلك إذا وعد كل واحد منهما أنه ينصره و كذلك إذا أثني علي كل واحد منهما في معاداته و كذلك إذا أثني علي أحدهما و كان إذا خرج من عنده يذمه فهو ذو لسانين بل ينبغي أن يسكت أو يثني علي المحق من المتعاديين و يثني في حضوره و في غيبته و بين يدي عدوه.</w:t>
      </w:r>
    </w:p>
    <w:p>
      <w:pPr>
        <w:pStyle w:val="BookText"/>
      </w:pPr>
      <w:r>
        <w:rPr>
          <w:rFonts w:ascii="Amiri" w:hAnsi="Amiri" w:eastAsia="Amiri" w:cs="Amiri"/>
          <w:lang w:bidi="ar-SA"/>
          <w:color w:val="111111"/>
          <w:sz w:val="28"/>
          <w:szCs w:val="28"/>
          <w:rtl/>
        </w:rPr>
        <w:t xml:space="preserve">قيل لبعض الصحابة إنا ندخل علي أمرائنا فنقول القول فإذا خرجنا قلنا غيره فقال كنا نعد ذلك نفاقا علي عهد رسول الله صلي الله عليه و آله و هذا نفاق مهما كان مستغنيا عن الدخول علي الأمير و عن الثناء عليه فلو استغني عن الدخول و لكن إذا دخل يخاف إن لم يثن فهو نفاق لأنه الذي أحوج نفسه إليه و إن كان يستغني عن الدخول لو قنع بالقليل و ترك المال و الجاه فلو دخل لضرورة الجاه و الغني و أثني فهو منافق و هذا معني قوله صلي الله عليه و آله حب المال و الجاه ينبتان النفاق في القلب كما ينبت الماء البقل لأنه يحوج إلي الأمراء و مراعاتهم و مراءاتهم فأما إذا ابتلي به لضرورة و خاف إن لم يثن فهو معذور فإن اتقاء الشر جائز.</w:t>
      </w:r>
    </w:p>
    <w:p>
      <w:pPr>
        <w:pStyle w:val="BookText"/>
      </w:pPr>
      <w:r>
        <w:rPr>
          <w:rFonts w:ascii="Amiri" w:hAnsi="Amiri" w:eastAsia="Amiri" w:cs="Amiri"/>
          <w:lang w:bidi="ar-SA"/>
          <w:color w:val="111111"/>
          <w:sz w:val="28"/>
          <w:szCs w:val="28"/>
          <w:rtl/>
        </w:rPr>
        <w:t xml:space="preserve">و قال أبو الدرداء إنا لنشكر في وجوه أقوام و إن قلوبنا لتبغضهم وَ قَالَتْ عَائِشَةُ: اسْتَأْذَنَ رَجُلٌ عَلَي رَسُولِ اللَّهِ صلي الله عليه و آله فَقَالَ ائْذَنُوا لَهُ فَبِئْسَ رَجُلُ الْعَشِيرَةِ هُوَ فَلَمَّا دَخَلَ</w:t>
      </w:r>
    </w:p>
    <w:p>
      <w:pPr>
        <w:pStyle w:val="BookText"/>
      </w:pPr>
      <w:r>
        <w:rPr>
          <w:rFonts w:ascii="IRNazanin" w:hAnsi="IRNazanin" w:eastAsia="IRNazanin" w:cs="IRNazanin"/>
          <w:lang w:bidi="fa-IR"/>
          <w:color w:val="111111"/>
          <w:sz w:val="28"/>
          <w:szCs w:val="28"/>
          <w:rtl/>
        </w:rPr>
        <w:t xml:space="preserve">و میان دو دشمن بگردد و با هر یک سخنی به دلخواه او بگوید. کم از آن به دور است کسی که با دو دشمن مواجه باشد، و این عین نفاق است. و یکی دیگر گفته: برخورد با دو کس با دو زبان، نفاق است، و نفاق نشانه‌های بسیار دارد که یکی همین است.</w:t>
      </w:r>
    </w:p>
    <w:p>
      <w:pPr>
        <w:pStyle w:val="BookText"/>
      </w:pPr>
      <w:r>
        <w:rPr>
          <w:rFonts w:ascii="IRNazanin" w:hAnsi="IRNazanin" w:eastAsia="IRNazanin" w:cs="IRNazanin"/>
          <w:lang w:bidi="fa-IR"/>
          <w:color w:val="111111"/>
          <w:sz w:val="28"/>
          <w:szCs w:val="28"/>
          <w:rtl/>
        </w:rPr>
        <w:t xml:space="preserve">اگر بگویی چگونه کسی دوزبان می‌شود و حد آن چیست؟ من می گویم:</w:t>
      </w:r>
    </w:p>
    <w:p>
      <w:pPr>
        <w:pStyle w:val="BookText"/>
      </w:pPr>
      <w:r>
        <w:rPr>
          <w:rFonts w:ascii="IRNazanin" w:hAnsi="IRNazanin" w:eastAsia="IRNazanin" w:cs="IRNazanin"/>
          <w:lang w:bidi="fa-IR"/>
          <w:color w:val="111111"/>
          <w:sz w:val="28"/>
          <w:szCs w:val="28"/>
          <w:rtl/>
        </w:rPr>
        <w:t xml:space="preserve">چون با دو شخص دشمنِ یکدیگر، معاشرت کند به خوشی، و با هر دو راستی کند، نه منافق است و نه دوزبان، زیرا می تواند با هر دو دوست باشد، گرچه این دوستی سست است و به حد برادری نیست، زیرا دوستی کامل، با دشمنی دشمنانِ دوست ملازم است. آری، اگر سخن یکی را به دیگری برساند، دوزبان است و این بدتر از گونه سخن چینی است، زیرا سخن چین سخن یکی را به دیگری می رساند، و او اگر سخن هر دو را به هر دو برساند، بدتر از او است، و اگر سخنی نرساند ولی کار هر کدام را در دشمنی با دیگری ستایش کند، او دوزبان است؛ همچنین اگر به هر کدام از آنها وعده دهد که کمکش می کند، یا اگر هر کدام از آنها را در دشمنی با هم ستایش کند، یا اگر یکی از آنها را در مقابلش ستایش کند و هنگامی که از نزد او بیرون می آید نکوهشش کند، بلکه باید به کلی در این باره خاموش بماند، یا از آن کسی که برحق است، در حضورش و غیبتش و در نزد دشمنش ستایش کند.</w:t>
      </w:r>
    </w:p>
    <w:p>
      <w:pPr>
        <w:pStyle w:val="BookText"/>
      </w:pPr>
      <w:r>
        <w:rPr>
          <w:rFonts w:ascii="IRNazanin" w:hAnsi="IRNazanin" w:eastAsia="IRNazanin" w:cs="IRNazanin"/>
          <w:lang w:bidi="fa-IR"/>
          <w:color w:val="111111"/>
          <w:sz w:val="28"/>
          <w:szCs w:val="28"/>
          <w:rtl/>
        </w:rPr>
        <w:t xml:space="preserve">به یکی از صحابه گفتند: ما نزد فرماندهان خود سخنی می گوییم و چون از نزد آنها به در می آییم، سخن دیگری می گوییم. گفت: ما در عهد رسول خدا صلی الله علیه و آله آن را نفاق به شمار می‌آوردیم. اگر از رفتن نزد امیر و ستایش او بی‌نیاز باشد، نفاق است، و اگر از رفتن نزد او بی‌نیاز است ولی چون نزد او می رود باید ستایشش را کند، باز هم نفاق است، چون خود را وادار کرده به آن؛ و اگر با قناعت و ترک مال و جاه از رفتن نزد او بی‌نیاز است ولی به خاطر جاه و مال و ثروت نزد او می رود، باز منافق است، و به همین معنی است گفته آن حضرت که: دوستی مال و جاه، نفاق را در دل می رویانند، چنانچه آب سبزی را می رویاند. اما اگر ناچار شد به آن به خاطر ضرورتی، و ترسید از اینکه ستایشش را نکند، در این صورت معذور است، چرا که پروای از شر جایز است. ابوالدرداء گفته: ما گاهی در مقابل گروهی تشکر می کنیم، ولی قلوب ما از آنها بیزار است.</w:t>
      </w:r>
    </w:p>
    <w:p>
      <w:pPr>
        <w:pStyle w:val="BookText"/>
      </w:pPr>
      <w:r>
        <w:rPr>
          <w:rFonts w:ascii="IRNazanin" w:hAnsi="IRNazanin" w:eastAsia="IRNazanin" w:cs="IRNazanin"/>
          <w:lang w:bidi="fa-IR"/>
          <w:color w:val="111111"/>
          <w:sz w:val="28"/>
          <w:szCs w:val="28"/>
          <w:rtl/>
        </w:rPr>
        <w:t xml:space="preserve">عایشه گفته: مردی از رسول الله صلی الله علیه و آله اجازه ورود خواست و آن حضرت اجازه داد و فرمود: چه بد مردی است او در خاندانش. و هنگامی که داخل 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5" w:name="pg13504_197451"/>
    <w:bookmarkEnd w:id="195"/>
    <w:p>
      <w:pPr>
        <w:pStyle w:val="BookText"/>
      </w:pPr>
      <w:r>
        <w:rPr>
          <w:rFonts w:ascii="Amiri" w:hAnsi="Amiri" w:eastAsia="Amiri" w:cs="Amiri"/>
          <w:lang w:bidi="ar-SA"/>
          <w:color w:val="111111"/>
          <w:sz w:val="28"/>
          <w:szCs w:val="28"/>
          <w:rtl/>
        </w:rPr>
        <w:t xml:space="preserve">أَقْبَلَ عَلَيْهِ وَ أَلَانَ لَهُ الْقَوْلَ فَلَمَّا خَرَجَ قَالَتْ عَائِشَةُ قَدْ قُلْتَ بِئْسَ رَجُلُ الْعَشِيرَةِ ثُمَّ أَلَنْتَ لَهُ الْقَوْلَ فَقَالَ يَا عَائِشَةُ إِنَّ شَرَّ النَّاسِ الَّذِي يُكْرَمُ اتِّقَاءً لِشَرِّهِ.</w:t>
      </w:r>
    </w:p>
    <w:p>
      <w:pPr>
        <w:pStyle w:val="BookText"/>
      </w:pPr>
      <w:r>
        <w:rPr>
          <w:rFonts w:ascii="Amiri" w:hAnsi="Amiri" w:eastAsia="Amiri" w:cs="Amiri"/>
          <w:lang w:bidi="ar-SA"/>
          <w:color w:val="111111"/>
          <w:sz w:val="28"/>
          <w:szCs w:val="28"/>
          <w:rtl/>
        </w:rPr>
        <w:t xml:space="preserve">و لكن هذا ورد في الإقبال و في الكشر و التبسم و أما الثناء فهو كذب صريح فلا يجوز إلا لضرورة أو إكراه يباح الكذب لمثلهما بل لا يجوز الثناء و لا التصديق و تحريك الرأس في معرض التقرير علي كل كلام باطل فإن فعل ذلك فهو منافق بل ينبغي أن ينكر بلسانه و بقلبه فإن لم يقدر فليسكت بلسانه و لينكر بقلبه.</w:t>
      </w:r>
    </w:p>
    <w:p>
      <w:pPr>
        <w:pStyle w:val="BookText"/>
      </w:pPr>
      <w:r>
        <w:rPr>
          <w:rFonts w:ascii="Amiri" w:hAnsi="Amiri" w:eastAsia="Amiri" w:cs="Amiri"/>
          <w:lang w:bidi="ar-SA"/>
          <w:color w:val="111111"/>
          <w:sz w:val="28"/>
          <w:szCs w:val="28"/>
          <w:rtl/>
        </w:rPr>
        <w:t xml:space="preserve">و أقول قال الشهيد الثاني قدس الله روحه كونه ذا اللسانين و ذا الوجهين من الكبائر للتوعد عليه بخصوصه ثم ذكر في تفصيله و تحقيقه نحوا مما مر و لا ريب أن في مقام التقية و الضرورة يجوز مثل ذلك و أما مع عدمهما فهو من علامات النفاق و أخس ذمائم الأخلاق.</w:t>
      </w:r>
    </w:p>
    <w:p>
      <w:pPr>
        <w:pStyle w:val="Heading5"/>
      </w:pPr>
      <w:bookmarkStart w:id="2104" w:name="_Toc1689"/>
      <w:r>
        <w:t>«13»</w:t>
      </w:r>
      <w:bookmarkEnd w:id="2104"/>
    </w:p>
    <w:p>
      <w:pPr>
        <w:pStyle w:val="BookText"/>
      </w:pPr>
      <w:r>
        <w:rPr>
          <w:rFonts w:ascii="Amiri" w:hAnsi="Amiri" w:eastAsia="Amiri" w:cs="Amiri"/>
          <w:lang w:bidi="ar-SA"/>
          <w:color w:val="111111"/>
          <w:sz w:val="28"/>
          <w:szCs w:val="28"/>
          <w:rtl/>
        </w:rPr>
        <w:t xml:space="preserve">كا، [الكافي] عَنِ الْعِدَّةِ عَنِ الْبَرْقِيِّ عَنْ عُثْمَانَ بْنِ عِيسَي عَنْ أَبِي شَيْبَةَ عَنِ الزُّهْرِيِّ عَنْ أَبِي جَعْفَرٍ عليه السلام قَالَ: بِئْسَ الْعَبْدُ عَبْدٌ يَكُونُ ذَا وَجْهَيْنِ وَ ذَا لِسَانَيْنِ يُطْرِي أَخَاهُ شَاهِداً وَ يَأْكُلُهُ غَائِباً إِنْ أُعْطِيَ حَسَدَهُ وَ إِنِ ابْتُلِيَ خَذَلَهُ‌</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5"/>
      </w:pPr>
      <w:bookmarkStart w:id="2105" w:name="_Toc1690"/>
      <w:r>
        <w:t>بيان</w:t>
      </w:r>
      <w:bookmarkEnd w:id="2105"/>
    </w:p>
    <w:p>
      <w:pPr>
        <w:pStyle w:val="BookText"/>
      </w:pPr>
      <w:r>
        <w:rPr>
          <w:rFonts w:ascii="Amiri" w:hAnsi="Amiri" w:eastAsia="Amiri" w:cs="Amiri"/>
          <w:lang w:bidi="ar-SA"/>
          <w:color w:val="111111"/>
          <w:sz w:val="28"/>
          <w:szCs w:val="28"/>
          <w:rtl/>
        </w:rPr>
        <w:t xml:space="preserve">يطري علي بناء الإفعال بالهمز و غيره في القاموس في باب الهمز أطرأه بالغ في مدحه و في باب المعتل أطراه أحسن الثناء عليه و في النهاية في المعتل الإطراء مجاوزة الحد في المدح و الكذب فيه و الجوهري ذكره في المعتل فقط و قال أطراه أي مدحه و يأكله أي يغتابه كما قال تعالي أَ يُحِبُّ أَحَدُكُمْ أَنْ يَأْكُلَ لَحْمَ أَخِيهِ مَيْتاً .</w:t>
      </w:r>
    </w:p>
    <w:p>
      <w:pPr>
        <w:pStyle w:val="BookText"/>
      </w:pPr>
      <w:r>
        <w:rPr>
          <w:rFonts w:ascii="Amiri" w:hAnsi="Amiri" w:eastAsia="Amiri" w:cs="Amiri"/>
          <w:lang w:bidi="ar-SA"/>
          <w:color w:val="111111"/>
          <w:sz w:val="28"/>
          <w:szCs w:val="28"/>
          <w:rtl/>
        </w:rPr>
        <w:t xml:space="preserve">إن أعطي علي المجهول أي الأخ و الخذلان ترك النصرة.</w:t>
      </w:r>
    </w:p>
    <w:p>
      <w:pPr>
        <w:pStyle w:val="Heading5"/>
      </w:pPr>
      <w:bookmarkStart w:id="2106" w:name="_Toc1691"/>
      <w:r>
        <w:t>«14»</w:t>
      </w:r>
      <w:bookmarkEnd w:id="2106"/>
    </w:p>
    <w:p>
      <w:pPr>
        <w:pStyle w:val="BookText"/>
      </w:pPr>
      <w:r>
        <w:rPr>
          <w:rFonts w:ascii="Amiri" w:hAnsi="Amiri" w:eastAsia="Amiri" w:cs="Amiri"/>
          <w:lang w:bidi="ar-SA"/>
          <w:color w:val="111111"/>
          <w:sz w:val="28"/>
          <w:szCs w:val="28"/>
          <w:rtl/>
        </w:rPr>
        <w:t xml:space="preserve">كا، [الكافي] عَنْ عَلِيٍّ عَنْ أَبِيهِ عَنْ عَلِيِّ بْنِ أَسْبَاطٍ عَنْ عَبْدِ الرَّحْمَنِ بْنِ حَمَّادٍ رَفَعَهُ قَالَ: قَالَ اللَّهُ تَبَارَكَ وَ تَعَالَي لِعِيسَي لِيَكُنْ لِسَانُكَ فِي السِّرِّ وَ الْعَلَانِيَةِ لِسَاناً وَاحِداً وَ كَذَلِكَ قَلْبُكَ إِنِّي أُحَذِّرُكَ نَفْسَكَ وَ كَفَي بِي خَبِيراً- لَا يَصْلُحُ لِسَانَانِ فِي فَمٍ وَاحِدٍ وَ لَا سَيْفَانِ فِي غِمْدٍ وَاحِدٍ وَ لَا قَلْبَانِ فِي صَدْرٍ وَاحِدٍ وَ كَذَلِكَ</w:t>
      </w:r>
    </w:p>
    <w:p>
      <w:pPr>
        <w:pStyle w:val="BookText"/>
      </w:pPr>
      <w:r>
        <w:rPr>
          <w:rFonts w:ascii="IRNazanin" w:hAnsi="IRNazanin" w:eastAsia="IRNazanin" w:cs="IRNazanin"/>
          <w:lang w:bidi="fa-IR"/>
          <w:color w:val="111111"/>
          <w:sz w:val="28"/>
          <w:szCs w:val="28"/>
          <w:rtl/>
        </w:rPr>
        <w:t xml:space="preserve">به او رو کرد و کلامش را بر او نرم فرمود. هنگامی که خارج شد، عایشه گفت: شما فرمودید که چه بد مردی است او در خانواده اش و سپس با او به گفتار نرم سخن گفتید؟ حضرت فرمود: ای عایشه! بدترین مردم کسی است که از ترس شرش به او احترام گذاشته شود.</w:t>
      </w:r>
    </w:p>
    <w:p>
      <w:pPr>
        <w:pStyle w:val="BookText"/>
      </w:pPr>
      <w:r>
        <w:rPr>
          <w:rFonts w:ascii="IRNazanin" w:hAnsi="IRNazanin" w:eastAsia="IRNazanin" w:cs="IRNazanin"/>
          <w:lang w:bidi="fa-IR"/>
          <w:color w:val="111111"/>
          <w:sz w:val="28"/>
          <w:szCs w:val="28"/>
          <w:rtl/>
        </w:rPr>
        <w:t xml:space="preserve">این حدیث فقط در مورد رو کردن و لبخند زدن آمده، ولی ستایش را در بر نمی گیرد، چون آن دروغ صریح است، پس جز در مواقع ضرورت که اکراه یا دروغ را مباح کند، جایز نیست، بلکه ثناء و تصدیق و حرکت دادن سر، که نشانه تصدیق است، بر هر کلام باطل جایز نیست، و اگر چنین کاری کند او منافق است؛ بلکه شایسته است که با زبان و قلبش انکار کند و اگر نمی تواند، با زبان سکوت کند و در قلب به انکار آن بپردازد.</w:t>
      </w:r>
    </w:p>
    <w:p>
      <w:pPr>
        <w:pStyle w:val="BookText"/>
      </w:pPr>
      <w:r>
        <w:rPr>
          <w:rFonts w:ascii="IRNazanin" w:hAnsi="IRNazanin" w:eastAsia="IRNazanin" w:cs="IRNazanin"/>
          <w:lang w:bidi="fa-IR"/>
          <w:color w:val="111111"/>
          <w:sz w:val="28"/>
          <w:szCs w:val="28"/>
          <w:rtl/>
        </w:rPr>
        <w:t xml:space="preserve">شهید ثانی گفته: «دوزبانی و دورویی گناه کبیره است، چون به طور خصوصی تهدید به عذاب شده.» و چنان که نقل شد آن را شرح کرده، و در صورت ضرورت و تقیه جائز است، اما بدون آنها از نشانه‌های نفاق است و بدترین اخلاق بد و نکوهیده به شمار می آید .</w:t>
      </w:r>
    </w:p>
    <w:p>
      <w:pPr>
        <w:pStyle w:val="Heading5"/>
      </w:pPr>
      <w:bookmarkStart w:id="2107" w:name="_Toc1692"/>
      <w:r>
        <w:t>روایت 13</w:t>
      </w:r>
      <w:bookmarkEnd w:id="2107"/>
    </w:p>
    <w:p>
      <w:pPr>
        <w:pStyle w:val="BookText"/>
      </w:pPr>
      <w:r>
        <w:rPr>
          <w:rFonts w:ascii="IRNazanin" w:hAnsi="IRNazanin" w:eastAsia="IRNazanin" w:cs="IRNazanin"/>
          <w:lang w:bidi="fa-IR"/>
          <w:color w:val="111111"/>
          <w:sz w:val="28"/>
          <w:szCs w:val="28"/>
          <w:rtl/>
        </w:rPr>
        <w:t xml:space="preserve">کافی: امام باقر علیه السلام فرمود: چه بد است بنده‌ای که دورو و دوزبان است؛ برادرش را در حضور او مدح می کند و پشت سر از او بد می گوید؛ اگر به او عطایی شود به او حسد می برد، و اگر گرفتار شود، او را وامی نهد.</w:t>
      </w:r>
      <w:r>
        <w:rPr>
          <w:rStyle w:val="FootnoteReference"/>
        </w:rPr>
        <w:footnoteReference w:id="1446"/>
      </w:r>
    </w:p>
    <w:p>
      <w:pPr>
        <w:pStyle w:val="Heading5"/>
      </w:pPr>
      <w:bookmarkStart w:id="2108" w:name="_Toc1693"/>
      <w:r>
        <w:t>توضیح</w:t>
      </w:r>
      <w:bookmarkEnd w:id="2108"/>
    </w:p>
    <w:p>
      <w:pPr>
        <w:pStyle w:val="BookText"/>
      </w:pPr>
      <w:r>
        <w:rPr>
          <w:rFonts w:ascii="IRNazanin" w:hAnsi="IRNazanin" w:eastAsia="IRNazanin" w:cs="IRNazanin"/>
          <w:lang w:bidi="fa-IR"/>
          <w:color w:val="111111"/>
          <w:sz w:val="28"/>
          <w:szCs w:val="28"/>
          <w:rtl/>
        </w:rPr>
        <w:t xml:space="preserve">«یطری» بناء بر إفعال، با همزه و غیر آن است. در قاموس در «باب همز» آمده: «أطرأه» یعنی مبالغه در مدحش کرد. در باب معتل، «أطراه» یعنی ستایش نیکو بر او کرد. در نهایه: در معتل «الإطراء» یعنی بیش ازحد مدح گفتن و دروغ گویی در آن. و جوهری آن را در باب معتل فقط ذکر کرده و گفته: «أطراه» یعنی مدحش کرد و او را خورد، یعنی غیبتش را کرد، چنان که خدای تعالی می فرماید: «أ یحب أحدکم أن یأکل لحم أخیه میتا.» {آیا کسی از شما دوست دارد که گوشت برادر مرده‌اش را بخورد؟} «إن أعطی» مجهول است، یعنی اگر به برادر داده شود. و «خذلان» یعنی ترک نصرت.</w:t>
      </w:r>
    </w:p>
    <w:p>
      <w:pPr>
        <w:pStyle w:val="Heading5"/>
      </w:pPr>
      <w:bookmarkStart w:id="2109" w:name="_Toc1694"/>
      <w:r>
        <w:t>روایت 14</w:t>
      </w:r>
      <w:bookmarkEnd w:id="2109"/>
    </w:p>
    <w:p>
      <w:pPr>
        <w:pStyle w:val="BookText"/>
      </w:pPr>
      <w:r>
        <w:rPr>
          <w:rFonts w:ascii="IRNazanin" w:hAnsi="IRNazanin" w:eastAsia="IRNazanin" w:cs="IRNazanin"/>
          <w:lang w:bidi="fa-IR"/>
          <w:color w:val="111111"/>
          <w:sz w:val="28"/>
          <w:szCs w:val="28"/>
          <w:rtl/>
        </w:rPr>
        <w:t xml:space="preserve">کافی: عبدالرحمن بن حماد از ائمه علیهم السلام نقل کرده است: خدای تبارک و تعالی به عیسی فرمود: ای عیسی! در نهان و عیان یکزبان باش و همچنین یکدل باش. من تو را از خودت برحذر می دارم و همین که من آگاه باشم بس است. دو زبان در یک دهان نشاید، و نه دو شمشیر در یک جلد، و نه دو دل در یک سینه، و همچنین ذهن ها.</w:t>
      </w:r>
      <w:r>
        <w:rPr>
          <w:rStyle w:val="FootnoteReference"/>
        </w:rPr>
        <w:footnoteReference w:id="144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6" w:name="pg13504_197452"/>
    <w:bookmarkEnd w:id="196"/>
    <w:p>
      <w:pPr>
        <w:pStyle w:val="BookText"/>
      </w:pPr>
      <w:r>
        <w:rPr>
          <w:rFonts w:ascii="Amiri" w:hAnsi="Amiri" w:eastAsia="Amiri" w:cs="Amiri"/>
          <w:lang w:bidi="ar-SA"/>
          <w:color w:val="111111"/>
          <w:sz w:val="28"/>
          <w:szCs w:val="28"/>
          <w:rtl/>
        </w:rPr>
        <w:t xml:space="preserve">الْأَذْهَانُ‌</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5"/>
      </w:pPr>
      <w:bookmarkStart w:id="2110" w:name="_Toc1695"/>
      <w:r>
        <w:t>بيان</w:t>
      </w:r>
      <w:bookmarkEnd w:id="2110"/>
    </w:p>
    <w:p>
      <w:pPr>
        <w:pStyle w:val="BookText"/>
      </w:pPr>
      <w:r>
        <w:rPr>
          <w:rFonts w:ascii="Amiri" w:hAnsi="Amiri" w:eastAsia="Amiri" w:cs="Amiri"/>
          <w:lang w:bidi="ar-SA"/>
          <w:color w:val="111111"/>
          <w:sz w:val="28"/>
          <w:szCs w:val="28"/>
          <w:rtl/>
        </w:rPr>
        <w:t xml:space="preserve">لسانا واحدا أي لا تقول في الأحوال المختلفة شيئين مختلفين للأغراض الباطلة فيشمل الرئاء و الفتاوي المختلفة و ما مر ذكره و كذلك قلبك أي ليكن باطن قلبك موافقا لظاهره إذ ربما يكون الشي‌ء كامنا في القلب يغفل عنه نفسه كحب الدنيا فينخدع و يظن أنه لا يحبها و أشباه ذلك ثم يظهر له ذلك في الآخرة بعد كشف الحجب الظلمانية النفسانية أو في الدنيا أيضا بعد المجاهدة و التفكر في خدع النفس و تسويلاتها و لذا قال سبحانه بعده إني أحذرك نفسك و قد قال تعالي بَلْ بَدا لَهُمْ ما كانُوا يُخْفُونَ مِنْ قَبْلُ‌</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المعني و كذلك ينبغي أن يكون قلبك موافقا للسانك فلا تقول ما ليس فيه أو المعني أنه كما يجب أن يكون اعتقاد القلب واحدا واصلا إلي حد اليقين و يطمئن قلبه بالحق و لا يتزلزل بالشبهات فيعتقد اليوم شيئا و غدا نقيضه أو يجب أن تكون عقائد القلب متوافقة متناسبة لا كقلوب أهل الضلال و الجهال فإنهم يعتقدون الضدين و النقيضين لتشعب أهوائهم و تفرق آرائهم من حيث لا يشعرون كاعتقادهم بأفضلية أمير المؤمنين و تقديمهم الجهال عليه و اعتقادهم بعدله تعالي و حكمهم بأن الكفر و جميع المعاصي من فعله و يعذبهم عليها و اعتقادهم بوجوب طاعة من جوزوا فسقه و كفره و أمثال ذلك كثيرة.</w:t>
      </w:r>
    </w:p>
    <w:p>
      <w:pPr>
        <w:pStyle w:val="BookText"/>
      </w:pPr>
      <w:r>
        <w:rPr>
          <w:rFonts w:ascii="Amiri" w:hAnsi="Amiri" w:eastAsia="Amiri" w:cs="Amiri"/>
          <w:lang w:bidi="ar-SA"/>
          <w:color w:val="111111"/>
          <w:sz w:val="28"/>
          <w:szCs w:val="28"/>
          <w:rtl/>
        </w:rPr>
        <w:t xml:space="preserve">أو المعني أن المقصود الحقيقي و الغرض الأصلي للقلب لا يكون إلا واحدا و لا تجتمع فيه محبتان متضادتان كحب الدنيا و الآخرة و حب الله و حب معاصيه و الشهوات التي نهي عنها فمن اعتقد أنه يحب الله تعالي و يتبع الهوي و يحب الدنيا فهو كذي اللسانين الجامع بين مؤالفة المتباغضين فإن الدنيا و الآخرة كضرتين و طاعة الله و طاعة الهوي كالمتباغضين فقلبه منافق</w:t>
      </w:r>
    </w:p>
    <w:p>
      <w:pPr>
        <w:pStyle w:val="Heading5"/>
      </w:pPr>
      <w:bookmarkStart w:id="2111" w:name="_Toc1696"/>
      <w:r>
        <w:t>توضیح</w:t>
      </w:r>
      <w:bookmarkEnd w:id="2111"/>
    </w:p>
    <w:p>
      <w:pPr>
        <w:pStyle w:val="BookText"/>
      </w:pPr>
      <w:r>
        <w:rPr>
          <w:rFonts w:ascii="IRNazanin" w:hAnsi="IRNazanin" w:eastAsia="IRNazanin" w:cs="IRNazanin"/>
          <w:lang w:bidi="fa-IR"/>
          <w:color w:val="111111"/>
          <w:sz w:val="28"/>
          <w:szCs w:val="28"/>
          <w:rtl/>
        </w:rPr>
        <w:t xml:space="preserve">«یکزبانی»: آن است که در احوال گونه گونه برای غرض های بیهوده دو گونه سخن نگوید، و ریا و اختلاف فتوی و آنچه را که ذکرش گذشت، همه را فرا می گیرد. «یکدل باش»: یعنی درون دلت همگونِ بیرونش باشد. چه بسا در نهانِ دل چیزی است که خود را از آن غافل می سازد، مانند دوستی دنیا، و گول می خورد و گمان می برد که آن را دوست ندارد و مانند آن، و در آخرت که پرده ظلمت برمی افتد، روشن می شود، یا در دنیا به وسیله مجاهدت و تفکر در فریب های نفس و زینت دادن های آن آشکار می گردد. از این رو خدا فرمود: «بل بدا لهم ما کانوا یخفون من قبل.</w:t>
      </w:r>
      <w:r>
        <w:rPr>
          <w:rStyle w:val="FootnoteReference"/>
        </w:rPr>
        <w:footnoteReference w:id="1450"/>
      </w:r>
      <w:r>
        <w:rPr>
          <w:rFonts w:ascii="IRNazanin" w:hAnsi="IRNazanin" w:eastAsia="IRNazanin" w:cs="IRNazanin"/>
          <w:lang w:bidi="fa-IR"/>
          <w:color w:val="111111"/>
          <w:sz w:val="28"/>
          <w:szCs w:val="28"/>
          <w:rtl/>
        </w:rPr>
        <w:t xml:space="preserve">{بلکه آنچه را پیش از این نهان می‌داشتند، برای آنان آشکار شده است.}</w:t>
      </w:r>
    </w:p>
    <w:p>
      <w:pPr>
        <w:pStyle w:val="BookText"/>
      </w:pPr>
      <w:r>
        <w:rPr>
          <w:rFonts w:ascii="IRNazanin" w:hAnsi="IRNazanin" w:eastAsia="IRNazanin" w:cs="IRNazanin"/>
          <w:lang w:bidi="fa-IR"/>
          <w:color w:val="111111"/>
          <w:sz w:val="28"/>
          <w:szCs w:val="28"/>
          <w:rtl/>
        </w:rPr>
        <w:t xml:space="preserve">و بسا مقصود این است که باید دل موافق زبان باشد و مخالف دل نگوید. و بسا مقصود این است که باید اعتقاد در دل یکنواخت و یقینی باشد و دل اطمینان به حق داشته باشد و دچار شبهه و لغزش نباشد، نه اینکه امروز عقیده‌ای داشته باشد و فردا خلافش را. یا اینکه باید عقاید قلبی هماهنگ باشند، نه چون دل گمراهان و نادان ها که به دو ضد یا نقیض با هم معتقد می شوند، برای اختلاف هوس و رای خود که به آن توجه ندارند. چنانچه اعتقاد دارند که امیر مؤمنان افضل است و نادان ها را در خلافت بر او مقدم می دارند؛ یا اعتقاد دارند که خدا عادل است و می گویند کفر و هر گناه همکار او است و آنها را برای آن عذاب می کند؛ یا اعتقاد آنها به وجوب طاعت کسی که روا می دارند فسق و نابکاری او را. و نمونه‌های آن بسیار است.</w:t>
      </w:r>
    </w:p>
    <w:p>
      <w:pPr>
        <w:pStyle w:val="BookText"/>
      </w:pPr>
      <w:r>
        <w:rPr>
          <w:rFonts w:ascii="IRNazanin" w:hAnsi="IRNazanin" w:eastAsia="IRNazanin" w:cs="IRNazanin"/>
          <w:lang w:bidi="fa-IR"/>
          <w:color w:val="111111"/>
          <w:sz w:val="28"/>
          <w:szCs w:val="28"/>
          <w:rtl/>
        </w:rPr>
        <w:t xml:space="preserve">و چه بسا معنایش این است که مقصود حقیقی و غرض اصلی دل جز یکی نیست و دو محبت مخالف در آن فراهم نمی شود، مانند دوستی دنیا و آخرت و دوستی خدا و دوستی معاصی و شهوت ها که از آنها نهی کرده. هر کس عقیده دارد خدا را دوست دارد و به دنبال هوا و و دوستی دنیا است، همچون دوزبان است که خواهان جمع و الفت دو ناهمگون است، زیرا دنیا و آخرت چون دو هوو هستند و دلش منافق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لسانين لسان منه مع الله و الآخر مع ما سواه فهذا أولي بالذم من ذي اللسانين.</w:t>
      </w:r>
    </w:p>
    <w:p>
      <w:pPr>
        <w:pStyle w:val="BookText"/>
      </w:pPr>
      <w:r>
        <w:rPr>
          <w:rFonts w:ascii="Amiri" w:hAnsi="Amiri" w:eastAsia="Amiri" w:cs="Amiri"/>
          <w:lang w:bidi="ar-SA"/>
          <w:color w:val="111111"/>
          <w:sz w:val="28"/>
          <w:szCs w:val="28"/>
          <w:rtl/>
        </w:rPr>
        <w:t xml:space="preserve">و تحقيقه أن بدن الإنسان بمنزلة مدينة كبيرة لها حصن منيع هو القلب بل هو العالم الصغير من جهة و العالم الكبير من جهة أخري و الله سبحانه هو سلطان القلب و مدبره بل القلب عرشه و حصنه بالعقل و الملائكة و نوره بالأنوار الملكوتية و استخدمه القوي الظاهرة و الباطنة و الجوارح و الأعضاء الكثيرة و لهذا الحصن أعداء كثيرة من النفس الأمارة و الشياطين الغدارة و أصناف الشهوات النفسانية و الشبهات الشيطانية فإذا مال العبد بتأييده سبحانه إلي عالم الملكوت و صفي قلبه بالطاعات و الرياضات عن شوك الشكوك و الشبهات و قذارة الميل إلي الشهوات استولي عليه حبه تعالي و منعه عن حب غيره فصارت القوي و المشاعر و جميع الآلات البدنية مطيعة للحق منقادة له و لا يأتي شي‌ء منها بما ينافي رضاه و إذا غلبت عليه الشقوة و سقط في مهاوي الطبيعة استولي الشيطان، علي قلبه و جعله مستقر ملكه و نفرت عنه الملائكة و أحاطت به الشياطين و صارت أعماله كلها للدنيا و إراداته كلها للهوي فيدعي أنه يعبد الله و قد نسي الرحمن و هو يعبد النفس و الشيطان،.</w:t>
      </w:r>
    </w:p>
    <w:p>
      <w:pPr>
        <w:pStyle w:val="BookText"/>
      </w:pPr>
      <w:r>
        <w:rPr>
          <w:rFonts w:ascii="Amiri" w:hAnsi="Amiri" w:eastAsia="Amiri" w:cs="Amiri"/>
          <w:lang w:bidi="ar-SA"/>
          <w:color w:val="111111"/>
          <w:sz w:val="28"/>
          <w:szCs w:val="28"/>
          <w:rtl/>
        </w:rPr>
        <w:t xml:space="preserve">فظهر أنه لا يجتمع حب الله و حب الدنيا و متابعة الله و متابعة الهوي في قلب واحد و ليس للإنسان قلبان حتي يحب بأحدهما الرب تعالي و يقصده بأعماله و يحب بالآخرة الدنيا و شهواتها و يقصدها في أفعاله كما قال سبحانه ما جَعَلَ اللَّهُ لِرَجُلٍ مِنْ قَلْبَيْنِ فِي جَوْفِهِ‌</w:t>
      </w:r>
      <w:r>
        <w:rPr>
          <w:rStyle w:val="FootnoteReference"/>
        </w:rPr>
        <w:footnoteReference w:id="1451"/>
      </w:r>
      <w:r>
        <w:rPr>
          <w:rFonts w:ascii="Amiri" w:hAnsi="Amiri" w:eastAsia="Amiri" w:cs="Amiri"/>
          <w:lang w:bidi="ar-SA"/>
          <w:color w:val="111111"/>
          <w:sz w:val="28"/>
          <w:szCs w:val="28"/>
          <w:rtl/>
        </w:rPr>
        <w:t xml:space="preserve">و مثل سبحانه لذلك باللسان و السيف فكما لا يكون في فم لسانان و لا في غمد سيفان فكذلك لا يكون في صدر قلبان و يحتمل أن يكون اللسان لما مر في ذي اللسانين.</w:t>
      </w:r>
    </w:p>
    <w:p>
      <w:pPr>
        <w:pStyle w:val="BookText"/>
      </w:pPr>
      <w:r>
        <w:rPr>
          <w:rFonts w:ascii="Amiri" w:hAnsi="Amiri" w:eastAsia="Amiri" w:cs="Amiri"/>
          <w:lang w:bidi="ar-SA"/>
          <w:color w:val="111111"/>
          <w:sz w:val="28"/>
          <w:szCs w:val="28"/>
          <w:rtl/>
        </w:rPr>
        <w:t xml:space="preserve">و أما قوله فكذلك الأذهان فالفرق بينها و بين القلب مشكل و يمكن أن يكون القلب للحب و العزم و الذهن للاعتقاد الجزم أي لا يجتمع في القلب حب الله و حب ما ينافي حبه سبحانه من حب الدنيا و غيره و كذلك لا يجتمع</w:t>
      </w:r>
    </w:p>
    <w:p>
      <w:pPr>
        <w:pStyle w:val="BookText"/>
      </w:pPr>
      <w:r>
        <w:rPr>
          <w:rFonts w:ascii="IRNazanin" w:hAnsi="IRNazanin" w:eastAsia="IRNazanin" w:cs="IRNazanin"/>
          <w:lang w:bidi="fa-IR"/>
          <w:color w:val="111111"/>
          <w:sz w:val="28"/>
          <w:szCs w:val="28"/>
          <w:rtl/>
        </w:rPr>
        <w:t xml:space="preserve">و دوزبان است، یکی با خدا و دیگری با ماسَوا، و این فرد از دوزبان به مذمت سزاوارتر است.</w:t>
      </w:r>
    </w:p>
    <w:p>
      <w:pPr>
        <w:pStyle w:val="BookText"/>
      </w:pPr>
      <w:r>
        <w:rPr>
          <w:rFonts w:ascii="IRNazanin" w:hAnsi="IRNazanin" w:eastAsia="IRNazanin" w:cs="IRNazanin"/>
          <w:lang w:bidi="fa-IR"/>
          <w:color w:val="111111"/>
          <w:sz w:val="28"/>
          <w:szCs w:val="28"/>
          <w:rtl/>
        </w:rPr>
        <w:t xml:space="preserve">و تحقیقش این است که تن آدمی چون شاهی بزرگ است که قلعه بلندی دارد که دل است؛ بلکه آدمی از یک نظر عالم صغیر است و از نظر دیگر عالم کبیر، و خدا فرمانده و مدبر دل است، بلکه دل عرش او است که به وسیله عقل و فرشته‌هایش استوار ساخته و با انوار ملکوتش روشن نموده و نیروهای ظاهر و باطن و اندام و اعضای بسیاری را به خدمتش کشیده. این قلعه دشمنان بسیار دارد همچون نفس اماره و شیاطین فریبنده و هر جور شهوت نفسانی و شبهه شیطانی و چون بنده با کمک خدای سبحان به عالم ملکوت رو کند و دل را به طاعت و ریاضت صفا بدهد و از خار شک و شبهه و پلیدی شهوترانی پاک سازد، دوستی خدا بر او مسلط می شود و از دوست داشتن دیگری جلوگیری می کند. آنگاه همه نیروها و مشاعر و همه ابزار تن فرمانبر و منقاد حق می گردند و هیچ کار ناپسند حق را انجام نمی دهد. چون شقاوت بر او غلبه کند و در پرتگاه طبیعت افتد، شیطان بر دلش مسلط می شود و آن را قرارگاه خود می سازد، و فرشته‌ها به آن نفرت می ورزند و شیاطین او را فرا می گیرند و همه کارش برای دنیا است، و خواستش همه برای هوس و هوا. او مدعی است که خدا را می پرستد، در حالی که او را فراموش کرده و خود و شیطان را می پرستد.</w:t>
      </w:r>
    </w:p>
    <w:p>
      <w:pPr>
        <w:pStyle w:val="BookText"/>
      </w:pPr>
      <w:r>
        <w:rPr>
          <w:rFonts w:ascii="IRNazanin" w:hAnsi="IRNazanin" w:eastAsia="IRNazanin" w:cs="IRNazanin"/>
          <w:lang w:bidi="fa-IR"/>
          <w:color w:val="111111"/>
          <w:sz w:val="28"/>
          <w:szCs w:val="28"/>
          <w:rtl/>
        </w:rPr>
        <w:t xml:space="preserve">و روشن شد که حب خدا و حب دنیا با هم جمع نمی شوند و پیروی خدا و دنبال هوی و هوس رفتن در یک دل نمی گنجند. آدمی را دو دل نیست که با یکی خدای تعالی را بپرستد و با آن کار خدایی کند، و با دیگری دنیاخواه و شهوت پرست باشد و در کارهایش قصد آن کند، چنانچه خدا سبحانه فرموده: «ما جعل الله لرجل من قلبین فی جوفه.»</w:t>
      </w:r>
      <w:r>
        <w:rPr>
          <w:rStyle w:val="FootnoteReference"/>
        </w:rPr>
        <w:footnoteReference w:id="1452"/>
      </w:r>
      <w:r>
        <w:rPr>
          <w:rFonts w:ascii="IRNazanin" w:hAnsi="IRNazanin" w:eastAsia="IRNazanin" w:cs="IRNazanin"/>
          <w:lang w:bidi="fa-IR"/>
          <w:color w:val="111111"/>
          <w:sz w:val="28"/>
          <w:szCs w:val="28"/>
          <w:rtl/>
        </w:rPr>
        <w:t xml:space="preserve">{خداوند برای هیچ مردی در درونش دو دل ننهاده است.} و خدا برای آن مثل آورده به زبان و شمشیر، چنانچه در یک دهان دو زبان نیست، و نه در یک جلد، دو شمشیر، و در یک سینه هم دو دل نیست، و چه بسا که ذکر زبان برای ذم دو زبان باشد که توضیح داده شد.</w:t>
      </w:r>
    </w:p>
    <w:p>
      <w:pPr>
        <w:pStyle w:val="BookText"/>
      </w:pPr>
      <w:r>
        <w:rPr>
          <w:rFonts w:ascii="IRNazanin" w:hAnsi="IRNazanin" w:eastAsia="IRNazanin" w:cs="IRNazanin"/>
          <w:lang w:bidi="fa-IR"/>
          <w:color w:val="111111"/>
          <w:sz w:val="28"/>
          <w:szCs w:val="28"/>
          <w:rtl/>
        </w:rPr>
        <w:t xml:space="preserve">اما اینکه فرموده: «و چنین است ذهن ها» فرق میان آن و دل دشوار است. می‌شود که دل برای دوستی و عزم باشد و ذهن برای اعتقاد و جزم؛ یعنی در دل حب خدا و حب مخالفش جمع نشوند، همچون حب دنیا و غیر آن. همچنین جمع نمی شوند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7" w:name="pg13504_197454"/>
    <w:bookmarkEnd w:id="197"/>
    <w:p>
      <w:pPr>
        <w:pStyle w:val="BookText"/>
      </w:pPr>
      <w:r>
        <w:rPr>
          <w:rFonts w:ascii="Amiri" w:hAnsi="Amiri" w:eastAsia="Amiri" w:cs="Amiri"/>
          <w:lang w:bidi="ar-SA"/>
          <w:color w:val="111111"/>
          <w:sz w:val="28"/>
          <w:szCs w:val="28"/>
          <w:rtl/>
        </w:rPr>
        <w:t xml:space="preserve">الجزم بوجوده تعالي و صفاته المقدسة و سائر العقائد الحقة مع ما ينافيه من العقائد الباطلة و الشكوك و الشبهات في ذهن واحد كما أشرنا إليه سابقا و قيل يعني كما أن الظاهر من هذه الأجسام لا يصلح تعددها في محل واحد كذلك باطن الإنسان الذي هو ذهنه و حقيقته لا يصلح أن يكون ذا قولين مختلفين أو عقيدتين متضادتين و قيل الذهن الذكاء و الفطنة و لعل المراد هنا التفكر في الأمور الحقة النافعة و مباديها و كيفية الوصول إليها و بالجملة أمره بأن يكون لسانه واحدا و قلبه واحدا و ذهنه واحدا و مطلبه واحدا و لما كان سبب التعدد و الاختلاف أمرين أحدهما تسويل النفس و الآخرة الغفلة عن عقوبة الله عقبه بتحذيرها و ربما يقرأ بالدال المهملة من المداهنة في الدين كما قال تعالي أَ فَبِهذَا الْحَدِيثِ أَنْتُمْ مُدْهِنُونَ‌</w:t>
      </w:r>
      <w:r>
        <w:rPr>
          <w:rStyle w:val="FootnoteReference"/>
        </w:rPr>
        <w:footnoteReference w:id="1453"/>
      </w:r>
      <w:r>
        <w:rPr>
          <w:rFonts w:ascii="Amiri" w:hAnsi="Amiri" w:eastAsia="Amiri" w:cs="Amiri"/>
          <w:lang w:bidi="ar-SA"/>
          <w:color w:val="111111"/>
          <w:sz w:val="28"/>
          <w:szCs w:val="28"/>
          <w:rtl/>
        </w:rPr>
        <w:t xml:space="preserve">و قال وَدُّوا لَوْ تُدْهِنُ فَيُدْهِنُونَ‌</w:t>
      </w:r>
      <w:r>
        <w:rPr>
          <w:rStyle w:val="FootnoteReference"/>
        </w:rPr>
        <w:footnoteReference w:id="1454"/>
      </w:r>
      <w:r>
        <w:rPr>
          <w:rFonts w:ascii="Amiri" w:hAnsi="Amiri" w:eastAsia="Amiri" w:cs="Amiri"/>
          <w:lang w:bidi="ar-SA"/>
          <w:color w:val="111111"/>
          <w:sz w:val="28"/>
          <w:szCs w:val="28"/>
          <w:rtl/>
        </w:rPr>
        <w:t xml:space="preserve">و هذا تصحيف و تحريف مخالف للنسخ المضبوطة.</w:t>
      </w:r>
    </w:p>
    <w:p>
      <w:pPr>
        <w:pStyle w:val="Heading3"/>
      </w:pPr>
      <w:bookmarkStart w:id="2112" w:name="_Toc1697"/>
      <w:r>
        <w:t>باب 64 الحقد و البغضاء و الشحناء و التشاجر و معاداة الرجال</w:t>
      </w:r>
      <w:bookmarkEnd w:id="2112"/>
    </w:p>
    <w:p>
      <w:pPr>
        <w:pStyle w:val="Heading4"/>
      </w:pPr>
      <w:bookmarkStart w:id="2113" w:name="_Toc1698"/>
      <w:r>
        <w:t>الآيات</w:t>
      </w:r>
      <w:bookmarkEnd w:id="2113"/>
    </w:p>
    <w:p>
      <w:pPr>
        <w:pStyle w:val="BookText"/>
      </w:pPr>
      <w:r>
        <w:rPr>
          <w:rFonts w:ascii="Amiri" w:hAnsi="Amiri" w:eastAsia="Amiri" w:cs="Amiri"/>
          <w:lang w:bidi="ar-SA"/>
          <w:color w:val="111111"/>
          <w:sz w:val="28"/>
          <w:szCs w:val="28"/>
          <w:rtl/>
        </w:rPr>
        <w:t xml:space="preserve">الأنفال: وَ أَطِيعُوا اللَّهَ وَ رَسُولَهُ وَ لا تَنازَعُوا فَتَفْشَلُوا وَ تَذْهَبَ رِيحُكُمْ‌</w:t>
      </w:r>
      <w:r>
        <w:rPr>
          <w:rStyle w:val="FootnoteReference"/>
        </w:rPr>
        <w:footnoteReference w:id="1455"/>
      </w:r>
    </w:p>
    <w:p>
      <w:pPr>
        <w:pStyle w:val="BookText"/>
      </w:pPr>
      <w:r>
        <w:rPr>
          <w:rFonts w:ascii="Amiri" w:hAnsi="Amiri" w:eastAsia="Amiri" w:cs="Amiri"/>
          <w:lang w:bidi="ar-SA"/>
          <w:color w:val="111111"/>
          <w:sz w:val="28"/>
          <w:szCs w:val="28"/>
          <w:rtl/>
        </w:rPr>
        <w:t xml:space="preserve">الحشر: وَ لا تَجْعَلْ فِي قُلُوبِنا غِلًّا لِلَّذِينَ آمَنُوا</w:t>
      </w:r>
      <w:r>
        <w:rPr>
          <w:rStyle w:val="FootnoteReference"/>
        </w:rPr>
        <w:footnoteReference w:id="1456"/>
      </w:r>
    </w:p>
    <w:p>
      <w:pPr>
        <w:pStyle w:val="Heading4"/>
      </w:pPr>
      <w:bookmarkStart w:id="2114" w:name="_Toc1699"/>
      <w:r>
        <w:t>الأخبار</w:t>
      </w:r>
      <w:bookmarkEnd w:id="2114"/>
    </w:p>
    <w:p>
      <w:pPr>
        <w:pStyle w:val="Heading5"/>
      </w:pPr>
      <w:bookmarkStart w:id="2115" w:name="_Toc1700"/>
      <w:r>
        <w:t>«1»</w:t>
      </w:r>
      <w:bookmarkEnd w:id="2115"/>
    </w:p>
    <w:p>
      <w:pPr>
        <w:pStyle w:val="BookText"/>
      </w:pPr>
      <w:r>
        <w:rPr>
          <w:rFonts w:ascii="Amiri" w:hAnsi="Amiri" w:eastAsia="Amiri" w:cs="Amiri"/>
          <w:lang w:bidi="ar-SA"/>
          <w:color w:val="111111"/>
          <w:sz w:val="28"/>
          <w:szCs w:val="28"/>
          <w:rtl/>
        </w:rPr>
        <w:t xml:space="preserve">ل، [الخصال] أَحْمَدُ بْنُ إِبْرَاهِيمَ بْنِ الْوَلِيدِ عَنْ مُحَمَّدِ بْنِ أَحْمَدَ الْكَاتِبِ رَفَعَهُ أَنَّ أَمِيرَ الْمُؤْمِنِينَ عليه السلام قَالَ لِبَنِيهِ: يَا بَنِيَّ إِيَّاكُمْ وَ مُعَادَاةَ الرِّجَالِ فَإِنَّهُمْ لَا يَخْلُونَ مِنْ ضَرْبَيْنِ مِنْ عَاقِلٍ يَمْكُرُ بِكُمْ أَوْ جَاهِلٍ يَعْجَلُ عَلَيْكُمْ وَ الْكَلَامُ ذَكَرٌ وَ الْجَوَابُ</w:t>
      </w:r>
    </w:p>
    <w:p>
      <w:pPr>
        <w:pStyle w:val="BookText"/>
      </w:pPr>
      <w:r>
        <w:rPr>
          <w:rFonts w:ascii="IRNazanin" w:hAnsi="IRNazanin" w:eastAsia="IRNazanin" w:cs="IRNazanin"/>
          <w:lang w:bidi="fa-IR"/>
          <w:color w:val="111111"/>
          <w:sz w:val="28"/>
          <w:szCs w:val="28"/>
          <w:rtl/>
        </w:rPr>
        <w:t xml:space="preserve">جزم به وجود خدا و صفات پاکش و عقاید حق دیگر، با آنچه که مخالف آنها است، از عقاید باطل و شک و شبهه در یک ذهن، چنانچه در پیش به آن اشاره کردیم. و به قولی: یعنی چنانچه ظاهر اجسام نشاید دو مانندشان در یک جا همراه شوند، (اجتماع مثلین محال است) همچنین باطن آدمی نیز که ذهن و حقیقت او است نمی تواند در خود دو گفته مختلف را جا دهد، یا دو عقیده ضد را بپذیرد. و به قولی: ذهن به معنی هوش است و چه بسا مقصود از آن در اینجا اندیشه در مطالب حق و سودمند و مقدمات آنها و راه رسیدن به آنها است. خلاصه: او را فرموده تا زبانش و دلش و فکرش و هدفش یکی باشد. و چون سبب تعدد و اختلاف دو چیز است، یکی وسوسه نفس و دیگری غفلت از عقوبت، به دنبال آن حذر از خودش را یاد کرده. و چه بسا با «دال» بی نقطه از ماده «مداهنه» در دین باشد، چنانچه خدای تعالی‌فرموده: «أ فبهذا الحدیث أنتم مدهنون.»</w:t>
      </w:r>
      <w:r>
        <w:rPr>
          <w:rStyle w:val="FootnoteReference"/>
        </w:rPr>
        <w:footnoteReference w:id="1457"/>
      </w:r>
      <w:r>
        <w:rPr>
          <w:rFonts w:ascii="IRNazanin" w:hAnsi="IRNazanin" w:eastAsia="IRNazanin" w:cs="IRNazanin"/>
          <w:lang w:bidi="fa-IR"/>
          <w:color w:val="111111"/>
          <w:sz w:val="28"/>
          <w:szCs w:val="28"/>
          <w:rtl/>
        </w:rPr>
        <w:t xml:space="preserve">{آیا شما این سخن را سَبُک [و سُست] می‌گیرید؟} و فرموده: «ودوا لو تدهن فیدهنون.»</w:t>
      </w:r>
      <w:r>
        <w:rPr>
          <w:rStyle w:val="FootnoteReference"/>
        </w:rPr>
        <w:footnoteReference w:id="1458"/>
      </w:r>
      <w:r>
        <w:rPr>
          <w:rFonts w:ascii="IRNazanin" w:hAnsi="IRNazanin" w:eastAsia="IRNazanin" w:cs="IRNazanin"/>
          <w:lang w:bidi="fa-IR"/>
          <w:color w:val="111111"/>
          <w:sz w:val="28"/>
          <w:szCs w:val="28"/>
          <w:rtl/>
        </w:rPr>
        <w:t xml:space="preserve">{دوست دارند که نرمی کنی تا نرمی نمایند.} و این تصحیف و تحریف و مخالف نسخ مضبوطه است .</w:t>
      </w:r>
    </w:p>
    <w:p>
      <w:pPr>
        <w:pStyle w:val="Heading3"/>
      </w:pPr>
      <w:bookmarkStart w:id="2116" w:name="_Toc1701"/>
      <w:r>
        <w:t>باب شصت و چهارم : درباره کینه و دشمنی و کشمکش و تجاوزگری با مردان</w:t>
      </w:r>
      <w:bookmarkEnd w:id="2116"/>
    </w:p>
    <w:p>
      <w:pPr>
        <w:pStyle w:val="Heading4"/>
      </w:pPr>
      <w:bookmarkStart w:id="2117" w:name="_Toc1702"/>
      <w:r>
        <w:t>آیات</w:t>
      </w:r>
      <w:bookmarkEnd w:id="2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أطیعوا الله و رسوله و لا تنازعوا فتفشلوا و تذهب ریحکم.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از خدا و پیامبرش اطاعت کنید و با هم نزاع مکنید که سُست شوید و مهابت شما از بین 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تجعل فی قلوبنا غلا للذین آمنوا.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در دلهایمان نسبت به کسانی که ایمان آورده‌اند [هیچ گونه] کینه‌ای مگذار.}</w:t>
      </w:r>
    </w:p>
    <w:p>
      <w:pPr>
        <w:pStyle w:val="Heading4"/>
      </w:pPr>
      <w:bookmarkStart w:id="2118" w:name="_Toc1703"/>
      <w:r>
        <w:t>روایات</w:t>
      </w:r>
      <w:bookmarkEnd w:id="2118"/>
    </w:p>
    <w:p>
      <w:pPr>
        <w:pStyle w:val="Heading5"/>
      </w:pPr>
      <w:bookmarkStart w:id="2119" w:name="_Toc1704"/>
      <w:r>
        <w:t>روایت 1</w:t>
      </w:r>
      <w:bookmarkEnd w:id="2119"/>
    </w:p>
    <w:p>
      <w:pPr>
        <w:pStyle w:val="BookText"/>
      </w:pPr>
      <w:r>
        <w:rPr>
          <w:rFonts w:ascii="IRNazanin" w:hAnsi="IRNazanin" w:eastAsia="IRNazanin" w:cs="IRNazanin"/>
          <w:lang w:bidi="fa-IR"/>
          <w:color w:val="111111"/>
          <w:sz w:val="28"/>
          <w:szCs w:val="28"/>
          <w:rtl/>
        </w:rPr>
        <w:t xml:space="preserve">خصال: امیر مؤمنان به پسرانش فرمود: ای پسرانم! بپرهیزید از درافتادن با مردمان که از دو تیره بیرون نباشند، یا خردمندی که برای شما نیرنگ به کار برد، یا نادانی که در برابر شما شتاب کند. و آغاز به سخن، نَر است و جواب،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8" w:name="pg13504_197455"/>
    <w:bookmarkEnd w:id="198"/>
    <w:p>
      <w:pPr>
        <w:pStyle w:val="BookText"/>
      </w:pPr>
      <w:r>
        <w:rPr>
          <w:rFonts w:ascii="Amiri" w:hAnsi="Amiri" w:eastAsia="Amiri" w:cs="Amiri"/>
          <w:lang w:bidi="ar-SA"/>
          <w:color w:val="111111"/>
          <w:sz w:val="28"/>
          <w:szCs w:val="28"/>
          <w:rtl/>
        </w:rPr>
        <w:t xml:space="preserve">أُنْثَي فَإِذَا اجْتَمَعَ الزَّوْجَانِ فَلَا بُدَّ مِنَ النِّتَاجِ ثُمَّ أَنْشَأَ يَقُولُ:</w:t>
      </w:r>
    </w:p>
    <w:p>
      <w:pPr>
        <w:pStyle w:val="BookText"/>
      </w:pPr>
      <w:r>
        <w:rPr>
          <w:rFonts w:ascii="Amiri" w:hAnsi="Amiri" w:eastAsia="Amiri" w:cs="Amiri"/>
          <w:lang w:bidi="ar-SA"/>
          <w:color w:val="111111"/>
          <w:sz w:val="28"/>
          <w:szCs w:val="28"/>
          <w:rtl/>
        </w:rPr>
        <w:t xml:space="preserve">سَلِيمُ الْعِرْضِ مَنْ حَذَرَ الْجَوَابَا *** وَ مَنْ دَارَي الرِّجَالَ فَقَدْ أَصَابَا</w:t>
      </w:r>
    </w:p>
    <w:p>
      <w:pPr>
        <w:pStyle w:val="BookText"/>
      </w:pPr>
      <w:r>
        <w:rPr>
          <w:rFonts w:ascii="Amiri" w:hAnsi="Amiri" w:eastAsia="Amiri" w:cs="Amiri"/>
          <w:lang w:bidi="ar-SA"/>
          <w:color w:val="111111"/>
          <w:sz w:val="28"/>
          <w:szCs w:val="28"/>
          <w:rtl/>
        </w:rPr>
        <w:t xml:space="preserve">وَ مَنْ هَابَ الرِّجَالَ تَهَيَّبُوهُ *** وَ مَنْ حَقَّرَ الرِّجَالَ فَلَنْ يُهَابَا</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2120" w:name="_Toc1705"/>
      <w:r>
        <w:t>«2»</w:t>
      </w:r>
      <w:bookmarkEnd w:id="2120"/>
    </w:p>
    <w:p>
      <w:pPr>
        <w:pStyle w:val="BookText"/>
      </w:pPr>
      <w:r>
        <w:rPr>
          <w:rFonts w:ascii="Amiri" w:hAnsi="Amiri" w:eastAsia="Amiri" w:cs="Amiri"/>
          <w:lang w:bidi="ar-SA"/>
          <w:color w:val="111111"/>
          <w:sz w:val="28"/>
          <w:szCs w:val="28"/>
          <w:rtl/>
        </w:rPr>
        <w:t xml:space="preserve">ل، [الخصال] مَاجِيلَوَيْهِ عَنْ مُحَمَّدٍ الْعَطَّارِ عَنِ الْأَشْعَرِيِّ عَنْ صَالِحٍ يَرْفَعُهُ بِإِسْنَادِهِ قَالَ: أَرْبَعَةٌ الْقَلِيلُ مِنْهَا كَثِيرٌ النَّارُ الْقَلِيلُ مِنْهَا كَثِيرٌ وَ النَّوْمُ الْقَلِيلُ مِنْهُ كَثِيرٌ وَ الْمَرَضُ الْقَلِيلُ مِنْهُ كَثِيرٌ وَ الْعَدَاوَةُ الْقَلِيلُ مِنْهَا كَثِيرٌ</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2121" w:name="_Toc1706"/>
      <w:r>
        <w:t>«3»</w:t>
      </w:r>
      <w:bookmarkEnd w:id="2121"/>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مُحَمَّدِ بْنِ مَعْقِلٍ عَنْ مُحَمَّدِ بْنِ الْحَسَنِ الْوَشَّاءِ عَنْ أَبِيهِ عَنِ الرِّضَا عَنْ آبَائِهِ عليهم السلام قَالَ قَالَ رَسُولُ اللَّهِ صلي الله عليه و آله: إِيَّاكُمْ وَ مُشَاجَرَةَ النَّاسِ فَإِنَّهَا تُظْهِرُ الْغِرَّةَ وَ تَدْفِنُ الْعِزَّةَ</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5"/>
      </w:pPr>
      <w:bookmarkStart w:id="2122" w:name="_Toc1707"/>
      <w:r>
        <w:t>«4»</w:t>
      </w:r>
      <w:bookmarkEnd w:id="2122"/>
    </w:p>
    <w:p>
      <w:pPr>
        <w:pStyle w:val="BookText"/>
      </w:pPr>
      <w:r>
        <w:rPr>
          <w:rFonts w:ascii="Amiri" w:hAnsi="Amiri" w:eastAsia="Amiri" w:cs="Amiri"/>
          <w:lang w:bidi="ar-SA"/>
          <w:color w:val="111111"/>
          <w:sz w:val="28"/>
          <w:szCs w:val="28"/>
          <w:rtl/>
        </w:rPr>
        <w:t xml:space="preserve">ما، [الأمالي للشيخ الطوسي] جَمَاعَةٌ عَنْ أَبِي الْمُفَضَّلِ عَنِ النُّعْمَانِ بْنِ أَحْمَدَ بْنِ نُعَيْمٍ عَنْ مُحَمَّدِ بْنِ شُعْبَةَ عَنْ حَفْصِ بْنِ عُمَرَ عَنْ عَبْدِ اللَّهِ بْنِ مُحَمَّدِ بْنِ عُمَرَ بْنِ عَلِيٍّ عَنِ الْبَاقِرِ عَنْ آبَائِهِ عليهم السلام قَالَ قَالَ رَسُولُ اللَّهِ صلي الله عليه و آله: مَنْ كَثُرَ هَمُّهُ سَقِمَ بَدَنُهُ وَ مَنْ سَاءَ خُلُقُهُ عَذَّبَ نَفْسَهُ وَ مَنْ لَاحَي الرِّجَالَ سَقَطَتْ مُرُوَّتُهُ وَ ذَهَبَتْ كَرَامَتُهُ ثُمَّ قَالَ رَسُولُ اللَّهِ صلي الله عليه و آله لَمْ يَزَلْ جَبْرَئِيلُ عليه السلام يَنْهَانِي عَنْ ملاحات [مُلَاحَاةِ] الرِّجَالِ كَمَا يَنْهَانِي عَنْ شُرْبِ الْخَمْرِ وَ عِبَادَةِ الْأَوْثَانِ‌</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Heading5"/>
      </w:pPr>
      <w:bookmarkStart w:id="2123" w:name="_Toc1708"/>
      <w:r>
        <w:t>أقول</w:t>
      </w:r>
      <w:bookmarkEnd w:id="2123"/>
    </w:p>
    <w:p>
      <w:pPr>
        <w:pStyle w:val="BookText"/>
      </w:pPr>
      <w:r>
        <w:rPr>
          <w:rFonts w:ascii="Amiri" w:hAnsi="Amiri" w:eastAsia="Amiri" w:cs="Amiri"/>
          <w:lang w:bidi="ar-SA"/>
          <w:color w:val="111111"/>
          <w:sz w:val="28"/>
          <w:szCs w:val="28"/>
          <w:rtl/>
        </w:rPr>
        <w:t xml:space="preserve">قَدْ مَضَي فِي بَابِ شِرَارِ النَّاسِ أَنَّ النَّبِيَّ صلي الله عليه و آله قَالَ: أَ لَا أُنَبِّئُكُمْ بِشَرِّ النَّاسِ قَالُوا بَلَي يَا رَسُولَ اللَّهِ صلي الله عليه و آله قَالَ مَنْ أَبْغَضَ النَّاسَ وَ أَبْغَضَهُ النَّاسُ و قد مضي بعضها في باب جوامع مساوي الأخلاق وَ قَدْ مَضَي فِيهِ أَيْضاً عَنِ الصَّادِقِ عليه السلام: سَبْعَةٌ يُفْسِدُونَ أَعْمَالَهُمْ وَ ذَكَرَ مِنْهُمُ الَّذِي يُجَادِلُ أَخَاهُ مُخَاصِماً لَهُ.</w:t>
      </w:r>
    </w:p>
    <w:p>
      <w:pPr>
        <w:pStyle w:val="Heading5"/>
      </w:pPr>
      <w:bookmarkStart w:id="2124" w:name="_Toc1709"/>
      <w:r>
        <w:t>«5»</w:t>
      </w:r>
      <w:bookmarkEnd w:id="2124"/>
    </w:p>
    <w:p>
      <w:pPr>
        <w:pStyle w:val="BookText"/>
      </w:pPr>
      <w:r>
        <w:rPr>
          <w:rFonts w:ascii="Amiri" w:hAnsi="Amiri" w:eastAsia="Amiri" w:cs="Amiri"/>
          <w:lang w:bidi="ar-SA"/>
          <w:color w:val="111111"/>
          <w:sz w:val="28"/>
          <w:szCs w:val="28"/>
          <w:rtl/>
        </w:rPr>
        <w:t xml:space="preserve">سن، [المحاسن] مُحَمَّدُ بْنُ عَلِيٍّ عَنْ مُحَمَّدِ بْنِ الْفُضَيْلِ عَنِ الثُّمَالِيِّ عَنْ أَبِي عَبْدِ اللَّهِ</w:t>
      </w:r>
    </w:p>
    <w:p>
      <w:pPr>
        <w:pStyle w:val="BookText"/>
      </w:pPr>
      <w:r>
        <w:rPr>
          <w:rFonts w:ascii="IRNazanin" w:hAnsi="IRNazanin" w:eastAsia="IRNazanin" w:cs="IRNazanin"/>
          <w:lang w:bidi="fa-IR"/>
          <w:color w:val="111111"/>
          <w:sz w:val="28"/>
          <w:szCs w:val="28"/>
          <w:rtl/>
        </w:rPr>
        <w:t xml:space="preserve">ماده؛ و چون این دو جفت همراه شدند، ناچار نتیجه می دهند. و شروع به شعر خواندن کرد و فرمود:</w:t>
      </w:r>
    </w:p>
    <w:p>
      <w:pPr>
        <w:pStyle w:val="BookText"/>
      </w:pPr>
      <w:r>
        <w:rPr>
          <w:rFonts w:ascii="IRNazanin" w:hAnsi="IRNazanin" w:eastAsia="IRNazanin" w:cs="IRNazanin"/>
          <w:lang w:bidi="fa-IR"/>
          <w:color w:val="111111"/>
          <w:sz w:val="28"/>
          <w:szCs w:val="28"/>
          <w:rtl/>
        </w:rPr>
        <w:t xml:space="preserve">آبرومند آن است که از جواب بد بپرهیزد/ هر کس با مردان مدارا کرد راه حق را می یابد/ هر کس آبروی دیگران را حفظ کند آبرویش را حفظ می کنند/ هر کس آبروی دیگران را بریزد آبرویش را می ریزند. </w:t>
      </w:r>
      <w:r>
        <w:rPr>
          <w:rStyle w:val="FootnoteReference"/>
        </w:rPr>
        <w:footnoteReference w:id="1463"/>
      </w:r>
    </w:p>
    <w:p>
      <w:pPr>
        <w:pStyle w:val="Heading5"/>
      </w:pPr>
      <w:bookmarkStart w:id="2125" w:name="_Toc1710"/>
      <w:r>
        <w:t>روایت 2</w:t>
      </w:r>
      <w:bookmarkEnd w:id="2125"/>
    </w:p>
    <w:p>
      <w:pPr>
        <w:pStyle w:val="BookText"/>
      </w:pPr>
      <w:r>
        <w:rPr>
          <w:rFonts w:ascii="IRNazanin" w:hAnsi="IRNazanin" w:eastAsia="IRNazanin" w:cs="IRNazanin"/>
          <w:lang w:bidi="fa-IR"/>
          <w:color w:val="111111"/>
          <w:sz w:val="28"/>
          <w:szCs w:val="28"/>
          <w:rtl/>
        </w:rPr>
        <w:t xml:space="preserve">خصال: اشعری از صالح، سند را بالا برده تا اینکه می فرماید: چهار چیز کم اش زیاد است: آتشِ کم زیاد است، خواب کم زیاد است، بیماری کم زیاد است، و دشمن کم زیاد است.</w:t>
      </w:r>
      <w:r>
        <w:rPr>
          <w:rStyle w:val="FootnoteReference"/>
        </w:rPr>
        <w:footnoteReference w:id="1464"/>
      </w:r>
    </w:p>
    <w:p>
      <w:pPr>
        <w:pStyle w:val="Heading5"/>
      </w:pPr>
      <w:bookmarkStart w:id="2126" w:name="_Toc1711"/>
      <w:r>
        <w:t>روایت 3</w:t>
      </w:r>
      <w:bookmarkEnd w:id="2126"/>
    </w:p>
    <w:p>
      <w:pPr>
        <w:pStyle w:val="BookText"/>
      </w:pPr>
      <w:r>
        <w:rPr>
          <w:rFonts w:ascii="IRNazanin" w:hAnsi="IRNazanin" w:eastAsia="IRNazanin" w:cs="IRNazanin"/>
          <w:lang w:bidi="fa-IR"/>
          <w:color w:val="111111"/>
          <w:sz w:val="28"/>
          <w:szCs w:val="28"/>
          <w:rtl/>
        </w:rPr>
        <w:t xml:space="preserve">امالی طوسی: امام رضا از پدرانش علیهم السلام، از رسول خدا صلی الله علیه و آله که فرمود: بپرهیزید از کشمکش با مردم، زیرا گول خوردن را آشکار می سازد و عزت را زیر خاک می کند.</w:t>
      </w:r>
      <w:r>
        <w:rPr>
          <w:rStyle w:val="FootnoteReference"/>
        </w:rPr>
        <w:footnoteReference w:id="1465"/>
      </w:r>
    </w:p>
    <w:p>
      <w:pPr>
        <w:pStyle w:val="Heading5"/>
      </w:pPr>
      <w:bookmarkStart w:id="2127" w:name="_Toc1712"/>
      <w:r>
        <w:t>روایت 4</w:t>
      </w:r>
      <w:bookmarkEnd w:id="2127"/>
    </w:p>
    <w:p>
      <w:pPr>
        <w:pStyle w:val="BookText"/>
      </w:pPr>
      <w:r>
        <w:rPr>
          <w:rFonts w:ascii="IRNazanin" w:hAnsi="IRNazanin" w:eastAsia="IRNazanin" w:cs="IRNazanin"/>
          <w:lang w:bidi="fa-IR"/>
          <w:color w:val="111111"/>
          <w:sz w:val="28"/>
          <w:szCs w:val="28"/>
          <w:rtl/>
        </w:rPr>
        <w:t xml:space="preserve">امالی طوسی: امام باقر از پدرانش علیهم السلام، از رسول خدا صلی الله علیه و آله که فرمود: هر کس همتش بیش است تنش بیمار است، و هر کس بدخو است خود را در شکنجه قرار داده، و هر کس با مردمان درافتد بی‌آبرو می شود و احترامش برمی افتد. سپس رسول خدا صلی الله علیه و آله فرمود: پیوسته جبرئیل مرا بازمی داشت از درافتادن با مردمان، آن چنان که بازمی داشت از می خواری و پرستش بتان.</w:t>
      </w:r>
      <w:r>
        <w:rPr>
          <w:rStyle w:val="FootnoteReference"/>
        </w:rPr>
        <w:footnoteReference w:id="1466"/>
      </w:r>
    </w:p>
    <w:p>
      <w:pPr>
        <w:pStyle w:val="Heading5"/>
      </w:pPr>
      <w:bookmarkStart w:id="2128" w:name="_Toc1713"/>
      <w:r>
        <w:t>مؤلف</w:t>
      </w:r>
      <w:bookmarkEnd w:id="2128"/>
    </w:p>
    <w:p>
      <w:pPr>
        <w:pStyle w:val="BookText"/>
      </w:pPr>
      <w:r>
        <w:rPr>
          <w:rFonts w:ascii="IRNazanin" w:hAnsi="IRNazanin" w:eastAsia="IRNazanin" w:cs="IRNazanin"/>
          <w:lang w:bidi="fa-IR"/>
          <w:color w:val="111111"/>
          <w:sz w:val="28"/>
          <w:szCs w:val="28"/>
          <w:rtl/>
        </w:rPr>
        <w:t xml:space="preserve">در «باب مردمان بد» نقل شد که پیغمبر صلی الله علیه و آله فرموده: آیا شما را آگاه نکنم از بدترین مردم؟ گفتند: چرا یا رسول الله! فرمود: کسی که بد می دارد مردم را، و مردم هم او را بد می دارند.</w:t>
      </w:r>
    </w:p>
    <w:p>
      <w:pPr>
        <w:pStyle w:val="BookText"/>
      </w:pPr>
      <w:r>
        <w:rPr>
          <w:rFonts w:ascii="IRNazanin" w:hAnsi="IRNazanin" w:eastAsia="IRNazanin" w:cs="IRNazanin"/>
          <w:lang w:bidi="fa-IR"/>
          <w:color w:val="111111"/>
          <w:sz w:val="28"/>
          <w:szCs w:val="28"/>
          <w:rtl/>
        </w:rPr>
        <w:t xml:space="preserve">و بعضی اخبار هم در «باب کلیات اخلاق بد» ذکر شد، و در آن از امام صادق علیه السلام روایت شد: «هفت کس اعمال خود را تباه می کنند ... .» که یکی از آنها این بود: که با برادرش جدال کند و با او به دشمنی برخیزد.</w:t>
      </w:r>
    </w:p>
    <w:p>
      <w:pPr>
        <w:pStyle w:val="Heading5"/>
      </w:pPr>
      <w:bookmarkStart w:id="2129" w:name="_Toc1714"/>
      <w:r>
        <w:t>روایت 5</w:t>
      </w:r>
      <w:bookmarkEnd w:id="2129"/>
    </w:p>
    <w:p>
      <w:pPr>
        <w:pStyle w:val="BookText"/>
      </w:pPr>
      <w:r>
        <w:rPr>
          <w:rFonts w:ascii="IRNazanin" w:hAnsi="IRNazanin" w:eastAsia="IRNazanin" w:cs="IRNazanin"/>
          <w:lang w:bidi="fa-IR"/>
          <w:color w:val="111111"/>
          <w:sz w:val="28"/>
          <w:szCs w:val="28"/>
          <w:rtl/>
        </w:rPr>
        <w:t xml:space="preserve">محاسن: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9" w:name="pg13504_197456"/>
    <w:bookmarkEnd w:id="199"/>
    <w:p>
      <w:pPr>
        <w:pStyle w:val="BookText"/>
      </w:pPr>
      <w:r>
        <w:rPr>
          <w:rFonts w:ascii="Amiri" w:hAnsi="Amiri" w:eastAsia="Amiri" w:cs="Amiri"/>
          <w:lang w:bidi="ar-SA"/>
          <w:color w:val="111111"/>
          <w:sz w:val="28"/>
          <w:szCs w:val="28"/>
          <w:rtl/>
        </w:rPr>
        <w:t xml:space="preserve">عليه السلام قَالَ: لَا يَقْبَلُ اللَّهُ مِنْ مُؤْمِنٍ عَمَلًا وَ هُوَ يُضْمِرُ عَلَي الْمُؤْمِنِ سُوءاً</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5"/>
      </w:pPr>
      <w:bookmarkStart w:id="2130" w:name="_Toc1715"/>
      <w:r>
        <w:t>«6»</w:t>
      </w:r>
      <w:bookmarkEnd w:id="2130"/>
    </w:p>
    <w:p>
      <w:pPr>
        <w:pStyle w:val="BookText"/>
      </w:pPr>
      <w:r>
        <w:rPr>
          <w:rFonts w:ascii="Amiri" w:hAnsi="Amiri" w:eastAsia="Amiri" w:cs="Amiri"/>
          <w:lang w:bidi="ar-SA"/>
          <w:color w:val="111111"/>
          <w:sz w:val="28"/>
          <w:szCs w:val="28"/>
          <w:rtl/>
        </w:rPr>
        <w:t xml:space="preserve">شي، [تفسير العياشي] عَنِ السَّكُونِيِّ عَنْ جَعْفَرِ بْنِ مُحَمَّدٍ عَنْ أَبِيهِ عليهما السلام قَالَ قَالَ رَسُولُ اللَّهِ صلي الله عليه و آله: ثَلَاثَةٌ لا يَنْظُرُ اللَّهُ إِلَيْهِمْ يَوْمَ الْقِيامَةِ وَ لا يُزَكِّيهِمْ وَ لَهُمْ عَذابٌ أَلِيمٌ الْمُرْخِي ذَيْلَهُ مِنَ الْعَظَمَةِ وَ الْمُزَكِّي سِلْعَتَهُ بِالْكَذِبِ وَ رَجُلٌ اسْتَقْبَلَكَ بِوُدِّ صَدْرِهِ فَيُوَارِي وَ قَلْبُهُ مُمْتَلِئٌ غِشّاً</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5"/>
      </w:pPr>
      <w:bookmarkStart w:id="2131" w:name="_Toc1716"/>
      <w:r>
        <w:t>«7»</w:t>
      </w:r>
      <w:bookmarkEnd w:id="2131"/>
    </w:p>
    <w:p>
      <w:pPr>
        <w:pStyle w:val="BookText"/>
      </w:pPr>
      <w:r>
        <w:rPr>
          <w:rFonts w:ascii="Amiri" w:hAnsi="Amiri" w:eastAsia="Amiri" w:cs="Amiri"/>
          <w:lang w:bidi="ar-SA"/>
          <w:color w:val="111111"/>
          <w:sz w:val="28"/>
          <w:szCs w:val="28"/>
          <w:rtl/>
        </w:rPr>
        <w:t xml:space="preserve">سر، [السرائر] مِنْ كِتَابِ أَبِي الْقَاسِمِ بْنِ قُولَوَيْهِ عَنْ عَبْدِ اللَّهِ بْنِ سِنَانٍ قَالَ قَالَ أَبُو عَبْدِ اللَّهِ عليه السلام: حِقْدُ الْمُؤْمِنِ مُقَامُهُ ثُمَّ يُفَارِقُ أَخَاهُ فَلَا يَجِدُ عَلَيْهِ شَيْئاً وَ حِقْدُ الْكَافِرِ دَهْرُهُ‌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5"/>
      </w:pPr>
      <w:bookmarkStart w:id="2132" w:name="_Toc1717"/>
      <w:r>
        <w:t>«8»</w:t>
      </w:r>
      <w:bookmarkEnd w:id="2132"/>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جَعْفَرِ بْنِ مُحَمَّدٍ الْهَاشِمِيِّ عَنْ أَبِي حَفْصٍ الْعَطَّارِ قَالَ سَمِعْتُ أَبَا عَبْدِ اللَّهِ عليه السلام يُحَدِّثُ عَنْ أَبِيهِ عَنْ جَدِّهِ عليهما السلام قَالَ قَالَ رَسُولُ اللَّهِ صلي الله عليه و آله: جَاءَنِي جَبْرَئِيلُ فِي سَاعَةٍ لَمْ يَكُنْ يَأْتِينِي فِيهَا فَقُلْتُ لَهُ يَا جَبْرَئِيلُ لَقَدْ جِئْتَنِي فِي سَاعَةٍ وَ يَوْمٍ لَمْ تَكُنْ تَأْتِينِي فِيهِمَا لَقَدْ أَرْعَبْتَنِي قَالَ وَ مَا يُرَوِّعُكَ يَا مُحَمَّدُ وَ قَدْ غَفَرَ اللَّهُ لَكَ ما تَقَدَّمَ مِنْ ذَنْبِكَ وَ ما تَأَخَّرَ قَالَ بِمَا ذَا بَعَثَكَ بِهِ رَبُّكَ قَالَ يَنْهَاكَ رَبُّكَ عَنْ عِبَادَةِ الْأَوْثَانِ وَ شُرْبِ الْخُمُورِ وَ مُلَاحَاةِ الرِّجَالِ وَ أُخْرَي هِيَ لِلْآخِرَةِ وَ الْأُولَي يَقُولُ لَكَ رَبُّكَ يَا مُحَمَّدُ مَا أَبْغَضْتُ مَا أَبْغَضْتُ وِعَاءً قَطُّ كَبُغْضِي بَطْناً مَلْآناً.</w:t>
      </w:r>
    </w:p>
    <w:p>
      <w:pPr>
        <w:pStyle w:val="Heading5"/>
      </w:pPr>
      <w:bookmarkStart w:id="2133" w:name="_Toc1718"/>
      <w:r>
        <w:t>«9»</w:t>
      </w:r>
      <w:bookmarkEnd w:id="2133"/>
    </w:p>
    <w:p>
      <w:pPr>
        <w:pStyle w:val="BookText"/>
      </w:pPr>
      <w:r>
        <w:rPr>
          <w:rFonts w:ascii="Amiri" w:hAnsi="Amiri" w:eastAsia="Amiri" w:cs="Amiri"/>
          <w:lang w:bidi="ar-SA"/>
          <w:color w:val="111111"/>
          <w:sz w:val="28"/>
          <w:szCs w:val="28"/>
          <w:rtl/>
        </w:rPr>
        <w:t xml:space="preserve">ختص، [الإختصاص] قَالَ الصَّادِقُ عليه السلام: إِيَّاكَ وَ عَدَاوَةَ الرِّجَالِ فَإِنَّهَا تُورِثُ الْمَعَرَّةَ وَ تُبْدِي الْعَوْرَةَ وَ قَالَ عليه السلام: لَا تُمَارِيَنَّ سَفِيهاً وَ لَا حَلِيماً فَإِنَّ الْحَلِيمَ يُغْلِيكَ وَ السَّفِيهَ يُرْدِيكَ‌</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الْمُشَاحِنُ لَا يُقْبَلُ مِنْهُ صَرْفٌ وَ لَا عَدْلٌ قِيلَ يَا رَسُولَ اللَّهِ صلي الله عليه و آله</w:t>
      </w:r>
    </w:p>
    <w:p>
      <w:pPr>
        <w:pStyle w:val="BookText"/>
      </w:pPr>
      <w:r>
        <w:rPr>
          <w:rFonts w:ascii="IRNazanin" w:hAnsi="IRNazanin" w:eastAsia="IRNazanin" w:cs="IRNazanin"/>
          <w:lang w:bidi="fa-IR"/>
          <w:color w:val="111111"/>
          <w:sz w:val="28"/>
          <w:szCs w:val="28"/>
          <w:rtl/>
        </w:rPr>
        <w:t xml:space="preserve">خدا از مؤمنی که بدی مؤمنی را در دل دارد هیچ عملی را نمی پذیرد.</w:t>
      </w:r>
      <w:r>
        <w:rPr>
          <w:rStyle w:val="FootnoteReference"/>
        </w:rPr>
        <w:footnoteReference w:id="1471"/>
      </w:r>
    </w:p>
    <w:p>
      <w:pPr>
        <w:pStyle w:val="Heading5"/>
      </w:pPr>
      <w:bookmarkStart w:id="2134" w:name="_Toc1719"/>
      <w:r>
        <w:t>روایت 6</w:t>
      </w:r>
      <w:bookmarkEnd w:id="2134"/>
    </w:p>
    <w:p>
      <w:pPr>
        <w:pStyle w:val="BookText"/>
      </w:pPr>
      <w:r>
        <w:rPr>
          <w:rFonts w:ascii="IRNazanin" w:hAnsi="IRNazanin" w:eastAsia="IRNazanin" w:cs="IRNazanin"/>
          <w:lang w:bidi="fa-IR"/>
          <w:color w:val="111111"/>
          <w:sz w:val="28"/>
          <w:szCs w:val="28"/>
          <w:rtl/>
        </w:rPr>
        <w:t xml:space="preserve">تفسیر عیاشی: امام صادق علیه السلام از پدرانش، از رسول خدا صلی الله علیه و آله که فرمود: خدا در روز قیامت به سه کس نظر لطفی ندارد و آنها را پاکیزه نمی سازد و عذاب دردناکی دارند: آن کس که از بزرگ بینی دامنش را بکشد، و کسی که به دروغ متاعش را به خوبی وصف کند، و آن کس که با تو دوستانه برخورد کند و چون از چشم ناپدید شود، دلش پر از دغلی باشد.</w:t>
      </w:r>
      <w:r>
        <w:rPr>
          <w:rStyle w:val="FootnoteReference"/>
        </w:rPr>
        <w:footnoteReference w:id="1472"/>
      </w:r>
    </w:p>
    <w:p>
      <w:pPr>
        <w:pStyle w:val="Heading5"/>
      </w:pPr>
      <w:bookmarkStart w:id="2135" w:name="_Toc1720"/>
      <w:r>
        <w:t>روایت 7</w:t>
      </w:r>
      <w:bookmarkEnd w:id="2135"/>
    </w:p>
    <w:p>
      <w:pPr>
        <w:pStyle w:val="BookText"/>
      </w:pPr>
      <w:r>
        <w:rPr>
          <w:rFonts w:ascii="IRNazanin" w:hAnsi="IRNazanin" w:eastAsia="IRNazanin" w:cs="IRNazanin"/>
          <w:lang w:bidi="fa-IR"/>
          <w:color w:val="111111"/>
          <w:sz w:val="28"/>
          <w:szCs w:val="28"/>
          <w:rtl/>
        </w:rPr>
        <w:t xml:space="preserve">سرائر: امام صادق علیه السلام فرمود: کینه مؤمن یک بار است و سپس از بین می رود و چیزی از آن نمی یابی، اما کینه کافر یک عمر است.</w:t>
      </w:r>
      <w:r>
        <w:rPr>
          <w:rStyle w:val="FootnoteReference"/>
        </w:rPr>
        <w:footnoteReference w:id="1473"/>
      </w:r>
    </w:p>
    <w:p>
      <w:pPr>
        <w:pStyle w:val="Heading5"/>
      </w:pPr>
      <w:bookmarkStart w:id="2136" w:name="_Toc1721"/>
      <w:r>
        <w:t>روایت 8</w:t>
      </w:r>
      <w:bookmarkEnd w:id="2136"/>
    </w:p>
    <w:p>
      <w:pPr>
        <w:pStyle w:val="BookText"/>
      </w:pPr>
      <w:r>
        <w:rPr>
          <w:rFonts w:ascii="IRNazanin" w:hAnsi="IRNazanin" w:eastAsia="IRNazanin" w:cs="IRNazanin"/>
          <w:lang w:bidi="fa-IR"/>
          <w:color w:val="111111"/>
          <w:sz w:val="28"/>
          <w:szCs w:val="28"/>
          <w:rtl/>
        </w:rPr>
        <w:t xml:space="preserve">مجالس مفید: ابی حفص عطار گفت: از امام صادق علیه السلام شنیدم که از پدرش، از جدش علیهم السلام، که حدیث فرمود: رسول خدا صلی الله علیه و آله فرمود: جبرئیل در ساعتی غیرمعمول نزد من آمد و به او گفتم: ای جبرئیل! در ساعتی و روزی آمدی که در آن نمی‌آمدی، مرا ترساندی. گفت: ای محمد! چه چیزی هراس برایت آورد با اینکه خدا پیش و پس از گناهت را آمرزیده؟ فرمود: پروردگار، تو را به چه کاری فرستاده است؟ گفت: پروردگارت تو را نهی کرده است از پرستش بت ها و می خواری و درافتادن با مردمان، و دستور دیگری برای هر دو جهان، و به تو می فرماید: ای محمد! من هیچ گاه مبغوض نداشتم هیچ ظرفی را همچون شکمِ پر.</w:t>
      </w:r>
    </w:p>
    <w:p>
      <w:pPr>
        <w:pStyle w:val="Heading5"/>
      </w:pPr>
      <w:bookmarkStart w:id="2137" w:name="_Toc1722"/>
      <w:r>
        <w:t>روایت 9</w:t>
      </w:r>
      <w:bookmarkEnd w:id="2137"/>
    </w:p>
    <w:p>
      <w:pPr>
        <w:pStyle w:val="BookText"/>
      </w:pPr>
      <w:r>
        <w:rPr>
          <w:rFonts w:ascii="IRNazanin" w:hAnsi="IRNazanin" w:eastAsia="IRNazanin" w:cs="IRNazanin"/>
          <w:lang w:bidi="fa-IR"/>
          <w:color w:val="111111"/>
          <w:sz w:val="28"/>
          <w:szCs w:val="28"/>
          <w:rtl/>
        </w:rPr>
        <w:t xml:space="preserve">اختصاص: امام صادق علیه السلام فرمود: بپرهیز از دشمنی کردن با مردمان، زیرا مایه نابودی و کشف عورت است.</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و فرمود: جدال مکن با سفیه و نه بردبار، که بردبار بر تو غلبه می کند و سفیه تو را پرت می کند.</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از مشاحن نه کم و نه بیش پذیرفته نیست. گفته شد: یا رسول 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0" w:name="pg13504_197457"/>
    <w:bookmarkEnd w:id="200"/>
    <w:p>
      <w:pPr>
        <w:pStyle w:val="BookText"/>
      </w:pPr>
      <w:r>
        <w:rPr>
          <w:rFonts w:ascii="Amiri" w:hAnsi="Amiri" w:eastAsia="Amiri" w:cs="Amiri"/>
          <w:lang w:bidi="ar-SA"/>
          <w:color w:val="111111"/>
          <w:sz w:val="28"/>
          <w:szCs w:val="28"/>
          <w:rtl/>
        </w:rPr>
        <w:t xml:space="preserve">وَ مَا الْمُشَاحِنُ قَالَ الْمُصَارِمُ لِأُمَّتِي الطَّاعِنُ عَلَيْهَا</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2138" w:name="_Toc1723"/>
      <w:r>
        <w:t>«10»</w:t>
      </w:r>
      <w:bookmarkEnd w:id="2138"/>
    </w:p>
    <w:p>
      <w:pPr>
        <w:pStyle w:val="BookText"/>
      </w:pPr>
      <w:r>
        <w:rPr>
          <w:rFonts w:ascii="Amiri" w:hAnsi="Amiri" w:eastAsia="Amiri" w:cs="Amiri"/>
          <w:lang w:bidi="ar-SA"/>
          <w:color w:val="111111"/>
          <w:sz w:val="28"/>
          <w:szCs w:val="28"/>
          <w:rtl/>
        </w:rPr>
        <w:t xml:space="preserve">نهج، [نهج البلاغة] قَالَ أَمِيرُ الْمُؤْمِنِينَ عليه السلام: احْصُدِ الشَّرَّ مِنْ صَدْرِ غَيْرِكَ بِقَلْعِهِ مِنْ صَدْرِكَ‌</w:t>
      </w:r>
      <w:r>
        <w:rPr>
          <w:rStyle w:val="FootnoteReference"/>
        </w:rPr>
        <w:footnoteReference w:id="1477"/>
      </w:r>
      <w:r>
        <w:rPr>
          <w:rFonts w:ascii="Amiri" w:hAnsi="Amiri" w:eastAsia="Amiri" w:cs="Amiri"/>
          <w:lang w:bidi="ar-SA"/>
          <w:color w:val="111111"/>
          <w:sz w:val="28"/>
          <w:szCs w:val="28"/>
          <w:rtl/>
        </w:rPr>
        <w:t xml:space="preserve">وَ قَالَ لِرَجُلٍ رَآهُ يَسْعَي عَلَي عَدُوٍّ لَهُ بِمَا فِيهِ إِضْرَارٌ بِنَفْسِهِ إِنَّمَا أَنْتَ كَالطَّاعِنِ نَفْسَهُ لِيَقْتُلَ رِدْفَهُ‌</w:t>
      </w:r>
      <w:r>
        <w:rPr>
          <w:rStyle w:val="FootnoteReference"/>
        </w:rPr>
        <w:footnoteReference w:id="1478"/>
      </w:r>
      <w:r>
        <w:rPr>
          <w:rFonts w:ascii="Amiri" w:hAnsi="Amiri" w:eastAsia="Amiri" w:cs="Amiri"/>
          <w:lang w:bidi="ar-SA"/>
          <w:color w:val="111111"/>
          <w:sz w:val="28"/>
          <w:szCs w:val="28"/>
          <w:rtl/>
        </w:rPr>
        <w:t xml:space="preserve">وَ قَالَ: مَنْ بَالَغَ فِي الْخُصُومَةِ أَثِمَ وَ مَنْ قَصَّرَ فِيهَا ظُلِمَ وَ لَا يَسْتَطِيعُ أَنْ يَتَّقِيَ اللَّهَ مَنْ خَاصَمَكُمْ‌</w:t>
      </w:r>
      <w:r>
        <w:rPr>
          <w:rStyle w:val="FootnoteReference"/>
        </w:rPr>
        <w:footnoteReference w:id="1479"/>
      </w:r>
      <w:r>
        <w:rPr>
          <w:rFonts w:ascii="Amiri" w:hAnsi="Amiri" w:eastAsia="Amiri" w:cs="Amiri"/>
          <w:lang w:bidi="ar-SA"/>
          <w:color w:val="111111"/>
          <w:sz w:val="28"/>
          <w:szCs w:val="28"/>
          <w:rtl/>
        </w:rPr>
        <w:t xml:space="preserve">وَ قَالَ عليه السلام: رُدُّوا الْحَجَرَ مِنْ حَيْثُ جَاءَ فَإِنَّ الشَّرَّ لَا يَدْفَعُهُ إِلَّا الشَّرُّ</w:t>
      </w:r>
      <w:r>
        <w:rPr>
          <w:rStyle w:val="FootnoteReference"/>
        </w:rPr>
        <w:footnoteReference w:id="1480"/>
      </w:r>
      <w:r>
        <w:rPr>
          <w:rFonts w:ascii="Amiri" w:hAnsi="Amiri" w:eastAsia="Amiri" w:cs="Amiri"/>
          <w:lang w:bidi="ar-SA"/>
          <w:color w:val="111111"/>
          <w:sz w:val="28"/>
          <w:szCs w:val="28"/>
          <w:rtl/>
        </w:rPr>
        <w:t xml:space="preserve">وَ قَالَ عليه السلام: مَنْ ضَنَّ بِعِرْضِهِ فَلْيَدَعِ الْمِرَاءَ</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3"/>
      </w:pPr>
      <w:bookmarkStart w:id="2139" w:name="_Toc1724"/>
      <w:r>
        <w:t>باب 65 تتبع عيوب الناس و إفشائها و طلب عثرات المؤمنين و الشماتة</w:t>
      </w:r>
      <w:bookmarkEnd w:id="2139"/>
    </w:p>
    <w:p>
      <w:pPr>
        <w:pStyle w:val="Heading4"/>
      </w:pPr>
      <w:bookmarkStart w:id="2140" w:name="_Toc1725"/>
      <w:r>
        <w:t>الآيات</w:t>
      </w:r>
      <w:bookmarkEnd w:id="2140"/>
    </w:p>
    <w:p>
      <w:pPr>
        <w:pStyle w:val="BookText"/>
      </w:pPr>
      <w:r>
        <w:rPr>
          <w:rFonts w:ascii="Amiri" w:hAnsi="Amiri" w:eastAsia="Amiri" w:cs="Amiri"/>
          <w:lang w:bidi="ar-SA"/>
          <w:color w:val="111111"/>
          <w:sz w:val="28"/>
          <w:szCs w:val="28"/>
          <w:rtl/>
        </w:rPr>
        <w:t xml:space="preserve">النور: إِنَّ الَّذِينَ يُحِبُّونَ أَنْ تَشِيعَ الْفاحِشَةُ فِي الَّذِينَ آمَنُوا لَهُمْ عَذابٌ أَلِيمٌ‌</w:t>
      </w:r>
      <w:r>
        <w:rPr>
          <w:rStyle w:val="FootnoteReference"/>
        </w:rPr>
        <w:footnoteReference w:id="1482"/>
      </w:r>
    </w:p>
    <w:p>
      <w:pPr>
        <w:pStyle w:val="BookText"/>
      </w:pPr>
      <w:r>
        <w:rPr>
          <w:rFonts w:ascii="Amiri" w:hAnsi="Amiri" w:eastAsia="Amiri" w:cs="Amiri"/>
          <w:lang w:bidi="ar-SA"/>
          <w:color w:val="111111"/>
          <w:sz w:val="28"/>
          <w:szCs w:val="28"/>
          <w:rtl/>
        </w:rPr>
        <w:t xml:space="preserve">الحجرات: وَ لا تَجَسَّسُوا</w:t>
      </w:r>
      <w:r>
        <w:rPr>
          <w:rStyle w:val="FootnoteReference"/>
        </w:rPr>
        <w:footnoteReference w:id="1483"/>
      </w:r>
    </w:p>
    <w:p>
      <w:pPr>
        <w:pStyle w:val="Heading4"/>
      </w:pPr>
      <w:bookmarkStart w:id="2141" w:name="_Toc1726"/>
      <w:r>
        <w:t>الأخبار</w:t>
      </w:r>
      <w:bookmarkEnd w:id="2141"/>
    </w:p>
    <w:p>
      <w:pPr>
        <w:pStyle w:val="Heading5"/>
      </w:pPr>
      <w:bookmarkStart w:id="2142" w:name="_Toc1727"/>
      <w:r>
        <w:t>«1»</w:t>
      </w:r>
      <w:bookmarkEnd w:id="2142"/>
    </w:p>
    <w:p>
      <w:pPr>
        <w:pStyle w:val="BookText"/>
      </w:pPr>
      <w:r>
        <w:rPr>
          <w:rFonts w:ascii="Amiri" w:hAnsi="Amiri" w:eastAsia="Amiri" w:cs="Amiri"/>
          <w:lang w:bidi="ar-SA"/>
          <w:color w:val="111111"/>
          <w:sz w:val="28"/>
          <w:szCs w:val="28"/>
          <w:rtl/>
        </w:rPr>
        <w:t xml:space="preserve">ل، [الخصال] فِي وَصِيَّةِ النَّبِيِّ صلي الله عليه و آله لِعَلِيٍّ عليه السلام: أَنَّهُ قَالَ لِأَصْحَابِهِ أَ لَا أُخْبِرُكُمْ بِشِرَارِكُمْ قَالُوا بَلَي يَا رَسُولَ اللَّهِ قَالَ الْمَشَّاءُونَ بِالنَّمِيمَةِ الْمُفَرِّقُونَ بَيْنَ</w:t>
      </w:r>
    </w:p>
    <w:p>
      <w:pPr>
        <w:pStyle w:val="BookText"/>
      </w:pPr>
      <w:r>
        <w:rPr>
          <w:rFonts w:ascii="IRNazanin" w:hAnsi="IRNazanin" w:eastAsia="IRNazanin" w:cs="IRNazanin"/>
          <w:lang w:bidi="fa-IR"/>
          <w:color w:val="111111"/>
          <w:sz w:val="28"/>
          <w:szCs w:val="28"/>
          <w:rtl/>
        </w:rPr>
        <w:t xml:space="preserve">مشاحن کیست؟ فرمود: نبرد کننده با امتم و طعنه زننده به آنها.</w:t>
      </w:r>
    </w:p>
    <w:p>
      <w:pPr>
        <w:pStyle w:val="Heading5"/>
      </w:pPr>
      <w:bookmarkStart w:id="2143" w:name="_Toc1728"/>
      <w:r>
        <w:t>روایت 10</w:t>
      </w:r>
      <w:bookmarkEnd w:id="2143"/>
    </w:p>
    <w:p>
      <w:pPr>
        <w:pStyle w:val="BookText"/>
      </w:pPr>
      <w:r>
        <w:rPr>
          <w:rFonts w:ascii="IRNazanin" w:hAnsi="IRNazanin" w:eastAsia="IRNazanin" w:cs="IRNazanin"/>
          <w:lang w:bidi="fa-IR"/>
          <w:color w:val="111111"/>
          <w:sz w:val="28"/>
          <w:szCs w:val="28"/>
          <w:rtl/>
        </w:rPr>
        <w:t xml:space="preserve">نهج البلاغه: امیرالمؤمنین علیه السلام فرمود: بدخواهی را از دل دیگری درو کن با کندن آن از دل خودت.</w:t>
      </w:r>
      <w:r>
        <w:rPr>
          <w:rStyle w:val="FootnoteReference"/>
        </w:rPr>
        <w:footnoteReference w:id="1484"/>
      </w:r>
      <w:r>
        <w:rPr>
          <w:rFonts w:ascii="IRNazanin" w:hAnsi="IRNazanin" w:eastAsia="IRNazanin" w:cs="IRNazanin"/>
          <w:lang w:bidi="fa-IR"/>
          <w:color w:val="111111"/>
          <w:sz w:val="28"/>
          <w:szCs w:val="28"/>
          <w:rtl/>
        </w:rPr>
        <w:t xml:space="preserve">و ایشان به مردی که دید به دنبال دشمن خود که مایه زیان او است شتاب دارد، فرمود: همانا تو چون کسی هستی که به خود نیزه فرو کند تا آن کسی را که پشت سرش سوار است، بکشد.</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و فرمود: هر کس در خصومت مبالغه کند، گناه می کند؛ و هر کس از آن کوتاه بیاید و حق خود نخواهد، ستم کند؛ و نمی تواند خداترس باشد کسی که با شما خصومت می ورزد.</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و فرمود: سنگ را به همان جا که از آن آمده برگردانید، زیرا دفع شر جز با شر نمی شود.</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و فرمود: هر کس از آبرویش دریغ دارد، جدال را وا می گذارد.</w:t>
      </w:r>
      <w:r>
        <w:rPr>
          <w:rStyle w:val="FootnoteReference"/>
        </w:rPr>
        <w:footnoteReference w:id="1488"/>
      </w:r>
    </w:p>
    <w:p>
      <w:pPr>
        <w:pStyle w:val="Heading3"/>
      </w:pPr>
      <w:bookmarkStart w:id="2144" w:name="_Toc1729"/>
      <w:r>
        <w:t>باب شصت و پنجم : در وارسی عیوب مردم و فاش کردن آنها، و جستجو در لغزش های مؤمنان، و سرکوفت به آنها</w:t>
      </w:r>
      <w:bookmarkEnd w:id="2144"/>
    </w:p>
    <w:p>
      <w:pPr>
        <w:pStyle w:val="Heading4"/>
      </w:pPr>
      <w:bookmarkStart w:id="2145" w:name="_Toc1730"/>
      <w:r>
        <w:t>آیات</w:t>
      </w:r>
      <w:bookmarkEnd w:id="21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الذین یحبون أن تشیع الفاحشة فی الذین آمنوا لهم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{کسانی که دوست دارند که زشتکاری در میان آنان که ایمان آورده‌اند، شیوع پیدا کند، برای آنان در دنیا و آخرت عذابی پردرد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تجسسوا.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جاسوسی نکنید.}</w:t>
      </w:r>
    </w:p>
    <w:p>
      <w:pPr>
        <w:pStyle w:val="Heading4"/>
      </w:pPr>
      <w:bookmarkStart w:id="2146" w:name="_Toc1731"/>
      <w:r>
        <w:t>روایات</w:t>
      </w:r>
      <w:bookmarkEnd w:id="2146"/>
    </w:p>
    <w:p>
      <w:pPr>
        <w:pStyle w:val="Heading5"/>
      </w:pPr>
      <w:bookmarkStart w:id="2147" w:name="_Toc1732"/>
      <w:r>
        <w:t>روایت 1</w:t>
      </w:r>
      <w:bookmarkEnd w:id="2147"/>
    </w:p>
    <w:p>
      <w:pPr>
        <w:pStyle w:val="BookText"/>
      </w:pPr>
      <w:r>
        <w:rPr>
          <w:rFonts w:ascii="IRNazanin" w:hAnsi="IRNazanin" w:eastAsia="IRNazanin" w:cs="IRNazanin"/>
          <w:lang w:bidi="fa-IR"/>
          <w:color w:val="111111"/>
          <w:sz w:val="28"/>
          <w:szCs w:val="28"/>
          <w:rtl/>
        </w:rPr>
        <w:t xml:space="preserve">خصال: در وصیت پیغمبر صلی الله علیه و آله به علی علیه السلام آمده است: آن حضرت به اصحابش فرمود: به شما خبر ندهم از بدان شما؟ گفتند: چرا یا رسول الله! فرمود: سخن چینانی که میان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1" w:name="pg13504_197458"/>
    <w:bookmarkEnd w:id="201"/>
    <w:p>
      <w:pPr>
        <w:pStyle w:val="BookText"/>
      </w:pPr>
      <w:r>
        <w:rPr>
          <w:rFonts w:ascii="Amiri" w:hAnsi="Amiri" w:eastAsia="Amiri" w:cs="Amiri"/>
          <w:lang w:bidi="ar-SA"/>
          <w:color w:val="111111"/>
          <w:sz w:val="28"/>
          <w:szCs w:val="28"/>
          <w:rtl/>
        </w:rPr>
        <w:t xml:space="preserve">الْأَحِبَّةِ الْبَاغُونَ لِلْبِرَاءِ الْعَيْبَ‌</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Heading5"/>
      </w:pPr>
      <w:bookmarkStart w:id="2148" w:name="_Toc1733"/>
      <w:r>
        <w:t>أقول</w:t>
      </w:r>
      <w:bookmarkEnd w:id="2148"/>
    </w:p>
    <w:p>
      <w:pPr>
        <w:pStyle w:val="BookText"/>
      </w:pPr>
      <w:r>
        <w:rPr>
          <w:rFonts w:ascii="Amiri" w:hAnsi="Amiri" w:eastAsia="Amiri" w:cs="Amiri"/>
          <w:lang w:bidi="ar-SA"/>
          <w:color w:val="111111"/>
          <w:sz w:val="28"/>
          <w:szCs w:val="28"/>
          <w:rtl/>
        </w:rPr>
        <w:t xml:space="preserve">قد مضي الأخبار في باب شرار الناس و باب الغيبة.</w:t>
      </w:r>
    </w:p>
    <w:p>
      <w:pPr>
        <w:pStyle w:val="Heading5"/>
      </w:pPr>
      <w:bookmarkStart w:id="2149" w:name="_Toc1734"/>
      <w:r>
        <w:t>«2»</w:t>
      </w:r>
      <w:bookmarkEnd w:id="2149"/>
    </w:p>
    <w:p>
      <w:pPr>
        <w:pStyle w:val="BookText"/>
      </w:pPr>
      <w:r>
        <w:rPr>
          <w:rFonts w:ascii="Amiri" w:hAnsi="Amiri" w:eastAsia="Amiri" w:cs="Amiri"/>
          <w:lang w:bidi="ar-SA"/>
          <w:color w:val="111111"/>
          <w:sz w:val="28"/>
          <w:szCs w:val="28"/>
          <w:rtl/>
        </w:rPr>
        <w:t xml:space="preserve">فس، [تفسير القمي] أَبِي عَنِ ابْنِ أَبِي عُمَيْرٍ عَنْ هِشَامٍ عَنْ أَبِي عَبْدِ اللَّهِ عليه السلام قَالَ: مَنْ قَالَ فِي مُؤْمِنٍ مَا رَأَتْ عَيْنَاهُ وَ سَمِعَتْ أُذُنَاهُ كَانَ مِنَ الَّذِينَ قَالَ اللَّهُ- إِنَّ الَّذِينَ يُحِبُّونَ أَنْ تَشِيعَ الْفاحِشَةُ فِي الَّذِينَ آمَنُوا لَهُمْ عَذابٌ أَلِيمٌ فِي الدُّنْيا وَ الْآخِرَةِ</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5"/>
      </w:pPr>
      <w:bookmarkStart w:id="2150" w:name="_Toc1735"/>
      <w:r>
        <w:t>«3»</w:t>
      </w:r>
      <w:bookmarkEnd w:id="2150"/>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أَلَا وَ مَنْ سَمِعَ فَاحِشَةً فَأَفْشَاهَا فَهُوَ كَالَّذِي أَتَاهَا</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2151" w:name="_Toc1736"/>
      <w:r>
        <w:t>«4»</w:t>
      </w:r>
      <w:bookmarkEnd w:id="2151"/>
    </w:p>
    <w:p>
      <w:pPr>
        <w:pStyle w:val="BookText"/>
      </w:pPr>
      <w:r>
        <w:rPr>
          <w:rFonts w:ascii="Amiri" w:hAnsi="Amiri" w:eastAsia="Amiri" w:cs="Amiri"/>
          <w:lang w:bidi="ar-SA"/>
          <w:color w:val="111111"/>
          <w:sz w:val="28"/>
          <w:szCs w:val="28"/>
          <w:rtl/>
        </w:rPr>
        <w:t xml:space="preserve">ما، [الأمالي للشيخ الطوسي] الْمُفِيدُ عَنِ الْمَرَاغِيِّ عَنْ مُوسَي بْنِ الْحَسَنِ بْنِ سَلْمَانَ عَنْ أَبِي بَكْرِ بْنِ الْحَارِثِ الْبَاغَنْدِيِّ عَنْ عِيسَي بْنِ رعينة [رَغَبَةَ] عَنْ مُحَمَّدِ بْنِ رَئِيسٍ عَنِ اللَّيْثِ بْنِ سَعْدٍ عَنْ يَزِيدَ بْنِ أَبِي حَبِيبٍ عَنْ نَافِعٍ عَنِ ابْنِ عُمَرَ قَالَ قَالَ رَسُولُ اللَّهِ صلي الله عليه و آله: كَانَ بِالْمَدِينَةِ أَقْوَامٌ لَهُمْ عُيُوبٌ فَسَكَتُوا عَنْ عُيُوبِ النَّاسِ فَأَسْكَتَ اللَّهُ عَنْ عُيُوبِهِمُ النَّاسَ فَمَاتُوا وَ لَا عُيُوبَ لَهُمْ عِنْدَ النَّاسِ وَ كَانَ بِالْمَدِينَةِ أَقْوَامٌ لَا عُيُوبَ لَهُمْ وَ فَتَكَلَّمُوا فِي عُيُوبِ النَّاسِ فَأَظْهَرَ اللَّهُ لَهُمْ عُيُوباً لَمْ يَزَالُوا يُعْرَفُونَ بِهَا إِلَي أَنْ مَاتُوا</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5"/>
      </w:pPr>
      <w:bookmarkStart w:id="2152" w:name="_Toc1737"/>
      <w:r>
        <w:t>«5»</w:t>
      </w:r>
      <w:bookmarkEnd w:id="2152"/>
    </w:p>
    <w:p>
      <w:pPr>
        <w:pStyle w:val="BookText"/>
      </w:pPr>
      <w:r>
        <w:rPr>
          <w:rFonts w:ascii="Amiri" w:hAnsi="Amiri" w:eastAsia="Amiri" w:cs="Amiri"/>
          <w:lang w:bidi="ar-SA"/>
          <w:color w:val="111111"/>
          <w:sz w:val="28"/>
          <w:szCs w:val="28"/>
          <w:rtl/>
        </w:rPr>
        <w:t xml:space="preserve">لي، [الأمالي للصدوق] مُحَمَّدُ بْنُ أَحْمَدَ الْأَسَدِيُّ عَنْ يَعْقُوبَ بْنِ يُوسُفَ عَنْ عُمَرَ بْنِ إِسْمَاعِيلَ عَنْ حَفْصِ بْنِ غِيَاثٍ عَنْ بُرْدِ بْنِ سِنَانٍ عَنْ مَكْحُولٍ عَنْ وَاثِلَةَ بْنِ الْأَسْقَعِ قَالَ قَالَ رَسُولُ اللَّهِ صلي الله عليه و آله: لَا تُظْهِرِ الشَّمَاتَةَ بِأَخِيكَ فَيَرْحَمَهُ اللَّهُ وَ يَبْتَلِيَكَ‌</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5"/>
      </w:pPr>
      <w:bookmarkStart w:id="2153" w:name="_Toc1738"/>
      <w:r>
        <w:t>«6»</w:t>
      </w:r>
      <w:bookmarkEnd w:id="2153"/>
    </w:p>
    <w:p>
      <w:pPr>
        <w:pStyle w:val="BookText"/>
      </w:pPr>
      <w:r>
        <w:rPr>
          <w:rFonts w:ascii="Amiri" w:hAnsi="Amiri" w:eastAsia="Amiri" w:cs="Amiri"/>
          <w:lang w:bidi="ar-SA"/>
          <w:color w:val="111111"/>
          <w:sz w:val="28"/>
          <w:szCs w:val="28"/>
          <w:rtl/>
        </w:rPr>
        <w:t xml:space="preserve">جا، [المجالس للمفيد] ما، [الأمالي للشيخ الطوسي] الْمُفِيدُ عَنِ الْجِعَابِيِّ عَنْ مُحَمَّدِ بْنِ عُمَرَ النَّيْشَابُورِيِّ عَنْ مُحَمَّدِ بْنِ السَّرِيِّ عَنْ أَبِيهِ عَنْ حَفْصِ بْنِ غِيَاثٍ: مِثْلَهُ‌</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5"/>
      </w:pPr>
      <w:bookmarkStart w:id="2154" w:name="_Toc1739"/>
      <w:r>
        <w:t>«7»</w:t>
      </w:r>
      <w:bookmarkEnd w:id="2154"/>
    </w:p>
    <w:p>
      <w:pPr>
        <w:pStyle w:val="BookText"/>
      </w:pPr>
      <w:r>
        <w:rPr>
          <w:rFonts w:ascii="Amiri" w:hAnsi="Amiri" w:eastAsia="Amiri" w:cs="Amiri"/>
          <w:lang w:bidi="ar-SA"/>
          <w:color w:val="111111"/>
          <w:sz w:val="28"/>
          <w:szCs w:val="28"/>
          <w:rtl/>
        </w:rPr>
        <w:t xml:space="preserve">مع، [معاني الأخبار] أَبِي عَنْ سَعْدٍ عَنِ الْبَرْقِيِّ عَنْ أَبِيهِ عَنْ مُحَمَّدِ بْنِ سِنَانٍ عَنِ</w:t>
      </w:r>
    </w:p>
    <w:p>
      <w:pPr>
        <w:pStyle w:val="BookText"/>
      </w:pPr>
      <w:r>
        <w:rPr>
          <w:rFonts w:ascii="IRNazanin" w:hAnsi="IRNazanin" w:eastAsia="IRNazanin" w:cs="IRNazanin"/>
          <w:lang w:bidi="fa-IR"/>
          <w:color w:val="111111"/>
          <w:sz w:val="28"/>
          <w:szCs w:val="28"/>
          <w:rtl/>
        </w:rPr>
        <w:t xml:space="preserve">دوستان جدایی می افکنند و برای پاکان عیب جویی می کنند.</w:t>
      </w:r>
      <w:r>
        <w:rPr>
          <w:rStyle w:val="FootnoteReference"/>
        </w:rPr>
        <w:footnoteReference w:id="1495"/>
      </w:r>
    </w:p>
    <w:p>
      <w:pPr>
        <w:pStyle w:val="Heading5"/>
      </w:pPr>
      <w:bookmarkStart w:id="2155" w:name="_Toc1740"/>
      <w:r>
        <w:t>مؤلف</w:t>
      </w:r>
      <w:bookmarkEnd w:id="2155"/>
    </w:p>
    <w:p>
      <w:pPr>
        <w:pStyle w:val="BookText"/>
      </w:pPr>
      <w:r>
        <w:rPr>
          <w:rFonts w:ascii="IRNazanin" w:hAnsi="IRNazanin" w:eastAsia="IRNazanin" w:cs="IRNazanin"/>
          <w:lang w:bidi="fa-IR"/>
          <w:color w:val="111111"/>
          <w:sz w:val="28"/>
          <w:szCs w:val="28"/>
          <w:rtl/>
        </w:rPr>
        <w:t xml:space="preserve">این اخبار در «باب اشرار مردم» و «باب غیبت» دکر شده است.</w:t>
      </w:r>
    </w:p>
    <w:p>
      <w:pPr>
        <w:pStyle w:val="Heading5"/>
      </w:pPr>
      <w:bookmarkStart w:id="2156" w:name="_Toc1741"/>
      <w:r>
        <w:t>روایت 2</w:t>
      </w:r>
      <w:bookmarkEnd w:id="2156"/>
    </w:p>
    <w:p>
      <w:pPr>
        <w:pStyle w:val="BookText"/>
      </w:pPr>
      <w:r>
        <w:rPr>
          <w:rFonts w:ascii="IRNazanin" w:hAnsi="IRNazanin" w:eastAsia="IRNazanin" w:cs="IRNazanin"/>
          <w:lang w:bidi="fa-IR"/>
          <w:color w:val="111111"/>
          <w:sz w:val="28"/>
          <w:szCs w:val="28"/>
          <w:rtl/>
        </w:rPr>
        <w:t xml:space="preserve">تفسیر علی بن ابراهیم قمی: امام صادق علیه السلام فرمود: هر کس درباره مؤمن عیبی بگوید که به چشم خود دیده یا به گوش خود شنیده، از آنها است که خدا درباره‌شان فرموده: «إن الذین یحبون أن تشیع الفاحشة فی الذین آمنوا لهم عذاب ألیم فی الدنیا و الآخرة.»{ کسانی که دوست دارند که زشتکاری در میان آنان که ایمان آورده‌اند، شیوع پیدا کند، برای آنان در دنیا و آخرت عذابی پردرد خواهد بود.} </w:t>
      </w:r>
      <w:r>
        <w:rPr>
          <w:rStyle w:val="FootnoteReference"/>
        </w:rPr>
        <w:footnoteReference w:id="1496"/>
      </w:r>
    </w:p>
    <w:p>
      <w:pPr>
        <w:pStyle w:val="Heading5"/>
      </w:pPr>
      <w:bookmarkStart w:id="2157" w:name="_Toc1742"/>
      <w:r>
        <w:t>روایت 3</w:t>
      </w:r>
      <w:bookmarkEnd w:id="2157"/>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آمده است که هر کس یک هرزگی را بشنود و فاش سازد، هچون کسی است که آن را انجام داده است.</w:t>
      </w:r>
      <w:r>
        <w:rPr>
          <w:rStyle w:val="FootnoteReference"/>
        </w:rPr>
        <w:footnoteReference w:id="1497"/>
      </w:r>
    </w:p>
    <w:p>
      <w:pPr>
        <w:pStyle w:val="Heading5"/>
      </w:pPr>
      <w:bookmarkStart w:id="2158" w:name="_Toc1743"/>
      <w:r>
        <w:t>روایت 4</w:t>
      </w:r>
      <w:bookmarkEnd w:id="2158"/>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در مدینه مردمی بودند که عیب داشتند، ولی از ذکر عیب مردم خاموش ماندند ، و خدا عیب آنها را فاش نکرد و بی‌عیب پیش مردم مردند؛ و در مدینه مردمی بی‌عیب بودند و عیب مردم را گفتند و خدا عیب هایی از آنها پدیدار کرد که تا مردند، با آنها شناخته می شدند.</w:t>
      </w:r>
      <w:r>
        <w:rPr>
          <w:rStyle w:val="FootnoteReference"/>
        </w:rPr>
        <w:footnoteReference w:id="1498"/>
      </w:r>
    </w:p>
    <w:p>
      <w:pPr>
        <w:pStyle w:val="Heading5"/>
      </w:pPr>
      <w:bookmarkStart w:id="2159" w:name="_Toc1744"/>
      <w:r>
        <w:t>روایت 5</w:t>
      </w:r>
      <w:bookmarkEnd w:id="2159"/>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سرکوفت نزن به برادرت، که خدا به او رحم می کند و تو را مبتلا می سازد.</w:t>
      </w:r>
      <w:r>
        <w:rPr>
          <w:rStyle w:val="FootnoteReference"/>
        </w:rPr>
        <w:footnoteReference w:id="1499"/>
      </w:r>
    </w:p>
    <w:p>
      <w:pPr>
        <w:pStyle w:val="Heading5"/>
      </w:pPr>
      <w:bookmarkStart w:id="2160" w:name="_Toc1745"/>
      <w:r>
        <w:t>روایت 6</w:t>
      </w:r>
      <w:bookmarkEnd w:id="2160"/>
    </w:p>
    <w:p>
      <w:pPr>
        <w:pStyle w:val="BookText"/>
      </w:pPr>
      <w:r>
        <w:rPr>
          <w:rFonts w:ascii="IRNazanin" w:hAnsi="IRNazanin" w:eastAsia="IRNazanin" w:cs="IRNazanin"/>
          <w:lang w:bidi="fa-IR"/>
          <w:color w:val="111111"/>
          <w:sz w:val="28"/>
          <w:szCs w:val="28"/>
          <w:rtl/>
        </w:rPr>
        <w:t xml:space="preserve">مجالس مفید و امالی طوسی مانند این حدیث را آورده اند.</w:t>
      </w:r>
      <w:r>
        <w:rPr>
          <w:rStyle w:val="FootnoteReference"/>
        </w:rPr>
        <w:footnoteReference w:id="1500"/>
      </w:r>
    </w:p>
    <w:p>
      <w:pPr>
        <w:pStyle w:val="Heading5"/>
      </w:pPr>
      <w:bookmarkStart w:id="2161" w:name="_Toc1746"/>
      <w:r>
        <w:t>روایت 7</w:t>
      </w:r>
      <w:bookmarkEnd w:id="2161"/>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2" w:name="pg13504_197459"/>
    <w:bookmarkEnd w:id="202"/>
    <w:p>
      <w:pPr>
        <w:pStyle w:val="BookText"/>
      </w:pPr>
      <w:r>
        <w:rPr>
          <w:rFonts w:ascii="Amiri" w:hAnsi="Amiri" w:eastAsia="Amiri" w:cs="Amiri"/>
          <w:lang w:bidi="ar-SA"/>
          <w:color w:val="111111"/>
          <w:sz w:val="28"/>
          <w:szCs w:val="28"/>
          <w:rtl/>
        </w:rPr>
        <w:t xml:space="preserve">الْحُسَيْنِ بْنِ الْمُخْتَارِ عَنْ زَيْدٍ الشَّحَّامِ عَنْ أَبِي عَبْدِ اللَّهِ عليه السلام فِي قَوْلِهِ صلي الله عليه و آله عَوْرَةُ الْمُؤْمِنِ عَلَي الْمُؤْمِنِ حَرَامٌ قَالَ لَيْسَ هُوَ أَنْ يَنْكَشِفَ وَ يَرَي مِنْهُ شَيْئاً إِنَّمَا هُوَ أَنْ يَرْوِيَ عَلَيْهِ‌</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Heading5"/>
      </w:pPr>
      <w:bookmarkStart w:id="2162" w:name="_Toc1747"/>
      <w:r>
        <w:t>«8»</w:t>
      </w:r>
      <w:bookmarkEnd w:id="2162"/>
    </w:p>
    <w:p>
      <w:pPr>
        <w:pStyle w:val="BookText"/>
      </w:pPr>
      <w:r>
        <w:rPr>
          <w:rFonts w:ascii="Amiri" w:hAnsi="Amiri" w:eastAsia="Amiri" w:cs="Amiri"/>
          <w:lang w:bidi="ar-SA"/>
          <w:color w:val="111111"/>
          <w:sz w:val="28"/>
          <w:szCs w:val="28"/>
          <w:rtl/>
        </w:rPr>
        <w:t xml:space="preserve">مع، [معاني الأخبار] بِهَذَا الْإِسْنَادِ عَنْ مُحَمَّدِ بْنِ سِنَانٍ عَنْ حُذَيْفَةَ بْنِ مَنْصُورٍ قَالَ: قُلْتُ لِأَبِي عَبْدِ اللَّهِ عليه السلام شَيْ‌ءٌ يَقُولُهُ النَّاسُ عَوْرَةُ الْمُؤْمِنِ عَلَي الْمُؤْمِنِ حَرَامٌ قَالَ لَيْسَ حَيْثُ تَذْهَبُ إِنَّمَا عَوْرَةُ الْمُؤْمِنِ أَنْ يَرَاهُ يَتَكَلَّمُ بِكَلَامٍ يُعَابُ عَلَيْهِ فَيَحْفَظَهُ عَلَيْهِ لِيُعَيِّرَهُ بِهِ يَوْماً إِذَا غَضِبَ‌</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5"/>
      </w:pPr>
      <w:bookmarkStart w:id="2163" w:name="_Toc1748"/>
      <w:r>
        <w:t>«9»</w:t>
      </w:r>
      <w:bookmarkEnd w:id="2163"/>
    </w:p>
    <w:p>
      <w:pPr>
        <w:pStyle w:val="BookText"/>
      </w:pPr>
      <w:r>
        <w:rPr>
          <w:rFonts w:ascii="Amiri" w:hAnsi="Amiri" w:eastAsia="Amiri" w:cs="Amiri"/>
          <w:lang w:bidi="ar-SA"/>
          <w:color w:val="111111"/>
          <w:sz w:val="28"/>
          <w:szCs w:val="28"/>
          <w:rtl/>
        </w:rPr>
        <w:t xml:space="preserve">مع، [معاني الأخبار] ابْنُ الْمُتَوَكِّلِ عَنِ الْحِمْيَرِيِّ عَنْ أَحْمَدَ بْنِ مُحَمَّدٍ عَنِ ابْنِ مَحْبُوبٍ عَنِ ابْنِ سِنَانٍ عَنْ أَبِي عَبْدِ اللَّهِ عليه السلام قَالَ: قُلْتُ لَهُ عَوْرَةُ الْمُؤْمِنِ عَلَي الْمُؤْمِنِ حَرَامٌ فَقَالَ نَعَمْ قُلْتُ يَعْنِي سُفْلَيْهِ قَالَ لَيْسَ هُوَ حَيْثُ تَذْهَبُ إِنَّمَا هُوَ إِذَاعَةُ سِرِّهِ‌</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5"/>
      </w:pPr>
      <w:bookmarkStart w:id="2164" w:name="_Toc1749"/>
      <w:r>
        <w:t>«10»</w:t>
      </w:r>
      <w:bookmarkEnd w:id="2164"/>
    </w:p>
    <w:p>
      <w:pPr>
        <w:pStyle w:val="BookText"/>
      </w:pPr>
      <w:r>
        <w:rPr>
          <w:rFonts w:ascii="Amiri" w:hAnsi="Amiri" w:eastAsia="Amiri" w:cs="Amiri"/>
          <w:lang w:bidi="ar-SA"/>
          <w:color w:val="111111"/>
          <w:sz w:val="28"/>
          <w:szCs w:val="28"/>
          <w:rtl/>
        </w:rPr>
        <w:t xml:space="preserve">ثو، [ثواب الأعمال] أَبِي عَنْ مُحَمَّدِ بْنِ أَبِي الْقَاسِمِ عَنِ الْكُوفِيِّ عَنْ مُحَمَّدِ بْنِ سِنَانٍ عَنْ أَبِي الْجَارُودِ عَنْ أَبِي بُرْدَةَ قَالَ: صَلَّي بِنَا رَسُولُ اللَّهِ صلي الله عليه و آله ثُمَّ انْصَرَفَ مُسْرِعاً حَتَّي وَضَعَ يَدَهُ عَلَي بَابِ الْمَسْجِدِ ثُمَّ نَادَي بِأَعْلَي صَوْتِهِ يَا مَعْشَرَ مَنْ آمَنَ بِلِسَانِهِ وَ لَمْ يَخْلُصِ الْإِيمَانُ إِلَي قَلْبِهِ- لَا تَتَبَّعُوا عَوْرَاتِ الْمُؤْمِنِينَ فَإِنَّهُ مَنْ تَتَبَّعَ عَوْرَاتِ الْمُؤْمِنِينَ تَتَبَّعَ اللَّهُ عَوْرَتَهُ وَ مَنْ تَتَبَّعَ اللَّهُ عَوْرَتَهُ فَضَحَهُ وَ لَوْ فِي جَوْفِ بَيْتِهِ‌</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ابن سنان: مثله‌</w:t>
      </w:r>
      <w:r>
        <w:rPr>
          <w:rStyle w:val="FootnoteReference"/>
        </w:rPr>
        <w:footnoteReference w:id="1505"/>
      </w:r>
    </w:p>
    <w:p>
      <w:pPr>
        <w:pStyle w:val="BookText"/>
      </w:pPr>
      <w:r>
        <w:rPr>
          <w:rFonts w:ascii="Amiri" w:hAnsi="Amiri" w:eastAsia="Amiri" w:cs="Amiri"/>
          <w:lang w:bidi="ar-SA"/>
          <w:color w:val="111111"/>
          <w:sz w:val="28"/>
          <w:szCs w:val="28"/>
          <w:rtl/>
        </w:rPr>
        <w:t xml:space="preserve">جا، [المجالس للمفيد] ابن قولويه عن أبيه عن سعد عن ابن عيسي عن محمد بن سنان عن إسحاق بن عمار عن أبي عبد الله عليه السلام عن النبي صلي الله عليه. مثله.</w:t>
      </w:r>
    </w:p>
    <w:p>
      <w:pPr>
        <w:pStyle w:val="Heading5"/>
      </w:pPr>
      <w:bookmarkStart w:id="2165" w:name="_Toc1750"/>
      <w:r>
        <w:t>«11»</w:t>
      </w:r>
      <w:bookmarkEnd w:id="2165"/>
    </w:p>
    <w:p>
      <w:pPr>
        <w:pStyle w:val="BookText"/>
      </w:pPr>
      <w:r>
        <w:rPr>
          <w:rFonts w:ascii="Amiri" w:hAnsi="Amiri" w:eastAsia="Amiri" w:cs="Amiri"/>
          <w:lang w:bidi="ar-SA"/>
          <w:color w:val="111111"/>
          <w:sz w:val="28"/>
          <w:szCs w:val="28"/>
          <w:rtl/>
        </w:rPr>
        <w:t xml:space="preserve">ثو، [ثواب الأعمال] ابْنُ الْمُتَوَكِّلِ عَنْ مُحَمَّدِ بْنِ يَحْيَي عَنْ سَهْلٍ عَنْ يَحْيَي بْنِ الْمُبَارَكِ عَنِ ابْنِ جَبَلَةَ عَنْ مُحَمَّدِ بْنِ الْفُضَيْلِ عَنْ أَبِي الْحَسَنِ مُوسَي عليه السلام قَالَ: قُلْتُ لَهُ جُعِلْتُ فِدَاكَ الرَّجُلُ مِنْ إِخْوَانِي يَبْلُغُنِي عَنْهُ الشَّيْ‌ءُ الَّذِي أَكْرَهُ لَهُ فَأَسْأَلُهُ</w:t>
      </w:r>
    </w:p>
    <w:p>
      <w:pPr>
        <w:pStyle w:val="BookText"/>
      </w:pPr>
      <w:r>
        <w:rPr>
          <w:rFonts w:ascii="IRNazanin" w:hAnsi="IRNazanin" w:eastAsia="IRNazanin" w:cs="IRNazanin"/>
          <w:lang w:bidi="fa-IR"/>
          <w:color w:val="111111"/>
          <w:sz w:val="28"/>
          <w:szCs w:val="28"/>
          <w:rtl/>
        </w:rPr>
        <w:t xml:space="preserve">امام صادق علیه السلام در تفسیر «عورت مؤمن بر مؤمن حرام است» فرمود: آن به این معنی نیست که کشف شود و از او چیزی ببیند، همانا به این معنی است که از او بدی نقل کند.</w:t>
      </w:r>
      <w:r>
        <w:rPr>
          <w:rStyle w:val="FootnoteReference"/>
        </w:rPr>
        <w:footnoteReference w:id="1506"/>
      </w:r>
    </w:p>
    <w:p>
      <w:pPr>
        <w:pStyle w:val="Heading5"/>
      </w:pPr>
      <w:bookmarkStart w:id="2166" w:name="_Toc1751"/>
      <w:r>
        <w:t>روایت 8</w:t>
      </w:r>
      <w:bookmarkEnd w:id="2166"/>
    </w:p>
    <w:p>
      <w:pPr>
        <w:pStyle w:val="BookText"/>
      </w:pPr>
      <w:r>
        <w:rPr>
          <w:rFonts w:ascii="IRNazanin" w:hAnsi="IRNazanin" w:eastAsia="IRNazanin" w:cs="IRNazanin"/>
          <w:lang w:bidi="fa-IR"/>
          <w:color w:val="111111"/>
          <w:sz w:val="28"/>
          <w:szCs w:val="28"/>
          <w:rtl/>
        </w:rPr>
        <w:t xml:space="preserve">معانی الاخبار: حذیفه بن منصور گفت: به امام صادق علیه السلام گفتم: یک چیزی مردم می گویند که عورت مؤمن بر مؤمن حرام است؟ فرمود: آن نیست که تو خیال می کنی؛ همانا عورت مؤمن این است که ببیند او سخن عیب داری می گوید و آن را نگه می دارد تا روزی که بر او خشم گیرد، وی را به سبب آن سرزنش کند.</w:t>
      </w:r>
      <w:r>
        <w:rPr>
          <w:rStyle w:val="FootnoteReference"/>
        </w:rPr>
        <w:footnoteReference w:id="1507"/>
      </w:r>
    </w:p>
    <w:p>
      <w:pPr>
        <w:pStyle w:val="Heading5"/>
      </w:pPr>
      <w:bookmarkStart w:id="2167" w:name="_Toc1752"/>
      <w:r>
        <w:t>روایت 9</w:t>
      </w:r>
      <w:bookmarkEnd w:id="2167"/>
    </w:p>
    <w:p>
      <w:pPr>
        <w:pStyle w:val="BookText"/>
      </w:pPr>
      <w:r>
        <w:rPr>
          <w:rFonts w:ascii="IRNazanin" w:hAnsi="IRNazanin" w:eastAsia="IRNazanin" w:cs="IRNazanin"/>
          <w:lang w:bidi="fa-IR"/>
          <w:color w:val="111111"/>
          <w:sz w:val="28"/>
          <w:szCs w:val="28"/>
          <w:rtl/>
        </w:rPr>
        <w:t xml:space="preserve">معانی الاخبار: محبوب عن ابن سنان گفت: به امام صادق علیه السلام گفتم: آیا عورت مؤمن بر مؤمن حرام است؟ فرمود: بله. گفتم: یعنی جلو و عقب او. فرمود: آن به این معنی نیست که تو می پنداری؛ همانا به این معنی است که سِر او را فاش کند.</w:t>
      </w:r>
      <w:r>
        <w:rPr>
          <w:rStyle w:val="FootnoteReference"/>
        </w:rPr>
        <w:footnoteReference w:id="1508"/>
      </w:r>
    </w:p>
    <w:p>
      <w:pPr>
        <w:pStyle w:val="Heading5"/>
      </w:pPr>
      <w:bookmarkStart w:id="2168" w:name="_Toc1753"/>
      <w:r>
        <w:t>روایت 10</w:t>
      </w:r>
      <w:bookmarkEnd w:id="2168"/>
    </w:p>
    <w:p>
      <w:pPr>
        <w:pStyle w:val="BookText"/>
      </w:pPr>
      <w:r>
        <w:rPr>
          <w:rFonts w:ascii="IRNazanin" w:hAnsi="IRNazanin" w:eastAsia="IRNazanin" w:cs="IRNazanin"/>
          <w:lang w:bidi="fa-IR"/>
          <w:color w:val="111111"/>
          <w:sz w:val="28"/>
          <w:szCs w:val="28"/>
          <w:rtl/>
        </w:rPr>
        <w:t xml:space="preserve">ثواب الاعمال: ابی برده گفت: رسول خدا صلی الله علیه و آله برای ما نماز خواند و زود برگشت، تا آنکه دستش را بر در مسجد نهاد و به بلندترین آوازش فریاد کرد: ای کسانی که به زبان ایمان دارید و ایمان با اخلاص به دل شما نفوذ نکرده، در عورت مؤمنان وارسی نکنید، که هر کس چنین کند، خدا عورتش را وارسی می کند و او را رسوا می کند گرچه درون خانه‌اش باشد.</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مجالس مفید: مانند این حدیث را آورده است.</w:t>
      </w:r>
    </w:p>
    <w:p>
      <w:pPr>
        <w:pStyle w:val="Heading5"/>
      </w:pPr>
      <w:bookmarkStart w:id="2169" w:name="_Toc1754"/>
      <w:r>
        <w:t>روایت 11</w:t>
      </w:r>
      <w:bookmarkEnd w:id="2169"/>
    </w:p>
    <w:p>
      <w:pPr>
        <w:pStyle w:val="BookText"/>
      </w:pPr>
      <w:r>
        <w:rPr>
          <w:rFonts w:ascii="IRNazanin" w:hAnsi="IRNazanin" w:eastAsia="IRNazanin" w:cs="IRNazanin"/>
          <w:lang w:bidi="fa-IR"/>
          <w:color w:val="111111"/>
          <w:sz w:val="28"/>
          <w:szCs w:val="28"/>
          <w:rtl/>
        </w:rPr>
        <w:t xml:space="preserve">ثواب الاعمال: محمد بن فضیل گفت: به امام کاظم علیه السلام گفتم: قربانت گردم، در مورد یکی از برادرانم خبرهایی به من می رسد که برایش بد دارم، و از خودش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3" w:name="pg13504_197460"/>
    <w:bookmarkEnd w:id="203"/>
    <w:p>
      <w:pPr>
        <w:pStyle w:val="BookText"/>
      </w:pPr>
      <w:r>
        <w:rPr>
          <w:rFonts w:ascii="Amiri" w:hAnsi="Amiri" w:eastAsia="Amiri" w:cs="Amiri"/>
          <w:lang w:bidi="ar-SA"/>
          <w:color w:val="111111"/>
          <w:sz w:val="28"/>
          <w:szCs w:val="28"/>
          <w:rtl/>
        </w:rPr>
        <w:t xml:space="preserve">عَنْهُ فَيُنْكِرُ ذَلِكَ وَ قَدْ أَخْبَرَنِي عَنْهُ قَوْمٌ ثِقَاتٌ فَقَالَ لِي يَا مُحَمَّدُ كَذِّبْ سَمْعَكَ وَ بَصَرَكَ عَنْ أَخِيكَ فَإِنْ شَهِدَ عِنْدَكَ خَمْسُونَ قَسَامَةً وَ قَالَ لَكَ قَوْلًا فَصَدِّقْهُ وَ كَذِّبْهُمْ وَ لَا تُذِيعَنَّ عَلَيْهِ شَيْئاً تَشِينُهُ بِهِ وَ تَهْدِمُ بِهِ مُرُوَّتَهُ فَتَكُونَ مِنَ الَّذِينَ قَالَ اللَّهُ عَزَّ وَ جَلَّ- إِنَّ الَّذِينَ يُحِبُّونَ أَنْ تَشِيعَ الْفاحِشَةُ فِي الَّذِينَ آمَنُوا لَهُمْ عَذابٌ أَلِيمٌ فِي الدُّنْيا وَ الْآخِرَةِ</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2170" w:name="_Toc1755"/>
      <w:r>
        <w:t>«12»</w:t>
      </w:r>
      <w:bookmarkEnd w:id="2170"/>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عَلِيِّ بْنِ إِسْمَاعِيلَ عَنْ عَمَّارٍ عَنْ أَبِي حَازِمٍ قَالَ قَالَ أَبُو عَبْدِ اللَّهِ عليه السلام قَالَ رَسُولُ اللَّهِ صلي الله عليه و آله: مَنْ أَذَاعَ فَاحِشَةً كَانَ كَمُبْتَدِئِهَا وَ مَنْ عَيَّرَ مُؤْمِناً بِشَيْ‌ءٍ لَا يَمُوتُ حَتَّي يَرْكَبَهُ‌</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و علي بن عبد الله معا عن ابن أبي عمير عن علي بن إسماعيل عن ابن حازم: مثله‌</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5"/>
      </w:pPr>
      <w:bookmarkStart w:id="2171" w:name="_Toc1756"/>
      <w:r>
        <w:t>«13»</w:t>
      </w:r>
      <w:bookmarkEnd w:id="2171"/>
    </w:p>
    <w:p>
      <w:pPr>
        <w:pStyle w:val="BookText"/>
      </w:pPr>
      <w:r>
        <w:rPr>
          <w:rFonts w:ascii="Amiri" w:hAnsi="Amiri" w:eastAsia="Amiri" w:cs="Amiri"/>
          <w:lang w:bidi="ar-SA"/>
          <w:color w:val="111111"/>
          <w:sz w:val="28"/>
          <w:szCs w:val="28"/>
          <w:rtl/>
        </w:rPr>
        <w:t xml:space="preserve">سن، [المحاسن] فِي رِوَايَةِ زُرَارَةَ عَنْ أَبِي جَعْفَرٍ عليه السلام قَالَ: إِنَّ أَقْرَبَ مَا يَكُونُ الْعَبْدُ إِلَي الْكُفْرِ أَنْ يُؤَاخِيَ الرَّجُلَ عَلَي الدِّينِ فَيُحْصِيَ عَلَيْهِ عَثَرَاتِهِ وَ زَلَّاتِهِ لِيُعَنِّفَهُ بِهَا يَوْماً مَا</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عيسي عن محمد بن سنان عن إبراهيم و الفضل الأشعريين عن ابن بكير عن زرارة: مثله.</w:t>
      </w:r>
    </w:p>
    <w:p>
      <w:pPr>
        <w:pStyle w:val="Heading5"/>
      </w:pPr>
      <w:bookmarkStart w:id="2172" w:name="_Toc1757"/>
      <w:r>
        <w:t>«14»</w:t>
      </w:r>
      <w:bookmarkEnd w:id="2172"/>
    </w:p>
    <w:p>
      <w:pPr>
        <w:pStyle w:val="BookText"/>
      </w:pPr>
      <w:r>
        <w:rPr>
          <w:rFonts w:ascii="Amiri" w:hAnsi="Amiri" w:eastAsia="Amiri" w:cs="Amiri"/>
          <w:lang w:bidi="ar-SA"/>
          <w:color w:val="111111"/>
          <w:sz w:val="28"/>
          <w:szCs w:val="28"/>
          <w:rtl/>
        </w:rPr>
        <w:t xml:space="preserve">سر، [السرائر] أَبُو عَبْدِ اللَّهِ السَّيَّارِيُّ عَنْ مُحَمَّدِ بْنِ إِسْمَاعِيلَ عَنْ رَجُلٍ عَنْ أَبِي عَبْدِ اللَّهِ عليه السلام قَالَ: إِذَا رَأَيْتُمُ الْعَبْدَ مُتَفَقِّداً لِذُنُوبِ النَّاسِ نَاسِياً لِذُنُوبِهِ فَاعْلَمُوا أَنَّهُ قَدْ مُكِرَ بِهِ‌</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5"/>
      </w:pPr>
      <w:bookmarkStart w:id="2173" w:name="_Toc1758"/>
      <w:r>
        <w:t>«15»</w:t>
      </w:r>
      <w:bookmarkEnd w:id="2173"/>
    </w:p>
    <w:p>
      <w:pPr>
        <w:pStyle w:val="BookText"/>
      </w:pPr>
      <w:r>
        <w:rPr>
          <w:rFonts w:ascii="Amiri" w:hAnsi="Amiri" w:eastAsia="Amiri" w:cs="Amiri"/>
          <w:lang w:bidi="ar-SA"/>
          <w:color w:val="111111"/>
          <w:sz w:val="28"/>
          <w:szCs w:val="28"/>
          <w:rtl/>
        </w:rPr>
        <w:t xml:space="preserve">جا، [المجالس للمفيد] مُحَمَّدُ بْنُ سُلَيْمَانَ عَنْ مُحَمَّدِ بْنِ خَالِدٍ عَنْ عَاصِمِ بْنِ حُمَيْدٍ عَنِ الْحَذَّاءِ عَنْ أَبِي جَعْفَرٍ عليه السلام قَالَ قَالَ رَسُولُ اللَّهِ صلي الله عليه و آله: إِنَّ أَسْرَعَ الْخَيْرِ ثَوَاباً الْبِرُّ وَ أَسْرَعَ الشَّرِّ عِقَاباً الْبَغْيُ وَ كَفَي بِالْمَرْءِ عَيْباً أَنْ يُبْصِرَ مِنَ النَّاسِ مَا يَعْمَي عَنْهُ مِنْ نَفْسِهِ وَ أَنْ يُعَيِّرَ النَّاسَ بِمَا لَا يَسْتَطِيعُ تَرْكَهُ وَ أَنْ يُؤْذِيَ جَلِيسَهُ بِمَا لَا يَعْنِيهِ.</w:t>
      </w:r>
    </w:p>
    <w:p>
      <w:pPr>
        <w:pStyle w:val="BookText"/>
      </w:pPr>
      <w:r>
        <w:rPr>
          <w:rFonts w:ascii="IRNazanin" w:hAnsi="IRNazanin" w:eastAsia="IRNazanin" w:cs="IRNazanin"/>
          <w:lang w:bidi="fa-IR"/>
          <w:color w:val="111111"/>
          <w:sz w:val="28"/>
          <w:szCs w:val="28"/>
          <w:rtl/>
        </w:rPr>
        <w:t xml:space="preserve">می‌پرسم و انکار می کند، با اینکه مردم موثقی آن را به من خبر داده اند. فرمود: ای محمد! گوش و چشمت را از برادرت دروغ شمار، و اگر پنجاه عادل هم گواهی دادند و خودش برخلاف آن را گفت، او را باور دار، و همه را دروغگو شمار، و چیزی را درباره او فاش مکن که زشتش کنی و آبرویش را ببری، و از آنان باشی که خدای عزوجل درباره‌شان فرموده: «إن الذین یحبون أن تشیع الفاحشة فی الذین آمنوا لهم عذاب ألیم فی الدنیا و الآخرة.»{کسانی که دوست دارند که زشتکاری در میان آنان که ایمان آورده‌اند، شیوع پیدا کند، برای آنان در دنیا و آخرت عذابی پردرد خواهد بود.}</w:t>
      </w:r>
      <w:r>
        <w:rPr>
          <w:rStyle w:val="FootnoteReference"/>
        </w:rPr>
        <w:footnoteReference w:id="1516"/>
      </w:r>
    </w:p>
    <w:p>
      <w:pPr>
        <w:pStyle w:val="Heading5"/>
      </w:pPr>
      <w:bookmarkStart w:id="2174" w:name="_Toc1759"/>
      <w:r>
        <w:t>روایت 12</w:t>
      </w:r>
      <w:bookmarkEnd w:id="2174"/>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کس هرزگی را فاش کند، چون کسی است که آن را انجام می دهد؛ و هر کس مؤمنی را به چیزی سرزنش کند، نمی میرد تا اینکه مرتکب آن شود.</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محاسن: بر اساس سندی، مانند این حدیث را آورده است.</w:t>
      </w:r>
      <w:r>
        <w:rPr>
          <w:rStyle w:val="FootnoteReference"/>
        </w:rPr>
        <w:footnoteReference w:id="1518"/>
      </w:r>
    </w:p>
    <w:p>
      <w:pPr>
        <w:pStyle w:val="Heading5"/>
      </w:pPr>
      <w:bookmarkStart w:id="2175" w:name="_Toc1760"/>
      <w:r>
        <w:t>روایت 13</w:t>
      </w:r>
      <w:bookmarkEnd w:id="2175"/>
    </w:p>
    <w:p>
      <w:pPr>
        <w:pStyle w:val="BookText"/>
      </w:pPr>
      <w:r>
        <w:rPr>
          <w:rFonts w:ascii="IRNazanin" w:hAnsi="IRNazanin" w:eastAsia="IRNazanin" w:cs="IRNazanin"/>
          <w:lang w:bidi="fa-IR"/>
          <w:color w:val="111111"/>
          <w:sz w:val="28"/>
          <w:szCs w:val="28"/>
          <w:rtl/>
        </w:rPr>
        <w:t xml:space="preserve">محاسن: به روایت زراره از امام باقر علیه السلام که فرمود: نزدیک ترین حال بنده‌ای به کفر، این است که با کسی برادر دینی شود و خطاها و لغزش های او را به شماره گیرد تا روزی او را به سبب آن سرکوفت کند.</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مجالس مفید: مانند این حدیث را آورده است..</w:t>
      </w:r>
    </w:p>
    <w:p>
      <w:pPr>
        <w:pStyle w:val="Heading5"/>
      </w:pPr>
      <w:bookmarkStart w:id="2176" w:name="_Toc1761"/>
      <w:r>
        <w:t>روایت 14</w:t>
      </w:r>
      <w:bookmarkEnd w:id="2176"/>
    </w:p>
    <w:p>
      <w:pPr>
        <w:pStyle w:val="BookText"/>
      </w:pPr>
      <w:r>
        <w:rPr>
          <w:rFonts w:ascii="IRNazanin" w:hAnsi="IRNazanin" w:eastAsia="IRNazanin" w:cs="IRNazanin"/>
          <w:lang w:bidi="fa-IR"/>
          <w:color w:val="111111"/>
          <w:sz w:val="28"/>
          <w:szCs w:val="28"/>
          <w:rtl/>
        </w:rPr>
        <w:t xml:space="preserve">سرائر: امام صادق علیه السلام فرمود: چون دیدید بنده‌ای در جستجوی گناهان مردم است و گناهان خود را فراموش کرده، بدانید که به او مکر شده است.</w:t>
      </w:r>
      <w:r>
        <w:rPr>
          <w:rStyle w:val="FootnoteReference"/>
        </w:rPr>
        <w:footnoteReference w:id="1520"/>
      </w:r>
    </w:p>
    <w:p>
      <w:pPr>
        <w:pStyle w:val="Heading5"/>
      </w:pPr>
      <w:bookmarkStart w:id="2177" w:name="_Toc1762"/>
      <w:r>
        <w:t>روایت 15</w:t>
      </w:r>
      <w:bookmarkEnd w:id="2177"/>
    </w:p>
    <w:p>
      <w:pPr>
        <w:pStyle w:val="BookText"/>
      </w:pPr>
      <w:r>
        <w:rPr>
          <w:rFonts w:ascii="IRNazanin" w:hAnsi="IRNazanin" w:eastAsia="IRNazanin" w:cs="IRNazanin"/>
          <w:lang w:bidi="fa-IR"/>
          <w:color w:val="111111"/>
          <w:sz w:val="28"/>
          <w:szCs w:val="28"/>
          <w:rtl/>
        </w:rPr>
        <w:t xml:space="preserve">مجالس مفید: رسول خدا صلی الله علیه و آله فرمود: زودرس‌ترین ثواب خیر، ثواب نیکی کردن است، و زودرس ترین عقاب، سزای ستم و تجاوز است، و این عیب برای هر کس بس است که ببیند از مردم آنچه را که در خودش نتواند دید، و اینکه سرزنش کند مردم را به آن کاری که خودش آن را ترک نتواند کرد، و اینکه آزار دهد همنشین خود را با آنچه که سودی برایش ندارد.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4" w:name="pg13504_197461"/>
    <w:bookmarkEnd w:id="204"/>
    <w:p>
      <w:pPr>
        <w:pStyle w:val="Heading5"/>
      </w:pPr>
      <w:bookmarkStart w:id="2178" w:name="_Toc1763"/>
      <w:r>
        <w:t>«16»</w:t>
      </w:r>
      <w:bookmarkEnd w:id="2178"/>
    </w:p>
    <w:p>
      <w:pPr>
        <w:pStyle w:val="BookText"/>
      </w:pPr>
      <w:r>
        <w:rPr>
          <w:rFonts w:ascii="Amiri" w:hAnsi="Amiri" w:eastAsia="Amiri" w:cs="Amiri"/>
          <w:lang w:bidi="ar-SA"/>
          <w:color w:val="111111"/>
          <w:sz w:val="28"/>
          <w:szCs w:val="28"/>
          <w:rtl/>
        </w:rPr>
        <w:t xml:space="preserve">ختص، [الإختصاص] قَالَ الصَّادِقُ عليه السلام: مَنِ اطَّلَعَ مِنْ مُؤْمِنٍ عَلَي ذَنْبٍ أَوْ سَيِّئَةٍ فَأَفْشَي ذَلِكَ عَلَيْهِ وَ لَمْ يَكْتُمْهَا وَ لَمْ يَسْتَغْفِرِ اللَّهَ لَهُ كَانَ عِنْدَ اللَّهِ كَعَامِلِهَا وَ عَلَيْهِ وِزْرُ ذَلِكَ الَّذِي أَفْشَاهُ عَلَيْهِ وَ كَانَ مَغْفُوراً لِعَامِلِهَا وَ كَانَ عِقَابُهُ مَا أَفْشَي عَلَيْهِ فِي الدُّنْيَا مَسْتُورٌ عَلَيْهِ فِي الْآخِرَةِ ثُمَّ يَجِدُ اللَّهَ أَكْرَمَ مِنْ أَنْ يُثَنِّيَ عَلَيْهِ عِقَاباً فِي الْآخِرَةِ وَ قَالَ مَنْ رَوَي عَلَي مُؤْمِنٍ رِوَايَةً يُرِيدُ بِهَا شَيْنَهُ وَ هَدْمَ مُرُوَّتِهِ لِيُسْقِطَهُ مِنْ أَعْيُنِ النَّاسِ أَخْرَجَهُ اللَّهُ مِنْ وَلَايَتِهِ إِلَي وَلَايَةِ الشَّيْطَانِ فَلَا يَقْبَلُهُ الشَّيْطَانُ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5"/>
      </w:pPr>
      <w:bookmarkStart w:id="2179" w:name="_Toc1764"/>
      <w:r>
        <w:t>«17»</w:t>
      </w:r>
      <w:bookmarkEnd w:id="2179"/>
    </w:p>
    <w:p>
      <w:pPr>
        <w:pStyle w:val="BookText"/>
      </w:pPr>
      <w:r>
        <w:rPr>
          <w:rFonts w:ascii="Amiri" w:hAnsi="Amiri" w:eastAsia="Amiri" w:cs="Amiri"/>
          <w:lang w:bidi="ar-SA"/>
          <w:color w:val="111111"/>
          <w:sz w:val="28"/>
          <w:szCs w:val="28"/>
          <w:rtl/>
        </w:rPr>
        <w:t xml:space="preserve">ختص، [الإختصاص] الصَّدُوقُ عَنْ أَبِيهِ عَنِ ابْنِ عَامِرٍ عَنْ عَمِّهِ عَنْ مُحَمَّدِ بْنِ زِيَادٍ عَنِ ابْنِ عَمِيرَةَ قَالَ قَالَ الصَّادِقُ عليه السلام: إِنَّ لِلَّهِ تَبَارَكَ وَ تَعَالَي عَلَي عَبْدِهِ الْمُؤْمِنِ أَرْبَعِينَ جُنَّةً فَمَنْ أَذْنَبَ ذَنْباً كَبِيراً رَفَعَ عَنْهُ جُنَّةً فَإِذَا عَابَ أَخَاهُ الْمُؤْمِنَ بِشَيْ‌ءٍ يَعْلَمُهُ مِنْهُ انْكَشَفَتْ تِلْكَ الْجُنَنُ عَنْهُ وَ يَبْقَي مُهْتَكَ السِّتْرِ فَيَفْتَضِحُ فِي السَّمَاءِ عَلَي أَلْسِنَةِ الْمَلَائِكَةِ وَ فِي الْأَرْضِ عَلَي أَلْسِنَةِ النَّاسِ وَ لَا يَرْتَكِبُ ذَنْباً إِلَّا ذَكَرُوهُ وَ يَقُولُ الْمَلَائِكَةُ الْمُوَكَّلُونَ بِهِ يَا رَبَّنَا قَدْ بَقِيَ عَبْدُكَ مُهْتَكَ السِّتْرِ وَ قَدْ أَمَرْتَنَا بِحِفْظِهِ فَيَقُولُ عَزَّ وَ جَلَّ مَلَائِكَتِي لَوْ أَرَدْتُ بِهَذَا الْعَبْدِ خَيْراً مَا فَضَحْتُهُ فَارْفَعُوا أَجْنِحَتَكُمْ عَنْهُ فَوَ عِزَّتِي لَا يَئُولُ بَعْدَهَا إِلَي خَيْرٍ أَبَداً</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5"/>
      </w:pPr>
      <w:bookmarkStart w:id="2180" w:name="_Toc1765"/>
      <w:r>
        <w:t>«18»</w:t>
      </w:r>
      <w:bookmarkEnd w:id="2180"/>
    </w:p>
    <w:p>
      <w:pPr>
        <w:pStyle w:val="BookText"/>
      </w:pPr>
      <w:r>
        <w:rPr>
          <w:rFonts w:ascii="Amiri" w:hAnsi="Amiri" w:eastAsia="Amiri" w:cs="Amiri"/>
          <w:lang w:bidi="ar-SA"/>
          <w:color w:val="111111"/>
          <w:sz w:val="28"/>
          <w:szCs w:val="28"/>
          <w:rtl/>
        </w:rPr>
        <w:t xml:space="preserve">كِتَابُ صِفَاتِ الشِّيعَةِ، بِإِسْنَادِهِ عَنْ أَبِي عَبْدِ اللَّهِ عليه السلام قَالَ: الْمُؤْمِنُ أَصْدَقُ عَلَي نَفْسِهِ مِنْ سَبْعِينَ مُؤْمِناً عَلَيْهِ‌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Heading5"/>
      </w:pPr>
      <w:bookmarkStart w:id="2181" w:name="_Toc1766"/>
      <w:r>
        <w:t>«19»</w:t>
      </w:r>
      <w:bookmarkEnd w:id="2181"/>
    </w:p>
    <w:p>
      <w:pPr>
        <w:pStyle w:val="BookText"/>
      </w:pPr>
      <w:r>
        <w:rPr>
          <w:rFonts w:ascii="Amiri" w:hAnsi="Amiri" w:eastAsia="Amiri" w:cs="Amiri"/>
          <w:lang w:bidi="ar-SA"/>
          <w:color w:val="111111"/>
          <w:sz w:val="28"/>
          <w:szCs w:val="28"/>
          <w:rtl/>
        </w:rPr>
        <w:t xml:space="preserve">كا، [الكافي] عَنْ عِدَّةٍ مِنْ أَصْحَابِنَا عَنْ أَحْمَدَ بْنِ مُحَمَّدِ بْنِ خَالِدٍ عَنِ الْحَسَنِ بْنِ عَلِيِّ بْنِ فَضَّالٍ عَنْ إِبْرَاهِيمَ بْنِ مُحَمَّدٍ الْأَشْعَرِيِّ عَنْ أَبَانِ بْنِ عَبْدِ الْمَلِكِ عَنْ أَبِي عَبْدِ اللَّهِ عليه السلام أَنَّهُ قَالَ: لَا تُبْدِي الشَّمَاتَةَ لِأَخِيكَ فَيَرْحَمَهُ اللَّهُ وَ يُصَيِّرَهَا بِكَ وَ قَالَ عليه السلام مَنْ شَمِتَ بِمُصِيبَةٍ نَزَلَتْ بِأَخِيهِ لَمْ يَخْرُجْ مِنَ الدُّنْيَا حَتَّي يُفْتَتَنَ بِهِ‌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5"/>
      </w:pPr>
      <w:bookmarkStart w:id="2182" w:name="_Toc1767"/>
      <w:r>
        <w:t>بيان</w:t>
      </w:r>
      <w:bookmarkEnd w:id="2182"/>
    </w:p>
    <w:p>
      <w:pPr>
        <w:pStyle w:val="BookText"/>
      </w:pPr>
      <w:r>
        <w:rPr>
          <w:rFonts w:ascii="Amiri" w:hAnsi="Amiri" w:eastAsia="Amiri" w:cs="Amiri"/>
          <w:lang w:bidi="ar-SA"/>
          <w:color w:val="111111"/>
          <w:sz w:val="28"/>
          <w:szCs w:val="28"/>
          <w:rtl/>
        </w:rPr>
        <w:t xml:space="preserve">قال الجوهري الشماتة الفرح ببلية العدو يقال شمت به بالكسر يشمت شماتة و قال كل شي‌ء أبديته و بديته أظهرته و قال افتتن الرجل</w:t>
      </w:r>
    </w:p>
    <w:p>
      <w:pPr>
        <w:pStyle w:val="Heading5"/>
      </w:pPr>
      <w:bookmarkStart w:id="2183" w:name="_Toc1768"/>
      <w:r>
        <w:t>روایت 16</w:t>
      </w:r>
      <w:bookmarkEnd w:id="2183"/>
    </w:p>
    <w:p>
      <w:pPr>
        <w:pStyle w:val="BookText"/>
      </w:pPr>
      <w:r>
        <w:rPr>
          <w:rFonts w:ascii="IRNazanin" w:hAnsi="IRNazanin" w:eastAsia="IRNazanin" w:cs="IRNazanin"/>
          <w:lang w:bidi="fa-IR"/>
          <w:color w:val="111111"/>
          <w:sz w:val="28"/>
          <w:szCs w:val="28"/>
          <w:rtl/>
        </w:rPr>
        <w:t xml:space="preserve">اختصاص: امام صادق علیه السلام فرمود: هر کس آگاه شود به گناه و کار بد مؤمن و آن را از او فاش کند و نهانش نکند و از خدا برایش آمرزش نخواهد، نزد خدا چون انجام دهنده آن است، و گناه آنچه فاش کرده بر او است؛ و کننده آن آمرزیده است، و عقاب آنچه از او در دنیا فاش شده، او را بس است، و در آخرت مستور است و پیگیری نمی شود، و درمی یابد که خدا کریم تر از آن است که در آخرت عقاب دومی به او روا دارد. و فرمود: هر کس بدی از مؤمنی نقل کند تا او را زشت و بی‌آبرو کند و از چشم مردم بیندازد، خدا او را از ولایت خود به ولایت شیطان می راند، و شیطان هم او را نمی پذیرد.</w:t>
      </w:r>
      <w:r>
        <w:rPr>
          <w:rStyle w:val="FootnoteReference"/>
        </w:rPr>
        <w:footnoteReference w:id="1525"/>
      </w:r>
    </w:p>
    <w:p>
      <w:pPr>
        <w:pStyle w:val="Heading5"/>
      </w:pPr>
      <w:bookmarkStart w:id="2184" w:name="_Toc1769"/>
      <w:r>
        <w:t>روایت 17</w:t>
      </w:r>
      <w:bookmarkEnd w:id="2184"/>
    </w:p>
    <w:p>
      <w:pPr>
        <w:pStyle w:val="BookText"/>
      </w:pPr>
      <w:r>
        <w:rPr>
          <w:rFonts w:ascii="IRNazanin" w:hAnsi="IRNazanin" w:eastAsia="IRNazanin" w:cs="IRNazanin"/>
          <w:lang w:bidi="fa-IR"/>
          <w:color w:val="111111"/>
          <w:sz w:val="28"/>
          <w:szCs w:val="28"/>
          <w:rtl/>
        </w:rPr>
        <w:t xml:space="preserve">اختصاص: امام صادق علیه السلام فرمود: خدای تبارک و تعالی بر بنده مومن خودش چهل سپر دارد، و هر کس گناه کبیره کند، یک سپر از او برداشته می شود، و اگر عیب گیری کند از برادر مؤمنش به سبب چیزی که از او می داند، همه این سپرها بالا می روند و بی‌پرده می ماند، و در آسمان به زبان فرشته‌ها رسوا می شود، و در زمین به زبان مردم، و گناهی نمی کند مگر آنکه سر زبان ها افتد، و فرشته‌های موکل او می گویند: پروردگارا! بنده‌ات بی‌پرده مانده و به ما فرمودی او را حفظ کنیم؛ و خدای عزوجل می فرماید: ای فرشته‌هایم! اگر خوبی این بنده را می خواستم، او را رسوا نمی کردم؛ بال هاتان را از او بردارید، به عزتم سوگند که هرگز به خوبی باز نمی گردد.</w:t>
      </w:r>
      <w:r>
        <w:rPr>
          <w:rStyle w:val="FootnoteReference"/>
        </w:rPr>
        <w:footnoteReference w:id="1526"/>
      </w:r>
    </w:p>
    <w:p>
      <w:pPr>
        <w:pStyle w:val="Heading5"/>
      </w:pPr>
      <w:bookmarkStart w:id="2185" w:name="_Toc1770"/>
      <w:r>
        <w:t>روایت 18</w:t>
      </w:r>
      <w:bookmarkEnd w:id="2185"/>
    </w:p>
    <w:p>
      <w:pPr>
        <w:pStyle w:val="BookText"/>
      </w:pPr>
      <w:r>
        <w:rPr>
          <w:rFonts w:ascii="IRNazanin" w:hAnsi="IRNazanin" w:eastAsia="IRNazanin" w:cs="IRNazanin"/>
          <w:lang w:bidi="fa-IR"/>
          <w:color w:val="111111"/>
          <w:sz w:val="28"/>
          <w:szCs w:val="28"/>
          <w:rtl/>
        </w:rPr>
        <w:t xml:space="preserve">صفات شیعه: امام صادق علیه السلام فرمود: مؤمن درباره خود راستگوتر است از هفتاد مؤمن برعلیه او.</w:t>
      </w:r>
      <w:r>
        <w:rPr>
          <w:rStyle w:val="FootnoteReference"/>
        </w:rPr>
        <w:footnoteReference w:id="1527"/>
      </w:r>
    </w:p>
    <w:p>
      <w:pPr>
        <w:pStyle w:val="Heading5"/>
      </w:pPr>
      <w:bookmarkStart w:id="2186" w:name="_Toc1771"/>
      <w:r>
        <w:t>روایت 19</w:t>
      </w:r>
      <w:bookmarkEnd w:id="2186"/>
    </w:p>
    <w:p>
      <w:pPr>
        <w:pStyle w:val="BookText"/>
      </w:pPr>
      <w:r>
        <w:rPr>
          <w:rFonts w:ascii="IRNazanin" w:hAnsi="IRNazanin" w:eastAsia="IRNazanin" w:cs="IRNazanin"/>
          <w:lang w:bidi="fa-IR"/>
          <w:color w:val="111111"/>
          <w:sz w:val="28"/>
          <w:szCs w:val="28"/>
          <w:rtl/>
        </w:rPr>
        <w:t xml:space="preserve">کافی: امام صادق علیه السلام فرمود: شماتت نکن برادرت را، زیرا خدا به او رحم می کند و آن را به تو برمی گرداند. و فرمود: هر کس شماتت کند، به آسیبی که برادرش دیده از دنیا نمی رود، تا اینکه با آن آزموده شود.</w:t>
      </w:r>
      <w:r>
        <w:rPr>
          <w:rStyle w:val="FootnoteReference"/>
        </w:rPr>
        <w:footnoteReference w:id="1528"/>
      </w:r>
    </w:p>
    <w:p>
      <w:pPr>
        <w:pStyle w:val="Heading5"/>
      </w:pPr>
      <w:bookmarkStart w:id="2187" w:name="_Toc1772"/>
      <w:r>
        <w:t>توضیح</w:t>
      </w:r>
      <w:bookmarkEnd w:id="2187"/>
    </w:p>
    <w:p>
      <w:pPr>
        <w:pStyle w:val="BookText"/>
      </w:pPr>
      <w:r>
        <w:rPr>
          <w:rFonts w:ascii="IRNazanin" w:hAnsi="IRNazanin" w:eastAsia="IRNazanin" w:cs="IRNazanin"/>
          <w:lang w:bidi="fa-IR"/>
          <w:color w:val="111111"/>
          <w:sz w:val="28"/>
          <w:szCs w:val="28"/>
          <w:rtl/>
        </w:rPr>
        <w:t xml:space="preserve">جوهری گفته: شماتت، شادی به بلای دشمن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5" w:name="pg13504_197462"/>
    <w:bookmarkEnd w:id="205"/>
    <w:p>
      <w:pPr>
        <w:pStyle w:val="BookText"/>
      </w:pPr>
      <w:r>
        <w:rPr>
          <w:rFonts w:ascii="Amiri" w:hAnsi="Amiri" w:eastAsia="Amiri" w:cs="Amiri"/>
          <w:lang w:bidi="ar-SA"/>
          <w:color w:val="111111"/>
          <w:sz w:val="28"/>
          <w:szCs w:val="28"/>
          <w:rtl/>
        </w:rPr>
        <w:t xml:space="preserve">و فتن فهو مفتون إذا أصابه فتنة فيذهب ماله أو عقله و كذلك إذا اختبر و إنما نهي عليه السلام عن الإبداء لأنه قد يوجد ذلك في قلب العدو بغير اختياره و تكليف عامة الخلق به حرج ينافي الشريعة السمحة و الإبداء يكون بالفعل كإظهار السرور و البشاشة و الضحك عند المصاب و في غيبته و بالقول مثل الهزء و السخرية به و عقوبته في الدنيا أن الله تعالي يبتليه بمثله غيرة للمؤمن و انتصارا له و أيضا هو نوع بغي و عقوبة البغي عاجلة سريعة.</w:t>
      </w:r>
    </w:p>
    <w:p>
      <w:pPr>
        <w:pStyle w:val="Heading5"/>
      </w:pPr>
      <w:bookmarkStart w:id="2188" w:name="_Toc1773"/>
      <w:r>
        <w:t>«20»</w:t>
      </w:r>
      <w:bookmarkEnd w:id="2188"/>
    </w:p>
    <w:p>
      <w:pPr>
        <w:pStyle w:val="BookText"/>
      </w:pPr>
      <w:r>
        <w:rPr>
          <w:rFonts w:ascii="Amiri" w:hAnsi="Amiri" w:eastAsia="Amiri" w:cs="Amiri"/>
          <w:lang w:bidi="ar-SA"/>
          <w:color w:val="111111"/>
          <w:sz w:val="28"/>
          <w:szCs w:val="28"/>
          <w:rtl/>
        </w:rPr>
        <w:t xml:space="preserve">كا، [الكافي] عَنْ مُحَمَّدٍ عَنْ أَحْمَدَ عَنِ ابْنِ سِنَانٍ عَنْ إِبْرَاهِيمَ وَ الْفَضْلِ ابْنَيْ يَزِيدَ الْأَشْعَرِيَّيْنِ عَنْ عَبْدِ اللَّهِ بْنِ بُكَيْرٍ عَنْ زُرَارَةَ عَنْ أَبِي جَعْفَرٍ عليه السلام وَ أَبِي عَبْدِ اللَّهِ عليه السلام قَالَ: أَقْرَبُ مَا يَكُونُ الْعَبْدُ إِلَي الْكُفْرِ أَنْ يُؤَاخِيَ الرَّجُلَ عَلَي الدِّينِ فَيُحْصِيَ عَلَيْهِ عَثَرَاتِهِ وَ زَلَّاتِهِ لِيُعَنِّفَهُ بِهَا يَوْماً مَا</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5"/>
      </w:pPr>
      <w:bookmarkStart w:id="2189" w:name="_Toc1774"/>
      <w:r>
        <w:t>بيان</w:t>
      </w:r>
      <w:bookmarkEnd w:id="2189"/>
    </w:p>
    <w:p>
      <w:pPr>
        <w:pStyle w:val="BookText"/>
      </w:pPr>
      <w:r>
        <w:rPr>
          <w:rFonts w:ascii="Amiri" w:hAnsi="Amiri" w:eastAsia="Amiri" w:cs="Amiri"/>
          <w:lang w:bidi="ar-SA"/>
          <w:color w:val="111111"/>
          <w:sz w:val="28"/>
          <w:szCs w:val="28"/>
          <w:rtl/>
        </w:rPr>
        <w:t xml:space="preserve">أقرب مبتدأ و ما مصدرية و يكون من الأفعال التامة و إلي متعلق بأقرب و أن في قوله أن يواخي مصدرية و هو في موضع ظرف الزمان مثل رأيته مجي‌ء الحاج و هو خبر المبتدإ و العثرة الكبوة في المشي استعير للذنب مطلقا أو الخطاء منه و قريب منه الزلة و يمكن تخصيص إحداهما بالذنوب و الأخري بمخالفة العادات و الآداب و التعنيف التعيير و اللوم و هذا من أعظم الخيانة في الصداقة و الأخوة و لذا قال بعض العارفين لا بد من أن تأخذ صديقا معتمدا موافقا مأمونا شره و لا يحصل ذلك إلا بعد اعتبارك إياه قبل الصداقة آونة من الزمان في جميع أقواله و أفعاله مع بني نوعه و مع ذلك لا بد بعد الصداقة من أن تخفي كثيرا من أحوالك و أسرارك منه فإنه ليس بمعصوم فلعل بعد المفارقة منك لأمر قليل يوجب زوال الصداقة يعنفك بأمر تكرهه.</w:t>
      </w:r>
    </w:p>
    <w:p>
      <w:pPr>
        <w:pStyle w:val="BookText"/>
      </w:pPr>
      <w:r>
        <w:rPr>
          <w:rFonts w:ascii="Amiri" w:hAnsi="Amiri" w:eastAsia="Amiri" w:cs="Amiri"/>
          <w:lang w:bidi="ar-SA"/>
          <w:color w:val="111111"/>
          <w:sz w:val="28"/>
          <w:szCs w:val="28"/>
          <w:rtl/>
        </w:rPr>
        <w:t xml:space="preserve">و المراد بإحصاء العثرات و الزلات حفظها و ضبطها في الخاطر أو الدفاتر ليعيره بها يوما من الأيام و يفهم منه أن كمال قربه من الكفر بمجرد الإحصاء بهذا القصد و إن لم يقع منه و قيل وجه قربه من الكفر أن ذلك منه باعتبار عدم</w:t>
      </w:r>
    </w:p>
    <w:p>
      <w:pPr>
        <w:pStyle w:val="BookText"/>
      </w:pPr>
      <w:r>
        <w:rPr>
          <w:rFonts w:ascii="IRNazanin" w:hAnsi="IRNazanin" w:eastAsia="IRNazanin" w:cs="IRNazanin"/>
          <w:lang w:bidi="fa-IR"/>
          <w:color w:val="111111"/>
          <w:sz w:val="28"/>
          <w:szCs w:val="28"/>
          <w:rtl/>
        </w:rPr>
        <w:t xml:space="preserve">آزموده شده، کسی است که مالش یا خردش برود. و آن حضرت از اظهار شادی نهی کرده، زیرا گاهی بر اثر دشمنی بی‌اختیار دلش شاد می شود و تکلیف همه مردم به آن حرج است و با شریعت آسان اسلام منافات دارد. اظهار شادی، خرمی و خنده بالفعل است در برابر آسیب رسیده، و در غیاب او مسخره کردنش با زبان، و کیفرش در دنیا این است که خدا او را به مانند آن گرفتار کند، برای طرفداری از مؤمن و انتقام او، با اینکه شماتت نوعی تجاوز و ستم است و عقوبتش زودرس است.</w:t>
      </w:r>
    </w:p>
    <w:p>
      <w:pPr>
        <w:pStyle w:val="Heading5"/>
      </w:pPr>
      <w:bookmarkStart w:id="2190" w:name="_Toc1775"/>
      <w:r>
        <w:t>روایت 20</w:t>
      </w:r>
      <w:bookmarkEnd w:id="2190"/>
    </w:p>
    <w:p>
      <w:pPr>
        <w:pStyle w:val="BookText"/>
      </w:pPr>
      <w:r>
        <w:rPr>
          <w:rFonts w:ascii="IRNazanin" w:hAnsi="IRNazanin" w:eastAsia="IRNazanin" w:cs="IRNazanin"/>
          <w:lang w:bidi="fa-IR"/>
          <w:color w:val="111111"/>
          <w:sz w:val="28"/>
          <w:szCs w:val="28"/>
          <w:rtl/>
        </w:rPr>
        <w:t xml:space="preserve">کافی: امام صادق علیه السلام فرمود: نزدیک ترین حال بنده به کفر، این است که برادر دینی کسی شود و لغزش ها و خطاهایش را به شمار گیرد تا روزی او را به سبب آنها سرزنش کند.</w:t>
      </w:r>
      <w:r>
        <w:rPr>
          <w:rStyle w:val="FootnoteReference"/>
        </w:rPr>
        <w:footnoteReference w:id="1530"/>
      </w:r>
    </w:p>
    <w:p>
      <w:pPr>
        <w:pStyle w:val="Heading5"/>
      </w:pPr>
      <w:bookmarkStart w:id="2191" w:name="_Toc1776"/>
      <w:r>
        <w:t>توضیح</w:t>
      </w:r>
      <w:bookmarkEnd w:id="2191"/>
    </w:p>
    <w:p>
      <w:pPr>
        <w:pStyle w:val="BookText"/>
      </w:pPr>
      <w:r>
        <w:rPr>
          <w:rFonts w:ascii="IRNazanin" w:hAnsi="IRNazanin" w:eastAsia="IRNazanin" w:cs="IRNazanin"/>
          <w:lang w:bidi="fa-IR"/>
          <w:color w:val="111111"/>
          <w:sz w:val="28"/>
          <w:szCs w:val="28"/>
          <w:rtl/>
        </w:rPr>
        <w:t xml:space="preserve">«أن» در عبارت «أن یواخی» مصدریه است و در موضع ظرف زمان است، مثل «رأیته مجی‌ء الحاج» و آن خبر مبتدا است. «العثرة»: لغزش در راه رفتن است، و استعاره شده در مطلق ذنب یا خطا، و شبیه آن «الزلة» است. ممکن است یکی را به ذنوب تخصیص زد و دیگری را به مخالفت با عادات و آداب. «التعنیف»: عیب گرفتن و سرزنش، و این بزرگ ترین خیانت است در دوستی و برادری. یک عارف گفته: باید دوستی بگیری مورد اعتماد و سازگار که از شرش در امان باشی، و به دست نمی آید مگر پس از آزمایش او، پیش از دوست شدن، تا مدتی در گفتار و کردارش در مقایسه با همنوعانش. بعد از دوستی هم باید بسیاری از احوال و اسرارت را از او نهان داری، چون معصوم نیست و چه بسا که از تو جدا شود و از دوستی برگردد و آنگاه به تو سرکوفت بزند.</w:t>
      </w:r>
    </w:p>
    <w:p>
      <w:pPr>
        <w:pStyle w:val="BookText"/>
      </w:pPr>
      <w:r>
        <w:rPr>
          <w:rFonts w:ascii="IRNazanin" w:hAnsi="IRNazanin" w:eastAsia="IRNazanin" w:cs="IRNazanin"/>
          <w:lang w:bidi="fa-IR"/>
          <w:color w:val="111111"/>
          <w:sz w:val="28"/>
          <w:szCs w:val="28"/>
          <w:rtl/>
        </w:rPr>
        <w:t xml:space="preserve">مقصود از به شمار گرفتن خطاها این است که آنها را به خاطر سپارد، یا در دفتر نگارد تا یک روزی سرکوفت بزند. نزدیک شدن او به کفر، به همان شمارگیری است، گرچه به کار نبندد. و به قولی: نزدیک شدن به کفر برای این است که ایمان در دلش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6" w:name="pg13504_197463"/>
    <w:bookmarkEnd w:id="206"/>
    <w:p>
      <w:pPr>
        <w:pStyle w:val="BookText"/>
      </w:pPr>
      <w:r>
        <w:rPr>
          <w:rFonts w:ascii="Amiri" w:hAnsi="Amiri" w:eastAsia="Amiri" w:cs="Amiri"/>
          <w:lang w:bidi="ar-SA"/>
          <w:color w:val="111111"/>
          <w:sz w:val="28"/>
          <w:szCs w:val="28"/>
          <w:rtl/>
        </w:rPr>
        <w:t xml:space="preserve">استقرار إيمانه في قلبه أو المراد بالكفر كفر نعمة الأخوة فهو مع هذا القصد قريب من الكفر و يتحقق الكفر بوقوع التعنيف بل ينبغي للأخ في الله إذا عرف من أخيه عثرة أن ينظر أولا إلي عثرات نفسه و يطهر نفسه عنها ثم ينصح أخاه بالرفق و اللطف و الشفقة ليترك تلك العثرات و تكمل الأخوة و الصداقة.</w:t>
      </w:r>
    </w:p>
    <w:p>
      <w:pPr>
        <w:pStyle w:val="BookText"/>
      </w:pPr>
      <w:r>
        <w:rPr>
          <w:rFonts w:ascii="Amiri" w:hAnsi="Amiri" w:eastAsia="Amiri" w:cs="Amiri"/>
          <w:lang w:bidi="ar-SA"/>
          <w:color w:val="111111"/>
          <w:sz w:val="28"/>
          <w:szCs w:val="28"/>
          <w:rtl/>
        </w:rPr>
        <w:t xml:space="preserve">و يمكن أن يكون المراد بتلك العثرات ما ينافي حسن الصحبة و العشرة و أما ما ينافي الدين من الذنوب فلا يعنفه علي رءوس الخلائق و لكن يجب عليه من باب النهي عن المنكر زجره عنها علي الشروط و التفاصيل التي سنذكرها في محلها إن شاء الله تعالي.</w:t>
      </w:r>
    </w:p>
    <w:p>
      <w:pPr>
        <w:pStyle w:val="Heading5"/>
      </w:pPr>
      <w:bookmarkStart w:id="2192" w:name="_Toc1777"/>
      <w:r>
        <w:t>«21»</w:t>
      </w:r>
      <w:bookmarkEnd w:id="2192"/>
    </w:p>
    <w:p>
      <w:pPr>
        <w:pStyle w:val="BookText"/>
      </w:pPr>
      <w:r>
        <w:rPr>
          <w:rFonts w:ascii="Amiri" w:hAnsi="Amiri" w:eastAsia="Amiri" w:cs="Amiri"/>
          <w:lang w:bidi="ar-SA"/>
          <w:color w:val="111111"/>
          <w:sz w:val="28"/>
          <w:szCs w:val="28"/>
          <w:rtl/>
        </w:rPr>
        <w:t xml:space="preserve">كا، [الكافي] عَنْ مُحَمَّدٍ عَنْ أَحْمَدَ عَنْ عَلِيِّ بْنِ النُّعْمَانِ عَنْ إِسْحَاقَ بْنِ عَمَّارٍ قَالَ سَمِعْتُ أَبَا عَبْدِ اللَّهِ عليه السلام يَقُولُ قَالَ رَسُولُ اللَّهِ صلي الله عليه و آله: يَا مَعْشَرَ مَنْ أَسْلَمَ بِلِسَانِهِ وَ لَمْ يَخْلُصِ الْإِيمَانُ إِلَي قَلْبِهِ- لَا تَذُمُّوا الْمُسْلِمِينَ وَ لَا تَتَبَّعُوا عَوْرَاتِهِمْ فَإِنَّهُ مَنْ تَتَبَّعَ عَوْرَاتِهِمْ تَتَبَّعَ اللَّهُ عَوْرَتَهُ وَ مَنْ تَتَبَّعَ اللَّهُ عَوْرَتَهُ يَفْضَحْهُ وَ لَوْ فِي بَيْتِهِ‌</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5"/>
      </w:pPr>
      <w:bookmarkStart w:id="2193" w:name="_Toc1778"/>
      <w:r>
        <w:t>بيان</w:t>
      </w:r>
      <w:bookmarkEnd w:id="2193"/>
    </w:p>
    <w:p>
      <w:pPr>
        <w:pStyle w:val="BookText"/>
      </w:pPr>
      <w:r>
        <w:rPr>
          <w:rFonts w:ascii="Amiri" w:hAnsi="Amiri" w:eastAsia="Amiri" w:cs="Amiri"/>
          <w:lang w:bidi="ar-SA"/>
          <w:color w:val="111111"/>
          <w:sz w:val="28"/>
          <w:szCs w:val="28"/>
          <w:rtl/>
        </w:rPr>
        <w:t xml:space="preserve">المعشر الجماعة من الناس و الجمع معاشر و الإضافة من قبيل إضافة متعدد إلي جنسها و خلص إليه الشي‌ء كنصر وصل و فيه دلالة علي أن من أصر علي المعاصي فهو كالمنافقين الذين قال الله تعالي فيهم قالَتِ الْأَعْرابُ آمَنَّا قُلْ لَمْ تُؤْمِنُوا وَ لكِنْ قُولُوا أَسْلَمْنا وَ لَمَّا يَدْخُلِ الْإِيمانُ فِي قُلُوبِكُمْ‌</w:t>
      </w:r>
      <w:r>
        <w:rPr>
          <w:rStyle w:val="FootnoteReference"/>
        </w:rPr>
        <w:footnoteReference w:id="1532"/>
      </w:r>
      <w:r>
        <w:rPr>
          <w:rFonts w:ascii="Amiri" w:hAnsi="Amiri" w:eastAsia="Amiri" w:cs="Amiri"/>
          <w:lang w:bidi="ar-SA"/>
          <w:color w:val="111111"/>
          <w:sz w:val="28"/>
          <w:szCs w:val="28"/>
          <w:rtl/>
        </w:rPr>
        <w:t xml:space="preserve">إذ لو دخل الإيمان قلبه و استقر فيه ظهرت آثاره في جوارحه و إن أمكن أن يكون الخطاب للمنافقين الذين كانوا بين المسلمين و كانوا يؤذونهم و يتبعون عثراتهم.</w:t>
      </w:r>
    </w:p>
    <w:p>
      <w:pPr>
        <w:pStyle w:val="BookText"/>
      </w:pPr>
      <w:r>
        <w:rPr>
          <w:rFonts w:ascii="Amiri" w:hAnsi="Amiri" w:eastAsia="Amiri" w:cs="Amiri"/>
          <w:lang w:bidi="ar-SA"/>
          <w:color w:val="111111"/>
          <w:sz w:val="28"/>
          <w:szCs w:val="28"/>
          <w:rtl/>
        </w:rPr>
        <w:t xml:space="preserve">و قوله و لا تتبعوا من باب التفعل بحذف إحدي التاءين في المصباح تتبعت أحواله تطلبتها شيئا بعد شي‌ء في مهلة و العورة كل أمر قبيح يستره الإنسان أنفة أو حياء و المراد بتتبع الله سبحانه عورته منع لطفه و كشف ستره و منع الملائكة عن ستر ذنوبه و عيوبه فهو يفتضح في السماء و الأرض و لو أخفاها و فعلها في جوف بيته و اهتم بإخفائها أو المعني و لو كانت فضيحته عند أهل بيته</w:t>
      </w:r>
    </w:p>
    <w:p>
      <w:pPr>
        <w:pStyle w:val="BookText"/>
      </w:pPr>
      <w:r>
        <w:rPr>
          <w:rFonts w:ascii="IRNazanin" w:hAnsi="IRNazanin" w:eastAsia="IRNazanin" w:cs="IRNazanin"/>
          <w:lang w:bidi="fa-IR"/>
          <w:color w:val="111111"/>
          <w:sz w:val="28"/>
          <w:szCs w:val="28"/>
          <w:rtl/>
        </w:rPr>
        <w:t xml:space="preserve">پایدار نیست؛ یا مقصود کفران نعمت برادری است که با این قصد به کفر نزدیک شود و با سرزنش و سرکوفت، خود کفران واقع شود. سزاوار است برای برادر دینی که اگر لغزشی از برادرش ببیند، اولا به لغزش های خود نظر کند و خود را از آنها پاک کند، و سپس برای برادرش با نرمش و دلسوزی، خیرخواهی و نصیحت کند تا خطاها را وانهد و صداقت و برادری به کمال برسد .</w:t>
      </w:r>
    </w:p>
    <w:p>
      <w:pPr>
        <w:pStyle w:val="BookText"/>
      </w:pPr>
      <w:r>
        <w:rPr>
          <w:rFonts w:ascii="IRNazanin" w:hAnsi="IRNazanin" w:eastAsia="IRNazanin" w:cs="IRNazanin"/>
          <w:lang w:bidi="fa-IR"/>
          <w:color w:val="111111"/>
          <w:sz w:val="28"/>
          <w:szCs w:val="28"/>
          <w:rtl/>
        </w:rPr>
        <w:t xml:space="preserve">و می‌شود که مقصود از این لغزش ها، آنچه با حسن‌صحبت و معاشرت منافی است باشد، اما گناه دینی او را پیش مردم سرکوفت نکند، ولی بر او واجب است که برای نهی از منکر او را از آنها بازدارد، با شروط و تفاصیلی که ما آن را در جای خود ذکر خواهیم کرد.</w:t>
      </w:r>
    </w:p>
    <w:p>
      <w:pPr>
        <w:pStyle w:val="Heading5"/>
      </w:pPr>
      <w:bookmarkStart w:id="2194" w:name="_Toc1779"/>
      <w:r>
        <w:t>روایت 21</w:t>
      </w:r>
      <w:bookmarkEnd w:id="2194"/>
    </w:p>
    <w:p>
      <w:pPr>
        <w:pStyle w:val="BookText"/>
      </w:pPr>
      <w:r>
        <w:rPr>
          <w:rFonts w:ascii="IRNazanin" w:hAnsi="IRNazanin" w:eastAsia="IRNazanin" w:cs="IRNazanin"/>
          <w:lang w:bidi="fa-IR"/>
          <w:color w:val="111111"/>
          <w:sz w:val="28"/>
          <w:szCs w:val="28"/>
          <w:rtl/>
        </w:rPr>
        <w:t xml:space="preserve">کافی: امام صادق فرمود: رسول خدا صلی الله علیه و آله فرمود: ای گروه مسلمانان که به زبانتان اسلام آوردید و ایمان در قلبتان خالص نشده! نکوهش نکنید مسلمانان را، و جستجو نکنید در عورت آنان، که هر کس در عورتشان جستجو کند، خدا عورتش را می جوید تا رسوایش کند، گرچه درون خانه‌اش باشد.</w:t>
      </w:r>
      <w:r>
        <w:rPr>
          <w:rStyle w:val="FootnoteReference"/>
        </w:rPr>
        <w:footnoteReference w:id="1533"/>
      </w:r>
    </w:p>
    <w:p>
      <w:pPr>
        <w:pStyle w:val="Heading5"/>
      </w:pPr>
      <w:bookmarkStart w:id="2195" w:name="_Toc1780"/>
      <w:r>
        <w:t>شرح</w:t>
      </w:r>
      <w:bookmarkEnd w:id="2195"/>
    </w:p>
    <w:p>
      <w:pPr>
        <w:pStyle w:val="BookText"/>
      </w:pPr>
      <w:r>
        <w:rPr>
          <w:rFonts w:ascii="IRNazanin" w:hAnsi="IRNazanin" w:eastAsia="IRNazanin" w:cs="IRNazanin"/>
          <w:lang w:bidi="fa-IR"/>
          <w:color w:val="111111"/>
          <w:sz w:val="28"/>
          <w:szCs w:val="28"/>
          <w:rtl/>
        </w:rPr>
        <w:t xml:space="preserve">«المعشر»: جماعتی از مردم. و جمع آن «معاشر» است. و اضافة آن از قبیل اضافة متعدد به جنسش است، و دلالت دارد بر اینکه هر کس اصرار بر گناه کند چون منافقان است، که درباره آنها فرموده: «قالت الأعراب آمنا قل لم تؤمنوا و لکن قولوا أسلمنا و لما یدخل الإیمان فی قلوبکم.»</w:t>
      </w:r>
      <w:r>
        <w:rPr>
          <w:rStyle w:val="FootnoteReference"/>
        </w:rPr>
        <w:footnoteReference w:id="1534"/>
      </w:r>
      <w:r>
        <w:rPr>
          <w:rFonts w:ascii="IRNazanin" w:hAnsi="IRNazanin" w:eastAsia="IRNazanin" w:cs="IRNazanin"/>
          <w:lang w:bidi="fa-IR"/>
          <w:color w:val="111111"/>
          <w:sz w:val="28"/>
          <w:szCs w:val="28"/>
          <w:rtl/>
        </w:rPr>
        <w:t xml:space="preserve">{[برخی از] بادیه‌نشینان گفتند: ایمان آوردیم. بگو: ایمان نیاورده‌اید، لیکن بگویید: اسلام آوردیم. و هنوز در دلهای شما ایمان داخل نشده است.} زیرا اگر در دلش ایمان برقرار بود، آثارش در اندامش هویدا می شد. چه بسا خطاب آن حضرت با منافقانی بوده که میان مسلمان ها بودند و آنها را آزار می دادند و به دنبال لغزش آنها بودند.</w:t>
      </w:r>
    </w:p>
    <w:p>
      <w:pPr>
        <w:pStyle w:val="BookText"/>
      </w:pPr>
      <w:r>
        <w:rPr>
          <w:rFonts w:ascii="IRNazanin" w:hAnsi="IRNazanin" w:eastAsia="IRNazanin" w:cs="IRNazanin"/>
          <w:lang w:bidi="fa-IR"/>
          <w:color w:val="111111"/>
          <w:sz w:val="28"/>
          <w:szCs w:val="28"/>
          <w:rtl/>
        </w:rPr>
        <w:t xml:space="preserve">«تتبع»: جستجوی خرده خرده است. «عورت»: هر گونه زشتی است که آدمی آنها را از روی بزرگ منشی می‌پوشاند. «تتبعِ خدا»: منع لطف و پرده‌برداری و بازداشتن فرشته‌ها از پوشاندن گناهان و عیوبش است. پس در آسمان و زمین رسوا می شود، گرچه خودش و کارش را درون خانه‌اش نهان کند و به آن همت گمارد. یا مقصود رسوا شدن او است نزد خاندانش،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7" w:name="pg13504_197464"/>
    <w:bookmarkEnd w:id="207"/>
    <w:p>
      <w:pPr>
        <w:pStyle w:val="BookText"/>
      </w:pPr>
      <w:r>
        <w:rPr>
          <w:rFonts w:ascii="Amiri" w:hAnsi="Amiri" w:eastAsia="Amiri" w:cs="Amiri"/>
          <w:lang w:bidi="ar-SA"/>
          <w:color w:val="111111"/>
          <w:sz w:val="28"/>
          <w:szCs w:val="28"/>
          <w:rtl/>
        </w:rPr>
        <w:t xml:space="preserve">و الأول أظهر و في أكثر النسخ‌</w:t>
      </w:r>
      <w:r>
        <w:rPr>
          <w:rStyle w:val="FootnoteReference"/>
        </w:rPr>
        <w:footnoteReference w:id="1535"/>
      </w:r>
      <w:r>
        <w:rPr>
          <w:rFonts w:ascii="Amiri" w:hAnsi="Amiri" w:eastAsia="Amiri" w:cs="Amiri"/>
          <w:lang w:bidi="ar-SA"/>
          <w:color w:val="111111"/>
          <w:sz w:val="28"/>
          <w:szCs w:val="28"/>
          <w:rtl/>
        </w:rPr>
        <w:t xml:space="preserve">يتبع فهو كيعلم أو علي بناء الافتعال استعمل في التتبع مجازا أو علي التفعيل و كأنه من النساخ و في أكثر نسخ الحديث علي التفعل في القاموس تبعه كفرح مشي خلفه و مر به فمضي معه و أتبعتهم تبعتهم و ذلك إذا كانوا سبقوك فلحقتهم و التتبيع التتبع و الإتباع و الاتباع كالتبع و التباع بالكسر الولاء و تتبعه تطلبه و في الصحاح تبعت القوم تبعا و تباعة بالفتح إذا مشيت خلفهم أو مروا بك فمضيت معهم و كذلك اتبعتهم و هو افتعلت و أتبعت القوم علي أفعلت إذا كانوا قد سبقوك فلحقتهم و أتبعت أيضا غيري يقال أتبعته الشي‌ء فتبعه قال الأخفش تبعته و اتبعته أيضا بمعني مثل ردفته و أردفته و منه قوله تعالي فَأَتْبَعَهُ شِهابٌ ثاقِبٌ‌</w:t>
      </w:r>
      <w:r>
        <w:rPr>
          <w:rStyle w:val="FootnoteReference"/>
        </w:rPr>
        <w:footnoteReference w:id="1536"/>
      </w:r>
      <w:r>
        <w:rPr>
          <w:rFonts w:ascii="Amiri" w:hAnsi="Amiri" w:eastAsia="Amiri" w:cs="Amiri"/>
          <w:lang w:bidi="ar-SA"/>
          <w:color w:val="111111"/>
          <w:sz w:val="28"/>
          <w:szCs w:val="28"/>
          <w:rtl/>
        </w:rPr>
        <w:t xml:space="preserve">و تابعته علي كذا متابعة و تباعا و التباع الولاء و تتبعت الشي‌ء تتبعا أي تطلبته متتبعا له و كذلك تبعته تتبيعا.</w:t>
      </w:r>
    </w:p>
    <w:p>
      <w:pPr>
        <w:pStyle w:val="Heading5"/>
      </w:pPr>
      <w:bookmarkStart w:id="2196" w:name="_Toc1781"/>
      <w:r>
        <w:t>«22»</w:t>
      </w:r>
      <w:bookmarkEnd w:id="2196"/>
    </w:p>
    <w:p>
      <w:pPr>
        <w:pStyle w:val="BookText"/>
      </w:pPr>
      <w:r>
        <w:rPr>
          <w:rFonts w:ascii="Amiri" w:hAnsi="Amiri" w:eastAsia="Amiri" w:cs="Amiri"/>
          <w:lang w:bidi="ar-SA"/>
          <w:color w:val="111111"/>
          <w:sz w:val="28"/>
          <w:szCs w:val="28"/>
          <w:rtl/>
        </w:rPr>
        <w:t xml:space="preserve">كا، [الكافي] عَنِ الْعِدَّةِ عَنِ الْبَرْقِيِّ عَنِ ابْنِ فَضَّالٍ عَنِ ابْنِ بُكَيْرٍ عَنْ أَبِي عَبْدِ اللَّهِ عليه السلام قَالَ: أَبْعَدُ مَا يَكُونُ الْعَبْدُ مِنَ اللَّهِ أَنْ يَكُونَ الرَّجُلُ يُوَاخِيَ الرَّجُلَ وَ هُوَ يَحْفَظُ عَلَيْهِ زَلَّاتِهِ لِيُعَيِّرَهُ بِهَا يَوْماً مَا</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5"/>
      </w:pPr>
      <w:bookmarkStart w:id="2197" w:name="_Toc1782"/>
      <w:r>
        <w:t>بيان</w:t>
      </w:r>
      <w:bookmarkEnd w:id="2197"/>
    </w:p>
    <w:p>
      <w:pPr>
        <w:pStyle w:val="BookText"/>
      </w:pPr>
      <w:r>
        <w:rPr>
          <w:rFonts w:ascii="Amiri" w:hAnsi="Amiri" w:eastAsia="Amiri" w:cs="Amiri"/>
          <w:lang w:bidi="ar-SA"/>
          <w:color w:val="111111"/>
          <w:sz w:val="28"/>
          <w:szCs w:val="28"/>
          <w:rtl/>
        </w:rPr>
        <w:t xml:space="preserve">عيرته كذا أو بكذا إذا قبحته عليه و نسبته إليه يتعدي بنفسه و بالباء و كأن المراد الأبعدية بالنسبة إلي ما لا يؤدي إلي الكفر فلا ينافي قوله عليه السلام أقرب ما يكون العبد إلي الكفر</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اول روشن تر است. در اکثر نسخ‌</w:t>
      </w:r>
      <w:r>
        <w:rPr>
          <w:rStyle w:val="FootnoteReference"/>
        </w:rPr>
        <w:footnoteReference w:id="1539"/>
      </w:r>
      <w:r>
        <w:rPr>
          <w:rFonts w:ascii="IRNazanin" w:hAnsi="IRNazanin" w:eastAsia="IRNazanin" w:cs="IRNazanin"/>
          <w:lang w:bidi="fa-IR"/>
          <w:color w:val="111111"/>
          <w:sz w:val="28"/>
          <w:szCs w:val="28"/>
          <w:rtl/>
        </w:rPr>
        <w:t xml:space="preserve">«یتبع» آمده است، و آن مانند «یعلم» است، یا بنا بر افتعال است، و در تتبع مجازا استعمال شده؛ یا بنا بر تفعیل است، و گویا آن از نساخ است، و در اکثر نسخ حدیث بر تفعل است. در قاموس آمده: «تبعه» یعنی مانند جوجه در پشتش راه می رود، و با او همراه است و با او گذر می کند. «أتبعتهم تبعتهم» یعنی: آنها از تو سبقت بگیرند و تو به ایشان ملحق شوی. «التتبیع»: یعنی تتبع. «الإتباع و الاتباع» مانند «التبع»، و «التباع» با کسره، به معنی «ولاء» است. «تتبعه»: یعنی او را طلب کن. در صحاح آمده: ««تبعت القوم تبعا و تباعة» با فتحه، در هنگامی به کار می رود که پشت سرش راه بروی و یا با تو راه برود. همچنین «اتبعتهم» از باب افتعلت است و «أتبعت القوم» هنگامی است که آنها بر تو سبقت گرفته اند و تو به ایشان ملحق می شوی. أخفش گفته: «تبعته» و «اتبعته» نیز یعنی: مرادف او شدم است؛ و فرمایش</w:t>
      </w:r>
    </w:p>
    <w:p>
      <w:pPr>
        <w:pStyle w:val="BookText"/>
      </w:pPr>
      <w:r>
        <w:rPr>
          <w:rFonts w:ascii="IRNazanin" w:hAnsi="IRNazanin" w:eastAsia="IRNazanin" w:cs="IRNazanin"/>
          <w:lang w:bidi="fa-IR"/>
          <w:color w:val="111111"/>
          <w:sz w:val="28"/>
          <w:szCs w:val="28"/>
          <w:rtl/>
        </w:rPr>
        <w:t xml:space="preserve">خدای تعالی: «فأتبعه شهاب ثاقب.»</w:t>
      </w:r>
      <w:r>
        <w:rPr>
          <w:rStyle w:val="FootnoteReference"/>
        </w:rPr>
        <w:footnoteReference w:id="1540"/>
      </w:r>
      <w:r>
        <w:rPr>
          <w:rFonts w:ascii="IRNazanin" w:hAnsi="IRNazanin" w:eastAsia="IRNazanin" w:cs="IRNazanin"/>
          <w:lang w:bidi="fa-IR"/>
          <w:color w:val="111111"/>
          <w:sz w:val="28"/>
          <w:szCs w:val="28"/>
          <w:rtl/>
        </w:rPr>
        <w:t xml:space="preserve">{که شهابی شکافنده از پی او می‌تازد.} از این باب است. و «التباع»: ولاء. و«تتبعت الشی‌ء تتبعا»: یعنی پی در پی آن را طلب کردم.</w:t>
      </w:r>
    </w:p>
    <w:p>
      <w:pPr>
        <w:pStyle w:val="Heading5"/>
      </w:pPr>
      <w:bookmarkStart w:id="2198" w:name="_Toc1783"/>
      <w:r>
        <w:t>روایت 22</w:t>
      </w:r>
      <w:bookmarkEnd w:id="2198"/>
    </w:p>
    <w:p>
      <w:pPr>
        <w:pStyle w:val="BookText"/>
      </w:pPr>
      <w:r>
        <w:rPr>
          <w:rFonts w:ascii="IRNazanin" w:hAnsi="IRNazanin" w:eastAsia="IRNazanin" w:cs="IRNazanin"/>
          <w:lang w:bidi="fa-IR"/>
          <w:color w:val="111111"/>
          <w:sz w:val="28"/>
          <w:szCs w:val="28"/>
          <w:rtl/>
        </w:rPr>
        <w:t xml:space="preserve">کافی: امام صادق علیه السلام فرمود: دورترین حال بنده به خدا این است که با کسی برادری کند و لغزش های او را حفظ کند تا روزی او را به سبب آنها سرزنش کند.</w:t>
      </w:r>
      <w:r>
        <w:rPr>
          <w:rStyle w:val="FootnoteReference"/>
        </w:rPr>
        <w:footnoteReference w:id="1541"/>
      </w:r>
    </w:p>
    <w:p>
      <w:pPr>
        <w:pStyle w:val="Heading5"/>
      </w:pPr>
      <w:bookmarkStart w:id="2199" w:name="_Toc1784"/>
      <w:r>
        <w:t>توضیح</w:t>
      </w:r>
      <w:bookmarkEnd w:id="2199"/>
    </w:p>
    <w:p>
      <w:pPr>
        <w:pStyle w:val="BookText"/>
      </w:pPr>
      <w:r>
        <w:rPr>
          <w:rFonts w:ascii="IRNazanin" w:hAnsi="IRNazanin" w:eastAsia="IRNazanin" w:cs="IRNazanin"/>
          <w:lang w:bidi="fa-IR"/>
          <w:color w:val="111111"/>
          <w:sz w:val="28"/>
          <w:szCs w:val="28"/>
          <w:rtl/>
        </w:rPr>
        <w:t xml:space="preserve">«عیرته کذا یا بکذا»: او را به سبب آن تقبیح کردی، و او را با آن نسبت دادی به تنهایی. و با «باء» متعدی می شود. گویا مقصود دوری است، تا جایی که کمترین اندازه به کفر است، و مخالف مضمون «أقرب ما یکون العبد إلی الکفر.» {نزدیک ترین حال بنده به کفر.} نیست.</w:t>
      </w:r>
      <w:r>
        <w:rPr>
          <w:rStyle w:val="FootnoteReference"/>
        </w:rPr>
        <w:footnoteReference w:id="1542"/>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8" w:name="pg13504_197465"/>
    <w:bookmarkEnd w:id="208"/>
    <w:p>
      <w:pPr>
        <w:pStyle w:val="Heading3"/>
      </w:pPr>
      <w:bookmarkStart w:id="2200" w:name="_Toc1785"/>
      <w:r>
        <w:t>باب 66 الغيبة</w:t>
      </w:r>
      <w:bookmarkEnd w:id="2200"/>
    </w:p>
    <w:p>
      <w:pPr>
        <w:pStyle w:val="Heading4"/>
      </w:pPr>
      <w:bookmarkStart w:id="2201" w:name="_Toc1786"/>
      <w:r>
        <w:t>الآيات</w:t>
      </w:r>
      <w:bookmarkEnd w:id="2201"/>
    </w:p>
    <w:p>
      <w:pPr>
        <w:pStyle w:val="BookText"/>
      </w:pPr>
      <w:r>
        <w:rPr>
          <w:rFonts w:ascii="Amiri" w:hAnsi="Amiri" w:eastAsia="Amiri" w:cs="Amiri"/>
          <w:lang w:bidi="ar-SA"/>
          <w:color w:val="111111"/>
          <w:sz w:val="28"/>
          <w:szCs w:val="28"/>
          <w:rtl/>
        </w:rPr>
        <w:t xml:space="preserve">النساء: لا يُحِبُّ اللَّهُ الْجَهْرَ بِالسُّوءِ مِنَ الْقَوْلِ إِلَّا مَنْ ظُلِمَ وَ كانَ اللَّهُ سَمِيعاً عَلِيماً</w:t>
      </w:r>
      <w:r>
        <w:rPr>
          <w:rStyle w:val="FootnoteReference"/>
        </w:rPr>
        <w:footnoteReference w:id="1543"/>
      </w:r>
    </w:p>
    <w:p>
      <w:pPr>
        <w:pStyle w:val="BookText"/>
      </w:pPr>
      <w:r>
        <w:rPr>
          <w:rFonts w:ascii="Amiri" w:hAnsi="Amiri" w:eastAsia="Amiri" w:cs="Amiri"/>
          <w:lang w:bidi="ar-SA"/>
          <w:color w:val="111111"/>
          <w:sz w:val="28"/>
          <w:szCs w:val="28"/>
          <w:rtl/>
        </w:rPr>
        <w:t xml:space="preserve">الإسراء: وَ لا تَقْفُ ما لَيْسَ لَكَ بِهِ عِلْمٌ إِنَّ السَّمْعَ وَ الْبَصَرَ وَ الْفُؤادَ كُلُّ أُولئِكَ كانَ عَنْهُ مَسْؤُلًا</w:t>
      </w:r>
      <w:r>
        <w:rPr>
          <w:rStyle w:val="FootnoteReference"/>
        </w:rPr>
        <w:footnoteReference w:id="1544"/>
      </w:r>
    </w:p>
    <w:p>
      <w:pPr>
        <w:pStyle w:val="BookText"/>
      </w:pPr>
      <w:r>
        <w:rPr>
          <w:rFonts w:ascii="Amiri" w:hAnsi="Amiri" w:eastAsia="Amiri" w:cs="Amiri"/>
          <w:lang w:bidi="ar-SA"/>
          <w:color w:val="111111"/>
          <w:sz w:val="28"/>
          <w:szCs w:val="28"/>
          <w:rtl/>
        </w:rPr>
        <w:t xml:space="preserve">الحجرات: 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Style w:val="FootnoteReference"/>
        </w:rPr>
        <w:footnoteReference w:id="1545"/>
      </w:r>
    </w:p>
    <w:p>
      <w:pPr>
        <w:pStyle w:val="BookText"/>
      </w:pPr>
      <w:r>
        <w:rPr>
          <w:rFonts w:ascii="Amiri" w:hAnsi="Amiri" w:eastAsia="Amiri" w:cs="Amiri"/>
          <w:lang w:bidi="ar-SA"/>
          <w:color w:val="111111"/>
          <w:sz w:val="28"/>
          <w:szCs w:val="28"/>
          <w:rtl/>
        </w:rPr>
        <w:t xml:space="preserve">القلم: وَ لا تُطِعْ كُلَّ حَلَّافٍ مَهِينٍ هَمَّازٍ مَشَّاءٍ بِنَمِيمٍ‌</w:t>
      </w:r>
      <w:r>
        <w:rPr>
          <w:rStyle w:val="FootnoteReference"/>
        </w:rPr>
        <w:footnoteReference w:id="1546"/>
      </w:r>
    </w:p>
    <w:p>
      <w:pPr>
        <w:pStyle w:val="Heading4"/>
      </w:pPr>
      <w:bookmarkStart w:id="2202" w:name="_Toc1787"/>
      <w:r>
        <w:t>الأخبار</w:t>
      </w:r>
      <w:bookmarkEnd w:id="2202"/>
    </w:p>
    <w:p>
      <w:pPr>
        <w:pStyle w:val="Heading5"/>
      </w:pPr>
      <w:bookmarkStart w:id="2203" w:name="_Toc1788"/>
      <w:r>
        <w:t>«1»</w:t>
      </w:r>
      <w:bookmarkEnd w:id="2203"/>
    </w:p>
    <w:p>
      <w:pPr>
        <w:pStyle w:val="BookText"/>
      </w:pPr>
      <w:r>
        <w:rPr>
          <w:rFonts w:ascii="Amiri" w:hAnsi="Amiri" w:eastAsia="Amiri" w:cs="Amiri"/>
          <w:lang w:bidi="ar-SA"/>
          <w:color w:val="111111"/>
          <w:sz w:val="28"/>
          <w:szCs w:val="28"/>
          <w:rtl/>
        </w:rPr>
        <w:t xml:space="preserve">كا، [الكافي] عَنْ عَلِيِّ بْنِ إِبْرَاهِيمَ عَنْ أَبِيهِ عَنِ النَّوْفَلِيِّ عَنِ السَّكُونِيِّ عَنْ أَبِي عَبْدِ اللَّهِ عليه السلام قَالَ قَالَ رَسُولُ اللَّهِ صلي الله عليه و آله: الْغِيبَةُ أَسْرَعُ فِي دِينِ الرَّجُلِ الْمُسْلِمِ مِنَ الْأَكِلَةِ فِي جَوْفِهِ قَالَ وَ قَالَ رَسُولُ اللَّهِ صلي الله عليه و آله الْجُلُوسُ فِي الْمَسْجِدِ انْتِظَارَ الصَّلَاةِ عِبَادَةٌ مَا لَمْ يُحْدِثْ قِيلَ يَا رَسُولَ اللَّهِ وَ مَا يُحْدِثُ قَالَ الِاغْتِيَابَ‌</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5"/>
      </w:pPr>
      <w:bookmarkStart w:id="2204" w:name="_Toc1789"/>
      <w:r>
        <w:t>بيان</w:t>
      </w:r>
      <w:bookmarkEnd w:id="2204"/>
    </w:p>
    <w:p>
      <w:pPr>
        <w:pStyle w:val="BookText"/>
      </w:pPr>
      <w:r>
        <w:rPr>
          <w:rFonts w:ascii="Amiri" w:hAnsi="Amiri" w:eastAsia="Amiri" w:cs="Amiri"/>
          <w:lang w:bidi="ar-SA"/>
          <w:color w:val="111111"/>
          <w:sz w:val="28"/>
          <w:szCs w:val="28"/>
          <w:rtl/>
        </w:rPr>
        <w:t xml:space="preserve">الأكلة كفرحة داء في العضو يأتكل منه كما في القاموس و غيره و قد يقرأ بمد الهمزة علي وزن فاعلة أي العلة التي تأكل اللحم و الأول أوفق باللغة و قوله أسرع في دين الرجل أي في ضرره و إفنائه و قيل الأكلة بالضم اللقمة و كفرحة داء في العضو يأتكل منه و كلاهما محتملان إلا أن ذكر الجوف يؤيد الأول و إرادة الإفناء و الإذهاب يؤيد الثاني و الأول أقرب و أصوب و تشبيه الغيبة بأكل اللقمة أنسب لأن الله سبحانه شبهها بأكل اللحم انتهي و كان</w:t>
      </w:r>
    </w:p>
    <w:p>
      <w:pPr>
        <w:pStyle w:val="Heading3"/>
      </w:pPr>
      <w:bookmarkStart w:id="2205" w:name="_Toc1790"/>
      <w:r>
        <w:t>باب شصت و ششم : درباره غیبت</w:t>
      </w:r>
      <w:bookmarkEnd w:id="2205"/>
    </w:p>
    <w:p>
      <w:pPr>
        <w:pStyle w:val="Heading4"/>
      </w:pPr>
      <w:bookmarkStart w:id="2206" w:name="_Toc1791"/>
      <w:r>
        <w:t>آیات</w:t>
      </w:r>
      <w:bookmarkEnd w:id="22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یحب الله الجهر بالسوء من القول إلا من ظلم و کان الله سمیعا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{خداوند، بانگ برداشتن به بدزبانی را دوست ندارد، مگر [از] کسی که بر او ستم رفته باشد، و خدا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تقف ما لیس لک به علم إن السمع و البصر و الفؤاد کل أولئک کان عنه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چیزی را که بدان علم نداری دنبال مکن، زیرا گوش و چشم و قلب، همه مورد پرسش واقع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کسانی که ایمان آورده‌اید، از بسیاری از گمانها بپرهیزید که پاره‌ای از گمانها گناه است، و جاسوسی مکنید، و بعضی از شما غیبت بعضی نکند آیا کسی از شما دوست دارد که گوشت برادر مرده‌اش را بخورد؟ از آن کراهت دارید. [پس] از خدا بترسید، که خدا توبه‌پذیر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تطع کل حلاف مهین هماز مشاء بنمیم.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از هر قَسَم‌خورنده فرومایه‌ای فرمان مبر.}</w:t>
      </w:r>
    </w:p>
    <w:p>
      <w:pPr>
        <w:pStyle w:val="Heading4"/>
      </w:pPr>
      <w:bookmarkStart w:id="2207" w:name="_Toc1792"/>
      <w:r>
        <w:t>روایات</w:t>
      </w:r>
      <w:bookmarkEnd w:id="2207"/>
    </w:p>
    <w:p>
      <w:pPr>
        <w:pStyle w:val="Heading5"/>
      </w:pPr>
      <w:bookmarkStart w:id="2208" w:name="_Toc1793"/>
      <w:r>
        <w:t>روایت 1</w:t>
      </w:r>
      <w:bookmarkEnd w:id="2208"/>
    </w:p>
    <w:p>
      <w:pPr>
        <w:pStyle w:val="BookText"/>
      </w:pPr>
      <w:r>
        <w:rPr>
          <w:rFonts w:ascii="IRNazanin" w:hAnsi="IRNazanin" w:eastAsia="IRNazanin" w:cs="IRNazanin"/>
          <w:lang w:bidi="fa-IR"/>
          <w:color w:val="111111"/>
          <w:sz w:val="28"/>
          <w:szCs w:val="28"/>
          <w:rtl/>
        </w:rPr>
        <w:t xml:space="preserve">کافی: رسول خدا صلی الله علیه و آله فرمود: غیبت زودتر از مرض اکله در شکم آدمی، دین مرد را می برد. و رسول الله صلی الله علیه و آله فرمود: نشستن در مسجد به انتظار نماز عبادت است تا حدثی از او سر نزند. گفته شد: یا رسول الله، حدث چیست؟ فرمود: غیبت کردن.</w:t>
      </w:r>
      <w:r>
        <w:rPr>
          <w:rStyle w:val="FootnoteReference"/>
        </w:rPr>
        <w:footnoteReference w:id="1548"/>
      </w:r>
    </w:p>
    <w:p>
      <w:pPr>
        <w:pStyle w:val="Heading5"/>
      </w:pPr>
      <w:bookmarkStart w:id="2209" w:name="_Toc1794"/>
      <w:r>
        <w:t>توضیح</w:t>
      </w:r>
      <w:bookmarkEnd w:id="2209"/>
    </w:p>
    <w:p>
      <w:pPr>
        <w:pStyle w:val="BookText"/>
      </w:pPr>
      <w:r>
        <w:rPr>
          <w:rFonts w:ascii="IRNazanin" w:hAnsi="IRNazanin" w:eastAsia="IRNazanin" w:cs="IRNazanin"/>
          <w:lang w:bidi="fa-IR"/>
          <w:color w:val="111111"/>
          <w:sz w:val="28"/>
          <w:szCs w:val="28"/>
          <w:rtl/>
        </w:rPr>
        <w:t xml:space="preserve">«اکله»: بر وزن «فرحه»، دردی است در عضو بدن که آن را می خورد؛ (خوره یا کانگاریا) و گاهی قرائت شده به مد همزه بر وزن فاعله؛ یعنی مرضی که گوشت را می خورد، و اولی با لغت عرب موافق تر است. عبارت «أسرع فی دین الرجل» یعنی در ضرر و نابود کردن. گفته شده: «الأکلة» با ضمه، یعنی لقمه؛ یعنی مانند یک لقمه که فرو بدهند، دین را نابود می کند، و این معنی مناسبت‌تر است با آیه غیبت که خدا آن را به گوشت برادر مرده تشبیه کرده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أظهر و التخصيص بالجوف لأنه أضر و أسرع في قتله و في التأييد الذي ذكره نظر و المستتر في قوله ما لم يحدث راجع إلي الجالس المفهوم من الجلوس و هو علي بناء الإفعال و الاغتياب منصوب و قال الجوهري اغتابه اغتيابا إذا وقع فيه و الاسم الغيبة و هو أن يتكلم خلف إنسان مستور بما يغمه لو سمعه فإن كان صدقا سمي غيبة و إن كان كذبا سمي بهتانا.</w:t>
      </w:r>
    </w:p>
    <w:p>
      <w:pPr>
        <w:pStyle w:val="BookText"/>
      </w:pPr>
      <w:r>
        <w:rPr>
          <w:rFonts w:ascii="Amiri" w:hAnsi="Amiri" w:eastAsia="Amiri" w:cs="Amiri"/>
          <w:lang w:bidi="ar-SA"/>
          <w:color w:val="111111"/>
          <w:sz w:val="28"/>
          <w:szCs w:val="28"/>
          <w:rtl/>
        </w:rPr>
        <w:t xml:space="preserve">أقول: هذا بحسب اللغة و أما بحسب عرف الشرع فهو ذكر الإنسان المعين أو من هو بحكمه في غيبته بما يكره نسبته إليه و هو حاصل فيه و يعد نقصا في العرب بقصد الانتقاص و الذم قولا أو إشارة أو كناية تعريضا أو تصريحا فلا غيبة في غير معين كواحد مبهم من غير محصور كأحد أهل البلد و قال الشيخ البهائي قدس سره و بحكمه لإدراج المبهم من محصور كأحد قاضي البلد فاسق مثلا فإن الظاهر أنه غيبة و لم أجد أحدا تعرض له انتهي.</w:t>
      </w:r>
    </w:p>
    <w:p>
      <w:pPr>
        <w:pStyle w:val="BookText"/>
      </w:pPr>
      <w:r>
        <w:rPr>
          <w:rFonts w:ascii="Amiri" w:hAnsi="Amiri" w:eastAsia="Amiri" w:cs="Amiri"/>
          <w:lang w:bidi="ar-SA"/>
          <w:color w:val="111111"/>
          <w:sz w:val="28"/>
          <w:szCs w:val="28"/>
          <w:rtl/>
        </w:rPr>
        <w:t xml:space="preserve">و قولنا في غيبته لإخراج ما إذا كان في حضوره لأنه ليس بغيبة و إن كان إثما لإيذائه إلا بقصد الوعظ و النصيحة و التعريض حينئذ أولي إن نفع و قولنا بما يكره لإخراج غيبة من لا يكره نسبة الفسق و نحوه إليه بل ربما يفرح بذلك و يعده كمالا و قولنا و هو حاصل فيه لإخراج التهمة و إن كانت أشد و قولنا و يعد نقصا لإخراج العيوب الشائعة التي لا يعدها أكثر الناس نقصا مع كونها مخفية و عدم مبالاته بذكرها و عدم عد أكثر الناس نقصا لشيوعها ففيه إشكال و الأحوط ترك ذكرها و إن كان ظاهر الأصحاب جوازه و قولنا بقصد الانتقاص لخروج ما إذا كان للطبيب لقصد العلاج و للسلطان للترحم أو للنهي عن المنكر.</w:t>
      </w:r>
    </w:p>
    <w:p>
      <w:pPr>
        <w:pStyle w:val="BookText"/>
      </w:pPr>
      <w:r>
        <w:rPr>
          <w:rFonts w:ascii="Amiri" w:hAnsi="Amiri" w:eastAsia="Amiri" w:cs="Amiri"/>
          <w:lang w:bidi="ar-SA"/>
          <w:color w:val="111111"/>
          <w:sz w:val="28"/>
          <w:szCs w:val="28"/>
          <w:rtl/>
        </w:rPr>
        <w:t xml:space="preserve">و قال الشهيد الثاني رفع الله درجته و أما في الاصطلاح فلها تعريفان أحدهما مشهور و هو ذكر الإنسان حال غيبته بما يكره نسبته إليه مما يعد نقصانا في العرف بقصد الانتقاص و الذم و احترز بالقيد الأخير و هو قصد الانتقاص عن ذكر العيب للطبيب مثلا أو لاستدعاء الرحمة من السلطان في حق الزمن و الأعمي بذكر</w:t>
      </w:r>
    </w:p>
    <w:p>
      <w:pPr>
        <w:pStyle w:val="BookText"/>
      </w:pPr>
      <w:r>
        <w:rPr>
          <w:rFonts w:ascii="IRNazanin" w:hAnsi="IRNazanin" w:eastAsia="IRNazanin" w:cs="IRNazanin"/>
          <w:lang w:bidi="fa-IR"/>
          <w:color w:val="111111"/>
          <w:sz w:val="28"/>
          <w:szCs w:val="28"/>
          <w:rtl/>
        </w:rPr>
        <w:t xml:space="preserve">غیبت، بدگویی پشت سر کسی است که آبرومند است، که اگر بشنود غمناک می شود، و اگر دروغ باشد، آن را بهتان می گویند.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 معنی لغوی است، اما غیبت در زبان شرع، نام بردن از شخص معین است به بدی، که اگر بشنود بدش بیاید، با اینکه آن را دارد، و کمبود هم به حساب می آید، و قصد مذمت هم در گوینده هست؛ با گفتن باشد یا اشاره یا کنایه، به گوشه زدن باشد یا تصریح. و اگر ذکر شخص نامعلوم و مبهم باشد، غیبت نیست، به شرط اینکه غیرمحصور باشد، مانند یکی از اهل شهر. شیخ بهایی گفته: اگر مبهم محصور باشد، مانند اینکه یکی از قاضیان شهر فاسق است، غیبت حرام است، و ندیدم کسی آن را شرح کرده باشد.</w:t>
      </w:r>
    </w:p>
    <w:p>
      <w:pPr>
        <w:pStyle w:val="BookText"/>
      </w:pPr>
      <w:r>
        <w:rPr>
          <w:rFonts w:ascii="IRNazanin" w:hAnsi="IRNazanin" w:eastAsia="IRNazanin" w:cs="IRNazanin"/>
          <w:lang w:bidi="fa-IR"/>
          <w:color w:val="111111"/>
          <w:sz w:val="28"/>
          <w:szCs w:val="28"/>
          <w:rtl/>
        </w:rPr>
        <w:t xml:space="preserve">و اینکه گفتیم در غیبتش باشد، اخراج موردی است که در حضورش باشد، بد گفتن به کسی در حضورش غیبت نیست، گرچه گناه است، اگر برای آزار او باشد، مگر اینکه برای پند و اندرز باشد، و اگر با گوشه زدن محقق شود بهتر است، و اگر بدش نیاید، غیبت حرام نیست، و چه بسا از نسبت فسق به او شاد شود و آن را کمال خود داند، اما اگر آنچه به او نسبت می دهند در او نباشد، تهمت است نه غیبت، و آن سخت‌تر است و باید آن عیب نقص شمرده شود، و از عیب های فراوان نباشد گرچه مخفی است، زیرا به ذکر آنها باکی نیست و بیشتر مردم هم آنها را نقص نمی دانند، چون شهرت دارند، ولی مورد اشکال است و احوط، ترک آن است؛ گرچه ظاهر کلمات اصحاب جواز است و اگر قصد بدگویی ندارد غیبت نیست، همچون ذکر عیب برای طبیب که علاج کند، یا برای حاکم که ترحم کند، یا به قصد نهی از منکر.</w:t>
      </w:r>
    </w:p>
    <w:p>
      <w:pPr>
        <w:pStyle w:val="BookText"/>
      </w:pPr>
      <w:r>
        <w:rPr>
          <w:rFonts w:ascii="IRNazanin" w:hAnsi="IRNazanin" w:eastAsia="IRNazanin" w:cs="IRNazanin"/>
          <w:lang w:bidi="fa-IR"/>
          <w:color w:val="111111"/>
          <w:sz w:val="28"/>
          <w:szCs w:val="28"/>
          <w:rtl/>
        </w:rPr>
        <w:t xml:space="preserve">شهید ثانی نقل کرده: اما در اصطلاح غیبت دو تعریف دارد: اول که مشهوراست، ذکر انسان است در حال غیبتش، به چیزی که کراهت دارد نسبت به او دهند، از آن چیزهایی که نقصان شمرده می شود، و درعرف به قصد نقص وارد کردن و ذم باشد، با این قید اخیر که قصد انتقاص باشد از ذکر عیب برای طبیب، یا برای استدعای ترحم از سلطان در حق کور، مثلاً با ذکر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نقصانهما و يمكن الغني عنه بقيد كراهة النسبة إليه و الثاني التنبيه علي ما يكره نسبته إليه إلخ و هو أعم من الأول لشمول مورده اللسان و الإشارة و الحكاية و غيرها و هو أولي لما سيأتي من عدم قصر الغيبة علي اللسان وَ قَدْ جَاءَ عَلَي الْمَشْهُورِ قَوْلُ النَّبِيِّ صلي الله عليه و آله: هَلْ تَدْرُونَ مَا الْغِيبَةُ فَقَالُوا اللَّهُ وَ رَسُولُهُ أَعْلَمُ قَالَ ذِكْرُكَ أَخَاكَ بِمَا يَكْرَهُ قيل أ رأيت إن كان في أخي ما أقول قال إن كان فيه ما تقول فقد اغتبته و إن لم يكن فيه فقد بهته.</w:t>
      </w:r>
    </w:p>
    <w:p>
      <w:pPr>
        <w:pStyle w:val="BookText"/>
      </w:pPr>
      <w:r>
        <w:rPr>
          <w:rFonts w:ascii="Amiri" w:hAnsi="Amiri" w:eastAsia="Amiri" w:cs="Amiri"/>
          <w:lang w:bidi="ar-SA"/>
          <w:color w:val="111111"/>
          <w:sz w:val="28"/>
          <w:szCs w:val="28"/>
          <w:rtl/>
        </w:rPr>
        <w:t xml:space="preserve">و تحريم الغيبة في الجملة إجماعي بل هو كبيرة موبقة للتصريح بالتوعد عليها بالخصوص في الكتاب و السنة و قد نص الله علي ذمها في كتابه و شبه صاحبها بأكل لحم الميتة فقال وَ لا يَغْتَبْ بَعْضُكُمْ بَعْضاً أَ يُحِبُّ أَحَدُكُمْ أَنْ يَأْكُلَ لَحْمَ أَخِيهِ مَيْتاً فَكَرِهْتُمُوهُ‌</w:t>
      </w:r>
      <w:r>
        <w:rPr>
          <w:rStyle w:val="FootnoteReference"/>
        </w:rPr>
        <w:footnoteReference w:id="1549"/>
      </w:r>
      <w:r>
        <w:rPr>
          <w:rFonts w:ascii="Amiri" w:hAnsi="Amiri" w:eastAsia="Amiri" w:cs="Amiri"/>
          <w:lang w:bidi="ar-SA"/>
          <w:color w:val="111111"/>
          <w:sz w:val="28"/>
          <w:szCs w:val="28"/>
          <w:rtl/>
        </w:rPr>
        <w:t xml:space="preserve">وَ عَنْ جَابِرٍ وَ أَبِي سَعِيدٍ الْخُدْرِيِّ قَالا قَالَ النَّبِيُّ صلي الله عليه و آله: إِيَّاكُمْ وَ الْغِيبَةَ فَإِنَّ الْغِيبَةَ أَشَدُّ مِنَ الزِّنَا إِنَّ الرَّجُلَ قَدْ يَزْنِي وَ يَتُوبُ فَيَتُوبُ اللَّهُ عَلَيْهِ وَ إِنَّ صَاحِبَ الْغِيبَةِ لَا يُغْفَرُ لَهُ حَتَّي يَغْفِرَ لَهُ صَاحِبُهُ. وَ عَنْ أَنَسٍ قَالَ قَالَ رَسُولُ اللَّهِ صلي الله عليه و آله: مَرَرْتُ لَيْلَةَ أُسْرِيَ بِي عَلَي قَوْمٍ يَخْمِشُونَ وُجُوهَهُمْ بِأَظَافِيرِهِمْ فَقُلْتُ يَا جَبْرَئِيلُ مَنْ هَؤُلَاءِ قَالَ هَؤُلَاءِ الَّذِينَ يَغْتَابُونَ النَّاسَ وَ يَقَعُونَ فِي أَعْرَاضِهِمْ. وَ عَنْهُ قَالَ: خَطَبَنَا رَسُولُ اللَّهِ صلي الله عليه و آله فَذَكَرَ الرِّبَا وَ عَظَّمَ شَأْنَهُ فَقَالَ إِنَّ الدِّرْهَمَ يُصِيبُهُ الرَّجُلُ مِنَ الرِّبَا أَعْظَمُ عِنْدَ اللَّهِ فِي الْخَطِيئَةِ مِنْ سِتٍّ وَ ثَلَاثِينَ زَنْيَةً يَزْنِيهَا الرَّجُلُ وَ إِنَّ أَرْبَي الرِّبَا عِرْضُ الرَّجُلِ الْمُسْلِمِ وَ أَوْحَي اللَّهُ عَزَّ وَ جَلَّ إِلَي مُوسَي بْنِ عِمْرَانَ أَنَّ الْمُغْتَابَ إِذَا تَابَ فَهُوَ آخِرُ مَنْ يَدْخُلُ الْجَنَّةَ وَ إِنْ لَمْ يَتُبْ فَهُوَ أَوَّلُ مَنْ يَدْخُلُ النَّارَ. وَ رُوِيَ: أَنَّ عِيسَي عليه السلام مَرَّ وَ الْحَوَارِيُّونَ عَلَي جِيفَةِ كَلْبٍ فَقَالَ الْحَوَارِيُّونَ مَا أَنْتَنَ رِيحَ هَذَا- فَقَالَ عِيسَي عليه السلام مَا أَشَدَّ بَيَاضَ أَسْنَانِهِ كَأَنَّهُ يَنْهَاهُمْ عَنْ غِيبَةِ الْكَلْبِ وَ يُنَبِّهُهُمْ عَلَي أَنَّهُ لَا يُذْكَرُ مِنْ خَلْقِ اللَّهِ إِلَّا أَحْسَنُهُ.</w:t>
      </w:r>
    </w:p>
    <w:p>
      <w:pPr>
        <w:pStyle w:val="BookText"/>
      </w:pPr>
      <w:r>
        <w:rPr>
          <w:rFonts w:ascii="Amiri" w:hAnsi="Amiri" w:eastAsia="Amiri" w:cs="Amiri"/>
          <w:lang w:bidi="ar-SA"/>
          <w:color w:val="111111"/>
          <w:sz w:val="28"/>
          <w:szCs w:val="28"/>
          <w:rtl/>
        </w:rPr>
        <w:t xml:space="preserve">و قيل في تفسير قوله تعالي وَيْلٌ لِكُلِّ هُمَزَةٍ لُمَزَةٍ الهمزة الطعان في الناس و اللمزة الذي يأكل لحوم الناس و قال بعضهم أدركنا السلف لا يرون</w:t>
      </w:r>
    </w:p>
    <w:p>
      <w:pPr>
        <w:pStyle w:val="BookText"/>
      </w:pPr>
      <w:r>
        <w:rPr>
          <w:rFonts w:ascii="IRNazanin" w:hAnsi="IRNazanin" w:eastAsia="IRNazanin" w:cs="IRNazanin"/>
          <w:lang w:bidi="fa-IR"/>
          <w:color w:val="111111"/>
          <w:sz w:val="28"/>
          <w:szCs w:val="28"/>
          <w:rtl/>
        </w:rPr>
        <w:t xml:space="preserve">نقصان او احتراز می شود، و ممکن است با قید کراهت نسبت به او از این قید اخیر بی نیاز شود. دومین تعریف، هشدار است بر آنچه که دوست ندارد به او نسبت بدهند؛ تا آخر همان تعریف گذشته. این دومی، اعم از اولی است، زیرا شامل مورد زبانی و اشاره و حکایت و غیر اینها می شود، و این أولی است به خاطر آنچه خواهد آمد، که غیبت منحصر در زبان نیست.</w:t>
      </w:r>
    </w:p>
    <w:p>
      <w:pPr>
        <w:pStyle w:val="BookText"/>
      </w:pPr>
      <w:r>
        <w:rPr>
          <w:rFonts w:ascii="IRNazanin" w:hAnsi="IRNazanin" w:eastAsia="IRNazanin" w:cs="IRNazanin"/>
          <w:lang w:bidi="fa-IR"/>
          <w:color w:val="111111"/>
          <w:sz w:val="28"/>
          <w:szCs w:val="28"/>
          <w:rtl/>
        </w:rPr>
        <w:t xml:space="preserve">برای تایید تعریف مشهور، روایتی از پیامبر رسیده که فرمودند: آیا می دانید غیبت چیست؟ گفتند: الله و رسولش آگاه ترند. فرمود: اینکه تو برادرت را با آنچه کراهت دارد ذکر کنی. گفته شد: گرچه در او باشد آنچه من می گویم؟ فرمود: اگر باشد، او را غیبت کرده ای، و اگرنه به او بهتان زده ای.</w:t>
      </w:r>
    </w:p>
    <w:p>
      <w:pPr>
        <w:pStyle w:val="BookText"/>
      </w:pPr>
      <w:r>
        <w:rPr>
          <w:rFonts w:ascii="IRNazanin" w:hAnsi="IRNazanin" w:eastAsia="IRNazanin" w:cs="IRNazanin"/>
          <w:lang w:bidi="fa-IR"/>
          <w:color w:val="111111"/>
          <w:sz w:val="28"/>
          <w:szCs w:val="28"/>
          <w:rtl/>
        </w:rPr>
        <w:t xml:space="preserve">حرمت غیبت فی الجمله اجماعی است و بلکه گناه کبیره است؛ زیرا بر آن تهدید به عذاب در قرآن و هم سنت وارد است، و خدا غیبت‌کننده را مانند مرده‌خوار شمرده و فرموده: «و لا یغتب بعضکم بعضا أ یحب أحدکم أن یأکل لحم أخیه میتا فکرهتموه.»</w:t>
      </w:r>
      <w:r>
        <w:rPr>
          <w:rStyle w:val="FootnoteReference"/>
        </w:rPr>
        <w:footnoteReference w:id="1550"/>
      </w:r>
      <w:r>
        <w:rPr>
          <w:rFonts w:ascii="IRNazanin" w:hAnsi="IRNazanin" w:eastAsia="IRNazanin" w:cs="IRNazanin"/>
          <w:lang w:bidi="fa-IR"/>
          <w:color w:val="111111"/>
          <w:sz w:val="28"/>
          <w:szCs w:val="28"/>
          <w:rtl/>
        </w:rPr>
        <w:t xml:space="preserve">{و بعضی از شما غیبت بعضی نکند آیا کسی از شما دوست دارد که گوشت برادر مرده‌اش را بخورد؟ از آن کراهت دارید.}</w:t>
      </w:r>
    </w:p>
    <w:p>
      <w:pPr>
        <w:pStyle w:val="BookText"/>
      </w:pPr>
      <w:r>
        <w:rPr>
          <w:rFonts w:ascii="IRNazanin" w:hAnsi="IRNazanin" w:eastAsia="IRNazanin" w:cs="IRNazanin"/>
          <w:lang w:bidi="fa-IR"/>
          <w:color w:val="111111"/>
          <w:sz w:val="28"/>
          <w:szCs w:val="28"/>
          <w:rtl/>
        </w:rPr>
        <w:t xml:space="preserve">و از جابر و ابی سعید خدری از قول پیغمبر صلی الله علیه و آله نقل شده که فرمودند: بپرهیزید از غیبت، چرا که غیبت بدتر است از زنا، زیرا چه بسا زنا می کند و توبه می کند و خدا از او می پذیرد، اما خدا از غیبت کننده نمی گذرد تا غیبت شده از او بگذرد. و از انس روایت است که رسول خدا صلی الله علیه و آله فرمود: شب معراج، مرا گذر دادند بر مردمی که خراش می دادند روی خود را با ناخن هاشان. گفتم: ای جبرئیل، اینها کیانند؟ گفت: کسانی که غیبت مردم را می کنند و آبروی آنها را می برند.</w:t>
      </w:r>
    </w:p>
    <w:p>
      <w:pPr>
        <w:pStyle w:val="BookText"/>
      </w:pPr>
      <w:r>
        <w:rPr>
          <w:rFonts w:ascii="IRNazanin" w:hAnsi="IRNazanin" w:eastAsia="IRNazanin" w:cs="IRNazanin"/>
          <w:lang w:bidi="fa-IR"/>
          <w:color w:val="111111"/>
          <w:sz w:val="28"/>
          <w:szCs w:val="28"/>
          <w:rtl/>
        </w:rPr>
        <w:t xml:space="preserve">و از او است که: پیغمبر صلی الله علیه و آله برای ما خطبه خواند و نام ربا را برد و آن را بزرگ شمرد و فرمود: یک درهم که کسی از ربا به دست بیاورد، نزد خدا خطایی است بزرگ تر از سی و شش زنا که انجام دهد، و رباترین رباها آبروی مسلمان است، و خدا وحی کرد به موسی بن عمران که غیبت کننده اگر توبه کند، آخرین کسی است که به بهشت می رود، و اگر نکند، اولین کسی است که به دوزخ می رود.</w:t>
      </w:r>
    </w:p>
    <w:p>
      <w:pPr>
        <w:pStyle w:val="BookText"/>
      </w:pPr>
      <w:r>
        <w:rPr>
          <w:rFonts w:ascii="IRNazanin" w:hAnsi="IRNazanin" w:eastAsia="IRNazanin" w:cs="IRNazanin"/>
          <w:lang w:bidi="fa-IR"/>
          <w:color w:val="111111"/>
          <w:sz w:val="28"/>
          <w:szCs w:val="28"/>
          <w:rtl/>
        </w:rPr>
        <w:t xml:space="preserve">و روایت شده است: عیسی علیه السلام با حواریون به مردار سگی گذشتند و حواریون گفتند: «این چه بوی گندی دارد؟» آن حضرت فرمود: «چه دندان های سفیدی دارد!» و گویا آنها را از غیبت سگ هم بازمی داشت و آگهی می داد که بهترین چیز خلق خدا را باید ذکر کرد.</w:t>
      </w:r>
    </w:p>
    <w:p>
      <w:pPr>
        <w:pStyle w:val="BookText"/>
      </w:pPr>
      <w:r>
        <w:rPr>
          <w:rFonts w:ascii="IRNazanin" w:hAnsi="IRNazanin" w:eastAsia="IRNazanin" w:cs="IRNazanin"/>
          <w:lang w:bidi="fa-IR"/>
          <w:color w:val="111111"/>
          <w:sz w:val="28"/>
          <w:szCs w:val="28"/>
          <w:rtl/>
        </w:rPr>
        <w:t xml:space="preserve">و در تفسیر قول خدا: «ویل لکل همزة لمزة.» {وای بر هر بدگوی عیبجویی.} گفته شده: «همزه» آن است که زیاد طعنه بزند به مردم، و «لمزه» آن است که گوشت مردم را می خورد. و یکی دیگر گفته: ما به مسلمانان گذشته برخوردیم که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 في الصوم و لا في الصلاة و لكن في الكف عن أعراض الناس.</w:t>
      </w:r>
    </w:p>
    <w:p>
      <w:pPr>
        <w:pStyle w:val="BookText"/>
      </w:pPr>
      <w:r>
        <w:rPr>
          <w:rFonts w:ascii="Amiri" w:hAnsi="Amiri" w:eastAsia="Amiri" w:cs="Amiri"/>
          <w:lang w:bidi="ar-SA"/>
          <w:color w:val="111111"/>
          <w:sz w:val="28"/>
          <w:szCs w:val="28"/>
          <w:rtl/>
        </w:rPr>
        <w:t xml:space="preserve">و اعلم أن السبب الموجب للتشديد في أمر الغيبة و جعلها أعظم من كثير من المعاصي الكثيرة هو اشتمالها علي المفاسد الكلية المنافية لغرض الحكيم سبحانه بخلاف باقي المعاصي فإنها مستلزمة لمفاسد جزئية بيان ذلك أن المقاصد المهمة للشارع اجتماع النفوس علي هم واحد و طريقة واحدة و هي سلوك سبيل الله بسائر وجوه الأوامر و النواهي و لا يتم ذلك إلا بالتعاون و التعاضد بين أبناء النوع الإنساني و ذلك يتوقف علي اجتماع هممهم و تصافي بواطنهم و اجتماعهم علي الألفة و المحبة حتي يكونوا بمنزلة عبد واحد في طاعة مولاه و لن يتم ذلك إلا بنفي الضغائن و الأحقاد و الحسد و نحوه و كانت الغيبة من كل منهم لأخيه مثيرة لضغنه و مستدعية منه لمثلها في حقه لا جرم و كانت ضد المقصود الكلي للشارع و كانت مفسدة كلية و لذلك أكثر الله و رسوله النهي عنها و الوعيد عليها و بالله التوفيق.</w:t>
      </w:r>
    </w:p>
    <w:p>
      <w:pPr>
        <w:pStyle w:val="BookText"/>
      </w:pPr>
      <w:r>
        <w:rPr>
          <w:rFonts w:ascii="Amiri" w:hAnsi="Amiri" w:eastAsia="Amiri" w:cs="Amiri"/>
          <w:lang w:bidi="ar-SA"/>
          <w:color w:val="111111"/>
          <w:sz w:val="28"/>
          <w:szCs w:val="28"/>
          <w:rtl/>
        </w:rPr>
        <w:t xml:space="preserve">ثم قال قدس سره في ذكر أقسامها لما عرفت أن المراد منها ذكر أخيك بما يكرهه منه لو بلغه أو الإعلام به أو التنبيه عليه كان ذلك شاملا لما يتعلق بنقصان في بدنه أو نسبه أو خلقه أو فعله أو قوله أو دينه أو دنياه حتي في ثوبه و داره و قد أشار الصادق عليه السلام إلي ذلك أي في مصباح الشريعة بقوله وجوه الغيبة تقع بذكر عيب في الخلق و الفعل و المعاملة و المذهب و الجهل و أشباهه فالبدن كذكرك فيه العمش و الحول و العور و القرع و القصر و الطول و السواد و الصفرة و جميع ما يتصور أن يوصف به مما يكرهه و أما النسب بأن تقول أبوه فاسق أو خبيث أو خسيس أو إسكاف أو حائك أو نحو ذلك مما يكرهه كيف كان و أما الخلق بأن تقول إنه سيئ الخلق بخيل متكبر مراء شديد الغضب جبان ضعيف القلب و نحو ذلك و أما في أفعاله المتعلقة بالدين كقولك سارق كذاب شارب خائن ظالم متهاون بالصلاة لا يحسن الركوع و السجود و لا يحترز من النجاسات ليس بارا بوالديه لا يحرس نفسه من الغيبة و التعرض لأعراض الناس و أما فعله</w:t>
      </w:r>
    </w:p>
    <w:p>
      <w:pPr>
        <w:pStyle w:val="BookText"/>
      </w:pPr>
      <w:r>
        <w:rPr>
          <w:rFonts w:ascii="IRNazanin" w:hAnsi="IRNazanin" w:eastAsia="IRNazanin" w:cs="IRNazanin"/>
          <w:lang w:bidi="fa-IR"/>
          <w:color w:val="111111"/>
          <w:sz w:val="28"/>
          <w:szCs w:val="28"/>
          <w:rtl/>
        </w:rPr>
        <w:t xml:space="preserve">عبادت را در روزه و نماز نمی‌دیدند، بلکه در خودداری از آبروی مردم می دیدند.</w:t>
      </w:r>
    </w:p>
    <w:p>
      <w:pPr>
        <w:pStyle w:val="BookText"/>
      </w:pPr>
      <w:r>
        <w:rPr>
          <w:rFonts w:ascii="IRNazanin" w:hAnsi="IRNazanin" w:eastAsia="IRNazanin" w:cs="IRNazanin"/>
          <w:lang w:bidi="fa-IR"/>
          <w:color w:val="111111"/>
          <w:sz w:val="28"/>
          <w:szCs w:val="28"/>
          <w:rtl/>
        </w:rPr>
        <w:t xml:space="preserve">و بدان که سبب سخت‌گیری در امر غیبت و بزرگ تر شمردنش از بسیاری گناهان، مفسده‌های کلی آن است که مخالف غرض حکیم سبحان است، به خلاف گناهان دیگر که مفسده جزیی در بر دارند. شرح آن این است که مقاصد عمده شرع، جمع کردن همه مردم است به یک هدف و به یک راه، و آن پیمودن راه خدا است با همه امر و نهی او، و آن فراهم نمی شود جز با همیاری و همدستی همه مردم، و متوقف است به همراهی و همدلی و الفت و مهربانی تا یکی شوند در طاعت مولای خود، که آن به کمال نمی رسد جز با نبودن کینه و حسد و مانند آن. غیبت از هم، کینه ساز و سینه سوز است و ضد هدف کلی شرع است و مفسده کلی دارد؛ از این رو، خدا و رسولش بسیار از آن منع کرده و بر آن تهدید نموده اند، و بالله التوفیق.</w:t>
      </w:r>
    </w:p>
    <w:p>
      <w:pPr>
        <w:pStyle w:val="BookText"/>
      </w:pPr>
      <w:r>
        <w:rPr>
          <w:rFonts w:ascii="IRNazanin" w:hAnsi="IRNazanin" w:eastAsia="IRNazanin" w:cs="IRNazanin"/>
          <w:lang w:bidi="fa-IR"/>
          <w:color w:val="111111"/>
          <w:sz w:val="28"/>
          <w:szCs w:val="28"/>
          <w:rtl/>
        </w:rPr>
        <w:t xml:space="preserve">سپس در اقسام آن گفته: و چون فهمیدی مقصود از آن ذکر برادر تو است به آنچه بد دارد، اگر خبر شود، یا به او اعلام شود، یا بر آن تذکر داده شود، شامل چیزی که متعلق به نقصان بدنش یا نژادش یا خلقش یا کارش یا گفتارش یا دین و یا دنیایش و حتی جامه و خانه‌اش هم باشد، می شود. امام صادق در مصباح الشریعه به آن اشارت فرموده که غیبت وجوهی دارد و تحقق می پذیرد به ذکر عیبی در خُلق و فعل و معامله و مذهب و نادانی و مانند آن. درباره بدن؛ مثل اینکه بگویی کم بین است، یا لوچ است، یا یک چشم است، یا کچل است، یا کوتاه است، یا دراز است، یا سیاه است، یا دزد است، و هر صفتی که او از ذکر آن بدش می آید. اما در نسب: مثل اینکه بگویی پدرش فاسق است، یا خبیث است، یا خسیس، یا پنبه دوز، یا جولا، و مانند آن است که بدش می آید هر جور که باشد. اما در خُلق: به اینکه بگویی بدخو است، بخیل و یا متکبر است، یا جدال کننده، یا خشمگین، یا ترسو، یا ضعیف قلب، و مانند آن. اما در کارهای دینی: مانند اینکه بگویی دزد است، دروغگو است، شراب خوار است، خائن، ظالم و بی‌اعتنا به نماز است، رکوع و سجودش خوب نیست، پرهیز از نجاست ندارد، به والدینش نیکی نمی کند، و از غیبت و آبروریزی مردم باکی ندارد. اما در کار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المتعلق بالدنيا كقولك قليل الأدب متهاون بالناس لا يري لأحد عليه حقا كثير الكلام كثير الأكل نئوم يجلس في غير موضعه و نحو ذلك و أما في ثوبه كقولك إنه واسع الكم طويل الذيل وسخ الثياب و نحو ذلك.</w:t>
      </w:r>
    </w:p>
    <w:p>
      <w:pPr>
        <w:pStyle w:val="BookText"/>
      </w:pPr>
      <w:r>
        <w:rPr>
          <w:rFonts w:ascii="Amiri" w:hAnsi="Amiri" w:eastAsia="Amiri" w:cs="Amiri"/>
          <w:lang w:bidi="ar-SA"/>
          <w:color w:val="111111"/>
          <w:sz w:val="28"/>
          <w:szCs w:val="28"/>
          <w:rtl/>
        </w:rPr>
        <w:t xml:space="preserve">و اعلم أن ذلك لا يقصر علي اللسان بل التلفظ به إنما حرم لأن فيه تفهيم الغير نقصان أخيك و تعريفه بما يكره فالتعريض كالتصريح و الفعل فيه كالقول و الإشارة و الإيماء و الغمز و الرمز و الكنية و الحركة و كل ما يفهم المقصود داخل في الغيبة مساو للسان في المعني الذي حرم التلفظ به لأجله وَ مِنْ ذَلِكَ مَا رُوِيَ عَنْ عَائِشَةَ أَنَّهَا قَالَتْ: دَخَلَتْ عَلَيْنَا امْرَأَةٌ فَلَمَّا وَلَّتْ أَوْمَأْتُ بِيَدِي أَيْ قَصِيرَةٌ فَقَالَ صلي الله عليه و آله اغْتَبْتِيهَا و من ذلك المحاكاة بأن تمشي متعارجا أو كما يمشي فهو غيبة بل أشد من الغيبة لأنه أعظم في التصوير و التفهيم و كذلك الغيبة بالكتاب فإن الكتاب كما قيل أحد اللسانين.</w:t>
      </w:r>
    </w:p>
    <w:p>
      <w:pPr>
        <w:pStyle w:val="BookText"/>
      </w:pPr>
      <w:r>
        <w:rPr>
          <w:rFonts w:ascii="Amiri" w:hAnsi="Amiri" w:eastAsia="Amiri" w:cs="Amiri"/>
          <w:lang w:bidi="ar-SA"/>
          <w:color w:val="111111"/>
          <w:sz w:val="28"/>
          <w:szCs w:val="28"/>
          <w:rtl/>
        </w:rPr>
        <w:t xml:space="preserve">و من ذلك ذكر المصنف شخصا معينا و تهجين كلامه في الكتاب إلا أن يقترن به شي‌ء من الأعذار المحوجة إلي ذكره كمسائل الاجتهاد التي لا يتم الغرض من الفتوي و إقامة الدلائل علي المطلوب إلا بتزييف كلام الغير و نحو ذلك و يجب الاقتصار علي ما تندفع به الحاجة في ذلك و ليس منه قوله قال قوم كذا ما لم يصرح بشخص معين و منها أن يقول الإنسان بعض من مر بنا اليوم أو بعض من رأيناه حالة كذا إذا كان المخاطب يفهم منه شخصا معينا لأن المحذور تفهيمه دون ما به التفهيم فأما إذا لم يفهمه عينه جاز، كان رسول الله صلي الله عليه و آله إذا كره من إنسان شيئا قال ما بال أقوام يفعلون كذا و كذا و لا يعين.</w:t>
      </w:r>
    </w:p>
    <w:p>
      <w:pPr>
        <w:pStyle w:val="BookText"/>
      </w:pPr>
      <w:r>
        <w:rPr>
          <w:rFonts w:ascii="Amiri" w:hAnsi="Amiri" w:eastAsia="Amiri" w:cs="Amiri"/>
          <w:lang w:bidi="ar-SA"/>
          <w:color w:val="111111"/>
          <w:sz w:val="28"/>
          <w:szCs w:val="28"/>
          <w:rtl/>
        </w:rPr>
        <w:t xml:space="preserve">و من أخبث أنواع الغيبة غيبة المتسمين بالفهم و العلم المراءين فإنهم يفهمون المقصود علي صفة أهل الصلاح و التقوي ليظهروا من أنفسهم التعفف عن الغيبة و يفهمون المقصود و لا يدرون بجهلهم أنهم جمعوا بين فاحشتين الرياء و الغيبة و ذلك مثل أن يذكر عنده إنسان فيقول الحمد لله الذي لم يبتلنا بحب الرئاسة أو بحب الدنيا أو بالتكيف بالكيفية الفلانية أو يقول نعوذ بالله من قلة الحياء</w:t>
      </w:r>
    </w:p>
    <w:p>
      <w:pPr>
        <w:pStyle w:val="BookText"/>
      </w:pPr>
      <w:r>
        <w:rPr>
          <w:rFonts w:ascii="IRNazanin" w:hAnsi="IRNazanin" w:eastAsia="IRNazanin" w:cs="IRNazanin"/>
          <w:lang w:bidi="fa-IR"/>
          <w:color w:val="111111"/>
          <w:sz w:val="28"/>
          <w:szCs w:val="28"/>
          <w:rtl/>
        </w:rPr>
        <w:t xml:space="preserve">دنیوی او: مثل اینکه بگویی ادب ندارد، مردم را خوار می شمارد، هیچ کس را حق‌دار بر خود نمی داند، پرگو و پرخور و پرخواب است، در جای خود را نمی‌نشیند، و مانند آن. اما درباره جامه‌اش: اینکه بگویی آستینش گشاد است، دامنش دراز است، کثیف است، و مانند آن .</w:t>
      </w:r>
    </w:p>
    <w:p>
      <w:pPr>
        <w:pStyle w:val="BookText"/>
      </w:pPr>
      <w:r>
        <w:rPr>
          <w:rFonts w:ascii="IRNazanin" w:hAnsi="IRNazanin" w:eastAsia="IRNazanin" w:cs="IRNazanin"/>
          <w:lang w:bidi="fa-IR"/>
          <w:color w:val="111111"/>
          <w:sz w:val="28"/>
          <w:szCs w:val="28"/>
          <w:rtl/>
        </w:rPr>
        <w:t xml:space="preserve">و بدان که غیبت تنها به زبان نیست و هر چه عیب را بفهماند، غیبت است، چه کنایه باشد و چه صریح، و چه اشاره و چشمک. هر چه دلالت کند بر عیبی که گفتن آن حرام است، غیبت است، چنان که در روایت عایشه آمده است: زنی نزد ما آمد و چون برگشت، با دستم به او اشاره کردم که: یعنی کوتاه قد است، و آن حضرت فرمود: «غیبت او را کردی.» و ادا درآوردن از کسی هم غیبت است و بلکه شدیدتر است، چون بهتر می فهماند؛ نامه‌نویسی هم غیبت است، چون نامه یکی از دو زبان است؛ و اگر مصنف کتابی نام شخص معلومی را ببرد و کلام او را نادرست شمارد، غیبت است، مگر در مقام بحث فقهی و استدلال علمی که باید به اندازه رفع حاجت باشد، و نقل قول از شخص معین نباشد. مثلاً اگر بگوید: «قومی چنین می گویند» غیبت نیست، اما اگر به وصف عامی بگوید که مخاطب از آن شخص خاصی را بفهمد، غیبت است، و اگرنه غیبت نیست. چون رسول خدا صلی الله علیه و آله چیزی را از کسی می دانست، می فرمود: چرا مردمی چنین و چنان کنند؟</w:t>
      </w:r>
    </w:p>
    <w:p>
      <w:pPr>
        <w:pStyle w:val="BookText"/>
      </w:pPr>
      <w:r>
        <w:rPr>
          <w:rFonts w:ascii="IRNazanin" w:hAnsi="IRNazanin" w:eastAsia="IRNazanin" w:cs="IRNazanin"/>
          <w:lang w:bidi="fa-IR"/>
          <w:color w:val="111111"/>
          <w:sz w:val="28"/>
          <w:szCs w:val="28"/>
          <w:rtl/>
        </w:rPr>
        <w:t xml:space="preserve">و از بدترین غیبت ها، بدگویی اهل فضل خودنمایی است که بد دیگری را با تعبیری خودنما ادا می کند. چنان که نام کسی را نزد او می برند و او می گوید: خدا را سپاس که ما را به حب ریاست یا دنیاپرستی و وصف کذایی گرفتار نکرد. یا می گوید: پناه به خدا از بی شرمی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سوء التوفيق أو نسأل الله أن يعصمنا من كذا بل مجرد الحمد علي شي‌ء إذا علم منه اتصاف المحدث عنه بما ينافيه و نحو ذلك فإنه يغتابه بلفظ الدعاء و سمت أهل الصلاح و إنما قصده أن يذكر عيبه بضرب من الكلام المشتمل علي الغيبة و الرياء و دعوي الخلاص من الرذائل و هو عنوان الوقوع فيها بل في أفحشها.</w:t>
      </w:r>
    </w:p>
    <w:p>
      <w:pPr>
        <w:pStyle w:val="BookText"/>
      </w:pPr>
      <w:r>
        <w:rPr>
          <w:rFonts w:ascii="Amiri" w:hAnsi="Amiri" w:eastAsia="Amiri" w:cs="Amiri"/>
          <w:lang w:bidi="ar-SA"/>
          <w:color w:val="111111"/>
          <w:sz w:val="28"/>
          <w:szCs w:val="28"/>
          <w:rtl/>
        </w:rPr>
        <w:t xml:space="preserve">و من ذلك أنه قد يقدم مدح من يريد غيبته فيقول ما أحسن أحوال فلان ما كان يقصر في العبادات و لكن قد اعتراه فتور و ابتلي بما نبتلي به كلنا و هو قلة الصبر فيذكر نفسه بالذم و مقصوده أن يذم غيره و أن يمدح نفسه بالتشبه بالصالحين في ذم أنفسهم فيكون مغتابا مرائيا مزكيا نفسه فيجمع بين ثلاث فواحش و هو يظن بجهله أنه من الصالحين المتعففين عن الغيبة هكذا يلعب الشيطان، بأهل الجهل إذا اشتغلوا بالعلم أو العمل من غير أن يتقنوا الطريق و يتعبهم و يحبط بمكايده عملهم و يضحك عليهم.</w:t>
      </w:r>
    </w:p>
    <w:p>
      <w:pPr>
        <w:pStyle w:val="BookText"/>
      </w:pPr>
      <w:r>
        <w:rPr>
          <w:rFonts w:ascii="Amiri" w:hAnsi="Amiri" w:eastAsia="Amiri" w:cs="Amiri"/>
          <w:lang w:bidi="ar-SA"/>
          <w:color w:val="111111"/>
          <w:sz w:val="28"/>
          <w:szCs w:val="28"/>
          <w:rtl/>
        </w:rPr>
        <w:t xml:space="preserve">و من ذلك أن يذكر ذاكر عيب إنسان فلا يتنبه له بعض الحاضرين فيقول سبحان الله ما أعجب هذا حتي يصغي الغافل إلي المغتاب و يعلم ما يقول فيذكر الله سبحانه و يستعمل اسمه آلة له في تحقيق خبثه و باطله و هو يمن علي الله بذكره جهلا منه و غرورا.</w:t>
      </w:r>
    </w:p>
    <w:p>
      <w:pPr>
        <w:pStyle w:val="BookText"/>
      </w:pPr>
      <w:r>
        <w:rPr>
          <w:rFonts w:ascii="Amiri" w:hAnsi="Amiri" w:eastAsia="Amiri" w:cs="Amiri"/>
          <w:lang w:bidi="ar-SA"/>
          <w:color w:val="111111"/>
          <w:sz w:val="28"/>
          <w:szCs w:val="28"/>
          <w:rtl/>
        </w:rPr>
        <w:t xml:space="preserve">و من ذلك أن يقول جري من فلان كذا و ابتلي بكذا بل يقول جري لصاحبنا أو صديقنا كذا تاب الله علينا و عليه يظهر الدعاء و التألم و الصداقة و الصحبة و الله مطلع علي خبث سريرته و فساد ضميره و هو بجهله لا يدري أنه قد تعرض لمقت أعظم مما يتعرض له الجهال إذا جاهروا بالغيبة.</w:t>
      </w:r>
    </w:p>
    <w:p>
      <w:pPr>
        <w:pStyle w:val="BookText"/>
      </w:pPr>
      <w:r>
        <w:rPr>
          <w:rFonts w:ascii="Amiri" w:hAnsi="Amiri" w:eastAsia="Amiri" w:cs="Amiri"/>
          <w:lang w:bidi="ar-SA"/>
          <w:color w:val="111111"/>
          <w:sz w:val="28"/>
          <w:szCs w:val="28"/>
          <w:rtl/>
        </w:rPr>
        <w:t xml:space="preserve">و من أقسامها الخفية الإصغاء إلي الغيبة علي سبيل التعجب فإنه إنما يظهر التعجب ليزيد نشاط المغتاب في الغيبة فيزيد فيها فكأنه يستخرج منه الغيبة بهذا الطريق فيقول عجبت مما ذكرته ما كنت أعلم بذلك إلي الآن ما كنت أعرف من فلان ذلك يريد بذلك تصديق المغتاب و استدعاء الزيادة منه باللطف و التصديق للغيبة غيبة بل الإصغاء إليها بل السكوت عند سماعها قَالَ رَسُولُ اللَّهِ</w:t>
      </w:r>
    </w:p>
    <w:p>
      <w:pPr>
        <w:pStyle w:val="BookText"/>
      </w:pPr>
      <w:r>
        <w:rPr>
          <w:rFonts w:ascii="IRNazanin" w:hAnsi="IRNazanin" w:eastAsia="IRNazanin" w:cs="IRNazanin"/>
          <w:lang w:bidi="fa-IR"/>
          <w:color w:val="111111"/>
          <w:sz w:val="28"/>
          <w:szCs w:val="28"/>
          <w:rtl/>
        </w:rPr>
        <w:t xml:space="preserve">یا از بی توفیقی. یا می گوید: از خدا خواهیم که ما را از این گونه حفظ کند. بنابراین، هر گونه تعبیری که گوشه داشته باشد به آن نامبرده، هم غیبت است و هم ریا و ادعای خلاص شدن از رذائل، و خود افتادن در بدترین آنها است.</w:t>
      </w:r>
    </w:p>
    <w:p>
      <w:pPr>
        <w:pStyle w:val="BookText"/>
      </w:pPr>
      <w:r>
        <w:rPr>
          <w:rFonts w:ascii="IRNazanin" w:hAnsi="IRNazanin" w:eastAsia="IRNazanin" w:cs="IRNazanin"/>
          <w:lang w:bidi="fa-IR"/>
          <w:color w:val="111111"/>
          <w:sz w:val="28"/>
          <w:szCs w:val="28"/>
          <w:rtl/>
        </w:rPr>
        <w:t xml:space="preserve">و از این باب است که شخص در مقدمه غیبت، مدح او را می کند و می گوید: چه حال خوبی داشت فلانی که از عبادت کوتاهی نداشت، ولی دچار سستی شده و مثل ما شده که استقامت نداریم. او خودش را مذمت می کند در حالی که قصدش مذمت دیگری است و مدح خودش، همانند صالحان که خود را مذمت می کنند؛ در حالی که هم غیبت کرده، هم ریا، و هم خودستایی، و سه پلیدی را جمع کرده است و از نادانی گمان می برد که از نیکان خوددار از غیبت است. و شیطان با نادانان عالم‌نما که راه درست را نمی روند، همین گونه بازی می کند و به آنها می خندد .</w:t>
      </w:r>
    </w:p>
    <w:p>
      <w:pPr>
        <w:pStyle w:val="BookText"/>
      </w:pPr>
      <w:r>
        <w:rPr>
          <w:rFonts w:ascii="IRNazanin" w:hAnsi="IRNazanin" w:eastAsia="IRNazanin" w:cs="IRNazanin"/>
          <w:lang w:bidi="fa-IR"/>
          <w:color w:val="111111"/>
          <w:sz w:val="28"/>
          <w:szCs w:val="28"/>
          <w:rtl/>
        </w:rPr>
        <w:t xml:space="preserve">و از این باب است که شخص بدگویی کسی را می کند و بعضی از حاضران متوجه نمی شوند. او می گوید: «سبحان الله، چه عجب است این!» تا غافل به او توجه کند و بفهمد؛ و نام خدا را وسیله اظهار خبث و باطل خود می کند و بر خدا هم منت می نهد که نامش را برده است.</w:t>
      </w:r>
    </w:p>
    <w:p>
      <w:pPr>
        <w:pStyle w:val="BookText"/>
      </w:pPr>
      <w:r>
        <w:rPr>
          <w:rFonts w:ascii="IRNazanin" w:hAnsi="IRNazanin" w:eastAsia="IRNazanin" w:cs="IRNazanin"/>
          <w:lang w:bidi="fa-IR"/>
          <w:color w:val="111111"/>
          <w:sz w:val="28"/>
          <w:szCs w:val="28"/>
          <w:rtl/>
        </w:rPr>
        <w:t xml:space="preserve">و از آن جمله است که: «فلانی یا دوست ما چنین گرفتار شده، خدا توبه او و ما را بپذیرد.» و به زبان دعا و دلسوزی غیبت می کند، و خدا بر پلیدی درون و تباهی نهادش آگاه است و او متوجه نیست دچار گناهی شده بزرگ تر از آنچه مردم نادان آشکارا غیبت می کنند.</w:t>
      </w:r>
    </w:p>
    <w:p>
      <w:pPr>
        <w:pStyle w:val="BookText"/>
      </w:pPr>
      <w:r>
        <w:rPr>
          <w:rFonts w:ascii="IRNazanin" w:hAnsi="IRNazanin" w:eastAsia="IRNazanin" w:cs="IRNazanin"/>
          <w:lang w:bidi="fa-IR"/>
          <w:color w:val="111111"/>
          <w:sz w:val="28"/>
          <w:szCs w:val="28"/>
          <w:rtl/>
        </w:rPr>
        <w:t xml:space="preserve">و از اقسام پنهان آن این است که شگفت زده به غیبت گوش می دهد تا غیبت کننده را تشویق به آن کند. مثلا می گوید: «تا کنون فلانی را با این وصف نشناخته بودم.» برای تصدیق او و درخواست بیشتر و گوش دادن و خاموش بودن هنگام استماع؛ با اینکه رسول خدا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فرموده: گوش‌گیرنده، خود دومین غیبت‌کننده است. و علی علیه السلام فرموده: شنونده غیبت، یکی از دو غیبت کن است. و مقصود حضرت، شنیدن با توجه و رضا است، نه بر وجه اتفاق که ناگاه به گوش بخورد؛ یا مقصود در صورت قدرت بر انکار آن است و اقدام نکند، و شرکت شنونده با گوینده به سبب رضایتش به آن است، و آلوده شدن خاطر هر دو به تصورات بدی که شایسته نیست، گرچه یکی گوینده است و دیگری پذیرنده، و هر کدام را ابزاری است: یکی را زبانی است که ترجمان نفس آلوده به کذب و حرام و تصمیم بر آن است، و دیگری را گوشی است که نفس از آن، این آثار را از سوء اختیار قبول می کند و آنها را با هم ترکیب می کند و آماده می کند که از جوهر آن همچون زهر عقرب ایجاد شود؛ به همین خاطر گفته اند: شنونده شریک گوینده است. و خبر پیش هم بر آن دلالت دارد.</w:t>
      </w:r>
    </w:p>
    <w:p>
      <w:pPr>
        <w:pStyle w:val="BookText"/>
      </w:pPr>
      <w:r>
        <w:rPr>
          <w:rFonts w:ascii="IRNazanin" w:hAnsi="IRNazanin" w:eastAsia="IRNazanin" w:cs="IRNazanin"/>
          <w:lang w:bidi="fa-IR"/>
          <w:color w:val="111111"/>
          <w:sz w:val="28"/>
          <w:szCs w:val="28"/>
          <w:rtl/>
        </w:rPr>
        <w:t xml:space="preserve">و شنونده از گناه غیبت به در نمی شود، مگر آنکه با زبانش آن را انکار کند، و اگر می ترسد، با دلش، و اگر می تواند، برخیزد از مجلس غیبت، یا سخن دیگری به میان اندازد، و اگر انجام ندهد دچار غیبت می شود، و اگر زبانی بگوید: «ساکت شو!» و دلش آن را بخواهد، این نفاق است و گناه دیگری است که تا وقتی آن را از دل بد ندارد، از آن به در نمی شود .</w:t>
      </w:r>
    </w:p>
    <w:p>
      <w:pPr>
        <w:pStyle w:val="BookText"/>
      </w:pPr>
      <w:r>
        <w:rPr>
          <w:rFonts w:ascii="IRNazanin" w:hAnsi="IRNazanin" w:eastAsia="IRNazanin" w:cs="IRNazanin"/>
          <w:lang w:bidi="fa-IR"/>
          <w:color w:val="111111"/>
          <w:sz w:val="28"/>
          <w:szCs w:val="28"/>
          <w:rtl/>
        </w:rPr>
        <w:t xml:space="preserve">و در روایت است از پیغمبر صلی الله علیه و آله که: هر کس در برابرش مؤمنی خوار شود و در حالی که توانایی دارد، یاری اش نکند، خدا او را در روز قیامت برابر مردم، خوار می کند.</w:t>
      </w:r>
    </w:p>
    <w:p>
      <w:pPr>
        <w:pStyle w:val="BookText"/>
      </w:pPr>
      <w:r>
        <w:rPr>
          <w:rFonts w:ascii="IRNazanin" w:hAnsi="IRNazanin" w:eastAsia="IRNazanin" w:cs="IRNazanin"/>
          <w:lang w:bidi="fa-IR"/>
          <w:color w:val="111111"/>
          <w:sz w:val="28"/>
          <w:szCs w:val="28"/>
          <w:rtl/>
        </w:rPr>
        <w:t xml:space="preserve">و در روایت ابی درداء، رسول الله صلی الله علیه و آله فرموده: هر کس آبروی برادر مؤمنش را در غیاب او حفظ کند، بر خدا است که روز قیامت آبروی او را حفظ کند.</w:t>
      </w:r>
    </w:p>
    <w:p>
      <w:pPr>
        <w:pStyle w:val="BookText"/>
      </w:pPr>
      <w:r>
        <w:rPr>
          <w:rFonts w:ascii="IRNazanin" w:hAnsi="IRNazanin" w:eastAsia="IRNazanin" w:cs="IRNazanin"/>
          <w:lang w:bidi="fa-IR"/>
          <w:color w:val="111111"/>
          <w:sz w:val="28"/>
          <w:szCs w:val="28"/>
          <w:rtl/>
        </w:rPr>
        <w:t xml:space="preserve">و در روایت دیگر فرمود: بر خدا است که او را از آتش دوزخ آزاد کند.</w:t>
      </w:r>
    </w:p>
    <w:p>
      <w:pPr>
        <w:pStyle w:val="BookText"/>
      </w:pPr>
      <w:r>
        <w:rPr>
          <w:rFonts w:ascii="IRNazanin" w:hAnsi="IRNazanin" w:eastAsia="IRNazanin" w:cs="IRNazanin"/>
          <w:lang w:bidi="fa-IR"/>
          <w:color w:val="111111"/>
          <w:sz w:val="28"/>
          <w:szCs w:val="28"/>
          <w:rtl/>
        </w:rPr>
        <w:t xml:space="preserve">و صدوق روایت کرده است که رسول خدا صلی الله علیه و آله فرمود: هر کس تفضل کند به برادر مؤمنش درباره غیبت او، که در مجلسی می شنود و آن را رد کند، خدا هزار باب شر را در دنیا و آخرت از او دور می کند؛ و اگر رد نکند در حالی که توانایی آن را دارد، هفتاد برابر گناه غیبت‌کننده بر او است.</w:t>
      </w:r>
    </w:p>
    <w:p>
      <w:pPr>
        <w:pStyle w:val="BookText"/>
      </w:pPr>
      <w:r>
        <w:rPr>
          <w:rFonts w:ascii="IRNazanin" w:hAnsi="IRNazanin" w:eastAsia="IRNazanin" w:cs="IRNazanin"/>
          <w:lang w:bidi="fa-IR"/>
          <w:color w:val="111111"/>
          <w:sz w:val="28"/>
          <w:szCs w:val="28"/>
          <w:rtl/>
        </w:rPr>
        <w:t xml:space="preserve">و امام باقر علیه السلام فرمود: هر کس در برابرش غیبت برادر مؤمنش شود و او را یاری و کمک بدهد، خدا او را در دنیا و آخرت یاری می کند؛ و اگر او را یاری نکند، و در حالی که توانایی دارد از او دفاع نکند، خدا او را در دنیا و آخرت پست می سازد.</w:t>
      </w:r>
    </w:p>
    <w:p>
      <w:pPr>
        <w:pStyle w:val="BookText"/>
      </w:pPr>
      <w:r>
        <w:rPr>
          <w:rFonts w:ascii="IRNazanin" w:hAnsi="IRNazanin" w:eastAsia="IRNazanin" w:cs="IRNazanin"/>
          <w:lang w:bidi="fa-IR"/>
          <w:color w:val="111111"/>
          <w:sz w:val="28"/>
          <w:szCs w:val="28"/>
          <w:rtl/>
        </w:rPr>
        <w:t xml:space="preserve">سپس - قدس سره - در درمان غیبت گفته: بدان که همه اخلاق بد همانا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الْمُسْتَمِعُ أَحَدُ الْمُغْتَابَيْنِ وَ قَالَ عَلِيٌّ عليه السلام: السَّامِعُ لِلْغِيبَةِ أَحَدُ الْمُغْتَابَيْنِ و مراده عليه السلام السامع علي قصد الرضا و الإيثار لا علي وجه الاتفاق أو مع القدرة علي الإنكار و لم يفعل و وجه كون المستمع و السامع علي ذلك الوجه مغتابين مشاركتهما للمغتاب في الرضا و تكيف ذهنهما بالتصورات المذمومة التي لا ينبغي و إن اختلفا في أن أحدهما قائل و الآخر قابل لكن كل واحد منهما صاحب آلة أما أحدهما فذو لسان يعبر عن نفس قد تنجست بتصور الكذب و الحرام و العزم عليه و أما الآخر فذو سمع تقبل عنه النفس تلك الآثار عن إيثار و سوء اختيار فتألفها و تعتادها فتمكن من جوهرها سموم عقارب الباطل و من ذلك قيل السامع شريك القائل و قد تقدم في الخبر ما يدل عليه.</w:t>
      </w:r>
    </w:p>
    <w:p>
      <w:pPr>
        <w:pStyle w:val="BookText"/>
      </w:pPr>
      <w:r>
        <w:rPr>
          <w:rFonts w:ascii="Amiri" w:hAnsi="Amiri" w:eastAsia="Amiri" w:cs="Amiri"/>
          <w:lang w:bidi="ar-SA"/>
          <w:color w:val="111111"/>
          <w:sz w:val="28"/>
          <w:szCs w:val="28"/>
          <w:rtl/>
        </w:rPr>
        <w:t xml:space="preserve">فالمستمع لا يخرج من إثم الغيبة إلا بأن ينكر بلسانه فإن خاف فبقلبه و إن قدر علي القيام أو قطع الكلام بكلام غيره فلم يفعله لزمه و لو قال بلسانه اسكت و هو يشتهي ذلك بقلبه فذلك نفاق و فاحشة أخري زائدة لا يخرجه عن الإثم ما لم يكرهه بقلبه وَ قَدْ رُوِيَ عَنِ النَّبِيِّ صلي الله عليه و آله أَنَّهُ قَالَ: مَنْ أُذِلَّ عِنْدَهُ مُؤْمِنٌ وَ هُوَ يَقْدِرُ عَلَي أَنْ يَنْصُرَهُ فَلَمْ يَنْصُرْهُ أَذَلَّهُ اللَّهُ يَوْمَ الْقِيَامَةِ عَلَي رُءُوسِ الْخَلَائِقِ وَ عَنْ أَبِي الدَّرْدَاءِ قَالَ قَالَ رَسُولُ اللَّهِ صلي الله عليه و آله: مَنْ رَدَّ عَنْ عِرْضِ أَخِيهِ بِالْغَيْبِ كَانَ حَقّاً عَلَي اللَّهِ أَنْ يَرُدَّ عَنْ عِرْضِهِ يَوْمَ الْقِيَامَةِ وَ قَالَ أَيْضاً: مَنْ رَدَّ عَنْ عِرْضِ أَخِيهِ بِالْغَيْبِ كَانَ حَقّاً عَلَي اللَّهِ أَنْ يُعْتِقَهُ مِنَ النَّارِ وَ رَوَي الصَّدُوقُ بِإِسْنَادِهِ إِلَي رَسُولِ اللَّهِ صلي الله عليه و آله أَنَّهُ قَالَ: مَنْ تَطَوَّلَ عَلَي أَخِيهِ فِي غِيبَةٍ سَمِعَهَا عَنْهُ فِي مَجْلِسٍ فَرَدَّهَا عَنْهُ رَدَّ اللَّهُ عَنْهُ أَلْفَ بَابٍ مِنَ الشَّرِّ فِي الدُّنْيَا وَ الْآخِرَةِ وَ إِنْ هُوَ لَمْ يَرُدَّهَا وَ هُوَ قَادِرٌ عَلَي رَدِّهَا كَانَ عَلَيْهِ كَوِزْرِ مَنِ اغْتَابَهُ سَبْعِينَ مَرَّةً وَ بِإِسْنَادِهِ إِلَي الْبَاقِرِ عليه السلام أَنَّهُ قَالَ: مَنِ اغْتِيبَ عِنْدَهُ أَخُوهُ الْمُؤْمِنُ فَنَصَرَهُ وَ أَعَانَهُ نَصَرَهُ اللَّهُ فِي الدُّنْيَا وَ الْآخِرَةِ وَ مَنْ لَمْ يَنْصُرْهُ وَ لَمْ يَدْفَعْ عَنْهُ وَ هُوَ يَقْدِرُ عَلَي نُصْرَتِهِ وَ عَوْنِهِ خَفَضَهُ اللَّهُ فِي الدُّنْيَا وَ الْآخِرَةِ.</w:t>
      </w:r>
    </w:p>
    <w:p>
      <w:pPr>
        <w:pStyle w:val="BookText"/>
      </w:pPr>
      <w:r>
        <w:rPr>
          <w:rFonts w:ascii="Amiri" w:hAnsi="Amiri" w:eastAsia="Amiri" w:cs="Amiri"/>
          <w:lang w:bidi="ar-SA"/>
          <w:color w:val="111111"/>
          <w:sz w:val="28"/>
          <w:szCs w:val="28"/>
          <w:rtl/>
        </w:rPr>
        <w:t xml:space="preserve">ثم قال قدس سره في علاج الغيبة اعلم أن مساوي الأخلاق كلها إنما</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Amiri" w:hAnsi="Amiri" w:eastAsia="Amiri" w:cs="Amiri"/>
          <w:lang w:bidi="ar-SA"/>
          <w:color w:val="111111"/>
          <w:sz w:val="28"/>
          <w:szCs w:val="28"/>
          <w:rtl/>
        </w:rPr>
        <w:t xml:space="preserve">تعالج بمعجون العلم و العمل و إنما علاج كل علة بمضاد سببها فلنبحث عن سبب الغيبة أولا ثم نذكر علاج كف اللسان عنها علي وجه يناسب علاج تلك الأسباب فنقول جملة ما ذكروه من الأسباب الباعثة علي الغيبة عشرة أشياء قد نبه الصادق عليه السلام عليها إجمالا يعني في مصباح الشريعة بقوله أصل الغيبة تتنوع بعشرة أنواع شفاء غيظ و مساعدة قوم و تصديق خبر بلا كشفه و تهمة و سوء ظن و حسد و سخرية و تعجب و تبرم و تزين و نحن نشير إليها مفصلة.</w:t>
      </w:r>
    </w:p>
    <w:p>
      <w:pPr>
        <w:pStyle w:val="BookText"/>
      </w:pPr>
      <w:r>
        <w:rPr>
          <w:rFonts w:ascii="Amiri" w:hAnsi="Amiri" w:eastAsia="Amiri" w:cs="Amiri"/>
          <w:lang w:bidi="ar-SA"/>
          <w:color w:val="111111"/>
          <w:sz w:val="28"/>
          <w:szCs w:val="28"/>
          <w:rtl/>
        </w:rPr>
        <w:t xml:space="preserve">الأول تشفي الغيظ و ذلك إذا جري سبب غيظ غضب عليه فإذا هاج غضبه تشفي بذكر مساويه و سبق اللسان إليه بالطبع إن لم يكن ثمة دين وازع و قد يمتنع من تشفي الغيظ عند الغضب فيحتقن الغضب في الباطن و يصير حقدا ثابتا فيكون سببا دائما لذكر المساوي بالحقد و الغضب من البواعث العظيمة علي الغيبة.</w:t>
      </w:r>
    </w:p>
    <w:p>
      <w:pPr>
        <w:pStyle w:val="BookText"/>
      </w:pPr>
      <w:r>
        <w:rPr>
          <w:rFonts w:ascii="Amiri" w:hAnsi="Amiri" w:eastAsia="Amiri" w:cs="Amiri"/>
          <w:lang w:bidi="ar-SA"/>
          <w:color w:val="111111"/>
          <w:sz w:val="28"/>
          <w:szCs w:val="28"/>
          <w:rtl/>
        </w:rPr>
        <w:t xml:space="preserve">الثاني موافقة الأقران و مجاملة الرفقاء و مساعدتهم علي الكلام فإنهم إذا كانوا يتفكهون بذكر الأعراض فيري أنه لو أنكر أو قطع المجلس استثقلوه و نفروا عنه فيساعدهم و يري ذلك من حسن المعاشرة و يظن أنه مجاملة في الصحبة و قد يغضب رفقاؤه فيحتاج إلي أن يغضب لغضبهم إظهارا للمساهمة في السراء و الضراء فيخوض معهم في ذكر العيوب و المساوي.</w:t>
      </w:r>
    </w:p>
    <w:p>
      <w:pPr>
        <w:pStyle w:val="BookText"/>
      </w:pPr>
      <w:r>
        <w:rPr>
          <w:rFonts w:ascii="Amiri" w:hAnsi="Amiri" w:eastAsia="Amiri" w:cs="Amiri"/>
          <w:lang w:bidi="ar-SA"/>
          <w:color w:val="111111"/>
          <w:sz w:val="28"/>
          <w:szCs w:val="28"/>
          <w:rtl/>
        </w:rPr>
        <w:t xml:space="preserve">الثالث أن يستشعر من إنسان أنه سيقصده و يطول لسانه فيه أو يقبح حاله عند محتشم أو يشهد عليه بشهادة فيبادر قبل ذلك و يطعن فيه ليسقط أثر شهادته و فعله أو يبتدئ بذكر ما فيه صادقا ليكذب عليه بعده فيروج كذبه بالصدق الأول و يستشهد به و يقول ما من عادتي الكذب فإني أخبرتكم بكذا و كذا من أحواله فكان كما قلت.</w:t>
      </w:r>
    </w:p>
    <w:p>
      <w:pPr>
        <w:pStyle w:val="BookText"/>
      </w:pPr>
      <w:r>
        <w:rPr>
          <w:rFonts w:ascii="Amiri" w:hAnsi="Amiri" w:eastAsia="Amiri" w:cs="Amiri"/>
          <w:lang w:bidi="ar-SA"/>
          <w:color w:val="111111"/>
          <w:sz w:val="28"/>
          <w:szCs w:val="28"/>
          <w:rtl/>
        </w:rPr>
        <w:t xml:space="preserve">الرابع أن ينسب إلي شي‌ء فيريد أن يتبرأ منه فيذكر الذي فعله و كان من حقه أن يبرئ نفسه و لا يذكر الذي فعله و لا ينسب غيره إليه أو يذكر غيره بأنه كان مشاركا له في الفعل ليمهد بذلك عذر نفسه في فعله.</w:t>
      </w:r>
    </w:p>
    <w:p>
      <w:pPr>
        <w:pStyle w:val="BookText"/>
      </w:pPr>
      <w:r>
        <w:rPr>
          <w:rFonts w:ascii="Amiri" w:hAnsi="Amiri" w:eastAsia="Amiri" w:cs="Amiri"/>
          <w:lang w:bidi="ar-SA"/>
          <w:color w:val="111111"/>
          <w:sz w:val="28"/>
          <w:szCs w:val="28"/>
          <w:rtl/>
        </w:rPr>
        <w:t xml:space="preserve">الخامس إرادة التصنع و المباهاة و هو أن يرفع نفسه بتنقيص غيره</w:t>
      </w:r>
    </w:p>
    <w:p>
      <w:pPr>
        <w:pStyle w:val="BookText"/>
      </w:pPr>
      <w:r>
        <w:rPr>
          <w:rFonts w:ascii="IRNazanin" w:hAnsi="IRNazanin" w:eastAsia="IRNazanin" w:cs="IRNazanin"/>
          <w:lang w:bidi="fa-IR"/>
          <w:color w:val="111111"/>
          <w:sz w:val="28"/>
          <w:szCs w:val="28"/>
          <w:rtl/>
        </w:rPr>
        <w:t xml:space="preserve">با معجون علم و عمل درمان می شوند. درمان هر دردی با ضد سبب آن است. باید اول سبب غیبت را بررسی کنیم و آنگاه درمان زبان بستن از آن را شرح کنیم، بر وجهی که مناسب این اسباب باشد. پس می گوییم: همه اسباب غیبت که گفته اند، ده چیز است که امام صادق علیه السلام به طور کلی در روایت مصباح الشریعه به آنها آگاهی داده که فرموده: اصل غیبت ده نوع است: درمان خشم، همراهی با مردم، تصدیق خبر بدون وارسی، تهمت، سوء ظن، حسد، مسخره کردن، تعجب، خستگی، و زینت دادن، که ما به طور تفصیل آنها را شرح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خاطر شفا از خشم بر کسی که به او غضب کرده، و هنگامی که غضبش برانگیخته می شود، با بدگویی از او شفا می گیرد؛ و اگر دینش از آن جلوگیری نکند، بالطبع زبان بر آن سبقت می گیرد؛ و اگر هم دم فروبندد، کینه پیدا می کند و سبب دائمی برای بدگویی می شود. و غضب از انگیزه های عظیم غیبت کردن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همراهی با دیگران و دمسازی با دوستان هنگام خوش گذراندن با بدگویی مردم، تا مبادا از او دوری کنند، و این را خوشخویی به شمار می آورند. چه بسا رفقایش خشمگین می شوند و او هم برای خشم رفقا خشمگین می شود تا شریک خوشی و بدی آنها گردد، و با بدگویی کردن به همراه آنها به ذکر عیوب و بدی ها می پردازد.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شخصی پی ببرد که کسی زبان درازی می کند برای او و نزد بزرگی، و حال او را بد شرح کند، یا گواهی به زیان او بدهد و برای پیشگیری، بد او را بگوید تا گواهی اش را بی‌اعتبار کند. یا صادقانه شروع می کند به ذکر آنچه در او است تا بعد از آن او را تکذیب کند. بنابراین، کذب او با صدق اول رواج می یابد و بر آن استشهاد می کند و می گوید: من عادت به کذب ندارم و به شما خبر می دهم به کذا و کذا از أحوال او و همان طور که گفته،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کار بدی به او نسبت می دهد و می خواهد خود را تبرئه کند و از کسی که آن را انجام داده نام می برد، و نباید نام کسی را ببرد، بلکه خود را تبرئه کند و غیرخودش را به آن نسبت ندهد؛ و چه بسا از اول او را به همکاری خود معرفی کند تا زمینه عذرخواهی خودش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مباهات، بد دیگری را می گوید تا خود را بالا ببرد.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فلان جاهل و فهمه ركيك و كلامه ضعيف و غرضه أن يثبت في ضمن ذلك فضل نفسه و يريهم أنه أفضل منه أو يحذر أن يعظم مثل تعظيمه فيقدح فيه لذلك.</w:t>
      </w:r>
    </w:p>
    <w:p>
      <w:pPr>
        <w:pStyle w:val="BookText"/>
      </w:pPr>
      <w:r>
        <w:rPr>
          <w:rFonts w:ascii="Amiri" w:hAnsi="Amiri" w:eastAsia="Amiri" w:cs="Amiri"/>
          <w:lang w:bidi="ar-SA"/>
          <w:color w:val="111111"/>
          <w:sz w:val="28"/>
          <w:szCs w:val="28"/>
          <w:rtl/>
        </w:rPr>
        <w:t xml:space="preserve">السادس الحسد و هو أنه يحسد من يثني الناس عليه و يحبونه و يكرمونه فيريد زوال تلك النعمة عنه فلا يجد سبيلا إليه إلا بالقدح فيه فيريد أن يسقط ماء وجهه عند الناس حتي يكفوا عن إكرامه و الثناء عليه لأنه يثقل عليه أن يسمع ثناء الناس عليه و إكرامهم له و هذا هو الحسد و هو عين الغضب و الحقد و الحسد قد يكون مع الصديق المحسن و القرين الموافق.</w:t>
      </w:r>
    </w:p>
    <w:p>
      <w:pPr>
        <w:pStyle w:val="BookText"/>
      </w:pPr>
      <w:r>
        <w:rPr>
          <w:rFonts w:ascii="Amiri" w:hAnsi="Amiri" w:eastAsia="Amiri" w:cs="Amiri"/>
          <w:lang w:bidi="ar-SA"/>
          <w:color w:val="111111"/>
          <w:sz w:val="28"/>
          <w:szCs w:val="28"/>
          <w:rtl/>
        </w:rPr>
        <w:t xml:space="preserve">السابع اللعب و الهزل و المطايبة و ترجئة الوقت بالضحك فيذكر غيره بما يضحك الناس علي سبيل المحاكاة و التعجب.</w:t>
      </w:r>
    </w:p>
    <w:p>
      <w:pPr>
        <w:pStyle w:val="BookText"/>
      </w:pPr>
      <w:r>
        <w:rPr>
          <w:rFonts w:ascii="Amiri" w:hAnsi="Amiri" w:eastAsia="Amiri" w:cs="Amiri"/>
          <w:lang w:bidi="ar-SA"/>
          <w:color w:val="111111"/>
          <w:sz w:val="28"/>
          <w:szCs w:val="28"/>
          <w:rtl/>
        </w:rPr>
        <w:t xml:space="preserve">الثامن السخرية و الاستهزاء استحقارا له فإن ذلك قد يجري في الحضور فيجري أيضا في الغيبة و منشؤه التكبر و استصغار المستهزئ به.</w:t>
      </w:r>
    </w:p>
    <w:p>
      <w:pPr>
        <w:pStyle w:val="BookText"/>
      </w:pPr>
      <w:r>
        <w:rPr>
          <w:rFonts w:ascii="Amiri" w:hAnsi="Amiri" w:eastAsia="Amiri" w:cs="Amiri"/>
          <w:lang w:bidi="ar-SA"/>
          <w:color w:val="111111"/>
          <w:sz w:val="28"/>
          <w:szCs w:val="28"/>
          <w:rtl/>
        </w:rPr>
        <w:t xml:space="preserve">التاسع و هو مأخذ دقيق ربما يقع في الخواص و أهل الحذر من مزال اللسان و هو أن يغتم بسبب ما يبتلي به أحد فيقول يا مسكين فلان قد غمني أمره و ما ابتلي به و يذكر سبب الغم فيكون صادقا في اغتمامه و يلهيه الغم عن الحذر عن ذكر اسمه فيذكره بما يكرهه فيصير به مغتابا فيكون غمه و رحمته خيرا و لكنه ساقه إلي شر من حيث لا يدري و الترحم و التغمم ممكن من دون ذكر اسمه و نسبته إلي ما يكره فيهيجه الشيطان، علي ذكر اسمه ليبطل به ثواب اغتمامه و ترحمه.</w:t>
      </w:r>
    </w:p>
    <w:p>
      <w:pPr>
        <w:pStyle w:val="BookText"/>
      </w:pPr>
      <w:r>
        <w:rPr>
          <w:rFonts w:ascii="Amiri" w:hAnsi="Amiri" w:eastAsia="Amiri" w:cs="Amiri"/>
          <w:lang w:bidi="ar-SA"/>
          <w:color w:val="111111"/>
          <w:sz w:val="28"/>
          <w:szCs w:val="28"/>
          <w:rtl/>
        </w:rPr>
        <w:t xml:space="preserve">العاشر الغضب لله فإنه قد يغضب علي منكر قارفه إنسان فيظهر غضبه و يذكر اسمه علي غير وجه عن المنكر و كان الواجب أن يظهر غضبه عليه علي ذلك الوجه خاصة و هذا مما يقع فيه الخواص أيضا فإنهم يظنون أن الغضب إذا كان لله تعالي كان عذرا كيف كان و ليس كذلك.</w:t>
      </w:r>
    </w:p>
    <w:p>
      <w:pPr>
        <w:pStyle w:val="BookText"/>
      </w:pPr>
      <w:r>
        <w:rPr>
          <w:rFonts w:ascii="Amiri" w:hAnsi="Amiri" w:eastAsia="Amiri" w:cs="Amiri"/>
          <w:lang w:bidi="ar-SA"/>
          <w:color w:val="111111"/>
          <w:sz w:val="28"/>
          <w:szCs w:val="28"/>
          <w:rtl/>
        </w:rPr>
        <w:t xml:space="preserve">أقول: و عد بعضهم الوجهين الأخيرين مما يختص بأهل الدين و الخاصة</w:t>
      </w:r>
    </w:p>
    <w:p>
      <w:pPr>
        <w:pStyle w:val="BookText"/>
      </w:pPr>
      <w:r>
        <w:rPr>
          <w:rFonts w:ascii="IRNazanin" w:hAnsi="IRNazanin" w:eastAsia="IRNazanin" w:cs="IRNazanin"/>
          <w:lang w:bidi="fa-IR"/>
          <w:color w:val="111111"/>
          <w:sz w:val="28"/>
          <w:szCs w:val="28"/>
          <w:rtl/>
        </w:rPr>
        <w:t xml:space="preserve">می گوید که فلانی نادان و نفهم است و کلامش ضعیف است، تا فضل خود را ثابت کند، که مبادا او را هم درجه او شمارند.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حسد به کسی که مردم به او احترام می کنند و دوستش دارند، تا مقام او را کوتاه کند و او را از چشم مردم بیندازد تا از احترام و ستایش او خودداری کنند؛ چون بر او گران است احترام مردم از او، و اینکه ستایش او را بشنود، و این همان خشم و کینه و حسد است که چه بسا با یار نیک و رفیق هم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برای بازی و شوخی و وقت‌گذرانی بد دیگری را می گوید تا مردم بخندند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برای مسخره کردن دیگری و خوار شمردن او، که چه بسا در حضور او هم انجام می شود و سببش تکبر و خرد شمردن آن طرف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خشم برای خدا او را به بدگویی از آدمی می کشاند که گناهی کرده، نه به حساب نهی از منکر که باید برای خصوص آن باشد، و خواص هم دچار این گونه غیبت می شوند، به گمان اینکه چون برای خدا است معذورند، و معذور نیستند.</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بعضی این وجه اخیر را مخصوص افراد متدین دانسته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 وجها آخر و هو أن ينبعث من الدين داعية التعجب من إنكار المنكر و الخطاء في الدين فيقول ما أعجب ما رأيت من فلان فإنه قد يكون صادقا و يكون تعجبه من المنكر و لكن كان حقه أن يتعجب و لا يذكر اسمه فسهل عليه الشيطان، ذكر اسمه في ذكر تعجبه فصار به مغتابا من حيث لا يدري و أثم و من ذلك قول الرجل تعجبت من فلان كيف يحب جاريته و هي قبيحة و كيف يجلس بين يدي فلان و هو جاهل.</w:t>
      </w:r>
    </w:p>
    <w:p>
      <w:pPr>
        <w:pStyle w:val="BookText"/>
      </w:pPr>
      <w:r>
        <w:rPr>
          <w:rFonts w:ascii="Amiri" w:hAnsi="Amiri" w:eastAsia="Amiri" w:cs="Amiri"/>
          <w:lang w:bidi="ar-SA"/>
          <w:color w:val="111111"/>
          <w:sz w:val="28"/>
          <w:szCs w:val="28"/>
          <w:rtl/>
        </w:rPr>
        <w:t xml:space="preserve">ثم قال الشهيد رحمه الله إذا عرفت هذه الوجوه التي هي أسباب الغيبة فاعلم أن الطريق في علاج كف اللسان عن الغيبة يقع علي وجهين أحدهما علي الجملة و الآخر علي التفصيل أما ما علي الجملة فهو أن يعلم تعرضه لسخط الله تعالي بغيبته كما قد سمعته في الأخبار المتقدمة و أن يعلم أنه يحبط حسناته فإنها تنقل في القيامة حسناته إلي من اغتابه بدلا عما أخذ من عرضه فإن لم تكن له حسنات نقل إليه من سيئاته و هو مع ذلك متعرض لمقت الله تعالي و مشبه عنده بأكل الميتة وَ قَدْ رُوِيَ عَنِ النَّبِيِّ صلي الله عليه و آله أَنَّهُ قَالَ: مَا النَّارُ فِي الْيُبْسِ بِأَسْرَعَ مِنَ الْغِيبَةِ فِي حَسَنَاتِ الْعَبْدِ.</w:t>
      </w:r>
    </w:p>
    <w:p>
      <w:pPr>
        <w:pStyle w:val="BookText"/>
      </w:pPr>
      <w:r>
        <w:rPr>
          <w:rFonts w:ascii="Amiri" w:hAnsi="Amiri" w:eastAsia="Amiri" w:cs="Amiri"/>
          <w:lang w:bidi="ar-SA"/>
          <w:color w:val="111111"/>
          <w:sz w:val="28"/>
          <w:szCs w:val="28"/>
          <w:rtl/>
        </w:rPr>
        <w:t xml:space="preserve">و ينفعه أيضا أن يتدبر في نفسه فإن وجد فيها عيبا اشتغل بعيب نفسه وَ ذَكَرَ قَوْلَهُ صلي الله عليه و آله: طُوبَي لِمَنْ شَغَلَهُ عَيْبُهُ عَنْ عُيُوبِ النَّاسِ وَ مَهْمَا وَجَدَ عَيْباً فَيَنْبَغِي أَنْ يَسْتَحْيِيَ أَنْ يَتْرُكَ نَفْسَهُ وَ يَذُمَّ غَيْرَهُ بَلْ يَنْبَغِي أَنْ يَعْلَمَ أَنَّ عَجْزَ غَيْرِهِ عَنْ نَفْسِهِ فِي التَّنَزُّهِ عَنْ ذَلِكَ الْعَيْبِ كَعَجْزِهِ إِنْ كَانَ ذَلِكَ عَيْباً</w:t>
      </w:r>
      <w:r>
        <w:rPr>
          <w:rStyle w:val="FootnoteReference"/>
        </w:rPr>
        <w:footnoteReference w:id="1551"/>
      </w:r>
      <w:r>
        <w:rPr>
          <w:rFonts w:ascii="Amiri" w:hAnsi="Amiri" w:eastAsia="Amiri" w:cs="Amiri"/>
          <w:lang w:bidi="ar-SA"/>
          <w:color w:val="111111"/>
          <w:sz w:val="28"/>
          <w:szCs w:val="28"/>
          <w:rtl/>
        </w:rPr>
        <w:t xml:space="preserve">يتعلق بفعله و اختياره و إن كان أمرا خلقيا فالذم له ذم للخالق فإن من ذم صنعة فقد ذم الصانع و إن لم يجد عيبا في نفسه فليشكر الله فلا يلوثن نفسه بأعظم العيوب بل لو أنصف من نفسه لعلم أن ظنه بنفسه أنه بري‌ء من كل عيب جهل بنفسه و هو من أعظم العيوب و ينفعه أن يعلم أن تألم غيره بغيبته كتألمه بغيبة غيره له فإذا كان لا يرضي لنفسه أن يغتاب فينبغي أن لا يرضي لغيره ما لا يرضاه لنفسه.</w:t>
      </w:r>
    </w:p>
    <w:p>
      <w:pPr>
        <w:pStyle w:val="BookText"/>
      </w:pPr>
      <w:r>
        <w:rPr>
          <w:rFonts w:ascii="Amiri" w:hAnsi="Amiri" w:eastAsia="Amiri" w:cs="Amiri"/>
          <w:lang w:bidi="ar-SA"/>
          <w:color w:val="111111"/>
          <w:sz w:val="28"/>
          <w:szCs w:val="28"/>
          <w:rtl/>
        </w:rPr>
        <w:t xml:space="preserve">و أما التفصيلية فهو أن ينظر إلي السبب الباعث له علي الغيبة و يعالجه</w:t>
      </w:r>
    </w:p>
    <w:p>
      <w:pPr>
        <w:pStyle w:val="BookText"/>
      </w:pPr>
      <w:r>
        <w:rPr>
          <w:rFonts w:ascii="IRNazanin" w:hAnsi="IRNazanin" w:eastAsia="IRNazanin" w:cs="IRNazanin"/>
          <w:lang w:bidi="fa-IR"/>
          <w:color w:val="111111"/>
          <w:sz w:val="28"/>
          <w:szCs w:val="28"/>
          <w:rtl/>
        </w:rPr>
        <w:t xml:space="preserve">و بر آن دو وجه دیگری افزوده اند که: برای دین اظهار تعجب کند، از انکار منکر و خطای در دین، و بگوید: چه تعجب کردم از آنچه از فلانی دیدم؛ در حالی که چه بسا راست بگوید و تعجب او از منکر باشد، ولی نباید نام آن شخص را ببرد تا غیبت کننده باشد. و از این باب است که کسی بگوید: عجب دارم از فلانی که چگونه دوست دارد کنیزش را که زشت است؟ یا چگونه برابر فلانی می نشیند که نادان است؟</w:t>
      </w:r>
    </w:p>
    <w:p>
      <w:pPr>
        <w:pStyle w:val="BookText"/>
      </w:pPr>
      <w:r>
        <w:rPr>
          <w:rFonts w:ascii="IRNazanin" w:hAnsi="IRNazanin" w:eastAsia="IRNazanin" w:cs="IRNazanin"/>
          <w:lang w:bidi="fa-IR"/>
          <w:color w:val="111111"/>
          <w:sz w:val="28"/>
          <w:szCs w:val="28"/>
          <w:rtl/>
        </w:rPr>
        <w:t xml:space="preserve">سپس شهید (ره) گفته: چون اسباب غیبت را دانستی، بدان که راه درمان و نگهداری زبان از آن، دو راه دارد: یکی به طور اجمال و دوم به تفصیل؛ اما اول این است که بداند آن مایه خشم خدای تعالی است، چنانچه در اخبار گذشته شنیدی، و بداند که آن حسناتش را نابود می کند، زیرا در قیامت آنها را به شخص غیبت شده می دهند به عوض آبرویش که برده؛ و اگر حسنه نداشته باشد، گناهان او را به وی می دهند، و باز هم گرفتار خشم خدای تعالی است و در نظر او چون مرده‌خورنده است. و روایت شده است از پیغمبر صلی الله علیه و آله که فرمود: آتش، حسنات بنده را زودتر از غیبت خشک نمی کند .</w:t>
      </w:r>
    </w:p>
    <w:p>
      <w:pPr>
        <w:pStyle w:val="BookText"/>
      </w:pPr>
      <w:r>
        <w:rPr>
          <w:rFonts w:ascii="IRNazanin" w:hAnsi="IRNazanin" w:eastAsia="IRNazanin" w:cs="IRNazanin"/>
          <w:lang w:bidi="fa-IR"/>
          <w:color w:val="111111"/>
          <w:sz w:val="28"/>
          <w:szCs w:val="28"/>
          <w:rtl/>
        </w:rPr>
        <w:t xml:space="preserve">و همچنین سودش بدهد که درباره خود بیاندیشد و اگر در آن عیبی است، به آن بپردازد و یاد کند فرموده پیامبر صلی الله علیه و آله را که فرمود: خوشا بر کسی که عیب خودش او را از عیب دیگران بازدارد. و باید شرم کند از اینکه عیبش را وانهد و به عیب دیگری بپردازد، بلکه شایسته است که بداند عجز دیگران در دوری از آن عیب از خودشان، مثل عجز او است، اگر آن عیب است.</w:t>
      </w:r>
    </w:p>
    <w:p>
      <w:pPr>
        <w:pStyle w:val="BookText"/>
      </w:pPr>
      <w:r>
        <w:rPr>
          <w:rFonts w:ascii="IRNazanin" w:hAnsi="IRNazanin" w:eastAsia="IRNazanin" w:cs="IRNazanin"/>
          <w:lang w:bidi="fa-IR"/>
          <w:color w:val="111111"/>
          <w:sz w:val="28"/>
          <w:szCs w:val="28"/>
          <w:rtl/>
        </w:rPr>
        <w:t xml:space="preserve">این مورد متعلق است به عیبی که اختیاری است، و اگر نقص خلقت باشد، ذم او ذم خالق است، و ذم صنعت، ذم صانع است؛ و اگر در خود عیبی نیابد، شکر خدا کند و خود را به عیبی بزرگ تر آلوده نکند؛ و اگر انصاف دهد، بداند که بی‌عیب دانستن خود نادانی است و اعظم عیوب است و به سود او است که بداند که ناراحتی کسی به بدگوی او، چون ناراحتی او است به بدگویی دیگری، و چون خودش خوشش نمی آید که بدش را بگویند، نباید خوشش بیاید از آنچه دیگری بد می دارد.</w:t>
      </w:r>
    </w:p>
    <w:p>
      <w:pPr>
        <w:pStyle w:val="BookText"/>
      </w:pPr>
      <w:r>
        <w:rPr>
          <w:rFonts w:ascii="IRNazanin" w:hAnsi="IRNazanin" w:eastAsia="IRNazanin" w:cs="IRNazanin"/>
          <w:lang w:bidi="fa-IR"/>
          <w:color w:val="111111"/>
          <w:sz w:val="28"/>
          <w:szCs w:val="28"/>
          <w:rtl/>
        </w:rPr>
        <w:t xml:space="preserve">و اما درمان تفصیلی آن است که سبب بدگویی خود را بنگرد و آن را درمان کند تا ریشه‌کن شود: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علاج العلة بقطع سببها و قد عرفت الأسباب الباعثة أما الغضب فيعالجه بالتفكر فيما مضي من ذم الغضب و فيما تقدم من فضل كظم الغيظ و مثوباته و أما الموافقة فبأن تعلم أن الله تعالي يغضب عليك و إذا طلبت سخطه في رضا المخلوقين فكيف ترضي لنفسك أن توقر غيرك و تحقر مولاك إلا أن يكون غضبك لله تعالي و ذلك لا يوجب أن تذكر المغضوب عليه بسوء بل ينبغي أن تغضب لله أيضا علي رفقائك إذا ذكروه بالسوء فإنهم عصوا ربك بأفحش الذنوب و هو الغيبة.</w:t>
      </w:r>
    </w:p>
    <w:p>
      <w:pPr>
        <w:pStyle w:val="BookText"/>
      </w:pPr>
      <w:r>
        <w:rPr>
          <w:rFonts w:ascii="Amiri" w:hAnsi="Amiri" w:eastAsia="Amiri" w:cs="Amiri"/>
          <w:lang w:bidi="ar-SA"/>
          <w:color w:val="111111"/>
          <w:sz w:val="28"/>
          <w:szCs w:val="28"/>
          <w:rtl/>
        </w:rPr>
        <w:t xml:space="preserve">و أما تنزيه النفس بنسبة الجناية إلي الغير حيث يستغني عن ذكر الغير فتعالجه بأن تعرض بأن التعرض لمقت الخالق أشد من التعرض لمقت الخلق و أنت بالغيبة متعرض لسخط الله تعالي يقينا و لا تدري أنك تتخلص من سخط الناس أم لا فتخلص نفسك في الدنيا بالتوهم و تهلك في الآخرة و تخسر حسناتك في الحقيقة و يحصل ذم الله لك نقدا و تنظر رفع ذم الخلق نسيئة و هذا غاية الجهل و الخذلان و أما عذرك كقولك إن أكلت الحرام ففلان يأكل و نحو ذلك فهذا جهل لأنك تعتذر بالاقتداء بمن لا يجوز الاقتداء به فإن من خالف أمر الله لا يقتدي به كائنا من كان فما ذكرته غيبة و زيادة معصية أضفتها إلي ما اعتذرت عنه و سجلت مع الجمع بين المعصيتين علي جهلك و غباوتك و أما قصدك المباهاة و تزكية النفس فينبغي أن تعلم أنك بما ذكرته أبطلت فضلك عند الله تعالي و أنت من اعتقاد الناس فضلك علي خطر و ربما نقص اعتقادهم فيك إذا عرفوك بثلب الناس فتكون قد بعت ما عند الخالق يقينا بما عند المخلوق وهما و لو حصل لك من المخلوق اعتقاد الفضل لكانوا لا يغنون عنك من الله شيئا.</w:t>
      </w:r>
    </w:p>
    <w:p>
      <w:pPr>
        <w:pStyle w:val="BookText"/>
      </w:pPr>
      <w:r>
        <w:rPr>
          <w:rFonts w:ascii="Amiri" w:hAnsi="Amiri" w:eastAsia="Amiri" w:cs="Amiri"/>
          <w:lang w:bidi="ar-SA"/>
          <w:color w:val="111111"/>
          <w:sz w:val="28"/>
          <w:szCs w:val="28"/>
          <w:rtl/>
        </w:rPr>
        <w:t xml:space="preserve">و أما الغيبة للحسد فهو جمع بين عذابين لأنك حسدته علي نعمة الدنيا و كنت معذبا بالحسد فما قنعت بذلك حتي أضفت إليه عذاب الآخرة فكنت خاسرا في الدنيا فجعلت نفسك خاسرا في الآخرة لتجمع بين النكالين فقد قصدت محسودك فأصبت نفسك و أما الاستهزاء فمقصودك منه إخزاء غيرك عند الناس بإخزاء نفسك عند الله و الملائكة و النبيين فلو تفكرت في حسرتك و حيائك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 خشم، درمانش توجه به مذمت خشم و فضل و ثواب کظم غیظ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درمان دمسازی با یاران به این است که بدانی خدا به تو خشم می گیرد، و چگونه خشم او را در رضای مخلوق می جویی و می پسندی که دیگران را خشنود کنی و مولای خود را حقیر سازی؟ مگر اینکه خشمت برای خدا باشد و آن هم لازم ندارد که نام خشمگیر شده را ببری؛ بلکه باید باز هم برای خدا خشم کنی و بر رفیقانت که غیبت کردند خشم بگیری، زیرا با بدترین گناه خدایت را نافرمانی 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خودستایی همراه با نسبت جنایت به دیگری، در آنجا که نام بردن او لازم نیست، درمانش این است که بفهمی دشمنی خدا سخت‌تر است از دشمنی مخلوق، و با غیبت یقیناً به خشم خدا دچار شده ای و نمی دانی مردم از تو خشنود می شوند یا نه؟ یا می پنداری خود را در دنیا خلاص کرده ای، در حالی که در آخرت هلاک شده ای و حقیقتاً حسناتت را از بین برده ای؛ و مذمت خدا نقد است و امید به خشنودی خلق، نسیه است، و این نهایت نادانی و بدبختی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اما عذر آوردن به اینکه اگر من حرام خورم فلانی هم خورده، و مانند آن، نادانی محض است؛ زیرا پیروی از کسی که اقتدای به او جایز نیست را عذر آورده ای و کسی که مخالفت امر خدا را می کند، مقتدا واقع نمی شود، می خواهد هر کاری بکند؛ و آنچه را که ذکر کردی غیبت او است و عذر بدتر از گناه آورده ای و از نفهمی، بین دو گناه جمع کرده ای.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مباهات و افتخار: خوب است بدانی با آنچه گفتی، فضل خود را نزد خدا از بین بردی و در نظر مردم هم آن را در خطر انداختی؛ چون بینند به مردم بدمی گویی، چه بسا عقیده‌شان از تو به کلی برگردد. آنچه به یقین نزد خدا داری را به آنچه خلق دارند، فروختی، و اگر هم از خلق چیزی به کف آوری، برایت به درگاه خدا سودی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غیبت برای حسد، جمع میان دو عذاب است؛ چرا که تو حسد کردی برای نعمت دنیا و با حسد در دنیا عذاب می کشی، و به آن قانع نیستی، تا اینکه عذاب آخرت را به آن اضافه کردی؛ در دنیا زیانکار بودی، در آخرت هم زیانکار شدی؛ تو آزار محسودت را خواستی، ولی آن به خودت برگشت.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اما مسخره کردن: خواستی دیگری را نزد مردم رسوا کنی، با رسوا کردن خود نزد خدا و فرشته‌ها و انبیاء. اگر بیندیشی در افسوس و شرم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خجلتك و خزيك يوم تحمل سيئات من استهزأت به و تساق إلي النار لأدهشك ذلك عن إخزاء صاحبك و لو عرفت حالك لكنت أولي أن يضحك منك فإنك سخرت به عند نفر قليل و عرضت نفسك لأن يأخذ بيدك في القيامة علي ملأ من الناس و يسوقك تحت سيئاته كما يساق الحمار إلي النار مستهزئا بك و فرحا بخزيك و مسرورا بنصر الله إياه و تسلطه علي الانتقام منك و أما الرحمة علي إثمه فهو حسن و لكن حسدك إبليس و استنطقك بما ينقل من حسناتك إليه بما هو أكثر من رحمتك فيكون جبرا لإثم المرحوم فيخرج عن كونه مرجوما و تنقلب أنت مستحقا لأن تكون مرجوما إذ أحبط أجرك و نقصت من حسناتك.</w:t>
      </w:r>
    </w:p>
    <w:p>
      <w:pPr>
        <w:pStyle w:val="BookText"/>
      </w:pPr>
      <w:r>
        <w:rPr>
          <w:rFonts w:ascii="Amiri" w:hAnsi="Amiri" w:eastAsia="Amiri" w:cs="Amiri"/>
          <w:lang w:bidi="ar-SA"/>
          <w:color w:val="111111"/>
          <w:sz w:val="28"/>
          <w:szCs w:val="28"/>
          <w:rtl/>
        </w:rPr>
        <w:t xml:space="preserve">و كذلك الغضب لله لا يوجب الغيبة و إنما حبب إليك الشيطان، الغيبة ليحبط أجر غضبك و تصير متعرضا لغضب الله بالغيبة و بالجملة فعلاج جميع ذلك المعرفة و التحقيق لها بهذه الأمور التي هي من أبواب الإيمان فمن قوي إيمانه بجميع ذلك انكف عن الغيبة لا محالة ثم ذكر رحمه الله الأعذار المرخصة في الغيبة فقال اعلم أن المرخص في ذكر مساءة الغير هو غرض صحيح في الشرع لا يمكن التوصل إليه إلا به فيدفع ذلك إثم الغيبة و قد حصروها في عشرة :</w:t>
      </w:r>
    </w:p>
    <w:p>
      <w:pPr>
        <w:pStyle w:val="BookText"/>
      </w:pPr>
      <w:r>
        <w:rPr>
          <w:rFonts w:ascii="Amiri" w:hAnsi="Amiri" w:eastAsia="Amiri" w:cs="Amiri"/>
          <w:lang w:bidi="ar-SA"/>
          <w:color w:val="111111"/>
          <w:sz w:val="28"/>
          <w:szCs w:val="28"/>
          <w:rtl/>
        </w:rPr>
        <w:t xml:space="preserve">الأول الظلم فإن من ذكر قاضيا بالظلم و الخيانة و أخذ الرشوة كان مغتابا عاصيا و أما المظلوم من جهة القاضي فله أن يتظلم إلي من يرجو منه إزالة ظلمه و ينسب القاضي إلي الظلم إذ لا يمكنه استيفاء حقه إلا به وَ قَدْ قَالَ صلي الله عليه و آله: لِصَاحِبِ الْحَقِّ مَقَالٌ وَ قَالَ صلي الله عليه و آله: مَطْلُ الْغَنِيِّ ظُلْمٌ وَ قَالَ صلي الله عليه و آله: مَطْلُ الْوَاجِدِ يُحِلُّ عِرْضَهُ وَ عُقُوبَتَهُ.</w:t>
      </w:r>
    </w:p>
    <w:p>
      <w:pPr>
        <w:pStyle w:val="BookText"/>
      </w:pPr>
      <w:r>
        <w:rPr>
          <w:rFonts w:ascii="Amiri" w:hAnsi="Amiri" w:eastAsia="Amiri" w:cs="Amiri"/>
          <w:lang w:bidi="ar-SA"/>
          <w:color w:val="111111"/>
          <w:sz w:val="28"/>
          <w:szCs w:val="28"/>
          <w:rtl/>
        </w:rPr>
        <w:t xml:space="preserve">الثاني الاستعانة علي تغيير المنكر و رد المعاصي إلي نهج الصلاح و مرجع الأمر في هذا إلي القصد الصحيح فإن لم يكن ذلك هو المقصود كان حراما.</w:t>
      </w:r>
    </w:p>
    <w:p>
      <w:pPr>
        <w:pStyle w:val="BookText"/>
      </w:pPr>
      <w:r>
        <w:rPr>
          <w:rFonts w:ascii="Amiri" w:hAnsi="Amiri" w:eastAsia="Amiri" w:cs="Amiri"/>
          <w:lang w:bidi="ar-SA"/>
          <w:color w:val="111111"/>
          <w:sz w:val="28"/>
          <w:szCs w:val="28"/>
          <w:rtl/>
        </w:rPr>
        <w:t xml:space="preserve">الثالث الاستفتاء كما تقول للمفتي ظلمني أبي و أخي فكيف طريقي في الخلاص و الأسلم في هذا التعريض بأن تقول ما قولك في رجل ظلمه أبوه أو أخوه وَ قَدْ رُوِيَ: أَنَّ هِنْداً قَالَتْ لِلنَّبِيِّ صلي الله عليه و آله إِنَّ أَبَا سُفْيَانَ رَجُلٌ شَحِيحٌ لَا يُعْطِينِي مَا</w:t>
      </w:r>
    </w:p>
    <w:p>
      <w:pPr>
        <w:pStyle w:val="BookText"/>
      </w:pPr>
      <w:r>
        <w:rPr>
          <w:rFonts w:ascii="IRNazanin" w:hAnsi="IRNazanin" w:eastAsia="IRNazanin" w:cs="IRNazanin"/>
          <w:lang w:bidi="fa-IR"/>
          <w:color w:val="111111"/>
          <w:sz w:val="28"/>
          <w:szCs w:val="28"/>
          <w:rtl/>
        </w:rPr>
        <w:t xml:space="preserve">و رسوایی ات در روزی که گناهانِ او را بر دوشت می گذارند و تو را به دوزخ می رانند، به هراس می افتی از رسوا کردن او. اگر حال خود را بدانی، سزاوارتری که او به تو بخندد، زیرا تو او را نزد شمار کمی رسوا کردی و خود را آماده کردی که روز قیامت برابر همه مردم دستت را بگیرد و زیر بار گناهانش، تو را چون الاغ به دوزخ براند، و تو را مسخره کند، و به یاری خدا از رسوایی تو شاد گردد که انتقام خود را از تو کشیده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 دلسوزی بر گناه او خوب است، ولی شیطان به تو حسد برده و تو را گویا کرده به آنچه حسناتت را به سوی او منتقل می کند که بیش از ثواب دلسوزی تو است و جبران گناه او می شود؛ و او مرحوم می گردد و تو رانده می شوی که ثوابت بیهوده شده و حسناتت کم شده اند. همچنین خشم برای خدا باعث غیبت نباید باشد و شیطان آن را محبوب تو کرده تا ثواب خشمت را از میان ببرد و دچار خشم خدا شوی، برای غیبت. خلاصه اینکه: درمان همه اینها معرفت است و تحقیق درباره اموری که ابواب ایمانند، و هر کس ایمانش به این امور احاطه دارد، به ناچار از غیبت خودداری می کند.</w:t>
      </w:r>
    </w:p>
    <w:p>
      <w:pPr>
        <w:pStyle w:val="BookText"/>
      </w:pPr>
      <w:r>
        <w:rPr>
          <w:rFonts w:ascii="IRNazanin" w:hAnsi="IRNazanin" w:eastAsia="IRNazanin" w:cs="IRNazanin"/>
          <w:lang w:bidi="fa-IR"/>
          <w:color w:val="111111"/>
          <w:sz w:val="28"/>
          <w:szCs w:val="28"/>
          <w:rtl/>
        </w:rPr>
        <w:t xml:space="preserve">سپس شهید - رحمه الله - موارد جواز غیبت را در ده مورد برشمرده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ظلم و ستم: زیرا کسی که یک قاضی را به ظلم و خیانت و رشوه‌گیری نام ببرد، غیبت کننده و گنهکاراست، اما کسی که از قاضی ستم کشیده می تواند نزد کسی که نمی تواند جز به وسیله او به حق خود برسد شکایت از ظلم او کند. پیغمبر صلی الله علیه و آله فرموده است: صاحب حق می تواند حرف بزند. و فرموده: پس انداختن بدهی از طرف توانگر ستم است. و فرموده: عقب انداختن بدهی به وسیله شخص دارا، آبرو و عقوبتش را حلال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کمک به دگرگونی منکر و جلوگیری از گناه: به شرط اینکه قصدت درست باشد، وگرنه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فتوی گرفتن: که به مفتی بگوید: ظلم کردند به من پدرم یا برادرم، و از چه راهی می توانم خلاص شوم؟ و بهتر این است که به طور کنایه بگوید: چه می گویی درباره مردی که پدرش یا برادرش به او ستم کرده اند؟ و روایت است که هند به پیغمبر صلی الله علیه و آله گفت: ابی سفیان مرد بخیلی است</w:t>
      </w:r>
    </w:p>
    <w:p>
      <w:pPr>
        <w:pStyle w:val="BookText"/>
      </w:pPr>
      <w:r>
        <w:rPr>
          <w:rFonts w:ascii="IRNazanin" w:hAnsi="IRNazanin" w:eastAsia="IRNazanin" w:cs="IRNazanin"/>
          <w:lang w:bidi="fa-IR"/>
          <w:color w:val="111111"/>
          <w:sz w:val="28"/>
          <w:szCs w:val="28"/>
          <w:rtl/>
        </w:rPr>
        <w:t xml:space="preserve">ص:331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يَكْفِينِي أَنَا وَ وُلْدِي أَ فَآخُذُ مِنْ غَيْرِ عِلْمِهِ فَقَالَ خُذِي مَا يَكْفِيكِ وَ وُلْدَكِ بِالْمَعْرُوفِ فَذَكَرَتِ الشُّحَّ لَهَا وَ لِوُلْدِهَا وَ لَمْ يَزْجُرْهَا رَسُولُ اللَّهِ صلي الله عليه و آله إِذْ كَانَ قَصْدُهَا الِاسْتِفْتَاءَ.</w:t>
      </w:r>
    </w:p>
    <w:p>
      <w:pPr>
        <w:pStyle w:val="BookText"/>
      </w:pPr>
      <w:r>
        <w:rPr>
          <w:rFonts w:ascii="Amiri" w:hAnsi="Amiri" w:eastAsia="Amiri" w:cs="Amiri"/>
          <w:lang w:bidi="ar-SA"/>
          <w:color w:val="111111"/>
          <w:sz w:val="28"/>
          <w:szCs w:val="28"/>
          <w:rtl/>
        </w:rPr>
        <w:t xml:space="preserve">و أقول الأحوط حينئذ التعريض لكون الخبر عاميا مع أنه يحتمل أن يكون عدم المنع لفسق أبي سفيان و نفاقه ثم قال.</w:t>
      </w:r>
    </w:p>
    <w:p>
      <w:pPr>
        <w:pStyle w:val="BookText"/>
      </w:pPr>
      <w:r>
        <w:rPr>
          <w:rFonts w:ascii="Amiri" w:hAnsi="Amiri" w:eastAsia="Amiri" w:cs="Amiri"/>
          <w:lang w:bidi="ar-SA"/>
          <w:color w:val="111111"/>
          <w:sz w:val="28"/>
          <w:szCs w:val="28"/>
          <w:rtl/>
        </w:rPr>
        <w:t xml:space="preserve">الرابع تحذير المسلم من الوقوع في الخطر و الشر و نصح المستشير فإذا رأيت متفقها يتلبس بما ليس من أهله فلك أن تنبه الناس علي نقصه و قصوره عما يؤهل نفسه له و تنبيههم علي الخطر اللاحق لهم بالانقياد إليه و كذلك إذا رأيت رجلا يتردد إلي فاسق يخفي أمره و خفت عليه من الوقوع بسبب الصحبة فيما لا يوافق الشرع فلك أن تنبهه علي فسقه مهما كان الباعث لك الخوف علي إفشاء البدعة و سراية الفسق و ذلك موضع الغرور و الخديعة من الشيطان، إذ قد يكون الباعث لك علي ذلك هو الحسد له علي تلك المنزلة فيلبس عليك الشيطان، ذلك بإظهار الشفقة علي الخلق و كذلك إذا رأيت رجلا يشتري مملوكا و قد عرفت المملوك بعيوب مستنقصة فلك أن تذكرها للمشتري فإن في سكوتك ضررا للمشتري و في ذكرك ضررا للعبد لكن المشتري أولي بالمراعاة و لتقتصر علي العيب المنوط به ذلك الأمر فلا تذكر في عيب التزويج ما يخل بالشركة أو المضاربة أو السفر مثلا بل تذكر في كل أمر ما يتعلق بذلك الأمر و لا تتجاوزه قاصدا نصح المستشير لا الوقيعة و لو علم أنه يترك التزويج بمجرد قوله لا يصلح لك فهو الواجب فإن علم أنه لا ينزجر إلا بالتصريح بعيبه فله أن يصرح به قَالَ النَّبِيُّ صلي الله عليه و آله: أَ تَرْعَوُونَ عَنْ ذِكْرِ الْفَاجِرِ حَتَّي يَعْرِفَهُ النَّاسُ اذْكُرُوهُ بِمَا فِيهِ يَحْذَرُهُ النَّاسُ وَ قَالَ صلي الله عليه و آله: لِفَاطِمَةَ بِنْتِ قَيْسٍ حِينَ شَاوَرَتْهُ فِي خُطَّابِهَا أَمَّا مُعَاوِيَةُ فَرَجُلٌ صُعْلُوكٌ لَا مَالَ لَهُ وَ أَمَّا أَبُو جَهْمٍ فَلَا يَضَعُ الْعَصَا عَنْ عَاتِقِهِ.</w:t>
      </w:r>
    </w:p>
    <w:p>
      <w:pPr>
        <w:pStyle w:val="BookText"/>
      </w:pPr>
      <w:r>
        <w:rPr>
          <w:rFonts w:ascii="Amiri" w:hAnsi="Amiri" w:eastAsia="Amiri" w:cs="Amiri"/>
          <w:lang w:bidi="ar-SA"/>
          <w:color w:val="111111"/>
          <w:sz w:val="28"/>
          <w:szCs w:val="28"/>
          <w:rtl/>
        </w:rPr>
        <w:t xml:space="preserve">الخامس الجرح و التعديل للشاهد و الراوي و من ثم وضع العلماء كتب الرجال و قسموهم إلي الثقات و المجروحين و ذكروا أسباب الجرح غالبا و يشترط إخلاص النصيحة في ذلك كما مر بأن يقصد في ذلك حفظ أموال المسلمين</w:t>
      </w:r>
    </w:p>
    <w:p>
      <w:pPr>
        <w:pStyle w:val="BookText"/>
      </w:pPr>
      <w:r>
        <w:rPr>
          <w:rFonts w:ascii="IRNazanin" w:hAnsi="IRNazanin" w:eastAsia="IRNazanin" w:cs="IRNazanin"/>
          <w:lang w:bidi="fa-IR"/>
          <w:color w:val="111111"/>
          <w:sz w:val="28"/>
          <w:szCs w:val="28"/>
          <w:rtl/>
        </w:rPr>
        <w:t xml:space="preserve">و نفقه‌ای را که برای خودم و فرزندم کافی است، به من نمی دهد؛ آیا بردارم از او در حالی که نمی داند؟ پیامبر صلی الله علیه و آله فرمود: به اندازه متعارف، به اندازه خودت و فرزندت بردار؛ و بخل او را نام برد و آن حضرت منعش نکرد، چون قصد فتوی گرفتن داشت.</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احوط این است که نام نبرد، زیرا خبر از سنی ها رسیده، و امکان دارد که منع نکردن به سبب فسق و نفاق او بوده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برحذر داشتن مسلمان از شر و خطر و نصیحت به مشورت خواه: اگر فقیه‌نمایی را دیدی که نااهل است، روا است که مردم را آگاه کنی به نااهلی او، و خطر پیروی از او را گوشزد کنی؛ و اگر دیدی کسی با فاسقی عادل‌نما معاشرت دارد و می ترسی که در خلاف شرع بیفتد، روا است که او را از فسق وی آگاه کنی تا مبادا بدعت و فسق از او به دیگران نفوذ کند، و چه بسا در اینجا شیطان شخص را گول بزند و حسد را به جای خیرخواهی مسلمان جا بزند. اگر دیدی کسی ندانسته مملوک معیوبی را می خرد، روا است که به او یادآوری کنی؛ پس همانا در سکوت تو ضرری است برای مشتری، و در ذکر تو ضرری برای عبد است، لکن مشتری أولی به مراعات است و به اندازه رفع ضرر خریدار بس کن. در آگاهی به عیب زناشویی نیز، آنچه را که به شرکت و مضاربه و سفر خلل وارد می آورد مگو؛ بلکه در هر امری آنچه را که به آن مربوط است بگو و از آن فراتر مرو، به شرط اینکه قصد نصیحت داشته باشی نه آبروریزی. اگر به مجرد اینکه بگویی این ازدواج برایت صلاح نیست, او آن را ترک می کند، واجب است اکتفاء به آن، و اگر بداند نیاز دارد که عیب را فاش کند، این کار روا است.</w:t>
      </w:r>
    </w:p>
    <w:p>
      <w:pPr>
        <w:pStyle w:val="BookText"/>
      </w:pPr>
      <w:r>
        <w:rPr>
          <w:rFonts w:ascii="IRNazanin" w:hAnsi="IRNazanin" w:eastAsia="IRNazanin" w:cs="IRNazanin"/>
          <w:lang w:bidi="fa-IR"/>
          <w:color w:val="111111"/>
          <w:sz w:val="28"/>
          <w:szCs w:val="28"/>
          <w:rtl/>
        </w:rPr>
        <w:t xml:space="preserve">پیغمبر صلی الله علیه و آله فرمود: آیا نگرانید از معرفی فاسق تا مردم او را بشناسند؟ هر فسقی دارد به مردم بگویید تا از او حذر کنند.</w:t>
      </w:r>
    </w:p>
    <w:p>
      <w:pPr>
        <w:pStyle w:val="BookText"/>
      </w:pPr>
      <w:r>
        <w:rPr>
          <w:rFonts w:ascii="IRNazanin" w:hAnsi="IRNazanin" w:eastAsia="IRNazanin" w:cs="IRNazanin"/>
          <w:lang w:bidi="fa-IR"/>
          <w:color w:val="111111"/>
          <w:sz w:val="28"/>
          <w:szCs w:val="28"/>
          <w:rtl/>
        </w:rPr>
        <w:t xml:space="preserve">و به فاطمه دختر قیس که درباره خواستگارهاش با آن حضرت مشورت می کرد فرمود: معاویه دزدی است ندار، اما ابوجهم عصا را از دوشش وانمی گذارد. (یعنی پیوسته کتک می زند.)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درباره جرح و تعدیل شاهد و راوی اخبار: از این رو علما کتاب های شرح حال رجال نوشتند و آنها را دو دسته کردند: موثقین و مردودین؛ و اسباب رد را هم غالبا شرح کردند. اینجا هم باید قصد اخلاص در خیرخواهی داشته باشد. مثلاً قصد حفظ اموال مسلمانان، یا قصد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ضبط السنة و حمايتها عن الكذب و لا يكون حاملة العداوة و التعصب و ليس له إلا ذكر ما يحل بالشهادة و الرواية منه و لا يتعرض لغير ذلك مثل كونه ابن ملاعنة و شبهه إلا أن يكون متظاهرا بالمعصية كما سيأتي.</w:t>
      </w:r>
    </w:p>
    <w:p>
      <w:pPr>
        <w:pStyle w:val="BookText"/>
      </w:pPr>
      <w:r>
        <w:rPr>
          <w:rFonts w:ascii="Amiri" w:hAnsi="Amiri" w:eastAsia="Amiri" w:cs="Amiri"/>
          <w:lang w:bidi="ar-SA"/>
          <w:color w:val="111111"/>
          <w:sz w:val="28"/>
          <w:szCs w:val="28"/>
          <w:rtl/>
        </w:rPr>
        <w:t xml:space="preserve">السادس أن يكون المقول فيه مستحقا لذلك لتظاهره بسببه كالفاسق المتظاهر بفسقه بحيث لا يستنكف من أن يذكر بذلك الفعل الذي يرتكبه فيذكر بما هو فيه لا بغيره قَالَ رَسُولُ اللَّهِ صلي الله عليه و آله: مَنْ أَلْقَي جِلْبَابَ الْحَيَاءِ عَنْ وَجْهِهِ فَلَا غِيبَةَ لَهُ و ظاهر الخبر جواز غيبته و إن استنكف عن ذكر ذلك الذنب و في جواز اغتياب مطلق الفاسق احتمال ناش مِنْ قَوْلِهِ صلي الله عليه و آله: لَا غِيبَةَ لِفَاسِقٍ و رد بمنع أصل الحديث أو بحمله علي فاسق خاص أو بحمله علي النهي و إن كان بصورة الخبر و هذا هو الأجود إلا أن يتعلق بذلك غرض ديني و مقصد صحيح يعود علي المغتاب بأن يرجو ارتداعه عن معصيته بذلك فيلحق بباب النهي عن المنكر.</w:t>
      </w:r>
    </w:p>
    <w:p>
      <w:pPr>
        <w:pStyle w:val="BookText"/>
      </w:pPr>
      <w:r>
        <w:rPr>
          <w:rFonts w:ascii="Amiri" w:hAnsi="Amiri" w:eastAsia="Amiri" w:cs="Amiri"/>
          <w:lang w:bidi="ar-SA"/>
          <w:color w:val="111111"/>
          <w:sz w:val="28"/>
          <w:szCs w:val="28"/>
          <w:rtl/>
        </w:rPr>
        <w:t xml:space="preserve">السابع أن يكون الإنسان معروفا باسم يعرب عن غيبته كالأعرج و الأعمش فلا إثم علي من يقول ذلك كأن يقول روي أبو الزناد الأعرج و سليمان الأعمش و ما يجري مجراه فقد نقل العلماء ذلك لضرورة التعريف و لأنه صار بحيث لا يكرهه صاحبه لو علمه بعد أن صار مشهورا به و الحق أن ما ذكره العلماء المعتمدون من ذلك يجوز التعويل فيه علي حكايتهم و أما ما ذكره عن الإحياء فمشروط بعلم رضا المنسوب إليه لعموم النهي و حينئذ يخرج عن كونه غيبة و كيف كان فلو وجد عنه معدلا و أمكنه التعريف بعبارة أخري فهو أولي و لذلك يقال للأعمي البصير عدولا عن اسم النقص.</w:t>
      </w:r>
    </w:p>
    <w:p>
      <w:pPr>
        <w:pStyle w:val="BookText"/>
      </w:pPr>
      <w:r>
        <w:rPr>
          <w:rFonts w:ascii="Amiri" w:hAnsi="Amiri" w:eastAsia="Amiri" w:cs="Amiri"/>
          <w:lang w:bidi="ar-SA"/>
          <w:color w:val="111111"/>
          <w:sz w:val="28"/>
          <w:szCs w:val="28"/>
          <w:rtl/>
        </w:rPr>
        <w:t xml:space="preserve">الثامن لو اطلع العدد الذين يثبت بهم الحد أو التعزير علي فاحشة جاز ذكرها عند الحكام بصورة الشهادة في حضرة الفاعل و غيبته و لا يجوز التعرض لها في غير ذلك إلا أن يتجه فيه أحد الوجوه الأخري.</w:t>
      </w:r>
    </w:p>
    <w:p>
      <w:pPr>
        <w:pStyle w:val="BookText"/>
      </w:pPr>
      <w:r>
        <w:rPr>
          <w:rFonts w:ascii="Amiri" w:hAnsi="Amiri" w:eastAsia="Amiri" w:cs="Amiri"/>
          <w:lang w:bidi="ar-SA"/>
          <w:color w:val="111111"/>
          <w:sz w:val="28"/>
          <w:szCs w:val="28"/>
          <w:rtl/>
        </w:rPr>
        <w:t xml:space="preserve">التاسع قيل إذا علم اثنان من رجل معصية شاهداها فأجري أحدهما ذكرها في غيبة ذلك العاصي جاز لأنه لا يؤثر عند السامع شيئا و إن كان الأولي تنزيه النفس</w:t>
      </w:r>
    </w:p>
    <w:p>
      <w:pPr>
        <w:pStyle w:val="BookText"/>
      </w:pPr>
      <w:r>
        <w:rPr>
          <w:rFonts w:ascii="IRNazanin" w:hAnsi="IRNazanin" w:eastAsia="IRNazanin" w:cs="IRNazanin"/>
          <w:lang w:bidi="fa-IR"/>
          <w:color w:val="111111"/>
          <w:sz w:val="28"/>
          <w:szCs w:val="28"/>
          <w:rtl/>
        </w:rPr>
        <w:t xml:space="preserve">ضبط سنت و اخبار احکام را داشته باشد، و از راه دشمنی و تعصب نباشد. او نباید عیب دیگری را که به شهادت و روایت مربوط نیست بگوید, مثل اینکه او زاده لعان است، مگر اینکه متظاهر به فسق و معصیت باشد, چنانچه خواهد آمد.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اینکه آشکارا آن فسق را انجام دهد و روگردان نباشد از اینکه این کار را از او نقل کنند. رسول الله فرمود: هر کس جلباب حیا را از چهره اش بیندازد، غیبت ندارد.</w:t>
      </w:r>
    </w:p>
    <w:p>
      <w:pPr>
        <w:pStyle w:val="BookText"/>
      </w:pPr>
      <w:r>
        <w:rPr>
          <w:rFonts w:ascii="IRNazanin" w:hAnsi="IRNazanin" w:eastAsia="IRNazanin" w:cs="IRNazanin"/>
          <w:lang w:bidi="fa-IR"/>
          <w:color w:val="111111"/>
          <w:sz w:val="28"/>
          <w:szCs w:val="28"/>
          <w:rtl/>
        </w:rPr>
        <w:t xml:space="preserve">و ظاهر این خبر جواز غیبت او است، اگرچه از ذکر آن گناه</w:t>
      </w:r>
    </w:p>
    <w:p>
      <w:pPr>
        <w:pStyle w:val="BookText"/>
      </w:pPr>
      <w:r>
        <w:rPr>
          <w:rFonts w:ascii="IRNazanin" w:hAnsi="IRNazanin" w:eastAsia="IRNazanin" w:cs="IRNazanin"/>
          <w:lang w:bidi="fa-IR"/>
          <w:color w:val="111111"/>
          <w:sz w:val="28"/>
          <w:szCs w:val="28"/>
          <w:rtl/>
        </w:rPr>
        <w:t xml:space="preserve">استنکاف کند. در جواز غیبت مطلق فاسق، احتمالی است که ناشی از این روایت است، و فاسق غیبت ندارد .</w:t>
      </w:r>
    </w:p>
    <w:p>
      <w:pPr>
        <w:pStyle w:val="BookText"/>
      </w:pPr>
      <w:r>
        <w:rPr>
          <w:rFonts w:ascii="IRNazanin" w:hAnsi="IRNazanin" w:eastAsia="IRNazanin" w:cs="IRNazanin"/>
          <w:lang w:bidi="fa-IR"/>
          <w:color w:val="111111"/>
          <w:sz w:val="28"/>
          <w:szCs w:val="28"/>
          <w:rtl/>
        </w:rPr>
        <w:t xml:space="preserve">و رد می شود، یا به خاطر منع اصل حدیث, یا به حمل آن بر فاسق خاص، یا به حمل آن بر نهی، اگرچه به صورت اخبار آمده، و این وجه بهتر است، مگر اینکه غرض دینی به آن تعلق بگیرد و قصد صحیحی باشد که به غیبت شده برگردد، به اینکه به خاطر آن امید داشته باشد از گناهش برگردد، که ملحق به «باب نهی از منکر»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آنکه به عیبی معروف شده باشد، تا جایی که نام او گردیده باشد، که ذکرش عیب گویی نیست؛ مانند اعرج و اعمش در ذکر راویان حدیث، و آنچه مانند آن است. گاهی علما آن را برای ضرورت تعریف نقل می کنند، و به دلیل آنکه به گونه ای گردیده که صاحبش اگر ازآن آگاه شود بعد از آنکه به آن مشهور شده، از آن بدش نمی آید. حق این است که آنچه علمای قابل اعتماد در این مورد ذکر کرده اند، می توان به حکایت آنان تکیه کرد، اما آنچه از زنده ها ذکر می کنند، مشروط است به علم به رضایت شخصی که به او نسبت داده می شود، به دلیل عموم نهی ای که وارد شده، و در این صورت از اینکه غیبت باشد خارج می گردد. در هر حال، اگر بتوان برای این صفات معادلی پیدا کرد و بتوان با عبارات دیگری آنان را شناخت، آن أولی است. به همین دلیل به کور، روشن دل می گویند تا از اسمی که نقص است عدول کنند.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ذکر هرزگی کسی که حد یا تعزیر دارد: به شرط آنکه به صورت شهادت فقط در محضر فاعل آن، یا در غیبت او باشد، در غیر این مورد جایز نیست، مگر آنکه وجه دیگری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گفته شده اگر دو نفر از شخصی گناهی ببینند و یکی از آنها غیبت او را به دیگری بکند این مورد جایز است، چون به سامع اطلاع جدیدی نداده،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اللسان عن ذلك لغير غرض من الأغراض المذكورة خصوصا مع احتمال نسيان المقول له لذلك المعصية أو خوف اشتهارها عنهما.</w:t>
      </w:r>
    </w:p>
    <w:p>
      <w:pPr>
        <w:pStyle w:val="BookText"/>
      </w:pPr>
      <w:r>
        <w:rPr>
          <w:rFonts w:ascii="Amiri" w:hAnsi="Amiri" w:eastAsia="Amiri" w:cs="Amiri"/>
          <w:lang w:bidi="ar-SA"/>
          <w:color w:val="111111"/>
          <w:sz w:val="28"/>
          <w:szCs w:val="28"/>
          <w:rtl/>
        </w:rPr>
        <w:t xml:space="preserve">العاشر إذا سمع أحد مغتابا لآخر و هو لا يعلم استحقاق المقول عنه للغيبة و لا عدمه قيل لا يجب نهي القائل لإمكان استحقاق المقول عنه فيحمل فعل القائل علي الصحة ما لم يعلم فساده لأن ردعه يستلزم انتهاك حرمته و هو أحد المحرمين و الأولي التنبيه علي ذلك إلي أن يتحقق المخرج عنه لعموم الأدلة و ترك الاستفصال فيها و هو دليل إرادة العموم حذرا من الإغراء بالجهل و لأن ذلك لو تم لتمشي فيمن يعلم عدم استحقاق المقول عنه بالنسبة إلي السامع لاحتمال اطلاع القائل علي ما يوجب تسويغ مقاله و هو هدم قاعدة النهي عن الغيبة و هذا الفرد يستثني من جهة سماع الغيبة و قد تقدم أنه إحدي الغيبتين و بالجملة فالتحرز عنها من دون وجه راجح في فعلها فضلا عن الإباحة أولي لتتسم النفس بالأخلاق الفاضلة و يؤيده إطلاق النهي فيما تقدم لِقَوْلِهِ صلي الله عليه و آله: أَ تَدْرُونَ مَا الْغِيبَةُ قَالُوا اللَّهُ وَ رَسُولُهُ أَعْلَمُ قَالَ ذِكْرُكَ أَخَاكَ بِمَا يَكْرَهُ و أما مع رجحانها كرد المبتدعة و زجر الفسقة و التنفير عنهم و التحذير من اتباعهم فذلك يوصف بالوجوب مع إمكانه فضلا من غيره و المعتمد في ذلك كله علي المقاصد فلا يغفل المتيقظ عن ملاحظة مقصده و إصلاحه و الله الموفق انتهي ملخص كلامه نور الله ضريحه.</w:t>
      </w:r>
    </w:p>
    <w:p>
      <w:pPr>
        <w:pStyle w:val="BookText"/>
      </w:pPr>
      <w:r>
        <w:rPr>
          <w:rFonts w:ascii="Amiri" w:hAnsi="Amiri" w:eastAsia="Amiri" w:cs="Amiri"/>
          <w:lang w:bidi="ar-SA"/>
          <w:color w:val="111111"/>
          <w:sz w:val="28"/>
          <w:szCs w:val="28"/>
          <w:rtl/>
        </w:rPr>
        <w:t xml:space="preserve">و قال ولده السعيد السديد الفاضل المحقق المدقق الشيخ حسن نور الله ضريحه في أجوبة المسائل التي سأله عنها بعض السادة الكرام حيث قال قد نظرت في مسائلك أيها المولي الجليل الفاضل و السيد السعيد الماجد و أجبت التماسك لتحرير أجوبتها علي حسب ما اتسع له المجال و أرجو إن شاء الله أن يكون مطابقا لمقتضي الحال و ذكرت أيدك الله بعنايته و وفقنا الله و إياك لطاعته أن تحريم الغيبة و نحوها من النميمة و سوء الظن هل يختص بالمؤمن أو يعم كل مسلم و أشرت إلي الاختلاف الذي يوهمه ظاهر كلام الوالد قدس سره حيث قال في ديباجة رسالته و نظرائهم</w:t>
      </w:r>
    </w:p>
    <w:p>
      <w:pPr>
        <w:pStyle w:val="BookText"/>
      </w:pPr>
      <w:r>
        <w:rPr>
          <w:rFonts w:ascii="IRNazanin" w:hAnsi="IRNazanin" w:eastAsia="IRNazanin" w:cs="IRNazanin"/>
          <w:lang w:bidi="fa-IR"/>
          <w:color w:val="111111"/>
          <w:sz w:val="28"/>
          <w:szCs w:val="28"/>
          <w:rtl/>
        </w:rPr>
        <w:t xml:space="preserve">گرچه ترکش اولی است، به ویژه اگر با احتمال فراموشی طرف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چون بشنود کسی غیبت دیگری را می کند و نمی داند آن کسی که درباره او گفتگو شده از مستحقین غیبت است یا نه: گفته شده نهی گوینده واجب نیست، چون احتمال دارد غیبت شده مستحق باشد. می توان تا وقتی فسادش معلوم نشده فعل قائل را حمل بر صحت کرد، چرا که رد گوینده هم بی‌احترامی به او است و آن هم حرام است. أولی این است که به آن توجه دهد تا اینکه راه خروج از آن محقق شود، به علت عموم ادله و ترک تفصیل در آن، و آن دلیل اراده عموم است تا اینکه به جهل نیفتد؛ و برای اینکه اگر آن تمام باشد در مورد کسی که می داند سامع او را مستحق غیبت نمی داند، جاری است، چون ممکن است غیبت کننده از چیزی اطلاع داشته باشد که موجب حلیتِ غیبتِ غیبت شده است، و آن موجب از بین رفتن قاعده نهی از غیبت است و این فرد استثناء شده از جهت شنیدن غیبت، که قبلاً نقل شد آن یکی از دو غیبت کننده است. خلاصه اینکه تحرز از آن بدون وجهی که در انجامش راجح باشد، چه برسد به اینکه مباح باشد، اولی است؛ برای اینکه نفس به اخلاق فاضله متخلق می شود و آن را اطلاق نهی تایید می کند، در آنچه از فرمایش پیامبر صلی الله علیه و آله گذشت که: آیا می دانید غیبت چیست؟ گفتند: خدا و رسولش بهتر می دانند. فرمود: «اینکه برادرت را به آنچه دوست ندارد یاد کنی.» اما با وجود رجحان آن، مثل رد بدعت گذار و زجر فساق و نفرت از آنان و هشدار از تبعیت آنان، به وجوب وصف می شود، و تکیه گاه در همه اینها قصد و نیت است. انسان بیدار از ملاحظة مقصدش و اصلاح آن غافل نیست و الله توفیق دهنده است.</w:t>
      </w:r>
    </w:p>
    <w:p>
      <w:pPr>
        <w:pStyle w:val="BookText"/>
      </w:pPr>
      <w:r>
        <w:rPr>
          <w:rFonts w:ascii="IRNazanin" w:hAnsi="IRNazanin" w:eastAsia="IRNazanin" w:cs="IRNazanin"/>
          <w:lang w:bidi="fa-IR"/>
          <w:color w:val="111111"/>
          <w:sz w:val="28"/>
          <w:szCs w:val="28"/>
          <w:rtl/>
        </w:rPr>
        <w:t xml:space="preserve">و فرزند سعید سدید فاضل محقق مدقق او، شیخ حسن نور الله ضریحه (صاحب معالم) در جواب سؤالی که یکی از سادات معظم پرسیده بود، گفته است: در سوالاتت نظر کردم ای مولی جلیل فاضل و سید سعید ماجد! و جواب را نوشتم، به حسب آنچه مجال بود، وامیدوارم ان شاء الله مطابق مقتضی حال باشد. تو - أیدک الله - با عنایت خدا، که خدا من را و شما را در طاعتش موفق کند، پرسیدی از حرمت غیبت و مانند آن، از سخن چینی و بدبینی، که مخصوص به مؤمن است یا شامل هر مسلمانی است؟ و اشاره کردی به ظاهر اختلافی که در ظاهر کلام پدرم (قده) می باشد، که گفته در دیباچه رساله‌اش و همانندشان از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المسلمين فإنه يعطي العموم و صرح في الروضة بتخصيص الحكم بالمسلم.</w:t>
      </w:r>
    </w:p>
    <w:p>
      <w:pPr>
        <w:pStyle w:val="BookText"/>
      </w:pPr>
      <w:r>
        <w:rPr>
          <w:rFonts w:ascii="Amiri" w:hAnsi="Amiri" w:eastAsia="Amiri" w:cs="Amiri"/>
          <w:lang w:bidi="ar-SA"/>
          <w:color w:val="111111"/>
          <w:sz w:val="28"/>
          <w:szCs w:val="28"/>
          <w:rtl/>
        </w:rPr>
        <w:t xml:space="preserve">الجواب لا ريب في اختصاص تحريم الغيبة بمن يعتقد الحق فإن أدلة الحكم غير متناولة لأهل الضلال أما الآية فلأنها خطاب مشافهة للمؤمنين بالنهي عن غيبة بعضهم بعضا مع التصريح بالتعليل الواقع فيها بتحقق الأخوة في الدين بين المغتاب و من يغتابه و أما الأخبار المروية في هذا الباب من طريق أهل البيت عليهم السلام فالحكم فيها منوط بالمؤمن أو بالأخ و المراد أخوة الإيمان فظاهر عدم تناول اللفظين لمن لا يعتقد الحق و في بعض الأخبار أيضا تصريح بالإذن في سب أهل الضلال و الوقيعة فيهم فَرَوَي الشَّيْخُ أَبُو جَعْفَرٍ الْكُلَيْنِيُّ رَضِيَ اللَّهُ عَنْهُ فِي الصَّحِيحِ عَنْ دَاوُدَ بْنِ سِرْحَانَ عَنْ أَبِي عَبْدِ اللَّهِ عليه السلام قَالَ قَالَ رَسُولُ اللَّهِ صلي الله عليه و آله: إِذَا رَأَيْتُمْ أَهْلَ الرَّيْبِ وَ الْبِدَعِ مِنْ بَعْدِي فَأَظْهِرُوا الْبَرَاءَةَ مِنْهُمْ وَ أَكْثِرُوا مِنْ سَبِّهِمْ وَ الْقَوْلِ فِيهِمْ وَ الْوَقِيعَةِ وَ بَاهِتُوهُمْ كَيْلَا يَطْغَوْا فِي الْفَسَادِ فِي الْإِسْلَامِ وَ يَحْذَرَهُمُ النَّاسُ وَ لَا يَتَعَلَّمُونَ مِنْ بِدَعِهِمْ يَكْتُبُ اللَّهُ لَكُمْ بِذَلِكَ الْحَسَنَاتِ وَ يَرْفَعُ لَكُمْ بِهِ الدَّرَجَاتِ فِي الْآخِرَةِ</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تضمنته عبارة الوالد في ديباجة الرسالة غير مناف لما في الروضة فإن كلمة من في قوله من المسلمين للتبعيض لا للتبيين و غير المؤمن ليس من نظرائه.</w:t>
      </w:r>
    </w:p>
    <w:p>
      <w:pPr>
        <w:pStyle w:val="BookText"/>
      </w:pPr>
      <w:r>
        <w:rPr>
          <w:rFonts w:ascii="Amiri" w:hAnsi="Amiri" w:eastAsia="Amiri" w:cs="Amiri"/>
          <w:lang w:bidi="ar-SA"/>
          <w:color w:val="111111"/>
          <w:sz w:val="28"/>
          <w:szCs w:val="28"/>
          <w:rtl/>
        </w:rPr>
        <w:t xml:space="preserve">و ينبغي أن يعلم أن ظاهر جملة من أخبارنا أن المراد بالإيمان في كلام أئمتنا عليهم السلام معني زائد علي مجرد اعتقاد الحق و ذلك يقتضي عدم عموم تحريم معتقد الحق أيضا فَرَوَي الْكُلَيْنِيُّ فِي الصَّحِيحِ عَنْ أَبِي عُبَيْدَةَ عَنْ أَبِي جَعْفَرٍ عليه السلام قَالَ: إِنَّمَا الْمُؤْمِنُ الَّذِي إِذَا رَضِيَ لَمْ يُدْخِلْهُ رِضَاهُ فِي إِثْمٍ وَ لَا بَاطِلٍ وَ إِذَا سَخِطَ لَمْ يُخْرِجْهُ سَخَطُهُ مِنْ قَوْلِ الْحَقِّ وَ الَّذِي إِذَا قَدَرَ لَمْ تُخْرِجْهُ قُدْرَتُهُ إِلَي التَّعَدِّي إِلَي مَا لَيْسَ لَهُ بِحَقٍّ وَ فِي الْحَسَنِ عَنِ ابْنِ رِئَابٍ عَنْ أَبِي عَبْدِ اللَّهِ عليه السلام قَالَ: إِنَّا لَا نَعُدُّ الرَّجُلَ مُؤْمِناً حَتَّي يَكُونَ لِجَمِيعِ أَمْرِنَا مُتَّبِعاً مُرِيداً أَلَا وَ إِنَّ مِنِ اتِّبَاعِ</w:t>
      </w:r>
    </w:p>
    <w:p>
      <w:pPr>
        <w:pStyle w:val="BookText"/>
      </w:pPr>
      <w:r>
        <w:rPr>
          <w:rFonts w:ascii="IRNazanin" w:hAnsi="IRNazanin" w:eastAsia="IRNazanin" w:cs="IRNazanin"/>
          <w:lang w:bidi="fa-IR"/>
          <w:color w:val="111111"/>
          <w:sz w:val="28"/>
          <w:szCs w:val="28"/>
          <w:rtl/>
        </w:rPr>
        <w:t xml:space="preserve">مسلمانان، که دلالت بر عموم دارد و در روضه تصریح کرده به اینکه حکم مخصوص به مؤمن است.</w:t>
      </w:r>
    </w:p>
    <w:p>
      <w:pPr>
        <w:pStyle w:val="BookText"/>
      </w:pPr>
      <w:r>
        <w:rPr>
          <w:rFonts w:ascii="IRNazanin" w:hAnsi="IRNazanin" w:eastAsia="IRNazanin" w:cs="IRNazanin"/>
          <w:lang w:bidi="fa-IR"/>
          <w:color w:val="111111"/>
          <w:sz w:val="28"/>
          <w:szCs w:val="28"/>
          <w:rtl/>
        </w:rPr>
        <w:t xml:space="preserve">جواب: شکی نیست که حرمت غیبت مخصوصِ معتقد به حق است، و این حکم شامل اهل ضلال نیست، اما آیه (12. الحجرات) خطاب رودررو با مؤمنان است، که غیبت هم را نکنند، با ذکر علتش که نیاز دارد به برادری دینی میان غیبت کننده و غیبت شده و شامل غیر مؤمن نمی شود؛ اما در اخباری که در این باره از طریق اهل بیت رسیده، حکم روی مؤمن یا برادر است و مراد برادر دینی میان غیبت کننده و غیبت شده است و شامل غیر مؤمن نمی شود. در اخباری هم سب اهل ضلال و هم آبروریزی آنها تصریح شده است. در روایت شیخ کلینی آمده است از امام صادق علیه السلام، که رسول خدا صلی الله علیه و آله فرمود: چون پس از من اهل شک و بدعت گزاران را دیدید، از آنها بیزاری بجویید و بسیار دشنامشان بدهید و آبرویشان را ببرید و تو دهنشان بزنید تا سرکشی نکنند به فساد در اسلام، و مردم از آنها حذر کنند و از بدعت هاشان نیاموزند، تا به خاطر آن خدا برایتان حسنه‌ها بنویسد و در آخرت درجه‌ها بالا ببرد.</w:t>
      </w:r>
    </w:p>
    <w:p>
      <w:pPr>
        <w:pStyle w:val="BookText"/>
      </w:pPr>
      <w:r>
        <w:rPr>
          <w:rFonts w:ascii="IRNazanin" w:hAnsi="IRNazanin" w:eastAsia="IRNazanin" w:cs="IRNazanin"/>
          <w:lang w:bidi="fa-IR"/>
          <w:color w:val="111111"/>
          <w:sz w:val="28"/>
          <w:szCs w:val="28"/>
          <w:rtl/>
        </w:rPr>
        <w:t xml:space="preserve">و عبارت پدرم در دیباچه نامه اش مخالف با عبارت کتاب روضه نیست. کلمة «مِن» در عبارت «من المسلمین» تبعیضیه است، نه برای تبیین، و غیر مؤمن از امثال آن نیست.</w:t>
      </w:r>
    </w:p>
    <w:p>
      <w:pPr>
        <w:pStyle w:val="BookText"/>
      </w:pPr>
      <w:r>
        <w:rPr>
          <w:rFonts w:ascii="IRNazanin" w:hAnsi="IRNazanin" w:eastAsia="IRNazanin" w:cs="IRNazanin"/>
          <w:lang w:bidi="fa-IR"/>
          <w:color w:val="111111"/>
          <w:sz w:val="28"/>
          <w:szCs w:val="28"/>
          <w:rtl/>
        </w:rPr>
        <w:t xml:space="preserve">و شایسته است که دانسته شود ظاهر گروهی از اخبار ما این است که مقصود از ایمان در زبان ائمه ما علیه السلام، بیش از صرف اعتقاد به حق است، و لازمه اش این است که حرمت غیبت شامل همه معتقدان به حق هم نیست. در روایت صحیح کلینی آمده است از امام باقر علیه السلام که فرمود: همانا مؤمن کسی است که چون خوشش بیاید، خوشی او را به گناه و باطل نکشاند؛ و چون خشم بگیرد، خشمش او را از قول حق به در نبرد؛ و چون قدرت یافت، قدرتش او را به تجاوز به ناحق نکشاند.</w:t>
      </w:r>
    </w:p>
    <w:p>
      <w:pPr>
        <w:pStyle w:val="BookText"/>
      </w:pPr>
      <w:r>
        <w:rPr>
          <w:rFonts w:ascii="IRNazanin" w:hAnsi="IRNazanin" w:eastAsia="IRNazanin" w:cs="IRNazanin"/>
          <w:lang w:bidi="fa-IR"/>
          <w:color w:val="111111"/>
          <w:sz w:val="28"/>
          <w:szCs w:val="28"/>
          <w:rtl/>
        </w:rPr>
        <w:t xml:space="preserve">و در روایت حسن، از امام صادق علیه السلام آورده است: «ما کسی را مؤمن نمی دانیم، تا پیرو و متعبد به همه امر ما باشد، و آگاه باش که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أَمْرِنَا الْوَرَعَ فَتَزَيَّنُوا بِهِ يَرْحَمْكُمُ اللَّهُ وَ كَبِّدُوا أَعْدَاءَنَا يَنْعَشْكُمُ اللَّهُ‌</w:t>
      </w:r>
      <w:r>
        <w:rPr>
          <w:rStyle w:val="FootnoteReference"/>
        </w:rPr>
        <w:footnoteReference w:id="1553"/>
      </w:r>
      <w:r>
        <w:rPr>
          <w:rFonts w:ascii="Amiri" w:hAnsi="Amiri" w:eastAsia="Amiri" w:cs="Amiri"/>
          <w:lang w:bidi="ar-SA"/>
          <w:color w:val="111111"/>
          <w:sz w:val="28"/>
          <w:szCs w:val="28"/>
          <w:rtl/>
        </w:rPr>
        <w:t xml:space="preserve">وَ فِي الصَّحِيحِ عَنْ سُلَيْمَانَ بْنِ خَالِدٍ عَنْ أَبِي جَعْفَرٍ عليه السلام قَالَ قَالَ: يَا سُلَيْمَانُ أَ تَدْرِي مَنِ الْمُسْلِمُ قُلْتُ جُعِلْتُ فِدَاكَ أَنْتَ أَعْلَمُ قَالَ مَنْ سَلِمَ الْمُسْلِمُونَ مِنْ لِسَانِهِ وَ يَدِهِ ثُمَّ قَالَ أَ وَ تَدْرِي مَنِ الْمُؤْمِنُ قُلْتُ أَنْتَ أَعْلَمُ قَالَ الْمُؤْمِنُ مَنِ ائْتَمَنَهُ الْمُؤْمِنُونَ عَلَي أَنْفُسِهِمْ وَ أَمْوَالِهِمْ وَ عَنِ ابْنِ خَالِدٍ عَنْ أَبِي عَبْدِ اللَّهِ عليه السلام قَالَ: مَنْ أَقَرَّ بِدِينِ اللَّهِ فَهُوَ مُسْلِمٌ وَ مَنْ عَمِلَ بِمَا أَمَرَ اللَّهُ فَهُوَ مُؤْمِنٌ.</w:t>
      </w:r>
    </w:p>
    <w:p>
      <w:pPr>
        <w:pStyle w:val="BookText"/>
      </w:pPr>
      <w:r>
        <w:rPr>
          <w:rFonts w:ascii="Amiri" w:hAnsi="Amiri" w:eastAsia="Amiri" w:cs="Amiri"/>
          <w:lang w:bidi="ar-SA"/>
          <w:color w:val="111111"/>
          <w:sz w:val="28"/>
          <w:szCs w:val="28"/>
          <w:rtl/>
        </w:rPr>
        <w:t xml:space="preserve">ثم ذكر بعض الأخبار التي مضت في معني الإيمان و صفات المؤمن ثم قال قدس سره و ورد أيضا في عدة أخبار تعليق تحريم الغيبة علي أمور زائدة علي مجرد اعتقاد الحق منها حديث ابن أبي يعفور المتضمن لبيان معني العدالة التي تقبل معها شهادة الشاهد و هو طويل مذكور في مواضع كثيرة من كتب أصحابنا وَ مِنْهَا مَا رَوَاهُ الْكُلَيْنِيُّ بِإِسْنَادِهِ السَّابِقِ عَنِ ابْنِ خَالِدٍ عَنْ عُثْمَانَ بْنِ عِيسَي عَنْ سَمَاعَةَ عَنْ أَبِي عَبْدِ اللَّهِ عليه السلام قَالَ: مَنْ عَامَلَ النَّاسَ فَلَمْ يَظْلِمْهُمْ وَ حَدَّثَهُمْ فَلَمْ يَكْذِبْهُمْ وَ وَعَدَهُمْ فَلَمْ يُخْلِفْهُمْ كَانَ مِمَّنْ حَرُمَتْ غِيبَتُهُ وَ كَمَلَتْ مُرُوَّتُهُ وَ ظَهَرَ عَدْلُهُ وَ وَجَبَتْ أُخُوَّتُهُ‌</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بملاحظة هذه الأخبار يظهر أن المنع من غيبة الناس كما يميل إليه كلام الشهيد الأول في قواعده و الثاني في رسالته ليس بمتجه فإن دلالتها علي اختصاص الحكم بغيره أظهر من أن يبين و أما ما أورده الوالد قدس سره في رسالته من الأخبار التي يظهر منها عموم المنع كلها من أخبار العامة فلا تصلح لإثبات حكم شرعي و عذره في إيرادها أنه إنما ذكرها في سياق الترهيب و شأنهم التسامح في مثله و قد سبقه إلي ذكره علي النهج الذي سلكه بعض العامة يعني الغزالي فسهل عليه إيرادها و إلا فهي غير مستحقة لتعب تحصيلها و جمعها و خصوصا مع وجود الداعي لهم إلي اختلاق مثلها فإن كثرة عيوب أئمتهم و نقائص رؤسائهم يحوج إلي سد باب إظهارها بكل وجه ليروج حالهم و يأمنوا</w:t>
      </w:r>
    </w:p>
    <w:p>
      <w:pPr>
        <w:pStyle w:val="BookText"/>
      </w:pPr>
      <w:r>
        <w:rPr>
          <w:rFonts w:ascii="IRNazanin" w:hAnsi="IRNazanin" w:eastAsia="IRNazanin" w:cs="IRNazanin"/>
          <w:lang w:bidi="fa-IR"/>
          <w:color w:val="111111"/>
          <w:sz w:val="28"/>
          <w:szCs w:val="28"/>
          <w:rtl/>
        </w:rPr>
        <w:t xml:space="preserve">پارسایی و ورع جزو پیروی امر ما است؛ خود را به آن آرایش کنید تا خدا شما را رحمت کناد؛ و دشمنان ما را به رنج اندازید تا خدا شما را نشاط دهد.» و در روایت صحیح از سلیمان بن خالد، که امام باقر علیه السلام به من فرمود: «ای سلیمان! می دانی مسلمان کیست؟ گفتم: قربانت گردم، تو داناتری. فرمود: هر کس که مسلمان ها از زبان و از دستش سالم بمانند. سپس فرمود: و آیا می دانی مؤمن کیست؟ گفتم: تو داناتری. فرمود: آن کس که مؤمنان او را بر جان و مالشان امین سازند.» و از ابی خالد است، از امام صادق علیه السلام که فرمود: هر کس اعتراف دارد به دین خدا، مسلمان است، و هر کس عمل کند به امر خدا، مؤمن است.</w:t>
      </w:r>
    </w:p>
    <w:p>
      <w:pPr>
        <w:pStyle w:val="BookText"/>
      </w:pPr>
      <w:r>
        <w:rPr>
          <w:rFonts w:ascii="IRNazanin" w:hAnsi="IRNazanin" w:eastAsia="IRNazanin" w:cs="IRNazanin"/>
          <w:lang w:bidi="fa-IR"/>
          <w:color w:val="111111"/>
          <w:sz w:val="28"/>
          <w:szCs w:val="28"/>
          <w:rtl/>
        </w:rPr>
        <w:t xml:space="preserve">سپس برخی اخبار را که درباره ایمان و صفات مؤمن نقل شد، یاد کرده و گفته: و باز هم در بعضی اخبار، حرمت غیبت مشروط به اموری بیش از اعتقاد به حق است. یکی حدیث ابن ابی یعفور است که در معنی عدالتی که با آن گواهی پذیرفته است می باشد و آن طولانی است و در بسیاری از جاهای حدیث کتب اصحاب ما ذکر شده است. دیگری حدیث کلینی است با سند سابقش، تا امام صادق علیه السلام که فرمود: هر کس با مردم کار کند و به آنها ستم نکند، و گفتگو کند و دروغ نگوید به آنها، و وعده‌شان دهد و از آن تخلف نکند، از آنها است که غیبتش حرام و مردانگی اش کامل است، و عدالتش روشن، و برادری با او واجب است.</w:t>
      </w:r>
    </w:p>
    <w:p>
      <w:pPr>
        <w:pStyle w:val="BookText"/>
      </w:pPr>
      <w:r>
        <w:rPr>
          <w:rFonts w:ascii="IRNazanin" w:hAnsi="IRNazanin" w:eastAsia="IRNazanin" w:cs="IRNazanin"/>
          <w:lang w:bidi="fa-IR"/>
          <w:color w:val="111111"/>
          <w:sz w:val="28"/>
          <w:szCs w:val="28"/>
          <w:rtl/>
        </w:rPr>
        <w:t xml:space="preserve">و با ملاحظه این اخبار، روشن است که منع از غیبت همه مردم - که شهید اول در قواعدش به آن میل کرده، و هم شهید دوم در رساله خود - وجهی ندارد، زیرا اختصاص این به موضوع دیگر روشن تر از این است که شرح شود. اما آن روایات که پدرم - قدس سره - در رساله خود آورده و دلالت بر عموم دارند، همه از اخبار عامه‌اند و دلیل اثبات حکم شرعی نمی شوند. ایراد آنها در زمینه بیم دادن است و در آن مسامحه روا می دارند، و پیش از او غزالی هم آنها را آورده و ذکر آنها را برایشان آسان کرده است، وگرنه به رنج جمع‌آوری نمی‌ارزند؛ خصوصاً اینکه سنی‌ها برای جعل این اخبار داعی داشتند، زیرا به سبب فراوانی عیوب ائمه آنان و نقصان رئیس هایشان، نیاز داشته اند که جلوی نشر آنها را بگیرند تا مردم از آنها روگردان نشوند.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نفرة الرعية منهم و إعراض الناس عنهم.</w:t>
      </w:r>
    </w:p>
    <w:p>
      <w:pPr>
        <w:pStyle w:val="BookText"/>
      </w:pPr>
      <w:r>
        <w:rPr>
          <w:rFonts w:ascii="Amiri" w:hAnsi="Amiri" w:eastAsia="Amiri" w:cs="Amiri"/>
          <w:lang w:bidi="ar-SA"/>
          <w:color w:val="111111"/>
          <w:sz w:val="28"/>
          <w:szCs w:val="28"/>
          <w:rtl/>
        </w:rPr>
        <w:t xml:space="preserve">و بالجملة فكما أن في التعرض لإظهار عيوب الناس خطرا و محذورا فكذا في حسم مادته و سد بابه فإنه معز لأهل النقائص و مرتكبي المعاصي بما هم عليه فلا بد من تخصيص الغيبة بمواضع معينة يساعدها الاعتبار و توافق مدلول الأخبار و في استثنائهم للأمور المشهورة التي نصوا علي جوازها و هي بصورة الغيبة شهادة واضحة بما قلناه فإن مأخذه الاعتبار فهو قابل للزيادة و النقصان بحسب اختلاف الأفكار.</w:t>
      </w:r>
    </w:p>
    <w:p>
      <w:pPr>
        <w:pStyle w:val="BookText"/>
      </w:pPr>
      <w:r>
        <w:rPr>
          <w:rFonts w:ascii="Amiri" w:hAnsi="Amiri" w:eastAsia="Amiri" w:cs="Amiri"/>
          <w:lang w:bidi="ar-SA"/>
          <w:color w:val="111111"/>
          <w:sz w:val="28"/>
          <w:szCs w:val="28"/>
          <w:rtl/>
        </w:rPr>
        <w:t xml:space="preserve">و للسيد الإمام السعيد ضياء الدين أبي الرضا فضل الله بن علي الحسني في شرحه لكتاب الشهاب المتضمن للأخبار المروية عن النبي صلي الله عليه و آله في الحكم و الآداب كلام جيد في تفسير قوله صلي الله عليه و آله ليس لفاسق غيبة كلام يساعد علي ما ذكرناه حيث قال إن الغيبة ذكر الغائب بما فيه من غير حاجة إلي ذكره ثم قال فأما إذا كان من يغتاب فاسقا فإنه ليس ما يذكر به غيبة و إنما يسمي ما يذكر به في غيبته غيبة إذا كان تائبا نادما فأما إذا كان مصرا عليه فإنها ليست بغيبة كيف و هو يرتكب ما يغتاب فيه جهارا و في أخبارنا و كلام بعض أهل اللغة ما يشهد له كقول الجوهري خلف إنسان مستور و كما في رواية الأزرق مما لا يعرفه الناس و رواية ابن سيابة ما ستر الله عليه.</w:t>
      </w:r>
    </w:p>
    <w:p>
      <w:pPr>
        <w:pStyle w:val="BookText"/>
      </w:pPr>
      <w:r>
        <w:rPr>
          <w:rFonts w:ascii="Amiri" w:hAnsi="Amiri" w:eastAsia="Amiri" w:cs="Amiri"/>
          <w:lang w:bidi="ar-SA"/>
          <w:color w:val="111111"/>
          <w:sz w:val="28"/>
          <w:szCs w:val="28"/>
          <w:rtl/>
        </w:rPr>
        <w:t xml:space="preserve">و الحاصل أن الاعتبار يقتضي اختصاص الحكم بالمستور الذي لا يترتب علي معصيته أثر في غيره و يحتمل حالهم عدم الإصرار عليها إن كانت صغيرة و التوبة منها إن كانت كبيرة أو يرتجي له ذلك قبل ظهورها عنه و اشتهاره بها و لا يكون في ذكرها صلاح له كما إذا قصد تقريعه و ظن انزجاره و كان القصد خالصا من الشوائب و الأدلة لا تنافي هذا فلا وجه للتوقف فيه و إذا علم حكم غير المؤمن في الغيبة فالحال في نحوها من النميمة و سوء الظن أظهر فإن محذور النميمة هو كونها مظنة للتباعد و التباغض و ذلك في غير المؤمن تحصيل للحاصل و قريب منه الكلام في سوء الظن.</w:t>
      </w:r>
    </w:p>
    <w:p>
      <w:pPr>
        <w:pStyle w:val="BookText"/>
      </w:pPr>
      <w:r>
        <w:rPr>
          <w:rFonts w:ascii="IRNazanin" w:hAnsi="IRNazanin" w:eastAsia="IRNazanin" w:cs="IRNazanin"/>
          <w:lang w:bidi="fa-IR"/>
          <w:color w:val="111111"/>
          <w:sz w:val="28"/>
          <w:szCs w:val="28"/>
          <w:rtl/>
        </w:rPr>
        <w:t xml:space="preserve">و خلاصه: گرچه فاش کردن عیب مردم خطر و ضرر دارد، جلوگیری از آن هم برای گنهکاران پناهی است که بی‌ضرر نیست؛ و باید حرمت غیبت مخصوص مواردی باشد که معتبر باشد و موافق اخبار آن باشد، و حکم به جواز آن در موارد مشهوره، گواه است به آنچه گفتیم، زیرا مبنی بر اعتبار است و آن هم می تواند کم و بیش شود.</w:t>
      </w:r>
    </w:p>
    <w:p>
      <w:pPr>
        <w:pStyle w:val="BookText"/>
      </w:pPr>
      <w:r>
        <w:rPr>
          <w:rFonts w:ascii="IRNazanin" w:hAnsi="IRNazanin" w:eastAsia="IRNazanin" w:cs="IRNazanin"/>
          <w:lang w:bidi="fa-IR"/>
          <w:color w:val="111111"/>
          <w:sz w:val="28"/>
          <w:szCs w:val="28"/>
          <w:rtl/>
        </w:rPr>
        <w:t xml:space="preserve">و سید فضل الله بن علی حسنی در شرح کتاب الشهاب که در بر دارنده اخبار پیغمبر راجع به حکم و آداب است، شرح خوبی دارد، در تفسیر قول آن حضرت صلی الله علیه و آله که: «فاسق غیبت ندارد.» که مؤید گفته ما است، و گفته: غیبت، شرح چیز ناپیدا بدون حاجت به ذکرش است. آنگاه گفته است: بدگویی فاسق غیبت نیست، مگر اینکه توبه کرده باشد، و اگر اصرار به فسق دارد، غیبت نیست، چرا که او آشکارا هم آن را می کند، و اخبار ما و کلام بعضی از اهل لغت هم بر آن گواه است. جوهری گفته: پشت سر انسان مستور است، و در روایت ازرق آمده: عیبی است که مردم آن را ندانسته‌اند. و در روایت ابن سیابه آمده: آنچه خدا بر او پوشیده است.</w:t>
      </w:r>
    </w:p>
    <w:p>
      <w:pPr>
        <w:pStyle w:val="BookText"/>
      </w:pPr>
      <w:r>
        <w:rPr>
          <w:rFonts w:ascii="IRNazanin" w:hAnsi="IRNazanin" w:eastAsia="IRNazanin" w:cs="IRNazanin"/>
          <w:lang w:bidi="fa-IR"/>
          <w:color w:val="111111"/>
          <w:sz w:val="28"/>
          <w:szCs w:val="28"/>
          <w:rtl/>
        </w:rPr>
        <w:t xml:space="preserve">و حاصل اینکه: غیبت، آبروریزی است و مخصوص عیب نهان است که معصیت او اثری در دیگری ندارد و احتمال دارد در حالتی باشد که اصرار بر آن ندارد. اگر گناه صغیره باشد، با توبه، و اگر کبیره است، با امید به آن پیش از اشتهار، در صورتی که مصلحتی در ذکر آن نباشد؛ مانند اینکه برای سرکوفت به او و برای انزجارش از آن کار بد با قصد خالص باشد، و ادله با آن منافات ندارد و جای توقف نیست. چون حکم غیبت غیر مؤمن دانسته شد، حکم سخن چینی و هم بدبینی و مانند آن روشن تر است، زیرا محذور سخن چینی، دوری و دشمنی است و آن نسبت به غیرمؤمن تحصیل حاصل است. و در مورد سوءظن هم قریب به همین کلام را آورده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ذكرت أنه هل يفرق في ذلك بين ما يتضمن القذف و ما لا يتضمنه و الجواب أن القذف مستثني من البين و له أحكام خاصة مقررة في محلها من كتب الفقه.</w:t>
      </w:r>
    </w:p>
    <w:p>
      <w:pPr>
        <w:pStyle w:val="BookText"/>
      </w:pPr>
      <w:r>
        <w:rPr>
          <w:rFonts w:ascii="Amiri" w:hAnsi="Amiri" w:eastAsia="Amiri" w:cs="Amiri"/>
          <w:lang w:bidi="ar-SA"/>
          <w:color w:val="111111"/>
          <w:sz w:val="28"/>
          <w:szCs w:val="28"/>
          <w:rtl/>
        </w:rPr>
        <w:t xml:space="preserve">و ذكرت أن الرواية التي حكاها الوالد في الرسالة من كلام عيسي عليه السلام مع الحواريين في شأن جيفة الكلب حيث قالوا ما أنتن جيفة هذا الكلب فقال عليه السلام ما أشد بياض أسنانه تدل علي تحريم غيبة الحيوانات أيضا و سألت عن وجه الفرق بينها و بين الجمادات مع أن تعليل الحكم بأنه لا ينبغي أن يذكر من خلق الله إلا بالحسن يقتضي عدم الفرق و الجواب أنه ليس المقتضي لكلام عيسي عليه السلام كون كلام الحواريين غيبة بل الوجه أن نتن الجيفة و نحوها مما لا يلائم الطباع غير مستند إلي فعل من يحسن إنكار فعله و كلام الحواريين ظاهر في الإنكار كما لا يخفي فكان عيسي نظر إلي أن الأمور الملائمة و غيرها مما هو من هذا القبيل كلها من فعل الله تعالي علي مقتضي حكمته و قد أمر بالشكر علي الأولي و الصبر علي الثانية و في إظهار الحواريين لإنكار نتن الرائحة دلالة علي عدم الصبر أو الغفلة عن حقيقة الأمر فصرفهم عنه إلي أمر يلائم طباعهم و هو شدة بياض أسنان الكلب و جعله مقابلا للأمر الذي لا يلائم و شاغلا لهم.</w:t>
      </w:r>
    </w:p>
    <w:p>
      <w:pPr>
        <w:pStyle w:val="BookText"/>
      </w:pPr>
      <w:r>
        <w:rPr>
          <w:rFonts w:ascii="Amiri" w:hAnsi="Amiri" w:eastAsia="Amiri" w:cs="Amiri"/>
          <w:lang w:bidi="ar-SA"/>
          <w:color w:val="111111"/>
          <w:sz w:val="28"/>
          <w:szCs w:val="28"/>
          <w:rtl/>
        </w:rPr>
        <w:t xml:space="preserve">و هذا معني لطيف تبين لي من الكلام فإن صحت الرواية فهي منزلة عليه و لكنها من جملة الروايات المحكية في كتب العامة انتهي.</w:t>
      </w:r>
    </w:p>
    <w:p>
      <w:pPr>
        <w:pStyle w:val="BookText"/>
      </w:pPr>
      <w:r>
        <w:rPr>
          <w:rFonts w:ascii="Amiri" w:hAnsi="Amiri" w:eastAsia="Amiri" w:cs="Amiri"/>
          <w:lang w:bidi="ar-SA"/>
          <w:color w:val="111111"/>
          <w:sz w:val="28"/>
          <w:szCs w:val="28"/>
          <w:rtl/>
        </w:rPr>
        <w:t xml:space="preserve">و قال الشهيد رفع الله درجته في قواعده الغيبة محرمة بنص الكتاب العزيز و الأخبار و هي قسمان ظاهر و هو معلوم و خفي و هو كثير كما في التعريض مثل أنا لا أحضر مجلس الحكام أنا لا آكل أموال الأيتام أو فلان و يشير بذلك إلي من يفعل ذلك أو الحمد لله الذي نزهنا عن كذا يأتي به في معرض الشكر و من الخفي الإيماء و الإشارة إلي نقص في الغير و إن كان حاضرا و منه لو فعل كذا كان خيرا و لو لم يفعل كذا لكان حسنا و منه التنقص بمستحق الغيبة لينبه به علي عيوب آخر غير مستحق للغيبة أما ما يخطر في النفس من نقائص الغير فلا يعد غيبة</w:t>
      </w:r>
    </w:p>
    <w:p>
      <w:pPr>
        <w:pStyle w:val="BookText"/>
      </w:pPr>
      <w:r>
        <w:rPr>
          <w:rFonts w:ascii="IRNazanin" w:hAnsi="IRNazanin" w:eastAsia="IRNazanin" w:cs="IRNazanin"/>
          <w:lang w:bidi="fa-IR"/>
          <w:color w:val="111111"/>
          <w:sz w:val="28"/>
          <w:szCs w:val="28"/>
          <w:rtl/>
        </w:rPr>
        <w:t xml:space="preserve">سپس درباره غیبتی که قذف (نسبت زنا و نحو آن) در آن باشد با آنچه نباشد، پرسیدی که آیا فرقی دارد یا نه؟ و جواب اینکه: قذف جدا است، زیرا احکام مخصوصی دارد که در فقه شرح شده است.</w:t>
      </w:r>
    </w:p>
    <w:p>
      <w:pPr>
        <w:pStyle w:val="BookText"/>
      </w:pPr>
      <w:r>
        <w:rPr>
          <w:rFonts w:ascii="IRNazanin" w:hAnsi="IRNazanin" w:eastAsia="IRNazanin" w:cs="IRNazanin"/>
          <w:lang w:bidi="fa-IR"/>
          <w:color w:val="111111"/>
          <w:sz w:val="28"/>
          <w:szCs w:val="28"/>
          <w:rtl/>
        </w:rPr>
        <w:t xml:space="preserve">و پرسیدی در مورد روایتی که پدرم در رساله خود از گفتگوی عیسی علیه السلام با حواریون درباره سگ مرده آورده، که گفتند: چه بوی گندی دارد این سگ! و عیسی علیه السلام فرمود: چه دندان های سفیدی دارد! و این دلالت دارد که غیبت حیوانات هم حرام است. و پرسیدی: چه فرق دارند با جمادات با اینکه علت حکم این است، و ذکر خلق خدا جز به خوبی شایسته نیست که اقتضا دارد فرقی نباشد.</w:t>
      </w:r>
    </w:p>
    <w:p>
      <w:pPr>
        <w:pStyle w:val="BookText"/>
      </w:pPr>
      <w:r>
        <w:rPr>
          <w:rFonts w:ascii="IRNazanin" w:hAnsi="IRNazanin" w:eastAsia="IRNazanin" w:cs="IRNazanin"/>
          <w:lang w:bidi="fa-IR"/>
          <w:color w:val="111111"/>
          <w:sz w:val="28"/>
          <w:szCs w:val="28"/>
          <w:rtl/>
        </w:rPr>
        <w:t xml:space="preserve">و جواب اینکه: لازمه سخن آن حضرت این نیست که سخن حواریون غیبت باشد، بلکه چون گند مردار با طبع آنان ناسازگار بود، و آنها نظر به اینکه کار خدا است اظهار انکار کردند، آن حضرت اشاره به فعل سازگار طبع آنها کرد و فرمود: به آن، شُکر، و به آن دیگری صبر کنند. و گویا سخن آنان دلالت بر بی‌صبری یا بی‌توجهی به حقیقت امر داشته و آن حضرت آنها را متوجه سفیدی دندان کرد و آن را برابر آن ناسازگار نهاد که صارف آنها باشد، و این معنای لطیفی است که از کلام برای من روشن شد و اگر روایت درست باشد، به این معنا تفسیر می شود، ولی آن در کتب عامه حکایت شده است.</w:t>
      </w:r>
    </w:p>
    <w:p>
      <w:pPr>
        <w:pStyle w:val="BookText"/>
      </w:pPr>
      <w:r>
        <w:rPr>
          <w:rFonts w:ascii="IRNazanin" w:hAnsi="IRNazanin" w:eastAsia="IRNazanin" w:cs="IRNazanin"/>
          <w:lang w:bidi="fa-IR"/>
          <w:color w:val="111111"/>
          <w:sz w:val="28"/>
          <w:szCs w:val="28"/>
          <w:rtl/>
        </w:rPr>
        <w:t xml:space="preserve">و شهید (ره) در قواعدش می گوید: غیبت حرام است، به نص قرآن و اخبار، و آن دو قسم دارد: ظاهر، که معلوم است، و نهان، که فراوان است. چنان که در کنایه مثلاً می گوید: من به مجلس حاکمان نمی روم و مال یتیمان نمی خورم، و گوشه می زند به کسی که این کار می کند. یا می گوید: حمد خدا را که ما را از چنان خلافی برکنار داشت، و ایما و اشاره به نقص شخص جزو غیبت نهان است، اگرچه حاضر باشد. همچنین اگر بگوید: اگر چنین کرده بود خوب بود، یا اگر چنین نکرده بود خوب بود. و از آن است تذکر عیب کسی که غیبت او جائز است، تا عیب کسی را که جائز نیست نشان بدهد، اما تصور نقص دیگران تا وقتی که چیزی از آن نگوید، غیبت نیست،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تعالي عفا عن حديث النفس و من الأخفي أن يذم نفسه بطرائق غير محمودة فيه أو ليس متصفا بها لينبه علي عورات غيره و قد جوزت صورة الغيبة في مواضع سبعة.</w:t>
      </w:r>
    </w:p>
    <w:p>
      <w:pPr>
        <w:pStyle w:val="BookText"/>
      </w:pPr>
      <w:r>
        <w:rPr>
          <w:rFonts w:ascii="Amiri" w:hAnsi="Amiri" w:eastAsia="Amiri" w:cs="Amiri"/>
          <w:lang w:bidi="ar-SA"/>
          <w:color w:val="111111"/>
          <w:sz w:val="28"/>
          <w:szCs w:val="28"/>
          <w:rtl/>
        </w:rPr>
        <w:t xml:space="preserve">الأول أن يكون المقول فيه مستحقا لذلك لتظاهره بسببه كالكافر و الفاسق المتظاهر فيذكره بما هو فيه لا بغيره و منع بعض الناس من ذكر الفاسق و أوجب التعزير بقذفه بذلك الفسق و قد روي الأصحاب تجويز ذلك قال العامة حديث لا غيبة لفاسق أو في فاسق لا أصل له قلت و لو صح أمكن حمله علي النهي أي خبر يراد به النهي أما من يتفكه بالفسق و يتبجح به في شعره أو كلامه فيجوز حكاية كلامه.</w:t>
      </w:r>
    </w:p>
    <w:p>
      <w:pPr>
        <w:pStyle w:val="BookText"/>
      </w:pPr>
      <w:r>
        <w:rPr>
          <w:rFonts w:ascii="Amiri" w:hAnsi="Amiri" w:eastAsia="Amiri" w:cs="Amiri"/>
          <w:lang w:bidi="ar-SA"/>
          <w:color w:val="111111"/>
          <w:sz w:val="28"/>
          <w:szCs w:val="28"/>
          <w:rtl/>
        </w:rPr>
        <w:t xml:space="preserve">الثاني شكاية المتظلم بصورة ظلمه.</w:t>
      </w:r>
    </w:p>
    <w:p>
      <w:pPr>
        <w:pStyle w:val="BookText"/>
      </w:pPr>
      <w:r>
        <w:rPr>
          <w:rFonts w:ascii="Amiri" w:hAnsi="Amiri" w:eastAsia="Amiri" w:cs="Amiri"/>
          <w:lang w:bidi="ar-SA"/>
          <w:color w:val="111111"/>
          <w:sz w:val="28"/>
          <w:szCs w:val="28"/>
          <w:rtl/>
        </w:rPr>
        <w:t xml:space="preserve">الثالث النصيحة للمستشير.</w:t>
      </w:r>
    </w:p>
    <w:p>
      <w:pPr>
        <w:pStyle w:val="BookText"/>
      </w:pPr>
      <w:r>
        <w:rPr>
          <w:rFonts w:ascii="Amiri" w:hAnsi="Amiri" w:eastAsia="Amiri" w:cs="Amiri"/>
          <w:lang w:bidi="ar-SA"/>
          <w:color w:val="111111"/>
          <w:sz w:val="28"/>
          <w:szCs w:val="28"/>
          <w:rtl/>
        </w:rPr>
        <w:t xml:space="preserve">الرابع الجرح و التعديل للشاهد و الراوي.</w:t>
      </w:r>
    </w:p>
    <w:p>
      <w:pPr>
        <w:pStyle w:val="BookText"/>
      </w:pPr>
      <w:r>
        <w:rPr>
          <w:rFonts w:ascii="Amiri" w:hAnsi="Amiri" w:eastAsia="Amiri" w:cs="Amiri"/>
          <w:lang w:bidi="ar-SA"/>
          <w:color w:val="111111"/>
          <w:sz w:val="28"/>
          <w:szCs w:val="28"/>
          <w:rtl/>
        </w:rPr>
        <w:t xml:space="preserve">الخامس ذكر المبتدعة و تصانيفهم الفاسدة و آرائهم المضلة و ليقتصر علي ذلك القدر قال العامة من مات منهم و لا شيعة له تعظمه و لا خلف كتبا تقرأ و لا ما يخشي إفساده لغيره فالأولي أن يستر بستر الله عز و جل و لا يذكر له عيب البتة و حسابه علي الله عز و جل وَ قَالَ عَلِيٌّ عليه السلام: اذْكُرُوا مَحَاسِنَ مَوْتَاكُمْ. وَ فِي خَبَرٍ آخَرَ: لَا تَقُولُوا فِي مَوْتَاكُمْ إِلَّا خَيْراً.</w:t>
      </w:r>
    </w:p>
    <w:p>
      <w:pPr>
        <w:pStyle w:val="BookText"/>
      </w:pPr>
      <w:r>
        <w:rPr>
          <w:rFonts w:ascii="Amiri" w:hAnsi="Amiri" w:eastAsia="Amiri" w:cs="Amiri"/>
          <w:lang w:bidi="ar-SA"/>
          <w:color w:val="111111"/>
          <w:sz w:val="28"/>
          <w:szCs w:val="28"/>
          <w:rtl/>
        </w:rPr>
        <w:t xml:space="preserve">السادس لو اطلع العدد الذين يثبت بهم الحد أو التعزير علي فاحشة جاز ذكرها عند الحكام بصورة الشهادة في حضرة الفاعل و غيبته.</w:t>
      </w:r>
    </w:p>
    <w:p>
      <w:pPr>
        <w:pStyle w:val="BookText"/>
      </w:pPr>
      <w:r>
        <w:rPr>
          <w:rFonts w:ascii="Amiri" w:hAnsi="Amiri" w:eastAsia="Amiri" w:cs="Amiri"/>
          <w:lang w:bidi="ar-SA"/>
          <w:color w:val="111111"/>
          <w:sz w:val="28"/>
          <w:szCs w:val="28"/>
          <w:rtl/>
        </w:rPr>
        <w:t xml:space="preserve">السابع قيل إذا علم اثنان من رجل معصية شاهداها فأجري أحدهما ذكرها في غيبة ذلك العاصي جاز لأنه لا يؤثر عند السامع شيئا و الأولي التنزه عن هذا لأنه ذكر له بما يكره لو كان حاضرا و لأنه ربما ذكر أحدهما صاحبه بعد نسيانه أو كان سببا لاشتهارها.</w:t>
      </w:r>
    </w:p>
    <w:p>
      <w:pPr>
        <w:pStyle w:val="BookText"/>
      </w:pPr>
      <w:r>
        <w:rPr>
          <w:rFonts w:ascii="Amiri" w:hAnsi="Amiri" w:eastAsia="Amiri" w:cs="Amiri"/>
          <w:lang w:bidi="ar-SA"/>
          <w:color w:val="111111"/>
          <w:sz w:val="28"/>
          <w:szCs w:val="28"/>
          <w:rtl/>
        </w:rPr>
        <w:t xml:space="preserve">و قال الشيخ البهائي روح الله روحه و قد جوزت الغيبة في عشرة مواضع:</w:t>
      </w:r>
    </w:p>
    <w:p>
      <w:pPr>
        <w:pStyle w:val="BookText"/>
      </w:pPr>
      <w:r>
        <w:rPr>
          <w:rFonts w:ascii="IRNazanin" w:hAnsi="IRNazanin" w:eastAsia="IRNazanin" w:cs="IRNazanin"/>
          <w:lang w:bidi="fa-IR"/>
          <w:color w:val="111111"/>
          <w:sz w:val="28"/>
          <w:szCs w:val="28"/>
          <w:rtl/>
        </w:rPr>
        <w:t xml:space="preserve">زیرا خدای تعالی حدیث نفس را عفو کرده است. و از نوع نهان ترش این است که خود را مذمت کند به روشی که نیکو نیست، یا اصلاً متصف به آن عیب نیست، تا به عیب دیگری آگهی دهد.</w:t>
      </w:r>
    </w:p>
    <w:p>
      <w:pPr>
        <w:pStyle w:val="BookText"/>
      </w:pPr>
      <w:r>
        <w:rPr>
          <w:rFonts w:ascii="IRNazanin" w:hAnsi="IRNazanin" w:eastAsia="IRNazanin" w:cs="IRNazanin"/>
          <w:lang w:bidi="fa-IR"/>
          <w:color w:val="111111"/>
          <w:sz w:val="28"/>
          <w:szCs w:val="28"/>
          <w:rtl/>
        </w:rPr>
        <w:t xml:space="preserve">در هفت جا غیبت جائز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آن کسی که استحقاق بدگویی را دارد، همچون کافر یا فاسقی که آشکارا فسق می کند، که همان فسق آشکار او را بگویند نه غیر آن را. بعضی از فقها از بدگویی به فاسق منع کرده اند و برای قذف آنان تعزیر را واجب دانسته اند، و اصحاب جواز آن را روایت کرده اند. علامه گفته: حدیث «لا غیبة لفاسق یا فی فاسق.» اصل و مدرکی ندارد. من می گویم: اگر صحیح باشد معنی آن نهی از غیبت است، اما کسی که به فسق خوشمزگی کند، یا در گفتارش یا اشعارش از آن بهره بگیرد، حکایت گفتار او جائز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شکایت از ظالم در محاکم و نزد دافع ظلم.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نصیحت مشورت خواه.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جرح و تعدیل شاهد محاکم و راوی حدیث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بدگویی از بدعت‌گزاران و نوشته‌ها و آراء گمراه کننده آنان، و به همان اندازه بس کند. علامه گفته: هر کدام از آنها بمیرد و پیروی نداشته باشد که او را بزرگ شمارد، و نوشته‌ای از او نمانده که بخوانند، وآنچه مایه فساد برای دیگری است ندارد، بهتر است که در پوشش خدایی بماند و عیبش را نگویند، و حسابش با خدای عزوجل باشد. علی علیه السلام فرموده: نیکی مرده‌هاتان را بگویید.</w:t>
      </w:r>
    </w:p>
    <w:p>
      <w:pPr>
        <w:pStyle w:val="BookText"/>
      </w:pPr>
      <w:r>
        <w:rPr>
          <w:rFonts w:ascii="IRNazanin" w:hAnsi="IRNazanin" w:eastAsia="IRNazanin" w:cs="IRNazanin"/>
          <w:lang w:bidi="fa-IR"/>
          <w:color w:val="111111"/>
          <w:sz w:val="28"/>
          <w:szCs w:val="28"/>
          <w:rtl/>
        </w:rPr>
        <w:t xml:space="preserve">و در خبر دیگر آمده است: درباره مرده‌هاتان جز خوبی نگویید.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به تعداد افرادی که حد یا تعزیر برای انجام کار خلاف برایشان ثابت شده آگاه باشند، جائز است آن را نزد قاضی، با حضور مرتکب یا بدون حضور او گواهی 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گفته شده: اگر دو کس با هم گناه کسی را ببینند و یکی از آن دو برای دیگری در پشت سر او آن را ذکر کند، جائز است، زیرا در شنونده اثری نمی کند، ولی بهتر اجتناب از آن است، زیرا غیبت بر آن صادق است، چون ذکر او است به آنچه که اگر حاضر بود از آن کراهت داشت، و چه بسا که دیگری فراموش کرده، یا اتفاقا سبب شهرت آن عمل گردد.</w:t>
      </w:r>
    </w:p>
    <w:p>
      <w:pPr>
        <w:pStyle w:val="BookText"/>
      </w:pPr>
      <w:r>
        <w:rPr>
          <w:rFonts w:ascii="IRNazanin" w:hAnsi="IRNazanin" w:eastAsia="IRNazanin" w:cs="IRNazanin"/>
          <w:lang w:bidi="fa-IR"/>
          <w:color w:val="111111"/>
          <w:sz w:val="28"/>
          <w:szCs w:val="28"/>
          <w:rtl/>
        </w:rPr>
        <w:t xml:space="preserve">و شیخ بهائی گفته: غیبت در ده مورد جائز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9" w:name="pg13504_197485"/>
    <w:bookmarkEnd w:id="209"/>
    <w:p>
      <w:pPr>
        <w:pStyle w:val="BookText"/>
      </w:pPr>
      <w:r>
        <w:rPr>
          <w:rFonts w:ascii="Amiri" w:hAnsi="Amiri" w:eastAsia="Amiri" w:cs="Amiri"/>
          <w:lang w:bidi="ar-SA"/>
          <w:color w:val="111111"/>
          <w:sz w:val="28"/>
          <w:szCs w:val="28"/>
          <w:rtl/>
        </w:rPr>
        <w:t xml:space="preserve">الشهادة و النهي عن المنكر و شكاية المتظلم و نصح المستشير و جرح الشاهد و الراوي و تفضيل بعض العلماء و الصناع علي بعض و غيبة المتظاهر بالفسق الغير المستنكف علي قول و ذكر المشتهر بوصف مميز له كالأعور و الأعرج مع عدم قصد الاحتقار و الذم و ذكره عند من يعرفه بذلك بشرط عدم سماع غيره علي قول و التنبيه علي الخطاء في المسائل العلمية و نحوها بقصد أن لا يتبعه أحد فيها.</w:t>
      </w:r>
    </w:p>
    <w:p>
      <w:pPr>
        <w:pStyle w:val="BookText"/>
      </w:pPr>
      <w:r>
        <w:rPr>
          <w:rFonts w:ascii="Amiri" w:hAnsi="Amiri" w:eastAsia="Amiri" w:cs="Amiri"/>
          <w:lang w:bidi="ar-SA"/>
          <w:color w:val="111111"/>
          <w:sz w:val="28"/>
          <w:szCs w:val="28"/>
          <w:rtl/>
        </w:rPr>
        <w:t xml:space="preserve">و أقول إنما أطنبت الكلام فيها لكثرة الحاجة إلي تحقيقها و وقوع الإفراط و التفريط من العلماء فيها و الله الموفق للخير و الصواب.</w:t>
      </w:r>
    </w:p>
    <w:p>
      <w:pPr>
        <w:pStyle w:val="Heading5"/>
      </w:pPr>
      <w:bookmarkStart w:id="2210" w:name="_Toc1795"/>
      <w:r>
        <w:t>«2»</w:t>
      </w:r>
      <w:bookmarkEnd w:id="2210"/>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بَعْضِ أَصْحَابِهِ عَنْ أَبِي عَبْدِ اللَّهِ عليه السلام قَالَ: مَنْ قَالَ فِي مُؤْمِنٍ مَا رَأَتْهُ عَيْنَاهُ وَ سَمِعَتْهُ أُذُنَاهُ فَهُوَ مِنَ الَّذِينَ قَالَ اللَّهُ عَزَّ وَ جَلَّ- إِنَّ الَّذِينَ يُحِبُّونَ أَنْ تَشِيعَ الْفاحِشَةُ فِي الَّذِينَ آمَنُوا لَهُمْ عَذابٌ أَلِيمٌ‌</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5"/>
      </w:pPr>
      <w:bookmarkStart w:id="2211" w:name="_Toc1796"/>
      <w:r>
        <w:t>بيان</w:t>
      </w:r>
      <w:bookmarkEnd w:id="2211"/>
    </w:p>
    <w:p>
      <w:pPr>
        <w:pStyle w:val="BookText"/>
      </w:pPr>
      <w:r>
        <w:rPr>
          <w:rFonts w:ascii="Amiri" w:hAnsi="Amiri" w:eastAsia="Amiri" w:cs="Amiri"/>
          <w:lang w:bidi="ar-SA"/>
          <w:color w:val="111111"/>
          <w:sz w:val="28"/>
          <w:szCs w:val="28"/>
          <w:rtl/>
        </w:rPr>
        <w:t xml:space="preserve">إِنَّ الَّذِينَ يُحِبُّونَ أَنْ تَشِيعَ الْفاحِشَةُ قال الطبرسي أي يفشوا و يظهروا الزنا و القبائح فِي الَّذِينَ آمَنُوا بأن ينسبوها إليهم و يقذفوهم بها لَهُمْ عَذابٌ أَلِيمٌ فِي الدُّنْيا بإقامة الحد عليهم وَ الْآخِرَةِ و هو عذاب النار.</w:t>
      </w:r>
    </w:p>
    <w:p>
      <w:pPr>
        <w:pStyle w:val="Heading5"/>
      </w:pPr>
      <w:bookmarkStart w:id="2212" w:name="_Toc1797"/>
      <w:r>
        <w:t>أقول</w:t>
      </w:r>
      <w:bookmarkEnd w:id="2212"/>
    </w:p>
    <w:p>
      <w:pPr>
        <w:pStyle w:val="BookText"/>
      </w:pPr>
      <w:r>
        <w:rPr>
          <w:rFonts w:ascii="Amiri" w:hAnsi="Amiri" w:eastAsia="Amiri" w:cs="Amiri"/>
          <w:lang w:bidi="ar-SA"/>
          <w:color w:val="111111"/>
          <w:sz w:val="28"/>
          <w:szCs w:val="28"/>
          <w:rtl/>
        </w:rPr>
        <w:t xml:space="preserve">و الغرض أن مورد الآية ليس هو البهتان فقط بل يشتمل ما إذا رآها و سمعها فإنه يلزمه الحد و التعزير إلا أن يكون بعنوان الشهادة عند الحاكم لإقامة حدود الله و يثبت عنده كما مر و إنما قال فِي الَّذِينَ لأن الآية تشمل البهتان و ذكر عيبه في حضوره و من أحب شيوعه و إن لم يذكر و من سمعه و رضي به و الوعيد بالعذاب في الجميع.</w:t>
      </w:r>
    </w:p>
    <w:p>
      <w:pPr>
        <w:pStyle w:val="Heading5"/>
      </w:pPr>
      <w:bookmarkStart w:id="2213" w:name="_Toc1798"/>
      <w:r>
        <w:t>«3»</w:t>
      </w:r>
      <w:bookmarkEnd w:id="2213"/>
    </w:p>
    <w:p>
      <w:pPr>
        <w:pStyle w:val="BookText"/>
      </w:pPr>
      <w:r>
        <w:rPr>
          <w:rFonts w:ascii="Amiri" w:hAnsi="Amiri" w:eastAsia="Amiri" w:cs="Amiri"/>
          <w:lang w:bidi="ar-SA"/>
          <w:color w:val="111111"/>
          <w:sz w:val="28"/>
          <w:szCs w:val="28"/>
          <w:rtl/>
        </w:rPr>
        <w:t xml:space="preserve">كا، [الكافي] الْحُسَيْنُ بْنُ مُحَمَّدٍ عَنْ مُعَلَّي بْنِ مُحَمَّدٍ عَنِ الْحَسَنِ بْنِ عَلِيٍّ الْوَشَّاءِ عَنْ دَاوُدَ بْنِ سِرْحَانَ قَالَ: سَأَلْتُ أَبَا عَبْدِ اللَّهِ عليه السلام عَنِ الْغِيبَةِ قَالَ هُوَ أَنْ تَقُولَ لِأَخِيكَ فِي دِينِهِ مَا لَمْ يَفْعَلْ وَ تَبُثَّ عَلَيْهِ أَمْراً قَدْ سَتَرَهُ اللَّهُ عَلَيْهِ لَمْ يُقَمْ عَلَيْهِ فِيهِ</w:t>
      </w:r>
    </w:p>
    <w:p>
      <w:pPr>
        <w:pStyle w:val="BookText"/>
      </w:pPr>
      <w:r>
        <w:rPr>
          <w:rFonts w:ascii="IRNazanin" w:hAnsi="IRNazanin" w:eastAsia="IRNazanin" w:cs="IRNazanin"/>
          <w:lang w:bidi="fa-IR"/>
          <w:color w:val="111111"/>
          <w:sz w:val="28"/>
          <w:szCs w:val="28"/>
          <w:rtl/>
        </w:rPr>
        <w:t xml:space="preserve">گواهی، نهی از منکر، شکایت از ظلم، نصیحت مشورت خواه، جرح گواه و راوی حدیث، برتری دادن عالم و صنعتگر بر یکدیگر، غیبت متظاهر به فسق (به قولی: به شرط اینکه بدش نیاید)، و ذکر وصف بد کسی که به آن شهرت یافته و شناخته شده، همچون اعور و اعرج، (یک چشم و شل) به شرط آنکه قصد حقیر شمردن و نکوهش نداشته باشد، و در برابر کسی که آن را می داند بگوید، و دیگری نشنود، بنا بر قولی؛ وآگاهی دادن به خطا در مسائل علمیه و مانند آن، به قصد اینکه دیگری را به دنبال خود نکشاند.</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سخن را در این باب به درازا کشاندم، چرا که نیاز بیشتر به تحقیق دارد و از جانب علما افراط و تفریط درباره آن شده است، و خدا توفیق ده خیر و ثواب است.</w:t>
      </w:r>
    </w:p>
    <w:p>
      <w:pPr>
        <w:pStyle w:val="Heading5"/>
      </w:pPr>
      <w:bookmarkStart w:id="2214" w:name="_Toc1799"/>
      <w:r>
        <w:t>روایت 2</w:t>
      </w:r>
      <w:bookmarkEnd w:id="2214"/>
    </w:p>
    <w:p>
      <w:pPr>
        <w:pStyle w:val="BookText"/>
      </w:pPr>
      <w:r>
        <w:rPr>
          <w:rFonts w:ascii="IRNazanin" w:hAnsi="IRNazanin" w:eastAsia="IRNazanin" w:cs="IRNazanin"/>
          <w:lang w:bidi="fa-IR"/>
          <w:color w:val="111111"/>
          <w:sz w:val="28"/>
          <w:szCs w:val="28"/>
          <w:rtl/>
        </w:rPr>
        <w:t xml:space="preserve">کافی: امام صادق علیه السلام فرمود: هر کس درباره مؤمنی آن را بگوید که چشم هایش دیده و دو گوشش شنیده، او است از آنها که خدای عزوجل درباره‌اش فرموده: «إن الذین یحبون أن تشیع الفاحشة فی الذین آمنوا لهم عذاب ألیم»</w:t>
      </w:r>
      <w:r>
        <w:rPr>
          <w:rStyle w:val="FootnoteReference"/>
        </w:rPr>
        <w:footnoteReference w:id="1556"/>
      </w:r>
      <w:r>
        <w:rPr>
          <w:rFonts w:ascii="IRNazanin" w:hAnsi="IRNazanin" w:eastAsia="IRNazanin" w:cs="IRNazanin"/>
          <w:lang w:bidi="fa-IR"/>
          <w:color w:val="111111"/>
          <w:sz w:val="28"/>
          <w:szCs w:val="28"/>
          <w:rtl/>
        </w:rPr>
        <w:t xml:space="preserve">{کسانی که دوست دارند که زشتکاری در میان آنان که ایمان آورده‌اند، شیوع پیدا کند، برای آنان در دنیا و آخرت عذابی پردرد خواهد بود.}</w:t>
      </w:r>
      <w:r>
        <w:rPr>
          <w:rStyle w:val="FootnoteReference"/>
        </w:rPr>
        <w:footnoteReference w:id="1557"/>
      </w:r>
    </w:p>
    <w:p>
      <w:pPr>
        <w:pStyle w:val="Heading5"/>
      </w:pPr>
      <w:bookmarkStart w:id="2215" w:name="_Toc1800"/>
      <w:r>
        <w:t>توضیح</w:t>
      </w:r>
      <w:bookmarkEnd w:id="2215"/>
    </w:p>
    <w:p>
      <w:pPr>
        <w:pStyle w:val="BookText"/>
      </w:pPr>
      <w:r>
        <w:rPr>
          <w:rFonts w:ascii="IRNazanin" w:hAnsi="IRNazanin" w:eastAsia="IRNazanin" w:cs="IRNazanin"/>
          <w:lang w:bidi="fa-IR"/>
          <w:color w:val="111111"/>
          <w:sz w:val="28"/>
          <w:szCs w:val="28"/>
          <w:rtl/>
        </w:rPr>
        <w:t xml:space="preserve">«إن الذین یحبون أن تشیع الفاحشة»: به قول طبرسی: یعنی فاش شود زنا و زشتی ها. «فی الذین آمنوا.»، {در اهل ایمان} که به آنها نسبت دهد و قذفشان کنند. «لهم عذاب ألیم فی الدنیا.»، {عذاب دردناک دارند در دنیا.} به اقامه حد بر آنها. و «و الآخرة»، {در آخرت} به عذاب آتش.</w:t>
      </w:r>
    </w:p>
    <w:p>
      <w:pPr>
        <w:pStyle w:val="Heading5"/>
      </w:pPr>
      <w:bookmarkStart w:id="2216" w:name="_Toc1801"/>
      <w:r>
        <w:t>مؤلف</w:t>
      </w:r>
      <w:bookmarkEnd w:id="2216"/>
    </w:p>
    <w:p>
      <w:pPr>
        <w:pStyle w:val="BookText"/>
      </w:pPr>
      <w:r>
        <w:rPr>
          <w:rFonts w:ascii="IRNazanin" w:hAnsi="IRNazanin" w:eastAsia="IRNazanin" w:cs="IRNazanin"/>
          <w:lang w:bidi="fa-IR"/>
          <w:color w:val="111111"/>
          <w:sz w:val="28"/>
          <w:szCs w:val="28"/>
          <w:rtl/>
        </w:rPr>
        <w:t xml:space="preserve">مقصود این است که مورد آیه تنها بهتان نیست، بلکه شامل آنجا هم هست که آن را دیده و شنیده که حد و تعزیر لازم می شود، که ذکرش جائز نیست مگر برای گواهی نزد قاضی برای اقامه حد. و فرموده: «فی الذین.» زیرا که آیه شامل بهتان و ذکر عیب در حضور او می شود و کسی که شیوع آن را دوست دارد، اگرچه آن را ذکر نکند و کسی که بشنود و به آن راضی باشد، در همه آنها به عذاب تهدید گردیده است.</w:t>
      </w:r>
    </w:p>
    <w:p>
      <w:pPr>
        <w:pStyle w:val="Heading5"/>
      </w:pPr>
      <w:bookmarkStart w:id="2217" w:name="_Toc1802"/>
      <w:r>
        <w:t>روایت 3</w:t>
      </w:r>
      <w:bookmarkEnd w:id="2217"/>
    </w:p>
    <w:p>
      <w:pPr>
        <w:pStyle w:val="BookText"/>
      </w:pPr>
      <w:r>
        <w:rPr>
          <w:rFonts w:ascii="IRNazanin" w:hAnsi="IRNazanin" w:eastAsia="IRNazanin" w:cs="IRNazanin"/>
          <w:lang w:bidi="fa-IR"/>
          <w:color w:val="111111"/>
          <w:sz w:val="28"/>
          <w:szCs w:val="28"/>
          <w:rtl/>
        </w:rPr>
        <w:t xml:space="preserve">کافی: داود بن سرحان گفت: از امام صادق علیه السلام درباره غیبت پرسیدم ؟ فرمود: این است که بگویی درباره برادر خود در دین، آنچه را که نکرده، و فاش کنی بر او امری را که خدا بر او پوشیده و حدش بر او اقامه نشده است.</w:t>
      </w:r>
      <w:r>
        <w:rPr>
          <w:rStyle w:val="FootnoteReference"/>
        </w:rPr>
        <w:footnoteReference w:id="1558"/>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0" w:name="pg13504_197486"/>
    <w:bookmarkEnd w:id="210"/>
    <w:p>
      <w:pPr>
        <w:pStyle w:val="BookText"/>
      </w:pPr>
      <w:r>
        <w:rPr>
          <w:rFonts w:ascii="Amiri" w:hAnsi="Amiri" w:eastAsia="Amiri" w:cs="Amiri"/>
          <w:lang w:bidi="ar-SA"/>
          <w:color w:val="111111"/>
          <w:sz w:val="28"/>
          <w:szCs w:val="28"/>
          <w:rtl/>
        </w:rPr>
        <w:t xml:space="preserve">حَدٌّ</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5"/>
      </w:pPr>
      <w:bookmarkStart w:id="2218" w:name="_Toc1803"/>
      <w:r>
        <w:t>بيان</w:t>
      </w:r>
      <w:bookmarkEnd w:id="2218"/>
    </w:p>
    <w:p>
      <w:pPr>
        <w:pStyle w:val="BookText"/>
      </w:pPr>
      <w:r>
        <w:rPr>
          <w:rFonts w:ascii="Amiri" w:hAnsi="Amiri" w:eastAsia="Amiri" w:cs="Amiri"/>
          <w:lang w:bidi="ar-SA"/>
          <w:color w:val="111111"/>
          <w:sz w:val="28"/>
          <w:szCs w:val="28"/>
          <w:rtl/>
        </w:rPr>
        <w:t xml:space="preserve">هو أن تقول الضمير للغيبة و تذكيره بتأويل الاغتياب أو باعتبار الخبر مع أنه مصدر لأخيك في دينه الظرف إما صفة لأخيك أي الأخ الذي كانت إخوته بسبب دينه فيكون للاحتراز عن غيبة الكافر و المخالف كما مر أو متعلق بالقول أي كان ذلك القول طعنا في دينه بنسبة كفر أو معصية إليه و تدل علي أن الغيبة تشمل البهتان أيضا و كان هذا اصطلاح آخر للغيبة و علي الأول يحتمل أن يكون المراد بما لم يفعل العيب الذي لم يكن باختياره و فعله الله فيه كالعيوب البدنية فيخص بما إذا كان مستورا فالأول لذكر العيوب و الثاني لذكر المعاصي فلا يكون اصطلاحا آخر و هذا وجه حسن.</w:t>
      </w:r>
    </w:p>
    <w:p>
      <w:pPr>
        <w:pStyle w:val="BookText"/>
      </w:pPr>
      <w:r>
        <w:rPr>
          <w:rFonts w:ascii="Amiri" w:hAnsi="Amiri" w:eastAsia="Amiri" w:cs="Amiri"/>
          <w:lang w:bidi="ar-SA"/>
          <w:color w:val="111111"/>
          <w:sz w:val="28"/>
          <w:szCs w:val="28"/>
          <w:rtl/>
        </w:rPr>
        <w:t xml:space="preserve">و ربما يحمل الدين علي الوجه الثاني علي الذل و هو أحد معانيه و في علي التعليل أي تقول فيه لإذلاله ما لم يفعله و لم يكن باختياره كالأمراض و الفقر و أشباههما.</w:t>
      </w:r>
    </w:p>
    <w:p>
      <w:pPr>
        <w:pStyle w:val="BookText"/>
      </w:pPr>
      <w:r>
        <w:rPr>
          <w:rFonts w:ascii="Amiri" w:hAnsi="Amiri" w:eastAsia="Amiri" w:cs="Amiri"/>
          <w:lang w:bidi="ar-SA"/>
          <w:color w:val="111111"/>
          <w:sz w:val="28"/>
          <w:szCs w:val="28"/>
          <w:rtl/>
        </w:rPr>
        <w:t xml:space="preserve">لم يقم علي بناء المفعول من الإفعال أي لم يقم الحاكم الشرعي عليه حدا أو لم يقم الله عليه أي لم يقرر عليه حدا في الكتاب و السنة أو علي بناء الفاعل من باب نصر و ضمير عليه راجع إلي الأخ و ضمير فيه إلي الأمر و الجملة صفة بعد صفة أو حال بعد حال للأمر و يدل علي أن ذكر الأمر المشهور من الذنوب ليس بغيبة و لا ريب فيه مع إصراره عليه و أما بعد توبته ذكره عند من لا يعلمه مشكل و الأحوط الترك و كذا بعد إقامة الحد عليه ينبغي ترك ذكره بذلك مع التوبة بل بدونها أيضا فإن الحد بمنزلة التوبة و قد روي النهي عن ذكره بسوء معللا بذلك و حمله علي الشهادة لإقامة الحد كما زعم بعيد.</w:t>
      </w:r>
    </w:p>
    <w:p>
      <w:pPr>
        <w:pStyle w:val="Heading5"/>
      </w:pPr>
      <w:bookmarkStart w:id="2219" w:name="_Toc1804"/>
      <w:r>
        <w:t>«4»</w:t>
      </w:r>
      <w:bookmarkEnd w:id="2219"/>
    </w:p>
    <w:p>
      <w:pPr>
        <w:pStyle w:val="BookText"/>
      </w:pPr>
      <w:r>
        <w:rPr>
          <w:rFonts w:ascii="Amiri" w:hAnsi="Amiri" w:eastAsia="Amiri" w:cs="Amiri"/>
          <w:lang w:bidi="ar-SA"/>
          <w:color w:val="111111"/>
          <w:sz w:val="28"/>
          <w:szCs w:val="28"/>
          <w:rtl/>
        </w:rPr>
        <w:t xml:space="preserve">كا، [الكافي] عِدَّةٌ مِنْ أَصْحَابِنَا عَنْ أَحْمَدَ بْنِ أَبِي عَبْدِ اللَّهِ عَنْ أَبِيهِ عَنْ هَارُونَ بْنِ الْجَهْمِ عَنْ حَفْصِ بْنِ عُمَرَ عَنْ أَبِي عَبْدِ اللَّهِ عليه السلام قَالَ: سُئِلَ النَّبِيُّ صلي الله عليه و آله مَا كَفَّارَةُ الِاغْتِيَابِ قَالَ تَسْتَغْفِرُ اللَّهَ لِمَنِ اغْتَبْتَهُ كُلَّمَا ذَكَرْتَهُ‌</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5"/>
      </w:pPr>
      <w:bookmarkStart w:id="2220" w:name="_Toc1805"/>
      <w:r>
        <w:t>توضیح</w:t>
      </w:r>
      <w:bookmarkEnd w:id="2220"/>
    </w:p>
    <w:p>
      <w:pPr>
        <w:pStyle w:val="BookText"/>
      </w:pPr>
      <w:r>
        <w:rPr>
          <w:rFonts w:ascii="IRNazanin" w:hAnsi="IRNazanin" w:eastAsia="IRNazanin" w:cs="IRNazanin"/>
          <w:lang w:bidi="fa-IR"/>
          <w:color w:val="111111"/>
          <w:sz w:val="28"/>
          <w:szCs w:val="28"/>
          <w:rtl/>
        </w:rPr>
        <w:t xml:space="preserve">«هو أن تقول»: ضمیر غیبت مذکر آمده، به دلیل تأویل اغتیاب، یا به اعتبار خبر، با اینکه آن مصدر برای «أخیک» است. «فی دینه» ظرف است، یا «صفة» برای «أخیک» است، یعنی برادر دینی، و برای احتراز از کافر و مخالف مذهب است، چنانچه نقل شد. یا اینکه متعلق به قول است، یعنی آن گفته، طعنه زدن به دینش باشد که کفر یا گناه را به او نسبت دهی. و دلالت دارد که غیبت، بهتان را هم فرا می گیرد و این اصطلاح دیگری برای غیبت است. به معنی اول، چه بسا مراد از آنچه نکرده، عیبی است که به اختیار او نیست و کار خدا است، همچون عیب در بدن هنگامی که نهان باشد. و دومی راجع به گناهان است و اصطلاح دیگری نیست.</w:t>
      </w:r>
    </w:p>
    <w:p>
      <w:pPr>
        <w:pStyle w:val="BookText"/>
      </w:pPr>
      <w:r>
        <w:rPr>
          <w:rFonts w:ascii="IRNazanin" w:hAnsi="IRNazanin" w:eastAsia="IRNazanin" w:cs="IRNazanin"/>
          <w:lang w:bidi="fa-IR"/>
          <w:color w:val="111111"/>
          <w:sz w:val="28"/>
          <w:szCs w:val="28"/>
          <w:rtl/>
        </w:rPr>
        <w:t xml:space="preserve">و چه بسا مقصود از دین، بنا بر وجه دوم، خواری او باشد، که یکی از معانی آن است. «فی» بنا بر تعلیل است، یعنی برای خوار کردن او. «به او کاری را که نکرده نسبت بدهید»: یعنی به اختیار او نبوده، همچون بیماری و فقر و مانند آن. «لم یقم»: بناء بر مفعول، از باب إفعال است؛ یعنی حاکم شرعی بر او اقامه حد نکرده، یا الله بر او اقامه نکرده، یعنی بر او حدی در کتاب و سنت مقرر نکرده؛ یا بناء بر فاعل از باب نصر است. و ضمیر «علیه» به «أخ» برمی گردد. و ضمیر «فیه» به «أمر» برمی گردد. جملة صفت بعد از صفت، یا حال بعد از حال، برای أمر است و دلالت دارد که ذکر عیب و گناه مشهور، غیبت نیست، و با اصرار بر آن، شکی نیست، ولی پس از توبه، ذکرش نزد کسی که نمی داند، مشکل است، و احوط، ترک آن است. همچنین پس از حد خوردن با توبه هم، احوط ترک است؛ بلکه بدون توبه هم باید ترک شود، زیرا حد خودش توبه است. به همین علت، نهی از ذکر آن به بدی روایت شده و حمل آن به گواهی برای اقامه حد، بعید است چنانچه گمان شده است.</w:t>
      </w:r>
    </w:p>
    <w:p>
      <w:pPr>
        <w:pStyle w:val="Heading5"/>
      </w:pPr>
      <w:bookmarkStart w:id="2221" w:name="_Toc1806"/>
      <w:r>
        <w:t>روایت 4</w:t>
      </w:r>
      <w:bookmarkEnd w:id="2221"/>
    </w:p>
    <w:p>
      <w:pPr>
        <w:pStyle w:val="BookText"/>
      </w:pPr>
      <w:r>
        <w:rPr>
          <w:rFonts w:ascii="IRNazanin" w:hAnsi="IRNazanin" w:eastAsia="IRNazanin" w:cs="IRNazanin"/>
          <w:lang w:bidi="fa-IR"/>
          <w:color w:val="111111"/>
          <w:sz w:val="28"/>
          <w:szCs w:val="28"/>
          <w:rtl/>
        </w:rPr>
        <w:t xml:space="preserve">کافی: امام صادق علیه السلام فرمود: پرسش شد از پیغمبر صلی الله علیه و آله که کفاره غیبت چیست؟ فرمود: هر گاه آن را به یاد بیاوری، آمرزش خواهی است برای کسی که غیبت او را کرده ای.</w:t>
      </w:r>
      <w:r>
        <w:rPr>
          <w:rStyle w:val="FootnoteReference"/>
        </w:rPr>
        <w:footnoteReference w:id="1561"/>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1" w:name="pg13504_197487"/>
    <w:bookmarkEnd w:id="211"/>
    <w:p>
      <w:pPr>
        <w:pStyle w:val="Heading5"/>
      </w:pPr>
      <w:bookmarkStart w:id="2222" w:name="_Toc1807"/>
      <w:r>
        <w:t>بيان</w:t>
      </w:r>
      <w:bookmarkEnd w:id="2222"/>
    </w:p>
    <w:p>
      <w:pPr>
        <w:pStyle w:val="BookText"/>
      </w:pPr>
      <w:r>
        <w:rPr>
          <w:rFonts w:ascii="Amiri" w:hAnsi="Amiri" w:eastAsia="Amiri" w:cs="Amiri"/>
          <w:lang w:bidi="ar-SA"/>
          <w:color w:val="111111"/>
          <w:sz w:val="28"/>
          <w:szCs w:val="28"/>
          <w:rtl/>
        </w:rPr>
        <w:t xml:space="preserve">كلما ذكرته أي الرجل بالغيبة أو كفارة غيبة واحدة أن تستغفر له كلما ذكرت من اغتبته أو كل وقت ذكرت الاغتياب و في بعض النسخ كما ذكرته و حمل علي أن ذلك بعد التوبة و ظاهره عدم وجوب الاستحلال ممن اغتابه و به قال جماعة بل منعوا منه و لا ريب أن الاستحلال منه أولي و أحوط إذا لم يصر سببا لمزيد إهانته و لإثارة فتنة لا سيما إذا بلغه ذلك و يمكن حمل هذا الخبر علي ما إذا لم يبلغه و به يجمع بين الأخبار.</w:t>
      </w:r>
    </w:p>
    <w:p>
      <w:pPr>
        <w:pStyle w:val="BookText"/>
      </w:pPr>
      <w:r>
        <w:rPr>
          <w:rFonts w:ascii="Amiri" w:hAnsi="Amiri" w:eastAsia="Amiri" w:cs="Amiri"/>
          <w:lang w:bidi="ar-SA"/>
          <w:color w:val="111111"/>
          <w:sz w:val="28"/>
          <w:szCs w:val="28"/>
          <w:rtl/>
        </w:rPr>
        <w:t xml:space="preserve">وَ يُؤَيِّدُهُ مَا رُوِيَ فِي مِصْبَاحِ الشَّرِيعَةِ عَنِ الصَّادِقِ عليه السلام أَنَّهُ قَالَ: فَإِنِ اغْتَبْتَ فَبَلَغَ الْمُغْتَابَ فَلَمْ يَبْقَ إِلَّا أَنْ تَسْتَحِلَّ مِنْهُ وَ إِنْ لَمْ يَبْلُغْهُ وَ لَمْ يَلْحَقْهُ عِلْمُ ذَلِكَ فَاسْتَغْفِرِ اللَّهَ لَهُ وَ رَوَي الصَّدُوقُ ره فِي الْخِصَالِ وَ الْعِلَلِ بِإِسْنَادِهِ عَنْ أَسْبَاطِ بْنِ مُحَمَّدٍ رَفَعَهُ إِلَي النَّبِيِّ صلي الله عليه و آله أَنَّهُ قَالَ: الْغِيبَةُ أَشَدُّ مِنَ الزِّنَا فَقِيلَ يَا رَسُولَ اللَّهِ وَ لِمَ ذَاكَ قَالَ صَاحِبُ الزِّنَا يَتُوبُ فَيَتُوبُ اللَّهُ عَلَيْهِ وَ صَاحِبُ الْغِيبَةِ يَتُوبُ فَلَا يَتُوبُ اللَّهُ عَلَيْهِ حَتَّي يَكُونَ صَاحِبُهُ الَّذِي [اغْتَابَهُ] يُحِلُّهُ.</w:t>
      </w:r>
    </w:p>
    <w:p>
      <w:pPr>
        <w:pStyle w:val="BookText"/>
      </w:pPr>
      <w:r>
        <w:rPr>
          <w:rFonts w:ascii="Amiri" w:hAnsi="Amiri" w:eastAsia="Amiri" w:cs="Amiri"/>
          <w:lang w:bidi="ar-SA"/>
          <w:color w:val="111111"/>
          <w:sz w:val="28"/>
          <w:szCs w:val="28"/>
          <w:rtl/>
        </w:rPr>
        <w:t xml:space="preserve">و قيل يكفيه الاستغفار دون الاستحلال و ربما يحتج في ذلك بما روي عَنِ النَّبِيِّ صلي الله عليه و آله أَنَّهُ قَالَ: كَفَّارَةُ مَنِ اغْتَبْتَهُ أَنْ تَسْتَغْفِرَ لَهُ و قال مجاهد كفارة أكلك لحم أخيك أن تثني عليه و تدعو له بخير و سئل بعضهم عن التوبة عن الغيبة فقال تمشي إلي صاحبك و تقول كذبت فيما قلت و ظلمت و أسأت فإن شئت أخذت بحقك و إن شئت عفوت و ما قيل إن العرض لا عوض له فلا يجب الاستحلال منه بخلاف المال فلا وجه له إذ وجب في العرض حد القذف و تثبت المطالبة به.</w:t>
      </w:r>
    </w:p>
    <w:p>
      <w:pPr>
        <w:pStyle w:val="BookText"/>
      </w:pPr>
      <w:r>
        <w:rPr>
          <w:rFonts w:ascii="Amiri" w:hAnsi="Amiri" w:eastAsia="Amiri" w:cs="Amiri"/>
          <w:lang w:bidi="ar-SA"/>
          <w:color w:val="111111"/>
          <w:sz w:val="28"/>
          <w:szCs w:val="28"/>
          <w:rtl/>
        </w:rPr>
        <w:t xml:space="preserve">و قال المحقق الطوسي قدس سره في التجريد عند ذكر شرائط التوبة و يجب الاعتذار إلي المغتاب مع بلوغه و قال العلامة في شرحه المغتاب إما أن يكون بلغه اغتيابه أم لا و يلزم علي الفاعل للغيبة في الأول الاعتذار إليه لأنه أوصل إليه ضرر الغم فوجب عليه الاعتذار منه و الندم عليه و في الثاني لا يلزمه الاعتذار و لا الاستحلال منه لأنه لم يفعل به ألما و في كلا القسمين يجب الندم</w:t>
      </w:r>
    </w:p>
    <w:p>
      <w:pPr>
        <w:pStyle w:val="Heading5"/>
      </w:pPr>
      <w:bookmarkStart w:id="2223" w:name="_Toc1808"/>
      <w:r>
        <w:t>توضیح</w:t>
      </w:r>
      <w:bookmarkEnd w:id="2223"/>
    </w:p>
    <w:p>
      <w:pPr>
        <w:pStyle w:val="BookText"/>
      </w:pPr>
      <w:r>
        <w:rPr>
          <w:rFonts w:ascii="IRNazanin" w:hAnsi="IRNazanin" w:eastAsia="IRNazanin" w:cs="IRNazanin"/>
          <w:lang w:bidi="fa-IR"/>
          <w:color w:val="111111"/>
          <w:sz w:val="28"/>
          <w:szCs w:val="28"/>
          <w:rtl/>
        </w:rPr>
        <w:t xml:space="preserve">«هر زمانی که آن را به یاد بیاوری»: یعنی آن مرد را به غیبت، یا هر وقت آن غیبت را به یاد بیاوری. در بعضی نسخ آمره «همچنان که یادش را کردی» آمده، و حمل می شود که آن بعد از توبه است، و ظاهرش این است که طلب حلالیت از غیبت شده واجب نیست. جمعی هم قائل به آن شده اند و بلکه از آن منع کرده اند، ولی شکی نیست که جلب حلالیت اگر مایه اهانت بیشتری نباشد و فتنه بر پا نکند، اولی و احوط است، به ویژه اگر خبر غیبت به او رسیده باشد. می‌شود این خبر را تفسیر کرد به آنجا که خبر به او نرسیده، تا جمع بین اخبار شود، و مؤید آن است خبر مصباح الشریعه از امام صادق علیه السلام که: «اگر غیبت کردی و خبرش به غیبت شده رسید، راهی نمی ماند جز حلالیت خواستن از او، و اگر به او نرسیده، برایش آمرزش بخواه.» و صدوق در خصال و علل روایت کرده است از پیغمبر صلی الله علیه و آله که فرمود: غیبت بدتر از زنا است. گفته شد: چرا یا رسول الله؟ فرمود: آن کسی که زنا کرده توبه می کند و خدا می پذیرد، اما غیبت کننده توبه می کند و خدا نمی پذیرد، تا هنگامی که غیبت شده او را حلال کند.</w:t>
      </w:r>
    </w:p>
    <w:p>
      <w:pPr>
        <w:pStyle w:val="BookText"/>
      </w:pPr>
      <w:r>
        <w:rPr>
          <w:rFonts w:ascii="IRNazanin" w:hAnsi="IRNazanin" w:eastAsia="IRNazanin" w:cs="IRNazanin"/>
          <w:lang w:bidi="fa-IR"/>
          <w:color w:val="111111"/>
          <w:sz w:val="28"/>
          <w:szCs w:val="28"/>
          <w:rtl/>
        </w:rPr>
        <w:t xml:space="preserve">و گفته شده: همان استغفار بس است و نیاز به حلالیت ندارد؛ و چه بسا دلیلش را روایت پیغمبر آورده اند که فرمود: کفاره آن کسی که غیبت کرده، استغفار برای او است.</w:t>
      </w:r>
    </w:p>
    <w:p>
      <w:pPr>
        <w:pStyle w:val="BookText"/>
      </w:pPr>
      <w:r>
        <w:rPr>
          <w:rFonts w:ascii="IRNazanin" w:hAnsi="IRNazanin" w:eastAsia="IRNazanin" w:cs="IRNazanin"/>
          <w:lang w:bidi="fa-IR"/>
          <w:color w:val="111111"/>
          <w:sz w:val="28"/>
          <w:szCs w:val="28"/>
          <w:rtl/>
        </w:rPr>
        <w:t xml:space="preserve">مجاهد گفته: کفاره خوردن گوشت برادرت، ستایش و دعای خیر برای او است. پرسیده شد: درباره توبه از غیبت؟ گفت: می روی نزد غیبت شده و می گویی دروغ گفتم درباره تو و ستم کردم و بد کردم؛ اگر می خواهی حقت را بگیر، و اگر می خواهی درگذر. و اینکه گفته اند آبرو عوض ندارد و بنابراین طلب حلالیت از آن لازم نیست به خلاف مال، بی‌وجه است، زیرا در آبرو حد قذف واجب شده و به مطالبه ثابت می شود.</w:t>
      </w:r>
    </w:p>
    <w:p>
      <w:pPr>
        <w:pStyle w:val="BookText"/>
      </w:pPr>
      <w:r>
        <w:rPr>
          <w:rFonts w:ascii="IRNazanin" w:hAnsi="IRNazanin" w:eastAsia="IRNazanin" w:cs="IRNazanin"/>
          <w:lang w:bidi="fa-IR"/>
          <w:color w:val="111111"/>
          <w:sz w:val="28"/>
          <w:szCs w:val="28"/>
          <w:rtl/>
        </w:rPr>
        <w:t xml:space="preserve">و محقق طوسی (قده) در تجرید، در ضمن شرائط توبه گفته: عذرخواهی از غیبت شده واجب است، اگر خبرش به او رسیده باشد. علامه در شرحش گفته: اگر غیبت به او رسیده عذرخواهی لازم است، زیرا زیان روحی به او رسانده و باید با عذرخواهی و پشیمانی جبران کند؛ و اگر نرسیده، نه عذرخواهی دارد و نه طلب حلالیت، چون دردی به وی وارد نکرده. در هر صورت، پشیمانی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تعالي لمخالفته في النهي و العزم علي ترك المواعدة انتهي و نحوه قال الشارح الجديد لكنه قال في الأول و لا يلزمه تفصيل ما اغتاب إلا إذا بلغه علي وجه أفحش انتهي و لا بأس به.</w:t>
      </w:r>
    </w:p>
    <w:p>
      <w:pPr>
        <w:pStyle w:val="BookText"/>
      </w:pPr>
      <w:r>
        <w:rPr>
          <w:rFonts w:ascii="Amiri" w:hAnsi="Amiri" w:eastAsia="Amiri" w:cs="Amiri"/>
          <w:lang w:bidi="ar-SA"/>
          <w:color w:val="111111"/>
          <w:sz w:val="28"/>
          <w:szCs w:val="28"/>
          <w:rtl/>
        </w:rPr>
        <w:t xml:space="preserve">و قال الشهيد الثاني قدس الله لطيفه اعلم أن الواجب علي المغتاب أن يندم و يتوب و يتأسف علي ما فعله ليخرج من حق الله سبحانه و تعالي ثم يستحل المغتاب ليحله فيخرج عن مظلمته و ينبغي أن يستحله و هو حزين متأسف نادم علي فعله إذ المرائي قد يستحل ليظهر من نفسه الورع و في الباطن لا يكون نادما فيكون قد قارف معصية أخري و قد ورد في كفارتها حديثان أَحَدُهُمَا قَوْلُهُ صلي الله عليه و آله: كَفَّارَةُ مَنِ اغْتَبْتَهُ أَنْ تَسْتَغْفِرَ لَهُ وَ الثَّانِي قَوْلُهُ صلي الله عليه و آله: مَنْ كَانَتْ عِنْدَهُ فِي قِبَلِهِ مَظْلِمَةٌ فِي عِرْضٍ أَوْ مَالٍ فَلْيَتَحَلَّلْهَا مِنْهُ مِنْ قَبْلِ أَنْ يَأْتِيَ يَوْمٌ لَيْسَ هُنَاكَ دِينَارٌ وَ لَا دِرْهَمٌ يُؤْخَذُ مِنْ حَسَنَاتِهِ فَإِنْ لَمْ تَكُنْ لَهُ حَسَنَاتٌ أُخِذَ مِنْ سَيِّئَاتِ صَاحِبِهِ فَزِيدَتْ عَلَي سَيِّئَاتِهِ.</w:t>
      </w:r>
    </w:p>
    <w:p>
      <w:pPr>
        <w:pStyle w:val="BookText"/>
      </w:pPr>
      <w:r>
        <w:rPr>
          <w:rFonts w:ascii="Amiri" w:hAnsi="Amiri" w:eastAsia="Amiri" w:cs="Amiri"/>
          <w:lang w:bidi="ar-SA"/>
          <w:color w:val="111111"/>
          <w:sz w:val="28"/>
          <w:szCs w:val="28"/>
          <w:rtl/>
        </w:rPr>
        <w:t xml:space="preserve">و يمكن أن يكون طريق الجمع حمل الاستغفار له علي من لم تبلغ غيبته المغتاب فينبغي له الاقتصار علي الدعاء و الاستغفار لأن في الاستحلال منه إثارة للفتنة و جلبا للضغائن و في حكم من لم يبلغه من لم يقدر علي الوصول إليه بموت أو غيبة و حمل المحالة علي من يمكن التوصل إليه مع بلوغه الغيبة و يستحب للمعتذر إليه قبول العذر و المحالة استحبابا مؤكدا قَالَ اللَّهُ تَعَالَي: خُذِ الْعَفْوَ وَ أْمُرْ بِالْعُرْفِ وَ أَعْرِضْ عَنِ الْجاهِلِينَ‌</w:t>
      </w:r>
      <w:r>
        <w:rPr>
          <w:rStyle w:val="FootnoteReference"/>
        </w:rPr>
        <w:footnoteReference w:id="1562"/>
      </w:r>
      <w:r>
        <w:rPr>
          <w:rFonts w:ascii="Amiri" w:hAnsi="Amiri" w:eastAsia="Amiri" w:cs="Amiri"/>
          <w:lang w:bidi="ar-SA"/>
          <w:color w:val="111111"/>
          <w:sz w:val="28"/>
          <w:szCs w:val="28"/>
          <w:rtl/>
        </w:rPr>
        <w:t xml:space="preserve">فَقَالَ رَسُولُ اللَّهِ صلي الله عليه و آله يَا جَبْرَئِيلُ مَا هَذَا الْعَفْوُ قَالَ إِنَّ اللَّهَ يَأْمُرُكَ أَنْ تَعْفُوَ عَمَّنْ ظَلَمَكَ وَ تَصِلَ مَنْ قَطَعَكَ وَ تُعْطِيَ مَنْ حَرَمَكَ وَ فِي خَبَرٍ آخَرَ: إِذَا جَثَتِ الْأُمَمُ بَيْنَ يَدَيِ اللَّهِ تَعَالَي يَوْمَ الْقِيَامَةِ نُودُوا لِيَقُمْ مَنْ كَانَ أَجْرُهُ عَلَي اللَّهِ تَعَالَي فَلَا يَقُومُ إِلَّا مَنْ عَفَا فِي الدُّنْيَا عَنْ مَظْلِمَتِهِ و روي عن بعضهم أن رجلا قال له إن فلانا قد اغتابك فبعث إليه طبقا من الرطب و قال بلغني أنك أهديت إلي حسناتك فأردت أن أكافيك عليها فأعذرني</w:t>
      </w:r>
    </w:p>
    <w:p>
      <w:pPr>
        <w:pStyle w:val="BookText"/>
      </w:pPr>
      <w:r>
        <w:rPr>
          <w:rFonts w:ascii="IRNazanin" w:hAnsi="IRNazanin" w:eastAsia="IRNazanin" w:cs="IRNazanin"/>
          <w:lang w:bidi="fa-IR"/>
          <w:color w:val="111111"/>
          <w:sz w:val="28"/>
          <w:szCs w:val="28"/>
          <w:rtl/>
        </w:rPr>
        <w:t xml:space="preserve">درگاه خدا واجب است، چون خلاف نهی او را کرده و عزم بر ترک هم باید داشت. و در شرح جدید افزوده است: در صورت اول، تفصیل مضمون غیبت لازم نیست، مگر آنکه بیشتر از آنچه گفته به او رسیده باشد.</w:t>
      </w:r>
    </w:p>
    <w:p>
      <w:pPr>
        <w:pStyle w:val="BookText"/>
      </w:pPr>
      <w:r>
        <w:rPr>
          <w:rFonts w:ascii="IRNazanin" w:hAnsi="IRNazanin" w:eastAsia="IRNazanin" w:cs="IRNazanin"/>
          <w:lang w:bidi="fa-IR"/>
          <w:color w:val="111111"/>
          <w:sz w:val="28"/>
          <w:szCs w:val="28"/>
          <w:rtl/>
        </w:rPr>
        <w:t xml:space="preserve">و شهید ثانی (قده) گفته: غیبت کننده باید پشیمان شود و توبه کند و بر کارش افسوس بخورد تا حق خدا را ادا کند، و از غیبت شده هم حلالیت طلبد تا حلالش کند و از مظلمه او به در آید. خوب است هنگام حلالیت خواستن غمگین و افسوس خورده و پشیمان از کارش باشد و ریا کاری نکند که از دل پشیمان نباشد و گناه دیگری هم افزوده کند. و درباره کفاره آن، دو حدیث است: یکی فرمایش آن حضرت صلی الله علیه و آله که: کفاره کسی که غیبتش را کرده ای، آمرزش خواستن برای او است. و دومین حدیث اینکه فرمود: هر کس بدهکار در آبرو یا مال است باید حلالیت بخواهد، پیش از آن که روزی آید که در آن پول نقره یا طلا نباشد و از حسناتش دریافت شود؛ و اگر حسنات ندارد، از گناهان بستانکارش بر گناه او افزوده شود.</w:t>
      </w:r>
    </w:p>
    <w:p>
      <w:pPr>
        <w:pStyle w:val="BookText"/>
      </w:pPr>
      <w:r>
        <w:rPr>
          <w:rFonts w:ascii="IRNazanin" w:hAnsi="IRNazanin" w:eastAsia="IRNazanin" w:cs="IRNazanin"/>
          <w:lang w:bidi="fa-IR"/>
          <w:color w:val="111111"/>
          <w:sz w:val="28"/>
          <w:szCs w:val="28"/>
          <w:rtl/>
        </w:rPr>
        <w:t xml:space="preserve">و می‌شود برای جمع بین این اخبار، اخبار استغفار به کسی تفسیر شود که خبرش به غیبت شده نرسیده، که خوب است به همان دعا و استغفار بسنده کند، زیرا طلب حلالیت فتنه‌انگیز و کینه افروز است، و اگر هم دسترسی به او نیست، مثلاً مرده یا غائب است، در حکم آن است. اخبار طلب حلالیت راجع به آنجا است که به او دسترسی هست و خبر غیبت هم به او رسیده. و مستحب موکد است برای کسی که غیبت شده، که عذر را بپذیرد و حلال کند. خدای تعالی فرموده: «خذ العفو و أمر بالعرف و أعرض عن الجاهلین.»</w:t>
      </w:r>
      <w:r>
        <w:rPr>
          <w:rStyle w:val="FootnoteReference"/>
        </w:rPr>
        <w:footnoteReference w:id="1563"/>
      </w:r>
      <w:r>
        <w:rPr>
          <w:rFonts w:ascii="IRNazanin" w:hAnsi="IRNazanin" w:eastAsia="IRNazanin" w:cs="IRNazanin"/>
          <w:lang w:bidi="fa-IR"/>
          <w:color w:val="111111"/>
          <w:sz w:val="28"/>
          <w:szCs w:val="28"/>
          <w:rtl/>
        </w:rPr>
        <w:t xml:space="preserve">{گذشت پیشه کن، و به [کار] پسندیده فرمان ده، و از نادانان رُخ برتاب.} رسول خدا صلی الله علیه و آله فرمود: ای جبرئیل! این عفو چه باشد؟ گفت: خدایت فرموده درگذری از آن کسی که به تو ستم کرده، و صِله کنی با هر کس که از تو بریده، و ببخشی به هر کس که تو را محروم کرده است.</w:t>
      </w:r>
    </w:p>
    <w:p>
      <w:pPr>
        <w:pStyle w:val="BookText"/>
      </w:pPr>
      <w:r>
        <w:rPr>
          <w:rFonts w:ascii="IRNazanin" w:hAnsi="IRNazanin" w:eastAsia="IRNazanin" w:cs="IRNazanin"/>
          <w:lang w:bidi="fa-IR"/>
          <w:color w:val="111111"/>
          <w:sz w:val="28"/>
          <w:szCs w:val="28"/>
          <w:rtl/>
        </w:rPr>
        <w:t xml:space="preserve">و در خبر دیگری آمده است: چون به همراه امت ها در روز قیامت پیش خدا بیایید، ندا می شوید که: هر کس مزدش بر خدا است، بر پا شود؛ و بر پا نمی شود جز آن کسی که از ستم بر خود گذشت کرده است.</w:t>
      </w:r>
    </w:p>
    <w:p>
      <w:pPr>
        <w:pStyle w:val="BookText"/>
      </w:pPr>
      <w:r>
        <w:rPr>
          <w:rFonts w:ascii="IRNazanin" w:hAnsi="IRNazanin" w:eastAsia="IRNazanin" w:cs="IRNazanin"/>
          <w:lang w:bidi="fa-IR"/>
          <w:color w:val="111111"/>
          <w:sz w:val="28"/>
          <w:szCs w:val="28"/>
          <w:rtl/>
        </w:rPr>
        <w:t xml:space="preserve">و از بعضی روایت شده است که به مردی گفتند: فلانی غیبت تو را کرده. او برایش یک طبق رطب فرستاد و گفت: «به من خبر رسیده که تو حسناتت را به من هدیه کرده ای و خواستم عوضی به تو داده باشم.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2" w:name="pg13504_197489"/>
    <w:bookmarkEnd w:id="212"/>
    <w:p>
      <w:pPr>
        <w:pStyle w:val="BookText"/>
      </w:pPr>
      <w:r>
        <w:rPr>
          <w:rFonts w:ascii="Amiri" w:hAnsi="Amiri" w:eastAsia="Amiri" w:cs="Amiri"/>
          <w:lang w:bidi="ar-SA"/>
          <w:color w:val="111111"/>
          <w:sz w:val="28"/>
          <w:szCs w:val="28"/>
          <w:rtl/>
        </w:rPr>
        <w:t xml:space="preserve">فإني لا أقدر أن أكافيك علي التمام و سبيل المعتذر أن يبالغ في الثناء عليه و التودد و يلازم ذلك حتي يطيب قلبه فإن لم يطب قلبه كان اعتذاره و تودده حسنة محسوبة له و قد يقابل بها سيئة الغيبة في القيامة.</w:t>
      </w:r>
    </w:p>
    <w:p>
      <w:pPr>
        <w:pStyle w:val="BookText"/>
      </w:pPr>
      <w:r>
        <w:rPr>
          <w:rFonts w:ascii="Amiri" w:hAnsi="Amiri" w:eastAsia="Amiri" w:cs="Amiri"/>
          <w:lang w:bidi="ar-SA"/>
          <w:color w:val="111111"/>
          <w:sz w:val="28"/>
          <w:szCs w:val="28"/>
          <w:rtl/>
        </w:rPr>
        <w:t xml:space="preserve">و لا فرق بين غيبة الصغير و الكبير و الحي و الميت و الذكر و الأنثي و ليكن الاستغفار و الدعاء له علي حسب ما يليق بحاله فيدعو للصغير بالهداية و للميت بالرحمة و المغفرة و نحو ذلك و لا يسقط الحق بإباحة الإنسان عرضه للناس لأنه عفو عما لم يجب و قد صرح الفقهاء بأن من أباح قذف نفسه لم يسقط حقه من حده وَ مَا رُوِيَ عَنِ النَّبِيِّ صلي الله عليه و آله: أَ يَعْجِزُ أَحَدُكُمْ أَنْ يَكُونَ كَأَبِي ضَمْضَمٍ كَانَ إِذَا خَرَجَ مِنْ بَيْتِهِ قَالَ اللَّهُمَّ إِنِّي تَصَدَّقْتُ بِعِرْضِي عَلَي النَّاسِ عناه أني لا أطلب مظلمته في القيامة و لا أخاصم عليها و لا أن غيبته صارت بذلك حلالا و تجب النية لها كباقي الكفارات و الله الموفق انتهي كلامه.</w:t>
      </w:r>
    </w:p>
    <w:p>
      <w:pPr>
        <w:pStyle w:val="Heading5"/>
      </w:pPr>
      <w:bookmarkStart w:id="2224" w:name="_Toc1809"/>
      <w:r>
        <w:t>«5»</w:t>
      </w:r>
      <w:bookmarkEnd w:id="2224"/>
    </w:p>
    <w:p>
      <w:pPr>
        <w:pStyle w:val="BookText"/>
      </w:pPr>
      <w:r>
        <w:rPr>
          <w:rFonts w:ascii="Amiri" w:hAnsi="Amiri" w:eastAsia="Amiri" w:cs="Amiri"/>
          <w:lang w:bidi="ar-SA"/>
          <w:color w:val="111111"/>
          <w:sz w:val="28"/>
          <w:szCs w:val="28"/>
          <w:rtl/>
        </w:rPr>
        <w:t xml:space="preserve">كا، [الكافي] مُحَمَّدُ بْنُ يَحْيَي عَنْ أَحْمَدَ بْنِ مُحَمَّدِ بْنِ عِيسَي عَنِ الْحَسَنِ بْنِ مَحْبُوبٍ عَنْ مَالِكِ بْنِ عَطِيَّةَ عَنِ ابْنِ أَبِي يَعْفُورٍ عَنْ أَبِي عَبْدِ اللَّهِ عليه السلام قَالَ: مَنْ بَهَتَ مُؤْمِناً أَوْ مُؤْمِنَةً بِمَا لَيْسَ فِيهِ بَعَثَهُ اللَّهُ فِي طِينَةِ خَبَالٍ حَتَّي يَخْرُجَ مِمَّا قَالَ قُلْتُ وَ مَا طِينَةُ خَبَالٍ قَالَ صَدِيدٌ يَخْرُجُ مِنْ فُرُوجِ الْمُومِسَاتِ‌</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5"/>
      </w:pPr>
      <w:bookmarkStart w:id="2225" w:name="_Toc1810"/>
      <w:r>
        <w:t>بيان</w:t>
      </w:r>
      <w:bookmarkEnd w:id="2225"/>
    </w:p>
    <w:p>
      <w:pPr>
        <w:pStyle w:val="BookText"/>
      </w:pPr>
      <w:r>
        <w:rPr>
          <w:rFonts w:ascii="Amiri" w:hAnsi="Amiri" w:eastAsia="Amiri" w:cs="Amiri"/>
          <w:lang w:bidi="ar-SA"/>
          <w:color w:val="111111"/>
          <w:sz w:val="28"/>
          <w:szCs w:val="28"/>
          <w:rtl/>
        </w:rPr>
        <w:t xml:space="preserve">في طينة خبال قال في النهاية فيه من شرب الخمر سقاه الله من طينة خبال يوم القيامة جاء تفسيره في الحديث أن الخبال عصارة أهل النار و الخبال في الأصل الفساد و يكون في الأفعال و الأبدان و العقول و قال الجوهري و الخبال أيضا الفساد و أما الذي في الحديث من قفا مؤمنا بما ليس فيه وقفه الله في ردغة الخبال حتي يجي‌ء بالمخرج منه فيقال هو صديد أهل النار قوله قفا أي قذف و الردغة الطينة انتهي.</w:t>
      </w:r>
    </w:p>
    <w:p>
      <w:pPr>
        <w:pStyle w:val="BookText"/>
      </w:pPr>
      <w:r>
        <w:rPr>
          <w:rFonts w:ascii="Amiri" w:hAnsi="Amiri" w:eastAsia="Amiri" w:cs="Amiri"/>
          <w:lang w:bidi="ar-SA"/>
          <w:color w:val="111111"/>
          <w:sz w:val="28"/>
          <w:szCs w:val="28"/>
          <w:rtl/>
        </w:rPr>
        <w:t xml:space="preserve">حتي يخرج مما قال لعل المراد به الدوام و الخلود فيها إذ لا يمكنه إثبات ذلك و الخروج منه لكونه بهتانا أو المراد به خروجه من دنس الإثم بتطهير</w:t>
      </w:r>
    </w:p>
    <w:p>
      <w:pPr>
        <w:pStyle w:val="BookText"/>
      </w:pPr>
      <w:r>
        <w:rPr>
          <w:rFonts w:ascii="IRNazanin" w:hAnsi="IRNazanin" w:eastAsia="IRNazanin" w:cs="IRNazanin"/>
          <w:lang w:bidi="fa-IR"/>
          <w:color w:val="111111"/>
          <w:sz w:val="28"/>
          <w:szCs w:val="28"/>
          <w:rtl/>
        </w:rPr>
        <w:t xml:space="preserve">عذر مرا بپذیر که به عوض کامل دادن توانا نیستم. راه عذرخواه این است که بسیار او را مدح بگوید و دوستی بجوید و پی بگیرد تا دلش را شاد کند، و اگر شاد نشود، برایش حسنه‌ای است که چه بسا در روز قیامت برابر با آن گناه غیبت باشد .</w:t>
      </w:r>
    </w:p>
    <w:p>
      <w:pPr>
        <w:pStyle w:val="BookText"/>
      </w:pPr>
      <w:r>
        <w:rPr>
          <w:rFonts w:ascii="IRNazanin" w:hAnsi="IRNazanin" w:eastAsia="IRNazanin" w:cs="IRNazanin"/>
          <w:lang w:bidi="fa-IR"/>
          <w:color w:val="111111"/>
          <w:sz w:val="28"/>
          <w:szCs w:val="28"/>
          <w:rtl/>
        </w:rPr>
        <w:t xml:space="preserve">فرقی نیست میان غیبت خردسال و سالخورده و زنده و مرده و زن و مرد، و دعا و استغفار باید مناسب حال او باشد. بنابراین، برای خردسال هدایت بخواهد و برای مرده رحمت و آمرزش و مانند آن. و با مباح کردن آبروی خودش برای مردم، حق غیبت او ساقط نمی شود، زیرا عفو از حقی است که واجب نشده است. فقها گفته اند: اگر کسی اجازه دهد او را قذف کنند، حد قذف از کسی که مرتکب آن شده ساقط</w:t>
      </w:r>
    </w:p>
    <w:p>
      <w:pPr>
        <w:pStyle w:val="BookText"/>
      </w:pPr>
      <w:r>
        <w:rPr>
          <w:rFonts w:ascii="IRNazanin" w:hAnsi="IRNazanin" w:eastAsia="IRNazanin" w:cs="IRNazanin"/>
          <w:lang w:bidi="fa-IR"/>
          <w:color w:val="111111"/>
          <w:sz w:val="28"/>
          <w:szCs w:val="28"/>
          <w:rtl/>
        </w:rPr>
        <w:t xml:space="preserve">نمی گردد.</w:t>
      </w:r>
    </w:p>
    <w:p>
      <w:pPr>
        <w:pStyle w:val="BookText"/>
      </w:pPr>
      <w:r>
        <w:rPr>
          <w:rFonts w:ascii="IRNazanin" w:hAnsi="IRNazanin" w:eastAsia="IRNazanin" w:cs="IRNazanin"/>
          <w:lang w:bidi="fa-IR"/>
          <w:color w:val="111111"/>
          <w:sz w:val="28"/>
          <w:szCs w:val="28"/>
          <w:rtl/>
        </w:rPr>
        <w:t xml:space="preserve">و از پیغمبر صلی الله علیه و آله روایت است که فرمود: آیا هر کدام از شما درمانده است که همچون ابی ضمضم باشد که چون از خانه‌اش بیرون می‌آمد می گفت: بارخدایا! من آبرویم را صدقه کردم بر مردم.</w:t>
      </w:r>
    </w:p>
    <w:p>
      <w:pPr>
        <w:pStyle w:val="BookText"/>
      </w:pPr>
      <w:r>
        <w:rPr>
          <w:rFonts w:ascii="IRNazanin" w:hAnsi="IRNazanin" w:eastAsia="IRNazanin" w:cs="IRNazanin"/>
          <w:lang w:bidi="fa-IR"/>
          <w:color w:val="111111"/>
          <w:sz w:val="28"/>
          <w:szCs w:val="28"/>
          <w:rtl/>
        </w:rPr>
        <w:t xml:space="preserve">معنایش این است که در قیامت از آنها مطالبه نمی کنم، نه اینکه با این اعلام غیبتش مباح است. و در کفاره آن، نیت واجب است مانند دیگر کفارات، و خدا توفیق بخش است.</w:t>
      </w:r>
    </w:p>
    <w:p>
      <w:pPr>
        <w:pStyle w:val="Heading5"/>
      </w:pPr>
      <w:bookmarkStart w:id="2226" w:name="_Toc1811"/>
      <w:r>
        <w:t>روایت 5</w:t>
      </w:r>
      <w:bookmarkEnd w:id="2226"/>
    </w:p>
    <w:p>
      <w:pPr>
        <w:pStyle w:val="BookText"/>
      </w:pPr>
      <w:r>
        <w:rPr>
          <w:rFonts w:ascii="IRNazanin" w:hAnsi="IRNazanin" w:eastAsia="IRNazanin" w:cs="IRNazanin"/>
          <w:lang w:bidi="fa-IR"/>
          <w:color w:val="111111"/>
          <w:sz w:val="28"/>
          <w:szCs w:val="28"/>
          <w:rtl/>
        </w:rPr>
        <w:t xml:space="preserve">کافی: امام صادق علیه السلام فرمود: هر کس بهتان بزند به مرد یا زنی باایمان، به آنچه که در او نیست، خدا او را در طینه خبال زنده می دارد تا از آنچه گفته به در آید. راوی می گوید: گفتم: طینة خبال چیست؟ فرمود: چرکی که از فروج زنان زناکار به در می آید.</w:t>
      </w:r>
      <w:r>
        <w:rPr>
          <w:rStyle w:val="FootnoteReference"/>
        </w:rPr>
        <w:footnoteReference w:id="1565"/>
      </w:r>
    </w:p>
    <w:p>
      <w:pPr>
        <w:pStyle w:val="Heading5"/>
      </w:pPr>
      <w:bookmarkStart w:id="2227" w:name="_Toc1812"/>
      <w:r>
        <w:t>توضیح</w:t>
      </w:r>
      <w:bookmarkEnd w:id="2227"/>
    </w:p>
    <w:p>
      <w:pPr>
        <w:pStyle w:val="BookText"/>
      </w:pPr>
      <w:r>
        <w:rPr>
          <w:rFonts w:ascii="IRNazanin" w:hAnsi="IRNazanin" w:eastAsia="IRNazanin" w:cs="IRNazanin"/>
          <w:lang w:bidi="fa-IR"/>
          <w:color w:val="111111"/>
          <w:sz w:val="28"/>
          <w:szCs w:val="28"/>
          <w:rtl/>
        </w:rPr>
        <w:t xml:space="preserve">در نهایه گفته: در حدیث است که هر کس شراب بنوشد، خدا در روز قیامت از طینة خبال به او می نوشاند. و در حدیث تفسیر شده به شیره اهل دوزخ. «خبال» در اصل به معنی فساد است در کردار، یا بدن ها، یا عقل. جوهری گفته: خبال نیز فساد است. و آنچه در حدیث است که «هر کس پی گیرد مؤمن را به آنچه که در او نیست، خدا او را در ردغة خبال وامی دارد تا راه خروجی از آن جوید.» تفسیر شده به چرک دوزخیان. و ردغه به معنی گِل است. «تا از آنچه گفته به درآید»: شاید مراد از آن دوام و خلود است، زیرا نمی تواند آن را اثبات کند چون حقیقت ندارد. و شاید مقصود به در شدن از چرک گناه است، با پاک کردن به وسیله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3" w:name="pg13504_197490"/>
    <w:bookmarkEnd w:id="213"/>
    <w:p>
      <w:pPr>
        <w:pStyle w:val="BookText"/>
      </w:pPr>
      <w:r>
        <w:rPr>
          <w:rFonts w:ascii="Amiri" w:hAnsi="Amiri" w:eastAsia="Amiri" w:cs="Amiri"/>
          <w:lang w:bidi="ar-SA"/>
          <w:color w:val="111111"/>
          <w:sz w:val="28"/>
          <w:szCs w:val="28"/>
          <w:rtl/>
        </w:rPr>
        <w:t xml:space="preserve">النار له و قال الطيبي في شرح المشكاة حتي يخرج مما قال أي يتوب منه أو يتطهر أقول لعل مراده التوبة قبل ذلك في الدنيا و لا يخفي بعده و في النهاية فيه حتي تنظر في وجوه المومسات المومسة الفاجرة و تجمع علي ميامس أيضا و موامس و قد اختلف في أصل هذه اللفظة فبعضهم يجعله من الهمزة و بعضهم يجعله من الواو و كل منهما تكلف له اشتقاقا فيه بعد انتهي و في الصحاح صديد الجرح ماؤه الرقيق المختلط بالدم قبل أن تغلظ المدة و إنما عبر عن الصديد بالطينة لأنها يخرج من البدن و كان جزؤه و نسب إلي الفساد لأنه إنما خرج عنها لفساد عملها أو لفساد أصل طينتها.</w:t>
      </w:r>
    </w:p>
    <w:p>
      <w:pPr>
        <w:pStyle w:val="Heading5"/>
      </w:pPr>
      <w:bookmarkStart w:id="2228" w:name="_Toc1813"/>
      <w:r>
        <w:t>«6»</w:t>
      </w:r>
      <w:bookmarkEnd w:id="2228"/>
    </w:p>
    <w:p>
      <w:pPr>
        <w:pStyle w:val="BookText"/>
      </w:pPr>
      <w:r>
        <w:rPr>
          <w:rFonts w:ascii="Amiri" w:hAnsi="Amiri" w:eastAsia="Amiri" w:cs="Amiri"/>
          <w:lang w:bidi="ar-SA"/>
          <w:color w:val="111111"/>
          <w:sz w:val="28"/>
          <w:szCs w:val="28"/>
          <w:rtl/>
        </w:rPr>
        <w:t xml:space="preserve">كا، [الكافي] مُحَمَّدُ بْنُ يَحْيَي عَنْ أَحْمَدَ بْنِ مُحَمَّدٍ عَنِ الْعَبَّاسِ بْنِ عَامِرٍ عَنْ أَبَانٍ عَنْ رَجُلٍ لَا نَعْلَمُهُ إِلَّا يَحْيَي الْأَزْرَقَ قَالَ قَالَ أَبُو الْحَسَنِ عليه السلام: مَنْ ذَكَرَ رَجُلًا مِنْ خَلْفِهِ بِمَا هُوَ فِيهِ مِمَّا عَرَفَهُ النَّاسُ لَمْ يَغْتَبْهُ وَ مَنْ ذَكَرَهُ مِنْ خَلْفِهِ بِمَا هُوَ فِيهِ مِمَّا لَا يَعْرِفُهُ النَّاسُ اغْتَابَهُ وَ مَنْ ذَكَرَهُ بِمَا لَيْسَ فِيهِ فَقَدْ بَهَتَهُ‌</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5"/>
      </w:pPr>
      <w:bookmarkStart w:id="2229" w:name="_Toc1814"/>
      <w:r>
        <w:t>بيان</w:t>
      </w:r>
      <w:bookmarkEnd w:id="2229"/>
    </w:p>
    <w:p>
      <w:pPr>
        <w:pStyle w:val="BookText"/>
      </w:pPr>
      <w:r>
        <w:rPr>
          <w:rFonts w:ascii="Amiri" w:hAnsi="Amiri" w:eastAsia="Amiri" w:cs="Amiri"/>
          <w:lang w:bidi="ar-SA"/>
          <w:color w:val="111111"/>
          <w:sz w:val="28"/>
          <w:szCs w:val="28"/>
          <w:rtl/>
        </w:rPr>
        <w:t xml:space="preserve">مما عرفه الناس أي اشتهر به فلو عرفه السامع أيضا فلا ريب أنه ليس بغيبة و لو لم يعرفه السامع و كان مشهورا به و لا يبالي بذكره فهو أيضا كذلك و لو كان مما يحزنه ففيه إشكال و قد مر القول فيه و الجواز أقوي و الترك أحوط و هذا إذا لم يرتدع منه و لم يتب و أما مع التوبة و ظهور آثار الندامة فيه فالظاهر عدم الجواز و إن اشتهر بذلك و أقيم عليه الحد و يدل أيضا علي جواز ذكر الألقاب المشهورة كالأعمي و الأعور كما عرفت و يحتمل الخبر وجها آخر و هو أن يكون المراد بالناس من يذكر عندهم الغيبة و إن لم يعرفها غيرهم و لم يكن مشهورا بذلك لكنه بعيد.</w:t>
      </w:r>
    </w:p>
    <w:p>
      <w:pPr>
        <w:pStyle w:val="BookText"/>
      </w:pPr>
      <w:r>
        <w:rPr>
          <w:rFonts w:ascii="Amiri" w:hAnsi="Amiri" w:eastAsia="Amiri" w:cs="Amiri"/>
          <w:lang w:bidi="ar-SA"/>
          <w:color w:val="111111"/>
          <w:sz w:val="28"/>
          <w:szCs w:val="28"/>
          <w:rtl/>
        </w:rPr>
        <w:t xml:space="preserve">و قوله عليه السلام من خلفه يدل علي أنه لو ذكره في حضوره بما يسوؤه لم تكن غيبة و إن كان حراما لأنه لا يجوز إيذاء المؤمن بل هو أشد من الغيبة و في القاموس بهته كمنعه بهتا و بهتا و بهتانا قال عليه ما لم يفعل و البهيتة الباطل</w:t>
      </w:r>
    </w:p>
    <w:p>
      <w:pPr>
        <w:pStyle w:val="BookText"/>
      </w:pPr>
      <w:r>
        <w:rPr>
          <w:rFonts w:ascii="IRNazanin" w:hAnsi="IRNazanin" w:eastAsia="IRNazanin" w:cs="IRNazanin"/>
          <w:lang w:bidi="fa-IR"/>
          <w:color w:val="111111"/>
          <w:sz w:val="28"/>
          <w:szCs w:val="28"/>
          <w:rtl/>
        </w:rPr>
        <w:t xml:space="preserve">آتش .</w:t>
      </w:r>
    </w:p>
    <w:p>
      <w:pPr>
        <w:pStyle w:val="BookText"/>
      </w:pPr>
      <w:r>
        <w:rPr>
          <w:rFonts w:ascii="IRNazanin" w:hAnsi="IRNazanin" w:eastAsia="IRNazanin" w:cs="IRNazanin"/>
          <w:lang w:bidi="fa-IR"/>
          <w:color w:val="111111"/>
          <w:sz w:val="28"/>
          <w:szCs w:val="28"/>
          <w:rtl/>
        </w:rPr>
        <w:t xml:space="preserve">طیبی در شرح المشکات گفته: «حتی یخرج» یعنی: تا اینکه از آنچه گفته خارج شود، یعنی از آن توبه کند یا پاک شود. من می گویم: شاید مرادش توبه قبلی در دنیای قبل از آن باشد، و بُعدش مخفی نیست. در نهایه گفته: در آن است تا نظر کند در صورت مومسات. «مومسة» یعنی فاجره. و همچنین بر «میامس و موامس» جمع بسته می شود. اختلاف شده در اصل این لفظ، و بعضی آن را با همزه قرار داده و بعضی با «واو»، و هر کدامشان در اشتقاق آن به تکلف افتاده اند.</w:t>
      </w:r>
    </w:p>
    <w:p>
      <w:pPr>
        <w:pStyle w:val="BookText"/>
      </w:pPr>
      <w:r>
        <w:rPr>
          <w:rFonts w:ascii="IRNazanin" w:hAnsi="IRNazanin" w:eastAsia="IRNazanin" w:cs="IRNazanin"/>
          <w:lang w:bidi="fa-IR"/>
          <w:color w:val="111111"/>
          <w:sz w:val="28"/>
          <w:szCs w:val="28"/>
          <w:rtl/>
        </w:rPr>
        <w:t xml:space="preserve">در صحاح آمده: «صدید» یعنی جراحتی که آب رقیق آن مختلط با خون شده باشد، قبل از آنکه غلیظ شود. تعبیر از صدید به طینة، برای این است که از بدن خارج می شود و جزء بدن است. و به فساد نسبت داده شده، چرا که خارج می شود از آن، به خاطر فساد عمل آن، یا به دلیل فساد اصل طینتش.</w:t>
      </w:r>
    </w:p>
    <w:p>
      <w:pPr>
        <w:pStyle w:val="Heading5"/>
      </w:pPr>
      <w:bookmarkStart w:id="2230" w:name="_Toc1815"/>
      <w:r>
        <w:t>روایت 6</w:t>
      </w:r>
      <w:bookmarkEnd w:id="2230"/>
    </w:p>
    <w:p>
      <w:pPr>
        <w:pStyle w:val="BookText"/>
      </w:pPr>
      <w:r>
        <w:rPr>
          <w:rFonts w:ascii="IRNazanin" w:hAnsi="IRNazanin" w:eastAsia="IRNazanin" w:cs="IRNazanin"/>
          <w:lang w:bidi="fa-IR"/>
          <w:color w:val="111111"/>
          <w:sz w:val="28"/>
          <w:szCs w:val="28"/>
          <w:rtl/>
        </w:rPr>
        <w:t xml:space="preserve">کافی: امام کاظم علیه السلام فرمود: هر کس پشت سر کسی چیزی یگوید که مردم آن را می دانند، غیبت او نیست؛ و اگر چیزی بگوید که مردم آن را نمی دانند، غیبت او است؛ و اگر چیزی است که در او وجود ندارد، به او بهتان زده است.</w:t>
      </w:r>
      <w:r>
        <w:rPr>
          <w:rStyle w:val="FootnoteReference"/>
        </w:rPr>
        <w:footnoteReference w:id="1567"/>
      </w:r>
    </w:p>
    <w:p>
      <w:pPr>
        <w:pStyle w:val="Heading5"/>
      </w:pPr>
      <w:bookmarkStart w:id="2231" w:name="_Toc1816"/>
      <w:r>
        <w:t>توضیح</w:t>
      </w:r>
      <w:bookmarkEnd w:id="2231"/>
    </w:p>
    <w:p>
      <w:pPr>
        <w:pStyle w:val="BookText"/>
      </w:pPr>
      <w:r>
        <w:rPr>
          <w:rFonts w:ascii="IRNazanin" w:hAnsi="IRNazanin" w:eastAsia="IRNazanin" w:cs="IRNazanin"/>
          <w:lang w:bidi="fa-IR"/>
          <w:color w:val="111111"/>
          <w:sz w:val="28"/>
          <w:szCs w:val="28"/>
          <w:rtl/>
        </w:rPr>
        <w:t xml:space="preserve">«مردم آن را می دانند»: یعنی به آن مشهور است و اگر شنونده هم آن را بداند بی‌شک غیبت نیست. اگر شنونده نمی داند و به آن مشهور است و از گفتنش هم باکی ندارد، باز هم چنین است، ولی اگر بدش بیاید مورد اشکال است، که سخنانی در این باره نقل شد. و جواز، اقوی، و ترک، احوط است. این در صورتی است که توبه نکرده و برنگشته، ولی اگر توبه کرده و اثر پشیمانی دارد، ظاهرا جایز نیست، اگرچه به آن شهرت داشته باشد و حد هم خورده باشد. و باز دلالت دارد بر جواز ذکر القاب مشهوره او، همچون اعمی و یک چشم، چنان که فهمیدی. و احتمال دارد این خبر وجه دیگری داشته باشد و آن این است که مراد از مردم، کسی باشد که غیبت در نزد آنان ذکر می شود، اگرچه دیگران از آن اطلاع نداشته باشند، اگرچه مشهور به آن نباشد. و این معنی بعید است .</w:t>
      </w:r>
    </w:p>
    <w:p>
      <w:pPr>
        <w:pStyle w:val="BookText"/>
      </w:pPr>
      <w:r>
        <w:rPr>
          <w:rFonts w:ascii="IRNazanin" w:hAnsi="IRNazanin" w:eastAsia="IRNazanin" w:cs="IRNazanin"/>
          <w:lang w:bidi="fa-IR"/>
          <w:color w:val="111111"/>
          <w:sz w:val="28"/>
          <w:szCs w:val="28"/>
          <w:rtl/>
        </w:rPr>
        <w:t xml:space="preserve">«پشت سر کسی»: دلالت دارد که اگر در برابرش بگوید، آنچنان که بدش بیاید، غیبت نیست ولی حرام است، چون آزار مؤمن روا نیست و بدتر از غیبت است. در قاموس گفته: یعنی درباره او بگوید آن چیزی را که انجام نداده. «البهیتة»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4" w:name="pg13504_197491"/>
    <w:bookmarkEnd w:id="214"/>
    <w:p>
      <w:pPr>
        <w:pStyle w:val="BookText"/>
      </w:pPr>
      <w:r>
        <w:rPr>
          <w:rFonts w:ascii="Amiri" w:hAnsi="Amiri" w:eastAsia="Amiri" w:cs="Amiri"/>
          <w:lang w:bidi="ar-SA"/>
          <w:color w:val="111111"/>
          <w:sz w:val="28"/>
          <w:szCs w:val="28"/>
          <w:rtl/>
        </w:rPr>
        <w:t xml:space="preserve">الذي يتحير من بطلانه و الكذب كالبهت بالضم.</w:t>
      </w:r>
    </w:p>
    <w:p>
      <w:pPr>
        <w:pStyle w:val="Heading5"/>
      </w:pPr>
      <w:bookmarkStart w:id="2232" w:name="_Toc1817"/>
      <w:r>
        <w:t>«7»</w:t>
      </w:r>
      <w:bookmarkEnd w:id="2232"/>
    </w:p>
    <w:p>
      <w:pPr>
        <w:pStyle w:val="BookText"/>
      </w:pPr>
      <w:r>
        <w:rPr>
          <w:rFonts w:ascii="Amiri" w:hAnsi="Amiri" w:eastAsia="Amiri" w:cs="Amiri"/>
          <w:lang w:bidi="ar-SA"/>
          <w:color w:val="111111"/>
          <w:sz w:val="28"/>
          <w:szCs w:val="28"/>
          <w:rtl/>
        </w:rPr>
        <w:t xml:space="preserve">كا، [الكافي] عَلِيُّ بْنُ إِبْرَاهِيمَ عَنْ مُحَمَّدِ بْنِ عِيسَي عَنْ يُونُسَ بْنِ عَبْدِ الرَّحْمَنِ عَنْ عَبْدِ الرَّحْمَنِ بْنِ سَيَابَةَ قَالَ سَمِعْتُ أَبَا عَبْدِ اللَّهِ عليه السلام يَقُولُ: الْغِيبَةُ أَنْ تَقُولَ فِي أَخِيكَ مَا سَتَرَهُ اللَّهُ عَلَيْهِ وَ أَمَّا الْأَمْرُ الظَّاهِرُ فِيهِ مِثْلَ الْحِدَّةِ وَ الْعَجَلَةِ فَلَا وَ الْبُهْتَانُ أَنْ تَقُولَ فِيهِ مَا لَيْسَ فِيهِ‌</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Heading5"/>
      </w:pPr>
      <w:bookmarkStart w:id="2233" w:name="_Toc1818"/>
      <w:r>
        <w:t>بيان</w:t>
      </w:r>
      <w:bookmarkEnd w:id="2233"/>
    </w:p>
    <w:p>
      <w:pPr>
        <w:pStyle w:val="BookText"/>
      </w:pPr>
      <w:r>
        <w:rPr>
          <w:rFonts w:ascii="Amiri" w:hAnsi="Amiri" w:eastAsia="Amiri" w:cs="Amiri"/>
          <w:lang w:bidi="ar-SA"/>
          <w:color w:val="111111"/>
          <w:sz w:val="28"/>
          <w:szCs w:val="28"/>
          <w:rtl/>
        </w:rPr>
        <w:t xml:space="preserve">في القاموس الحدة بالكسر ما يعتري الإنسان من الغضب و النزق و العجلة بالتحريك السرعة و المبادرة في الأمور من غير تأمل و يفهم منه و مما سبق أن البهتان يشمل الحضور و الغيبة ثم ما ذكر في هذه الأخبار أنها ليست بغيبة يحتمل أن يكون المراد منها أنها ليست بغيبة محرمة أو ليست بغيبة أصلا فإنها حقيقة شرعية في المحرمة غير البهتان و ما كان بحضور الإنسان و قد يقال في البهتان أنها غيبة و بهتان و تجتمع عليه العقوبتان و هو بعيد.</w:t>
      </w:r>
    </w:p>
    <w:p>
      <w:pPr>
        <w:pStyle w:val="Heading5"/>
      </w:pPr>
      <w:bookmarkStart w:id="2234" w:name="_Toc1819"/>
      <w:r>
        <w:t>«8»</w:t>
      </w:r>
      <w:bookmarkEnd w:id="2234"/>
    </w:p>
    <w:p>
      <w:pPr>
        <w:pStyle w:val="BookText"/>
      </w:pPr>
      <w:r>
        <w:rPr>
          <w:rFonts w:ascii="Amiri" w:hAnsi="Amiri" w:eastAsia="Amiri" w:cs="Amiri"/>
          <w:lang w:bidi="ar-SA"/>
          <w:color w:val="111111"/>
          <w:sz w:val="28"/>
          <w:szCs w:val="28"/>
          <w:rtl/>
        </w:rPr>
        <w:t xml:space="preserve">ج، [الإحتجاج] عَبْدُ اللَّهِ بْنُ سِنَانٍ عَنْ أَبِي عَبْدِ اللَّهِ عليه السلام قَالَ: قَالَ رَجُلٌ لِعَلِيِّ بْنِ الْحُسَيْنِ عليهما السلام إِنَّ فُلَاناً يَنْسُبُكَ إِلَي أَنَّكَ ضَالٌّ مُبْتَدِعٌ فَقَالَ لَهُ عَلِيُّ بْنُ الْحُسَيْنِ عَلَيْهِمَا السَّلَامُ مَا رَعَيْتَ حَقَّ مُجَالَسَةِ الرَّجُلِ حَيْثُ نَقَلْتَ إِلَيْنَا حَدِيثَهُ وَ لَا أَدَّيْتَ حَقِّي حَيْثُ أَبْلَغْتَنِي عَنْ أَخِي مَا لَسْتُ أَعْلَمُهُ إِنَّ الْمَوْتَ يَعُمُّنَا وَ الْبَعْثَ مَحْشَرُنَا وَ الْقِيَامَةَ مَوْعِدُنَا وَ اللَّهَ يَحْكُمُ بَيْنَنَا إِيَّاكَ وَ الْغِيبَةَ فَإِنَّهَا إِدَامُ كِلَابِ النَّارِ وَ اعْلَمْ أَنَّ مَنْ أَكْثَرَ مِنْ ذِكْرِ عُيُوبِ النَّاسِ شَهِدَ عَلَيْهِ الْإِكْثَارُ أَنَّهُ إِنَّمَا يَطْلُبُهَا بِقَدْرِ مَا فِيهِ‌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5"/>
      </w:pPr>
      <w:bookmarkStart w:id="2235" w:name="_Toc1820"/>
      <w:r>
        <w:t>«9»</w:t>
      </w:r>
      <w:bookmarkEnd w:id="2235"/>
    </w:p>
    <w:p>
      <w:pPr>
        <w:pStyle w:val="BookText"/>
      </w:pPr>
      <w:r>
        <w:rPr>
          <w:rFonts w:ascii="Amiri" w:hAnsi="Amiri" w:eastAsia="Amiri" w:cs="Amiri"/>
          <w:lang w:bidi="ar-SA"/>
          <w:color w:val="111111"/>
          <w:sz w:val="28"/>
          <w:szCs w:val="28"/>
          <w:rtl/>
        </w:rPr>
        <w:t xml:space="preserve">فس، [تفسير القمي] أَحْمَدُ بْنُ إِدْرِيسَ عَنْ أَحْمَدَ بْنِ مُحَمَّدٍ عَنِ الْحُسَيْنِ بْنِ سَعِيدٍ عَنْ فَضَالَةَ عَنِ ابْنِ عَمِيرَةَ عَنْ عَبْدِ الْأَعْلَي عَنْ أَبِي عَبْدِ اللَّهِ عليه السلام قَالَ قَالَ رَسُولُ اللَّهِ صلي الله عليه و آله: مَنْ كَانَ يُؤْمِنُ بِاللَّهِ وَ الْيَوْمِ الْآخِرِ فَلَا يَجْلِسُ فِي مَجْلِسٍ يُسَبُّ فِيهِ إِمَامٌ أَوْ يُغْتَابُ فِيهِ مُسْلِمٌ إِنَّ اللَّهَ يَقُولُ فِي كِتَابِهِ- وَ إِذا رَأَيْتَ الَّذِينَ يَخُوضُونَ فِي آياتِنا</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یعنی باطل از بطلان آن متحیر می شوند. کذب مثل «بُهت» با ضمه است.</w:t>
      </w:r>
    </w:p>
    <w:p>
      <w:pPr>
        <w:pStyle w:val="Heading5"/>
      </w:pPr>
      <w:bookmarkStart w:id="2236" w:name="_Toc1821"/>
      <w:r>
        <w:t>روایت 7</w:t>
      </w:r>
      <w:bookmarkEnd w:id="2236"/>
    </w:p>
    <w:p>
      <w:pPr>
        <w:pStyle w:val="BookText"/>
      </w:pPr>
      <w:r>
        <w:rPr>
          <w:rFonts w:ascii="IRNazanin" w:hAnsi="IRNazanin" w:eastAsia="IRNazanin" w:cs="IRNazanin"/>
          <w:lang w:bidi="fa-IR"/>
          <w:color w:val="111111"/>
          <w:sz w:val="28"/>
          <w:szCs w:val="28"/>
          <w:rtl/>
        </w:rPr>
        <w:t xml:space="preserve">کافی: امام صادق علیه السلام می فرمود: غیبت این است که درباره برادرت آنچه را که خدا بر او پوشیده، بگویی، اما آنچه که در او عیان است، چون تندی و شتاب، غیبت نیست؛ و بهتان این است که درباره او بگویی چیزی را که در او نیست.</w:t>
      </w:r>
      <w:r>
        <w:rPr>
          <w:rStyle w:val="FootnoteReference"/>
        </w:rPr>
        <w:footnoteReference w:id="1571"/>
      </w:r>
    </w:p>
    <w:p>
      <w:pPr>
        <w:pStyle w:val="Heading5"/>
      </w:pPr>
      <w:bookmarkStart w:id="2237" w:name="_Toc1822"/>
      <w:r>
        <w:t>توضیح</w:t>
      </w:r>
      <w:bookmarkEnd w:id="2237"/>
    </w:p>
    <w:p>
      <w:pPr>
        <w:pStyle w:val="BookText"/>
      </w:pPr>
      <w:r>
        <w:rPr>
          <w:rFonts w:ascii="IRNazanin" w:hAnsi="IRNazanin" w:eastAsia="IRNazanin" w:cs="IRNazanin"/>
          <w:lang w:bidi="fa-IR"/>
          <w:color w:val="111111"/>
          <w:sz w:val="28"/>
          <w:szCs w:val="28"/>
          <w:rtl/>
        </w:rPr>
        <w:t xml:space="preserve">در قاموس آمده: «الحدة» با کسره، یعنی آنچه ازغضب و نزق بر انسان وارد می شود. «عجلة با تحریک»: یعنی سرعت و مبادرت در امور، بدون تأمل. از این روایت و روایات قبلی فهمیده می شود که بهتان شامل حضور و غیبت می شود. سپس آنچه از این اخبار ذکر شده که آن غیبت نیست، احتمال دارد مراد از آن این باشد که غیبت حرام نیست، یا اصلا غیبت نیست، چرا که آن حقیقت شرعیه در یک نوع کار حرام است که غیر از بهتان و آنچه با حضور انسان باشد، است. گاهی به بهتان غیبت و بهتان گفته می شود و جمع می شود در آن دو عقوبت، و این معنی بعید است.</w:t>
      </w:r>
    </w:p>
    <w:p>
      <w:pPr>
        <w:pStyle w:val="Heading5"/>
      </w:pPr>
      <w:bookmarkStart w:id="2238" w:name="_Toc1823"/>
      <w:r>
        <w:t>روایت 8</w:t>
      </w:r>
      <w:bookmarkEnd w:id="2238"/>
    </w:p>
    <w:p>
      <w:pPr>
        <w:pStyle w:val="BookText"/>
      </w:pPr>
      <w:r>
        <w:rPr>
          <w:rFonts w:ascii="IRNazanin" w:hAnsi="IRNazanin" w:eastAsia="IRNazanin" w:cs="IRNazanin"/>
          <w:lang w:bidi="fa-IR"/>
          <w:color w:val="111111"/>
          <w:sz w:val="28"/>
          <w:szCs w:val="28"/>
          <w:rtl/>
        </w:rPr>
        <w:t xml:space="preserve">احتجاج: امام صادق فرمود: مردی به امام سجاد علیه السلام گفت: فلانی تو را گمراه و بدعت‌گذار می شمارد. فرمود: حق همنشینی آن مرد را رعایت نکردی که گفته‌اش را به ما نقل کردی، و حق ما را رعایت نکردی که قول برادرم را که من آن را نمی دانستم، به من خبر دادی. مرگ همه ما را فرا می گیرد و معاد محشر ما است و قیامت موعد ما و خدا بین ما حاکم است، بپرهیز از غیبت که خوراک سگ های دوزخ است، و بدان که هر کس زیاد عیب مردم را بگوید، بیشتر بر او گواه باشند که به اندازه‌ای که در خود او است، از آن می‌جوید.</w:t>
      </w:r>
      <w:r>
        <w:rPr>
          <w:rStyle w:val="FootnoteReference"/>
        </w:rPr>
        <w:footnoteReference w:id="1572"/>
      </w:r>
    </w:p>
    <w:p>
      <w:pPr>
        <w:pStyle w:val="Heading5"/>
      </w:pPr>
      <w:bookmarkStart w:id="2239" w:name="_Toc1824"/>
      <w:r>
        <w:t>روایت 9</w:t>
      </w:r>
      <w:bookmarkEnd w:id="2239"/>
    </w:p>
    <w:p>
      <w:pPr>
        <w:pStyle w:val="BookText"/>
      </w:pPr>
      <w:r>
        <w:rPr>
          <w:rFonts w:ascii="IRNazanin" w:hAnsi="IRNazanin" w:eastAsia="IRNazanin" w:cs="IRNazanin"/>
          <w:lang w:bidi="fa-IR"/>
          <w:color w:val="111111"/>
          <w:sz w:val="28"/>
          <w:szCs w:val="28"/>
          <w:rtl/>
        </w:rPr>
        <w:t xml:space="preserve">تفسیر علی بن ابراهیم قمی: رسول خدا صلی الله علیه و آله فرمود: هر کس ایمان به خدا و روز جزا دارد، در مجلسی ننشیند که در آن امامی را دشنام می دهند، یا غیبت مسلمانی را می کنند، زیرا خدا در قرآنش می فرماید: «و إذا رأیت الذین یخوضون فی آیاتنا.»</w:t>
      </w:r>
      <w:r>
        <w:rPr>
          <w:rStyle w:val="FootnoteReference"/>
        </w:rPr>
        <w:footnoteReference w:id="1573"/>
      </w:r>
      <w:r>
        <w:rPr>
          <w:rFonts w:ascii="IRNazanin" w:hAnsi="IRNazanin" w:eastAsia="IRNazanin" w:cs="IRNazanin"/>
          <w:lang w:bidi="fa-IR"/>
          <w:color w:val="111111"/>
          <w:sz w:val="28"/>
          <w:szCs w:val="28"/>
          <w:rtl/>
        </w:rPr>
        <w:t xml:space="preserve">{و چون ببینی کسانی [به قصد تخطئه] در آیات ما فرو می‌روند.}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5" w:name="pg13504_197492"/>
    <w:bookmarkEnd w:id="215"/>
    <w:p>
      <w:pPr>
        <w:pStyle w:val="BookText"/>
      </w:pPr>
      <w:r>
        <w:rPr>
          <w:rFonts w:ascii="Amiri" w:hAnsi="Amiri" w:eastAsia="Amiri" w:cs="Amiri"/>
          <w:lang w:bidi="ar-SA"/>
          <w:color w:val="111111"/>
          <w:sz w:val="28"/>
          <w:szCs w:val="28"/>
          <w:rtl/>
        </w:rPr>
        <w:t xml:space="preserve">إِلَي قَوْلِهِ مَعَ الْقَوْمِ الظَّالِمِينَ‌</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كتاب ابن قولويه عن عبد الأعلي: مثله‌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5"/>
      </w:pPr>
      <w:bookmarkStart w:id="2240" w:name="_Toc1825"/>
      <w:r>
        <w:t>«10»</w:t>
      </w:r>
      <w:bookmarkEnd w:id="2240"/>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عَنِ الْغِيبَةِ وَ الِاسْتِمَاعِ إِلَيْهَا وَ قَالَ صَلَّي اللَّهُ عَلَيْهِ وَ آلِهِ مَنِ اغْتَابَ امْرَأً مُسْلِماً بَطَلَ صَوْمُهُ وَ نُقِضَ وُضُوؤُهُ وَ جَاءَ يَوْمَ الْقِيَامَةِ تَفُوحُ مِنْهُ رَائِحَةٌ أَنْتَنُ مِنَ الْجِيفَةِ يَتَأَذَّي بِهِ أَهْلُ الْمَوْقِفِ فَإِنْ مَاتَ قَبْلَ أَنْ يَتُوبَ مَاتَ مُسْتَحِلًّا لِمَا حَرَّمَ اللَّهُ وَ قَالَ صلي الله عليه و آله مَنْ كَظَمَ غَيْظاً وَ هُوَ قَادِرٌ عَلَي إِنْفَاذِهِ وَ حَلُمَ عَنْهُ أَعْطَاهُ اللَّهُ أَجْرَ شَهِيدٍ أَلَا وَ مَنْ تَطَوَّلَ عَلَي أَخِيهِ فِي غِيبَةٍ سَمِعَهَا فِيهِ فِي مَجْلِسٍ فَرَدَّهَا عَنْهُ رَدَّ اللَّهُ مِنْهُ أَلْفَ بَابٍ مِنَ السُّوءِ فِي الدُّنْيَا وَ الْآخِرَةِ فَإِنْ هُوَ لَمْ يَرُدَّهَا وَ هُوَ قَادِرٌ عَلَي رَدِّهَا كَانَ عَلَيْهِ كَوِزْرِ مَنِ اغْتَابَهُ سَبْعِينَ مَرَّةً</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5"/>
      </w:pPr>
      <w:bookmarkStart w:id="2241" w:name="_Toc1826"/>
      <w:r>
        <w:t>«11»</w:t>
      </w:r>
      <w:bookmarkEnd w:id="2241"/>
    </w:p>
    <w:p>
      <w:pPr>
        <w:pStyle w:val="BookText"/>
      </w:pPr>
      <w:r>
        <w:rPr>
          <w:rFonts w:ascii="Amiri" w:hAnsi="Amiri" w:eastAsia="Amiri" w:cs="Amiri"/>
          <w:lang w:bidi="ar-SA"/>
          <w:color w:val="111111"/>
          <w:sz w:val="28"/>
          <w:szCs w:val="28"/>
          <w:rtl/>
        </w:rPr>
        <w:t xml:space="preserve">لي، [الأمالي للصدوق] السِّنَانِيُّ عَنِ الْأَسَدِيِّ عَنِ النَّخَعِيِّ عَنِ النَّوْفَلِيِّ عَنْ مُحَمَّدِ بْنِ سِنَانٍ عَنِ الْمُفَضَّلِ عَنِ ابْنِ ظَبْيَانَ عَنِ الصَّادِقِ عليه السلام قَالَ قَالَ رَسُولُ اللَّهِ صلي الله عليه و آله: أَحَقُّ النَّاسِ بِالذَّنْبِ السَّفِيهُ الْمُغْتَابُ وَ أَذَلُّ النَّاسِ مَنْ أَهَانَ النَّاسَ- وَ قَالَ عليه السلام أَقَلُّ النَّاسِ حُرْمَةً الْفَاسِقُ‌</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ابن الوليد عن الصفار عن أيوب بن نوح عن ابن أبي عمير عن ابن عميرة عن الثمالي عن الصادق عليه السلام: مثله‌</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Heading5"/>
      </w:pPr>
      <w:bookmarkStart w:id="2242" w:name="_Toc1827"/>
      <w:r>
        <w:t>«12»</w:t>
      </w:r>
      <w:bookmarkEnd w:id="2242"/>
    </w:p>
    <w:p>
      <w:pPr>
        <w:pStyle w:val="BookText"/>
      </w:pPr>
      <w:r>
        <w:rPr>
          <w:rFonts w:ascii="Amiri" w:hAnsi="Amiri" w:eastAsia="Amiri" w:cs="Amiri"/>
          <w:lang w:bidi="ar-SA"/>
          <w:color w:val="111111"/>
          <w:sz w:val="28"/>
          <w:szCs w:val="28"/>
          <w:rtl/>
        </w:rPr>
        <w:t xml:space="preserve">لي، [الأمالي للصدوق] أَبِي عَنْ عَلِيِّ بْنِ مُحَمَّدِ بْنِ قُتَيْبَةَ عَنْ حَمْدَانَ بْنِ سُلَيْمَانَ عَنْ نُوحِ بْنِ شُعَيْبٍ عَنْ مُحَمَّدِ بْنِ إِسْمَاعِيلَ عَنْ صَالِحٍ عَنْ عَلْقَمَةَ قَالَ قَالَ الصَّادِقُ عليه السلام: وَ قَدْ قُلْتُ لَهُ يَا ابْنَ رَسُولِ اللَّهِ أَخْبِرْنِي عَمَّنْ تُقْبَلُ شَهَادَتُهُ وَ مَنْ لَا تُقْبَلُ فَقَالَ يَا عَلْقَمَةُ كُلُّ مَنْ كَانَ عَلَي فِطْرَةِ الْإِسْلَامِ جَازَتْ شَهَادَتُهُ قَالَ فَقُلْتُ لَهُ تُقْبَلُ شَهَادَةُ مُقْتَرِفٍ لِلذُّنُوبِ فَقَالَ يَا عَلْقَمَةُ لَوْ لَمْ تُقْبَلْ شَهَادَةُ الْمُقْتَرِفِينَ لِلذُّنُوبِ لَمَا قُبِلَتْ إِلَّا شَهَادَاتُ الْأَنْبِيَاءِ وَ الْأَوْصِيَاءِ صَلَوَاتُ اللَّهِ عَلَيْهِمْ لِأَنَّهُمْ هُمُ</w:t>
      </w:r>
    </w:p>
    <w:p>
      <w:pPr>
        <w:pStyle w:val="BookText"/>
      </w:pPr>
      <w:r>
        <w:rPr>
          <w:rFonts w:ascii="IRNazanin" w:hAnsi="IRNazanin" w:eastAsia="IRNazanin" w:cs="IRNazanin"/>
          <w:lang w:bidi="fa-IR"/>
          <w:color w:val="111111"/>
          <w:sz w:val="28"/>
          <w:szCs w:val="28"/>
          <w:rtl/>
        </w:rPr>
        <w:t xml:space="preserve">تا آنجا که می فرماید: «مع القوم الظالمین.»</w:t>
      </w:r>
      <w:r>
        <w:rPr>
          <w:rStyle w:val="FootnoteReference"/>
        </w:rPr>
        <w:footnoteReference w:id="1579"/>
      </w:r>
      <w:r>
        <w:rPr>
          <w:rFonts w:ascii="IRNazanin" w:hAnsi="IRNazanin" w:eastAsia="IRNazanin" w:cs="IRNazanin"/>
          <w:lang w:bidi="fa-IR"/>
          <w:color w:val="111111"/>
          <w:sz w:val="28"/>
          <w:szCs w:val="28"/>
          <w:rtl/>
        </w:rPr>
        <w:t xml:space="preserve">{[دیگر] با قوم ستمکار منشین.}</w:t>
      </w:r>
    </w:p>
    <w:p>
      <w:pPr>
        <w:pStyle w:val="BookText"/>
      </w:pPr>
      <w:r>
        <w:rPr>
          <w:rFonts w:ascii="IRNazanin" w:hAnsi="IRNazanin" w:eastAsia="IRNazanin" w:cs="IRNazanin"/>
          <w:lang w:bidi="fa-IR"/>
          <w:color w:val="111111"/>
          <w:sz w:val="28"/>
          <w:szCs w:val="28"/>
          <w:rtl/>
        </w:rPr>
        <w:t xml:space="preserve">سرائر: مانند این حدیث را آورده است.</w:t>
      </w:r>
      <w:r>
        <w:rPr>
          <w:rStyle w:val="FootnoteReference"/>
        </w:rPr>
        <w:footnoteReference w:id="1580"/>
      </w:r>
    </w:p>
    <w:p>
      <w:pPr>
        <w:pStyle w:val="Heading5"/>
      </w:pPr>
      <w:bookmarkStart w:id="2243" w:name="_Toc1828"/>
      <w:r>
        <w:t>روایت 10</w:t>
      </w:r>
      <w:bookmarkEnd w:id="2243"/>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آمده که از غیبت و شنیدنش نهی کرده و فرموده است: هر کس غیبت مسلمانی را کند، روزه‌اش باطل و وضویش شکسته می شود و در روز قیامت، می آید در حالی که بدبوتر از مردار است و اهل محشر از او آزار می کشند، و اگر بی‌توبه بمیرد، مرده در حالی که حرام خدا را حلال شمرده است. و فرمود: هر کس خشم خود را فرو خورد، و با اینکه می تواند انتقام بگیرد بردبار بماند، خدا اجر شهید به او می دهد. آگاه باشید که هر کس بدگویی برادرش را بشنود و آن را رد کند، خدا از او هزار باب بدی را در دنیا و آخرت رد می کند، و اگر بتواند و رد نکند، گناهِ هفتاد بار غیبت او را دارد.</w:t>
      </w:r>
      <w:r>
        <w:rPr>
          <w:rStyle w:val="FootnoteReference"/>
        </w:rPr>
        <w:footnoteReference w:id="1581"/>
      </w:r>
    </w:p>
    <w:p>
      <w:pPr>
        <w:pStyle w:val="Heading5"/>
      </w:pPr>
      <w:bookmarkStart w:id="2244" w:name="_Toc1829"/>
      <w:r>
        <w:t>روایت 11</w:t>
      </w:r>
      <w:bookmarkEnd w:id="2244"/>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شایسته‌ترین مردم به گناه، کم خردِ غیبت کننده است، و خوارترین مردم آن کسی است که به مردم اهانت کند. و فرمود: کم حرمت‌ترین مردم، فاسق است.</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معانی الاخبار: مانند این حدیث را آورده است.</w:t>
      </w:r>
      <w:r>
        <w:rPr>
          <w:rStyle w:val="FootnoteReference"/>
        </w:rPr>
        <w:footnoteReference w:id="1583"/>
      </w:r>
    </w:p>
    <w:p>
      <w:pPr>
        <w:pStyle w:val="Heading5"/>
      </w:pPr>
      <w:bookmarkStart w:id="2245" w:name="_Toc1830"/>
      <w:r>
        <w:t>روایت 12</w:t>
      </w:r>
      <w:bookmarkEnd w:id="2245"/>
    </w:p>
    <w:p>
      <w:pPr>
        <w:pStyle w:val="BookText"/>
      </w:pPr>
      <w:r>
        <w:rPr>
          <w:rFonts w:ascii="IRNazanin" w:hAnsi="IRNazanin" w:eastAsia="IRNazanin" w:cs="IRNazanin"/>
          <w:lang w:bidi="fa-IR"/>
          <w:color w:val="111111"/>
          <w:sz w:val="28"/>
          <w:szCs w:val="28"/>
          <w:rtl/>
        </w:rPr>
        <w:t xml:space="preserve">امالی صدوق: علقمه گفت: به امام صادق علیه السلام گفتم: یا ابن رسول الله! به من خبر بده از کسی که شهادتش قبول است، و آن کس که قبول نیست. فرمود: ای علقمه! هر کس بر سرشت اسلام است گواهی اش پذیرفته است. گفتم: گواهی گنه کار قبول است؟ فرمود: اگر گواهی گنه کار قبول نباشد، جز گواهی پیغمبران و اوصیا قبول نخواهد شد، زیرا تنها آنها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6" w:name="pg13504_197493"/>
    <w:bookmarkEnd w:id="216"/>
    <w:p>
      <w:pPr>
        <w:pStyle w:val="BookText"/>
      </w:pPr>
      <w:r>
        <w:rPr>
          <w:rFonts w:ascii="Amiri" w:hAnsi="Amiri" w:eastAsia="Amiri" w:cs="Amiri"/>
          <w:lang w:bidi="ar-SA"/>
          <w:color w:val="111111"/>
          <w:sz w:val="28"/>
          <w:szCs w:val="28"/>
          <w:rtl/>
        </w:rPr>
        <w:t xml:space="preserve">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عَنْ وَلَايَةِ اللَّهِ عَزَّ وَ جَلَّ دَاخِلٌ فِي وَلَايَةِ الشَّيْطَانِ وَ لَقَدْ حَدَّثَنِي أَبِي عَنْ أَبِيهِ عَنْ آبَائِهِ عليهم السلام أَنَّ رَسُولَ اللَّهِ صلي الله عليه و آله قَالَ مَنِ اغْتَابَ مُؤْمِناً بِمَا فِيهِ لَمْ يَجْمَعِ اللَّهُ بَيْنَهُمَا فِي الْجَنَّةِ أَبَداً وَ مَنِ اغْتَابَ مُؤْمِناً بِمَا لَيْسَ فِيهِ انْقَطَعَتِ الْعِصْمَةُ بَيْنَهُمَا وَ كَانَ الْمُغْتَابُ فِي النَّارِ خالِداً فِيها وَ بِئْسَ الْمَصِيرُ</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Heading5"/>
      </w:pPr>
      <w:bookmarkStart w:id="2246" w:name="_Toc1831"/>
      <w:r>
        <w:t>أقول</w:t>
      </w:r>
      <w:bookmarkEnd w:id="2246"/>
    </w:p>
    <w:p>
      <w:pPr>
        <w:pStyle w:val="BookText"/>
      </w:pPr>
      <w:r>
        <w:rPr>
          <w:rFonts w:ascii="Amiri" w:hAnsi="Amiri" w:eastAsia="Amiri" w:cs="Amiri"/>
          <w:lang w:bidi="ar-SA"/>
          <w:color w:val="111111"/>
          <w:sz w:val="28"/>
          <w:szCs w:val="28"/>
          <w:rtl/>
        </w:rPr>
        <w:t xml:space="preserve">قد مضي الخبر بتمامه في باب العدالة.</w:t>
      </w:r>
    </w:p>
    <w:p>
      <w:pPr>
        <w:pStyle w:val="Heading5"/>
      </w:pPr>
      <w:bookmarkStart w:id="2247" w:name="_Toc1832"/>
      <w:r>
        <w:t>«13»</w:t>
      </w:r>
      <w:bookmarkEnd w:id="2247"/>
    </w:p>
    <w:p>
      <w:pPr>
        <w:pStyle w:val="BookText"/>
      </w:pPr>
      <w:r>
        <w:rPr>
          <w:rFonts w:ascii="Amiri" w:hAnsi="Amiri" w:eastAsia="Amiri" w:cs="Amiri"/>
          <w:lang w:bidi="ar-SA"/>
          <w:color w:val="111111"/>
          <w:sz w:val="28"/>
          <w:szCs w:val="28"/>
          <w:rtl/>
        </w:rPr>
        <w:t xml:space="preserve">لي، [الأمالي للصدوق] ابْنُ إِدْرِيسَ عَنْ أَبِيهِ عَنِ ابْنِ أَبِي الْخَطَّابِ عَنِ الْمُغِيرَةِ بْنِ مُحَمَّدٍ عَنْ بَكْرِ بْنِ خُنَيْسٍ عَنْ أَبِي عَبْدِ اللَّهِ الشَّامِيِّ عَنْ نَوْفٍ الْبِكَالِيِّ عَنْ أَمِيرِ الْمُؤْمِنِينَ عليه السلام أَنَّهُ قَالَ: اجْتَنِبِ الْغِيبَةَ فَإِنَّهَا إِدَامُ كِلَابِ النَّارِ ثُمَّ قَالَ عليه السلام يَا نَوْفُ كَذَبَ مَنْ زَعَمَ أَنَّهُ وُلِدَ مِنْ حَلَالٍ وَ هُوَ يَأْكُلُ لُحُومَ النَّاسِ بِالْغِيبَةِ الْخَبَرَ</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Heading5"/>
      </w:pPr>
      <w:bookmarkStart w:id="2248" w:name="_Toc1833"/>
      <w:r>
        <w:t>«14»</w:t>
      </w:r>
      <w:bookmarkEnd w:id="2248"/>
    </w:p>
    <w:p>
      <w:pPr>
        <w:pStyle w:val="BookText"/>
      </w:pPr>
      <w:r>
        <w:rPr>
          <w:rFonts w:ascii="Amiri" w:hAnsi="Amiri" w:eastAsia="Amiri" w:cs="Amiri"/>
          <w:lang w:bidi="ar-SA"/>
          <w:color w:val="111111"/>
          <w:sz w:val="28"/>
          <w:szCs w:val="28"/>
          <w:rtl/>
        </w:rPr>
        <w:t xml:space="preserve">لي، [الأمالي للصدوق] ابْنُ الْوَلِيدِ عَنِ الصَّفَّارِ عَنْ أَيُّوبَ بْنِ نُوحٍ عَنِ ابْنِ أَبِي عُمَيْرٍ عَنْ مُحَمَّدِ بْنِ حُمْرَانَ عَنِ الصَّادِقِ عليه السلام قَالَ: مَنْ قَالَ فِي أَخِيهِ الْمُؤْمِنِ مَا رَأَتْهُ عَيْنَاهُ وَ سَمِعَتْهُ أُذُنَاهُ فَهُوَ مِمَّنْ قَالَ اللَّهُ عَزَّ وَ جَلَّ- إِنَّ الَّذِينَ يُحِبُّونَ أَنْ تَشِيعَ الْفاحِشَةُ فِي الَّذِينَ آمَنُوا لَهُمْ عَذابٌ أَلِيمٌ فِي الدُّنْيا وَ الْآخِرَةِ</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أبي عن ابن أبي عمير عن هشام عن أبي عبد الله عليه السلام. مثله‌</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5"/>
      </w:pPr>
      <w:bookmarkStart w:id="2249" w:name="_Toc1834"/>
      <w:r>
        <w:t>«15»</w:t>
      </w:r>
      <w:bookmarkEnd w:id="2249"/>
    </w:p>
    <w:p>
      <w:pPr>
        <w:pStyle w:val="BookText"/>
      </w:pPr>
      <w:r>
        <w:rPr>
          <w:rFonts w:ascii="Amiri" w:hAnsi="Amiri" w:eastAsia="Amiri" w:cs="Amiri"/>
          <w:lang w:bidi="ar-SA"/>
          <w:color w:val="111111"/>
          <w:sz w:val="28"/>
          <w:szCs w:val="28"/>
          <w:rtl/>
        </w:rPr>
        <w:t xml:space="preserve">مع، [معاني الأخبار] لي، [الأمالي للصدوق] ابْنُ الْمُتَوَكِّلِ عَنِ الْحِمْيَرِيِّ عَنِ ابْنِ عِيسَي عَنِ ابْنِ مَحْبُوبٍ عَنِ ابْنِ سَيَابَةَ عَنِ الصَّادِقِ عليه السلام قَالَ: إِنَّ مِنَ الْغِيبَةِ أَنْ تَقُولَ فِي أَخِيكَ مَا سَتَرَهُ اللَّهُ عَلَيْهِ وَ إِنَّ مِنَ الْبُهْتَانِ أَنْ تَقُولَ فِي أَخِيكَ مَا لَيْسَ فِيهِ‌</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2250" w:name="_Toc1835"/>
      <w:r>
        <w:t>«16»</w:t>
      </w:r>
      <w:bookmarkEnd w:id="2250"/>
    </w:p>
    <w:p>
      <w:pPr>
        <w:pStyle w:val="BookText"/>
      </w:pPr>
      <w:r>
        <w:rPr>
          <w:rFonts w:ascii="Amiri" w:hAnsi="Amiri" w:eastAsia="Amiri" w:cs="Amiri"/>
          <w:lang w:bidi="ar-SA"/>
          <w:color w:val="111111"/>
          <w:sz w:val="28"/>
          <w:szCs w:val="28"/>
          <w:rtl/>
        </w:rPr>
        <w:t xml:space="preserve">لي، [الأمالي للصدوق] ابْنُ الْوَلِيدِ عَنِ الصَّفَّارِ عَنِ الْبَرْقِيِّ عَنْ أَبِيهِ عَنْ غَيْرِ وَاحِدٍ</w:t>
      </w:r>
    </w:p>
    <w:p>
      <w:pPr>
        <w:pStyle w:val="BookText"/>
      </w:pPr>
      <w:r>
        <w:rPr>
          <w:rFonts w:ascii="IRNazanin" w:hAnsi="IRNazanin" w:eastAsia="IRNazanin" w:cs="IRNazanin"/>
          <w:lang w:bidi="fa-IR"/>
          <w:color w:val="111111"/>
          <w:sz w:val="28"/>
          <w:szCs w:val="28"/>
          <w:rtl/>
        </w:rPr>
        <w:t xml:space="preserve">معصوم و بی‌گناه اند، نه مردم دیگر. هر کس را نبینی که برابر چشمت گناه کرده و دو گواه به گناهش شهادت نداده اند، اهل عدالت و ستر است و گواهی اش قبول است، اگر چه پیش خود گناه‌کار باشد؛ و هر کس او را به گناهی که دارد غیبت کند، از ولایت خدای عزوجل بیرون است و در ولایت شیطان داخل است. پدرم به من فرمود از پدرش، از پدرانش علیهم السلام، از رسول خدا صلی الله علیه و آله که فرمود: هر کس غیبت مؤمنی را کند به آنچه در او است، خدا هرگز آنها را در بهشت جمع نمی کند؛ و اگر آنچه گفته در او نباشد، پیوند میانشان بریده می شود و آن غیبت کننده «خالدا فیها.» {همواره در آن خواهد بود.} و «بئس المصیر.» {و چه بد سرانجامی است.}</w:t>
      </w:r>
      <w:r>
        <w:rPr>
          <w:rStyle w:val="FootnoteReference"/>
        </w:rPr>
        <w:footnoteReference w:id="1589"/>
      </w:r>
    </w:p>
    <w:p>
      <w:pPr>
        <w:pStyle w:val="Heading5"/>
      </w:pPr>
      <w:bookmarkStart w:id="2251" w:name="_Toc1836"/>
      <w:r>
        <w:t>مؤلف</w:t>
      </w:r>
      <w:bookmarkEnd w:id="2251"/>
    </w:p>
    <w:p>
      <w:pPr>
        <w:pStyle w:val="BookText"/>
      </w:pPr>
      <w:r>
        <w:rPr>
          <w:rFonts w:ascii="IRNazanin" w:hAnsi="IRNazanin" w:eastAsia="IRNazanin" w:cs="IRNazanin"/>
          <w:lang w:bidi="fa-IR"/>
          <w:color w:val="111111"/>
          <w:sz w:val="28"/>
          <w:szCs w:val="28"/>
          <w:rtl/>
        </w:rPr>
        <w:t xml:space="preserve">تمام این خبر در «باب عدالت» نقل شده است.</w:t>
      </w:r>
    </w:p>
    <w:p>
      <w:pPr>
        <w:pStyle w:val="Heading5"/>
      </w:pPr>
      <w:bookmarkStart w:id="2252" w:name="_Toc1837"/>
      <w:r>
        <w:t>روایت 13</w:t>
      </w:r>
      <w:bookmarkEnd w:id="2252"/>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از غیبت دوری کن، که آن خورشت سگان دوزخ است. سپس فرمود: ای نوف! دروغ می گوید کسی که می پندارد حلال‌زاده است و با غیبت، گوشت مردم را می خورد.</w:t>
      </w:r>
      <w:r>
        <w:rPr>
          <w:rStyle w:val="FootnoteReference"/>
        </w:rPr>
        <w:footnoteReference w:id="1590"/>
      </w:r>
    </w:p>
    <w:p>
      <w:pPr>
        <w:pStyle w:val="Heading5"/>
      </w:pPr>
      <w:bookmarkStart w:id="2253" w:name="_Toc1838"/>
      <w:r>
        <w:t>روایت 14</w:t>
      </w:r>
      <w:bookmarkEnd w:id="2253"/>
    </w:p>
    <w:p>
      <w:pPr>
        <w:pStyle w:val="BookText"/>
      </w:pPr>
      <w:r>
        <w:rPr>
          <w:rFonts w:ascii="IRNazanin" w:hAnsi="IRNazanin" w:eastAsia="IRNazanin" w:cs="IRNazanin"/>
          <w:lang w:bidi="fa-IR"/>
          <w:color w:val="111111"/>
          <w:sz w:val="28"/>
          <w:szCs w:val="28"/>
          <w:rtl/>
        </w:rPr>
        <w:t xml:space="preserve">امالی صدوق: امام صادق علیه السلام فرمود: هر کس درباره برادرش آنچه را که به دو چشمش دیده و به دو گوشش شنیده، بگوید، از آنها است که خدای عزوجل درباره‌شان فرموده: «إن الذین یحبون أن تشیع الفاحشة فی الذین آمنوا لهم عذاب ألیم فی الدنیا و الآخرة »، {کسانی که دوست دارند که زشتکاری در میان آنان که ایمان آورده‌اند، شیوع پیدا کند، برای آنان در دنیا و آخرت عذابی پردرد خواهد بود.}</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تفسیر علی بن ابراهیم قمی: مانند این حدیث را آورده است.</w:t>
      </w:r>
      <w:r>
        <w:rPr>
          <w:rStyle w:val="FootnoteReference"/>
        </w:rPr>
        <w:footnoteReference w:id="1592"/>
      </w:r>
    </w:p>
    <w:p>
      <w:pPr>
        <w:pStyle w:val="Heading5"/>
      </w:pPr>
      <w:bookmarkStart w:id="2254" w:name="_Toc1839"/>
      <w:r>
        <w:t>روایت 15</w:t>
      </w:r>
      <w:bookmarkEnd w:id="2254"/>
    </w:p>
    <w:p>
      <w:pPr>
        <w:pStyle w:val="BookText"/>
      </w:pPr>
      <w:r>
        <w:rPr>
          <w:rFonts w:ascii="IRNazanin" w:hAnsi="IRNazanin" w:eastAsia="IRNazanin" w:cs="IRNazanin"/>
          <w:lang w:bidi="fa-IR"/>
          <w:color w:val="111111"/>
          <w:sz w:val="28"/>
          <w:szCs w:val="28"/>
          <w:rtl/>
        </w:rPr>
        <w:t xml:space="preserve">معانی الاخبار: أمالی صدوق: امام صادق علیه السلام فرمود: غیبت این است که درباره برادرت آنچه را که در او است و خدا بر او پوشیده داشته، بگویی؛ و بهتان این است که درباره او بگویی آنچه را که در او نیست.</w:t>
      </w:r>
      <w:r>
        <w:rPr>
          <w:rStyle w:val="FootnoteReference"/>
        </w:rPr>
        <w:footnoteReference w:id="1593"/>
      </w:r>
    </w:p>
    <w:p>
      <w:pPr>
        <w:pStyle w:val="Heading5"/>
      </w:pPr>
      <w:bookmarkStart w:id="2255" w:name="_Toc1840"/>
      <w:r>
        <w:t>روایت 16</w:t>
      </w:r>
      <w:bookmarkEnd w:id="2255"/>
    </w:p>
    <w:p>
      <w:pPr>
        <w:pStyle w:val="BookText"/>
      </w:pPr>
      <w:r>
        <w:rPr>
          <w:rFonts w:ascii="IRNazanin" w:hAnsi="IRNazanin" w:eastAsia="IRNazanin" w:cs="IRNazanin"/>
          <w:lang w:bidi="fa-IR"/>
          <w:color w:val="111111"/>
          <w:sz w:val="28"/>
          <w:szCs w:val="28"/>
          <w:rtl/>
        </w:rPr>
        <w:t xml:space="preserve">امالی صدوق: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7" w:name="pg13504_197494"/>
    <w:bookmarkEnd w:id="217"/>
    <w:p>
      <w:pPr>
        <w:pStyle w:val="BookText"/>
      </w:pPr>
      <w:r>
        <w:rPr>
          <w:rFonts w:ascii="Amiri" w:hAnsi="Amiri" w:eastAsia="Amiri" w:cs="Amiri"/>
          <w:lang w:bidi="ar-SA"/>
          <w:color w:val="111111"/>
          <w:sz w:val="28"/>
          <w:szCs w:val="28"/>
          <w:rtl/>
        </w:rPr>
        <w:t xml:space="preserve">عَنِ الصَّادِقِ عليه السلام قَالَ: لَا تَغْتَبْ فتغتب [فَتُغْتَابَ] وَ لَا تَحْفِرْ لِأَخِيكَ حُفْرَةً فَتَقَعَ فِيهَا فَإِنَّكَ كَمَا تَدِينُ تُدَانُ‌</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5"/>
      </w:pPr>
      <w:bookmarkStart w:id="2256" w:name="_Toc1841"/>
      <w:r>
        <w:t>«17»</w:t>
      </w:r>
      <w:bookmarkEnd w:id="2256"/>
    </w:p>
    <w:p>
      <w:pPr>
        <w:pStyle w:val="BookText"/>
      </w:pPr>
      <w:r>
        <w:rPr>
          <w:rFonts w:ascii="Amiri" w:hAnsi="Amiri" w:eastAsia="Amiri" w:cs="Amiri"/>
          <w:lang w:bidi="ar-SA"/>
          <w:color w:val="111111"/>
          <w:sz w:val="28"/>
          <w:szCs w:val="28"/>
          <w:rtl/>
        </w:rPr>
        <w:t xml:space="preserve">لي، [الأمالي للصدوق] ابْنُ الْوَلِيدِ عَنِ الصَّفَّارِ عَنِ الْبَرْقِيِّ عَنِ الْحُسَيْنِ بْنِ زَيْدٍ عَنِ السَّكُونِيِّ عَنِ الصَّادِقِ عَنْ آبَائِهِ عليهم السلام قَالَ قَالَ رَسُولُ اللَّهِ صلي الله عليه و آله: الْجُلُوسُ فِي الْمَسْجِدِ لِانْتِظَارِ الصَّلَاةِ عِبَادَةٌ مَا لَمْ تُحْدِثْ قِيلَ يَا رَسُولَ اللَّهِ صلي الله عليه و آله مَا الْحَدَثُ قَالَ الِاغْتِيَابُ‌</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2257" w:name="_Toc1842"/>
      <w:r>
        <w:t>أقول</w:t>
      </w:r>
      <w:bookmarkEnd w:id="2257"/>
    </w:p>
    <w:p>
      <w:pPr>
        <w:pStyle w:val="BookText"/>
      </w:pPr>
      <w:r>
        <w:rPr>
          <w:rFonts w:ascii="Amiri" w:hAnsi="Amiri" w:eastAsia="Amiri" w:cs="Amiri"/>
          <w:lang w:bidi="ar-SA"/>
          <w:color w:val="111111"/>
          <w:sz w:val="28"/>
          <w:szCs w:val="28"/>
          <w:rtl/>
        </w:rPr>
        <w:t xml:space="preserve">قد مضي في صفات المنافقين إن خالفته اغتابك.</w:t>
      </w:r>
    </w:p>
    <w:p>
      <w:pPr>
        <w:pStyle w:val="Heading5"/>
      </w:pPr>
      <w:bookmarkStart w:id="2258" w:name="_Toc1843"/>
      <w:r>
        <w:t>«18»</w:t>
      </w:r>
      <w:bookmarkEnd w:id="2258"/>
    </w:p>
    <w:p>
      <w:pPr>
        <w:pStyle w:val="BookText"/>
      </w:pPr>
      <w:r>
        <w:rPr>
          <w:rFonts w:ascii="Amiri" w:hAnsi="Amiri" w:eastAsia="Amiri" w:cs="Amiri"/>
          <w:lang w:bidi="ar-SA"/>
          <w:color w:val="111111"/>
          <w:sz w:val="28"/>
          <w:szCs w:val="28"/>
          <w:rtl/>
        </w:rPr>
        <w:t xml:space="preserve">لي، [الأمالي للصدوق] أَبِي عَنْ سَعْدٍ عَنِ ابْنِ أَبِي الْخَطَّابِ عَنْ عَلِيِّ بْنِ النُّعْمَانِ عَنْ عَبْدِ اللَّهِ بْنِ طَلْحَةَ عَنِ الصَّادِقِ عَنْ آبَائِهِ عليهم السلام قَالَ قَالَ رَسُولُ اللَّهِ صلي الله عليه و آله: الصَّائِمُ فِي عِبَادَةِ اللَّهِ وَ إِنْ كَانَ نَائِماً عَلَي فِرَاشِهِ مَا لَمْ يَغْتَبْ مُسْلِماً</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5"/>
      </w:pPr>
      <w:bookmarkStart w:id="2259" w:name="_Toc1844"/>
      <w:r>
        <w:t>«19»</w:t>
      </w:r>
      <w:bookmarkEnd w:id="2259"/>
    </w:p>
    <w:p>
      <w:pPr>
        <w:pStyle w:val="BookText"/>
      </w:pPr>
      <w:r>
        <w:rPr>
          <w:rFonts w:ascii="Amiri" w:hAnsi="Amiri" w:eastAsia="Amiri" w:cs="Amiri"/>
          <w:lang w:bidi="ar-SA"/>
          <w:color w:val="111111"/>
          <w:sz w:val="28"/>
          <w:szCs w:val="28"/>
          <w:rtl/>
        </w:rPr>
        <w:t xml:space="preserve">لي، [الأمالي للصدوق] ابْنُ مُوسَي عَنِ الْأَسَدِيِّ عَنِ النَّخَعِيِّ عَنِ النَّوْفَلِيِّ عَنْ حَفْصٍ عَنِ الصَّادِقِ عَنْ آبَائِهِ عليهم السلام قَالَ قَالَ رَسُولُ اللَّهِ صلي الله عليه و آله: مَنْ مَدَحَ أَخَاهُ الْمُؤْمِنَ فِي وَجْهِهِ وَ اغْتَابَهُ مِنْ وَرَائِهِ فَقَدِ انْقَطَعَ مَا بَيْنَهُمَا مِنَ الْعِصْمَةِ</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5"/>
      </w:pPr>
      <w:bookmarkStart w:id="2260" w:name="_Toc1845"/>
      <w:r>
        <w:t>«20»</w:t>
      </w:r>
      <w:bookmarkEnd w:id="2260"/>
    </w:p>
    <w:p>
      <w:pPr>
        <w:pStyle w:val="BookText"/>
      </w:pPr>
      <w:r>
        <w:rPr>
          <w:rFonts w:ascii="Amiri" w:hAnsi="Amiri" w:eastAsia="Amiri" w:cs="Amiri"/>
          <w:lang w:bidi="ar-SA"/>
          <w:color w:val="111111"/>
          <w:sz w:val="28"/>
          <w:szCs w:val="28"/>
          <w:rtl/>
        </w:rPr>
        <w:t xml:space="preserve">ثو، [ثواب الأعمال] لي، [الأمالي للصدوق] بِهَذَا الْإِسْنَادِ قَالَ قَالَ رَسُولُ اللَّهِ صلي الله عليه و آله: أَرْبَعَةٌ يُؤْذُونَ أَهْلَ النَّارِ عَلَي مَا بِهِمْ مِنَ الْأَذَي يُسْقَوْنَ مِنْ حَمِيمِ الْجَحِيمِ يُنَادُونَ بِالْوَيْلِ وَ الثُّبُورِ يَقُولُ أَهْلُ النَّارِ بَعْضُهُمْ لِبَعْضٍ مَا بَالُ هَؤُلَاءِ الْأَرْبَعَةِ قَدْ آذَوْنَا عَلَي مَا بِنَا مِنَ الْأَذَي فَرَجُلٌ مُعَلَّقٌ فِي تَابُوتٍ مِنْ جَمْرٍ وَ رَجُلٌ يَجُرُّ أَمْعَاءَهُ وَ رَجُلٌ يَسِيلُ فُوهُ قَيْحاً وَ دَماً وَ رَجُلٌ يَأْكُلُ لَحْمَهُ فَقِيلَ لِصَاحِبِ التَّابُوتِ مَا بَالُ الْأَبْعَدِ قَدْ آذَانَا عَلَي مَا بِنَا مِنَ الْأَذَي فَيَقُولُ إِنَّ الْأَبْعَدَ قَدْ مَاتَ وَ فِي عُنُقِهِ أَمْوَالُ النَّاسِ لَمْ يَجِدْ لَهَا فِي نَفْسِهِ أَدَاءً وَ لَا وَفَاءً ثُمَّ يُقَالُ لِلَّذِي يَجُرُّ أَمْعَاءَهُ مَا بَالُ الْأَبْعَدِ قَدْ آذَانَا عَلَي مَا بِنَا مِنَ الْأَذَي فَيَقُولُ إِنَّ الْأَبْعَدَ كَانَ لَا يُبَالِي أَيْنَ أَصَابَ الْبَوْلُ مِنْ جَسَدِهِ ثُمَّ يُقَالُ لِلَّذِي يَسِيلُ فُوهُ قَيْحاً وَ دَماً مَا بَالُ الْأَبْعَدِ قَدْ آذَانَا عَلَي مَا بِنَا مِنَ الْأَذَي؟</w:t>
      </w:r>
    </w:p>
    <w:p>
      <w:pPr>
        <w:pStyle w:val="BookText"/>
      </w:pPr>
      <w:r>
        <w:rPr>
          <w:rFonts w:ascii="IRNazanin" w:hAnsi="IRNazanin" w:eastAsia="IRNazanin" w:cs="IRNazanin"/>
          <w:lang w:bidi="fa-IR"/>
          <w:color w:val="111111"/>
          <w:sz w:val="28"/>
          <w:szCs w:val="28"/>
          <w:rtl/>
        </w:rPr>
        <w:t xml:space="preserve">امام صادق علیه السلام فرمود: غیبت مکن تا غیبت نشوی، و چاهی برای برادرت مکن تا در آن افتی، زیرا تو همان گونه که جزا می دهی، جزا می بینی.</w:t>
      </w:r>
      <w:r>
        <w:rPr>
          <w:rStyle w:val="FootnoteReference"/>
        </w:rPr>
        <w:footnoteReference w:id="1598"/>
      </w:r>
    </w:p>
    <w:p>
      <w:pPr>
        <w:pStyle w:val="Heading5"/>
      </w:pPr>
      <w:bookmarkStart w:id="2261" w:name="_Toc1846"/>
      <w:r>
        <w:t>روایت 17</w:t>
      </w:r>
      <w:bookmarkEnd w:id="2261"/>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نشستن در مسجد به انتظار نماز عبادت است، تا وقتی که حدثی نکند. گفته شد: یا رسول الله، حدث چیست؟ فرمود: غیبت کردن.</w:t>
      </w:r>
      <w:r>
        <w:rPr>
          <w:rStyle w:val="FootnoteReference"/>
        </w:rPr>
        <w:footnoteReference w:id="1599"/>
      </w:r>
    </w:p>
    <w:p>
      <w:pPr>
        <w:pStyle w:val="Heading5"/>
      </w:pPr>
      <w:bookmarkStart w:id="2262" w:name="_Toc1847"/>
      <w:r>
        <w:t>مؤلف</w:t>
      </w:r>
      <w:bookmarkEnd w:id="2262"/>
    </w:p>
    <w:p>
      <w:pPr>
        <w:pStyle w:val="BookText"/>
      </w:pPr>
      <w:r>
        <w:rPr>
          <w:rFonts w:ascii="IRNazanin" w:hAnsi="IRNazanin" w:eastAsia="IRNazanin" w:cs="IRNazanin"/>
          <w:lang w:bidi="fa-IR"/>
          <w:color w:val="111111"/>
          <w:sz w:val="28"/>
          <w:szCs w:val="28"/>
          <w:rtl/>
        </w:rPr>
        <w:t xml:space="preserve">در اوصاف منافقین نقل شد که اگر خلاف او کنی، بد تو را می گوید.</w:t>
      </w:r>
    </w:p>
    <w:p>
      <w:pPr>
        <w:pStyle w:val="Heading5"/>
      </w:pPr>
      <w:bookmarkStart w:id="2263" w:name="_Toc1848"/>
      <w:r>
        <w:t>روایت 18</w:t>
      </w:r>
      <w:bookmarkEnd w:id="2263"/>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روزه‌دار در عبادت خدا است گرچه در بسترش خوابیده باشد، تا وقتی که مسلمانی را غیبت نکند.</w:t>
      </w:r>
      <w:r>
        <w:rPr>
          <w:rStyle w:val="FootnoteReference"/>
        </w:rPr>
        <w:footnoteReference w:id="1600"/>
      </w:r>
    </w:p>
    <w:p>
      <w:pPr>
        <w:pStyle w:val="Heading5"/>
      </w:pPr>
      <w:bookmarkStart w:id="2264" w:name="_Toc1849"/>
      <w:r>
        <w:t>روایت 19</w:t>
      </w:r>
      <w:bookmarkEnd w:id="2264"/>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هر کس مؤمن را در مقابلش مدح کند و در پشت سر بد بگوید، پیوند عصمت میانشان بریده می شود.</w:t>
      </w:r>
      <w:r>
        <w:rPr>
          <w:rStyle w:val="FootnoteReference"/>
        </w:rPr>
        <w:footnoteReference w:id="1601"/>
      </w:r>
    </w:p>
    <w:p>
      <w:pPr>
        <w:pStyle w:val="Heading5"/>
      </w:pPr>
      <w:bookmarkStart w:id="2265" w:name="_Toc1850"/>
      <w:r>
        <w:t>روایت 20</w:t>
      </w:r>
      <w:bookmarkEnd w:id="2265"/>
    </w:p>
    <w:p>
      <w:pPr>
        <w:pStyle w:val="BookText"/>
      </w:pPr>
      <w:r>
        <w:rPr>
          <w:rFonts w:ascii="IRNazanin" w:hAnsi="IRNazanin" w:eastAsia="IRNazanin" w:cs="IRNazanin"/>
          <w:lang w:bidi="fa-IR"/>
          <w:color w:val="111111"/>
          <w:sz w:val="28"/>
          <w:szCs w:val="28"/>
          <w:rtl/>
        </w:rPr>
        <w:t xml:space="preserve">ثواب الأعمال: امالی صدوق: رسول خدا صلی الله علیه و آله فرمود: چهار کس هستند که به خاطر عذابی که می کشند دوزخیان را می آزارند. آنان از آب جوش دوزخ می نوشند و فریاد و واویلا می کنند، و دوزخیان به همدیگر می گویند: این چهار شخص چه کسانی هستند که با همه آزاری که خودمان داریم، آنها ما را آزار می دهند؟ یک کسی آویزان است در تابوت تافته، آن یکی روده‌هایش کشیده می شود، یکی از دهنش چرک و خون سرازیر است، و یکی گوشت خود را می خورد. به آن کسی که دچار تابوت شده گفته می شود: آن دورتری را چه شده که ما را با آزاری که داریم آزارمان می دهد؟ در پاسخ می گوید: او در حالی که بدهکار به مردم بوده مرده، نه قصد ادا کرده و نه وفا. درباره آن کسی که روده اش کش آمده می گویند: چه کرده آن دورشده که با همه آزاری که ما داریم، آزارمان می کند؟ می گوید: آن دورشده باکی نداشت که ادرارش به بدنش برسد. سپس درباره آن کسی که خون و چرک از دهانش می ریزد می گویند: چه کرده آن دورشده که با همه آزاری که ما داریم، آزارمان می دهد؟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8" w:name="pg13504_197495"/>
    <w:bookmarkEnd w:id="218"/>
    <w:p>
      <w:pPr>
        <w:pStyle w:val="BookText"/>
      </w:pPr>
      <w:r>
        <w:rPr>
          <w:rFonts w:ascii="Amiri" w:hAnsi="Amiri" w:eastAsia="Amiri" w:cs="Amiri"/>
          <w:lang w:bidi="ar-SA"/>
          <w:color w:val="111111"/>
          <w:sz w:val="28"/>
          <w:szCs w:val="28"/>
          <w:rtl/>
        </w:rPr>
        <w:t xml:space="preserve">فَيَقُولُ إِنَّ الْأَبْعَدَ كَانَ يُحَاكِي فَيَنْظُرُ إِلَي كُلِّ كَلِمَةٍ خَبِيثَةٍ فَيُسْنِدُهَا وَ يُحَاكِي بِهَا ثُمَّ يُقَالُ لِلَّذِي كَانَ يَأْكُلُ لَحْمَهُ مَا بَالُ الْأَبْعَدِ قَدْ آذَانَا عَلَي مَا بِنَا مِنَ الْأَذَي فَيَقُولُ إِنَّ الْأَبْعَدَ كَانَ يَأْكُلُ لُحُومَ النَّاسِ بِالْغِيبَةِ وَ يَمْشِي بِالنَّمِيمَةِ</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851"/>
      <w:r>
        <w:t>«21»</w:t>
      </w:r>
      <w:bookmarkEnd w:id="2266"/>
    </w:p>
    <w:p>
      <w:pPr>
        <w:pStyle w:val="BookText"/>
      </w:pPr>
      <w:r>
        <w:rPr>
          <w:rFonts w:ascii="Amiri" w:hAnsi="Amiri" w:eastAsia="Amiri" w:cs="Amiri"/>
          <w:lang w:bidi="ar-SA"/>
          <w:color w:val="111111"/>
          <w:sz w:val="28"/>
          <w:szCs w:val="28"/>
          <w:rtl/>
        </w:rPr>
        <w:t xml:space="preserve">مع، [معاني الأخبار] ل، [الخصال] ابْنُ مَسْرُورٍ عَنِ ابْنِ عَامِرٍ عَنْ عَمِّهِ عَنْ مُحَمَّدِ بْنِ زِيَادٍ عَنِ ابْنِ عَمِيرَةَ قَالَ قَالَ الصَّادِقُ: مَنِ اغْتَابَ أَخَاهُ الْمُؤْمِنَ مِنْ غَيْرِ تِرَةٍ بَيْنَهُمَا فَهُوَ شِرْكُ شَيْطَانٍ الْخَبَرَ</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Heading5"/>
      </w:pPr>
      <w:bookmarkStart w:id="2267" w:name="_Toc1852"/>
      <w:r>
        <w:t>أقول</w:t>
      </w:r>
      <w:bookmarkEnd w:id="2267"/>
    </w:p>
    <w:p>
      <w:pPr>
        <w:pStyle w:val="BookText"/>
      </w:pPr>
      <w:r>
        <w:rPr>
          <w:rFonts w:ascii="Amiri" w:hAnsi="Amiri" w:eastAsia="Amiri" w:cs="Amiri"/>
          <w:lang w:bidi="ar-SA"/>
          <w:color w:val="111111"/>
          <w:sz w:val="28"/>
          <w:szCs w:val="28"/>
          <w:rtl/>
        </w:rPr>
        <w:t xml:space="preserve">قد مضي في باب جوامع المساوي عَنْ أَبِي عَبْدِ اللَّهِ عليه السلام: لَا يَطْمَعَنَّ الْمُغْتَابُ فِي السَّلَامَةِ</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2268" w:name="_Toc1853"/>
      <w:r>
        <w:t>«22»</w:t>
      </w:r>
      <w:bookmarkEnd w:id="226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إِيَّاكُمْ وَ غِيبَةَ الْمُسْلِمِ فَإِنَّ الْمُسْلِمَ لَا يَغْتَابُ أَخَاهُ وَ قَدْ نَهَي اللَّهُ عَزَّ وَ جَلَّ عَنْ ذَلِكَ فَقَالَ وَ لا يَغْتَبْ بَعْضُكُمْ بَعْضاً أَ يُحِبُّ أَحَدُكُمْ أَنْ يَأْكُلَ لَحْمَ أَخِيهِ مَيْتاً وَ قَالَ عليه السلام مَنْ قَالَ لِمُؤْمِنٍ قَوْلًا يُرِيدُ بِهِ انْتِقَاصَ مُرُوَّتِهِ حَبَسَهُ اللَّهُ فِي طِينَةِ خَبَالٍ حَتَّي يَأْتِيَ مِمَّا قَالَ بِمَخْرَجٍ‌</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2269" w:name="_Toc1854"/>
      <w:r>
        <w:t>«23»</w:t>
      </w:r>
      <w:bookmarkEnd w:id="2269"/>
    </w:p>
    <w:p>
      <w:pPr>
        <w:pStyle w:val="BookText"/>
      </w:pPr>
      <w:r>
        <w:rPr>
          <w:rFonts w:ascii="Amiri" w:hAnsi="Amiri" w:eastAsia="Amiri" w:cs="Amiri"/>
          <w:lang w:bidi="ar-SA"/>
          <w:color w:val="111111"/>
          <w:sz w:val="28"/>
          <w:szCs w:val="28"/>
          <w:rtl/>
        </w:rPr>
        <w:t xml:space="preserve">ل، [الخصال] ن، [عيون أخبار الرضا عليه السلام] تَمِيمٌ الْقُرَشِيُّ عَنْ أَحْمَدَ الْأَنْصَارِيِّ عَنِ الْهَرَوِيِّ عَنِ الرِّضَا عليه السلام قَالَ: أَوْحَي اللَّهُ إِلَي نَبِيٍّ مِنْ أَنْبِيَائِهِ إِذَا أَصْبَحْتَ فَأَوَّلُ شَيْ‌ءٍ يَسْتَقْبِلُكَ فَكُلْهُ وَ الثَّانِي فَاكْتُمْهُ وَ الثَّالِثُ فَاقْبَلْهُ وَ الرَّابِعُ فَلَا تُؤْيِسْهُ وَ الْخَامِسُ فَاهْرُبْ مِنْهُ قَالَ فَلَمَّا أَصْبَحَ مَضَي فَاسْتَقْبَلَهُ جَبَلٌ أَسْوَدُ عَظِيمٌ فَوَقَفَ وَ قَالَ أَمَرَنِي رَبِّي عَزَّ وَ جَلَّ أَنْ آكُلَ هَذَا وَ بَقِيَ مُتَحَيِّراً ثُمَّ رَجَعَ إِلَي نَفْسِهِ فَقَالَ إِنَّ رَبِّي جَلَّ جَلَالُهُ لَا يَأْمُرُنِي إِلَّا بِمَا أُطِيقُ فَمَشَي إِلَيْهِ لِيَأْكُلَهُ فَلَمَّا دَنَا مِنْهُ صَغُرَ حَتَّي انْتَهَي إِلَيْهِ فَوَجَدَهُ لُقْمَةً فَأَكَلَهَا فَوَجَدَهَا أَطْيَبَ شَيْ‌ءٍ أَكَلَهُ ثُمَّ مَضَي فَوَجَدَ طَسْتاً مِنْ ذَهَبٍ قَالَ أَمَرَنِي رَبِّي أَنْ أَكْتُمَ هَذَا فَحَفَرَ لَهُ وَ جَعَلَهُ فِيهِ وَ أَلْقَي عَلَيْهِ التُّرَابَ ثُمَّ مَضَي</w:t>
      </w:r>
    </w:p>
    <w:p>
      <w:pPr>
        <w:pStyle w:val="BookText"/>
      </w:pPr>
      <w:r>
        <w:rPr>
          <w:rFonts w:ascii="IRNazanin" w:hAnsi="IRNazanin" w:eastAsia="IRNazanin" w:cs="IRNazanin"/>
          <w:lang w:bidi="fa-IR"/>
          <w:color w:val="111111"/>
          <w:sz w:val="28"/>
          <w:szCs w:val="28"/>
          <w:rtl/>
        </w:rPr>
        <w:t xml:space="preserve">و او جواب می دهد: آن دور شده، حکایت‌گو بود و هر کلمه بدی را در نظر می گرفت و برایش سندی می ساخت و روایت می‌کرد. آنگاه در مورد آن کسی که گوشت خود را می خورد می گویند: چه کرده آن دورشده که با همه آزاری که ما داریم، آزارمان می کند؟ و او می گوید: آن دورشده، با غیبت گوشت مردم را می‌خورد و دنبال سخن چینی می رفت.</w:t>
      </w:r>
      <w:r>
        <w:rPr>
          <w:rStyle w:val="FootnoteReference"/>
        </w:rPr>
        <w:footnoteReference w:id="1606"/>
      </w:r>
    </w:p>
    <w:p>
      <w:pPr>
        <w:pStyle w:val="Heading5"/>
      </w:pPr>
      <w:bookmarkStart w:id="2270" w:name="_Toc1855"/>
      <w:r>
        <w:t>روایت 21</w:t>
      </w:r>
      <w:bookmarkEnd w:id="2270"/>
    </w:p>
    <w:p>
      <w:pPr>
        <w:pStyle w:val="BookText"/>
      </w:pPr>
      <w:r>
        <w:rPr>
          <w:rFonts w:ascii="IRNazanin" w:hAnsi="IRNazanin" w:eastAsia="IRNazanin" w:cs="IRNazanin"/>
          <w:lang w:bidi="fa-IR"/>
          <w:color w:val="111111"/>
          <w:sz w:val="28"/>
          <w:szCs w:val="28"/>
          <w:rtl/>
        </w:rPr>
        <w:t xml:space="preserve">خصال: امام صادق علیه السلام فرمود: هر کس غیبت مؤمنی را کند، بدون آن که ظلم و عداوتی در میان باشد، تخم شیطان است ... - تا انتهای خبر.</w:t>
      </w:r>
      <w:r>
        <w:rPr>
          <w:rStyle w:val="FootnoteReference"/>
        </w:rPr>
        <w:footnoteReference w:id="1607"/>
      </w:r>
    </w:p>
    <w:p>
      <w:pPr>
        <w:pStyle w:val="Heading5"/>
      </w:pPr>
      <w:bookmarkStart w:id="2271" w:name="_Toc1856"/>
      <w:r>
        <w:t>مؤلف</w:t>
      </w:r>
      <w:bookmarkEnd w:id="2271"/>
    </w:p>
    <w:p>
      <w:pPr>
        <w:pStyle w:val="BookText"/>
      </w:pPr>
      <w:r>
        <w:rPr>
          <w:rFonts w:ascii="IRNazanin" w:hAnsi="IRNazanin" w:eastAsia="IRNazanin" w:cs="IRNazanin"/>
          <w:lang w:bidi="fa-IR"/>
          <w:color w:val="111111"/>
          <w:sz w:val="28"/>
          <w:szCs w:val="28"/>
          <w:rtl/>
        </w:rPr>
        <w:t xml:space="preserve">در «باب کلیات بدی ها» نقل شد از قول امام صادق که فرمود: غیبت کننده، در سلامت طمع نبرد.</w:t>
      </w:r>
      <w:r>
        <w:rPr>
          <w:rStyle w:val="FootnoteReference"/>
        </w:rPr>
        <w:footnoteReference w:id="1608"/>
      </w:r>
    </w:p>
    <w:p>
      <w:pPr>
        <w:pStyle w:val="Heading5"/>
      </w:pPr>
      <w:bookmarkStart w:id="2272" w:name="_Toc1857"/>
      <w:r>
        <w:t>روایت 22</w:t>
      </w:r>
      <w:bookmarkEnd w:id="2272"/>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بپرهیزید از غیبت مسلمان، زیرا مسلمان غیبت برادرش را نمی کند، و خدای عزوجل از آن نهی کرده و فرموده: «و لا یغتب بعضکم بعضا أ یحب أحدکم أن یأکل لحم أخیه میتا.» {غیبت هم نکنید آیا دوست دارد کسی از شما که گوشت مردار برادرش را بخورد؟} و فرمود: هر کس درباره مؤمن سخنی بگوید به قصد اینکه آبرویش را بریزد، خدا او را در طینة خبال زندان می کند تا راه خروجی از گفته خود بیابد و بیاورد.</w:t>
      </w:r>
      <w:r>
        <w:rPr>
          <w:rStyle w:val="FootnoteReference"/>
        </w:rPr>
        <w:footnoteReference w:id="1609"/>
      </w:r>
    </w:p>
    <w:p>
      <w:pPr>
        <w:pStyle w:val="Heading5"/>
      </w:pPr>
      <w:bookmarkStart w:id="2273" w:name="_Toc1858"/>
      <w:r>
        <w:t>روایت 23</w:t>
      </w:r>
      <w:bookmarkEnd w:id="2273"/>
    </w:p>
    <w:p>
      <w:pPr>
        <w:pStyle w:val="BookText"/>
      </w:pPr>
      <w:r>
        <w:rPr>
          <w:rFonts w:ascii="IRNazanin" w:hAnsi="IRNazanin" w:eastAsia="IRNazanin" w:cs="IRNazanin"/>
          <w:lang w:bidi="fa-IR"/>
          <w:color w:val="111111"/>
          <w:sz w:val="28"/>
          <w:szCs w:val="28"/>
          <w:rtl/>
        </w:rPr>
        <w:t xml:space="preserve">خصال و عیون اخبارالرضا: امام رضا علیه السلام فرمود: خدا به یکی از پیغمبرانش وحی کرد که: چون صبح کردی، اول چیزی که پیشت آمد بخورش و دومی را نهان کن و سومی را بپذیر و چهارمی را نومید مکن و از پنجمی بگریز. فرمود: او صبح از خانه بیرون رفت. کوه سیاه بزرگی جلوش درآمد. ایستاد و گفت: پروردگارم به من فرموده این را بخورم. و حیران ماند و به خود برگشت و گفت: راستش پروردگارم جل جلاله جز به آنچه بتوانم، فرمانم نمی دهد. و به سویش رفت تا آن را بخورد. هنگامی که نزدیکش رسید، کوه کوچک شد و چون آن را دریافت، آن را یک لقمه دید و خورد، و خوب ترین خوراکی بود که خورده بود. سپس پیش رفت تا به طشت طلا رسید و گفت: پروردگارم مرا فرموده این را نهان کنم، و گودالی کند و آن را در آن نهاد و خاک بر آن ریخت. سپس جلو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9" w:name="pg13504_197496"/>
    <w:bookmarkEnd w:id="219"/>
    <w:p>
      <w:pPr>
        <w:pStyle w:val="BookText"/>
      </w:pPr>
      <w:r>
        <w:rPr>
          <w:rFonts w:ascii="Amiri" w:hAnsi="Amiri" w:eastAsia="Amiri" w:cs="Amiri"/>
          <w:lang w:bidi="ar-SA"/>
          <w:color w:val="111111"/>
          <w:sz w:val="28"/>
          <w:szCs w:val="28"/>
          <w:rtl/>
        </w:rPr>
        <w:t xml:space="preserve">فَالْتَفَتَ فَإِذَا الطَّسْتُ قَدْ ظَهَرَ قَالَ قَدْ فَعَلْتُ مَا أَمَرَنِي رَبِّي عَزَّ وَ جَلَّ فَمَضَي فَإِذَا هُوَ بِطَيْرٍ وَ خَلْفَهُ بَازِي فَطَافَ الطَّيْرُ حَوْلَهُ فَقَالَ أَمَرَنِي رَبِّي عَزَّ وَ جَلَّ أَنْ أَقْبَلَ هَذَا فَفَتَحَ كُمَّهُ فَدَخَلَ الطَّيْرُ فِيهِ فَقَالَ لَهُ الْبَازِي أَخَذْتَ صَيْدِي وَ أَنَا خَلْفَهُ مُنْذُ أَيَّامٍ فَقَالَ إِنَّ رَبِّي عَزَّ وَ جَلَّ أَمَرَنِي أَنْ لَا أُويِسَ هَذَا فَقَطَعَ مِنْ فَخِذِهِ قِطْعَةً فَأَلْقَاهَا إِلَيْهِ ثُمَّ مَضَي فَلَمَّا مَضَي إِذَا هُوَ بِلَحْمِ مَيْتَةٍ مُنْتِنٍ مَدُودٍ فَقَالَ أَمَرَنِي رَبِّي أَنْ أَهْرُبَ مِنْ هَذَا فَهَرَبَ مِنْهُ وَ رَجَعَ .</w:t>
      </w:r>
    </w:p>
    <w:p>
      <w:pPr>
        <w:pStyle w:val="BookText"/>
      </w:pPr>
      <w:r>
        <w:rPr>
          <w:rFonts w:ascii="Amiri" w:hAnsi="Amiri" w:eastAsia="Amiri" w:cs="Amiri"/>
          <w:lang w:bidi="ar-SA"/>
          <w:color w:val="111111"/>
          <w:sz w:val="28"/>
          <w:szCs w:val="28"/>
          <w:rtl/>
        </w:rPr>
        <w:t xml:space="preserve">وَ رَأَي فِي الْمَنَامِ كَأَنَّهُ قَدْ قِيلَ لَهُ إِنَّكَ قَدْ فَعَلْتَ مَا أُمِرْتَ بِهِ فَهَلْ تَدْرِي مَا ذَا كَانَ قَالَ لَا قِيلَ لَهُ 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أَبَي اللَّهُ عَزَّ وَ جَلَّ إِلَّا 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فَهِيَ الْغِيبَةُ فَاهْرُبْ مِنْهَا</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5"/>
      </w:pPr>
      <w:bookmarkStart w:id="2274" w:name="_Toc1859"/>
      <w:r>
        <w:t>«24»</w:t>
      </w:r>
      <w:bookmarkEnd w:id="2274"/>
    </w:p>
    <w:p>
      <w:pPr>
        <w:pStyle w:val="BookText"/>
      </w:pPr>
      <w:r>
        <w:rPr>
          <w:rFonts w:ascii="Amiri" w:hAnsi="Amiri" w:eastAsia="Amiri" w:cs="Amiri"/>
          <w:lang w:bidi="ar-SA"/>
          <w:color w:val="111111"/>
          <w:sz w:val="28"/>
          <w:szCs w:val="28"/>
          <w:rtl/>
        </w:rPr>
        <w:t xml:space="preserve">مع، [معاني الأخبار] ن، [عيون أخبار الرضا عليه السلام] الْهَمَدَانِيُّ عَنْ عَلِيٍّ عَنْ أَبِيهِ عَنِ ابْنِ مَعْبَدٍ عَنِ ابْنِ خَالِدٍ عَنِ الرِّضَا عَنْ أَبِيهِ عَنِ الصَّادِقِ صَلَوَاتُ اللَّهِ عَلَيْهِمْ قَالَ: إِنَّ اللَّهَ تَبَارَكَ وَ تَعَالَي لَيُبْغِضُ الْبَيْتَ اللَّحِمَ وَ اللَّحِمَ السَّمِينَ فَقَالَ لَهُ بَعْضُ أَصْحَابِهِ يَا ابْنَ رَسُولِ اللَّهِ إِنَّا لَنُحِبُّ اللَّحْمَ وَ لَا تَخْلُو بُيُوتُنَا مِنْهُ فَكَيْفَ ذَلِكَ فَقَالَ صلي الله عليه و آله لَيْسَ حَيْثُ تَذْهَبُ إِنَّمَا الْبَيْتُ اللَّحِمُ الْبَيْتُ الَّذِي يُؤْكَلُ فِيهِ لُحُومُ النَّاسِ بِالْغِيبَةِ وَ أَمَّا اللَّحِمُ السَّمِينُ فَهُوَ الْمُتَجَبِّرُ الْمُتَكَبِّرُ الْمُخْتَالُ فِي مِشْيَتِهِ‌</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5"/>
      </w:pPr>
      <w:bookmarkStart w:id="2275" w:name="_Toc1860"/>
      <w:r>
        <w:t>«25»</w:t>
      </w:r>
      <w:bookmarkEnd w:id="2275"/>
    </w:p>
    <w:p>
      <w:pPr>
        <w:pStyle w:val="BookText"/>
      </w:pPr>
      <w:r>
        <w:rPr>
          <w:rFonts w:ascii="Amiri" w:hAnsi="Amiri" w:eastAsia="Amiri" w:cs="Amiri"/>
          <w:lang w:bidi="ar-SA"/>
          <w:color w:val="111111"/>
          <w:sz w:val="28"/>
          <w:szCs w:val="28"/>
          <w:rtl/>
        </w:rPr>
        <w:t xml:space="preserve">ل، [الخصال] أَبِي عَنْ عَلِيٍّ الْكُمُنْدَانِيِّ عَنِ ابْنِ عِيسَي عَنِ ابْنِ أَبِي عُمَيْرٍ عَنِ ابْنِ سِنَانٍ عَنْ أَبِي عَبْدِ اللَّهِ عليه السلام قَالَ: ثَلَاثٌ مَنْ كُنَّ فِيهِ أَوْجَبْنَ لَهُ أَرْبَعاً</w:t>
      </w:r>
    </w:p>
    <w:p>
      <w:pPr>
        <w:pStyle w:val="BookText"/>
      </w:pPr>
      <w:r>
        <w:rPr>
          <w:rFonts w:ascii="IRNazanin" w:hAnsi="IRNazanin" w:eastAsia="IRNazanin" w:cs="IRNazanin"/>
          <w:lang w:bidi="fa-IR"/>
          <w:color w:val="111111"/>
          <w:sz w:val="28"/>
          <w:szCs w:val="28"/>
          <w:rtl/>
        </w:rPr>
        <w:t xml:space="preserve">رفت و به سوی طشت برگشت و به ناگاه دید که پدیدار شده، و گفت: آنچه پروردگارم به من فرمود انجام دادم. و رفت و ناگاه پرنده‌ای دید که بازی او را دنبال کرده و آن پرنده گرد او می گشت. گفت: پروردگارم به من فرموده این را بپذیرم. و آستین گشود و پرنده در آن درآمد. آن باز گفت: شکارم را گرفتی با اینکه چند روز است دنبال آنم؟ گفت: پروردگارم به من فرموده این را ناامید نکنم، و از رانش تکه ای برید و نزد آن باز افکند، و رفت و چون گذشت، به ناگاه دید تکه گوشت مردار بودار کرم‌زاده‌ای است و گفت: پروردگارم مرا فرموده که از این بگریزم، و گریخت و برگشت.</w:t>
      </w:r>
    </w:p>
    <w:p>
      <w:pPr>
        <w:pStyle w:val="BookText"/>
      </w:pPr>
      <w:r>
        <w:rPr>
          <w:rFonts w:ascii="IRNazanin" w:hAnsi="IRNazanin" w:eastAsia="IRNazanin" w:cs="IRNazanin"/>
          <w:lang w:bidi="fa-IR"/>
          <w:color w:val="111111"/>
          <w:sz w:val="28"/>
          <w:szCs w:val="28"/>
          <w:rtl/>
        </w:rPr>
        <w:t xml:space="preserve">پیمبر خدا در خواب دید که گویا به او گفته شد: آنچه فرمان یافتی به جا آوردی؛ آیا می دانی چه بود؟ گفت: نه. به او گفته شد: اما کوه، خشم است، زیرا بنده اگر خشمگین شود خود را نمی بیند و از عظمت خشم به قدر خود جاهل می شود، و چون خودداری کند و قدر خود را بشناسد و خشمش فرو نشیند، انجامش مانند یک لقمه خوشمزه است که آن را خورده است. اما طشت نمونه کار خیر است، که چون بنده خدا آن را نهان سازد، خدا نخواهد جز به اینکه عیانش کند و آن را زیور او سازد، به علاوه آنچه که از ثواب آخرت برایش پس انداز کرده است. اما پرنده، نمونه مردی است که نزد تو برای نصیحتی می آید و آن را بپذیر. اما باز، نمونه کسی است که برای نیازی نزدت می آید، او را نومید مکن. اما گوشت گندیده، نمونه غیبت است و از آن بگریز.</w:t>
      </w:r>
      <w:r>
        <w:rPr>
          <w:rStyle w:val="FootnoteReference"/>
        </w:rPr>
        <w:footnoteReference w:id="1612"/>
      </w:r>
    </w:p>
    <w:p>
      <w:pPr>
        <w:pStyle w:val="Heading5"/>
      </w:pPr>
      <w:bookmarkStart w:id="2276" w:name="_Toc1861"/>
      <w:r>
        <w:t>روایت 24</w:t>
      </w:r>
      <w:bookmarkEnd w:id="2276"/>
    </w:p>
    <w:p>
      <w:pPr>
        <w:pStyle w:val="BookText"/>
      </w:pPr>
      <w:r>
        <w:rPr>
          <w:rFonts w:ascii="IRNazanin" w:hAnsi="IRNazanin" w:eastAsia="IRNazanin" w:cs="IRNazanin"/>
          <w:lang w:bidi="fa-IR"/>
          <w:color w:val="111111"/>
          <w:sz w:val="28"/>
          <w:szCs w:val="28"/>
          <w:rtl/>
        </w:rPr>
        <w:t xml:space="preserve">معانی الاخبار و عیون اخبار الرضا: امام صادق علیه السلام فرمود: خدای تبارک و تعالی دشمن دارد خانه گوشتی و گوشت فربه وچاق را. یکی از یارانش به آن حضرت گفت: یا ابن رسول الله! ما گوشت را دوست داریم و خانه‌های ما از آن تهی نیست، این چگونه باشد؟ فرمود: چنان نیست که پنداشتی؛ همانا خانه گوشتین آن است که در آن با غیبت گوشت مردم را می خورند، و گوشت چاق، شخص زورگو و متکبر و خودنمای در راه رفتن است.</w:t>
      </w:r>
      <w:r>
        <w:rPr>
          <w:rStyle w:val="FootnoteReference"/>
        </w:rPr>
        <w:footnoteReference w:id="1613"/>
      </w:r>
    </w:p>
    <w:p>
      <w:pPr>
        <w:pStyle w:val="Heading5"/>
      </w:pPr>
      <w:bookmarkStart w:id="2277" w:name="_Toc1862"/>
      <w:r>
        <w:t>روایت 25</w:t>
      </w:r>
      <w:bookmarkEnd w:id="2277"/>
    </w:p>
    <w:p>
      <w:pPr>
        <w:pStyle w:val="BookText"/>
      </w:pPr>
      <w:r>
        <w:rPr>
          <w:rFonts w:ascii="IRNazanin" w:hAnsi="IRNazanin" w:eastAsia="IRNazanin" w:cs="IRNazanin"/>
          <w:lang w:bidi="fa-IR"/>
          <w:color w:val="111111"/>
          <w:sz w:val="28"/>
          <w:szCs w:val="28"/>
          <w:rtl/>
        </w:rPr>
        <w:t xml:space="preserve">خصال: امام صادق علیه السلام فرمود: هر کس سه چیز دارد، چهار چیز برایش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0" w:name="pg13504_197497"/>
    <w:bookmarkEnd w:id="220"/>
    <w:p>
      <w:pPr>
        <w:pStyle w:val="BookText"/>
      </w:pPr>
      <w:r>
        <w:rPr>
          <w:rFonts w:ascii="Amiri" w:hAnsi="Amiri" w:eastAsia="Amiri" w:cs="Amiri"/>
          <w:lang w:bidi="ar-SA"/>
          <w:color w:val="111111"/>
          <w:sz w:val="28"/>
          <w:szCs w:val="28"/>
          <w:rtl/>
        </w:rPr>
        <w:t xml:space="preserve">عَلَي النَّاسِ مَنْ إِذَا حَدَّثَهُمْ لَمْ يَكْذِبْهُمْ وَ إِذَا خَالَطَهُمْ لَمْ يَظْلِمْهُمْ وَ إِذَا وَعَدَهُمْ لَمْ يُخْلِفْهُمْ وَجَبَ أَنْ يَظْهَرَ فِي النَّاسِ عَدَالَتُهُ وَ يَظْهَرَ فِيهِمْ مُرُوَّتُهُ وَ أَنْ تَحْرُمَ عَلَيْهِمْ غِيبَتُهُ وَ أَنْ تَجِبَ عَلَيْهِمْ أُخُوَّتُهُ‌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5"/>
      </w:pPr>
      <w:bookmarkStart w:id="2278" w:name="_Toc1863"/>
      <w:r>
        <w:t>«26»</w:t>
      </w:r>
      <w:bookmarkEnd w:id="2278"/>
    </w:p>
    <w:p>
      <w:pPr>
        <w:pStyle w:val="BookText"/>
      </w:pPr>
      <w:r>
        <w:rPr>
          <w:rFonts w:ascii="Amiri" w:hAnsi="Amiri" w:eastAsia="Amiri" w:cs="Amiri"/>
          <w:lang w:bidi="ar-SA"/>
          <w:color w:val="111111"/>
          <w:sz w:val="28"/>
          <w:szCs w:val="28"/>
          <w:rtl/>
        </w:rPr>
        <w:t xml:space="preserve">ل، [الخصال] ن، [عيون أخبار الرضا عليه السلام] بِالْأَسَانِيدِ الثَّلَاثَةِ عَنِ الرِّضَا عَنْ آبَائِهِ عليهم السلام قَالَ قَالَ رَسُولُ اللَّهِ صلي الله عليه و آله: مَنْ عَامَلَ النَّاسَ فَلَمْ يَظْلِمْهُمْ وَ حَدَّثَهُمْ فَلَمْ يَكْذِبْهُمْ وَ وَعَدَهُمْ فَلَمْ يُخْلِفْهُمْ فَهُوَ مِمَّنْ كَمَلَتْ مُرُوَّتُهُ وَ ظَهَرَتْ عَدَالَتُهُ وَ وَجَبَتْ أُخُوَّتُهُ وَ حَرُمَتْ غِيبَتُهُ‌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5"/>
      </w:pPr>
      <w:bookmarkStart w:id="2279" w:name="_Toc1864"/>
      <w:r>
        <w:t>«27»</w:t>
      </w:r>
      <w:bookmarkEnd w:id="2279"/>
    </w:p>
    <w:p>
      <w:pPr>
        <w:pStyle w:val="BookText"/>
      </w:pPr>
      <w:r>
        <w:rPr>
          <w:rFonts w:ascii="Amiri" w:hAnsi="Amiri" w:eastAsia="Amiri" w:cs="Amiri"/>
          <w:lang w:bidi="ar-SA"/>
          <w:color w:val="111111"/>
          <w:sz w:val="28"/>
          <w:szCs w:val="28"/>
          <w:rtl/>
        </w:rPr>
        <w:t xml:space="preserve">ل، [الخصال] ابْنُ الْمُتَوَكِّلِ عَنْ مُحَمَّدٍ الْعَطَّارِ عَنِ الْأَشْعَرِيِّ عَنْ أَبِي عَبْدِ اللَّهِ الرَّازِيِّ عَنِ الْحَسَنِ بْنِ عَلِيِّ بْنِ النُّعْمَانِ عَنْ أَسْبَاطِ بْنِ مُحَمَّدٍ رَفَعَهُ إِلَي النَّبِيِّ صلي الله عليه و آله أَنَّهُ قَالَ: الْغِيبَةُ أَشَدُّ مِنَ الزِّنَا فَقِيلَ يَا رَسُولَ اللَّهِ صلي الله عليه و آله وَ لِمَ ذَاكَ قَالَ صَاحِبُ الزِّنَا يَتُوبُ فَيَتُوبُ اللَّهُ عَلَيْهِ وَ صَاحِبُ الْغِيبَةِ يَتُوبُ فَلَا يَتُوبُ اللَّهُ عَلَيْهِ حَتَّي يَكُونَ صَاحِبُهُ الَّذِي [اغْتَابَهُ] يُحِلُّهُ‌</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أبي عن محمد العطار عن الأشعري: مثله‌</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Heading5"/>
      </w:pPr>
      <w:bookmarkStart w:id="2280" w:name="_Toc1865"/>
      <w:r>
        <w:t>«28»</w:t>
      </w:r>
      <w:bookmarkEnd w:id="2280"/>
    </w:p>
    <w:p>
      <w:pPr>
        <w:pStyle w:val="BookText"/>
      </w:pPr>
      <w:r>
        <w:rPr>
          <w:rFonts w:ascii="Amiri" w:hAnsi="Amiri" w:eastAsia="Amiri" w:cs="Amiri"/>
          <w:lang w:bidi="ar-SA"/>
          <w:color w:val="111111"/>
          <w:sz w:val="28"/>
          <w:szCs w:val="28"/>
          <w:rtl/>
        </w:rPr>
        <w:t xml:space="preserve">ب، [قرب الإسناد] هَارُونُ عَنِ ابْنِ زِيَادٍ عَنْ جَعْفَرٍ عَنْ أَبِيهِ عليهما السلام قَالَ قَالَ النَّبِيُّ صلي الله عليه و آله: إِيَّاكُمْ وَ الظَّنَّ فَإِنَّ الظَّنَّ أَكْذَبُ الْكَذِبِ وَ كُونُوا إِخْوَاناً فِي اللَّهِ كَمَا أَمَرَكُمُ اللَّهُ- لَا تَتَنَافَرُوا وَ لَا تَجَسَّسُوا وَ لَا تَتَفَاحَشُوا- وَ لا يَغْتَبْ بَعْضُكُمْ بَعْضاً وَ لَا تَتَبَاغَوْا وَ لَا تَتَبَاغَضُوا وَ لَا تَتَدَابَرُوا وَ لَا تَتَحَاسَدُوا فَإِنَّ الْحَسَدَ يَأْكُلُ الْإِيمَانَ كَمَا تَأْكُلُ النَّارُ الْحَطَبَ الْيَابِسَ‌</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5"/>
      </w:pPr>
      <w:bookmarkStart w:id="2281" w:name="_Toc1866"/>
      <w:r>
        <w:t>«29»</w:t>
      </w:r>
      <w:bookmarkEnd w:id="2281"/>
    </w:p>
    <w:p>
      <w:pPr>
        <w:pStyle w:val="BookText"/>
      </w:pPr>
      <w:r>
        <w:rPr>
          <w:rFonts w:ascii="Amiri" w:hAnsi="Amiri" w:eastAsia="Amiri" w:cs="Amiri"/>
          <w:lang w:bidi="ar-SA"/>
          <w:color w:val="111111"/>
          <w:sz w:val="28"/>
          <w:szCs w:val="28"/>
          <w:rtl/>
        </w:rPr>
        <w:t xml:space="preserve">ما، [الأمالي للشيخ الطوسي] الْمُفِيدُ عَنِ الْمَرْزُبَانِيِّ عَنْ مُحَمَّدِ بْنِ أَحْمَدَ الْحَكِيمِيِّ عَنْ مُحَمَّدِ بْنِ</w:t>
      </w:r>
    </w:p>
    <w:p>
      <w:pPr>
        <w:pStyle w:val="BookText"/>
      </w:pPr>
      <w:r>
        <w:rPr>
          <w:rFonts w:ascii="IRNazanin" w:hAnsi="IRNazanin" w:eastAsia="IRNazanin" w:cs="IRNazanin"/>
          <w:lang w:bidi="fa-IR"/>
          <w:color w:val="111111"/>
          <w:sz w:val="28"/>
          <w:szCs w:val="28"/>
          <w:rtl/>
        </w:rPr>
        <w:t xml:space="preserve">بر مردم واجب است: کسی که هنگام سخن گفتن دروغ به آنها نگوید، و در رفت و آمد به آنها ستم نورزد، و خلف وعده به آنها نکند، واجب می شود که عدالتش میان مردم آشکار شود و مردانگی اش پدیدار، و غیبت او بر آنها حرام می شود و برادری اش بر ایشان واجب می گردد.</w:t>
      </w:r>
      <w:r>
        <w:rPr>
          <w:rStyle w:val="FootnoteReference"/>
        </w:rPr>
        <w:footnoteReference w:id="1620"/>
      </w:r>
    </w:p>
    <w:p>
      <w:pPr>
        <w:pStyle w:val="Heading5"/>
      </w:pPr>
      <w:bookmarkStart w:id="2282" w:name="_Toc1867"/>
      <w:r>
        <w:t>روایت 26</w:t>
      </w:r>
      <w:bookmarkEnd w:id="2282"/>
    </w:p>
    <w:p>
      <w:pPr>
        <w:pStyle w:val="BookText"/>
      </w:pPr>
      <w:r>
        <w:rPr>
          <w:rFonts w:ascii="IRNazanin" w:hAnsi="IRNazanin" w:eastAsia="IRNazanin" w:cs="IRNazanin"/>
          <w:lang w:bidi="fa-IR"/>
          <w:color w:val="111111"/>
          <w:sz w:val="28"/>
          <w:szCs w:val="28"/>
          <w:rtl/>
        </w:rPr>
        <w:t xml:space="preserve">خصال و عیون اخبار الرضا: رسول خدا صلی الله علیه و آله فرمود: هر کس با مردم کار کند و ستمشان نکند، و با آنها سخن بگوید و دروغشان نگوید، و وعده به آنها بدهد و خلف وعده نکند، از آنها است که مردانگی اش کامل، عدالتش ظاهر، برادری اش واجب، و غیبتش حرام است.</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صحیفه الرضا: از امام رضا علیه السلام مانند این حدیث را آورده است.</w:t>
      </w:r>
      <w:r>
        <w:rPr>
          <w:rStyle w:val="FootnoteReference"/>
        </w:rPr>
        <w:footnoteReference w:id="1622"/>
      </w:r>
    </w:p>
    <w:p>
      <w:pPr>
        <w:pStyle w:val="Heading5"/>
      </w:pPr>
      <w:bookmarkStart w:id="2283" w:name="_Toc1868"/>
      <w:r>
        <w:t>روایت 27</w:t>
      </w:r>
      <w:bookmarkEnd w:id="2283"/>
    </w:p>
    <w:p>
      <w:pPr>
        <w:pStyle w:val="BookText"/>
      </w:pPr>
      <w:r>
        <w:rPr>
          <w:rFonts w:ascii="IRNazanin" w:hAnsi="IRNazanin" w:eastAsia="IRNazanin" w:cs="IRNazanin"/>
          <w:lang w:bidi="fa-IR"/>
          <w:color w:val="111111"/>
          <w:sz w:val="28"/>
          <w:szCs w:val="28"/>
          <w:rtl/>
        </w:rPr>
        <w:t xml:space="preserve">خصال: پیغمبر صلی الله علیه و آله فرمود: غیبت از زنا بدتر است. گفته شد: یا رسول الله، برای چه؟ فرمود: زنا کننده توبه می کند و خدا می پذیرد، اما غیبت کننده توبه می کند و خدا توبه او را نمی پذیرد، تا هنگامی که غیبت شده او را حلال کند.</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علل الشرائع: مانند این حدیث را آورده است.</w:t>
      </w:r>
      <w:r>
        <w:rPr>
          <w:rStyle w:val="FootnoteReference"/>
        </w:rPr>
        <w:footnoteReference w:id="1624"/>
      </w:r>
    </w:p>
    <w:p>
      <w:pPr>
        <w:pStyle w:val="Heading5"/>
      </w:pPr>
      <w:bookmarkStart w:id="2284" w:name="_Toc1869"/>
      <w:r>
        <w:t>روایت 28</w:t>
      </w:r>
      <w:bookmarkEnd w:id="2284"/>
    </w:p>
    <w:p>
      <w:pPr>
        <w:pStyle w:val="BookText"/>
      </w:pPr>
      <w:r>
        <w:rPr>
          <w:rFonts w:ascii="IRNazanin" w:hAnsi="IRNazanin" w:eastAsia="IRNazanin" w:cs="IRNazanin"/>
          <w:lang w:bidi="fa-IR"/>
          <w:color w:val="111111"/>
          <w:sz w:val="28"/>
          <w:szCs w:val="28"/>
          <w:rtl/>
        </w:rPr>
        <w:t xml:space="preserve">قرب الاسناد: پیغمبر صلی الله علیه و آله فرمود: بپرهیزید از گمان، که دروغ ترین دروغ ها است؛ و در راه خدا برادر باشید، چنانچه خدا به شما فرموده؛ و از هم نفرت نکنید و تجسس هم نکنید؛ به هم دشنام ندهید و غیبت هم نکنید؛ با هم دشمن نشوید و به هم خشم مگیرید؛ به هم پشت نکنید و به هم حسد نبرید، که حسد ایمان را می خورد، آن چنان که آتش هیزم خشک را می خورد.</w:t>
      </w:r>
      <w:r>
        <w:rPr>
          <w:rStyle w:val="FootnoteReference"/>
        </w:rPr>
        <w:footnoteReference w:id="1625"/>
      </w:r>
    </w:p>
    <w:p>
      <w:pPr>
        <w:pStyle w:val="Heading5"/>
      </w:pPr>
      <w:bookmarkStart w:id="2285" w:name="_Toc1870"/>
      <w:r>
        <w:t>روایت 29</w:t>
      </w:r>
      <w:bookmarkEnd w:id="2285"/>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1" w:name="pg13504_197498"/>
    <w:bookmarkEnd w:id="221"/>
    <w:p>
      <w:pPr>
        <w:pStyle w:val="BookText"/>
      </w:pPr>
      <w:r>
        <w:rPr>
          <w:rFonts w:ascii="Amiri" w:hAnsi="Amiri" w:eastAsia="Amiri" w:cs="Amiri"/>
          <w:lang w:bidi="ar-SA"/>
          <w:color w:val="111111"/>
          <w:sz w:val="28"/>
          <w:szCs w:val="28"/>
          <w:rtl/>
        </w:rPr>
        <w:t xml:space="preserve">إِسْحَاقَ عَنْ دَاوُدَ بْنِ الْمُحَبَّرِ عَنْ عَنْبَسَةَ بْنِ عَبْدِ الرَّحْمَنِ عَنْ خَالِدِ بْنِ يَزِيدَ عَنْ أَنَسٍ قَالَ قَالَ رَسُولُ اللَّهِ صلي الله عليه و آله: كَفَّارَةُ الِاغْتِيَابِ أَنْ تَسْتَغْفِرَ لِمَنِ اغْتَبْتَهُ‌</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المرزباني: مثله.</w:t>
      </w:r>
    </w:p>
    <w:p>
      <w:pPr>
        <w:pStyle w:val="Heading5"/>
      </w:pPr>
      <w:bookmarkStart w:id="2286" w:name="_Toc1871"/>
      <w:r>
        <w:t>«30»</w:t>
      </w:r>
      <w:bookmarkEnd w:id="2286"/>
    </w:p>
    <w:p>
      <w:pPr>
        <w:pStyle w:val="BookText"/>
      </w:pPr>
      <w:r>
        <w:rPr>
          <w:rFonts w:ascii="Amiri" w:hAnsi="Amiri" w:eastAsia="Amiri" w:cs="Amiri"/>
          <w:lang w:bidi="ar-SA"/>
          <w:color w:val="111111"/>
          <w:sz w:val="28"/>
          <w:szCs w:val="28"/>
          <w:rtl/>
        </w:rPr>
        <w:t xml:space="preserve">ما، [الأمالي للشيخ الطوسي] الْمُفِيدُ عَنِ الْحَسَنِ بْنِ حَمْزَةَ الْحَسَنِيِّ عَنْ عَلِيِّ بْنِ إِبْرَاهِيمَ فِيمَا كَتَبَ عَلَي يَدِ أَبِي نُوحٍ عَنْ أَبِيهِ عَنِ ابْنِ بَزِيعٍ عَنْ عُبَيْدِ اللَّهِ بْنِ عَبْدِ اللَّهِ عَنِ الصَّادِقِ عليه السلام قَالَ: اذْكُرُوا أَخَاكُمْ إِذَا غَابَ عَنْكُمْ بِأَحْسَنِ مَا تُحِبُّونَ أَنْ تُذْكَرُوا بِهِ إِذَا غِبْتُمْ عَنْهُ الْخَبَرَ</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5"/>
      </w:pPr>
      <w:bookmarkStart w:id="2287" w:name="_Toc1872"/>
      <w:r>
        <w:t>«31»</w:t>
      </w:r>
      <w:bookmarkEnd w:id="2287"/>
    </w:p>
    <w:p>
      <w:pPr>
        <w:pStyle w:val="BookText"/>
      </w:pPr>
      <w:r>
        <w:rPr>
          <w:rFonts w:ascii="Amiri" w:hAnsi="Amiri" w:eastAsia="Amiri" w:cs="Amiri"/>
          <w:lang w:bidi="ar-SA"/>
          <w:color w:val="111111"/>
          <w:sz w:val="28"/>
          <w:szCs w:val="28"/>
          <w:rtl/>
        </w:rPr>
        <w:t xml:space="preserve">ع، [علل الشرائع] ابْنُ الْمُتَوَكِّلِ عَنِ الْحِمْيَرِيِّ عَنْ مُحَمَّدِ بْنِ عِيسَي عَنِ ابْنِ مَحْبُوبٍ عَنْ هِشَامِ بْنِ سَالِمٍ عَنْ أَبِي عَبْدِ اللَّهِ عليه السلام قَالَ: اعْلَمْ أَنَّهُ لَا وَرَعَ أَنْفَعُ مِنْ تَجَنُّبِ مَحَارِمِ اللَّهِ وَ الْكَفِّ عَنْ أَذَي الْمُؤْمِنِينَ وَ اغْتِيَابِهِمْ الْخَبَرَ.</w:t>
      </w:r>
    </w:p>
    <w:p>
      <w:pPr>
        <w:pStyle w:val="Heading5"/>
      </w:pPr>
      <w:bookmarkStart w:id="2288" w:name="_Toc1873"/>
      <w:r>
        <w:t>«32»</w:t>
      </w:r>
      <w:bookmarkEnd w:id="2288"/>
    </w:p>
    <w:p>
      <w:pPr>
        <w:pStyle w:val="BookText"/>
      </w:pPr>
      <w:r>
        <w:rPr>
          <w:rFonts w:ascii="Amiri" w:hAnsi="Amiri" w:eastAsia="Amiri" w:cs="Amiri"/>
          <w:lang w:bidi="ar-SA"/>
          <w:color w:val="111111"/>
          <w:sz w:val="28"/>
          <w:szCs w:val="28"/>
          <w:rtl/>
        </w:rPr>
        <w:t xml:space="preserve">لي، [الأمالي للصدوق] الْفَامِيُّ عَنِ الْحِمْيَرِيِّ عَنْ أَبِيهِ عَنِ الْبَرْقِيِّ عَنْ هَارُونَ بْنِ الْجَهْمِ عَنِ الصَّادِقِ عليه السلام قَالَ: إِذَا جَاهَرَ الْفَاسِقُ بِفِسْقِهِ فَلَا حُرْمَةَ لَهُ وَ لَا غِيبَةَ</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Heading5"/>
      </w:pPr>
      <w:bookmarkStart w:id="2289" w:name="_Toc1874"/>
      <w:r>
        <w:t>«33»</w:t>
      </w:r>
      <w:bookmarkEnd w:id="2289"/>
    </w:p>
    <w:p>
      <w:pPr>
        <w:pStyle w:val="BookText"/>
      </w:pPr>
      <w:r>
        <w:rPr>
          <w:rFonts w:ascii="Amiri" w:hAnsi="Amiri" w:eastAsia="Amiri" w:cs="Amiri"/>
          <w:lang w:bidi="ar-SA"/>
          <w:color w:val="111111"/>
          <w:sz w:val="28"/>
          <w:szCs w:val="28"/>
          <w:rtl/>
        </w:rPr>
        <w:t xml:space="preserve">ب، [قرب الإسناد] الْبَزَّازُ عَنِ ابْنِ الْبَخْتَرِيِّ عَنْ جَعْفَرٍ عَنْ أَبِيهِ عليهما السلام قَالَ: ثَلَاثَةٌ لَيْسَتْ لَهُمْ حُرْمَةٌ صَاحِبُ هَوًي مُبْتَدِعٌ وَ الْإِمَامُ الْجَائِرُ وَ الْفَاسِقُ الْمُعْلِنُ الْفِسْقِ‌</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5"/>
      </w:pPr>
      <w:bookmarkStart w:id="2290" w:name="_Toc1875"/>
      <w:r>
        <w:t>«34»</w:t>
      </w:r>
      <w:bookmarkEnd w:id="2290"/>
    </w:p>
    <w:p>
      <w:pPr>
        <w:pStyle w:val="BookText"/>
      </w:pPr>
      <w:r>
        <w:rPr>
          <w:rFonts w:ascii="Amiri" w:hAnsi="Amiri" w:eastAsia="Amiri" w:cs="Amiri"/>
          <w:lang w:bidi="ar-SA"/>
          <w:color w:val="111111"/>
          <w:sz w:val="28"/>
          <w:szCs w:val="28"/>
          <w:rtl/>
        </w:rPr>
        <w:t xml:space="preserve">جا، [المجالس للمفيد] ما، [الأمالي للشيخ الطوسي] الْمُفِيدُ عَنْ أَحْمَدَ بْنِ مُحَمَّدٍ الْجَرْجَرَائِيِّ عَنْ إِسْحَاقَ بْنِ عُبْدُونٍ عَنْ مُحَمَّدِ بْنِ عَبْدِ اللَّهِ بْنِ سَلْمَانَ عَنْ مُحَمَّدِ بْنِ إِسْمَاعِيلَ الْأَحْمَسِيِّ عَنِ الْمُحَارِبِيِّ عَنِ ابْنِ أَبِي لَيْلَي عَنِ الْحَكَمِ بْنِ عُيَيْنَةَ عَنِ ابْنِ أَبِي الدَّرْدَاءِ عَنْ أَبِيهِ قَالَ: نَالَ رَجُلٌ مِنْ عِرْضِ رَجُلٍ عِنْدَ النَّبِيِّ صلي الله عليه و آله فَرَدَّ رَجُلٌ مِنَ الْقَوْمِ عَلَيْهِ فَقَالَ النَّبِيُّ عليه السلام مَنْ رَدَّ عَنْ عِرْضِ أَخِيهِ كَانَ لَهُ حِجَاباً مِنَ النَّارِ</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5"/>
      </w:pPr>
      <w:bookmarkStart w:id="2291" w:name="_Toc1876"/>
      <w:r>
        <w:t>«35»</w:t>
      </w:r>
      <w:bookmarkEnd w:id="2291"/>
    </w:p>
    <w:p>
      <w:pPr>
        <w:pStyle w:val="BookText"/>
      </w:pPr>
      <w:r>
        <w:rPr>
          <w:rFonts w:ascii="Amiri" w:hAnsi="Amiri" w:eastAsia="Amiri" w:cs="Amiri"/>
          <w:lang w:bidi="ar-SA"/>
          <w:color w:val="111111"/>
          <w:sz w:val="28"/>
          <w:szCs w:val="28"/>
          <w:rtl/>
        </w:rPr>
        <w:t xml:space="preserve">ما، [الأمالي للشيخ الطوسي] الْمُفِيدُ عَنِ ابْنِ قُولَوَيْهِ عَنْ مُحَمَّدِ بْنِ هَمَّامٍ عَنْ حُمَيْدِ بْنِ زِيَادٍ</w:t>
      </w:r>
    </w:p>
    <w:p>
      <w:pPr>
        <w:pStyle w:val="BookText"/>
      </w:pPr>
      <w:r>
        <w:rPr>
          <w:rFonts w:ascii="IRNazanin" w:hAnsi="IRNazanin" w:eastAsia="IRNazanin" w:cs="IRNazanin"/>
          <w:lang w:bidi="fa-IR"/>
          <w:color w:val="111111"/>
          <w:sz w:val="28"/>
          <w:szCs w:val="28"/>
          <w:rtl/>
        </w:rPr>
        <w:t xml:space="preserve">رسول خدا صلی الله علیه و آله فرمود: کفاره غیبت، استغفار برای غیبت شده است.</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مجالس مفید: مانند این حدیث را آورده است.</w:t>
      </w:r>
    </w:p>
    <w:p>
      <w:pPr>
        <w:pStyle w:val="Heading5"/>
      </w:pPr>
      <w:bookmarkStart w:id="2292" w:name="_Toc1877"/>
      <w:r>
        <w:t>روایت 30</w:t>
      </w:r>
      <w:bookmarkEnd w:id="2292"/>
    </w:p>
    <w:p>
      <w:pPr>
        <w:pStyle w:val="BookText"/>
      </w:pPr>
      <w:r>
        <w:rPr>
          <w:rFonts w:ascii="IRNazanin" w:hAnsi="IRNazanin" w:eastAsia="IRNazanin" w:cs="IRNazanin"/>
          <w:lang w:bidi="fa-IR"/>
          <w:color w:val="111111"/>
          <w:sz w:val="28"/>
          <w:szCs w:val="28"/>
          <w:rtl/>
        </w:rPr>
        <w:t xml:space="preserve">امالی طوسی: امام صادق علیه السلام فرمود: چون برادرتان پیشتان نباشد، با بهترین وجهی از او یاد کنید؛ همان گونه که خود دوست دارید در غیابتان یاد شوید.</w:t>
      </w:r>
      <w:r>
        <w:rPr>
          <w:rStyle w:val="FootnoteReference"/>
        </w:rPr>
        <w:footnoteReference w:id="1632"/>
      </w:r>
    </w:p>
    <w:p>
      <w:pPr>
        <w:pStyle w:val="Heading5"/>
      </w:pPr>
      <w:bookmarkStart w:id="2293" w:name="_Toc1878"/>
      <w:r>
        <w:t>روایت 31</w:t>
      </w:r>
      <w:bookmarkEnd w:id="2293"/>
    </w:p>
    <w:p>
      <w:pPr>
        <w:pStyle w:val="BookText"/>
      </w:pPr>
      <w:r>
        <w:rPr>
          <w:rFonts w:ascii="IRNazanin" w:hAnsi="IRNazanin" w:eastAsia="IRNazanin" w:cs="IRNazanin"/>
          <w:lang w:bidi="fa-IR"/>
          <w:color w:val="111111"/>
          <w:sz w:val="28"/>
          <w:szCs w:val="28"/>
          <w:rtl/>
        </w:rPr>
        <w:t xml:space="preserve">علل الشرائع: امام صادق علیه السلام فرمود: بدان که هیچ ورعی بهتر نیست از دوری آنچه خدا حرام کرده، و خودداری از آزار مؤمنان، و از غیبت کردنشان ... . - تا آخرخبر.</w:t>
      </w:r>
    </w:p>
    <w:p>
      <w:pPr>
        <w:pStyle w:val="Heading5"/>
      </w:pPr>
      <w:bookmarkStart w:id="2294" w:name="_Toc1879"/>
      <w:r>
        <w:t>روایت 32</w:t>
      </w:r>
      <w:bookmarkEnd w:id="2294"/>
    </w:p>
    <w:p>
      <w:pPr>
        <w:pStyle w:val="BookText"/>
      </w:pPr>
      <w:r>
        <w:rPr>
          <w:rFonts w:ascii="IRNazanin" w:hAnsi="IRNazanin" w:eastAsia="IRNazanin" w:cs="IRNazanin"/>
          <w:lang w:bidi="fa-IR"/>
          <w:color w:val="111111"/>
          <w:sz w:val="28"/>
          <w:szCs w:val="28"/>
          <w:rtl/>
        </w:rPr>
        <w:t xml:space="preserve">امالی صدوق: امام صادق علیه السلام فرمود: چون فاسق فسق خود آشکارا کند، نه حرمتی دارد و نه غیبتی.</w:t>
      </w:r>
      <w:r>
        <w:rPr>
          <w:rStyle w:val="FootnoteReference"/>
        </w:rPr>
        <w:footnoteReference w:id="1633"/>
      </w:r>
    </w:p>
    <w:p>
      <w:pPr>
        <w:pStyle w:val="Heading5"/>
      </w:pPr>
      <w:bookmarkStart w:id="2295" w:name="_Toc1880"/>
      <w:r>
        <w:t>روایت 33</w:t>
      </w:r>
      <w:bookmarkEnd w:id="2295"/>
    </w:p>
    <w:p>
      <w:pPr>
        <w:pStyle w:val="BookText"/>
      </w:pPr>
      <w:r>
        <w:rPr>
          <w:rFonts w:ascii="IRNazanin" w:hAnsi="IRNazanin" w:eastAsia="IRNazanin" w:cs="IRNazanin"/>
          <w:lang w:bidi="fa-IR"/>
          <w:color w:val="111111"/>
          <w:sz w:val="28"/>
          <w:szCs w:val="28"/>
          <w:rtl/>
        </w:rPr>
        <w:t xml:space="preserve">قرب الاسناد: امام صادق علیه السلام فرمود: سه کس حرمت ندارند: بدعت‌گزار، امام ناحق، و فاسقی که فسق خود را آشکار کند.</w:t>
      </w:r>
      <w:r>
        <w:rPr>
          <w:rStyle w:val="FootnoteReference"/>
        </w:rPr>
        <w:footnoteReference w:id="1634"/>
      </w:r>
    </w:p>
    <w:p>
      <w:pPr>
        <w:pStyle w:val="Heading5"/>
      </w:pPr>
      <w:bookmarkStart w:id="2296" w:name="_Toc1881"/>
      <w:r>
        <w:t>روایت 34</w:t>
      </w:r>
      <w:bookmarkEnd w:id="2296"/>
    </w:p>
    <w:p>
      <w:pPr>
        <w:pStyle w:val="BookText"/>
      </w:pPr>
      <w:r>
        <w:rPr>
          <w:rFonts w:ascii="IRNazanin" w:hAnsi="IRNazanin" w:eastAsia="IRNazanin" w:cs="IRNazanin"/>
          <w:lang w:bidi="fa-IR"/>
          <w:color w:val="111111"/>
          <w:sz w:val="28"/>
          <w:szCs w:val="28"/>
          <w:rtl/>
        </w:rPr>
        <w:t xml:space="preserve">مجالس مفید: پسر ابی درداء گفت: کسی در حضور پیغمبر صلی الله علیه و آله به آبروی کسی دست انداخت و مردی از آن قوم از او دفاع کرد. پیغمبر صلی الله علیه و آله فرمود: هر کس از آبروی برادرش دفاع کند، حجاب او است در برابر دوزخ.</w:t>
      </w:r>
      <w:r>
        <w:rPr>
          <w:rStyle w:val="FootnoteReference"/>
        </w:rPr>
        <w:footnoteReference w:id="1635"/>
      </w:r>
    </w:p>
    <w:p>
      <w:pPr>
        <w:pStyle w:val="Heading5"/>
      </w:pPr>
      <w:bookmarkStart w:id="2297" w:name="_Toc1882"/>
      <w:r>
        <w:t>روایت 35</w:t>
      </w:r>
      <w:bookmarkEnd w:id="2297"/>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2" w:name="pg13504_197499"/>
    <w:bookmarkEnd w:id="222"/>
    <w:p>
      <w:pPr>
        <w:pStyle w:val="BookText"/>
      </w:pPr>
      <w:r>
        <w:rPr>
          <w:rFonts w:ascii="Amiri" w:hAnsi="Amiri" w:eastAsia="Amiri" w:cs="Amiri"/>
          <w:lang w:bidi="ar-SA"/>
          <w:color w:val="111111"/>
          <w:sz w:val="28"/>
          <w:szCs w:val="28"/>
          <w:rtl/>
        </w:rPr>
        <w:t xml:space="preserve">عَنْ إِبْرَاهِيمَ بْنِ عُبَيْدِ اللَّهِ عَنِ الرَّبِيعِ بْنِ سُلَيْمَانَ عَنِ السَّكُونِيِّ عَنْ أَبِي عَبْدِ اللَّهِ عليه السلام قَالَ قَالَ رَسُولُ اللَّهِ صلي الله عليه و آله: مَنْ رَدَّ عَنْ عِرْضِ أَخِيهِ الْمُسْلِمِ كُتِبَ لَهُ الْجَنَّةُ الْبَتَّةَ وَ مَنْ أُتِيَ إِلَيْهِ مَعْرُوفٌ فَلْيُكَافِئْ فَإِنْ عَجَزَ فيلثن [فَلْيُثْنِ] بِهِ فَإِنْ لَمْ يَفْعَلْ فَقَدْ كَفَرَ النِّعْمَةَ</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5"/>
      </w:pPr>
      <w:bookmarkStart w:id="2298" w:name="_Toc1883"/>
      <w:r>
        <w:t>أقول</w:t>
      </w:r>
      <w:bookmarkEnd w:id="2298"/>
    </w:p>
    <w:p>
      <w:pPr>
        <w:pStyle w:val="BookText"/>
      </w:pPr>
      <w:r>
        <w:rPr>
          <w:rFonts w:ascii="Amiri" w:hAnsi="Amiri" w:eastAsia="Amiri" w:cs="Amiri"/>
          <w:lang w:bidi="ar-SA"/>
          <w:color w:val="111111"/>
          <w:sz w:val="28"/>
          <w:szCs w:val="28"/>
          <w:rtl/>
        </w:rPr>
        <w:t xml:space="preserve">سيأتي بعض الأخبار في باب ذي اللسانين و باب التهمة و باب تتبع العيوب‌</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Heading5"/>
      </w:pPr>
      <w:bookmarkStart w:id="2299" w:name="_Toc1884"/>
      <w:r>
        <w:t>«36»</w:t>
      </w:r>
      <w:bookmarkEnd w:id="2299"/>
    </w:p>
    <w:p>
      <w:pPr>
        <w:pStyle w:val="BookText"/>
      </w:pPr>
      <w:r>
        <w:rPr>
          <w:rFonts w:ascii="Amiri" w:hAnsi="Amiri" w:eastAsia="Amiri" w:cs="Amiri"/>
          <w:lang w:bidi="ar-SA"/>
          <w:color w:val="111111"/>
          <w:sz w:val="28"/>
          <w:szCs w:val="28"/>
          <w:rtl/>
        </w:rPr>
        <w:t xml:space="preserve">ثو، [ثواب الأعمال] لي، [الأمالي للصدوق] أَبِي عَنْ مُحَمَّدِ بْنِ أَبِي الْقَاسِمِ عَنْ مُحَمَّدِ بْنِ عَلِيٍّ الْكُوفِيِّ عَنْ مُحَمَّدِ بْنِ سِنَانٍ عَنِ الْمُفَضَّلِ بْنِ عُمَرَ عَنْ أَبِي عَبْدِ اللَّهِ الصَّادِقِ عليه السلام قَالَ: مَنْ رَوَي عَلَي مُؤْمِنٍ رِوَايَةً يُرِيدُ بِهَا شَيْنَهُ وَ هَدْمَ مُرُوَّتِهِ لِيَسْقُطَ مِنْ أَعْيُنِ النَّاسِ أَخْرَجَهُ اللَّهُ عَزَّ وَ جَلَّ مِنْ وَلَايَتِهِ إِلَي وَلَايَةِ الشَّيْطَانِ‌</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مُحَمَّدِ بْنِ سِنَانٍ: مِثْلَهُ‌</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5"/>
      </w:pPr>
      <w:bookmarkStart w:id="2300" w:name="_Toc1885"/>
      <w:r>
        <w:t>«37»</w:t>
      </w:r>
      <w:bookmarkEnd w:id="2300"/>
    </w:p>
    <w:p>
      <w:pPr>
        <w:pStyle w:val="BookText"/>
      </w:pPr>
      <w:r>
        <w:rPr>
          <w:rFonts w:ascii="Amiri" w:hAnsi="Amiri" w:eastAsia="Amiri" w:cs="Amiri"/>
          <w:lang w:bidi="ar-SA"/>
          <w:color w:val="111111"/>
          <w:sz w:val="28"/>
          <w:szCs w:val="28"/>
          <w:rtl/>
        </w:rPr>
        <w:t xml:space="preserve">ن، [عيون أخبار الرضا عليه السلام] الْبَيْهَقِيُّ عَنِ الصَّوْلِيِّ عَنْ مُحَمَّدِ بْنِ يَحْيَي بْنِ أَبِي عَبَّادٍ عَنْ عَمِّهِ قَالَ: سَمِعْتُ الرِّضَا عليه السلام يَوْماً يُنْشِدُ شِعْراً فَقُلْتُ لِمَنْ هَذَا أَعَزَّ اللَّهُ الْأَمِيرَ فَقَالَ لِعِرَاقِيٍّ لَكُمْ قُلْتُ أَنْشَدَنِيهِ أَبُو الْعَتَاهِيَةِ لِنَفْسِهِ فَقَالَ هَاتِ اسْمَهُ‌</w:t>
      </w:r>
      <w:r>
        <w:rPr>
          <w:rStyle w:val="FootnoteReference"/>
        </w:rPr>
        <w:footnoteReference w:id="1640"/>
      </w:r>
      <w:r>
        <w:rPr>
          <w:rFonts w:ascii="Amiri" w:hAnsi="Amiri" w:eastAsia="Amiri" w:cs="Amiri"/>
          <w:lang w:bidi="ar-SA"/>
          <w:color w:val="111111"/>
          <w:sz w:val="28"/>
          <w:szCs w:val="28"/>
          <w:rtl/>
        </w:rPr>
        <w:t xml:space="preserve">وَ دَعْ عَنْكَ هَذَا إِنَّ اللَّهَ سُبْحَانَهُ وَ تَعَالَي يَقُولُ وَ لا تَنابَزُوا بِالْأَلْقابِ وَ لَعَلَّ الرَّجُلَ يَكْرَهُ هَذَا</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5"/>
      </w:pPr>
      <w:bookmarkStart w:id="2301" w:name="_Toc1886"/>
      <w:r>
        <w:t>«38»</w:t>
      </w:r>
      <w:bookmarkEnd w:id="2301"/>
    </w:p>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عَنْ أَبِي عَبْدِ اللَّهِ عليه السلام قَالَ قَالَ رَسُولُ اللَّهِ صلي الله عليه و آله: مَنْ رَدَّ عَنْ عِرْضِ أَخِيهِ الْمُسْلِمِ وَجَبَتْ لَهُ الْجَنَّةُ الْبَتَّةَ</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از آبروی برادر مسلمانش دفاع کند، خدا بهشت را برایش واجب می کند؛ به هر کس احسانی کردند، عوض بدهد، و اگر درمانده باشد، ستایش آن را کند، و اگر نکند کفران نعمت کرده است.</w:t>
      </w:r>
      <w:r>
        <w:rPr>
          <w:rStyle w:val="FootnoteReference"/>
        </w:rPr>
        <w:footnoteReference w:id="1643"/>
      </w:r>
    </w:p>
    <w:p>
      <w:pPr>
        <w:pStyle w:val="Heading5"/>
      </w:pPr>
      <w:bookmarkStart w:id="2302" w:name="_Toc1887"/>
      <w:r>
        <w:t>مؤلف</w:t>
      </w:r>
      <w:bookmarkEnd w:id="2302"/>
    </w:p>
    <w:p>
      <w:pPr>
        <w:pStyle w:val="BookText"/>
      </w:pPr>
      <w:r>
        <w:rPr>
          <w:rFonts w:ascii="IRNazanin" w:hAnsi="IRNazanin" w:eastAsia="IRNazanin" w:cs="IRNazanin"/>
          <w:lang w:bidi="fa-IR"/>
          <w:color w:val="111111"/>
          <w:sz w:val="28"/>
          <w:szCs w:val="28"/>
          <w:rtl/>
        </w:rPr>
        <w:t xml:space="preserve">بعضی اخبار هم در «باب دوزبان ها» و «باب تهمت» و «باب وارسی از عیوب» خواهد آمد.</w:t>
      </w:r>
    </w:p>
    <w:p>
      <w:pPr>
        <w:pStyle w:val="Heading5"/>
      </w:pPr>
      <w:bookmarkStart w:id="2303" w:name="_Toc1888"/>
      <w:r>
        <w:t>روایت 36</w:t>
      </w:r>
      <w:bookmarkEnd w:id="2303"/>
    </w:p>
    <w:p>
      <w:pPr>
        <w:pStyle w:val="BookText"/>
      </w:pPr>
      <w:r>
        <w:rPr>
          <w:rFonts w:ascii="IRNazanin" w:hAnsi="IRNazanin" w:eastAsia="IRNazanin" w:cs="IRNazanin"/>
          <w:lang w:bidi="fa-IR"/>
          <w:color w:val="111111"/>
          <w:sz w:val="28"/>
          <w:szCs w:val="28"/>
          <w:rtl/>
        </w:rPr>
        <w:t xml:space="preserve">ثواب الاعمال و امالی صدوق: امام صادق علیه السلام فرمود: هر کس از مؤمن حکایتی کند به قصد زشت کردن و آبروریزی او تا او را از چشم مردم بیندازد، خدای عزوجل او را از ولایت خود به سوی ولایت شیطان به در می کند.</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645"/>
      </w:r>
    </w:p>
    <w:p>
      <w:pPr>
        <w:pStyle w:val="Heading5"/>
      </w:pPr>
      <w:bookmarkStart w:id="2304" w:name="_Toc1889"/>
      <w:r>
        <w:t>روایت 37</w:t>
      </w:r>
      <w:bookmarkEnd w:id="2304"/>
    </w:p>
    <w:p>
      <w:pPr>
        <w:pStyle w:val="BookText"/>
      </w:pPr>
      <w:r>
        <w:rPr>
          <w:rFonts w:ascii="IRNazanin" w:hAnsi="IRNazanin" w:eastAsia="IRNazanin" w:cs="IRNazanin"/>
          <w:lang w:bidi="fa-IR"/>
          <w:color w:val="111111"/>
          <w:sz w:val="28"/>
          <w:szCs w:val="28"/>
          <w:rtl/>
        </w:rPr>
        <w:t xml:space="preserve">عیون اخبارالرضا: عموی محمد بن یحیی بن ابی عباد گفت: شنیدم روزی امام رضا علیه السلام شعری می خواند. گفتم: این شعر از کیست، خدا امیر را عزیز گرداند؟ فرمود: از عراقی شما. گفتم: ابوالعتاهیه آن را از طرف خودش برایم خوانده است. فرمود: نامش را بگو</w:t>
      </w:r>
      <w:r>
        <w:rPr>
          <w:rStyle w:val="FootnoteReference"/>
        </w:rPr>
        <w:footnoteReference w:id="1646"/>
      </w:r>
      <w:r>
        <w:rPr>
          <w:rFonts w:ascii="IRNazanin" w:hAnsi="IRNazanin" w:eastAsia="IRNazanin" w:cs="IRNazanin"/>
          <w:lang w:bidi="fa-IR"/>
          <w:color w:val="111111"/>
          <w:sz w:val="28"/>
          <w:szCs w:val="28"/>
          <w:rtl/>
        </w:rPr>
        <w:t xml:space="preserve">و این کنیه را مگو، زیرا خدای سبحانه و تعالی می فرماید: «و لا تنابزوا بالألقاب.»</w:t>
      </w:r>
      <w:r>
        <w:rPr>
          <w:rStyle w:val="FootnoteReference"/>
        </w:rPr>
        <w:footnoteReference w:id="1647"/>
      </w:r>
      <w:r>
        <w:rPr>
          <w:rFonts w:ascii="IRNazanin" w:hAnsi="IRNazanin" w:eastAsia="IRNazanin" w:cs="IRNazanin"/>
          <w:lang w:bidi="fa-IR"/>
          <w:color w:val="111111"/>
          <w:sz w:val="28"/>
          <w:szCs w:val="28"/>
          <w:rtl/>
        </w:rPr>
        <w:t xml:space="preserve">{و به همدیگر لقب‌های زشت مدهید.} و شاید آن مرد بدش می‌آمده از این گفته.</w:t>
      </w:r>
      <w:r>
        <w:rPr>
          <w:rStyle w:val="FootnoteReference"/>
        </w:rPr>
        <w:footnoteReference w:id="1648"/>
      </w:r>
    </w:p>
    <w:p>
      <w:pPr>
        <w:pStyle w:val="Heading5"/>
      </w:pPr>
      <w:bookmarkStart w:id="2305" w:name="_Toc1890"/>
      <w:r>
        <w:t>روایت 38</w:t>
      </w:r>
      <w:bookmarkEnd w:id="2305"/>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کس از آبروی برادر مسلمانش دفاع کند، البته بهشت بر او واجب می شود.</w:t>
      </w:r>
      <w:r>
        <w:rPr>
          <w:rStyle w:val="FootnoteReference"/>
        </w:rPr>
        <w:footnoteReference w:id="1649"/>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3" w:name="pg13504_197500"/>
    <w:bookmarkEnd w:id="223"/>
    <w:p>
      <w:pPr>
        <w:pStyle w:val="BookText"/>
      </w:pPr>
      <w:r>
        <w:rPr>
          <w:rFonts w:ascii="Amiri" w:hAnsi="Amiri" w:eastAsia="Amiri" w:cs="Amiri"/>
          <w:lang w:bidi="ar-SA"/>
          <w:color w:val="111111"/>
          <w:sz w:val="28"/>
          <w:szCs w:val="28"/>
          <w:rtl/>
        </w:rPr>
        <w:t xml:space="preserve">ثو، [ثواب الأعمال] ابْنُ الْمُتَوَكِّلِ عَنِ الْحِمْيَرِيِّ عَنِ ابْنِ أَبِي الْخَطَّابِ عَنِ ابْنِ مَحْبُوبٍ عَنِ ابْنِ رِئَابٍ عَنْ أَبِي الْوَرْدِ عَنْ أَبِي جَعْفَرٍ عليه السلام قَالَ: مَنِ اغْتِيبَ عِنْدَهُ أَخُوهُ الْمُؤْمِنُ فَنَصَرَهُ وَ أَعَانَهُ نَصَرَهُ اللَّهُ فِي الدُّنْيَا وَ الْآخِرَةِ وَ مَنِ اغْتِيبَ عِنْدَهُ أَخُوهُ الْمُؤْمِنُ فَلَمْ يَنْصُرْهُ وَ لَمْ يَدْفَعْ عَنْهُ وَ هُوَ يَقْدِرُ عَلَي نُصْرَتِهِ وَ عَوْنِهِ خَفَضَهُ اللَّهُ فِي الدُّنْيَا وَ الْآخِرَةِ</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ابن محبوب: مثله‌</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Heading5"/>
      </w:pPr>
      <w:bookmarkStart w:id="2306" w:name="_Toc1891"/>
      <w:r>
        <w:t>«39»</w:t>
      </w:r>
      <w:bookmarkEnd w:id="2306"/>
    </w:p>
    <w:p>
      <w:pPr>
        <w:pStyle w:val="BookText"/>
      </w:pPr>
      <w:r>
        <w:rPr>
          <w:rFonts w:ascii="Amiri" w:hAnsi="Amiri" w:eastAsia="Amiri" w:cs="Amiri"/>
          <w:lang w:bidi="ar-SA"/>
          <w:color w:val="111111"/>
          <w:sz w:val="28"/>
          <w:szCs w:val="28"/>
          <w:rtl/>
        </w:rPr>
        <w:t xml:space="preserve">ثو، [ثواب الأعمال] ابْنُ الْوَلِيدِ عَنِ ابْنِ أَبَانٍ عَنِ الْأَهْوَازِيِّ عَنْ فَضَالَةَ عَنِ ابْنِ بُكَيْرٍ عَنْ أَبِي بَصِيرٍ عَنْ أَبِي جَعْفَرٍ عليه السلام قَالَ قَالَ رَسُولُ اللَّهِ صلي الله عليه و آله: سِبَابُ الْمُؤْمِنِ فُسُوقٌ وَ قِتَالُهُ كُفْرٌ وَ أَكْلُ لَحْمِهِ مِنْ مَعْصِيَةِ اللَّهِ‌</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الأهوازي: مثله‌</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Heading5"/>
      </w:pPr>
      <w:bookmarkStart w:id="2307" w:name="_Toc1892"/>
      <w:r>
        <w:t>«40»</w:t>
      </w:r>
      <w:bookmarkEnd w:id="2307"/>
    </w:p>
    <w:p>
      <w:pPr>
        <w:pStyle w:val="BookText"/>
      </w:pPr>
      <w:r>
        <w:rPr>
          <w:rFonts w:ascii="Amiri" w:hAnsi="Amiri" w:eastAsia="Amiri" w:cs="Amiri"/>
          <w:lang w:bidi="ar-SA"/>
          <w:color w:val="111111"/>
          <w:sz w:val="28"/>
          <w:szCs w:val="28"/>
          <w:rtl/>
        </w:rPr>
        <w:t xml:space="preserve">ثو، [ثواب الأعمال] ابْنُ الْمُتَوَكِّلِ عَنْ مُحَمَّدِ بْنِ يَحْيَي عَنْ سَهْلٍ عَنْ يَحْيَي بْنِ الْمُبَارَكِ عَنِ ابْنِ جَبَلَةَ عَنْ مُحَمَّدِ بْنِ الْفُضَيْلِ عَنْ أَبِي الْحَسَنِ مُوسَي عليه السلام قَالَ: قُلْتُ لَهُ جُعِلْتُ فِدَاكَ الرَّجُلُ مِنْ إِخْوَانِي يَبْلُغُنِي عَنْهُ الشَّيْ‌ءُ الَّذِي أَكْرَهُ لَهُ فَأَسْأَلُهُ عَنْهُ فَيُنْكِرُ ذَلِكَ وَ قَدْ أَخْبَرَنِي عَنْهُ قَوْمٌ ثِقَاتٌ فَقَالَ لِي يَا مُحَمَّدُ كَذِّبْ سَمْعَكَ وَ بَصَرَكَ عَنْ أَخِيكَ فَإِنْ شَهِدَ عِنْدَكَ خَمْسُونَ قَسَامَةً وَ قَالَ لَكَ قَوْلًا فَصَدِّقْهُ وَ كَذِّبْهُمْ وَ لَا تُذِيعَنَّ عَلَيْهِ شَيْئاً تَشِينُهُ بِهِ وَ تَهْدِمُ بِهِ مُرُوَّتَهُ فَتَكُونَ مِنَ الَّذِينَ قَالَ اللَّهُ عَزَّ وَ جَلَّ- إِنَّ الَّذِينَ يُحِبُّونَ أَنْ تَشِيعَ الْفاحِشَةُ فِي الَّذِينَ آمَنُوا لَهُمْ عَذابٌ أَلِيمٌ فِي الدُّنْيا وَ الْآخِرَةِ</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5"/>
      </w:pPr>
      <w:bookmarkStart w:id="2308" w:name="_Toc1893"/>
      <w:r>
        <w:t>«41»</w:t>
      </w:r>
      <w:bookmarkEnd w:id="2308"/>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عَلِيِّ بْنِ إِسْمَاعِيلَ بْنِ عَمَّارٍ عَنِ ابْنِ حَازِمٍ قَالَ قَالَ أَبُو عَبْدِ اللَّهِ عليه السلام قَالَ رَسُولُ اللَّهِ صلي الله عليه و آله: مَنْ أَذَاعَ فَاحِشَةً كَانَ كَمُبْتَدِئِهَا وَ مَنْ عَيَّرَ مُؤْمِناً بِشَيْ‌ءٍ لَا يَمُوتُ حَتَّي يَرْكَبَهُ‌</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هر کس نزد او از برادر مؤمنش غیبت شود و او را یاری و کمک بدهد، خدا او را در دنیا و آخرت یاری می کند؛ و اگر او را یاری نکند در حالی که قدرت این کار را داشته، خدا او را در دنیا و آخرت پست می کند.</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657"/>
      </w:r>
    </w:p>
    <w:p>
      <w:pPr>
        <w:pStyle w:val="Heading5"/>
      </w:pPr>
      <w:bookmarkStart w:id="2309" w:name="_Toc1894"/>
      <w:r>
        <w:t>روایت 39</w:t>
      </w:r>
      <w:bookmarkEnd w:id="2309"/>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دشنام به مؤمن فسق است، و نبرد با او کفر، و خوردن گوشت او گناه است.</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659"/>
      </w:r>
    </w:p>
    <w:p>
      <w:pPr>
        <w:pStyle w:val="Heading5"/>
      </w:pPr>
      <w:bookmarkStart w:id="2310" w:name="_Toc1895"/>
      <w:r>
        <w:t>روایت 40</w:t>
      </w:r>
      <w:bookmarkEnd w:id="2310"/>
    </w:p>
    <w:p>
      <w:pPr>
        <w:pStyle w:val="BookText"/>
      </w:pPr>
      <w:r>
        <w:rPr>
          <w:rFonts w:ascii="IRNazanin" w:hAnsi="IRNazanin" w:eastAsia="IRNazanin" w:cs="IRNazanin"/>
          <w:lang w:bidi="fa-IR"/>
          <w:color w:val="111111"/>
          <w:sz w:val="28"/>
          <w:szCs w:val="28"/>
          <w:rtl/>
        </w:rPr>
        <w:t xml:space="preserve">ثواب الاعمال: محمد بن فضیل گفت: به امام کاظم علیه السلام گفتم: قربانت گردم، درباره یکی از برادرانم خبرهایی به من می رسد که برایش بد دارم، و از او می پرسم و منکر می‌شود با اینکه مردمان موثقی به من خبر داده اند. فرمود: ای محمد! گوش و چشمت را نسبت به برادرت دروغ شمار و اگر پنجاه عادل هم نزد تو گواهی دهند و خودش چیز دیگری بگوید، او را راستگو شمار و همه را دروغگو به حساب بیاور، و چیزی که او را زشت کند و آبرویش را ببرد، فاش نکن، تا از آنها باشی که خدای عزوجل می فرماید: «إن الذین یحبون أن تشیع الفاحشة فی الذین آمنوا لهم عذاب ألیم فی الدنیا و الآخرة.» {کسانی که دوست دارند که زشتکاری در میان آنان که ایمان آورده‌اند، شیوع پیدا کند، برای آنان در دنیا و آخرت عذابی پُردرد خواهد بود.}</w:t>
      </w:r>
      <w:r>
        <w:rPr>
          <w:rStyle w:val="FootnoteReference"/>
        </w:rPr>
        <w:footnoteReference w:id="1660"/>
      </w:r>
    </w:p>
    <w:p>
      <w:pPr>
        <w:pStyle w:val="Heading5"/>
      </w:pPr>
      <w:bookmarkStart w:id="2311" w:name="_Toc1896"/>
      <w:r>
        <w:t>روایت 41</w:t>
      </w:r>
      <w:bookmarkEnd w:id="2311"/>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کس فاش کند یک هرزگی را، همانند انجام دهنده آن است؛ و هر کس مؤمنی را به چیزی سرزنش کند، نمی میرد تا به آن دچار شود.</w:t>
      </w:r>
      <w:r>
        <w:rPr>
          <w:rStyle w:val="FootnoteReference"/>
        </w:rPr>
        <w:footnoteReference w:id="1661"/>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4" w:name="pg13504_197501"/>
    <w:bookmarkEnd w:id="224"/>
    <w:p>
      <w:pPr>
        <w:pStyle w:val="BookText"/>
      </w:pPr>
      <w:r>
        <w:rPr>
          <w:rFonts w:ascii="Amiri" w:hAnsi="Amiri" w:eastAsia="Amiri" w:cs="Amiri"/>
          <w:lang w:bidi="ar-SA"/>
          <w:color w:val="111111"/>
          <w:sz w:val="28"/>
          <w:szCs w:val="28"/>
          <w:rtl/>
        </w:rPr>
        <w:t xml:space="preserve">سن، [المحاسن] محمد بن علي و علي بن عبد الله عن ابن أبي عمير عن علي بن إسماعيل عن ابن حازم: مثله‌</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5"/>
      </w:pPr>
      <w:bookmarkStart w:id="2312" w:name="_Toc1897"/>
      <w:r>
        <w:t>«42»</w:t>
      </w:r>
      <w:bookmarkEnd w:id="2312"/>
    </w:p>
    <w:p>
      <w:pPr>
        <w:pStyle w:val="BookText"/>
      </w:pPr>
      <w:r>
        <w:rPr>
          <w:rFonts w:ascii="Amiri" w:hAnsi="Amiri" w:eastAsia="Amiri" w:cs="Amiri"/>
          <w:lang w:bidi="ar-SA"/>
          <w:color w:val="111111"/>
          <w:sz w:val="28"/>
          <w:szCs w:val="28"/>
          <w:rtl/>
        </w:rPr>
        <w:t xml:space="preserve">صح، [صحيفة الرضا عليه السلام] عَنِ الرِّضَا عَنْ آبَائِهِ عَنْ عَلِيِّ بْنِ الْحُسَيْنِ عليهم السلام قَالَ: مَنْ كَفَّ عَنْ أَعْرَاضِ الْمُسْلِمِينَ أَقَالَ اللَّهُ تَعَالَي عَثْرَتَهُ يَوْمَ الْقِيَامَةِ</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2313" w:name="_Toc1898"/>
      <w:r>
        <w:t>«43»</w:t>
      </w:r>
      <w:bookmarkEnd w:id="2313"/>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عَلِيُّ بْنُ الْحُسَيْنِ عليه السلام: إِيَّاكُمْ وَ الْغِيبَةَ فَإِنَّهَا إِدَامُ كِلَابِ النَّارِ</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5"/>
      </w:pPr>
      <w:bookmarkStart w:id="2314" w:name="_Toc1899"/>
      <w:r>
        <w:t>«44»</w:t>
      </w:r>
      <w:bookmarkEnd w:id="2314"/>
    </w:p>
    <w:p>
      <w:pPr>
        <w:pStyle w:val="BookText"/>
      </w:pPr>
      <w:r>
        <w:rPr>
          <w:rFonts w:ascii="Amiri" w:hAnsi="Amiri" w:eastAsia="Amiri" w:cs="Amiri"/>
          <w:lang w:bidi="ar-SA"/>
          <w:color w:val="111111"/>
          <w:sz w:val="28"/>
          <w:szCs w:val="28"/>
          <w:rtl/>
        </w:rPr>
        <w:t xml:space="preserve">سن، [المحاسن] عُثْمَانُ بْنُ عِيسَي عَنْ مِسْمَعٍ الْبَصْرِيِّ عَنْ أَبِي عَبْدِ اللَّهِ عليه السلام أَنَّ رَجُلًا قَالَ لَهُ إِنَّ مَنْ قِبَلَنَا يَرْوُونَ أَنَّ اللَّهَ يُبْغِضُ الْبَيْتَ اللَّحِمَ قَالَ صَدَقُوا وَ لَيْسَ حَيْثُ ذَهَبُوا إِنَّ اللَّهَ يُبْغِضُ الْبَيْتَ الَّذِي يُؤْكَلُ فِيهِ لُحُومُ النَّاسِ‌</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2315" w:name="_Toc1900"/>
      <w:r>
        <w:t>«45»</w:t>
      </w:r>
      <w:bookmarkEnd w:id="2315"/>
    </w:p>
    <w:p>
      <w:pPr>
        <w:pStyle w:val="BookText"/>
      </w:pPr>
      <w:r>
        <w:rPr>
          <w:rFonts w:ascii="Amiri" w:hAnsi="Amiri" w:eastAsia="Amiri" w:cs="Amiri"/>
          <w:lang w:bidi="ar-SA"/>
          <w:color w:val="111111"/>
          <w:sz w:val="28"/>
          <w:szCs w:val="28"/>
          <w:rtl/>
        </w:rPr>
        <w:t xml:space="preserve">سن، [المحاسن] عَلِيُّ بْنُ الْحَكَمِ عَنْ عُرْوَةَ بْنِ مُوسَي عَنْ أُدَيْمٍ بَيَّاعِ الْهَرَوِيِّ قَالَ: قُلْتُ لِأَبِي عَبْدِ اللَّهِ عليه السلام بَلَغَنَا أَنَّ رَسُولَ اللَّهِ صلي الله عليه و آله كَانَ يَقُولُ إِنَّ اللَّهَ يُبْغِضُ الْبَيْتَ اللَّحِمَ قَالَ إِنَّمَا ذَاكَ الْبَيْتُ الَّذِي يُؤْكَلُ فِيهِ لُحُومُ النَّاسِ وَ قَدْ كَانَ رَسُولُ اللَّهِ صلي الله عليه و آله لَحِماً يُحِبُّ اللَّحْمَ وَ قَدْ جَاءَتِ امْرَأَةٌ إِلَي رَسُولِ اللَّهِ صلي الله عليه و آله تَسْأَلُهُ عَنْ شَيْ‌ءٍ وَ عَائِشَةُ عِنْدَهُ فَلَمَّا انْصَرَفَتْ وَ كَانَتْ قَصِيرَةً قَالَتْ عَائِشَةُ بِيَدِهَا تَحْكِي قِصَرَهَا فَقَالَ لَهَا رَسُولُ اللَّهِ صلي الله عليه و آله تَخَلَّلِي قَالَتْ يَا رَسُولَ اللَّهِ وَ هَلْ أَكَلْتُ شَيْئاً قَالَ تَخَلَّلِي فَفَعَلَتْ فَأَلْقَتْ مُضْغَةً مِنْ فِيهَا</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5"/>
      </w:pPr>
      <w:bookmarkStart w:id="2316" w:name="_Toc1901"/>
      <w:r>
        <w:t>«46»</w:t>
      </w:r>
      <w:bookmarkEnd w:id="2316"/>
    </w:p>
    <w:p>
      <w:pPr>
        <w:pStyle w:val="BookText"/>
      </w:pPr>
      <w:r>
        <w:rPr>
          <w:rFonts w:ascii="Amiri" w:hAnsi="Amiri" w:eastAsia="Amiri" w:cs="Amiri"/>
          <w:lang w:bidi="ar-SA"/>
          <w:color w:val="111111"/>
          <w:sz w:val="28"/>
          <w:szCs w:val="28"/>
          <w:rtl/>
        </w:rPr>
        <w:t xml:space="preserve">سن، [المحاسن] مُحَمَّدُ بْنُ عَلِيٍّ عَنِ الْحَسَنِ بْنِ عَلِيِّ بْنِ يُوسُفَ عَنْ زَكَرِيَّا بْنِ مُحَمَّدٍ الْأَزْدِيِّ عَنْ عَبْدِ الْأَعْلَي مَوْلَي آلِ سَامٍ قَالَ: قُلْتُ لِأَبِي عَبْدِ اللَّهِ عليه السلام إِنَّا نَرْوِي عِنْدَنَا مِنْ رَسُولِ اللَّهِ صلي الله عليه و آله أَنَّهُ قَالَ إِنَّ اللَّهَ يُبْغِضُ الْبَيْتَ اللَّحِمَ فَقَالَ كَذَبُوا إِنَّمَا</w:t>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1667"/>
      </w:r>
    </w:p>
    <w:p>
      <w:pPr>
        <w:pStyle w:val="Heading5"/>
      </w:pPr>
      <w:bookmarkStart w:id="2317" w:name="_Toc1902"/>
      <w:r>
        <w:t>روایت 42</w:t>
      </w:r>
      <w:bookmarkEnd w:id="2317"/>
    </w:p>
    <w:p>
      <w:pPr>
        <w:pStyle w:val="BookText"/>
      </w:pPr>
      <w:r>
        <w:rPr>
          <w:rFonts w:ascii="IRNazanin" w:hAnsi="IRNazanin" w:eastAsia="IRNazanin" w:cs="IRNazanin"/>
          <w:lang w:bidi="fa-IR"/>
          <w:color w:val="111111"/>
          <w:sz w:val="28"/>
          <w:szCs w:val="28"/>
          <w:rtl/>
        </w:rPr>
        <w:t xml:space="preserve">صحیفه الرضا: امام رضا از پدرانش علیهم السلام نقل فرمود: علی بن الحسین علیه السلام فرمود: هر کس از آبروی مسلمانان خودداری کند، خدای تعالی روز قیامت از لغزشش می گذرد.</w:t>
      </w:r>
      <w:r>
        <w:rPr>
          <w:rStyle w:val="FootnoteReference"/>
        </w:rPr>
        <w:footnoteReference w:id="1668"/>
      </w:r>
    </w:p>
    <w:p>
      <w:pPr>
        <w:pStyle w:val="Heading5"/>
      </w:pPr>
      <w:bookmarkStart w:id="2318" w:name="_Toc1903"/>
      <w:r>
        <w:t>روایت 43</w:t>
      </w:r>
      <w:bookmarkEnd w:id="2318"/>
    </w:p>
    <w:p>
      <w:pPr>
        <w:pStyle w:val="BookText"/>
      </w:pPr>
      <w:r>
        <w:rPr>
          <w:rFonts w:ascii="IRNazanin" w:hAnsi="IRNazanin" w:eastAsia="IRNazanin" w:cs="IRNazanin"/>
          <w:lang w:bidi="fa-IR"/>
          <w:color w:val="111111"/>
          <w:sz w:val="28"/>
          <w:szCs w:val="28"/>
          <w:rtl/>
        </w:rPr>
        <w:t xml:space="preserve">صحیفه الرضا: امام رضا از پدرانش علیهم السلام نقل فرمود: علی بن الحسین علیه السلام فرمود: بپرهیزید از غیبت، که آن خورشت سگان دوزخ است.</w:t>
      </w:r>
      <w:r>
        <w:rPr>
          <w:rStyle w:val="FootnoteReference"/>
        </w:rPr>
        <w:footnoteReference w:id="1669"/>
      </w:r>
    </w:p>
    <w:p>
      <w:pPr>
        <w:pStyle w:val="Heading5"/>
      </w:pPr>
      <w:bookmarkStart w:id="2319" w:name="_Toc1904"/>
      <w:r>
        <w:t>روایت 44</w:t>
      </w:r>
      <w:bookmarkEnd w:id="2319"/>
    </w:p>
    <w:p>
      <w:pPr>
        <w:pStyle w:val="BookText"/>
      </w:pPr>
      <w:r>
        <w:rPr>
          <w:rFonts w:ascii="IRNazanin" w:hAnsi="IRNazanin" w:eastAsia="IRNazanin" w:cs="IRNazanin"/>
          <w:lang w:bidi="fa-IR"/>
          <w:color w:val="111111"/>
          <w:sz w:val="28"/>
          <w:szCs w:val="28"/>
          <w:rtl/>
        </w:rPr>
        <w:t xml:space="preserve">محاسن: امام صادق علیه السلام فرمود: مردی به حضرتش گفت: کسانی نزد ما روایت می کنند که خدا دشمن دارد خانه گوشتین را. فرمود: راستگویند، اما به آن معنی که می پندارند، نیست؛ خدا دشمن می دارد خانه‌ای را که در آن گوشت مردم خورده می شود. (با غیبت کردن)</w:t>
      </w:r>
      <w:r>
        <w:rPr>
          <w:rStyle w:val="FootnoteReference"/>
        </w:rPr>
        <w:footnoteReference w:id="1670"/>
      </w:r>
    </w:p>
    <w:p>
      <w:pPr>
        <w:pStyle w:val="Heading5"/>
      </w:pPr>
      <w:bookmarkStart w:id="2320" w:name="_Toc1905"/>
      <w:r>
        <w:t>روایت 45</w:t>
      </w:r>
      <w:bookmarkEnd w:id="2320"/>
    </w:p>
    <w:p>
      <w:pPr>
        <w:pStyle w:val="BookText"/>
      </w:pPr>
      <w:r>
        <w:rPr>
          <w:rFonts w:ascii="IRNazanin" w:hAnsi="IRNazanin" w:eastAsia="IRNazanin" w:cs="IRNazanin"/>
          <w:lang w:bidi="fa-IR"/>
          <w:color w:val="111111"/>
          <w:sz w:val="28"/>
          <w:szCs w:val="28"/>
          <w:rtl/>
        </w:rPr>
        <w:t xml:space="preserve">محاسن: به امام صادق علیه السلام گفتم: به ما روایت رسیده که رسول خدا می فرمود: خدا دشمن دارد خانه گوشتین را. فرمود: خانه‌ای است که در آن گوشت مردم خورده می شود، و خود رسول الله صلی الله علیه و آله گوشتین بود و گوشت دوست داشت. زنی آمد نزد آن حضرت تا چیزی بپرسد، و عایشه آنجا بود. هنگامی عایشه برگشت، با دستش به آن زن اشاره کرد: یعنی کوتوله است. آن حضرت به او فرمود: خلال کن. گفت: مگر من چیزی خوردم یا رسول الله؟ فرمود: خلال کن! و خلال کرد و پاره‌ای گوشت از دهنش افکند.</w:t>
      </w:r>
      <w:r>
        <w:rPr>
          <w:rStyle w:val="FootnoteReference"/>
        </w:rPr>
        <w:footnoteReference w:id="1671"/>
      </w:r>
    </w:p>
    <w:p>
      <w:pPr>
        <w:pStyle w:val="Heading5"/>
      </w:pPr>
      <w:bookmarkStart w:id="2321" w:name="_Toc1906"/>
      <w:r>
        <w:t>روایت 46</w:t>
      </w:r>
      <w:bookmarkEnd w:id="2321"/>
    </w:p>
    <w:p>
      <w:pPr>
        <w:pStyle w:val="BookText"/>
      </w:pPr>
      <w:r>
        <w:rPr>
          <w:rFonts w:ascii="IRNazanin" w:hAnsi="IRNazanin" w:eastAsia="IRNazanin" w:cs="IRNazanin"/>
          <w:lang w:bidi="fa-IR"/>
          <w:color w:val="111111"/>
          <w:sz w:val="28"/>
          <w:szCs w:val="28"/>
          <w:rtl/>
        </w:rPr>
        <w:t xml:space="preserve">محاسن: عبدالاعلی مولی آل سام گفت: به امام صادق علیه السلام گفتم: روایت داریم از رسول خدا صلی الله علیه و آله که خدا دشمن می دارد گوشت را. فرمود: دروغ می گویند.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5" w:name="pg13504_197502"/>
    <w:bookmarkEnd w:id="225"/>
    <w:p>
      <w:pPr>
        <w:pStyle w:val="BookText"/>
      </w:pPr>
      <w:r>
        <w:rPr>
          <w:rFonts w:ascii="Amiri" w:hAnsi="Amiri" w:eastAsia="Amiri" w:cs="Amiri"/>
          <w:lang w:bidi="ar-SA"/>
          <w:color w:val="111111"/>
          <w:sz w:val="28"/>
          <w:szCs w:val="28"/>
          <w:rtl/>
        </w:rPr>
        <w:t xml:space="preserve">قَالَ رَسُولُ اللَّهِ الْبَيْتُ اللَّحِمُ الَّذِينَ يَغْتَابُونَ النَّاسَ وَ يَأْكُلُونَ لُحُومَهُمْ وَ قَدْ كَانَ أَبِي لَحِماً وَ لَقَدْ مَاتَ يَوْمَ مَاتَ وَ فِي كُمِّ أُمِّ وَلَدِهِ ثَلَاثُونَ دِرْهَماً لِلَّحْمِ‌</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Heading5"/>
      </w:pPr>
      <w:bookmarkStart w:id="2322" w:name="_Toc1907"/>
      <w:r>
        <w:t>«47»</w:t>
      </w:r>
      <w:bookmarkEnd w:id="2322"/>
    </w:p>
    <w:p>
      <w:pPr>
        <w:pStyle w:val="BookText"/>
      </w:pPr>
      <w:r>
        <w:rPr>
          <w:rFonts w:ascii="Amiri" w:hAnsi="Amiri" w:eastAsia="Amiri" w:cs="Amiri"/>
          <w:lang w:bidi="ar-SA"/>
          <w:color w:val="111111"/>
          <w:sz w:val="28"/>
          <w:szCs w:val="28"/>
          <w:rtl/>
        </w:rPr>
        <w:t xml:space="preserve">ضا، [فقه الرضا عليه السلام]: اجْتَنِبُوا الْغِيبَةَ غِيبَةَ الْمُؤْمِنِ وَ احْذَرُوا النَّمِيمَةَ فَإِنَّهُمَا يُفَطِّرَانِ الصَّائِمَ وَ لَا غِيبَةَ لِلْفَاجِرِ وَ شَارِبِ الْخَمْرِ وَ اللَّاعِبِ بِالشِّطْرَنْجِ وَ الْقِمَارِ.</w:t>
      </w:r>
    </w:p>
    <w:p>
      <w:pPr>
        <w:pStyle w:val="BookText"/>
      </w:pPr>
      <w:r>
        <w:rPr>
          <w:rFonts w:ascii="Amiri" w:hAnsi="Amiri" w:eastAsia="Amiri" w:cs="Amiri"/>
          <w:lang w:bidi="ar-SA"/>
          <w:color w:val="111111"/>
          <w:sz w:val="28"/>
          <w:szCs w:val="28"/>
          <w:rtl/>
        </w:rPr>
        <w:t xml:space="preserve">وَ رُوِيَ: أَنَّ الْغِيبَةَ تُفَطِّرُ الصَّائِمَ.</w:t>
      </w:r>
    </w:p>
    <w:p>
      <w:pPr>
        <w:pStyle w:val="Heading5"/>
      </w:pPr>
      <w:bookmarkStart w:id="2323" w:name="_Toc1908"/>
      <w:r>
        <w:t>«48»</w:t>
      </w:r>
      <w:bookmarkEnd w:id="2323"/>
    </w:p>
    <w:p>
      <w:pPr>
        <w:pStyle w:val="BookText"/>
      </w:pPr>
      <w:r>
        <w:rPr>
          <w:rFonts w:ascii="Amiri" w:hAnsi="Amiri" w:eastAsia="Amiri" w:cs="Amiri"/>
          <w:lang w:bidi="ar-SA"/>
          <w:color w:val="111111"/>
          <w:sz w:val="28"/>
          <w:szCs w:val="28"/>
          <w:rtl/>
        </w:rPr>
        <w:t xml:space="preserve">مص، [مصباح الشريعة] قَالَ الصَّادِقُ عليه السلام: الْغِيبَةُ حَرَامٌ عَلَي كُلِّ مُسْلِمٍ مَأْثُومٌ صَاحِبُهَا فِي كُلِّ حَالٍ وَ صِفَةُ الْغِيبَةِ أَنْ تَذْكُرَ أَحَداً بِمَا لَيْسَ هُوَ عِنْدَ اللَّهِ عَيْبٌ وَ تَذُمَّ مَا يَحْمَدُهُ أَهْلُ الْعِلْمِ فِيهِ وَ أَمَّا الْخَوْضُ فِي ذِكْرِ غَائِبٍ بِمَا هُوَ عِنْدَ اللَّهِ مَذْمُومٌ وَ صَاحِبُهُ فِيهِ مَلُومٌ فَلَيْسَ بِغِيبَةٍ وَ إِنْ كَرِهَ صَاحِبُهُ إِذَا سَمِعَ بِهِ وَ كُنْتَ أَنْتَ مُعَافًي عَنْهُ خَالِياً مِنْهُ تَكُونُ فِي ذَلِكَ مُبَيِّناً لِلْحَقِّ مِنَ الْبَاطِلِ بِبَيَانِ اللَّهِ وَ رَسُولِهِ صلي الله عليه و آله وَ لَكِنْ عَلَي شَرْطِ أَنْ لَا يَكُونَ لِلْقَائِلِ بِذَلِكَ مُرَاداً غَيْرَ بَيَانِ الْحَقِّ وَ الْبَاطِلِ فِي دِينِ اللَّهِ وَ أَمَّا إِذَا أَرَادَ بِهِ نَقْضَ الْمَذْكُورِ بِهِ بِغَيْرِ ذَلِكَ الْمَعْنَي فَهُوَ مَأْخُوذٌ بِفَسَادِ مُرَادِهِ وَ إِنْ كَانَ صَوَاباً فَإِنِ اغْتَبْتَ فَأُبْلِغَ الْمُغْتَابَ فَلَمْ يَبْقَ إِلَّا أَنْ تَسْتَحِلَّ مِنْهُ وَ إِنْ لَمْ يَبْلُغْهُ وَ لَمْ يَلْحَقْهُ عِلْمُ ذَلِكَ فَاسْتَغْفِرِ اللَّهَ لَهُ .</w:t>
      </w:r>
    </w:p>
    <w:p>
      <w:pPr>
        <w:pStyle w:val="BookText"/>
      </w:pPr>
      <w:r>
        <w:rPr>
          <w:rFonts w:ascii="Amiri" w:hAnsi="Amiri" w:eastAsia="Amiri" w:cs="Amiri"/>
          <w:lang w:bidi="ar-SA"/>
          <w:color w:val="111111"/>
          <w:sz w:val="28"/>
          <w:szCs w:val="28"/>
          <w:rtl/>
        </w:rPr>
        <w:t xml:space="preserve">وَ الْغِيبَةُ تَأْكُلُ الْحَسَنَاتِ كَمَا تَأْكُلُ النَّارُ الْحَطَبَ أَوْحَي اللَّهُ تَعَالَي عَزَّ وَ جَلَّ إِلَي مُوسَي بْنِ عِمْرَانَ عليه السلام الْمُغْتَابُ إِنْ تَابَ فَهُوَ آخِرُ مَنْ يَدْخُلُ الْجَنَّةَ وَ إِنْ لَمْ يَتُبْ فَهُوَ أَوَّلُ مَنْ يَدْخُلُ النَّارَ قَالَ اللَّهُ عَزَّ وَ جَلَ أَ يُحِبُّ أَحَدُكُمْ أَنْ يَأْكُلَ لَحْمَ أَخِيهِ مَيْتاً فَكَرِهْتُمُوهُ الْآيَةَ وَ وُجُوهُ الْغِيبَةِ يَقَعُ بِذِكْرِ عَيْبٍ فِي الْخَلْقِ وَ الْخُلُقِ وَ الْعَقْلِ وَ الْمُعَامَلَةِ وَ الْمَذْهَبِ وَ الْجِيلِ‌</w:t>
      </w:r>
      <w:r>
        <w:rPr>
          <w:rStyle w:val="FootnoteReference"/>
        </w:rPr>
        <w:footnoteReference w:id="1673"/>
      </w:r>
      <w:r>
        <w:rPr>
          <w:rFonts w:ascii="Amiri" w:hAnsi="Amiri" w:eastAsia="Amiri" w:cs="Amiri"/>
          <w:lang w:bidi="ar-SA"/>
          <w:color w:val="111111"/>
          <w:sz w:val="28"/>
          <w:szCs w:val="28"/>
          <w:rtl/>
        </w:rPr>
        <w:t xml:space="preserve">وَ أَشْبَاهِهِ وَ أَصْلُ الْغِيبَةِ تَتَنَوَّعُ بِعَشَرَةِ أَنْوَاعٍ شِفَاءِ غَيْظٍ وَ مُسَاعَدَةِ قَوْمٍ وَ تُهَمَةٍ وَ تَصْدِيقِ خَبَرٍ بِلَا كَشْفِهِ وَ سُوءِ ظَنٍّ وَ حَسَدٍ وَ سُخْرِيَّةٍ وَ تَعَجُّبٍ وَ تَبَرُّمٍ وَ تَزَيُّنٍ فَإِنْ أَرَدْتَ السَّلَامَةَ فَاذْكُرِ الْخَالِقَ لَا الْمَخْلُوقَ فَيَصِيرَ لَكَ مَكَانَ الْغِيبَةِ عِبْرَةً وَ مَكَانَ الْإِثْمِ ثَوَاباً</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خانه گوشتین را فرموده، یعنی آنان که غیبت مردم را می کنند و گوشت های آنان را می خورند. پدرم گوشت دوست داشت و روزی که وفات کرد، سی درهم برای خرید گوشت در آستینِ اُم ولدش بود.</w:t>
      </w:r>
      <w:r>
        <w:rPr>
          <w:rStyle w:val="FootnoteReference"/>
        </w:rPr>
        <w:footnoteReference w:id="1675"/>
      </w:r>
    </w:p>
    <w:p>
      <w:pPr>
        <w:pStyle w:val="Heading5"/>
      </w:pPr>
      <w:bookmarkStart w:id="2324" w:name="_Toc1909"/>
      <w:r>
        <w:t>روایت 47</w:t>
      </w:r>
      <w:bookmarkEnd w:id="2324"/>
    </w:p>
    <w:p>
      <w:pPr>
        <w:pStyle w:val="BookText"/>
      </w:pPr>
      <w:r>
        <w:rPr>
          <w:rFonts w:ascii="IRNazanin" w:hAnsi="IRNazanin" w:eastAsia="IRNazanin" w:cs="IRNazanin"/>
          <w:lang w:bidi="fa-IR"/>
          <w:color w:val="111111"/>
          <w:sz w:val="28"/>
          <w:szCs w:val="28"/>
          <w:rtl/>
        </w:rPr>
        <w:t xml:space="preserve">فقه الرضا: دوری کنید از غیبت مؤمن، و حذر کنید از سخن چینی، که آن دو برای روزه‌دار افطارند؛ و برای نابکار و شراب خوار و شطرنج باز و قمارباز غیبتی نباشد. - و به روایتی: غیبت کننده هم روزه ندارد.</w:t>
      </w:r>
    </w:p>
    <w:p>
      <w:pPr>
        <w:pStyle w:val="Heading5"/>
      </w:pPr>
      <w:bookmarkStart w:id="2325" w:name="_Toc1910"/>
      <w:r>
        <w:t>روایت 48</w:t>
      </w:r>
      <w:bookmarkEnd w:id="2325"/>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غیبت بر هر مسلمان حرام است و غیبت کننده به هر حال گنه کار است؛ وغیبت این است که کسی را به آنچه در نزد خدا عیب نیست، یاد کنی، و آنچه را که دانشمندان خوب می شمارند، نکوهش کنی، اما ذکر شخص غایب به آنچه نزد خدا نکوهیده است و صاحبش در آن دچار سرزنش است، غیبت نیست، گرچه صاحبش هنگامی که بشنود بدش بیاید؛ و تو خود دچار آن نباشی که در آن به بیان خدا و رسولش روشنگر حق از باطل باشی، لکن به شرط آنکه غرض گوینده جز شرح حق و باطل در دین خدا نباشد؛ اما اگر مراد گوینده شرح نقص نامبرده باشد، مسئول فساد غرضش است، اگرچه درست بگوید. اگر غیبت کردی و خبرش به غیبت شده رسید، چاره‌ای نمی ماند جز حلالیت خواستن از او، و اگر به او نرسید و نفهمید، از خدا برایش آمرزش بخواه.</w:t>
      </w:r>
    </w:p>
    <w:p>
      <w:pPr>
        <w:pStyle w:val="BookText"/>
      </w:pPr>
      <w:r>
        <w:rPr>
          <w:rFonts w:ascii="IRNazanin" w:hAnsi="IRNazanin" w:eastAsia="IRNazanin" w:cs="IRNazanin"/>
          <w:lang w:bidi="fa-IR"/>
          <w:color w:val="111111"/>
          <w:sz w:val="28"/>
          <w:szCs w:val="28"/>
          <w:rtl/>
        </w:rPr>
        <w:t xml:space="preserve">غیبت، حسنات را می خورد چنان که آتش هیزم را. خدای تعالی به موسی بن عمران وحی کرد: غیبت کننده اگر توبه کند آخرین کس باشد که به بهشت می رود، وگرنه اول کسی است که به دوزخ داخل می شود. خدای عزوجل فرموده: «أ یحب أحدکم أن یأکل لحم أخیه میتا فکرهتموه.» {آیا یکی از شما دوست دارد گوشت مردار برادرش را بخورد؟ آن را بد دارید.} - تا آخر آیه. و انواع غیبت واقع می شود با ذکر عیبی در خلقت و خُلق و خو و عقل و معامله و مذهب و نژاد و مانند آن. و اصل غیبت ده علت دارد: شفای خشم، سازش با جمع، تهمت، تصدیق خبر بدون وارسی، سوء ظن، حسد و مسخره کردن، تعجب، دلتنگی و زینت. اگر سلامتی از آن می خواهی، یاد خالق را کن، نه مخلوق، تا به جای غیبت عبرت بگیری، و به جای گناه ثواب ببری.</w:t>
      </w:r>
      <w:r>
        <w:rPr>
          <w:rStyle w:val="FootnoteReference"/>
        </w:rPr>
        <w:footnoteReference w:id="1676"/>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6" w:name="pg13504_197503"/>
    <w:bookmarkEnd w:id="226"/>
    <w:p>
      <w:pPr>
        <w:pStyle w:val="Heading5"/>
      </w:pPr>
      <w:bookmarkStart w:id="2326" w:name="_Toc1911"/>
      <w:r>
        <w:t>«49»</w:t>
      </w:r>
      <w:bookmarkEnd w:id="2326"/>
    </w:p>
    <w:p>
      <w:pPr>
        <w:pStyle w:val="BookText"/>
      </w:pPr>
      <w:r>
        <w:rPr>
          <w:rFonts w:ascii="Amiri" w:hAnsi="Amiri" w:eastAsia="Amiri" w:cs="Amiri"/>
          <w:lang w:bidi="ar-SA"/>
          <w:color w:val="111111"/>
          <w:sz w:val="28"/>
          <w:szCs w:val="28"/>
          <w:rtl/>
        </w:rPr>
        <w:t xml:space="preserve">شي، [تفسير العياشي] عَنْ عَبْدِ اللَّهِ بْنِ حَمَّادٍ الْأَنْصَارِيِّ عَنْ عَبْدِ اللَّهِ بْنِ سِنَانٍ قَالَ قَالَ أَبُو عَبْدِ اللَّهِ عليه السلام: الْغِيبَةُ أَنْ تَقُولَ فِي أَخِيكَ مَا هُوَ فِيهِ مِمَّا قَدْ سَتَرَهُ اللَّهُ عَلَيْهِ فَأَمَّا إِذَا قُلْتَ مَا لَيْسَ فِيهِ فَذَلِكَ قَوْلُ اللَّهِ فَقَدِ احْتَمَلَ بُهْتاناً وَ إِثْماً مُبِيناً</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5"/>
      </w:pPr>
      <w:bookmarkStart w:id="2327" w:name="_Toc1912"/>
      <w:r>
        <w:t>«50»</w:t>
      </w:r>
      <w:bookmarkEnd w:id="2327"/>
    </w:p>
    <w:p>
      <w:pPr>
        <w:pStyle w:val="BookText"/>
      </w:pPr>
      <w:r>
        <w:rPr>
          <w:rFonts w:ascii="Amiri" w:hAnsi="Amiri" w:eastAsia="Amiri" w:cs="Amiri"/>
          <w:lang w:bidi="ar-SA"/>
          <w:color w:val="111111"/>
          <w:sz w:val="28"/>
          <w:szCs w:val="28"/>
          <w:rtl/>
        </w:rPr>
        <w:t xml:space="preserve">شي، [تفسير العياشي] عَنِ الْفَضْلِ عَنِ ابْنِ أَبِي قُرَّةَ عَنْ أَبِي عَبْدِ اللَّهِ عليه السلام فِي قَوْلِ اللَّهِ- لا يُحِبُّ اللَّهُ الْجَهْرَ بِالسُّوءِ مِنَ الْقَوْلِ إِلَّا مَنْ ظُلِمَ قَالَ مَنْ أَضَافَ قَوْماً فَأَسَاءَ ضِيَافَتَهُمْ فَهُوَ مِمَّنْ ظَلَمَ فَلَا جُنَاحَ عَلَيْهِمْ فِيمَا قَالُوا فِيهِ وَ أَبُو الْجَارُودِ عَنْهُ عليه السلام قَالَ: الْجَهْرُ بِالسُّوءِ مِنَ الْقَوْلِ أَنْ يُذْكَرَ الرَّجُلُ بِمَا فِيهِ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2328" w:name="_Toc1913"/>
      <w:r>
        <w:t>«51»</w:t>
      </w:r>
      <w:bookmarkEnd w:id="2328"/>
    </w:p>
    <w:p>
      <w:pPr>
        <w:pStyle w:val="BookText"/>
      </w:pPr>
      <w:r>
        <w:rPr>
          <w:rFonts w:ascii="Amiri" w:hAnsi="Amiri" w:eastAsia="Amiri" w:cs="Amiri"/>
          <w:lang w:bidi="ar-SA"/>
          <w:color w:val="111111"/>
          <w:sz w:val="28"/>
          <w:szCs w:val="28"/>
          <w:rtl/>
        </w:rPr>
        <w:t xml:space="preserve">م، [تفسير الإمام عليه السلام]: مَنْ حَضَرَ مَجْلِساً قَدْ حَضَرَهُ كَلْبٌ يَفْتَرِسُ عِرْضَ أَخِيهِ أَوْ إِخْوَانِهِ وَ اتَّسَعَ جَاهُهُ فَاسْتَخَفَّ بِهِ وَ رَدَّ عَلَيْهِ وَ ذَبَّ عَنْ عِرْضِ أَخِيهِ الْغَائِبِ قَيَّضَ اللَّهُ الْمَلَائِكَةَ الْمُجْتَمِعِينَ عِنْدَ الْبَيْتِ الْمَعْمُورِ لِحَجِّهِمْ وَ هُمْ شَطْرُ مَلَائِكَةِ السَّمَاوَاتِ وَ مَلَائِكَةِ الْكُرْسِيِّ وَ الْعَرْشِ وَ هُمْ شَطْرُ مَلَائِكَةِ الْحُجُبِ فَأَحْسَنَ كُلُّ وَاحِدٍ بَيْنَ يَدَيِ اللَّهِ مَحْضَرَهُ يَمْدَحُونَهُ وَ يُقَرِّبُونَهُ وَ يُقَرِّظُونَهُ وَ يَسْأَلُونَ اللَّهَ تَعَالَي لَهُ الرِّفْعَةَ وَ الْجَلَالَةَ فَيَقُولُ اللَّهُ تَعَالَي أَمَّا أَنَا فَقَدْ أَوْجَبْتُ لَهُ بِعَدَدِ كُلِّ وَاحِدٍ مِنْ مَادِحِيكُمْ لَهُ عَدَدَ جَمِيعِكُمْ مِنَ الدَّرَجَاتِ وَ قُصُورٍ وَ جِنَانٍ وَ بَسَاتِينَ وَ أَشْجَارٍ مِمَّا شِئْتُ مِمَّا لَمْ يُحِطْ بِهِ الْمَخْلُوقُونَ‌</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2329" w:name="_Toc1914"/>
      <w:r>
        <w:t>«52»</w:t>
      </w:r>
      <w:bookmarkEnd w:id="2329"/>
    </w:p>
    <w:p>
      <w:pPr>
        <w:pStyle w:val="BookText"/>
      </w:pPr>
      <w:r>
        <w:rPr>
          <w:rFonts w:ascii="Amiri" w:hAnsi="Amiri" w:eastAsia="Amiri" w:cs="Amiri"/>
          <w:lang w:bidi="ar-SA"/>
          <w:color w:val="111111"/>
          <w:sz w:val="28"/>
          <w:szCs w:val="28"/>
          <w:rtl/>
        </w:rPr>
        <w:t xml:space="preserve">م، [تفسير الإمام عليه السلام]: اعْلَمُوا أَنَّ غِيبَتَكُمْ لِأَخِيكُمُ الْمُؤْمِنِ مِنْ شِيعَةِ آلِ مُحَمَّدٍ أَعْظَمُ فِي التَّحْرِيمِ مِنَ الْمَيْتَةِ قَالَ اللَّهُ عَزَّ وَ جَلَ وَ لا يَغْتَبْ بَعْضُكُمْ بَعْضاً أَ يُحِبُّ أَحَدُكُمْ أَنْ يَأْكُلَ لَحْمَ أَخِيهِ مَيْتاً فَكَرِهْتُمُوهُ وَ إِنَّ الدَّمَ أَخَفُّ عَلَيْكُمْ فِي التَّحْرِيمِ أَكْلُهُ مِنْ أَنْ يَشِيَ أَحَدُكُمْ بِأَخِيهِ الْمُؤْمِنِ مِنْ شِيعَةِ آلِ مُحَمَّدٍ صلي الله عليه و آله إِلَي سُلْطَانٍ جَائِرٍ فَإِنَّهُ حِينَئِذٍ قَدْ أَهْلَكَ نَفْسَهُ وَ أَخَاهُ الْمُؤْمِنَ وَ السُّلْطَانَ الَّذِي وَشَي بِهِ إِلَيْهِ‌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5"/>
      </w:pPr>
      <w:bookmarkStart w:id="2330" w:name="_Toc1915"/>
      <w:r>
        <w:t>«53»</w:t>
      </w:r>
      <w:bookmarkEnd w:id="2330"/>
    </w:p>
    <w:p>
      <w:pPr>
        <w:pStyle w:val="BookText"/>
      </w:pPr>
      <w:r>
        <w:rPr>
          <w:rFonts w:ascii="Amiri" w:hAnsi="Amiri" w:eastAsia="Amiri" w:cs="Amiri"/>
          <w:lang w:bidi="ar-SA"/>
          <w:color w:val="111111"/>
          <w:sz w:val="28"/>
          <w:szCs w:val="28"/>
          <w:rtl/>
        </w:rPr>
        <w:t xml:space="preserve">جع، [جامع الأخبار] قَالَ النَّبِيُّ صلي الله عليه و آله: مَنِ اغْتَابَ مُسْلِماً أَوْ مُسْلِمَةً لَمْ يَقْبَلِ اللَّهُ صَلَاتَهُ وَ لَا صِيَامَهُ أَرْبَعِينَ يَوْماً وَ لَيْلَةً إِلَّا أَنْ يَغْفِرَ لَهُ صَاحِبُهُ وَ قَالَ صلي الله عليه و آله: مَنِ اغْتَابَ مُسْلِماً</w:t>
      </w:r>
    </w:p>
    <w:p>
      <w:pPr>
        <w:pStyle w:val="Heading5"/>
      </w:pPr>
      <w:bookmarkStart w:id="2331" w:name="_Toc1916"/>
      <w:r>
        <w:t>روایت 49</w:t>
      </w:r>
      <w:bookmarkEnd w:id="2331"/>
    </w:p>
    <w:p>
      <w:pPr>
        <w:pStyle w:val="BookText"/>
      </w:pPr>
      <w:r>
        <w:rPr>
          <w:rFonts w:ascii="IRNazanin" w:hAnsi="IRNazanin" w:eastAsia="IRNazanin" w:cs="IRNazanin"/>
          <w:lang w:bidi="fa-IR"/>
          <w:color w:val="111111"/>
          <w:sz w:val="28"/>
          <w:szCs w:val="28"/>
          <w:rtl/>
        </w:rPr>
        <w:t xml:space="preserve">تفسیر عیاشی: امام صادق علیه السلام فرمود: غیبت این است که بگویی درباره برادرت آنچه را که دارد و خدا آن را برای او پوشیده است، ولی اگر آنچه را که ندارد بگویی، آن جزء فرمایش خدای عزوجل است که فرمود: «فقد احتمل بهتانا و إثما مبینا.»</w:t>
      </w:r>
      <w:r>
        <w:rPr>
          <w:rStyle w:val="FootnoteReference"/>
        </w:rPr>
        <w:footnoteReference w:id="1681"/>
      </w:r>
      <w:r>
        <w:rPr>
          <w:rFonts w:ascii="IRNazanin" w:hAnsi="IRNazanin" w:eastAsia="IRNazanin" w:cs="IRNazanin"/>
          <w:lang w:bidi="fa-IR"/>
          <w:color w:val="111111"/>
          <w:sz w:val="28"/>
          <w:szCs w:val="28"/>
          <w:rtl/>
        </w:rPr>
        <w:t xml:space="preserve">{قطعاً بهتان و گناه آشکاری بر دوش کشیده است.}</w:t>
      </w:r>
      <w:r>
        <w:rPr>
          <w:rStyle w:val="FootnoteReference"/>
        </w:rPr>
        <w:footnoteReference w:id="1682"/>
      </w:r>
    </w:p>
    <w:p>
      <w:pPr>
        <w:pStyle w:val="Heading5"/>
      </w:pPr>
      <w:bookmarkStart w:id="2332" w:name="_Toc1917"/>
      <w:r>
        <w:t>روایت 50</w:t>
      </w:r>
      <w:bookmarkEnd w:id="2332"/>
    </w:p>
    <w:p>
      <w:pPr>
        <w:pStyle w:val="BookText"/>
      </w:pPr>
      <w:r>
        <w:rPr>
          <w:rFonts w:ascii="IRNazanin" w:hAnsi="IRNazanin" w:eastAsia="IRNazanin" w:cs="IRNazanin"/>
          <w:lang w:bidi="fa-IR"/>
          <w:color w:val="111111"/>
          <w:sz w:val="28"/>
          <w:szCs w:val="28"/>
          <w:rtl/>
        </w:rPr>
        <w:t xml:space="preserve">تفسیر عیاشی: امام صادق علیه السلام در تفسیر قول خدا: «لا یحب الله الجهر بالسوء من القول إلا من ظلم.»</w:t>
      </w:r>
      <w:r>
        <w:rPr>
          <w:rStyle w:val="FootnoteReference"/>
        </w:rPr>
        <w:footnoteReference w:id="1683"/>
      </w:r>
      <w:r>
        <w:rPr>
          <w:rFonts w:ascii="IRNazanin" w:hAnsi="IRNazanin" w:eastAsia="IRNazanin" w:cs="IRNazanin"/>
          <w:lang w:bidi="fa-IR"/>
          <w:color w:val="111111"/>
          <w:sz w:val="28"/>
          <w:szCs w:val="28"/>
          <w:rtl/>
        </w:rPr>
        <w:t xml:space="preserve">{ خداوند، بانگ برداشتن به بدزبانی را دوست ندارد، مگر [از] کسی که بر او ستم رفته باشد.} فرمود: هر کس مهمانی کند مردمی را و درست پذیرایی نکند، او از ستمکاران است و گناهی ندارند در آنچه درباره او می گویند.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و به نقل ابوالجارود فرمود: «الجهر بالسوء.»{بانگ برداشتن به بدزبانی.} این است که ذکر شود آنچه در کسی هست.</w:t>
      </w:r>
    </w:p>
    <w:p>
      <w:pPr>
        <w:pStyle w:val="Heading5"/>
      </w:pPr>
      <w:bookmarkStart w:id="2333" w:name="_Toc1918"/>
      <w:r>
        <w:t>روایت 51</w:t>
      </w:r>
      <w:bookmarkEnd w:id="2333"/>
    </w:p>
    <w:p>
      <w:pPr>
        <w:pStyle w:val="BookText"/>
      </w:pPr>
      <w:r>
        <w:rPr>
          <w:rFonts w:ascii="IRNazanin" w:hAnsi="IRNazanin" w:eastAsia="IRNazanin" w:cs="IRNazanin"/>
          <w:lang w:bidi="fa-IR"/>
          <w:color w:val="111111"/>
          <w:sz w:val="28"/>
          <w:szCs w:val="28"/>
          <w:rtl/>
        </w:rPr>
        <w:t xml:space="preserve">تفسیر امام حسن عسکری: هر کس حاضر به مجلسی باشد که سگی درنده در آن آبروی برادر یا برادران او را می درد و جاه می‌فروشد، و او را خوار شمارد و رد کند و از آبروی برادرش که غایب است دفاع کند، خدا فرشته‌های گرد بیت المعمور را که برای حج آنها هستند آماده می کند که آنان بخشی از فرشته‌های آسمان و فرشته‌های کرسی و عرش هستند، که آنان بخشی از فرشته‌های حجب باشند که هر یک برابر خدا حضور او را نیکو می شمارند و مدحش می کنند و نزدیکش می دانند و خوبش می خوانند و از خدای تعالی برایش بلندی و جلالت می خواهند. و خدای تعالی فرماید: اما من به عدد هر ستایشگر شما، به تعداد هر کدام شما، از درجات و کاخ ها و بهشت ها و باغ ها و درختان، هر چه که خواهم، از آنچه مخلوقات احاطه بر آن ندارند، برای او واجب کردم.</w:t>
      </w:r>
      <w:r>
        <w:rPr>
          <w:rStyle w:val="FootnoteReference"/>
        </w:rPr>
        <w:footnoteReference w:id="1685"/>
      </w:r>
    </w:p>
    <w:p>
      <w:pPr>
        <w:pStyle w:val="Heading5"/>
      </w:pPr>
      <w:bookmarkStart w:id="2334" w:name="_Toc1919"/>
      <w:r>
        <w:t>روایت 52</w:t>
      </w:r>
      <w:bookmarkEnd w:id="2334"/>
    </w:p>
    <w:p>
      <w:pPr>
        <w:pStyle w:val="BookText"/>
      </w:pPr>
      <w:r>
        <w:rPr>
          <w:rFonts w:ascii="IRNazanin" w:hAnsi="IRNazanin" w:eastAsia="IRNazanin" w:cs="IRNazanin"/>
          <w:lang w:bidi="fa-IR"/>
          <w:color w:val="111111"/>
          <w:sz w:val="28"/>
          <w:szCs w:val="28"/>
          <w:rtl/>
        </w:rPr>
        <w:t xml:space="preserve">تفسیر امام حسن عسکری: و بدانید که غیبت شما از برادر مؤمن خود که شیعه آل محمد است، حرام تر است از مردار. خدای عزوجل فرموده: «و لا یغتب بعضکم بعضا أ یحب أحدکم أن یأکل لحم أخیه میتا فکرهتموه.» {غیبت هم نکنید آیا دوست دارد کسی از شما که گوشت مردار برادرش را بخورد؟} راستش خوردن خون سبک‌تر است بر آنان، از نظر تحریم به اینکه برای برادر مؤمن خود که شیعه آل محمد است نزد پادشاه ناحق سخن چینی کنند، چون او خود را و برادر مؤمنش را و آن پادشاهی را که نزد او سخن چینی کرده، هلاک می کند.</w:t>
      </w:r>
      <w:r>
        <w:rPr>
          <w:rStyle w:val="FootnoteReference"/>
        </w:rPr>
        <w:footnoteReference w:id="1686"/>
      </w:r>
    </w:p>
    <w:p>
      <w:pPr>
        <w:pStyle w:val="Heading5"/>
      </w:pPr>
      <w:bookmarkStart w:id="2335" w:name="_Toc1920"/>
      <w:r>
        <w:t>روایت 53</w:t>
      </w:r>
      <w:bookmarkEnd w:id="2335"/>
    </w:p>
    <w:p>
      <w:pPr>
        <w:pStyle w:val="BookText"/>
      </w:pPr>
      <w:r>
        <w:rPr>
          <w:rFonts w:ascii="IRNazanin" w:hAnsi="IRNazanin" w:eastAsia="IRNazanin" w:cs="IRNazanin"/>
          <w:lang w:bidi="fa-IR"/>
          <w:color w:val="111111"/>
          <w:sz w:val="28"/>
          <w:szCs w:val="28"/>
          <w:rtl/>
        </w:rPr>
        <w:t xml:space="preserve">جامع الاخبار: پیغمبر صلی الله علیه و آله فرمود: هر کس غیبت مرد یا زن مسلمانی را کند، خدا تا چهل روز نماز و روزه او را نمی پذیرد، مگر آنکه غیبت شده از او درگذرد.</w:t>
      </w:r>
    </w:p>
    <w:p>
      <w:pPr>
        <w:pStyle w:val="BookText"/>
      </w:pPr>
      <w:r>
        <w:rPr>
          <w:rFonts w:ascii="IRNazanin" w:hAnsi="IRNazanin" w:eastAsia="IRNazanin" w:cs="IRNazanin"/>
          <w:lang w:bidi="fa-IR"/>
          <w:color w:val="111111"/>
          <w:sz w:val="28"/>
          <w:szCs w:val="28"/>
          <w:rtl/>
        </w:rPr>
        <w:t xml:space="preserve">و فرمود: هر کس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7" w:name="pg13504_197504"/>
    <w:bookmarkEnd w:id="227"/>
    <w:p>
      <w:pPr>
        <w:pStyle w:val="BookText"/>
      </w:pPr>
      <w:r>
        <w:rPr>
          <w:rFonts w:ascii="Amiri" w:hAnsi="Amiri" w:eastAsia="Amiri" w:cs="Amiri"/>
          <w:lang w:bidi="ar-SA"/>
          <w:color w:val="111111"/>
          <w:sz w:val="28"/>
          <w:szCs w:val="28"/>
          <w:rtl/>
        </w:rPr>
        <w:t xml:space="preserve">فِي شَهْرِ رَمَضَانَ لَمْ يُؤْجَرْ عَلَي صِيَامِهِ وَ عَنْ سَعِيدِ بْنِ جُبَيْرٍ عَنِ النَّبِيِّ صلي الله عليه و آله أَنَّهُ قَالَ: يُؤْتَي بِأَحَدٍ يَوْمَ الْقِيَامَةِ يُوقَفُ بَيْنَ يَدَيِ اللَّهِ وَ يُدْفَعُ إِلَيْهِ كِتَابُهُ فَلَا يَرَي حَسَنَاتِهِ فَيَقُولُ إِلَهِي لَيْسَ هَذَا كِتَابِي فَإِنِّي لَا أَرَي فِيهَا طَاعَتِي فَيُقَالُ لَهُ إِنَّ رَبَّكَ لَا يَضِلُّ وَ لَا يَنْسَي ذَهَبَ عَمَلُكَ بِاغْتِيَابِ النَّاسِ ثُمَّ يُؤْتَي بِآخَرَ وَ يُدْفَعُ إِلَيْهِ كِتَابُهُ فَيَرَي فِيهَا طَاعَاتٍ كَثِيرَةً فَيَقُولُ إِلَهِي مَا هَذَا كِتَابِي فَإِنِّي مَا عَمِلْتُ هَذِهِ الطَّاعَاتِ فَيُقَالُ لِأَنَّ فُلَاناً اغْتَابَكَ فَدُفِعَتْ حَسَنَاتُهُ إِلَيْكَ.</w:t>
      </w:r>
    </w:p>
    <w:p>
      <w:pPr>
        <w:pStyle w:val="BookText"/>
      </w:pPr>
      <w:r>
        <w:rPr>
          <w:rFonts w:ascii="Amiri" w:hAnsi="Amiri" w:eastAsia="Amiri" w:cs="Amiri"/>
          <w:lang w:bidi="ar-SA"/>
          <w:color w:val="111111"/>
          <w:sz w:val="28"/>
          <w:szCs w:val="28"/>
          <w:rtl/>
        </w:rPr>
        <w:t xml:space="preserve">وَ قَالَ عليه السلام: كَذَبَ مَنْ زَعَمَ أَنَّهُ وُلِدَ مِنْ حَلَالٍ وَ هُوَ يَأْكُلُ لُحُومَ النَّاسِ بِالْغِيبَةِ فَإِنَّهَا إِدَامُ كِلَابِ النَّارِ. وَ قَالَ عليه السلام: مَا عُمِرَ مَجْلِسٌ بِالْغِيبَةِ إِلَّا خَرِبَ مِنَ الدِّينِ فَنَزِّهُوا أَسْمَاعَكُمْ مِنِ اسْتِمَاعِ الْغِيبَةِ فَإِنَّ الْقَائِلَ وَ الْمُسْتَمِعَ لَهَا شَرِيكَانِ فِي الْإِثْمِ. وَ قَالَ عليه السلام: إِيَّاكُمْ وَ الْغِيبَةَ فَإِنَّ الْغِيبَةَ أَشَدُّ مِنَ الزِّنَا قَالُوا وَ كَيْفَ الْغِيبَةُ أَشَدُّ مِنَ الزِّنَا قَالَ لِأَنَّ الرَّجُلَ يَزْنِي ثُمَّ يَتُوبُ فَتَابَ اللَّهُ عَلَيْهِ وَ إِنَّ صَاحِبَ الْغِيبَةِ لَا يُغْفَرُ حَتَّي يَغْفِرَ لَهُ صَاحِبُهُ وَ قَالَ عليه السلام: عَذَابُ الْقَبْرِ مِنَ النَّمِيمَةِ وَ الْغِيبَةِ وَ الْكَذِبِ وَ قَالَ عليه السلام: مَنْ رَوَي عَلَي أَخِيهِ الْمُؤْمِنِ رِوَايَةً يُرِيدُ بِهَا شَيْنَهُ وَ هَدْمَ مُرُوَّتِهِ وَقَفَهُ اللَّهُ فِي طِينَةِ خَبَالٍ فِي الدَّرْكِ الْأَسْفَلِ مِنَ النَّارِ</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Heading5"/>
      </w:pPr>
      <w:bookmarkStart w:id="2336" w:name="_Toc1921"/>
      <w:r>
        <w:t>«54»</w:t>
      </w:r>
      <w:bookmarkEnd w:id="2336"/>
    </w:p>
    <w:p>
      <w:pPr>
        <w:pStyle w:val="BookText"/>
      </w:pPr>
      <w:r>
        <w:rPr>
          <w:rFonts w:ascii="Amiri" w:hAnsi="Amiri" w:eastAsia="Amiri" w:cs="Amiri"/>
          <w:lang w:bidi="ar-SA"/>
          <w:color w:val="111111"/>
          <w:sz w:val="28"/>
          <w:szCs w:val="28"/>
          <w:rtl/>
        </w:rPr>
        <w:t xml:space="preserve">ختص، [الإختصاص]: نَظَرَ أَمِيرُ الْمُؤْمِنِينَ عليه السلام إِلَي رَجُلٍ يَغْتَابُ رَجُلًا عِنْدَ الْحَسَنِ ابْنِهِ عليه السلام فَقَالَ يَا بُنَيَّ نَزِّهْ سَمْعَكَ عَنْ مِثْلِ هَذَا فَإِنَّهُ نَظَرَ إِلَي أَخْبَثِ مَا فِي وِعَائِهِ فَأَفْرَغَهُ فِي وِعَائِكَ وَ قَالَ رَسُولُ اللَّهِ صلي الله عليه و آله يَا مَعْشَرَ مَنْ أَسْلَمَ بِلِسَانِهِ وَ لَمْ يَخْلُصِ الْإِيمَانُ إِلَي قَلْبِهِ لَا تَذُمُّوا الْمُسْلِمِينَ وَ لَا تَتَبَّعُوا عَوْرَاتِهِمْ فَإِنَّهُ مَنْ تَتَبَّعَ عَوْرَاتِهِمْ تَتَبَّعَ اللَّهُ عَوْرَتَهُ فَفَضَحَهُ فِي بَيْتِهِ‌</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Heading5"/>
      </w:pPr>
      <w:bookmarkStart w:id="2337" w:name="_Toc1922"/>
      <w:r>
        <w:t>«55»</w:t>
      </w:r>
      <w:bookmarkEnd w:id="2337"/>
    </w:p>
    <w:p>
      <w:pPr>
        <w:pStyle w:val="BookText"/>
      </w:pPr>
      <w:r>
        <w:rPr>
          <w:rFonts w:ascii="Amiri" w:hAnsi="Amiri" w:eastAsia="Amiri" w:cs="Amiri"/>
          <w:lang w:bidi="ar-SA"/>
          <w:color w:val="111111"/>
          <w:sz w:val="28"/>
          <w:szCs w:val="28"/>
          <w:rtl/>
        </w:rPr>
        <w:t xml:space="preserve">ختص، [الإختصاص] عَنِ الْبَاقِرِ عليه السلام قَالَ: وَجَدْنَا فِي كِتَابِ عَلِيٍّ عليه السلام أَنَّ رَسُولَ اللَّهِ صلي الله عليه و آله قَالَ عَلَي الْمِنْبَرِ وَ اللَّهِ الَّذِي لَا إِلَهَ إِلَّا هُوَ مَا أُعْطِيَ مُؤْمِنٌ قَطُّ خَيْرَ الدُّنْيَا وَ الْآخِرَةِ إِلَّا بِحُسْنِ ظَنِّهِ بِاللَّهِ عَزَّ وَ جَلَّ وَ الْكَفِّ عَنِ اغْتِيَابِ الْمُؤْمِنِينَ وَ اللَّهِ الَّذِي لَا إِلَهَ إِلَّا هُوَ- لَا يُعَذِّبُ اللَّهُ عَزَّ وَ جَلَّ مُؤْمِناً بِعَذَابٍ بَعْدَ التَّوْبَةِ وَ الِاسْتِغْفَارِ لَهُ إِلَّا</w:t>
      </w:r>
    </w:p>
    <w:p>
      <w:pPr>
        <w:pStyle w:val="BookText"/>
      </w:pPr>
      <w:r>
        <w:rPr>
          <w:rFonts w:ascii="IRNazanin" w:hAnsi="IRNazanin" w:eastAsia="IRNazanin" w:cs="IRNazanin"/>
          <w:lang w:bidi="fa-IR"/>
          <w:color w:val="111111"/>
          <w:sz w:val="28"/>
          <w:szCs w:val="28"/>
          <w:rtl/>
        </w:rPr>
        <w:t xml:space="preserve">در ماه رمضان غیبت مسلمانی را کند، برای روزه‌اش ثوابی ندارد.</w:t>
      </w:r>
    </w:p>
    <w:p>
      <w:pPr>
        <w:pStyle w:val="BookText"/>
      </w:pPr>
      <w:r>
        <w:rPr>
          <w:rFonts w:ascii="IRNazanin" w:hAnsi="IRNazanin" w:eastAsia="IRNazanin" w:cs="IRNazanin"/>
          <w:lang w:bidi="fa-IR"/>
          <w:color w:val="111111"/>
          <w:sz w:val="28"/>
          <w:szCs w:val="28"/>
          <w:rtl/>
        </w:rPr>
        <w:t xml:space="preserve">و به نقل از سعید بن جبیر، پیامبر صلی الله علیه و آله فرمود: یکی را روز قیامت می آورند به درگاه خدا و نامه عملش را به دستش می دهند و حسنات خود را در آن نمی بیند و می گوید: بارالها! این نامه من نیست، چون حسناتم را در آن نمی بینم. به او گفته می شود: پروردگارت نه گم می کند و نه فراموش می کند، برای غیبت کردن است که عملت بر باد رفته است. و دیگری را می آورند و نامه‌اش را به او می دهند و در آن طاعت بسیار می بیند و می گوید: بارالها! این نامه من نیست، من این طاعت ها را نکردم. به او گفته می شود: چون فلانی غیبت تو را کرد، حسناتش به تو داده شده است.</w:t>
      </w:r>
    </w:p>
    <w:p>
      <w:pPr>
        <w:pStyle w:val="BookText"/>
      </w:pPr>
      <w:r>
        <w:rPr>
          <w:rFonts w:ascii="IRNazanin" w:hAnsi="IRNazanin" w:eastAsia="IRNazanin" w:cs="IRNazanin"/>
          <w:lang w:bidi="fa-IR"/>
          <w:color w:val="111111"/>
          <w:sz w:val="28"/>
          <w:szCs w:val="28"/>
          <w:rtl/>
        </w:rPr>
        <w:t xml:space="preserve">و فرمود: به دروغ می پندارد که حلال‌زاده است، کسی که با غیبت گوشت مردم را می خورد، زیرا آن خورشت سگان دوزخ است.</w:t>
      </w:r>
    </w:p>
    <w:p>
      <w:pPr>
        <w:pStyle w:val="BookText"/>
      </w:pPr>
      <w:r>
        <w:rPr>
          <w:rFonts w:ascii="IRNazanin" w:hAnsi="IRNazanin" w:eastAsia="IRNazanin" w:cs="IRNazanin"/>
          <w:lang w:bidi="fa-IR"/>
          <w:color w:val="111111"/>
          <w:sz w:val="28"/>
          <w:szCs w:val="28"/>
          <w:rtl/>
        </w:rPr>
        <w:t xml:space="preserve">و فرمود: مجلسی با غیبت آماده نمی شود، مگر آنکه دین در آن ویران گردد؛ گوش خود را از شنیدن غیبت پاک دارید که گوینده و شنونده‌اش در گناه شریک اند .</w:t>
      </w:r>
    </w:p>
    <w:p>
      <w:pPr>
        <w:pStyle w:val="BookText"/>
      </w:pPr>
      <w:r>
        <w:rPr>
          <w:rFonts w:ascii="IRNazanin" w:hAnsi="IRNazanin" w:eastAsia="IRNazanin" w:cs="IRNazanin"/>
          <w:lang w:bidi="fa-IR"/>
          <w:color w:val="111111"/>
          <w:sz w:val="28"/>
          <w:szCs w:val="28"/>
          <w:rtl/>
        </w:rPr>
        <w:t xml:space="preserve">و فرمود: بپرهیزید از غیبت که از زنا بدتر است. گفتند: چطور از زنا بدتر است؟ فرمود: چون زنا با توبه جبران می‌شود، ولی غیبت کننده آمرزیده نمی شود، تا هنگامی که غیبت شده او را بیامرزد.</w:t>
      </w:r>
    </w:p>
    <w:p>
      <w:pPr>
        <w:pStyle w:val="BookText"/>
      </w:pPr>
      <w:r>
        <w:rPr>
          <w:rFonts w:ascii="IRNazanin" w:hAnsi="IRNazanin" w:eastAsia="IRNazanin" w:cs="IRNazanin"/>
          <w:lang w:bidi="fa-IR"/>
          <w:color w:val="111111"/>
          <w:sz w:val="28"/>
          <w:szCs w:val="28"/>
          <w:rtl/>
        </w:rPr>
        <w:t xml:space="preserve">و فرمود: عذاب قبر به سزای سخن چینی و غیبت و دروغ است.</w:t>
      </w:r>
    </w:p>
    <w:p>
      <w:pPr>
        <w:pStyle w:val="BookText"/>
      </w:pPr>
      <w:r>
        <w:rPr>
          <w:rFonts w:ascii="IRNazanin" w:hAnsi="IRNazanin" w:eastAsia="IRNazanin" w:cs="IRNazanin"/>
          <w:lang w:bidi="fa-IR"/>
          <w:color w:val="111111"/>
          <w:sz w:val="28"/>
          <w:szCs w:val="28"/>
          <w:rtl/>
        </w:rPr>
        <w:t xml:space="preserve">و فرمود: هر کس حکایتی کند به زیان برادر مؤمنش تا او را زشت و بی‌آبرو کند، خدا او را در درک اسفل دوزخ در گِل گندناکی وامی دارد.</w:t>
      </w:r>
      <w:r>
        <w:rPr>
          <w:rStyle w:val="FootnoteReference"/>
        </w:rPr>
        <w:footnoteReference w:id="1689"/>
      </w:r>
    </w:p>
    <w:p>
      <w:pPr>
        <w:pStyle w:val="Heading5"/>
      </w:pPr>
      <w:bookmarkStart w:id="2338" w:name="_Toc1923"/>
      <w:r>
        <w:t>روایت 54</w:t>
      </w:r>
      <w:bookmarkEnd w:id="2338"/>
    </w:p>
    <w:p>
      <w:pPr>
        <w:pStyle w:val="BookText"/>
      </w:pPr>
      <w:r>
        <w:rPr>
          <w:rFonts w:ascii="IRNazanin" w:hAnsi="IRNazanin" w:eastAsia="IRNazanin" w:cs="IRNazanin"/>
          <w:lang w:bidi="fa-IR"/>
          <w:color w:val="111111"/>
          <w:sz w:val="28"/>
          <w:szCs w:val="28"/>
          <w:rtl/>
        </w:rPr>
        <w:t xml:space="preserve">اختصاص: امیر مؤمنان علیه السلام مردی را دید که نزد پسرش حسن علیه السلام مردی را غیبت می‌کرد. فرمود: پسرجانم! گوش ات را از این سخن پاک دار، زیرا او به بدترینِ آنچه در ظرف دارد، نظر کرده و آن را در ظرف تو می‌ریزد.</w:t>
      </w:r>
    </w:p>
    <w:p>
      <w:pPr>
        <w:pStyle w:val="BookText"/>
      </w:pPr>
      <w:r>
        <w:rPr>
          <w:rFonts w:ascii="IRNazanin" w:hAnsi="IRNazanin" w:eastAsia="IRNazanin" w:cs="IRNazanin"/>
          <w:lang w:bidi="fa-IR"/>
          <w:color w:val="111111"/>
          <w:sz w:val="28"/>
          <w:szCs w:val="28"/>
          <w:rtl/>
        </w:rPr>
        <w:t xml:space="preserve">و رسول خدا صلی الله علیه و آله فرمود: ای گروه مسلمانان که به زبان و بدون اینکه ایمان را در دل هایتان خالص کنید اسلام آوردید! مسلمانان را نکوهش نکنید و عیوب نهانشان را وارسی نکنید که هر کس وارسی کند، خدا عورتش را می نگرد و او را در خانه‌اش رسوا می کند.</w:t>
      </w:r>
      <w:r>
        <w:rPr>
          <w:rStyle w:val="FootnoteReference"/>
        </w:rPr>
        <w:footnoteReference w:id="1690"/>
      </w:r>
    </w:p>
    <w:p>
      <w:pPr>
        <w:pStyle w:val="Heading5"/>
      </w:pPr>
      <w:bookmarkStart w:id="2339" w:name="_Toc1924"/>
      <w:r>
        <w:t>روایت 55</w:t>
      </w:r>
      <w:bookmarkEnd w:id="2339"/>
    </w:p>
    <w:p>
      <w:pPr>
        <w:pStyle w:val="BookText"/>
      </w:pPr>
      <w:r>
        <w:rPr>
          <w:rFonts w:ascii="IRNazanin" w:hAnsi="IRNazanin" w:eastAsia="IRNazanin" w:cs="IRNazanin"/>
          <w:lang w:bidi="fa-IR"/>
          <w:color w:val="111111"/>
          <w:sz w:val="28"/>
          <w:szCs w:val="28"/>
          <w:rtl/>
        </w:rPr>
        <w:t xml:space="preserve">اختصاص: امام باقر علیه السلام فرمود: در کتاب علی یافتیم که رسول خدا صلی الله علیه و آله بر منبر فرمود: به آن خدایی که جز او الهی نیست قسم که هرگز به مؤمنی خیر دنیا و آخرت داده نشده، مگر آنکه برای حسن ظن به خدای عزوجل و خودداری از غیبت مؤمنین بوده؛ و به آن خدا که جز او الهی نیست قسم که خدای عزوجل مؤمنی را پس از توبه و استغفار عذاب نمی کند،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8" w:name="pg13504_197505"/>
    <w:bookmarkEnd w:id="228"/>
    <w:p>
      <w:pPr>
        <w:pStyle w:val="BookText"/>
      </w:pPr>
      <w:r>
        <w:rPr>
          <w:rFonts w:ascii="Amiri" w:hAnsi="Amiri" w:eastAsia="Amiri" w:cs="Amiri"/>
          <w:lang w:bidi="ar-SA"/>
          <w:color w:val="111111"/>
          <w:sz w:val="28"/>
          <w:szCs w:val="28"/>
          <w:rtl/>
        </w:rPr>
        <w:t xml:space="preserve">بِسُوءِ ظَنِّهِ بِاللَّهِ عَزَّ وَ جَلَّ وَ اغْتِيَابِهِ لِلْمُؤْمِنِينَ‌</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5"/>
      </w:pPr>
      <w:bookmarkStart w:id="2340" w:name="_Toc1925"/>
      <w:r>
        <w:t>«56»</w:t>
      </w:r>
      <w:bookmarkEnd w:id="2340"/>
    </w:p>
    <w:p>
      <w:pPr>
        <w:pStyle w:val="BookText"/>
      </w:pPr>
      <w:r>
        <w:rPr>
          <w:rFonts w:ascii="Amiri" w:hAnsi="Amiri" w:eastAsia="Amiri" w:cs="Amiri"/>
          <w:lang w:bidi="ar-SA"/>
          <w:color w:val="111111"/>
          <w:sz w:val="28"/>
          <w:szCs w:val="28"/>
          <w:rtl/>
        </w:rPr>
        <w:t xml:space="preserve">ختص، [الإختصاص] قَالَ رَسُولُ اللَّهِ صلي الله عليه و آله: الْغِيبَةُ أَسْرَعُ فِي جَسَدِ الْمُؤْمِنِ مِنَ الْأَكِلَةِ فِي لَحْمِهِ وَ قَالَ صلي الله عليه و آله مَنْ أَكَلَ بِأَخِيهِ الْمُسْلِمِ أَوْ شَرِبَ أَوْ لَبِسَ بِهِ ثَوْباً أَطْعَمَهُ اللَّهُ بِهِ أَكْلَةً مِنْ نَارِ جَهَنَّمَ وَ سَقَاهُ سَقْيَةً مِنْ حَمِيمِ جَهَنَّمَ وَ كَسَاهُ ثَوْباً مِنْ سَرَابِيلِ جَهَنَّمَ وَ مَنْ قَامَ بِأَخِيهِ الْمُسْلِمِ مَقَاماً شَانِئاً أَقَامَهُ اللَّهُ مَقَامَ السُّمْعَةِ وَ الرِّيَاءِ وَ مَنْ جَدَّدَ أَخاً فِي الْإِسْلَامِ بَنَي اللَّهُ لَهُ بُرْجاً فِي الْجَنَّةِ مِنْ جَوْهَرَةٍ</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5"/>
      </w:pPr>
      <w:bookmarkStart w:id="2341" w:name="_Toc1926"/>
      <w:r>
        <w:t>«57»</w:t>
      </w:r>
      <w:bookmarkEnd w:id="2341"/>
    </w:p>
    <w:p>
      <w:pPr>
        <w:pStyle w:val="BookText"/>
      </w:pPr>
      <w:r>
        <w:rPr>
          <w:rFonts w:ascii="Amiri" w:hAnsi="Amiri" w:eastAsia="Amiri" w:cs="Amiri"/>
          <w:lang w:bidi="ar-SA"/>
          <w:color w:val="111111"/>
          <w:sz w:val="28"/>
          <w:szCs w:val="28"/>
          <w:rtl/>
        </w:rPr>
        <w:t xml:space="preserve">ختص، [الإختصاص] قَالَ الصَّادِقُ عليه السلام: مَنْ رَوَي عَلَي أَخِيهِ رِوَايَةً يُرِيدُ بِهَا شَيْنَهُ وَ هَدْمَ مُرُوَّتِهِ أَوْقَفَهُ اللَّهُ فِي طِينَةِ خَبَالٍ حَتَّي يَبْتَعِدَ مِمَّا قَالَ وَ قَالَ رَسُولُ اللَّهِ صلي الله عليه و آله: مَنْ أَذَاعَ فَاحِشَةً كَانَ كَمُبْتَدِئِهَا وَ مَنْ عَيَّرَ مُؤْمِناً بِشَيْ‌ءٍ لَمْ يَمُتْ حَتَّي يَرْكَبَهُ‌</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Heading5"/>
      </w:pPr>
      <w:bookmarkStart w:id="2342" w:name="_Toc1927"/>
      <w:r>
        <w:t>«58»</w:t>
      </w:r>
      <w:bookmarkEnd w:id="2342"/>
    </w:p>
    <w:p>
      <w:pPr>
        <w:pStyle w:val="BookText"/>
      </w:pPr>
      <w:r>
        <w:rPr>
          <w:rFonts w:ascii="Amiri" w:hAnsi="Amiri" w:eastAsia="Amiri" w:cs="Amiri"/>
          <w:lang w:bidi="ar-SA"/>
          <w:color w:val="111111"/>
          <w:sz w:val="28"/>
          <w:szCs w:val="28"/>
          <w:rtl/>
        </w:rPr>
        <w:t xml:space="preserve">ختص، [الإختصاص] قَالَ الصَّادِقُ عليه السلام: اذْكُرْ أَخَاكَ إِذَا تَغَيَّبَ عَنْكَ بِأَحْسَنِ مِمَّا تُحِبُّ أَنْ يَذْكُرَكَ بِهِ إِذَا تَغَيَّبْتَ عَنْهُ وَ قَالَ عليه السلام مَنْ عَابَ أَخَاهُ بِعَيْبٍ فَهُوَ مِنْ أَهْلِ النَّارِ</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Heading5"/>
      </w:pPr>
      <w:bookmarkStart w:id="2343" w:name="_Toc1928"/>
      <w:r>
        <w:t>«59»</w:t>
      </w:r>
      <w:bookmarkEnd w:id="2343"/>
    </w:p>
    <w:p>
      <w:pPr>
        <w:pStyle w:val="BookText"/>
      </w:pPr>
      <w:r>
        <w:rPr>
          <w:rFonts w:ascii="Amiri" w:hAnsi="Amiri" w:eastAsia="Amiri" w:cs="Amiri"/>
          <w:lang w:bidi="ar-SA"/>
          <w:color w:val="111111"/>
          <w:sz w:val="28"/>
          <w:szCs w:val="28"/>
          <w:rtl/>
        </w:rPr>
        <w:t xml:space="preserve">ختص، [الإختصاص] قَالَ الرِّضَا عليه السلام: مَنْ أَلْقَي جِلْبَابَ الْحَيَاءِ فَلَا غِيبَةَ لَهُ‌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2344" w:name="_Toc1929"/>
      <w:r>
        <w:t>«60»</w:t>
      </w:r>
      <w:bookmarkEnd w:id="2344"/>
    </w:p>
    <w:p>
      <w:pPr>
        <w:pStyle w:val="BookText"/>
      </w:pPr>
      <w:r>
        <w:rPr>
          <w:rFonts w:ascii="Amiri" w:hAnsi="Amiri" w:eastAsia="Amiri" w:cs="Amiri"/>
          <w:lang w:bidi="ar-SA"/>
          <w:color w:val="111111"/>
          <w:sz w:val="28"/>
          <w:szCs w:val="28"/>
          <w:rtl/>
        </w:rPr>
        <w:t xml:space="preserve">ين، [كتاب حسين بن سعيد] و النوادر فَضَالَةُ عَنِ الْحُسَيْنِ بْنِ عَبْدِ اللَّهِ قَالَ قَالَ جَعْفَرٌ عليه السلام: مَنْ كَفَّ عَنْ أَعْرَاضِ النَّاسِ أَقَالَهُ اللَّهُ نَفْسَهُ يَوْمَ الْقِيَامَةِ وَ مَنْ كَفَّ غَضَبَهُ عَنِ النَّاسِ كَفَّ اللَّهُ عَنْهُ عَذَابَ يَوْمِ الْقِيَامَةِ.</w:t>
      </w:r>
    </w:p>
    <w:p>
      <w:pPr>
        <w:pStyle w:val="Heading5"/>
      </w:pPr>
      <w:bookmarkStart w:id="2345" w:name="_Toc1930"/>
      <w:r>
        <w:t>«61»</w:t>
      </w:r>
      <w:bookmarkEnd w:id="2345"/>
    </w:p>
    <w:p>
      <w:pPr>
        <w:pStyle w:val="BookText"/>
      </w:pPr>
      <w:r>
        <w:rPr>
          <w:rFonts w:ascii="Amiri" w:hAnsi="Amiri" w:eastAsia="Amiri" w:cs="Amiri"/>
          <w:lang w:bidi="ar-SA"/>
          <w:color w:val="111111"/>
          <w:sz w:val="28"/>
          <w:szCs w:val="28"/>
          <w:rtl/>
        </w:rPr>
        <w:t xml:space="preserve">ين، [كتاب حسين بن سعيد] و النوادر ابْنُ عُلْوَانَ عَنْ عَمْرِو بْنِ خَالِدٍ عَنْ زَيْدِ بْنِ عَلِيٍّ عَنْ آبَائِهِ عَلَيْهِمُ السَّلَامُ عَنْ عَلِيٍّ عليه السلام قَالَ قَالَ رَسُولُ اللَّهِ صلي الله عليه و آله: تَحْرُمُ الْجَنَّةُ عَلَي ثَلَاثَةٍ عَلَي الْمَنَّانِ وَ عَلَي الْمُغْتَابِ وَ عَلَي مُدْمِنِ الْخَمْرِ.</w:t>
      </w:r>
    </w:p>
    <w:p>
      <w:pPr>
        <w:pStyle w:val="Heading5"/>
      </w:pPr>
      <w:bookmarkStart w:id="2346" w:name="_Toc1931"/>
      <w:r>
        <w:t>«62»</w:t>
      </w:r>
      <w:bookmarkEnd w:id="2346"/>
    </w:p>
    <w:p>
      <w:pPr>
        <w:pStyle w:val="BookText"/>
      </w:pPr>
      <w:r>
        <w:rPr>
          <w:rFonts w:ascii="Amiri" w:hAnsi="Amiri" w:eastAsia="Amiri" w:cs="Amiri"/>
          <w:lang w:bidi="ar-SA"/>
          <w:color w:val="111111"/>
          <w:sz w:val="28"/>
          <w:szCs w:val="28"/>
          <w:rtl/>
        </w:rPr>
        <w:t xml:space="preserve">ين، [كتاب حسين بن سعيد] و النوادر ابْنُ أَبِي الْبِلَادِ عَنْ أَبِيهِ رَفَعَهُ قَالَ قَالَ رَسُولُ اللَّهِ صلي الله عليه و آله: وَ هَلْ يَكُبُّ النَّاسَ فِي النَّارِ إِلَّا حَصَائِدُ أَلْسِنَتِهِمْ.</w:t>
      </w:r>
    </w:p>
    <w:p>
      <w:pPr>
        <w:pStyle w:val="Heading5"/>
      </w:pPr>
      <w:bookmarkStart w:id="2347" w:name="_Toc1932"/>
      <w:r>
        <w:t>«63»</w:t>
      </w:r>
      <w:bookmarkEnd w:id="2347"/>
    </w:p>
    <w:p>
      <w:pPr>
        <w:pStyle w:val="BookText"/>
      </w:pPr>
      <w:r>
        <w:rPr>
          <w:rFonts w:ascii="Amiri" w:hAnsi="Amiri" w:eastAsia="Amiri" w:cs="Amiri"/>
          <w:lang w:bidi="ar-SA"/>
          <w:color w:val="111111"/>
          <w:sz w:val="28"/>
          <w:szCs w:val="28"/>
          <w:rtl/>
        </w:rPr>
        <w:t xml:space="preserve">نهج، [نهج البلاغة] وَ مِنْ كَلَامٍ لَهُ عليه السلام فِي النَّهْيِ عَنْ غِيبَةِ النَّاسِ: فَإِنَّمَا يَنْبَغِي لِأَهْلِ</w:t>
      </w:r>
    </w:p>
    <w:p>
      <w:pPr>
        <w:pStyle w:val="BookText"/>
      </w:pPr>
      <w:r>
        <w:rPr>
          <w:rFonts w:ascii="IRNazanin" w:hAnsi="IRNazanin" w:eastAsia="IRNazanin" w:cs="IRNazanin"/>
          <w:lang w:bidi="fa-IR"/>
          <w:color w:val="111111"/>
          <w:sz w:val="28"/>
          <w:szCs w:val="28"/>
          <w:rtl/>
        </w:rPr>
        <w:t xml:space="preserve">مگر برای سوءظن به خدای عزوجل و غیبت کردن او از مؤمنین.</w:t>
      </w:r>
      <w:r>
        <w:rPr>
          <w:rStyle w:val="FootnoteReference"/>
        </w:rPr>
        <w:footnoteReference w:id="1696"/>
      </w:r>
    </w:p>
    <w:p>
      <w:pPr>
        <w:pStyle w:val="Heading5"/>
      </w:pPr>
      <w:bookmarkStart w:id="2348" w:name="_Toc1933"/>
      <w:r>
        <w:t>روایت 56</w:t>
      </w:r>
      <w:bookmarkEnd w:id="2348"/>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غیبت، تن مؤمن را از خوره زودتر می‌خورد. و پیامبر صلی الله علیه و آله فرمود: هر کس به بدگویی از برادر مسلمانش، بخورد یا بنوشد یا بپوشد، خدا از خوراک دوزخ به او می خوراند و از آب داغ جهنم می نوشاند و از عبا و پیراهن جهنم می پوشاند. هر کس برادر مسلمانش را در مقام زشتی وادارد، خدا او را در مقام شهرت‌طلبی و خودنمایی وامی دارد. هرکس برادر تازه مسلمانی به دست آورد، خدا برایش برجی از گوهر در بهشت می سازد.</w:t>
      </w:r>
      <w:r>
        <w:rPr>
          <w:rStyle w:val="FootnoteReference"/>
        </w:rPr>
        <w:footnoteReference w:id="1697"/>
      </w:r>
    </w:p>
    <w:p>
      <w:pPr>
        <w:pStyle w:val="Heading5"/>
      </w:pPr>
      <w:bookmarkStart w:id="2349" w:name="_Toc1934"/>
      <w:r>
        <w:t>روایت 57</w:t>
      </w:r>
      <w:bookmarkEnd w:id="2349"/>
    </w:p>
    <w:p>
      <w:pPr>
        <w:pStyle w:val="BookText"/>
      </w:pPr>
      <w:r>
        <w:rPr>
          <w:rFonts w:ascii="IRNazanin" w:hAnsi="IRNazanin" w:eastAsia="IRNazanin" w:cs="IRNazanin"/>
          <w:lang w:bidi="fa-IR"/>
          <w:color w:val="111111"/>
          <w:sz w:val="28"/>
          <w:szCs w:val="28"/>
          <w:rtl/>
        </w:rPr>
        <w:t xml:space="preserve">اختصاص: امام صادق علیه السلام فرمود: هر کس بر برادرش حکایتی کند که قصدش زشت کردن او باشد و آبرویش را ببرد، خدا او را در گلی بد وامی دارد تا از آنچه گفته دور گردد.</w:t>
      </w:r>
    </w:p>
    <w:p>
      <w:pPr>
        <w:pStyle w:val="BookText"/>
      </w:pPr>
      <w:r>
        <w:rPr>
          <w:rFonts w:ascii="IRNazanin" w:hAnsi="IRNazanin" w:eastAsia="IRNazanin" w:cs="IRNazanin"/>
          <w:lang w:bidi="fa-IR"/>
          <w:color w:val="111111"/>
          <w:sz w:val="28"/>
          <w:szCs w:val="28"/>
          <w:rtl/>
        </w:rPr>
        <w:t xml:space="preserve">و رسول خدا صلی الله علیه و آله فرمود: هر کس فاش کند هرزگی را، چون کسی است که آن را انجام داده؛ و هر کس مؤمنی را به چیزی سرزنش کند، نمی میرد تا دچار آن گردد.</w:t>
      </w:r>
      <w:r>
        <w:rPr>
          <w:rStyle w:val="FootnoteReference"/>
        </w:rPr>
        <w:footnoteReference w:id="1698"/>
      </w:r>
    </w:p>
    <w:p>
      <w:pPr>
        <w:pStyle w:val="Heading5"/>
      </w:pPr>
      <w:bookmarkStart w:id="2350" w:name="_Toc1935"/>
      <w:r>
        <w:t>روایت 58</w:t>
      </w:r>
      <w:bookmarkEnd w:id="2350"/>
    </w:p>
    <w:p>
      <w:pPr>
        <w:pStyle w:val="BookText"/>
      </w:pPr>
      <w:r>
        <w:rPr>
          <w:rFonts w:ascii="IRNazanin" w:hAnsi="IRNazanin" w:eastAsia="IRNazanin" w:cs="IRNazanin"/>
          <w:lang w:bidi="fa-IR"/>
          <w:color w:val="111111"/>
          <w:sz w:val="28"/>
          <w:szCs w:val="28"/>
          <w:rtl/>
        </w:rPr>
        <w:t xml:space="preserve">اختصاص: امام صادق علیه السلام فرمود: در غیاب برادرت، او را به بهترین وجهی که دوست داری تو را در غیابت یاد کند، یاد کن. و فرمود: هر کس عیبی را به برادرش نسبت بدهد، از اهل دوزخ است.</w:t>
      </w:r>
      <w:r>
        <w:rPr>
          <w:rStyle w:val="FootnoteReference"/>
        </w:rPr>
        <w:footnoteReference w:id="1699"/>
      </w:r>
    </w:p>
    <w:p>
      <w:pPr>
        <w:pStyle w:val="Heading5"/>
      </w:pPr>
      <w:bookmarkStart w:id="2351" w:name="_Toc1936"/>
      <w:r>
        <w:t>روایت 59</w:t>
      </w:r>
      <w:bookmarkEnd w:id="2351"/>
    </w:p>
    <w:p>
      <w:pPr>
        <w:pStyle w:val="BookText"/>
      </w:pPr>
      <w:r>
        <w:rPr>
          <w:rFonts w:ascii="IRNazanin" w:hAnsi="IRNazanin" w:eastAsia="IRNazanin" w:cs="IRNazanin"/>
          <w:lang w:bidi="fa-IR"/>
          <w:color w:val="111111"/>
          <w:sz w:val="28"/>
          <w:szCs w:val="28"/>
          <w:rtl/>
        </w:rPr>
        <w:t xml:space="preserve">اختصاص: امام رضا علیه السلام فرمود: هر کس شرم ندارد، غیبت برای او نیست.</w:t>
      </w:r>
      <w:r>
        <w:rPr>
          <w:rStyle w:val="FootnoteReference"/>
        </w:rPr>
        <w:footnoteReference w:id="1700"/>
      </w:r>
    </w:p>
    <w:p>
      <w:pPr>
        <w:pStyle w:val="Heading5"/>
      </w:pPr>
      <w:bookmarkStart w:id="2352" w:name="_Toc1937"/>
      <w:r>
        <w:t>روایت 60</w:t>
      </w:r>
      <w:bookmarkEnd w:id="2352"/>
    </w:p>
    <w:p>
      <w:pPr>
        <w:pStyle w:val="BookText"/>
      </w:pPr>
      <w:r>
        <w:rPr>
          <w:rFonts w:ascii="IRNazanin" w:hAnsi="IRNazanin" w:eastAsia="IRNazanin" w:cs="IRNazanin"/>
          <w:lang w:bidi="fa-IR"/>
          <w:color w:val="111111"/>
          <w:sz w:val="28"/>
          <w:szCs w:val="28"/>
          <w:rtl/>
        </w:rPr>
        <w:t xml:space="preserve">کتاب حسین بن سعید و نوادر: امام باقر علیه السلام فرمود: هر کس خود را از آبروی مردم بازدارد، خدا روز قیامت از او درمی گذرد؛ و هر کس خشم خود را از مردم بازدارد، خدا عذاب روز قیامت را از او بازمی دارد.</w:t>
      </w:r>
    </w:p>
    <w:p>
      <w:pPr>
        <w:pStyle w:val="Heading5"/>
      </w:pPr>
      <w:bookmarkStart w:id="2353" w:name="_Toc1938"/>
      <w:r>
        <w:t>روایت 61</w:t>
      </w:r>
      <w:bookmarkEnd w:id="2353"/>
    </w:p>
    <w:p>
      <w:pPr>
        <w:pStyle w:val="BookText"/>
      </w:pPr>
      <w:r>
        <w:rPr>
          <w:rFonts w:ascii="IRNazanin" w:hAnsi="IRNazanin" w:eastAsia="IRNazanin" w:cs="IRNazanin"/>
          <w:lang w:bidi="fa-IR"/>
          <w:color w:val="111111"/>
          <w:sz w:val="28"/>
          <w:szCs w:val="28"/>
          <w:rtl/>
        </w:rPr>
        <w:t xml:space="preserve">کتاب حسین بن سعید و نوادر: رسول خدا صلی الله علیه و آله فرمود: بهشت بر سه شخص حرام است: منت گذار، غیبت کننده، و شراب خوار.</w:t>
      </w:r>
    </w:p>
    <w:p>
      <w:pPr>
        <w:pStyle w:val="Heading5"/>
      </w:pPr>
      <w:bookmarkStart w:id="2354" w:name="_Toc1939"/>
      <w:r>
        <w:t>روایت 62</w:t>
      </w:r>
      <w:bookmarkEnd w:id="2354"/>
    </w:p>
    <w:p>
      <w:pPr>
        <w:pStyle w:val="BookText"/>
      </w:pPr>
      <w:r>
        <w:rPr>
          <w:rFonts w:ascii="IRNazanin" w:hAnsi="IRNazanin" w:eastAsia="IRNazanin" w:cs="IRNazanin"/>
          <w:lang w:bidi="fa-IR"/>
          <w:color w:val="111111"/>
          <w:sz w:val="28"/>
          <w:szCs w:val="28"/>
          <w:rtl/>
        </w:rPr>
        <w:t xml:space="preserve">کتاب حسین بن سعید و نوادر: رسول خدا صلی الله علیه و آله فرمود: آیا مردم را چیزی جز دست آوردهای زبان هایشان به دوزخ سرازیرمی کند؟</w:t>
      </w:r>
    </w:p>
    <w:p>
      <w:pPr>
        <w:pStyle w:val="Heading5"/>
      </w:pPr>
      <w:bookmarkStart w:id="2355" w:name="_Toc1940"/>
      <w:r>
        <w:t>روایت 63</w:t>
      </w:r>
      <w:bookmarkEnd w:id="2355"/>
    </w:p>
    <w:p>
      <w:pPr>
        <w:pStyle w:val="BookText"/>
      </w:pPr>
      <w:r>
        <w:rPr>
          <w:rFonts w:ascii="IRNazanin" w:hAnsi="IRNazanin" w:eastAsia="IRNazanin" w:cs="IRNazanin"/>
          <w:lang w:bidi="fa-IR"/>
          <w:color w:val="111111"/>
          <w:sz w:val="28"/>
          <w:szCs w:val="28"/>
          <w:rtl/>
        </w:rPr>
        <w:t xml:space="preserve">نهج البلاغه: از سخنان امیرالمومنین علیه السلام در نهی از غیبت مردم: شایسته است که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9" w:name="pg13504_197506"/>
    <w:bookmarkEnd w:id="229"/>
    <w:p>
      <w:pPr>
        <w:pStyle w:val="BookText"/>
      </w:pPr>
      <w:r>
        <w:rPr>
          <w:rFonts w:ascii="Amiri" w:hAnsi="Amiri" w:eastAsia="Amiri" w:cs="Amiri"/>
          <w:lang w:bidi="ar-SA"/>
          <w:color w:val="111111"/>
          <w:sz w:val="28"/>
          <w:szCs w:val="28"/>
          <w:rtl/>
        </w:rPr>
        <w:t xml:space="preserve">الْعِصْمَةِ وَ الْمَصْنُوعِ إِلَيْهِمْ فِي السَّلَامَةِ أَنْ يَرْحَمُوا أَهْلَ الذُّنُوبِ وَ الْمَعْصِيَةِ وَ يَكُونَ الشُّكْرُ هُوَ الْغَالِبَ عَلَيْهِمْ وَ الْحَاجِزَ لَهُمْ عَنْهُمْ فَكَيْفَ بِالْعَائِبِ الَّذِي عَابَ أَخَاهُ وَ عَيَّرَهُ بِبَلْوَاهُ أَ مَا ذَكَرَ مَوْضِعَ سَتْرِ اللَّهِ عَلَيْهِ مِنْ ذُنُوبِهِ مَا هُوَ أَعْظَمُ مِنَ الذَّنْبِ الَّذِي عَابَهُ بِهِ وَ كَيْفَ يَذُمُّهُ بِذَنْبٍ قَدْ رَكِبَ مِثْلَهُ فَإِنْ لَمْ يَكُنْ رَكِبَ ذَلِكَ الذَّنْبَ بِعَيْنِهِ فَقَدْ عَصَي اللَّهَ فِيمَا سِوَاهُ مِمَّا هُوَ أَعْظَمُ مِنْهُ وَ ايْمُ اللَّهِ لَئِنْ لَمْ يَكُنْ عَصَاهُ فِي الْكَبِيرِ وَ عَصَاهُ فِي الصَّغِيرِ لَجُرْأَتُهُ عَلَي عَيْبِ النَّاسِ أَكْبَرُ .</w:t>
      </w:r>
    </w:p>
    <w:p>
      <w:pPr>
        <w:pStyle w:val="BookText"/>
      </w:pPr>
      <w:r>
        <w:rPr>
          <w:rFonts w:ascii="Amiri" w:hAnsi="Amiri" w:eastAsia="Amiri" w:cs="Amiri"/>
          <w:lang w:bidi="ar-SA"/>
          <w:color w:val="111111"/>
          <w:sz w:val="28"/>
          <w:szCs w:val="28"/>
          <w:rtl/>
        </w:rPr>
        <w:t xml:space="preserve">يَا عَبْدَ اللَّهِ لَا تَعْجَلْ فِي عَيْبِ أَحَدٍ بِذَنْبِهِ فَلَعَلَّهُ مَغْفُورٌ لَهُ وَ لَا تَأْمَنْ عَلَي نَفْسِكَ صَغِيرَ مَعْصِيَةٍ فَلَعَلَّكَ مُعَذَّبٌ عَلَيْهِ فَلْيَكْفُفْ مَنْ عَلِمَ مِنْكُمْ عَيْبَ غَيْرِهِ لِمَا يَعْلَمُ مِنْ عَيْبِ نَفْسِهِ وَ لْيَكُنِ الشُّكْرُ شَاغِلًا لَهُ عَلَي مُعَافَاتِهِ مِمَّا ابْتُلِيَ غَيْرُهُ بِهِ‌</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5"/>
      </w:pPr>
      <w:bookmarkStart w:id="2356" w:name="_Toc1941"/>
      <w:r>
        <w:t>«64»</w:t>
      </w:r>
      <w:bookmarkEnd w:id="235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رَدَّ عَنْ عِرْضِ أَخِيهِ الْمُسْلِمِ وَجَبَتْ لَهُ الْجَنَّةُ الْبَتَّةَ وَ بِهَذَا الْإِسْنَادِ قَالَ قَالَ رَسُولُ اللَّهِ صلي الله عليه و آله: أَرْبَعَةٌ لَيْسَتْ غِيبَتُهُمْ غِيبَةً الْفَاسِقُ الْمُعْلِنُ بِفِسْقِهِ وَ الْإِمَامُ الْكَذَّابُ إِنْ أَحْسَنْتَ لَمْ يَشْكُرْ وَ إِنْ أَسَأْتَ لَمْ يَغْفِرْ وَ الْمُتَفَكِّهُونَ بِالْأُمَّهَاتِ وَ الْخَارِجُ عَنِ الْجَمَاعَةِ الطَّاعِنُ عَلَي أُمَّتِي الشَّاهِرُ عَلَيْهَا بِسَيْفِهِ‌</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Heading5"/>
      </w:pPr>
      <w:bookmarkStart w:id="2357" w:name="_Toc1942"/>
      <w:r>
        <w:t>«65»</w:t>
      </w:r>
      <w:bookmarkEnd w:id="2357"/>
    </w:p>
    <w:p>
      <w:pPr>
        <w:pStyle w:val="BookText"/>
      </w:pPr>
      <w:r>
        <w:rPr>
          <w:rFonts w:ascii="Amiri" w:hAnsi="Amiri" w:eastAsia="Amiri" w:cs="Amiri"/>
          <w:lang w:bidi="ar-SA"/>
          <w:color w:val="111111"/>
          <w:sz w:val="28"/>
          <w:szCs w:val="28"/>
          <w:rtl/>
        </w:rPr>
        <w:t xml:space="preserve">الدُّرَّةُ الْبَاهِرَةُ، قَالَ عَلِيُّ بْنُ الْحُسَيْنِ عليهما السلام: وَ لْيَقِلَّ عَيْبُ النَّاسِ عَلَي لِسَانِكَ وَ قَالَ عليه السلام: مَنْ رَمَي النَّاسَ بِمَا فِيهِمْ رَمَوْهُ بِمَا لَيْسَ فِيهِ.</w:t>
      </w:r>
    </w:p>
    <w:p>
      <w:pPr>
        <w:pStyle w:val="Heading5"/>
      </w:pPr>
      <w:bookmarkStart w:id="2358" w:name="_Toc1943"/>
      <w:r>
        <w:t>«66»</w:t>
      </w:r>
      <w:bookmarkEnd w:id="2358"/>
    </w:p>
    <w:p>
      <w:pPr>
        <w:pStyle w:val="BookText"/>
      </w:pPr>
      <w:r>
        <w:rPr>
          <w:rFonts w:ascii="Amiri" w:hAnsi="Amiri" w:eastAsia="Amiri" w:cs="Amiri"/>
          <w:lang w:bidi="ar-SA"/>
          <w:color w:val="111111"/>
          <w:sz w:val="28"/>
          <w:szCs w:val="28"/>
          <w:rtl/>
        </w:rPr>
        <w:t xml:space="preserve">دَعَوَاتُ الرَّاوَنْدِيِّ، عَنِ النَّبِيِّ صلي الله عليه و آله قَالَ: تَرْكُ الْغِيبَةِ أَحَبُّ إِلَي اللَّهِ عَزَّ وَ جَلَّ مِنْ عَشَرَةِ آلَافِ رَكْعَةٍ تَطَوُّعاً وَ قَالَ صلي الله عليه و آله: أَمْسِكْ لِسَانَكَ فَإِنَّهَا صَدَقَةٌ تَصَدَّقُ بِلِسَانِكَ وَ قَالَ صلي الله عليه و آله: سِتُّ خِصَالٍ مَا مِنْ مُسْلِمٍ يَمُوتُ فِي وَاحِدَةٍ مِنْهُنَّ إِلَّا كَانَ ضَامِناً عَلَي اللَّهِ أَنْ يُدْخِلَهُ الْجَنَّةَ رَجُلٌ نِيَّتُهُ أَنْ لَا يَغْتَابَ مُسْلِماً فَإِنْ مَاتَ عَلَي ذَلِكَ كَانَ ضَامِناً عَلَي اللَّهِ الْخَبَرَ وَ رَوَي ابْنُ عَبَّاسٍ: عَذَابُ الْقَبْرِ ثَلَاثَةُ أَثْلَاثٍ ثُلُثٌ لِلْغِيبَةِ وَ ثُلُثٌ لِلنَّمِيمَةِ وَ ثُلُثٌ لِلْبَوْلِ.</w:t>
      </w:r>
    </w:p>
    <w:p>
      <w:pPr>
        <w:pStyle w:val="BookText"/>
      </w:pPr>
      <w:r>
        <w:rPr>
          <w:rFonts w:ascii="IRNazanin" w:hAnsi="IRNazanin" w:eastAsia="IRNazanin" w:cs="IRNazanin"/>
          <w:lang w:bidi="fa-IR"/>
          <w:color w:val="111111"/>
          <w:sz w:val="28"/>
          <w:szCs w:val="28"/>
          <w:rtl/>
        </w:rPr>
        <w:t xml:space="preserve">پاکان و کسانی که در سلامت دنبال رو آنها هستند همیشه به گنه کاران رحم کنند و شکرگذاری بر آنان غالب باشد و خوددار باشند از آن گناهان. چگونه باشد آن کسی که غیبت برادرش را می کند و او را گرفتار سرزنش می نماید؟ آیا یاد پرده پوشی خدا از او را نمی کند که این</w:t>
      </w:r>
    </w:p>
    <w:p>
      <w:pPr>
        <w:pStyle w:val="BookText"/>
      </w:pPr>
      <w:r>
        <w:rPr>
          <w:rFonts w:ascii="IRNazanin" w:hAnsi="IRNazanin" w:eastAsia="IRNazanin" w:cs="IRNazanin"/>
          <w:lang w:bidi="fa-IR"/>
          <w:color w:val="111111"/>
          <w:sz w:val="28"/>
          <w:szCs w:val="28"/>
          <w:rtl/>
        </w:rPr>
        <w:t xml:space="preserve">غیبت بزرگ تر است از گناهی که او را به سبب آن، عیب می گوید؟ و چطور او را به گناهی نکوهش می کند که خود مانندش را دارد؟ و اگر همین گناه را نکرده، خدا را در بزرگ تر از آن گناه نافرمانی کرده است. به خدا اگر در گناه بزرگ نافرمانی اش را نکرده و در گناه کوچک نافرمانی کرده، همانا که دلیری بر عیب گویی از مردم بزرگ تر از آن است. ای بنده خدا! شتاب مکن در عیب کردن کسی به گناهش که شاید آمرزیده شود، و از گناه کوچک خودت ایمن مباش که چه بسا به سبب همان کیفر شوی. باید خوددار باشد، باید هر کس از شما که عیب دیگری را می داند، به خاطر آنچه از عیب خودش می داند، آن را پوشیده دارد، و باید شکر اینکه آن گناه را انجام نمی دهد، او را از آنچه دیگری به آن دچار شده، بازدارد.</w:t>
      </w:r>
      <w:r>
        <w:rPr>
          <w:rStyle w:val="FootnoteReference"/>
        </w:rPr>
        <w:footnoteReference w:id="1703"/>
      </w:r>
    </w:p>
    <w:p>
      <w:pPr>
        <w:pStyle w:val="Heading5"/>
      </w:pPr>
      <w:bookmarkStart w:id="2359" w:name="_Toc1944"/>
      <w:r>
        <w:t>روایت 64</w:t>
      </w:r>
      <w:bookmarkEnd w:id="2359"/>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هر کس آبروی برادر مسلمانش را نگه دارد، بهشت بر او واجب است.</w:t>
      </w:r>
    </w:p>
    <w:p>
      <w:pPr>
        <w:pStyle w:val="BookText"/>
      </w:pPr>
      <w:r>
        <w:rPr>
          <w:rFonts w:ascii="IRNazanin" w:hAnsi="IRNazanin" w:eastAsia="IRNazanin" w:cs="IRNazanin"/>
          <w:lang w:bidi="fa-IR"/>
          <w:color w:val="111111"/>
          <w:sz w:val="28"/>
          <w:szCs w:val="28"/>
          <w:rtl/>
        </w:rPr>
        <w:t xml:space="preserve">و باز فرموده: غیبت چهار نفر غیبت نیست: فاسقی که فسقش را ظاهر می کند؛ پیشوای دروغگو که اگر خوب کنی قدر نمی داند، و اگر بد کنی گذشت ندارد؛ آنان که با ذکر مادران خوش باشند؛ و آن کس که از امت به در باشد و بر آنان عیب بگیرد و به رویشان تیغ کشد.</w:t>
      </w:r>
      <w:r>
        <w:rPr>
          <w:rStyle w:val="FootnoteReference"/>
        </w:rPr>
        <w:footnoteReference w:id="1704"/>
      </w:r>
    </w:p>
    <w:p>
      <w:pPr>
        <w:pStyle w:val="Heading5"/>
      </w:pPr>
      <w:bookmarkStart w:id="2360" w:name="_Toc1945"/>
      <w:r>
        <w:t>روایت 65</w:t>
      </w:r>
      <w:bookmarkEnd w:id="2360"/>
    </w:p>
    <w:p>
      <w:pPr>
        <w:pStyle w:val="BookText"/>
      </w:pPr>
      <w:r>
        <w:rPr>
          <w:rFonts w:ascii="IRNazanin" w:hAnsi="IRNazanin" w:eastAsia="IRNazanin" w:cs="IRNazanin"/>
          <w:lang w:bidi="fa-IR"/>
          <w:color w:val="111111"/>
          <w:sz w:val="28"/>
          <w:szCs w:val="28"/>
          <w:rtl/>
        </w:rPr>
        <w:t xml:space="preserve">الدره الباهره: امام سجاد علیه السلام فرمود: و باید عیب مردم کمتر به زبانت باشد.</w:t>
      </w:r>
    </w:p>
    <w:p>
      <w:pPr>
        <w:pStyle w:val="BookText"/>
      </w:pPr>
      <w:r>
        <w:rPr>
          <w:rFonts w:ascii="IRNazanin" w:hAnsi="IRNazanin" w:eastAsia="IRNazanin" w:cs="IRNazanin"/>
          <w:lang w:bidi="fa-IR"/>
          <w:color w:val="111111"/>
          <w:sz w:val="28"/>
          <w:szCs w:val="28"/>
          <w:rtl/>
        </w:rPr>
        <w:t xml:space="preserve">و فرموده: هر کس به مردم پرتاب کند آنچه در آنها هست، به او پرتاب می کنند آنچه در او نیست.</w:t>
      </w:r>
    </w:p>
    <w:p>
      <w:pPr>
        <w:pStyle w:val="Heading5"/>
      </w:pPr>
      <w:bookmarkStart w:id="2361" w:name="_Toc1946"/>
      <w:r>
        <w:t>روایت 66</w:t>
      </w:r>
      <w:bookmarkEnd w:id="2361"/>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ترک غیبت، نزد خدا از ده هزار رکعت نماز نافله خوب تر است .</w:t>
      </w:r>
    </w:p>
    <w:p>
      <w:pPr>
        <w:pStyle w:val="BookText"/>
      </w:pPr>
      <w:r>
        <w:rPr>
          <w:rFonts w:ascii="IRNazanin" w:hAnsi="IRNazanin" w:eastAsia="IRNazanin" w:cs="IRNazanin"/>
          <w:lang w:bidi="fa-IR"/>
          <w:color w:val="111111"/>
          <w:sz w:val="28"/>
          <w:szCs w:val="28"/>
          <w:rtl/>
        </w:rPr>
        <w:t xml:space="preserve">و فرمود: زبانت را نگهدار که آن صدقه ای است که با زبانت داده ای.</w:t>
      </w:r>
    </w:p>
    <w:p>
      <w:pPr>
        <w:pStyle w:val="BookText"/>
      </w:pPr>
      <w:r>
        <w:rPr>
          <w:rFonts w:ascii="IRNazanin" w:hAnsi="IRNazanin" w:eastAsia="IRNazanin" w:cs="IRNazanin"/>
          <w:lang w:bidi="fa-IR"/>
          <w:color w:val="111111"/>
          <w:sz w:val="28"/>
          <w:szCs w:val="28"/>
          <w:rtl/>
        </w:rPr>
        <w:t xml:space="preserve">و فرمود: شش خصلت است که هر کس یکی را دارد، بر عهده خدا است که او را به بهشت ببرد: مردی که نیت کرده غیبت مسلمانی را نکند، و اگر به این شیوه بمیرد بر خدا است که او را به بهشت ببرد ... - تا پایان حدیث. و ابن عباس روایت کرده که عذاب قبر سه بخش است: یک سوم آن برای غیبت، یک سوم برای سخن‌چینی، و یک سوم هم برای بول کردن (طهارت در بول کردن را رعایت نکردن).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0" w:name="pg13504_197507"/>
    <w:bookmarkEnd w:id="230"/>
    <w:p>
      <w:pPr>
        <w:pStyle w:val="Heading5"/>
      </w:pPr>
      <w:bookmarkStart w:id="2362" w:name="_Toc1947"/>
      <w:r>
        <w:t>«67»</w:t>
      </w:r>
      <w:bookmarkEnd w:id="2362"/>
    </w:p>
    <w:p>
      <w:pPr>
        <w:pStyle w:val="BookText"/>
      </w:pPr>
      <w:r>
        <w:rPr>
          <w:rFonts w:ascii="Amiri" w:hAnsi="Amiri" w:eastAsia="Amiri" w:cs="Amiri"/>
          <w:lang w:bidi="ar-SA"/>
          <w:color w:val="111111"/>
          <w:sz w:val="28"/>
          <w:szCs w:val="28"/>
          <w:rtl/>
        </w:rPr>
        <w:t xml:space="preserve">نهج، [نهج البلاغة] قَالَ أَمِيرُ الْمُؤْمِنِينَ عليه السلام: الْغِيبَةُ جُهْدُ الْعَاجِزِ</w:t>
      </w:r>
      <w:r>
        <w:rPr>
          <w:rStyle w:val="FootnoteReference"/>
        </w:rPr>
        <w:footnoteReference w:id="1705"/>
      </w:r>
      <w:r>
        <w:rPr>
          <w:rFonts w:ascii="Amiri" w:hAnsi="Amiri" w:eastAsia="Amiri" w:cs="Amiri"/>
          <w:lang w:bidi="ar-SA"/>
          <w:color w:val="111111"/>
          <w:sz w:val="28"/>
          <w:szCs w:val="28"/>
          <w:rtl/>
        </w:rPr>
        <w:t xml:space="preserve">وَ قَالَ عليه السلام قَالَ رَسُولُ اللَّهِ صلي الله عليه و آله: لَا يَسْتَقِيمُ إِيمَانُ عَبْدٍ حَتَّي يَسْتَقِيمَ قَلْبُهُ وَ لَا يَسْتَقِيمُ قَلْبُهُ حَتَّي يَسْتَقِيمَ لِسَانُهُ فَمَنِ اسْتَطَاعَ مِنْكُمْ أَنْ يَلْقَي اللَّهَ سُبْحَانَهُ وَ هُوَ نَقِيُّ الرَّاحَةِ مِنْ دِمَاءِ الْمُسْلِمِينَ وَ أَمْوَالِهِمْ سَلِيمُ اللِّسَانِ مِنْ أَعْرَاضِهِمْ فَلْيَفْعَلْ‌</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2363" w:name="_Toc1948"/>
      <w:r>
        <w:t>«68»</w:t>
      </w:r>
      <w:bookmarkEnd w:id="2363"/>
    </w:p>
    <w:p>
      <w:pPr>
        <w:pStyle w:val="BookText"/>
      </w:pPr>
      <w:r>
        <w:rPr>
          <w:rFonts w:ascii="Amiri" w:hAnsi="Amiri" w:eastAsia="Amiri" w:cs="Amiri"/>
          <w:lang w:bidi="ar-SA"/>
          <w:color w:val="111111"/>
          <w:sz w:val="28"/>
          <w:szCs w:val="28"/>
          <w:rtl/>
        </w:rPr>
        <w:t xml:space="preserve">كَنْزُ الْكَرَاجُكِيِّ، قَالَ الْحُسَيْنُ بْنُ عَلِيٍّ عليهما السلام: لَا تَقُولَنَّ فِي أَخِيكَ الْمُؤْمِنِ إِذَا تَوَارَي عَنْكَ إِلَّا مِثْلَ مَا تُحِبُّ أَنْ يَقُولَ فِيكَ إِذَا تَوَارَيْتَ عَنْهُ‌</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5"/>
      </w:pPr>
      <w:bookmarkStart w:id="2364" w:name="_Toc1949"/>
      <w:r>
        <w:t>«69»</w:t>
      </w:r>
      <w:bookmarkEnd w:id="2364"/>
    </w:p>
    <w:p>
      <w:pPr>
        <w:pStyle w:val="BookText"/>
      </w:pPr>
      <w:r>
        <w:rPr>
          <w:rFonts w:ascii="Amiri" w:hAnsi="Amiri" w:eastAsia="Amiri" w:cs="Amiri"/>
          <w:lang w:bidi="ar-SA"/>
          <w:color w:val="111111"/>
          <w:sz w:val="28"/>
          <w:szCs w:val="28"/>
          <w:rtl/>
        </w:rPr>
        <w:t xml:space="preserve">عُدَّةُ الدَّاعِي،: فِيمَا أَوْحَي اللَّهُ إِلَي دَاوُدَ عليه السلام يَا دَاوُدُ نُحْ عَلَي خَطِيئَتِكَ كَالْمَرْأَةِ الثَّكْلَي عَلَي وَلَدِهَا لَوْ رَأَيْتَ الَّذِينَ يَأْكُلُونَ النَّاسَ بِأَلْسِنَتِهِمْ وَ قَدْ بَسَطْتُهَا بَسْطَ الْأَدِيمِ وَ ضَرَبْتُ نَوَاحِيَ أَلْسِنَتِهِمْ بِمَقَامِعَ مِنْ نَارٍ ثُمَّ سَلَّطْتُ عَلَيْهِمْ مُوَبِّخاً لَهُمْ يَقُولُ يَا أَهْلَ النَّارِ هَذَا فُلَانٌ السَّلِيطُ فَاعْرِفُوهُ.</w:t>
      </w:r>
    </w:p>
    <w:p>
      <w:pPr>
        <w:pStyle w:val="BookText"/>
      </w:pPr>
      <w:r>
        <w:rPr>
          <w:rFonts w:ascii="Amiri" w:hAnsi="Amiri" w:eastAsia="Amiri" w:cs="Amiri"/>
          <w:lang w:bidi="ar-SA"/>
          <w:color w:val="111111"/>
          <w:sz w:val="28"/>
          <w:szCs w:val="28"/>
          <w:rtl/>
        </w:rPr>
        <w:t xml:space="preserve">وَ عَنْ إِسْمَاعِيلَ بْنِ عَمَّارٍ عَنْ أَبِي عَبْدِ اللَّهِ عليه السلام قَالَ: مَنِ اغْتِيبَ عِنْدَهُ أَخُوهُ الْمُؤْمِنُ فَنَصَرَهُ وَ أَعَانَهُ نَصَرَهُ اللَّهُ فِي الدُّنْيَا وَ الْآخِرَةِ وَ مَنْ لَمْ يَنْصُرْهُ وَ لَمْ يَدْفَعْ عَنْهُ وَ هُوَ يَقْدِرُ خَذَلَهُ اللَّهُ وَ حَقَّرَهُ فِي الدُّنْيَا وَ الْآخِرَةِ.</w:t>
      </w:r>
    </w:p>
    <w:p>
      <w:pPr>
        <w:pStyle w:val="Heading5"/>
      </w:pPr>
      <w:bookmarkStart w:id="2365" w:name="_Toc1950"/>
      <w:r>
        <w:t>«70»</w:t>
      </w:r>
      <w:bookmarkEnd w:id="2365"/>
    </w:p>
    <w:p>
      <w:pPr>
        <w:pStyle w:val="BookText"/>
      </w:pPr>
      <w:r>
        <w:rPr>
          <w:rFonts w:ascii="Amiri" w:hAnsi="Amiri" w:eastAsia="Amiri" w:cs="Amiri"/>
          <w:lang w:bidi="ar-SA"/>
          <w:color w:val="111111"/>
          <w:sz w:val="28"/>
          <w:szCs w:val="28"/>
          <w:rtl/>
        </w:rPr>
        <w:t xml:space="preserve">أَعْلَامُ الدِّينِ، قَالَ عَبْدُ الْمُؤْمِنِ الْأَنْصَارِيُّ: دَخَلْتُ عَلَي مُوسَي بْنِ جَعْفَرٍ عَلَيْهِمَا السَّلَامُ وَ عِنْدَهُ مُحَمَّدُ بْنُ عَبْدِ اللَّهِ الْجَعْفَرِيُّ فَتَبَسَّمْتُ إِلَيْهِ فَقَالَ أَ تُحِبُّهُ فَقُلْتُ نَعَمْ وَ مَا أَحْبَبْتُهُ إِلَّا لَكُمْ فَقَالَ عليه السلام هُوَ أَخُوكَ وَ الْمُؤْمِنُ أَخُو الْمُؤْمِنِ لِأُمَّهِ وَ لِأَبِيهِ وَ إِنْ لَمْ يَلِدْهُ أَبُوهُ مَلْعُونٌ مَنِ اتَّهَمَ أَخَاهُ مَلْعُونٌ مَنْ غَشَّ أَخَاهُ مَلْعُونٌ مَنْ لَمْ يَنْصَحْ أَخَاهُ مَلْعُونٌ مَنِ اغْتَابَ أَخَاهُ وَ قَالَ الصَّادِقُ عليه السلام: إِيَّاكَ وَ الْغِيبَةَ فَإِنَّهَا إِدَامُ كِلَابِ النَّارِ.</w:t>
      </w:r>
    </w:p>
    <w:p>
      <w:pPr>
        <w:pStyle w:val="Heading5"/>
      </w:pPr>
      <w:bookmarkStart w:id="2366" w:name="_Toc1951"/>
      <w:r>
        <w:t>«71»</w:t>
      </w:r>
      <w:bookmarkEnd w:id="2366"/>
    </w:p>
    <w:p>
      <w:pPr>
        <w:pStyle w:val="BookText"/>
      </w:pPr>
      <w:r>
        <w:rPr>
          <w:rFonts w:ascii="Amiri" w:hAnsi="Amiri" w:eastAsia="Amiri" w:cs="Amiri"/>
          <w:lang w:bidi="ar-SA"/>
          <w:color w:val="111111"/>
          <w:sz w:val="28"/>
          <w:szCs w:val="28"/>
          <w:rtl/>
        </w:rPr>
        <w:t xml:space="preserve">كِتَابُ زَيْدٍ النَّرْسِيِّ، قَالَ سَمِعْتُهُ يَقُولُ: إِيَّاكُمْ وَ مَجَالِسَ اللِّعَانِ فَإِنَّ الْمَلَائِكَةَ لَتَنْفِرُ عِنْدَ اللِّعَانِ وَ كَذَلِكَ تَنْفِرُ عِنْدَ الرِّهَانِ وَ إِيَّاكُمْ وَ الرِّهَانَ إِلَّا رِهَانَ الْخُفِّ وَ الْحَافِرِ وَ الرِّيشِ فَإِنَّهُ تَحْضُرُ الْمَلَائِكَةُ فَإِذَا سَمِعْتَ اثْنَيْنِ يَتَلَاعَنَانِ</w:t>
      </w:r>
    </w:p>
    <w:p>
      <w:pPr>
        <w:pStyle w:val="Heading5"/>
      </w:pPr>
      <w:bookmarkStart w:id="2367" w:name="_Toc1952"/>
      <w:r>
        <w:t>روایت 67</w:t>
      </w:r>
      <w:bookmarkEnd w:id="2367"/>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غیبت، کوشش شخص عاجز است.</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و امام علیه السلام به نقل از رسول خدا صلی الله علیه و آله فرمود: ایمان بنده استوار نیست تا دلش استوار باشد، و دلش استوار نیست تا زبانش استوار باشد. هر کدام از شما که می تواند خدا را ملاقات کند، در حالی که از خون مسلمانان و مالشان آسوده و پاک باشد، و زبانش از آبروی ایشان سالم باشد، این کار را انجام بدهد.</w:t>
      </w:r>
      <w:r>
        <w:rPr>
          <w:rStyle w:val="FootnoteReference"/>
        </w:rPr>
        <w:footnoteReference w:id="1709"/>
      </w:r>
    </w:p>
    <w:p>
      <w:pPr>
        <w:pStyle w:val="Heading5"/>
      </w:pPr>
      <w:bookmarkStart w:id="2368" w:name="_Toc1953"/>
      <w:r>
        <w:t>روایت 68</w:t>
      </w:r>
      <w:bookmarkEnd w:id="2368"/>
    </w:p>
    <w:p>
      <w:pPr>
        <w:pStyle w:val="BookText"/>
      </w:pPr>
      <w:r>
        <w:rPr>
          <w:rFonts w:ascii="IRNazanin" w:hAnsi="IRNazanin" w:eastAsia="IRNazanin" w:cs="IRNazanin"/>
          <w:lang w:bidi="fa-IR"/>
          <w:color w:val="111111"/>
          <w:sz w:val="28"/>
          <w:szCs w:val="28"/>
          <w:rtl/>
        </w:rPr>
        <w:t xml:space="preserve">کنز کراچکی: امام سجاد علیه السلام فرمود: پشت سر برادر مؤمنت مگو جز آنچه را که دوست داری پشت سر تو بگوید.</w:t>
      </w:r>
      <w:r>
        <w:rPr>
          <w:rStyle w:val="FootnoteReference"/>
        </w:rPr>
        <w:footnoteReference w:id="1710"/>
      </w:r>
    </w:p>
    <w:p>
      <w:pPr>
        <w:pStyle w:val="Heading5"/>
      </w:pPr>
      <w:bookmarkStart w:id="2369" w:name="_Toc1954"/>
      <w:r>
        <w:t>روایت 69</w:t>
      </w:r>
      <w:bookmarkEnd w:id="2369"/>
    </w:p>
    <w:p>
      <w:pPr>
        <w:pStyle w:val="BookText"/>
      </w:pPr>
      <w:r>
        <w:rPr>
          <w:rFonts w:ascii="IRNazanin" w:hAnsi="IRNazanin" w:eastAsia="IRNazanin" w:cs="IRNazanin"/>
          <w:lang w:bidi="fa-IR"/>
          <w:color w:val="111111"/>
          <w:sz w:val="28"/>
          <w:szCs w:val="28"/>
          <w:rtl/>
        </w:rPr>
        <w:t xml:space="preserve">عده الداعی: در آنچه خدا به داود علیه السلام وحی کرد، این است که: ای داود! بر گناهت مانند زنِ جوان مرده که بر فرزندش گریه می کند، گریه می کنی اگر آنها را که با زبانشان گوشت مردم را می خورند، ببینی، که آن را همچون پوست گسترده ام و کناره زبانشان را با گرز آتشین می کوبم، آنگاه بر آنان توبیخ گری را مسلط کرده ام که می گوید: ای دوزخیان! این فلانی زبان دراز است، او را بشناسید .</w:t>
      </w:r>
    </w:p>
    <w:p>
      <w:pPr>
        <w:pStyle w:val="BookText"/>
      </w:pPr>
      <w:r>
        <w:rPr>
          <w:rFonts w:ascii="IRNazanin" w:hAnsi="IRNazanin" w:eastAsia="IRNazanin" w:cs="IRNazanin"/>
          <w:lang w:bidi="fa-IR"/>
          <w:color w:val="111111"/>
          <w:sz w:val="28"/>
          <w:szCs w:val="28"/>
          <w:rtl/>
        </w:rPr>
        <w:t xml:space="preserve">امام صادق علیه السلام فرمود: هر کس از برادر مؤمنش نزد او غیبت شود و او را یاری کند و از او دفاع کند، خدا او را در دنیا و آخرت یاری می کند؛ و آن کس که او را یاری نمی کند و از او دفاع نمی کند در حالی که قدرت آن را دارد، خدا او را در دنیا و آخرت وامی نهد و حقیر می سازد .</w:t>
      </w:r>
    </w:p>
    <w:p>
      <w:pPr>
        <w:pStyle w:val="Heading5"/>
      </w:pPr>
      <w:bookmarkStart w:id="2370" w:name="_Toc1955"/>
      <w:r>
        <w:t>روایت 70</w:t>
      </w:r>
      <w:bookmarkEnd w:id="2370"/>
    </w:p>
    <w:p>
      <w:pPr>
        <w:pStyle w:val="BookText"/>
      </w:pPr>
      <w:r>
        <w:rPr>
          <w:rFonts w:ascii="IRNazanin" w:hAnsi="IRNazanin" w:eastAsia="IRNazanin" w:cs="IRNazanin"/>
          <w:lang w:bidi="fa-IR"/>
          <w:color w:val="111111"/>
          <w:sz w:val="28"/>
          <w:szCs w:val="28"/>
          <w:rtl/>
        </w:rPr>
        <w:t xml:space="preserve">اعلام الدین: عبدالمؤمن انصاری گفت: نزد امام رضا علیه السلام رفتم. محمد بن عبدالله جعفری نزدش بود و من به روی او تبسم کردم. فرمود: دوستش داری؟ گفتم: آری، تنها به خاطر شما. فرمود: برادر تو است، و مؤمن، برادر پدر و مادری مؤمن است اگرچه زاده پدر او نیست. ملعون است کسی که به برادرش تهمت بزند، ملعون است کسی که با برادرش دغلی کند، ملعون است کسی که غیبت او را کند.</w:t>
      </w:r>
    </w:p>
    <w:p>
      <w:pPr>
        <w:pStyle w:val="BookText"/>
      </w:pPr>
      <w:r>
        <w:rPr>
          <w:rFonts w:ascii="IRNazanin" w:hAnsi="IRNazanin" w:eastAsia="IRNazanin" w:cs="IRNazanin"/>
          <w:lang w:bidi="fa-IR"/>
          <w:color w:val="111111"/>
          <w:sz w:val="28"/>
          <w:szCs w:val="28"/>
          <w:rtl/>
        </w:rPr>
        <w:t xml:space="preserve">و امام صادق علیه السلام فرمود: بپرهیز از غیبت که خورشت سگان دوزخ است.</w:t>
      </w:r>
    </w:p>
    <w:p>
      <w:pPr>
        <w:pStyle w:val="Heading5"/>
      </w:pPr>
      <w:bookmarkStart w:id="2371" w:name="_Toc1956"/>
      <w:r>
        <w:t>روایت 71</w:t>
      </w:r>
      <w:bookmarkEnd w:id="2371"/>
    </w:p>
    <w:p>
      <w:pPr>
        <w:pStyle w:val="BookText"/>
      </w:pPr>
      <w:r>
        <w:rPr>
          <w:rFonts w:ascii="IRNazanin" w:hAnsi="IRNazanin" w:eastAsia="IRNazanin" w:cs="IRNazanin"/>
          <w:lang w:bidi="fa-IR"/>
          <w:color w:val="111111"/>
          <w:sz w:val="28"/>
          <w:szCs w:val="28"/>
          <w:rtl/>
        </w:rPr>
        <w:t xml:space="preserve">کتاب زید نرسی: گفت: شنیدم از ایشان که می فرمود: بپرهیزید از مجالس لعنت کردن؛ فرشته‌ها از آن نفرت دارند و همچنین نفرت دارند از گروبندی. بپرهیزید از گروبندی، جز در شتر و اسب و تیر، که فرشته‌ها در آن حضور می یابند. و چون می شنوی که دو تا به هم لعن می کنند،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1" w:name="pg13504_197508"/>
    <w:bookmarkEnd w:id="231"/>
    <w:p>
      <w:pPr>
        <w:pStyle w:val="BookText"/>
      </w:pPr>
      <w:r>
        <w:rPr>
          <w:rFonts w:ascii="Amiri" w:hAnsi="Amiri" w:eastAsia="Amiri" w:cs="Amiri"/>
          <w:lang w:bidi="ar-SA"/>
          <w:color w:val="111111"/>
          <w:sz w:val="28"/>
          <w:szCs w:val="28"/>
          <w:rtl/>
        </w:rPr>
        <w:t xml:space="preserve">فَقُلِ اللَّهُمَّ بَدِيعَ السَّمَاوَاتِ وَ الْأَرْضِ صَلِّ عَلَي مُحَمَّدٍ وَ آلِ مُحَمَّدٍ وَ لَا تَجْعَلْ ذَلِكَ إِلَيْنَا وَاصِلًا وَ لَا تَجْعَلْ لِلَعْنِكَ وَ سَخَطِكَ وَ نَقِمَتِكَ إِلَي وَلِيِّ الْإِسْلَامِ وَ أَهْلِهِ مَسَاغاً اللَّهُمَّ قَدِّسِ الْإِسْلَامَ وَ أَهْلَهُ تَقْدِيساً لَا يُسِيغُ إِلَيْهِ سَخَطُكَ وَ اجْعَلْ لَعْنَكَ عَلَي الظَّالِمِينَ الَّذِينَ ظَلَمُوا أَهْلَ دِينِكَ وَ حَارَبُوا رَسُولَكَ وَ وَلِيَّكَ وَ أَعِزَّ الْإِسْلَامَ وَ أَهْلَهُ وَ زَيِّنْهُمْ بِالتَّقْوَي وَ جَنِّبْهُمُ الرَّدَي.</w:t>
      </w:r>
    </w:p>
    <w:p>
      <w:pPr>
        <w:pStyle w:val="Heading3"/>
      </w:pPr>
      <w:bookmarkStart w:id="2372" w:name="_Toc1957"/>
      <w:r>
        <w:t>باب 67 النميمة و السعاية</w:t>
      </w:r>
      <w:bookmarkEnd w:id="2372"/>
    </w:p>
    <w:p>
      <w:pPr>
        <w:pStyle w:val="Heading4"/>
      </w:pPr>
      <w:bookmarkStart w:id="2373" w:name="_Toc1958"/>
      <w:r>
        <w:t>الآيات</w:t>
      </w:r>
      <w:bookmarkEnd w:id="2373"/>
    </w:p>
    <w:p>
      <w:pPr>
        <w:pStyle w:val="BookText"/>
      </w:pPr>
      <w:r>
        <w:rPr>
          <w:rFonts w:ascii="Amiri" w:hAnsi="Amiri" w:eastAsia="Amiri" w:cs="Amiri"/>
          <w:lang w:bidi="ar-SA"/>
          <w:color w:val="111111"/>
          <w:sz w:val="28"/>
          <w:szCs w:val="28"/>
          <w:rtl/>
        </w:rPr>
        <w:t xml:space="preserve">النساء: وَ مَنْ يَشْفَعْ شَفاعَةً سَيِّئَةً يَكُنْ لَهُ كِفْلٌ مِنْها</w:t>
      </w:r>
      <w:r>
        <w:rPr>
          <w:rStyle w:val="FootnoteReference"/>
        </w:rPr>
        <w:footnoteReference w:id="1711"/>
      </w:r>
    </w:p>
    <w:p>
      <w:pPr>
        <w:pStyle w:val="BookText"/>
      </w:pPr>
      <w:r>
        <w:rPr>
          <w:rFonts w:ascii="Amiri" w:hAnsi="Amiri" w:eastAsia="Amiri" w:cs="Amiri"/>
          <w:lang w:bidi="ar-SA"/>
          <w:color w:val="111111"/>
          <w:sz w:val="28"/>
          <w:szCs w:val="28"/>
          <w:rtl/>
        </w:rPr>
        <w:t xml:space="preserve">القلم: وَ لا تُطِعْ كُلَّ حَلَّافٍ مَهِينٍ- هَمَّازٍ مَشَّاءٍ بِنَمِيمٍ‌</w:t>
      </w:r>
      <w:r>
        <w:rPr>
          <w:rStyle w:val="FootnoteReference"/>
        </w:rPr>
        <w:footnoteReference w:id="1712"/>
      </w:r>
    </w:p>
    <w:p>
      <w:pPr>
        <w:pStyle w:val="Heading4"/>
      </w:pPr>
      <w:bookmarkStart w:id="2374" w:name="_Toc1959"/>
      <w:r>
        <w:t>أقول</w:t>
      </w:r>
      <w:bookmarkEnd w:id="2374"/>
    </w:p>
    <w:p>
      <w:pPr>
        <w:pStyle w:val="BookText"/>
      </w:pPr>
      <w:r>
        <w:rPr>
          <w:rFonts w:ascii="Amiri" w:hAnsi="Amiri" w:eastAsia="Amiri" w:cs="Amiri"/>
          <w:lang w:bidi="ar-SA"/>
          <w:color w:val="111111"/>
          <w:sz w:val="28"/>
          <w:szCs w:val="28"/>
          <w:rtl/>
        </w:rPr>
        <w:t xml:space="preserve">قد مضت الأخبار في باب شرار الناس و بعضها في باب الغيبة و بعضها في باب جوامع مساوي الأخلاق.</w:t>
      </w:r>
    </w:p>
    <w:p>
      <w:pPr>
        <w:pStyle w:val="Heading4"/>
      </w:pPr>
      <w:bookmarkStart w:id="2375" w:name="_Toc1960"/>
      <w:r>
        <w:t>الأخبار</w:t>
      </w:r>
      <w:bookmarkEnd w:id="2375"/>
    </w:p>
    <w:p>
      <w:pPr>
        <w:pStyle w:val="Heading5"/>
      </w:pPr>
      <w:bookmarkStart w:id="2376" w:name="_Toc1961"/>
      <w:r>
        <w:t>«1»</w:t>
      </w:r>
      <w:bookmarkEnd w:id="2376"/>
    </w:p>
    <w:p>
      <w:pPr>
        <w:pStyle w:val="BookText"/>
      </w:pPr>
      <w:r>
        <w:rPr>
          <w:rFonts w:ascii="Amiri" w:hAnsi="Amiri" w:eastAsia="Amiri" w:cs="Amiri"/>
          <w:lang w:bidi="ar-SA"/>
          <w:color w:val="111111"/>
          <w:sz w:val="28"/>
          <w:szCs w:val="28"/>
          <w:rtl/>
        </w:rPr>
        <w:t xml:space="preserve">لي، [الأمالي للصدوق] ابْنُ إِدْرِيسَ عَنْ أَبِيهِ عَنِ ابْنِ يَزِيدَ عَنِ ابْنِ أَبِي عُمَيْرٍ عَنْ مُعَاوِيَةَ بْنِ وَهْبٍ عَنْ أَبِي سَعِيدٍ هَاشِمٍ عَنْ أَبِي عَبْدِ اللَّهِ عليه السلام قَالَ: أَرْبَعَةٌ لَا يَدْخُلُونَ الْجَنَّةَ الْكَاهِنُ وَ الْمُنَافِقُ وَ مُدْمِنُ الْخَمْرِ وَ الْقَتَّاتُ وَ هُوَ النَّمَّامُ‌</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5"/>
      </w:pPr>
      <w:bookmarkStart w:id="2377" w:name="_Toc1962"/>
      <w:r>
        <w:t>«2»</w:t>
      </w:r>
      <w:bookmarkEnd w:id="2377"/>
    </w:p>
    <w:p>
      <w:pPr>
        <w:pStyle w:val="BookText"/>
      </w:pPr>
      <w:r>
        <w:rPr>
          <w:rFonts w:ascii="Amiri" w:hAnsi="Amiri" w:eastAsia="Amiri" w:cs="Amiri"/>
          <w:lang w:bidi="ar-SA"/>
          <w:color w:val="111111"/>
          <w:sz w:val="28"/>
          <w:szCs w:val="28"/>
          <w:rtl/>
        </w:rPr>
        <w:t xml:space="preserve">لي، [الأمالي للصدوق] ابْنُ الْوَلِيدِ عَنْ مُحَمَّدِ بْنِ أَبِي الْقَاسِمِ عَنْ مُحَمَّدِ بْنِ عَلِيٍّ الْقُرَشِيِّ عَنْ مُحَمَّدِ بْنِ سِنَانٍ عَنِ الْمُفَضَّلِ عَنِ ابْنِ ظَبْيَانَ عَنِ الصَّادِقِ عليه السلام قَالَ: بَيْنَا مُوسَي بْنُ عِمْرَانَ عليه السلام يُنَاجِي رَبَّهُ عَزَّ وَ جَلَّ إِذْ رَأَي رَجُلًا تَحْتَ ظِلِّ عَرْشِ اللَّهِ عَزَّ وَ جَلَّ فَقَالَ يَا رَبِّ مَنْ هَذَا الَّذِي قَدْ أَظَلَّهُ عَرْشُكَ فَقَالَ هَذَا كَانَ بَارّاً بِوَالِدَيْهِ وَ لَمْ يَمْشِ بِالنَّمِيمَةِ</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5"/>
      </w:pPr>
      <w:bookmarkStart w:id="2378" w:name="_Toc1963"/>
      <w:r>
        <w:t>«3»</w:t>
      </w:r>
      <w:bookmarkEnd w:id="2378"/>
    </w:p>
    <w:p>
      <w:pPr>
        <w:pStyle w:val="BookText"/>
      </w:pPr>
      <w:r>
        <w:rPr>
          <w:rFonts w:ascii="Amiri" w:hAnsi="Amiri" w:eastAsia="Amiri" w:cs="Amiri"/>
          <w:lang w:bidi="ar-SA"/>
          <w:color w:val="111111"/>
          <w:sz w:val="28"/>
          <w:szCs w:val="28"/>
          <w:rtl/>
        </w:rPr>
        <w:t xml:space="preserve">لي، [الأمالي للصدوق] ابْنُ الْبَرْقِيِّ عَنْ أَبِيهِ عَنْ جَدِّهِ عَنْ جَعْفَرِ بْنِ عَبْدِ اللَّهِ عَنْ</w:t>
      </w:r>
    </w:p>
    <w:p>
      <w:pPr>
        <w:pStyle w:val="BookText"/>
      </w:pPr>
      <w:r>
        <w:rPr>
          <w:rFonts w:ascii="IRNazanin" w:hAnsi="IRNazanin" w:eastAsia="IRNazanin" w:cs="IRNazanin"/>
          <w:lang w:bidi="fa-IR"/>
          <w:color w:val="111111"/>
          <w:sz w:val="28"/>
          <w:szCs w:val="28"/>
          <w:rtl/>
        </w:rPr>
        <w:t xml:space="preserve">بگو: بارخدایا! ای پدید آورنده آسمان ها و زمین! رحمت فرست بر محمد و آل محمد، و آن را به ما مرسان، و از لعن و خشم و کیفرت به ولیِ اسلام و اهل اسلام، راهی قرار مده. بارخدایا! اسلام و اهلش را به خوبی پاک‌دار و خشمت را به آنها راهی مده، و لعنت خودت را به ستمکارانی که ستم کردند به اهل دینت و جنگیدند با پیغمبرت و ولی ات، قرار ده، و اسلام و اهلش را عزیزدار و آنها را باتقوا کن و از نابودی برکنار دار .</w:t>
      </w:r>
    </w:p>
    <w:p>
      <w:pPr>
        <w:pStyle w:val="Heading3"/>
      </w:pPr>
      <w:bookmarkStart w:id="2379" w:name="_Toc1964"/>
      <w:r>
        <w:t>باب شصت و هفتم : سخن‌چینی</w:t>
      </w:r>
      <w:bookmarkEnd w:id="2379"/>
    </w:p>
    <w:p>
      <w:pPr>
        <w:pStyle w:val="Heading4"/>
      </w:pPr>
      <w:bookmarkStart w:id="2380" w:name="_Toc1965"/>
      <w:r>
        <w:t>آیات</w:t>
      </w:r>
      <w:bookmarkEnd w:id="23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یشفع شفاعة سیئة یکن له کفل منها.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 کس شفاعتِ پسندیده کند، برای وی از آن نصیبی خواهد بود و هر کس شفاعت ناپسندیده‌ای کند، برای او از آن [نیز] سهمی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تطع کل حلاف مهین - هماز مشاء بنمیم.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از هر قَسَم‌خورنده فرومایه‌ای فرمان مبر.[که] عیبجوست و برای خبرچینی گام برمی‌دارد.}</w:t>
      </w:r>
    </w:p>
    <w:p>
      <w:pPr>
        <w:pStyle w:val="Heading4"/>
      </w:pPr>
      <w:bookmarkStart w:id="2381" w:name="_Toc1966"/>
      <w:r>
        <w:t>مؤلف</w:t>
      </w:r>
      <w:bookmarkEnd w:id="2381"/>
    </w:p>
    <w:p>
      <w:pPr>
        <w:pStyle w:val="BookText"/>
      </w:pPr>
      <w:r>
        <w:rPr>
          <w:rFonts w:ascii="IRNazanin" w:hAnsi="IRNazanin" w:eastAsia="IRNazanin" w:cs="IRNazanin"/>
          <w:lang w:bidi="fa-IR"/>
          <w:color w:val="111111"/>
          <w:sz w:val="28"/>
          <w:szCs w:val="28"/>
          <w:rtl/>
        </w:rPr>
        <w:t xml:space="preserve">اخباری نیز در «باب شرار الناس»، و برخی در «باب غیبت» و برخی در «باب کلیات اخلاق بد» نقل شده است.</w:t>
      </w:r>
    </w:p>
    <w:p>
      <w:pPr>
        <w:pStyle w:val="Heading4"/>
      </w:pPr>
      <w:bookmarkStart w:id="2382" w:name="_Toc1967"/>
      <w:r>
        <w:t>روایات</w:t>
      </w:r>
      <w:bookmarkEnd w:id="2382"/>
    </w:p>
    <w:p>
      <w:pPr>
        <w:pStyle w:val="Heading5"/>
      </w:pPr>
      <w:bookmarkStart w:id="2383" w:name="_Toc1968"/>
      <w:r>
        <w:t>روایت 1</w:t>
      </w:r>
      <w:bookmarkEnd w:id="2383"/>
    </w:p>
    <w:p>
      <w:pPr>
        <w:pStyle w:val="BookText"/>
      </w:pPr>
      <w:r>
        <w:rPr>
          <w:rFonts w:ascii="IRNazanin" w:hAnsi="IRNazanin" w:eastAsia="IRNazanin" w:cs="IRNazanin"/>
          <w:lang w:bidi="fa-IR"/>
          <w:color w:val="111111"/>
          <w:sz w:val="28"/>
          <w:szCs w:val="28"/>
          <w:rtl/>
        </w:rPr>
        <w:t xml:space="preserve">امالی صدوق: امام صادق علیه السلام فرمود: چهار نفر به بهشت نمی روند: کاهن، منافق ، دائم الخمر، و سخن چین.</w:t>
      </w:r>
      <w:r>
        <w:rPr>
          <w:rStyle w:val="FootnoteReference"/>
        </w:rPr>
        <w:footnoteReference w:id="1715"/>
      </w:r>
    </w:p>
    <w:p>
      <w:pPr>
        <w:pStyle w:val="Heading5"/>
      </w:pPr>
      <w:bookmarkStart w:id="2384" w:name="_Toc1969"/>
      <w:r>
        <w:t>روایت 2</w:t>
      </w:r>
      <w:bookmarkEnd w:id="2384"/>
    </w:p>
    <w:p>
      <w:pPr>
        <w:pStyle w:val="BookText"/>
      </w:pPr>
      <w:r>
        <w:rPr>
          <w:rFonts w:ascii="IRNazanin" w:hAnsi="IRNazanin" w:eastAsia="IRNazanin" w:cs="IRNazanin"/>
          <w:lang w:bidi="fa-IR"/>
          <w:color w:val="111111"/>
          <w:sz w:val="28"/>
          <w:szCs w:val="28"/>
          <w:rtl/>
        </w:rPr>
        <w:t xml:space="preserve">امالی صدوق: امام صادق علیه السلام فرمود: در این میان که موسی بن عمران با پروردگارش عزوجل مناجات می کرد، مردی را زیر سایه عرش دید و گفت: پروردگارا! این کیست در سایه عرشت؟ فرمود: این نیکوکارِ با والدین خود است و به سخن‌چینی نرفته است.</w:t>
      </w:r>
      <w:r>
        <w:rPr>
          <w:rStyle w:val="FootnoteReference"/>
        </w:rPr>
        <w:footnoteReference w:id="1716"/>
      </w:r>
    </w:p>
    <w:p>
      <w:pPr>
        <w:pStyle w:val="Heading5"/>
      </w:pPr>
      <w:bookmarkStart w:id="2385" w:name="_Toc1970"/>
      <w:r>
        <w:t>روایت 3</w:t>
      </w:r>
      <w:bookmarkEnd w:id="2385"/>
    </w:p>
    <w:p>
      <w:pPr>
        <w:pStyle w:val="BookText"/>
      </w:pPr>
      <w:r>
        <w:rPr>
          <w:rFonts w:ascii="IRNazanin" w:hAnsi="IRNazanin" w:eastAsia="IRNazanin" w:cs="IRNazanin"/>
          <w:lang w:bidi="fa-IR"/>
          <w:color w:val="111111"/>
          <w:sz w:val="28"/>
          <w:szCs w:val="28"/>
          <w:rtl/>
        </w:rPr>
        <w:t xml:space="preserve">امالی صدوق: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2" w:name="pg13504_197509"/>
    <w:bookmarkEnd w:id="232"/>
    <w:p>
      <w:pPr>
        <w:pStyle w:val="BookText"/>
      </w:pPr>
      <w:r>
        <w:rPr>
          <w:rFonts w:ascii="Amiri" w:hAnsi="Amiri" w:eastAsia="Amiri" w:cs="Amiri"/>
          <w:lang w:bidi="ar-SA"/>
          <w:color w:val="111111"/>
          <w:sz w:val="28"/>
          <w:szCs w:val="28"/>
          <w:rtl/>
        </w:rPr>
        <w:t xml:space="preserve">عَبْدِ الْجَبَّارِ بْنِ مُحَمَّدٍ عَنْ دَاوُدَ الشَّعِيرِيِّ عَنِ الرَّبِيعِ صَاحِبِ الْمَنْصُورِ قَالَ: قَالَ الصَّادِقُ عليه السلام لِلْمَنْصُورِ- لَا تَقْبَلْ فِي ذِي رَحِمِكَ وَ أَهْلِ الرِّعَايَةِ مِنْ أَهْلِ بَيْتِكَ قَوْلَ مَنْ حَرَّمَ اللَّهُ عَلَيْهِ الْجَنَّةَ وَ جَعَلَ مَأْوَاهُ النَّارَ فَإِنَّ النَّمَّامَ شَاهِدُ زُورٍ وَ شَرِيكُ إِبْلِيسَ فِي الْإِغْرَاءِ بَيْنَ النَّاسِ فَقَدْ قَالَ اللَّهُ تَعَالَي يا أَيُّهَا الَّذِينَ آمَنُوا إِنْ جاءَكُمْ فاسِقٌ بِنَبَإٍ فَتَبَيَّنُوا أَنْ تُصِيبُوا قَوْماً بِجَهالَةٍ فَتُصْبِحُوا عَلي ما فَعَلْتُمْ نادِمِينَ‌</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2386" w:name="_Toc1971"/>
      <w:r>
        <w:t>«4»</w:t>
      </w:r>
      <w:bookmarkEnd w:id="2386"/>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عَنِ النَّمِيمَةِ وَ الِاسْتِمَاعِ إِلَيْهَا وَ قَالَ لَا يَدْخُلُ الْجَنَّةَ قَتَّاتٌ يَعْنِي نَمَّاماً وَ قَالَ صلي الله عليه و آله يَقُولُ اللَّهُ عَزَّ وَ جَلَّ حَرَّمْتُ الْجَنَّةَ عَلَي الْمَنَّانِ وَ الْبَخِيلِ وَ الْقَتَّاتِ وَ هُوَ النَّمَّامُ‌</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5"/>
      </w:pPr>
      <w:bookmarkStart w:id="2387" w:name="_Toc1972"/>
      <w:r>
        <w:t>«5»</w:t>
      </w:r>
      <w:bookmarkEnd w:id="2387"/>
    </w:p>
    <w:p>
      <w:pPr>
        <w:pStyle w:val="BookText"/>
      </w:pPr>
      <w:r>
        <w:rPr>
          <w:rFonts w:ascii="Amiri" w:hAnsi="Amiri" w:eastAsia="Amiri" w:cs="Amiri"/>
          <w:lang w:bidi="ar-SA"/>
          <w:color w:val="111111"/>
          <w:sz w:val="28"/>
          <w:szCs w:val="28"/>
          <w:rtl/>
        </w:rPr>
        <w:t xml:space="preserve">ل، [الخصال] أَبِي عَنْ سَعْدٍ عَنِ الْبَرْقِيِّ عَنْ أَبِيهِ عَنْ مُحَمَّدِ بْنِ سِنَانٍ عَنْ بَعْضِ رِجَالِهِ عَنْ أَبِي عَبْدِ اللَّهِ عليه السلام قَالَ: ثَلَاثَةٌ لَا يَدْخُلُونَ الْجَنَّةَ السَّفَّاكُ لِلدَّمِ وَ شَارِبُ الْخَمْرِ وَ مَشَّاءٌ بِالنَّمِيمَةِ</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5"/>
      </w:pPr>
      <w:bookmarkStart w:id="2388" w:name="_Toc1973"/>
      <w:r>
        <w:t>«6»</w:t>
      </w:r>
      <w:bookmarkEnd w:id="2388"/>
    </w:p>
    <w:p>
      <w:pPr>
        <w:pStyle w:val="BookText"/>
      </w:pPr>
      <w:r>
        <w:rPr>
          <w:rFonts w:ascii="Amiri" w:hAnsi="Amiri" w:eastAsia="Amiri" w:cs="Amiri"/>
          <w:lang w:bidi="ar-SA"/>
          <w:color w:val="111111"/>
          <w:sz w:val="28"/>
          <w:szCs w:val="28"/>
          <w:rtl/>
        </w:rPr>
        <w:t xml:space="preserve">ل، [الخصال] فِي خَبَرِ وَصِيَّةِ النَّبِيِّ صلي الله عليه و آله لِعَلِيٍّ عليه السلام: أَنَّهُ قَالَ لِأَصْحَابِهِ أَ لَا أُخْبِرُكُمْ بِشِرَارِكُمْ قَالُوا بَلَي يَا رَسُولَ اللَّهِ قَالَ الْمَشَّاءُونَ بِالنَّمِيمَةِ الْمُفَرِّقُونَ بَيْنَ الْأَحِبَّةِ الْبَاغُونَ لِلْبِرَاءِ الْعَيْبَ‌</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النضر عن عبد الله بن سنان عن أبي عبد الله عليه السلام قال قال رسول الله صلي الله عليه و آله: أ لا أخبركم و ذكر مثله.</w:t>
      </w:r>
    </w:p>
    <w:p>
      <w:pPr>
        <w:pStyle w:val="Heading5"/>
      </w:pPr>
      <w:bookmarkStart w:id="2389" w:name="_Toc1974"/>
      <w:r>
        <w:t>«7»</w:t>
      </w:r>
      <w:bookmarkEnd w:id="2389"/>
    </w:p>
    <w:p>
      <w:pPr>
        <w:pStyle w:val="BookText"/>
      </w:pPr>
      <w:r>
        <w:rPr>
          <w:rFonts w:ascii="Amiri" w:hAnsi="Amiri" w:eastAsia="Amiri" w:cs="Amiri"/>
          <w:lang w:bidi="ar-SA"/>
          <w:color w:val="111111"/>
          <w:sz w:val="28"/>
          <w:szCs w:val="28"/>
          <w:rtl/>
        </w:rPr>
        <w:t xml:space="preserve">ن، [عيون أخبار الرضا عليه السلام] الْوَرَّاقُ عَنِ الْأَسَدِيِّ عَنْ سَهْلٍ عَنْ عَبْدِ الْعَظِيمِ الْحَسَنِيِّ عَنْ أَبِي جَعْفَرٍ الثَّانِي عَنْ آبَائِهِ عليهم السلام قَالَ قَالَ النَّبِيُّ صلي الله عليه و آله: لَمَّا أُسْرِيَ بِي رَأَيْتُ امْرَأَةً رَأْسُهَا رَأْسُ خِنْزِيرٍ وَ بَدَنُهَا بَدَنُ الْحِمَارِ وَ عَلَيْهَا أَلْفُ أَلْفِ لَوْنٍ مِنَ الْعَذَابِ فَسُئِلَ مَا كَانَ عَمَلُهَا فَقَالَ إِنَّهَا كَانَتْ نَمَّامَةً كَذَّابَةً</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به منصور فرمود: درباره خویشان و زیردستان خاندانت، گفته کسی را که خدا بر او بهشت را حرام کرده و جایگاهش را دوزخ ساخته، نپذیر؛ زیرا سخن چین شاهدی دروغین است و همکار شیطان است در دوبه هم زنی میان مردم، و خدای تعالی فرموده: «یا أیها الذین آمنوا إن جاءکم فاسق بنبإ فتبینوا أن تصیبوا قوما بجهالة فتصبحوا علی ما فعلتم نادمین.»</w:t>
      </w:r>
      <w:r>
        <w:rPr>
          <w:rStyle w:val="FootnoteReference"/>
        </w:rPr>
        <w:footnoteReference w:id="1722"/>
      </w:r>
      <w:r>
        <w:rPr>
          <w:rFonts w:ascii="IRNazanin" w:hAnsi="IRNazanin" w:eastAsia="IRNazanin" w:cs="IRNazanin"/>
          <w:lang w:bidi="fa-IR"/>
          <w:color w:val="111111"/>
          <w:sz w:val="28"/>
          <w:szCs w:val="28"/>
          <w:rtl/>
        </w:rPr>
        <w:t xml:space="preserve">{ای کسانی که ایمان آورده‌اید، اگر فاسقی برایتان خبری آورد، نیک وارسی کنید، مبادا به نادانی گروهی را آسیب برسانید و [بعد،] از آنچه کرده‌اید پشیمان شوید.}</w:t>
      </w:r>
    </w:p>
    <w:p>
      <w:pPr>
        <w:pStyle w:val="Heading5"/>
      </w:pPr>
      <w:bookmarkStart w:id="2390" w:name="_Toc1975"/>
      <w:r>
        <w:t>روایت 4</w:t>
      </w:r>
      <w:bookmarkEnd w:id="2390"/>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آمده که نهی فرمود از سخن‌چینی و گوش دادن به آن و فرمود: تفرقه‌انداز به بهشت نمی رود، یعنی سخن‌چین. و فرمود: خدای عزوجل می فرماید: حرام است بهشت بر منت‌گذار و بخیل و تفرقه‌انداز، که همان سخن‌چین است.</w:t>
      </w:r>
      <w:r>
        <w:rPr>
          <w:rStyle w:val="FootnoteReference"/>
        </w:rPr>
        <w:footnoteReference w:id="1723"/>
      </w:r>
    </w:p>
    <w:p>
      <w:pPr>
        <w:pStyle w:val="Heading5"/>
      </w:pPr>
      <w:bookmarkStart w:id="2391" w:name="_Toc1976"/>
      <w:r>
        <w:t>روایت 5</w:t>
      </w:r>
      <w:bookmarkEnd w:id="2391"/>
    </w:p>
    <w:p>
      <w:pPr>
        <w:pStyle w:val="BookText"/>
      </w:pPr>
      <w:r>
        <w:rPr>
          <w:rFonts w:ascii="IRNazanin" w:hAnsi="IRNazanin" w:eastAsia="IRNazanin" w:cs="IRNazanin"/>
          <w:lang w:bidi="fa-IR"/>
          <w:color w:val="111111"/>
          <w:sz w:val="28"/>
          <w:szCs w:val="28"/>
          <w:rtl/>
        </w:rPr>
        <w:t xml:space="preserve">خصال: امام صادق علیه السلام فرمود: سه نفر به بهشت نمی روند: خون ریز، شراب خوار، و کسی که دائماً سخن‌چینی می کند.</w:t>
      </w:r>
      <w:r>
        <w:rPr>
          <w:rStyle w:val="FootnoteReference"/>
        </w:rPr>
        <w:footnoteReference w:id="1724"/>
      </w:r>
    </w:p>
    <w:p>
      <w:pPr>
        <w:pStyle w:val="Heading5"/>
      </w:pPr>
      <w:bookmarkStart w:id="2392" w:name="_Toc1977"/>
      <w:r>
        <w:t>روایت 6</w:t>
      </w:r>
      <w:bookmarkEnd w:id="2392"/>
    </w:p>
    <w:p>
      <w:pPr>
        <w:pStyle w:val="BookText"/>
      </w:pPr>
      <w:r>
        <w:rPr>
          <w:rFonts w:ascii="IRNazanin" w:hAnsi="IRNazanin" w:eastAsia="IRNazanin" w:cs="IRNazanin"/>
          <w:lang w:bidi="fa-IR"/>
          <w:color w:val="111111"/>
          <w:sz w:val="28"/>
          <w:szCs w:val="28"/>
          <w:rtl/>
        </w:rPr>
        <w:t xml:space="preserve">خصال: در خبر وصیت نبی صلی الله علیه و آله به علی علیه السلام آمده: پیغمبر صلی الله علیه و آله به یارانش فرمود: شما را به بدهایتان خبر ندهم ؟ گفتند: چرا یا رسول الله. فرمود: سخن‌چین ها، که دوستان را از هم می بُرند و برای پاکان عیب می جویند.</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کتاب حسین بن سعید: مانند این حدیث را آورده است .</w:t>
      </w:r>
    </w:p>
    <w:p>
      <w:pPr>
        <w:pStyle w:val="Heading5"/>
      </w:pPr>
      <w:bookmarkStart w:id="2393" w:name="_Toc1978"/>
      <w:r>
        <w:t>روایت 7</w:t>
      </w:r>
      <w:bookmarkEnd w:id="2393"/>
    </w:p>
    <w:p>
      <w:pPr>
        <w:pStyle w:val="BookText"/>
      </w:pPr>
      <w:r>
        <w:rPr>
          <w:rFonts w:ascii="IRNazanin" w:hAnsi="IRNazanin" w:eastAsia="IRNazanin" w:cs="IRNazanin"/>
          <w:lang w:bidi="fa-IR"/>
          <w:color w:val="111111"/>
          <w:sz w:val="28"/>
          <w:szCs w:val="28"/>
          <w:rtl/>
        </w:rPr>
        <w:t xml:space="preserve">عیون اخبارالرضا: پیغمبر فرمود: چون مرا به معراج بردند، زنی را دیدم که سرش چون سر خوک بود، تنش چون خر، و بر او هزار هزار رنگ از عذاب بود. پرسیدم: کردارش چه بوده؟ گفت: زنی بسیار سخن‌چین و دروغ‌گو بوده است.</w:t>
      </w:r>
      <w:r>
        <w:rPr>
          <w:rStyle w:val="FootnoteReference"/>
        </w:rPr>
        <w:footnoteReference w:id="1726"/>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3" w:name="pg13504_197510"/>
    <w:bookmarkEnd w:id="233"/>
    <w:p>
      <w:pPr>
        <w:pStyle w:val="Heading5"/>
      </w:pPr>
      <w:bookmarkStart w:id="2394" w:name="_Toc1979"/>
      <w:r>
        <w:t>أقول</w:t>
      </w:r>
      <w:bookmarkEnd w:id="2394"/>
    </w:p>
    <w:p>
      <w:pPr>
        <w:pStyle w:val="BookText"/>
      </w:pPr>
      <w:r>
        <w:rPr>
          <w:rFonts w:ascii="Amiri" w:hAnsi="Amiri" w:eastAsia="Amiri" w:cs="Amiri"/>
          <w:lang w:bidi="ar-SA"/>
          <w:color w:val="111111"/>
          <w:sz w:val="28"/>
          <w:szCs w:val="28"/>
          <w:rtl/>
        </w:rPr>
        <w:t xml:space="preserve">قد مر الخبر بتمامه في باب المعراج‌</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Heading5"/>
      </w:pPr>
      <w:bookmarkStart w:id="2395" w:name="_Toc1980"/>
      <w:r>
        <w:t>«8»</w:t>
      </w:r>
      <w:bookmarkEnd w:id="2395"/>
    </w:p>
    <w:p>
      <w:pPr>
        <w:pStyle w:val="BookText"/>
      </w:pPr>
      <w:r>
        <w:rPr>
          <w:rFonts w:ascii="Amiri" w:hAnsi="Amiri" w:eastAsia="Amiri" w:cs="Amiri"/>
          <w:lang w:bidi="ar-SA"/>
          <w:color w:val="111111"/>
          <w:sz w:val="28"/>
          <w:szCs w:val="28"/>
          <w:rtl/>
        </w:rPr>
        <w:t xml:space="preserve">ما، [الأمالي للشيخ الطوسي] ابْنُ مَخْلَدٍ عَنْ أَبِي الْحُسَيْنِ عَنْ مُحَمَّدِ بْنِ عِيسَي بْنِ حَنَانٍ عَنْ سُفْيَانَ بْنِ عُيَيْنَةَ عَنْ مَنْصُورٍ عَنْ إِبْرَاهِيمَ عَنْ هَمَّامٍ عَنْ حُذَيْفَةَ قَالَ قَالَ النَّبِيُّ صلي الله عليه و آله: لَا يَدْخُلُ الْجَنَّةَ قَتَّاتٌ‌</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2396" w:name="_Toc1981"/>
      <w:r>
        <w:t>«9»</w:t>
      </w:r>
      <w:bookmarkEnd w:id="2396"/>
    </w:p>
    <w:p>
      <w:pPr>
        <w:pStyle w:val="BookText"/>
      </w:pPr>
      <w:r>
        <w:rPr>
          <w:rFonts w:ascii="Amiri" w:hAnsi="Amiri" w:eastAsia="Amiri" w:cs="Amiri"/>
          <w:lang w:bidi="ar-SA"/>
          <w:color w:val="111111"/>
          <w:sz w:val="28"/>
          <w:szCs w:val="28"/>
          <w:rtl/>
        </w:rPr>
        <w:t xml:space="preserve">ما، [الأمالي للشيخ الطوسي] جَمَاعَةٌ عَنْ أَبِي الْمُفَضَّلِ عَنْ جَعْفَرِ بْنِ مُحَمَّدٍ الْعَلَوِيِّ عَنْ عَلِيِّ بْنِ الْحَسَنِ بْنِ عَلِيِّ بْنِ عُمَرَ بْنِ عَلِيِّ بْنِ الْحُسَيْنِ عَنِ الْحُسَيْنِ بْنِ زَيْدٍ عَنِ الصَّادِقِ عَنْ آبَائِهِ عليهم السلام قَالَ قَالَ النَّبِيُّ صلي الله عليه و آله: الْمُؤْمِنُ غِرٌّ كَرِيمٌ وَ الْفَاجِرُ خَبٌّ لَئِيمٌ وَ خَيْرُ الْمُؤْمِنِينَ مَنْ كَانَ مَأْلَفَةً لِلْمُؤْمِنِينَ وَ لَا خَيْرَ فِيمَنْ لَا يُؤْلَفُ وَ لَا يَأْلَفُ قَالَ وَ سَمِعْتُ رَسُولَ اللَّهِ صلي الله عليه و آله يَقُولُ شِرَارُ النَّاسِ مَنْ يُبْغِضُ الْمُؤْمِنِينَ وَ تُبْغِضُهُ قُلُوبُهُمْ الْمَشَّاءُونَ بِالنَّمِيمَةِ وَ الْمُفَرِّقُونَ بَيْنَ الْأَحِبَّةِ الْبَاغُونَ لِلْبِرَاءِ الْعَيْبَ أُولَئِكَ لا يَنْظُرُ اللَّهُ إِلَيْهِمْ يَوْمَ الْقِيامَةِ وَ لا يُزَكِّيهِمْ ثُمَّ تَلَا صلي الله عليه و آله‌</w:t>
      </w:r>
      <w:r>
        <w:rPr>
          <w:rStyle w:val="FootnoteReference"/>
        </w:rPr>
        <w:footnoteReference w:id="1729"/>
      </w:r>
      <w:r>
        <w:rPr>
          <w:rFonts w:ascii="Amiri" w:hAnsi="Amiri" w:eastAsia="Amiri" w:cs="Amiri"/>
          <w:lang w:bidi="ar-SA"/>
          <w:color w:val="111111"/>
          <w:sz w:val="28"/>
          <w:szCs w:val="28"/>
          <w:rtl/>
        </w:rPr>
        <w:t xml:space="preserve">هُوَ الَّذِي أَيَّدَكَ بِنَصْرِهِ وَ بِالْمُؤْمِنِينَ- وَ أَلَّفَ بَيْنَ قُلُوبِهِمْ‌</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5"/>
      </w:pPr>
      <w:bookmarkStart w:id="2397" w:name="_Toc1982"/>
      <w:r>
        <w:t>«10»</w:t>
      </w:r>
      <w:bookmarkEnd w:id="2397"/>
    </w:p>
    <w:p>
      <w:pPr>
        <w:pStyle w:val="BookText"/>
      </w:pPr>
      <w:r>
        <w:rPr>
          <w:rFonts w:ascii="Amiri" w:hAnsi="Amiri" w:eastAsia="Amiri" w:cs="Amiri"/>
          <w:lang w:bidi="ar-SA"/>
          <w:color w:val="111111"/>
          <w:sz w:val="28"/>
          <w:szCs w:val="28"/>
          <w:rtl/>
        </w:rPr>
        <w:t xml:space="preserve">ع، [علل الشرائع] عَلِيُّ بْنُ حَاتِمٍ عَنْ أَحْمَدَ الْهَمْدَانِيِّ عَنِ الْمُنْذِرِ بْنِ مُحَمَّدٍ عَنِ الْحُسَيْنِ بْنِ مُحَمَّدٍ عَنْ عَلِيِّ بْنِ الْقَاسِمِ عَنْ أَبِي خَالِدٍ عَنْ زَيْدِ بْنِ عَلِيٍّ عَنْ آبَائِهِ عليهم السلام عَنْ عَلِيٍّ عليه السلام قَالَ: عَذَابُ الْقَبْرِ يَكُونُ مِنَ النَّمِيمَةِ وَ الْبَوْلِ وَ عَزَبِ الرَّجُلِ عَنْ أَهْلِهِ‌</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5"/>
      </w:pPr>
      <w:bookmarkStart w:id="2398" w:name="_Toc1983"/>
      <w:r>
        <w:t>«11»</w:t>
      </w:r>
      <w:bookmarkEnd w:id="2398"/>
    </w:p>
    <w:p>
      <w:pPr>
        <w:pStyle w:val="BookText"/>
      </w:pPr>
      <w:r>
        <w:rPr>
          <w:rFonts w:ascii="Amiri" w:hAnsi="Amiri" w:eastAsia="Amiri" w:cs="Amiri"/>
          <w:lang w:bidi="ar-SA"/>
          <w:color w:val="111111"/>
          <w:sz w:val="28"/>
          <w:szCs w:val="28"/>
          <w:rtl/>
        </w:rPr>
        <w:t xml:space="preserve">ثو، [ثواب الأعمال] مَاجِيلَوَيْهِ عَنْ عَمِّهِ عَنِ الْكُوفِيِّ عَنْ عُثْمَانَ بْنِ عَفَّانَ عَنْ عَلِيِّ بْنِ غَالِبٍ عَنْ رَجُلٍ عَنْ أَبِي عَبْدِ اللَّهِ عليه السلام قَالَ: لَا يَدْخُلُ الْجَنَّةَ سَفَّاكُ الدَّمِ وَ لَا مُدْمِنُ الْخَمْرِ وَ لَا مَشَّاءٌ بِنَمِيمٍ‌</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Heading5"/>
      </w:pPr>
      <w:bookmarkStart w:id="2399" w:name="_Toc1984"/>
      <w:r>
        <w:t>«12»</w:t>
      </w:r>
      <w:bookmarkEnd w:id="2399"/>
    </w:p>
    <w:p>
      <w:pPr>
        <w:pStyle w:val="BookText"/>
      </w:pPr>
      <w:r>
        <w:rPr>
          <w:rFonts w:ascii="Amiri" w:hAnsi="Amiri" w:eastAsia="Amiri" w:cs="Amiri"/>
          <w:lang w:bidi="ar-SA"/>
          <w:color w:val="111111"/>
          <w:sz w:val="28"/>
          <w:szCs w:val="28"/>
          <w:rtl/>
        </w:rPr>
        <w:t xml:space="preserve">ثو، [ثواب الأعمال] ابْنُ الْوَلِيدِ عَنِ الصَّفَّارِ عَنِ الْبَرْقِيِّ عَنْ عِدَّةٍ مِنْ أَصْحَابِنَا</w:t>
      </w:r>
    </w:p>
    <w:p>
      <w:pPr>
        <w:pStyle w:val="Heading5"/>
      </w:pPr>
      <w:bookmarkStart w:id="2400" w:name="_Toc1985"/>
      <w:r>
        <w:t>مؤلف</w:t>
      </w:r>
      <w:bookmarkEnd w:id="2400"/>
    </w:p>
    <w:p>
      <w:pPr>
        <w:pStyle w:val="BookText"/>
      </w:pPr>
      <w:r>
        <w:rPr>
          <w:rFonts w:ascii="IRNazanin" w:hAnsi="IRNazanin" w:eastAsia="IRNazanin" w:cs="IRNazanin"/>
          <w:lang w:bidi="fa-IR"/>
          <w:color w:val="111111"/>
          <w:sz w:val="28"/>
          <w:szCs w:val="28"/>
          <w:rtl/>
        </w:rPr>
        <w:t xml:space="preserve">تمام این خبر در «باب معراج» آمده است.</w:t>
      </w:r>
      <w:r>
        <w:rPr>
          <w:rStyle w:val="FootnoteReference"/>
        </w:rPr>
        <w:footnoteReference w:id="1733"/>
      </w:r>
    </w:p>
    <w:p>
      <w:pPr>
        <w:pStyle w:val="Heading5"/>
      </w:pPr>
      <w:bookmarkStart w:id="2401" w:name="_Toc1986"/>
      <w:r>
        <w:t>روایت 8</w:t>
      </w:r>
      <w:bookmarkEnd w:id="2401"/>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سخن‌چین به بهشت نمی رود.</w:t>
      </w:r>
      <w:r>
        <w:rPr>
          <w:rStyle w:val="FootnoteReference"/>
        </w:rPr>
        <w:footnoteReference w:id="1734"/>
      </w:r>
    </w:p>
    <w:p>
      <w:pPr>
        <w:pStyle w:val="Heading5"/>
      </w:pPr>
      <w:bookmarkStart w:id="2402" w:name="_Toc1987"/>
      <w:r>
        <w:t>روایت 9</w:t>
      </w:r>
      <w:bookmarkEnd w:id="2402"/>
    </w:p>
    <w:p>
      <w:pPr>
        <w:pStyle w:val="BookText"/>
      </w:pPr>
      <w:r>
        <w:rPr>
          <w:rFonts w:ascii="IRNazanin" w:hAnsi="IRNazanin" w:eastAsia="IRNazanin" w:cs="IRNazanin"/>
          <w:lang w:bidi="fa-IR"/>
          <w:color w:val="111111"/>
          <w:sz w:val="28"/>
          <w:szCs w:val="28"/>
          <w:rtl/>
        </w:rPr>
        <w:t xml:space="preserve">امالی طوسی: امام صادق از پدرانش علیهم السلام، از پیغمبر صلی الله علیه و آله، که فرمود: مؤمن درخشان و کریم است و فاجر بخیل و پست؛ بهترین مؤمنان آن کسی است که وسیله مهرورزی مؤمنان است؛ و کسی که الفت نمی گیرد و با او الفت برقرار نمی شود، خیری ندارد. می گوید: و شنیدم رسول خدا صلی الله علیه و آله می فرمود: بدترین مردم آن کسی است که دشمن دارد مردم مؤمن را، و قلب های آنان او را دشمن می دارند؛ سخن‌چینی بسیار می کنند و جدا کننده مابین دوستان اند، و عیب جوی پاکان هستند، که خدا نمی نگرد به آنها در روز قیامت و پاکشان نمی شمارد.</w:t>
      </w:r>
      <w:r>
        <w:rPr>
          <w:rStyle w:val="FootnoteReference"/>
        </w:rPr>
        <w:footnoteReference w:id="1735"/>
      </w:r>
      <w:r>
        <w:rPr>
          <w:rFonts w:ascii="IRNazanin" w:hAnsi="IRNazanin" w:eastAsia="IRNazanin" w:cs="IRNazanin"/>
          <w:lang w:bidi="fa-IR"/>
          <w:color w:val="111111"/>
          <w:sz w:val="28"/>
          <w:szCs w:val="28"/>
          <w:rtl/>
        </w:rPr>
        <w:t xml:space="preserve">سپس آن حضرت صلی الله علیه و آله، خواند: «هُوَ الَّذِی أَیَّدَکَ بِنَصْرِهِ وَ بِالْمُؤْمِنِینَ وَ أَلَّفَ بَینْ‌َ قُلُوبهِِمْ.» {همو بود که تو را با یاری خود و مؤمنان نیرومند گردانید. و میان دلهایشان الفت انداخت.} </w:t>
      </w:r>
      <w:r>
        <w:rPr>
          <w:rStyle w:val="FootnoteReference"/>
        </w:rPr>
        <w:footnoteReference w:id="1736"/>
      </w:r>
    </w:p>
    <w:p>
      <w:pPr>
        <w:pStyle w:val="Heading5"/>
      </w:pPr>
      <w:bookmarkStart w:id="2403" w:name="_Toc1988"/>
      <w:r>
        <w:t>روایت 10</w:t>
      </w:r>
      <w:bookmarkEnd w:id="2403"/>
    </w:p>
    <w:p>
      <w:pPr>
        <w:pStyle w:val="BookText"/>
      </w:pPr>
      <w:r>
        <w:rPr>
          <w:rFonts w:ascii="IRNazanin" w:hAnsi="IRNazanin" w:eastAsia="IRNazanin" w:cs="IRNazanin"/>
          <w:lang w:bidi="fa-IR"/>
          <w:color w:val="111111"/>
          <w:sz w:val="28"/>
          <w:szCs w:val="28"/>
          <w:rtl/>
        </w:rPr>
        <w:t xml:space="preserve">علل الشرائع: علی علیه السلام فرمود: عذاب قبر، به سبب سخن‌چینی، بول (بی ملاحظه و بدون رعایت طهارت بول کردن) ، و ترک بستر اهل خود است.</w:t>
      </w:r>
      <w:r>
        <w:rPr>
          <w:rStyle w:val="FootnoteReference"/>
        </w:rPr>
        <w:footnoteReference w:id="1737"/>
      </w:r>
    </w:p>
    <w:p>
      <w:pPr>
        <w:pStyle w:val="Heading5"/>
      </w:pPr>
      <w:bookmarkStart w:id="2404" w:name="_Toc1989"/>
      <w:r>
        <w:t>روایت 11</w:t>
      </w:r>
      <w:bookmarkEnd w:id="2404"/>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خون ریز و شراب خوار و کسی که دائماً سخن‌چینی می کند، به بهشت نمی روند.</w:t>
      </w:r>
      <w:r>
        <w:rPr>
          <w:rStyle w:val="FootnoteReference"/>
        </w:rPr>
        <w:footnoteReference w:id="1738"/>
      </w:r>
    </w:p>
    <w:p>
      <w:pPr>
        <w:pStyle w:val="Heading5"/>
      </w:pPr>
      <w:bookmarkStart w:id="2405" w:name="_Toc1990"/>
      <w:r>
        <w:t>روایت 12</w:t>
      </w:r>
      <w:bookmarkEnd w:id="2405"/>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4" w:name="pg13504_197511"/>
    <w:bookmarkEnd w:id="234"/>
    <w:p>
      <w:pPr>
        <w:pStyle w:val="BookText"/>
      </w:pPr>
      <w:r>
        <w:rPr>
          <w:rFonts w:ascii="Amiri" w:hAnsi="Amiri" w:eastAsia="Amiri" w:cs="Amiri"/>
          <w:lang w:bidi="ar-SA"/>
          <w:color w:val="111111"/>
          <w:sz w:val="28"/>
          <w:szCs w:val="28"/>
          <w:rtl/>
        </w:rPr>
        <w:t xml:space="preserve">عَنِ ابْنِ أَسْبَاطٍ عَنْ عَلِيِّ بْنِ جَعْفَرٍ عَنْ أَخِيهِ مُوسَي عليه السلام قَالَ: حُرِّمَتِ الْجَنَّةُ عَلَي ثَلَاثَةٍ النَّمَّامِ وَ مُدْمِنِ الْخَمْرِ وَ الدَّيُّوثِ وَ هُوَ الْفَاجِرُ</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5"/>
      </w:pPr>
      <w:bookmarkStart w:id="2406" w:name="_Toc1991"/>
      <w:r>
        <w:t>«13»</w:t>
      </w:r>
      <w:bookmarkEnd w:id="2406"/>
    </w:p>
    <w:p>
      <w:pPr>
        <w:pStyle w:val="BookText"/>
      </w:pPr>
      <w:r>
        <w:rPr>
          <w:rFonts w:ascii="Amiri" w:hAnsi="Amiri" w:eastAsia="Amiri" w:cs="Amiri"/>
          <w:lang w:bidi="ar-SA"/>
          <w:color w:val="111111"/>
          <w:sz w:val="28"/>
          <w:szCs w:val="28"/>
          <w:rtl/>
        </w:rPr>
        <w:t xml:space="preserve">ختص، [الإختصاص]: رَفَعَ رَجُلٌ إِلَي أَمِيرِ الْمُؤْمِنِينَ عليه السلام كِتَاباً فِيهِ سِعَايَةٌ فَنَظَرَ إِلَيْهِ أَمِيرُ الْمُؤْمِنِينَ ثُمَّ قَالَ يَا هَذَا إِنْ كُنْتَ صَادِقاً مَقَتْنَاكَ وَ إِنْ كُنْتَ كَاذِباً عَاقَبْنَاكَ وَ إِنْ أَحْسَنْتَ الْقَيْلَةَ أَقَلْنَاكَ قَالَ بَلْ تُقِيلُنِي يَا أَمِيرَ الْمُؤْمِنِينَ.</w:t>
      </w:r>
    </w:p>
    <w:p>
      <w:pPr>
        <w:pStyle w:val="Heading5"/>
      </w:pPr>
      <w:bookmarkStart w:id="2407" w:name="_Toc1992"/>
      <w:r>
        <w:t>«14»</w:t>
      </w:r>
      <w:bookmarkEnd w:id="2407"/>
    </w:p>
    <w:p>
      <w:pPr>
        <w:pStyle w:val="BookText"/>
      </w:pPr>
      <w:r>
        <w:rPr>
          <w:rFonts w:ascii="Amiri" w:hAnsi="Amiri" w:eastAsia="Amiri" w:cs="Amiri"/>
          <w:lang w:bidi="ar-SA"/>
          <w:color w:val="111111"/>
          <w:sz w:val="28"/>
          <w:szCs w:val="28"/>
          <w:rtl/>
        </w:rPr>
        <w:t xml:space="preserve">ختص، [الإختصاص] قَالَ رَسُولُ اللَّهِ صلي الله عليه و آله: إِنَّ شَرَّ النَّاسِ يَوْمَ الْقِيَامَةِ الْمُثَلِّثُ قِيلَ وَ مَا الْمُثَلِّثُ يَا رَسُولَ اللَّهِ صلي الله عليه و آله قَالَ الرَّجُلُ يَسْعَي بِأَخِيهِ إِلَي إِمَامِهِ فَيَقْتُلُهُ فَيُهْلِكُ نَفْسَهُ وَ أَخَاهُ وَ إِمَامَهُ‌</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5"/>
      </w:pPr>
      <w:bookmarkStart w:id="2408" w:name="_Toc1993"/>
      <w:r>
        <w:t>«15»</w:t>
      </w:r>
      <w:bookmarkEnd w:id="2408"/>
    </w:p>
    <w:p>
      <w:pPr>
        <w:pStyle w:val="BookText"/>
      </w:pPr>
      <w:r>
        <w:rPr>
          <w:rFonts w:ascii="Amiri" w:hAnsi="Amiri" w:eastAsia="Amiri" w:cs="Amiri"/>
          <w:lang w:bidi="ar-SA"/>
          <w:color w:val="111111"/>
          <w:sz w:val="28"/>
          <w:szCs w:val="28"/>
          <w:rtl/>
        </w:rPr>
        <w:t xml:space="preserve">ين، [كتاب حسين بن سعيد] و النوادر عُثْمَانُ بْنُ عِيسَي عَنْ بَعْضِ أَصْحَابِهِ عَنْ أَبِي عَبْدِ اللَّهِ عليه السلام قَالَ: إِنَّ اللَّهَ تَبَارَكَ وَ تَعَالَي أَوْحَي إِلَي مُوسَي عليه السلام أَنَّ بَعْضَ أَصْحَابِكَ يَنُمُّ عَلَيْكَ فَاحْذَرْهُ فَقَالَ يَا رَبِّ لَا أَعْرِفُهُ فَأَخْبِرْنِي بِهِ حَتَّي أَعْرِفَهُ فَقَالَ يَا مُوسَي عِبْتُ عَلَيْهِ النَّمِيمَةَ وَ تُكَلِّفُنِي أَنْ أَكُونَ نَمَّاماً فَقَالَ يَا رَبِّ وَ كَيْفَ أَصْنَعُ قَالَ اللَّهُ تَعَالَي فَرِّقْ أَصْحَابَكَ عَشَرَةً عَشَرَةً ثُمَّ تُقْرِعُ بَيْنَهُمْ فَإِنَّ السَّهْمَ يَقَعُ عَلَي الْعَشَرَةِ الَّتِي هُوَ فِيهِمْ ثُمَّ تُفَرِّقُهُمْ وَ تُقْرِعُ بَيْنَهُمْ فَإِنَّ السَّهْمَ يَقَعُ عَلَيْهِ قَالَ فَلَمَّا رَأَي الرَّجُلُ أَنَّ السِّهَامَ تُقْرَعُ قَامَ فَقَالَ يَا رَسُولَ اللَّهِ أَنَا صَاحِبُكَ لَا وَ اللَّهِ لَا أَعُودُ أَبَداً.</w:t>
      </w:r>
    </w:p>
    <w:p>
      <w:pPr>
        <w:pStyle w:val="Heading5"/>
      </w:pPr>
      <w:bookmarkStart w:id="2409" w:name="_Toc1994"/>
      <w:r>
        <w:t>«16»</w:t>
      </w:r>
      <w:bookmarkEnd w:id="2409"/>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 شَرُّ النَّاسِ الْمُثَلِّثُ قِيلَ يَا رَسُولَ اللَّهِ وَ مَا الْمُثَلِّثُ قَالَ الَّذِي يَسْعَي بِأَخِيكَ إِلَي السُّلْطَانِ فَيُهْلِكُ نَفْسَهُ وَ يُهْلِكُ أَخَاهُ وَ يُهْلِكُ السُّلْطَانَ.</w:t>
      </w:r>
    </w:p>
    <w:p>
      <w:pPr>
        <w:pStyle w:val="Heading5"/>
      </w:pPr>
      <w:bookmarkStart w:id="2410" w:name="_Toc1995"/>
      <w:r>
        <w:t>«17»</w:t>
      </w:r>
      <w:bookmarkEnd w:id="2410"/>
    </w:p>
    <w:p>
      <w:pPr>
        <w:pStyle w:val="BookText"/>
      </w:pPr>
      <w:r>
        <w:rPr>
          <w:rFonts w:ascii="Amiri" w:hAnsi="Amiri" w:eastAsia="Amiri" w:cs="Amiri"/>
          <w:lang w:bidi="ar-SA"/>
          <w:color w:val="111111"/>
          <w:sz w:val="28"/>
          <w:szCs w:val="28"/>
          <w:rtl/>
        </w:rPr>
        <w:t xml:space="preserve">كا، [الكافي] عَنِ الْعِدَّةِ عَنْ أَحْمَدَ بْنِ مُحَمَّدٍ عَنِ الْحَسَنِ بْنِ مَحْبُوبٍ عَنْ عَبْدِ اللَّهِ بْنِ سِنَانٍ عَنْ أَبِي عَبْدِ اللَّهِ عليه السلام قَالَ قَالَ رَسُولُ اللَّهِ صلي الله عليه و آله: أَ لَا أُنَبِّئُكُمْ بِشِرَارِكُمْ قَالُوا بَلَي يَا رَسُولَ اللَّهِ قَالَ الْمَشَّاءُونَ بِالنَّمِيمَةِ الْمُفَرِّقُونَ بَيْنَ الْأَحِبَّةِ الْبَاغُونَ</w:t>
      </w:r>
    </w:p>
    <w:p>
      <w:pPr>
        <w:pStyle w:val="BookText"/>
      </w:pPr>
      <w:r>
        <w:rPr>
          <w:rFonts w:ascii="IRNazanin" w:hAnsi="IRNazanin" w:eastAsia="IRNazanin" w:cs="IRNazanin"/>
          <w:lang w:bidi="fa-IR"/>
          <w:color w:val="111111"/>
          <w:sz w:val="28"/>
          <w:szCs w:val="28"/>
          <w:rtl/>
        </w:rPr>
        <w:t xml:space="preserve">امام کاظم علیه السلام فرمود: بهشت بر سه شخص حرام است: سخن چین، دائم الخمر، و دیوث که همان فاجر است.</w:t>
      </w:r>
      <w:r>
        <w:rPr>
          <w:rStyle w:val="FootnoteReference"/>
        </w:rPr>
        <w:footnoteReference w:id="1741"/>
      </w:r>
    </w:p>
    <w:p>
      <w:pPr>
        <w:pStyle w:val="Heading5"/>
      </w:pPr>
      <w:bookmarkStart w:id="2411" w:name="_Toc1996"/>
      <w:r>
        <w:t>روایت 13</w:t>
      </w:r>
      <w:bookmarkEnd w:id="2411"/>
    </w:p>
    <w:p>
      <w:pPr>
        <w:pStyle w:val="BookText"/>
      </w:pPr>
      <w:r>
        <w:rPr>
          <w:rFonts w:ascii="IRNazanin" w:hAnsi="IRNazanin" w:eastAsia="IRNazanin" w:cs="IRNazanin"/>
          <w:lang w:bidi="fa-IR"/>
          <w:color w:val="111111"/>
          <w:sz w:val="28"/>
          <w:szCs w:val="28"/>
          <w:rtl/>
        </w:rPr>
        <w:t xml:space="preserve">اختصاص: مردی نامه‌ای به امیرالمؤمنین علیه السلام داد که در آن سعایت و بدگویی‌کرده بود از مردی دیگر. آن حضرت آن را خواند و فرمود: ای فلانی! اگر راست گفته ای، دشمنت می داریم، و اگر دروغ است، کیفرت می دهیم، و اگر خوب بگویی (عذرخواهی کنی) از تو درمی گذریم. گفت: بلکه درگذر از من، ای امیر مؤمنان!</w:t>
      </w:r>
    </w:p>
    <w:p>
      <w:pPr>
        <w:pStyle w:val="Heading5"/>
      </w:pPr>
      <w:bookmarkStart w:id="2412" w:name="_Toc1997"/>
      <w:r>
        <w:t>روایت 14</w:t>
      </w:r>
      <w:bookmarkEnd w:id="2412"/>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بدترین مردم در روز قیامت مثلث است. گفته شد: یا رسول الله مثلث چیست؟ فرمود: کسی که پیش امامش از دیگری سعایت و بدگویی کند و او را به کشتن بدهد، و خود و برادر و امامش را به نابودی کشاند.</w:t>
      </w:r>
      <w:r>
        <w:rPr>
          <w:rStyle w:val="FootnoteReference"/>
        </w:rPr>
        <w:footnoteReference w:id="1742"/>
      </w:r>
    </w:p>
    <w:p>
      <w:pPr>
        <w:pStyle w:val="Heading5"/>
      </w:pPr>
      <w:bookmarkStart w:id="2413" w:name="_Toc1998"/>
      <w:r>
        <w:t>روایت 15</w:t>
      </w:r>
      <w:bookmarkEnd w:id="2413"/>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خدای تبارک و تعالی به موسی علیه السلام وحی کرد: یکی از یارانت درباره تو سخن‌چینی می کند، از او در حذر باش. گفت: پروردگارا! او را نمی‌شناسم، به من معرفی اش کن تا بشناسم. فرمود: ای موسی! سخن‌چینی را بر او عیب گرفتم و مرا وامی داری که سخن چین شوم؟ گفت: پروردگارا، پس چه کنم؟ فرمود: یارانت را دَه دَه از هم جدا کن و قرعه بکش. به آن گروه که قرعه می افتد، در میان آنها است، و بر آنها قرعه بزن و قرعه به او می افتد. چون مرد دید قرعه به او افتاد، برخاست و گفت: یا رسول الله! مقصود تو من هستم، و به خدا که هرگز به آن باز نمی گردم.</w:t>
      </w:r>
    </w:p>
    <w:p>
      <w:pPr>
        <w:pStyle w:val="Heading5"/>
      </w:pPr>
      <w:bookmarkStart w:id="2414" w:name="_Toc1999"/>
      <w:r>
        <w:t>روایت 16</w:t>
      </w:r>
      <w:bookmarkEnd w:id="2414"/>
    </w:p>
    <w:p>
      <w:pPr>
        <w:pStyle w:val="BookText"/>
      </w:pPr>
      <w:r>
        <w:rPr>
          <w:rFonts w:ascii="IRNazanin" w:hAnsi="IRNazanin" w:eastAsia="IRNazanin" w:cs="IRNazanin"/>
          <w:lang w:bidi="fa-IR"/>
          <w:color w:val="111111"/>
          <w:sz w:val="28"/>
          <w:szCs w:val="28"/>
          <w:rtl/>
        </w:rPr>
        <w:t xml:space="preserve">امامت و تبصره: امام صادق از پدرش، از پدرانش علیهم السلام، از رسول خدا صلی الله علیه و آله، که فرمود: بدترین مردم در روز قیامت مثلث است. گفته شد: یا رسول الله مثلث چیست؟ فرمود: کسی که پیش سلطان از برادرت سعایت و بدگویی می کند و خود و برادر و امامش را به نابودی می کشاند .</w:t>
      </w:r>
    </w:p>
    <w:p>
      <w:pPr>
        <w:pStyle w:val="Heading5"/>
      </w:pPr>
      <w:bookmarkStart w:id="2415" w:name="_Toc2000"/>
      <w:r>
        <w:t>روایت 17</w:t>
      </w:r>
      <w:bookmarkEnd w:id="2415"/>
    </w:p>
    <w:p>
      <w:pPr>
        <w:pStyle w:val="BookText"/>
      </w:pPr>
      <w:r>
        <w:rPr>
          <w:rFonts w:ascii="IRNazanin" w:hAnsi="IRNazanin" w:eastAsia="IRNazanin" w:cs="IRNazanin"/>
          <w:lang w:bidi="fa-IR"/>
          <w:color w:val="111111"/>
          <w:sz w:val="28"/>
          <w:szCs w:val="28"/>
          <w:rtl/>
        </w:rPr>
        <w:t xml:space="preserve">کافی: رسول خدا صلی الله علیه و آله فرمود: آیا از بدان شما به شما خبر ندهم؟ گفتند: چرا یا رسول الله! فرمود: رونده‌های به سخن‌چینی، و جداکننده های دوستان، و عیب جویان پاکان.</w:t>
      </w:r>
      <w:r>
        <w:rPr>
          <w:rStyle w:val="FootnoteReference"/>
        </w:rPr>
        <w:footnoteReference w:id="1743"/>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5" w:name="pg13504_197512"/>
    <w:bookmarkEnd w:id="235"/>
    <w:p>
      <w:pPr>
        <w:pStyle w:val="BookText"/>
      </w:pPr>
      <w:r>
        <w:rPr>
          <w:rFonts w:ascii="Amiri" w:hAnsi="Amiri" w:eastAsia="Amiri" w:cs="Amiri"/>
          <w:lang w:bidi="ar-SA"/>
          <w:color w:val="111111"/>
          <w:sz w:val="28"/>
          <w:szCs w:val="28"/>
          <w:rtl/>
        </w:rPr>
        <w:t xml:space="preserve">لِلْبِرَاءِ الْمَعَايِبَ‌</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5"/>
      </w:pPr>
      <w:bookmarkStart w:id="2416" w:name="_Toc2001"/>
      <w:r>
        <w:t>بيان</w:t>
      </w:r>
      <w:bookmarkEnd w:id="2416"/>
    </w:p>
    <w:p>
      <w:pPr>
        <w:pStyle w:val="BookText"/>
      </w:pPr>
      <w:r>
        <w:rPr>
          <w:rFonts w:ascii="Amiri" w:hAnsi="Amiri" w:eastAsia="Amiri" w:cs="Amiri"/>
          <w:lang w:bidi="ar-SA"/>
          <w:color w:val="111111"/>
          <w:sz w:val="28"/>
          <w:szCs w:val="28"/>
          <w:rtl/>
        </w:rPr>
        <w:t xml:space="preserve">المشاءون بالنميمة إشارة إلي قوله تعالي وَ لا تُطِعْ كُلَّ حَلَّافٍ مَهِينٍ- هَمَّازٍ مَشَّاءٍ بِنَمِيمٍ- مَنَّاعٍ لِلْخَيْرِ مُعْتَدٍ أَثِيمٍ- عُتُلٍّ بَعْدَ ذلِكَ زَنِيمٍ‌</w:t>
      </w:r>
      <w:r>
        <w:rPr>
          <w:rStyle w:val="FootnoteReference"/>
        </w:rPr>
        <w:footnoteReference w:id="1745"/>
      </w:r>
      <w:r>
        <w:rPr>
          <w:rFonts w:ascii="Amiri" w:hAnsi="Amiri" w:eastAsia="Amiri" w:cs="Amiri"/>
          <w:lang w:bidi="ar-SA"/>
          <w:color w:val="111111"/>
          <w:sz w:val="28"/>
          <w:szCs w:val="28"/>
          <w:rtl/>
        </w:rPr>
        <w:t xml:space="preserve">قال البيضاوي هَمَّازٍ أي عياب مَشَّاءٍ بِنَمِيمٍ أي نقال للحديث علي وجه السعاية عُتُلٍ جاف غليظ بَعْدَ ذلِكَ أي بعد ما عد من مثالبه زَنِيمٍ دعي‌</w:t>
      </w:r>
      <w:r>
        <w:rPr>
          <w:rStyle w:val="FootnoteReference"/>
        </w:rPr>
        <w:footnoteReference w:id="1746"/>
      </w:r>
      <w:r>
        <w:rPr>
          <w:rFonts w:ascii="Amiri" w:hAnsi="Amiri" w:eastAsia="Amiri" w:cs="Amiri"/>
          <w:lang w:bidi="ar-SA"/>
          <w:color w:val="111111"/>
          <w:sz w:val="28"/>
          <w:szCs w:val="28"/>
          <w:rtl/>
        </w:rPr>
        <w:t xml:space="preserve">و في المصباح نم الرجل الحديث نما من بابي قتل و ضرب سعي به ليوقع فتنة أو وحشة و الرجل نم تسمية بالمصدر و مبالغة و الاسم النميمة و النميم أيضا و في النهاية النميمة نقل الحديث من قوم إلي قوم علي جهة الإفساد و الشر.</w:t>
      </w:r>
    </w:p>
    <w:p>
      <w:pPr>
        <w:pStyle w:val="BookText"/>
      </w:pPr>
      <w:r>
        <w:rPr>
          <w:rFonts w:ascii="Amiri" w:hAnsi="Amiri" w:eastAsia="Amiri" w:cs="Amiri"/>
          <w:lang w:bidi="ar-SA"/>
          <w:color w:val="111111"/>
          <w:sz w:val="28"/>
          <w:szCs w:val="28"/>
          <w:rtl/>
        </w:rPr>
        <w:t xml:space="preserve">و المفرقون بين الأحبة بالنميمة و غيرها و البغي الطلب و البراء ككرام و كفقهاء جمع البري‌ء و هنا يحتملهما و أكثر النسخ علي الأول و يقال إنا براء منه بالفتح لا يثني و لا يجمع و لا يؤنث أي بري‌ء كل ذلك ذكره الفيروزآبادي و الأخير هنا بعيد و الظاهر أن المراد به من يثبت لمن لا عيب له عيبا ليسقطه من أعين الناس و يحتمل شموله لمن يتجسس عيوب المستورين ليفشيها عند الناس و إن كانت فيهم فالمراد البراء عند الناس.</w:t>
      </w:r>
    </w:p>
    <w:p>
      <w:pPr>
        <w:pStyle w:val="Heading5"/>
      </w:pPr>
      <w:bookmarkStart w:id="2417" w:name="_Toc2002"/>
      <w:r>
        <w:t>«18»</w:t>
      </w:r>
      <w:bookmarkEnd w:id="2417"/>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عِيسَي عَنْ سَيْفِ بْنِ عَقِيلٍ عَنْ مُحَمَّدِ بْنِ قَيْسٍ عَنْ أَبِي جَعْفَرٍ عليه السلام قَالَ: مُحَرَّمَةٌ الْجَنَّةُ عَلَي الْقَتَّاتِينَ الْمَشَّاءِينَ بِالنَّمِيمَةِ</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Heading5"/>
      </w:pPr>
      <w:bookmarkStart w:id="2418" w:name="_Toc2003"/>
      <w:r>
        <w:t>بيان</w:t>
      </w:r>
      <w:bookmarkEnd w:id="2418"/>
    </w:p>
    <w:p>
      <w:pPr>
        <w:pStyle w:val="BookText"/>
      </w:pPr>
      <w:r>
        <w:rPr>
          <w:rFonts w:ascii="Amiri" w:hAnsi="Amiri" w:eastAsia="Amiri" w:cs="Amiri"/>
          <w:lang w:bidi="ar-SA"/>
          <w:color w:val="111111"/>
          <w:sz w:val="28"/>
          <w:szCs w:val="28"/>
          <w:rtl/>
        </w:rPr>
        <w:t xml:space="preserve">في القاموس القت نم الحديث و الكذب و اتباعك الرجل سرا لتعلم ما يريد و في النهاية فيه لا يدخل الجنة قتات و هو النمام يقال قت الحديث يقته إذا زوره و هياه و سواه و قيل النمام الذي يكون مع القوم يتحدثون فينم عليهم و القتات الذي يتسمع علي القوم و هم لا يعلمون ثم ينم و القساس الذي</w:t>
      </w:r>
    </w:p>
    <w:p>
      <w:pPr>
        <w:pStyle w:val="Heading5"/>
      </w:pPr>
      <w:bookmarkStart w:id="2419" w:name="_Toc2004"/>
      <w:r>
        <w:t>توضیح</w:t>
      </w:r>
      <w:bookmarkEnd w:id="2419"/>
    </w:p>
    <w:p>
      <w:pPr>
        <w:pStyle w:val="BookText"/>
      </w:pPr>
      <w:r>
        <w:rPr>
          <w:rFonts w:ascii="IRNazanin" w:hAnsi="IRNazanin" w:eastAsia="IRNazanin" w:cs="IRNazanin"/>
          <w:lang w:bidi="fa-IR"/>
          <w:color w:val="111111"/>
          <w:sz w:val="28"/>
          <w:szCs w:val="28"/>
          <w:rtl/>
        </w:rPr>
        <w:t xml:space="preserve">«رونده‌ها به سخن‌چینی»: اشاره است به قول خدای تعالی: «وَ لَا تُطِعْ کلُ‌َّ حَلَّافٍ مَّهِینٍ. هَمَّازٍ مَّشَّاءِ</w:t>
      </w:r>
    </w:p>
    <w:p>
      <w:pPr>
        <w:pStyle w:val="BookText"/>
      </w:pPr>
      <w:r>
        <w:rPr>
          <w:rFonts w:ascii="Amiri" w:hAnsi="Amiri" w:eastAsia="Amiri" w:cs="Amiri"/>
          <w:lang w:bidi="ar-SA"/>
          <w:color w:val="111111"/>
          <w:sz w:val="28"/>
          <w:szCs w:val="28"/>
          <w:rtl/>
        </w:rPr>
        <w:t xml:space="preserve">بِنَمِیمٍ. مَّنَّاعٍ لِّلْخَیرِْ مُعْتَدٍ أَثِیمٍ. عُتُلّ‌ِ بَعْدَ ذَالِکَ زَنِیم.»</w:t>
      </w:r>
      <w:r>
        <w:rPr>
          <w:rStyle w:val="FootnoteReference"/>
        </w:rPr>
        <w:footnoteReference w:id="1748"/>
      </w:r>
      <w:r>
        <w:rPr>
          <w:rFonts w:ascii="IRNazanin" w:hAnsi="IRNazanin" w:eastAsia="IRNazanin" w:cs="IRNazanin"/>
          <w:lang w:bidi="fa-IR"/>
          <w:color w:val="111111"/>
          <w:sz w:val="28"/>
          <w:szCs w:val="28"/>
          <w:rtl/>
        </w:rPr>
        <w:t xml:space="preserve">{و از هر قَسَم‌خورنده فرومایه‌ای فرمان مبر [که] عیبجوست و برای خبرچینی گام برمی‌دارد، مانع خیر، متجاوز، گناه پیشه گستاخ، [و] گذشته از آن زنازاده است.} بیضاوی گفته: «هماز» یعنی عیب کننده. «مشاء بنمیم» یعنی نقل کننده حدیث بر وجه سعایت. «عتل»: شکمو و غلیظ. «بعد ذلک»: یعنی گذشته از آن پلیدی ها، زنازاده.</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و در مصباح آمده: «نم الرجل الحدیث» یعنی به او سعایت کرد تا واقع کند فتنه ای یا وحشتی. «الرجل نم»: مصدر است و مبالغه است و اسم آن «النمیمة» است و همچنین «النمیم». در نهایه آمده: «النمیمة» یعنی نقل حدیث از قومی به قومی، به جهت افساد و شر.</w:t>
      </w:r>
    </w:p>
    <w:p>
      <w:pPr>
        <w:pStyle w:val="BookText"/>
      </w:pPr>
      <w:r>
        <w:rPr>
          <w:rFonts w:ascii="IRNazanin" w:hAnsi="IRNazanin" w:eastAsia="IRNazanin" w:cs="IRNazanin"/>
          <w:lang w:bidi="fa-IR"/>
          <w:color w:val="111111"/>
          <w:sz w:val="28"/>
          <w:szCs w:val="28"/>
          <w:rtl/>
        </w:rPr>
        <w:t xml:space="preserve">«و جداکننده های دوستان»: به وسیله نمیمة و غیر آن. «البغی»: یعنی طلب. «البراء»: مانند کریمان و مانند فقها، و جمع «البری‌ء» است، و در اینجا احتمال هر دو می رود. در اکثر نسخ بنا بر اولی است. گفته شده: «إنا براء منه» با فتحه، مثنی و جمع و مؤنث ندارد، یعنی: از همه آن جدا شد. فیروزآبادی آن را ذکر کرده و آخری در اینجا بعید است. ظاهر این است که مراد از آن کسی است که برای کسی که عیب ندارد عیبی بتراشد تا او را از چشم مردم ساقط کند. و احتمال دارد شامل شود بر کسی که تجسس می کند عیوب پوشیده را تا آن را افشا کند در نزد مردم، اگرچه در آنان هم باشد. و مراد از «البراء» یعنی: نزد مردم .</w:t>
      </w:r>
    </w:p>
    <w:p>
      <w:pPr>
        <w:pStyle w:val="Heading5"/>
      </w:pPr>
      <w:bookmarkStart w:id="2420" w:name="_Toc2005"/>
      <w:r>
        <w:t>روایت 18</w:t>
      </w:r>
      <w:bookmarkEnd w:id="2420"/>
    </w:p>
    <w:p>
      <w:pPr>
        <w:pStyle w:val="BookText"/>
      </w:pPr>
      <w:r>
        <w:rPr>
          <w:rFonts w:ascii="IRNazanin" w:hAnsi="IRNazanin" w:eastAsia="IRNazanin" w:cs="IRNazanin"/>
          <w:lang w:bidi="fa-IR"/>
          <w:color w:val="111111"/>
          <w:sz w:val="28"/>
          <w:szCs w:val="28"/>
          <w:rtl/>
        </w:rPr>
        <w:t xml:space="preserve">کافی: امام باقر علیه السلام فرمود: بهشت حرام شده بر «قتاتین». یعنی روندگان به سخن‌چینی.</w:t>
      </w:r>
      <w:r>
        <w:rPr>
          <w:rStyle w:val="FootnoteReference"/>
        </w:rPr>
        <w:footnoteReference w:id="1750"/>
      </w:r>
    </w:p>
    <w:p>
      <w:pPr>
        <w:pStyle w:val="Heading5"/>
      </w:pPr>
      <w:bookmarkStart w:id="2421" w:name="_Toc2006"/>
      <w:r>
        <w:t>توضیح</w:t>
      </w:r>
      <w:bookmarkEnd w:id="2421"/>
    </w:p>
    <w:p>
      <w:pPr>
        <w:pStyle w:val="BookText"/>
      </w:pPr>
      <w:r>
        <w:rPr>
          <w:rFonts w:ascii="IRNazanin" w:hAnsi="IRNazanin" w:eastAsia="IRNazanin" w:cs="IRNazanin"/>
          <w:lang w:bidi="fa-IR"/>
          <w:color w:val="111111"/>
          <w:sz w:val="28"/>
          <w:szCs w:val="28"/>
          <w:rtl/>
        </w:rPr>
        <w:t xml:space="preserve">در قاموس آمده: «القت» یعنی سخن پراکنی و کذب، و اینکه پی‌گیری کنی از دیگری به نهانی تا بدانی چه می خواهد. در نهایه آمده است: در حدیث است که قتات به بهشت نمی رود، و آن به معنای سخن‌چین است. به قولی: نمام آن کسی است که گفتگوی مردم را بشنود و آن را به دیگران برساند. «قتات» آن است که دزدانه گوش گیرد و به دیگران برساند. «قساس» آن کسی است که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6" w:name="pg13504_197513"/>
    <w:bookmarkEnd w:id="236"/>
    <w:p>
      <w:pPr>
        <w:pStyle w:val="BookText"/>
      </w:pPr>
      <w:r>
        <w:rPr>
          <w:rFonts w:ascii="Amiri" w:hAnsi="Amiri" w:eastAsia="Amiri" w:cs="Amiri"/>
          <w:lang w:bidi="ar-SA"/>
          <w:color w:val="111111"/>
          <w:sz w:val="28"/>
          <w:szCs w:val="28"/>
          <w:rtl/>
        </w:rPr>
        <w:t xml:space="preserve">يسأل عن الأخبار ثم ينمها انتهي و ربما يؤول الحديث بالحمل علي المستحل أو علي أن الجنة محرمة عليه ابتداء و لا يدخلها إلا بعد انقضاء مدة العقوبة أو علي أن المراد بالجنة جنة معينة لا يدخلها القتات أبدا.</w:t>
      </w:r>
    </w:p>
    <w:p>
      <w:pPr>
        <w:pStyle w:val="Heading5"/>
      </w:pPr>
      <w:bookmarkStart w:id="2422" w:name="_Toc2007"/>
      <w:r>
        <w:t>«19»</w:t>
      </w:r>
      <w:bookmarkEnd w:id="2422"/>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أَبِي الْحَسَنِ الْأَصْفَهَانِيِّ ذَكَرَهُ عَنْ أَبِي عَبْدِ اللَّهِ عليه السلام قَالَ قَالَ أَمِيرُ الْمُؤْمِنِينَ عليه السلام: شِرَارُكُمُ الْمَشَّاءُونَ بِالنَّمِيمَةِ الْمُفَرِّقُونَ بَيْنَ الْأَحِبَّةِ الْمُبْتَغُونَ لِلْبِرَاءِ الْمَعَايِبَ‌</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5"/>
      </w:pPr>
      <w:bookmarkStart w:id="2423" w:name="_Toc2008"/>
      <w:r>
        <w:t>بيان</w:t>
      </w:r>
      <w:bookmarkEnd w:id="2423"/>
    </w:p>
    <w:p>
      <w:pPr>
        <w:pStyle w:val="BookText"/>
      </w:pPr>
      <w:r>
        <w:rPr>
          <w:rFonts w:ascii="Amiri" w:hAnsi="Amiri" w:eastAsia="Amiri" w:cs="Amiri"/>
          <w:lang w:bidi="ar-SA"/>
          <w:color w:val="111111"/>
          <w:sz w:val="28"/>
          <w:szCs w:val="28"/>
          <w:rtl/>
        </w:rPr>
        <w:t xml:space="preserve">قال الشهيد الثاني قدس الله روحه في رسالة الغيبة في عد ما يلحق بالغيبة أحدها النميمة و هي نقل قول الغير إلي المقول فيه كما تقول فلان تكلم فيك بكذا و كذا سواء نقل ذلك بالقول أم بالكتابة أم بالإشارة و الرمز فإن تضمن ذلك نقصا أو عيبا في المحكي عنه كان ذلك راجعا إلي الغيبة أيضا فجمع بين معصية الغيبة و النميمة و النميمة إحدي المعاصي الكبائر قال الله تعالي هَمَّازٍ مَشَّاءٍ بِنَمِيمٍ ثم قال عُتُلٍّ بَعْدَ ذلِكَ زَنِيمٍ قال بعض العلماء دلت هذه الآية علي أن من لم يكتم الحديث و مشي بالنميمة ولد زنا لأن الزنيم هو الدعي و قال تعالي وَيْلٌ لِكُلِّ هُمَزَةٍ لُمَزَةٍ قيل الهمزة النمام و قال تعالي عن امرأة نوح و امرأة لوط فَخانَتاهُما فَلَمْ يُغْنِيا عَنْهُما مِنَ اللَّهِ شَيْئاً وَ قِيلَ ادْخُلَا النَّارَ مَعَ الدَّاخِلِينَ‌</w:t>
      </w:r>
      <w:r>
        <w:rPr>
          <w:rStyle w:val="FootnoteReference"/>
        </w:rPr>
        <w:footnoteReference w:id="1752"/>
      </w:r>
      <w:r>
        <w:rPr>
          <w:rFonts w:ascii="Amiri" w:hAnsi="Amiri" w:eastAsia="Amiri" w:cs="Amiri"/>
          <w:lang w:bidi="ar-SA"/>
          <w:color w:val="111111"/>
          <w:sz w:val="28"/>
          <w:szCs w:val="28"/>
          <w:rtl/>
        </w:rPr>
        <w:t xml:space="preserve">قيل كانت امرأة لوط تخبر بالضيفان و امرأة نوح تخبر بأنه مجنون وَ قَالَ النَّبِيُّ صلي الله عليه و آله: لَا يَدْخُلُ الْجَنَّةَ نَمَّامٌ وَ فِي حَدِيثٍ آخَرَ: لَا يَدْخُلُ الْجَنَّةَ قَتَّاتٌ وَ الْقَتَّاتُ هُوَ النَّمَّامُ.</w:t>
      </w:r>
    </w:p>
    <w:p>
      <w:pPr>
        <w:pStyle w:val="BookText"/>
      </w:pPr>
      <w:r>
        <w:rPr>
          <w:rFonts w:ascii="Amiri" w:hAnsi="Amiri" w:eastAsia="Amiri" w:cs="Amiri"/>
          <w:lang w:bidi="ar-SA"/>
          <w:color w:val="111111"/>
          <w:sz w:val="28"/>
          <w:szCs w:val="28"/>
          <w:rtl/>
        </w:rPr>
        <w:t xml:space="preserve">وَ رُوِيَ: أَنَّ مُوسَي عليه السلام اسْتَسْقَي لِبَنِي إِسْرَائِيلَ حِينَ أَصَابَهُمْ قَحْطٌ فَأَوْحَي اللَّهُ تَعَالَي إِلَيْهِ أَنِّي لَا أَسْتَجِيبُ لَكَ وَ لَا لِمَنْ مَعَكَ وَ فِيكُمْ نَمَّامٌ قَدْ أَصَرَّ عَلَي النَّمِيمَةَ فَقَالَ مُوسَي عليه السلام يَا رَبِّ مَنْ هُوَ حَتَّي نُخْرِجَهُ مِنْ بَيْنِنَا فَقَالَ يَا مُوسَي أَنْهَاكُمْ عَنِ النَّمِيمَةِ وَ أَكُونُ نَمَّاماً فَتَابُوا بِأَجْمَعِهِمْ فَسُقُوا.</w:t>
      </w:r>
    </w:p>
    <w:p>
      <w:pPr>
        <w:pStyle w:val="Heading5"/>
      </w:pPr>
      <w:bookmarkStart w:id="2424" w:name="_Toc2009"/>
      <w:r>
        <w:t>أقول</w:t>
      </w:r>
      <w:bookmarkEnd w:id="2424"/>
    </w:p>
    <w:p>
      <w:pPr>
        <w:pStyle w:val="BookText"/>
      </w:pPr>
      <w:r>
        <w:rPr>
          <w:rFonts w:ascii="Amiri" w:hAnsi="Amiri" w:eastAsia="Amiri" w:cs="Amiri"/>
          <w:lang w:bidi="ar-SA"/>
          <w:color w:val="111111"/>
          <w:sz w:val="28"/>
          <w:szCs w:val="28"/>
          <w:rtl/>
        </w:rPr>
        <w:t xml:space="preserve">و ذكر رفع الله درجته أخبارا كثيرة من طريق الخاصة و العامة</w:t>
      </w:r>
    </w:p>
    <w:p>
      <w:pPr>
        <w:pStyle w:val="BookText"/>
      </w:pPr>
      <w:r>
        <w:rPr>
          <w:rFonts w:ascii="IRNazanin" w:hAnsi="IRNazanin" w:eastAsia="IRNazanin" w:cs="IRNazanin"/>
          <w:lang w:bidi="fa-IR"/>
          <w:color w:val="111111"/>
          <w:sz w:val="28"/>
          <w:szCs w:val="28"/>
          <w:rtl/>
        </w:rPr>
        <w:t xml:space="preserve">از خبر پرس جو می کند و به دیگران می رساند.</w:t>
      </w:r>
    </w:p>
    <w:p>
      <w:pPr>
        <w:pStyle w:val="BookText"/>
      </w:pPr>
      <w:r>
        <w:rPr>
          <w:rFonts w:ascii="IRNazanin" w:hAnsi="IRNazanin" w:eastAsia="IRNazanin" w:cs="IRNazanin"/>
          <w:lang w:bidi="fa-IR"/>
          <w:color w:val="111111"/>
          <w:sz w:val="28"/>
          <w:szCs w:val="28"/>
          <w:rtl/>
        </w:rPr>
        <w:t xml:space="preserve">و چه بسا که حدیث تفسیر شود به آن کسی که این کار را حلال می شمارد، یا اینکه بهشت از ابتدا تا انقضای مدت عقوبت بر او حرام است، یا اینکه بهشت مخصوصی بر او حرام است.</w:t>
      </w:r>
    </w:p>
    <w:p>
      <w:pPr>
        <w:pStyle w:val="Heading5"/>
      </w:pPr>
      <w:bookmarkStart w:id="2425" w:name="_Toc2010"/>
      <w:r>
        <w:t>روایت 19</w:t>
      </w:r>
      <w:bookmarkEnd w:id="2425"/>
    </w:p>
    <w:p>
      <w:pPr>
        <w:pStyle w:val="BookText"/>
      </w:pPr>
      <w:r>
        <w:rPr>
          <w:rFonts w:ascii="IRNazanin" w:hAnsi="IRNazanin" w:eastAsia="IRNazanin" w:cs="IRNazanin"/>
          <w:lang w:bidi="fa-IR"/>
          <w:color w:val="111111"/>
          <w:sz w:val="28"/>
          <w:szCs w:val="28"/>
          <w:rtl/>
        </w:rPr>
        <w:t xml:space="preserve">کافی: امیر مؤمنان علیه السلام فرمود: بَدان شما آنهایند که سخن‌چینی می کنند، و دوستان را از هم جدا می سازند، و برای پاکان عیب جویی می کنند.</w:t>
      </w:r>
      <w:r>
        <w:rPr>
          <w:rStyle w:val="FootnoteReference"/>
        </w:rPr>
        <w:footnoteReference w:id="1753"/>
      </w:r>
    </w:p>
    <w:p>
      <w:pPr>
        <w:pStyle w:val="Heading5"/>
      </w:pPr>
      <w:bookmarkStart w:id="2426" w:name="_Toc2011"/>
      <w:r>
        <w:t>توضیح</w:t>
      </w:r>
      <w:bookmarkEnd w:id="2426"/>
    </w:p>
    <w:p>
      <w:pPr>
        <w:pStyle w:val="BookText"/>
      </w:pPr>
      <w:r>
        <w:rPr>
          <w:rFonts w:ascii="IRNazanin" w:hAnsi="IRNazanin" w:eastAsia="IRNazanin" w:cs="IRNazanin"/>
          <w:lang w:bidi="fa-IR"/>
          <w:color w:val="111111"/>
          <w:sz w:val="28"/>
          <w:szCs w:val="28"/>
          <w:rtl/>
        </w:rPr>
        <w:t xml:space="preserve">شهید ثانی (قده) در رساله غیبت، در شمار ملحقات غیبت گفته: یکی «نمیمه» است، و آن نقل قول دیگران است برای آن کس که درباره او گفته شده است. مثلا بگویی: فلانی درباره تو چنین و چنان گفت. فرقی هم نمی کند آن را با گفتار و یا کنایه و اشاره و رمز نقل کند، و اگر در آن ذکر نقص و عیب باشد، غیبت هم هست و دو گناه به شمار می آید. و نمیمه هم از گناهان کبیره است. خدای تعالی فرموده: «هماز مشاء بنمیم.» {عیبجوست و برای خبرچینی گام برمی‌دارد.} سپس فرموده: «عتل بعد ذلک زنیم.» {[و] گذشته از آن زنازاده است.} یکی از علما گفته: این آیه دلالت دارد بر اینکه هر کس راز نگه ندارد و سخن‌چینی کند، زنازاده است. «زنیم» به معنی بی‌پدر و وابسته است. خدا فرموده: «ویل لکل همزة لمزة.» {وای بر هر بدگوی عیبجویی.} و گفته شده: «هُمزه» همان سخن‌چین است. خداوند در شرح حال دو زن نوح و لوط فرموده: «فخانتاهما فلم یغنیا عنهما من الله شیئا و قیل ادخلا النار مع الداخلین.»</w:t>
      </w:r>
      <w:r>
        <w:rPr>
          <w:rStyle w:val="FootnoteReference"/>
        </w:rPr>
        <w:footnoteReference w:id="1754"/>
      </w:r>
      <w:r>
        <w:rPr>
          <w:rFonts w:ascii="IRNazanin" w:hAnsi="IRNazanin" w:eastAsia="IRNazanin" w:cs="IRNazanin"/>
          <w:lang w:bidi="fa-IR"/>
          <w:color w:val="111111"/>
          <w:sz w:val="28"/>
          <w:szCs w:val="28"/>
          <w:rtl/>
        </w:rPr>
        <w:t xml:space="preserve">{و به آنها خیانت کردند، و کاری از دست [شوهران] آنها در برابر خدا ساخته نبود، و گفته شد: با داخل شوندگان داخل آتش شوید.} و گفته شده: زن لوط از مهمانان او خبربری می کرد و زن نوح می گفت که او دیوانه است. و پیغمبر صلی الله علیه و آله فرمود: سخن چین به بهشت نمی رود.</w:t>
      </w:r>
    </w:p>
    <w:p>
      <w:pPr>
        <w:pStyle w:val="BookText"/>
      </w:pPr>
      <w:r>
        <w:rPr>
          <w:rFonts w:ascii="IRNazanin" w:hAnsi="IRNazanin" w:eastAsia="IRNazanin" w:cs="IRNazanin"/>
          <w:lang w:bidi="fa-IR"/>
          <w:color w:val="111111"/>
          <w:sz w:val="28"/>
          <w:szCs w:val="28"/>
          <w:rtl/>
        </w:rPr>
        <w:t xml:space="preserve">و در حدیث دیگر آمده است: قتات به بهشت نمی رود، و فتات همان سخن چین است.</w:t>
      </w:r>
    </w:p>
    <w:p>
      <w:pPr>
        <w:pStyle w:val="BookText"/>
      </w:pPr>
      <w:r>
        <w:rPr>
          <w:rFonts w:ascii="IRNazanin" w:hAnsi="IRNazanin" w:eastAsia="IRNazanin" w:cs="IRNazanin"/>
          <w:lang w:bidi="fa-IR"/>
          <w:color w:val="111111"/>
          <w:sz w:val="28"/>
          <w:szCs w:val="28"/>
          <w:rtl/>
        </w:rPr>
        <w:t xml:space="preserve">و روایت است که موسی علیه السلام هنگام خشکسالی برای بنی اسرائیل باران خواست. خدای تعالی به او وحی کرد: من از تو و همراهانت اجابت نمی کنم، چرا که در میان شما سخن‌چینی است و اصرار بر آن دارد. موسی گفت: پروردگارا! آن کیست تا بیرونش کنیم از میان خود؟ فرمود: من شما را از آن نهی می کنم، و خود سخن‌چین شوم؟ و همه توبه کردند و آب به آنها داده شد.</w:t>
      </w:r>
    </w:p>
    <w:p>
      <w:pPr>
        <w:pStyle w:val="Heading5"/>
      </w:pPr>
      <w:bookmarkStart w:id="2427" w:name="_Toc2012"/>
      <w:r>
        <w:t>مؤلف</w:t>
      </w:r>
      <w:bookmarkEnd w:id="2427"/>
    </w:p>
    <w:p>
      <w:pPr>
        <w:pStyle w:val="BookText"/>
      </w:pPr>
      <w:r>
        <w:rPr>
          <w:rFonts w:ascii="IRNazanin" w:hAnsi="IRNazanin" w:eastAsia="IRNazanin" w:cs="IRNazanin"/>
          <w:lang w:bidi="fa-IR"/>
          <w:color w:val="111111"/>
          <w:sz w:val="28"/>
          <w:szCs w:val="28"/>
          <w:rtl/>
        </w:rPr>
        <w:t xml:space="preserve">شهید - رفع الله درجاته - اخبار بسیاری از خاصه و عام آورده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اعلم أن النميمة تطلق في الأكثر علي من ينم قول الغير إلي المقول فيه كأن يقول فلان كان يتكلم فيك بكذا و كذا و ليست مخصوصة بالقول فيه بل يطلق علي ما هو أعم من القول كما مر في الغيبة و حدها بالمعني الأعم كشف ما يكره كشفه سواء كرهه المنقول عنه أم المنقول إليه أم كرهه ثالث و سواء كان الكشف بالقول أم بالكتابة أم الرمز أم الإيماء و سواء كان المنقول من الأعمال أم من الأقوال و سواء كان ذلك عيبا و نقصانا علي المنقول عنه أم لم يكن بل حقيقة النميمة إفشاء السر و هتك الستر عما يكره كشفه بل كل ما رآه الإنسان من أحوال الناس فينبغي أن يسكت عنه إلا ما في حكايته فائدة لمسلم أو دفع لمعصيته كما إذا رأي من يتناول مال غيره فعليه أن يشهد به مراعاة لحق المشهود عليه فأما إذا رآه يخفي مالا لنفسه فذكره نميمة و إفشاء للسر فإن كان ما ينم به نقصانا أو عيبا في المحكي عنه كان جمع بين الغيبة و النميمة.</w:t>
      </w:r>
    </w:p>
    <w:p>
      <w:pPr>
        <w:pStyle w:val="BookText"/>
      </w:pPr>
      <w:r>
        <w:rPr>
          <w:rFonts w:ascii="Amiri" w:hAnsi="Amiri" w:eastAsia="Amiri" w:cs="Amiri"/>
          <w:lang w:bidi="ar-SA"/>
          <w:color w:val="111111"/>
          <w:sz w:val="28"/>
          <w:szCs w:val="28"/>
          <w:rtl/>
        </w:rPr>
        <w:t xml:space="preserve">و السبب الباعث علي النميمة إما إرادة السوء بالمحكي عنه أو إظهار الحب للمحكي له أو التفرج بالحديث أو الخوض في الفضول و كل من حملت إليه النميمة و قيل له إن فلانا قال فيك كذا و كذا و فعل فيك كذا و كذا و هو يدبر في إفساد أمرك أو في ممالاة عدوك أو تقبيح حالك أو ما يجري مجراه فعليه ستة أمور الأول أن لا يصدقه لأن النمام فاسق و هو مردود الشهادة قال الله تعالي إِنْ جاءَكُمْ فاسِقٌ بِنَبَإٍ فَتَبَيَّنُوا أَنْ تُصِيبُوا قَوْماً بِجَهالَةٍ</w:t>
      </w:r>
      <w:r>
        <w:rPr>
          <w:rStyle w:val="FootnoteReference"/>
        </w:rPr>
        <w:footnoteReference w:id="1755"/>
      </w:r>
      <w:r>
        <w:rPr>
          <w:rFonts w:ascii="Amiri" w:hAnsi="Amiri" w:eastAsia="Amiri" w:cs="Amiri"/>
          <w:lang w:bidi="ar-SA"/>
          <w:color w:val="111111"/>
          <w:sz w:val="28"/>
          <w:szCs w:val="28"/>
          <w:rtl/>
        </w:rPr>
        <w:t xml:space="preserve">الثاني أن ينهاه عن ذلك و ينصحه و يقبح له فعله قال الله تعالي وَ أْمُرْ بِالْمَعْرُوفِ وَ انْهَ عَنِ الْمُنْكَرِ</w:t>
      </w:r>
      <w:r>
        <w:rPr>
          <w:rStyle w:val="FootnoteReference"/>
        </w:rPr>
        <w:footnoteReference w:id="1756"/>
      </w:r>
      <w:r>
        <w:rPr>
          <w:rFonts w:ascii="Amiri" w:hAnsi="Amiri" w:eastAsia="Amiri" w:cs="Amiri"/>
          <w:lang w:bidi="ar-SA"/>
          <w:color w:val="111111"/>
          <w:sz w:val="28"/>
          <w:szCs w:val="28"/>
          <w:rtl/>
        </w:rPr>
        <w:t xml:space="preserve">الثالث أن يبغضه في الله تعالي فإنه بغيض عند الله و يجب بغض من يبغضه الله الرابع أن لا تظن بأخيك السوء بمجرد قوله لقوله تعالي اجْتَنِبُوا كَثِيراً مِنَ الظَّنِ‌</w:t>
      </w:r>
      <w:r>
        <w:rPr>
          <w:rStyle w:val="FootnoteReference"/>
        </w:rPr>
        <w:footnoteReference w:id="1757"/>
      </w:r>
      <w:r>
        <w:rPr>
          <w:rFonts w:ascii="Amiri" w:hAnsi="Amiri" w:eastAsia="Amiri" w:cs="Amiri"/>
          <w:lang w:bidi="ar-SA"/>
          <w:color w:val="111111"/>
          <w:sz w:val="28"/>
          <w:szCs w:val="28"/>
          <w:rtl/>
        </w:rPr>
        <w:t xml:space="preserve">بل تثبت حتي تتحقق الحال الخامس أن لا يحملك ما حكي لك علي التجسس و البحث للتحقيق لقوله تعالي وَ لا تَجَسَّسُوا</w:t>
      </w:r>
      <w:r>
        <w:rPr>
          <w:rStyle w:val="FootnoteReference"/>
        </w:rPr>
        <w:footnoteReference w:id="1758"/>
      </w:r>
      <w:r>
        <w:rPr>
          <w:rFonts w:ascii="Amiri" w:hAnsi="Amiri" w:eastAsia="Amiri" w:cs="Amiri"/>
          <w:lang w:bidi="ar-SA"/>
          <w:color w:val="111111"/>
          <w:sz w:val="28"/>
          <w:szCs w:val="28"/>
          <w:rtl/>
        </w:rPr>
        <w:t xml:space="preserve">السادس أن لا ترضي</w:t>
      </w:r>
    </w:p>
    <w:p>
      <w:pPr>
        <w:pStyle w:val="BookText"/>
      </w:pPr>
      <w:r>
        <w:rPr>
          <w:rFonts w:ascii="IRNazanin" w:hAnsi="IRNazanin" w:eastAsia="IRNazanin" w:cs="IRNazanin"/>
          <w:lang w:bidi="fa-IR"/>
          <w:color w:val="111111"/>
          <w:sz w:val="28"/>
          <w:szCs w:val="28"/>
          <w:rtl/>
        </w:rPr>
        <w:t xml:space="preserve">و سپس گفته: نمام بیشتر به کسی گفته می شود که به کسی بگوید: «فلانی درباره تو چنین و چنان می گفت.» گرچه به زبان نباشد، چنانچه درباره غیبت نقل شد. و معنی عامش، کشف آن چیزی است که بد بیاید، خواه آن کسی که را که از او نقل شده، یا کسی که به او نقل شد، یا دیگری؛ خواه به گفته یا کنایه یا رمز و اشاره، و خواه آنچه نقل شده کردار باشد یا گفتار؛ خواه عیب کسی باشد که از او نقل می شود، یا نه. حقیقت نمیمه، فاش کردن راز و پرده برداشتن از هر چیزی است که کشف آن بد باشد، بلکه از شرح هر آنچه که انسان از حال مردم دیده، و شایسته است که در مورد آن سکوت کند، جز آنچه که برای مسلمانی سودی دارد، یا اگر جلوگیری از گناهی باشد، همچون گواهی بر دزد برای رعایت حق صاحب مال. اما اگر دید که کسی مال خود را نهان می کند، گفتنش سخن‌چینی و فاش کردن راز است، و اگر در ضمن آن ذکر نقص یا عیبی هم باشد، هم غیبت است و هم نمیمه .</w:t>
      </w:r>
    </w:p>
    <w:p>
      <w:pPr>
        <w:pStyle w:val="BookText"/>
      </w:pPr>
      <w:r>
        <w:rPr>
          <w:rFonts w:ascii="IRNazanin" w:hAnsi="IRNazanin" w:eastAsia="IRNazanin" w:cs="IRNazanin"/>
          <w:lang w:bidi="fa-IR"/>
          <w:color w:val="111111"/>
          <w:sz w:val="28"/>
          <w:szCs w:val="28"/>
          <w:rtl/>
        </w:rPr>
        <w:t xml:space="preserve">و سبب اقدام به سخن‌چینی، یا بدخواهی کسی است که از او نقل شده، یا دوستی کسی که برای او نقل شده، یا خوش و بش کردن، و یا پرگویی بیهوده. بر هر کس که نزدش سخن‌چینی کنی که فلانی درباره تو چنین گفته و یا چنین کرده و در مقام تباه کردن کار تو، یا ساخت و ساز با دشمن تو است، یا در حال زشت کردن حال تو است، یا مانند آن، که بر او شش وظیفه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او باور نکند، زیرا سخن‌چین فاسق است و شهادت او پذیرفته نیست. خدا فرموده: «إن جاءکم فاسق بنبإ فتبینوا أن تصیبوا قوما بجهالة.»</w:t>
      </w:r>
      <w:r>
        <w:rPr>
          <w:rStyle w:val="FootnoteReference"/>
        </w:rPr>
        <w:footnoteReference w:id="1759"/>
      </w:r>
      <w:r>
        <w:rPr>
          <w:rFonts w:ascii="IRNazanin" w:hAnsi="IRNazanin" w:eastAsia="IRNazanin" w:cs="IRNazanin"/>
          <w:lang w:bidi="fa-IR"/>
          <w:color w:val="111111"/>
          <w:sz w:val="28"/>
          <w:szCs w:val="28"/>
          <w:rtl/>
        </w:rPr>
        <w:t xml:space="preserve">{اگر فاسقی برایتان خبری آورد، نیک وارسی کنید، مبادا به نادانی گروهی را آسیب برسانید.}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را از این کار بازدارد و نصیحتش کند و کارش را برای او زشت شمارد. خدای تعالی فرموده: «و أمر بالمعروف و انه عن المنکر. »</w:t>
      </w:r>
      <w:r>
        <w:rPr>
          <w:rStyle w:val="FootnoteReference"/>
        </w:rPr>
        <w:footnoteReference w:id="1760"/>
      </w:r>
      <w:r>
        <w:rPr>
          <w:rFonts w:ascii="IRNazanin" w:hAnsi="IRNazanin" w:eastAsia="IRNazanin" w:cs="IRNazanin"/>
          <w:lang w:bidi="fa-IR"/>
          <w:color w:val="111111"/>
          <w:sz w:val="28"/>
          <w:szCs w:val="28"/>
          <w:rtl/>
        </w:rPr>
        <w:t xml:space="preserve">{و به کار پسندیده وادار و از کار ناپسند بازدار.}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برای خدا او را دشمن دارد، زیرا مبغوض خدا است و دشمنی با دشمن خدا واجب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اینکه به مجرد گفته او، به برادرش بدبین نشود، که خدای تعالی فرموده: «اجتنبوا کثیرا من الظن.»</w:t>
      </w:r>
      <w:r>
        <w:rPr>
          <w:rStyle w:val="FootnoteReference"/>
        </w:rPr>
        <w:footnoteReference w:id="1761"/>
      </w:r>
      <w:r>
        <w:rPr>
          <w:rFonts w:ascii="IRNazanin" w:hAnsi="IRNazanin" w:eastAsia="IRNazanin" w:cs="IRNazanin"/>
          <w:lang w:bidi="fa-IR"/>
          <w:color w:val="111111"/>
          <w:sz w:val="28"/>
          <w:szCs w:val="28"/>
          <w:rtl/>
        </w:rPr>
        <w:t xml:space="preserve">{از بسیاری از گمانها بپرهیزید.} و بلکه پابرجا بماند تا در حال او تحقیق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اینکه آنچه او برای تو حکایت کرده، تو را وادار به بازرسی و تجسس نکند، چرا که خدای تعالی فرموده: «و لا تجسسوا.»</w:t>
      </w:r>
      <w:r>
        <w:rPr>
          <w:rStyle w:val="FootnoteReference"/>
        </w:rPr>
        <w:footnoteReference w:id="1762"/>
      </w:r>
      <w:r>
        <w:rPr>
          <w:rFonts w:ascii="IRNazanin" w:hAnsi="IRNazanin" w:eastAsia="IRNazanin" w:cs="IRNazanin"/>
          <w:lang w:bidi="fa-IR"/>
          <w:color w:val="111111"/>
          <w:sz w:val="28"/>
          <w:szCs w:val="28"/>
          <w:rtl/>
        </w:rPr>
        <w:t xml:space="preserve">{و تجسس و بازرسی نکنید.}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اینکه بر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ما نهيت النمام عنه فلا تحكي نميمته فتقول فلان قد حكي لي كذا و كذا فتكون به نماما و مغتابا فتكون قد أتيت بما نهيت عنه وَ قَدْ رُوِيَ عَنْ عَلِيٍّ عليه السلام: أَنَّ رَجُلًا أَتَاهُ يَسْعَي إِلَيْهِ بِرَجُلٍ فَقَالَ يَا هَذَا نَحْنُ نَسْأَلُ عَمَّا قُلْتَ فَإِنْ كُنْتَ صَادِقاً مَقَتْنَاكَ وَ إِنْ كُنْتَ كَاذِباً عَاقَبْنَاكَ وَ إِنْ شِئْتَ أَنْ نُقِيلَكَ أَقَلْنَاكَ قَالَ أَقِلْنِي يَا أَمِيرَ الْمُؤْمِنِينَ. وَ قَالَ الْحَسَنُ: مَنْ نَمَّ إِلَيْكَ نَمَّ عَلَيْكَ. و هذه إشارة إلي أن النمام ينبغي أن يبغض و لا يوثق بصداقته و كيف لا يبغض و هو لا ينفك من الكذب و الغيبة و الغدر و الخيانة و الغل و الحسد و النفاق و الإفساد بين الناس و الخديعة و هو ممن سعي في قطع ما أمر الله تعالي به أن يوصل قال الله تعالي وَ يَقْطَعُونَ ما أَمَرَ اللَّهُ بِهِ أَنْ يُوصَلَ وَ يُفْسِدُونَ فِي الْأَرْضِ‌</w:t>
      </w:r>
      <w:r>
        <w:rPr>
          <w:rStyle w:val="FootnoteReference"/>
        </w:rPr>
        <w:footnoteReference w:id="1763"/>
      </w:r>
      <w:r>
        <w:rPr>
          <w:rFonts w:ascii="Amiri" w:hAnsi="Amiri" w:eastAsia="Amiri" w:cs="Amiri"/>
          <w:lang w:bidi="ar-SA"/>
          <w:color w:val="111111"/>
          <w:sz w:val="28"/>
          <w:szCs w:val="28"/>
          <w:rtl/>
        </w:rPr>
        <w:t xml:space="preserve">و قال تعالي إِنَّمَا السَّبِيلُ عَلَي الَّذِينَ يَظْلِمُونَ النَّاسَ وَ يَبْغُونَ فِي الْأَرْضِ بِغَيْرِ الْحَقِ‌</w:t>
      </w:r>
      <w:r>
        <w:rPr>
          <w:rStyle w:val="FootnoteReference"/>
        </w:rPr>
        <w:footnoteReference w:id="1764"/>
      </w:r>
      <w:r>
        <w:rPr>
          <w:rFonts w:ascii="IRNazanin" w:hAnsi="IRNazanin" w:eastAsia="IRNazanin" w:cs="IRNazanin"/>
          <w:lang w:bidi="fa-IR"/>
          <w:color w:val="111111"/>
          <w:sz w:val="28"/>
          <w:szCs w:val="28"/>
          <w:rtl/>
        </w:rPr>
        <w:t xml:space="preserve">و النمام منهم.</w:t>
      </w:r>
    </w:p>
    <w:p>
      <w:pPr>
        <w:pStyle w:val="BookText"/>
      </w:pPr>
      <w:r>
        <w:rPr>
          <w:rFonts w:ascii="Amiri" w:hAnsi="Amiri" w:eastAsia="Amiri" w:cs="Amiri"/>
          <w:lang w:bidi="ar-SA"/>
          <w:color w:val="111111"/>
          <w:sz w:val="28"/>
          <w:szCs w:val="28"/>
          <w:rtl/>
        </w:rPr>
        <w:t xml:space="preserve">و بالجملة فشر النمام عظيم ينبغي أن يتوقي قيل باع بعضهم عبدا و قال للمشتري ما فيه عيب إلا النميمة قال رضيت به فاشتراه فمكث الغلام أياما ثم قال لزوجة مولاه إن زوجك لا يحبك و هو يريد أن يتسري‌</w:t>
      </w:r>
      <w:r>
        <w:rPr>
          <w:rStyle w:val="FootnoteReference"/>
        </w:rPr>
        <w:footnoteReference w:id="1765"/>
      </w:r>
      <w:r>
        <w:rPr>
          <w:rFonts w:ascii="Amiri" w:hAnsi="Amiri" w:eastAsia="Amiri" w:cs="Amiri"/>
          <w:lang w:bidi="ar-SA"/>
          <w:color w:val="111111"/>
          <w:sz w:val="28"/>
          <w:szCs w:val="28"/>
          <w:rtl/>
        </w:rPr>
        <w:t xml:space="preserve">عليك فخذي الموسي و احلقي من قفاه شعرات حتي أسحر عليها فيحبك ثم قال للزوج إن امرأتك اتخذت خليلا و تريد أن تقتلك فتناوم لها حتي تعرف فتناوم فجاءته المرأة بالموسي فظن أنها تقتله فقام و قتلها فجاء أهل المرأة و قتلوا الزوج فوقع القتال بين القبيلتين و طال الأمر.</w:t>
      </w:r>
    </w:p>
    <w:p>
      <w:pPr>
        <w:pStyle w:val="BookText"/>
      </w:pPr>
      <w:r>
        <w:rPr>
          <w:rFonts w:ascii="IRNazanin" w:hAnsi="IRNazanin" w:eastAsia="IRNazanin" w:cs="IRNazanin"/>
          <w:lang w:bidi="fa-IR"/>
          <w:color w:val="111111"/>
          <w:sz w:val="28"/>
          <w:szCs w:val="28"/>
          <w:rtl/>
        </w:rPr>
        <w:t xml:space="preserve">خود نپسندی آنچه را که نمام را از آن نهی کرده ای، و سخن‌چینی او را به دیگری حکایت نکنی که فلانی برایم چنین حکایت کرده، و خود سخن‌چین و غیبت‌کن شوی و کاری را کنی که از آن نهی کرده ای .</w:t>
      </w:r>
    </w:p>
    <w:p>
      <w:pPr>
        <w:pStyle w:val="BookText"/>
      </w:pPr>
      <w:r>
        <w:rPr>
          <w:rFonts w:ascii="IRNazanin" w:hAnsi="IRNazanin" w:eastAsia="IRNazanin" w:cs="IRNazanin"/>
          <w:lang w:bidi="fa-IR"/>
          <w:color w:val="111111"/>
          <w:sz w:val="28"/>
          <w:szCs w:val="28"/>
          <w:rtl/>
        </w:rPr>
        <w:t xml:space="preserve">از علی علیه السلام روایت شده است که مردی نزد او از مردی سعایت کرد.فرمود: ای فلانی! درباره آنچه گفتی، پرس و جو می کنیم؛ اگر راستگو باشی، دشمنت می داریم؛ اگر دروغ گفته باشی، کیفرت می کنیم؛ و اگر گذشت خواهی، از تو می گذریم. گفت: از من بگذر ای امیر مؤمنان!</w:t>
      </w:r>
    </w:p>
    <w:p>
      <w:pPr>
        <w:pStyle w:val="BookText"/>
      </w:pPr>
      <w:r>
        <w:rPr>
          <w:rFonts w:ascii="IRNazanin" w:hAnsi="IRNazanin" w:eastAsia="IRNazanin" w:cs="IRNazanin"/>
          <w:lang w:bidi="fa-IR"/>
          <w:color w:val="111111"/>
          <w:sz w:val="28"/>
          <w:szCs w:val="28"/>
          <w:rtl/>
        </w:rPr>
        <w:t xml:space="preserve">و حسن فرمود: هر کس سخن دیگران را نزد تو بیاورد، سخن تو را نزد دیگران می برد.</w:t>
      </w:r>
    </w:p>
    <w:p>
      <w:pPr>
        <w:pStyle w:val="BookText"/>
      </w:pPr>
      <w:r>
        <w:rPr>
          <w:rFonts w:ascii="IRNazanin" w:hAnsi="IRNazanin" w:eastAsia="IRNazanin" w:cs="IRNazanin"/>
          <w:lang w:bidi="fa-IR"/>
          <w:color w:val="111111"/>
          <w:sz w:val="28"/>
          <w:szCs w:val="28"/>
          <w:rtl/>
        </w:rPr>
        <w:t xml:space="preserve">و این اشاره است به اینکه باید نمام را دشمن داشت و به رفاقت او اعتماد نکرد، و چطور دشمن او نبود با اینکه پیوسته دچار دروغ و غیبت و نیرنگ و خیانت و دغلی و حسد و نفاق و تباهی کردن میان مردم و گول زدن است، و از آنها است که می کوشد در بریدن آنچه خدا فرموده باید به آن پیوست، و خدای تعالی فرموده: «و یقطعون ما أمر الله به أن یوصل و یفسدون فی الأرض.»</w:t>
      </w:r>
      <w:r>
        <w:rPr>
          <w:rStyle w:val="FootnoteReference"/>
        </w:rPr>
        <w:footnoteReference w:id="1766"/>
      </w:r>
      <w:r>
        <w:rPr>
          <w:rFonts w:ascii="IRNazanin" w:hAnsi="IRNazanin" w:eastAsia="IRNazanin" w:cs="IRNazanin"/>
          <w:lang w:bidi="fa-IR"/>
          <w:color w:val="111111"/>
          <w:sz w:val="28"/>
          <w:szCs w:val="28"/>
          <w:rtl/>
        </w:rPr>
        <w:t xml:space="preserve">{و آنچه را خداوند به پیوستنش امر فرموده می‌گسلند و در زمین به فساد می‌پردازند.} و فرموده: «إنما السبیل علی الذین یظلمون الناس و یبغون فی الأرض بغیر الحق.»</w:t>
      </w:r>
      <w:r>
        <w:rPr>
          <w:rStyle w:val="FootnoteReference"/>
        </w:rPr>
        <w:footnoteReference w:id="1767"/>
      </w:r>
      <w:r>
        <w:rPr>
          <w:rFonts w:ascii="IRNazanin" w:hAnsi="IRNazanin" w:eastAsia="IRNazanin" w:cs="IRNazanin"/>
          <w:lang w:bidi="fa-IR"/>
          <w:color w:val="111111"/>
          <w:sz w:val="28"/>
          <w:szCs w:val="28"/>
          <w:rtl/>
        </w:rPr>
        <w:t xml:space="preserve">{راه [نکوهش] تنها بر کسانی است که به مردم ستم می‌کنند، و در [روی] زمین به ناحق سر برمی‌دارند.} و نمام از آنان است.</w:t>
      </w:r>
    </w:p>
    <w:p>
      <w:pPr>
        <w:pStyle w:val="BookText"/>
      </w:pPr>
      <w:r>
        <w:rPr>
          <w:rFonts w:ascii="IRNazanin" w:hAnsi="IRNazanin" w:eastAsia="IRNazanin" w:cs="IRNazanin"/>
          <w:lang w:bidi="fa-IR"/>
          <w:color w:val="111111"/>
          <w:sz w:val="28"/>
          <w:szCs w:val="28"/>
          <w:rtl/>
        </w:rPr>
        <w:t xml:space="preserve">و خلاصه: شرِ نمام بزرگ است و باید خود را از آن حفظ کرد.</w:t>
      </w:r>
    </w:p>
    <w:p>
      <w:pPr>
        <w:pStyle w:val="BookText"/>
      </w:pPr>
      <w:r>
        <w:rPr>
          <w:rFonts w:ascii="IRNazanin" w:hAnsi="IRNazanin" w:eastAsia="IRNazanin" w:cs="IRNazanin"/>
          <w:lang w:bidi="fa-IR"/>
          <w:color w:val="111111"/>
          <w:sz w:val="28"/>
          <w:szCs w:val="28"/>
          <w:rtl/>
        </w:rPr>
        <w:t xml:space="preserve">گفته اند: کسی یک غلام فروخت و به خریدار گفت: عیبی ندارد جز اینکه سخن‌چین است. گفت: به آن راضی ام. و آن را خرید. چند روز که نزد وی ماند، به زن آقایش گفت: شوهرت دوستت ندارد و می خواهد زن دیگری سرت بیاورد؛ تو تیغی بردار و از پشت سر او چند مو بتراش که برایت جادو کنم تا تو را دوست بدارد. آنگاه به شوهر گفت: زنت دوستی برگرفته و می خواهد تو را بکشد. خود را برابر او به خواب بزن تا ماجرا را بدانی. و او خود را به خواب زد. زنش با تیغ سرتراشی بالای سرش آمد. مرد گمان کرد که می خواهد او را بکشد و برخاست و او را کشت. کسان زن آمدند و او را کشتند و میان دو قبیله جنگ درافتاد و به درازا کشید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7" w:name="pg13504_197516"/>
    <w:bookmarkEnd w:id="237"/>
    <w:p>
      <w:pPr>
        <w:pStyle w:val="Heading3"/>
      </w:pPr>
      <w:bookmarkStart w:id="2428" w:name="_Toc2013"/>
      <w:r>
        <w:t>باب 68 المكافأة علي السوء و ما يتعلق بذلك</w:t>
      </w:r>
      <w:bookmarkEnd w:id="2428"/>
    </w:p>
    <w:p>
      <w:pPr>
        <w:pStyle w:val="Heading4"/>
      </w:pPr>
      <w:bookmarkStart w:id="2429" w:name="_Toc2014"/>
      <w:r>
        <w:t>الآيات</w:t>
      </w:r>
      <w:bookmarkEnd w:id="2429"/>
    </w:p>
    <w:p>
      <w:pPr>
        <w:pStyle w:val="BookText"/>
      </w:pPr>
      <w:r>
        <w:rPr>
          <w:rFonts w:ascii="Amiri" w:hAnsi="Amiri" w:eastAsia="Amiri" w:cs="Amiri"/>
          <w:lang w:bidi="ar-SA"/>
          <w:color w:val="111111"/>
          <w:sz w:val="28"/>
          <w:szCs w:val="28"/>
          <w:rtl/>
        </w:rPr>
        <w:t xml:space="preserve">البقرة: فَمَنِ اعْتَدي عَلَيْكُمْ فَاعْتَدُوا عَلَيْهِ بِمِثْلِ مَا اعْتَدي عَلَيْكُمْ‌</w:t>
      </w:r>
      <w:r>
        <w:rPr>
          <w:rStyle w:val="FootnoteReference"/>
        </w:rPr>
        <w:footnoteReference w:id="1768"/>
      </w:r>
    </w:p>
    <w:p>
      <w:pPr>
        <w:pStyle w:val="BookText"/>
      </w:pPr>
      <w:r>
        <w:rPr>
          <w:rFonts w:ascii="Amiri" w:hAnsi="Amiri" w:eastAsia="Amiri" w:cs="Amiri"/>
          <w:lang w:bidi="ar-SA"/>
          <w:color w:val="111111"/>
          <w:sz w:val="28"/>
          <w:szCs w:val="28"/>
          <w:rtl/>
        </w:rPr>
        <w:t xml:space="preserve">النحل: وَ إِنْ عاقَبْتُمْ فَعاقِبُوا بِمِثْلِ ما عُوقِبْتُمْ بِهِ وَ لَئِنْ صَبَرْتُمْ لَهُوَ خَيْرٌ لِلصَّابِرِينَ‌</w:t>
      </w:r>
      <w:r>
        <w:rPr>
          <w:rStyle w:val="FootnoteReference"/>
        </w:rPr>
        <w:footnoteReference w:id="1769"/>
      </w:r>
    </w:p>
    <w:p>
      <w:pPr>
        <w:pStyle w:val="BookText"/>
      </w:pPr>
      <w:r>
        <w:rPr>
          <w:rFonts w:ascii="Amiri" w:hAnsi="Amiri" w:eastAsia="Amiri" w:cs="Amiri"/>
          <w:lang w:bidi="ar-SA"/>
          <w:color w:val="111111"/>
          <w:sz w:val="28"/>
          <w:szCs w:val="28"/>
          <w:rtl/>
        </w:rPr>
        <w:t xml:space="preserve">الحج: ذلِكَ وَ مَنْ عاقَبَ بِمِثْلِ ما عُوقِبَ بِهِ ثُمَّ بُغِيَ عَلَيْهِ لَيَنْصُرَنَّهُ اللَّهُ إِنَّ اللَّهَ لَعَفُوٌّ غَفُورٌ</w:t>
      </w:r>
      <w:r>
        <w:rPr>
          <w:rStyle w:val="FootnoteReference"/>
        </w:rPr>
        <w:footnoteReference w:id="1770"/>
      </w:r>
    </w:p>
    <w:p>
      <w:pPr>
        <w:pStyle w:val="BookText"/>
      </w:pPr>
      <w:r>
        <w:rPr>
          <w:rFonts w:ascii="Amiri" w:hAnsi="Amiri" w:eastAsia="Amiri" w:cs="Amiri"/>
          <w:lang w:bidi="ar-SA"/>
          <w:color w:val="111111"/>
          <w:sz w:val="28"/>
          <w:szCs w:val="28"/>
          <w:rtl/>
        </w:rPr>
        <w:t xml:space="preserve">الشعراء: إِلَّا الَّذِينَ آمَنُوا وَ عَمِلُوا الصَّالِحاتِ وَ ذَكَرُوا اللَّهَ كَثِيراً وَ انْتَصَرُوا مِنْ بَعْدِ ما ظُلِمُوا</w:t>
      </w:r>
      <w:r>
        <w:rPr>
          <w:rStyle w:val="FootnoteReference"/>
        </w:rPr>
        <w:footnoteReference w:id="1771"/>
      </w:r>
    </w:p>
    <w:p>
      <w:pPr>
        <w:pStyle w:val="BookText"/>
      </w:pPr>
      <w:r>
        <w:rPr>
          <w:rFonts w:ascii="Amiri" w:hAnsi="Amiri" w:eastAsia="Amiri" w:cs="Amiri"/>
          <w:lang w:bidi="ar-SA"/>
          <w:color w:val="111111"/>
          <w:sz w:val="28"/>
          <w:szCs w:val="28"/>
          <w:rtl/>
        </w:rPr>
        <w:t xml:space="preserve">حمعسق: وَ الَّذِينَ إِذا أَصابَهُمُ الْبَغْيُ هُمْ يَنْتَصِرُونَ- وَ جَزاءُ سَيِّئَةٍ سَيِّئَةٌ مِثْلُها فَمَنْ عَفا وَ أَصْلَحَ فَأَجْرُهُ عَلَي اللَّهِ إِنَّهُ لا يُحِبُّ الظَّالِمِينَ- وَ لَمَنِ انْتَصَرَ بَعْدَ ظُلْمِهِ فَأُولئِكَ ما عَلَيْهِمْ مِنْ سَبِيلٍ- إِنَّمَا السَّبِيلُ عَلَي الَّذِينَ يَظْلِمُونَ النَّاسَ وَ يَبْغُونَ فِي الْأَرْضِ بِغَيْرِ الْحَقِّ أُولئِكَ لَهُمْ عَذابٌ أَلِيمٌ- وَ لَمَنْ صَبَرَ وَ غَفَرَ إِنَّ ذلِكَ لَمِنْ عَزْمِ الْأُمُورِ</w:t>
      </w:r>
      <w:r>
        <w:rPr>
          <w:rStyle w:val="FootnoteReference"/>
        </w:rPr>
        <w:footnoteReference w:id="1772"/>
      </w:r>
    </w:p>
    <w:p>
      <w:pPr>
        <w:pStyle w:val="Heading4"/>
      </w:pPr>
      <w:bookmarkStart w:id="2430" w:name="_Toc2015"/>
      <w:r>
        <w:t>الأخبار</w:t>
      </w:r>
      <w:bookmarkEnd w:id="2430"/>
    </w:p>
    <w:p>
      <w:pPr>
        <w:pStyle w:val="Heading5"/>
      </w:pPr>
      <w:bookmarkStart w:id="2431" w:name="_Toc2016"/>
      <w:r>
        <w:t>«1»</w:t>
      </w:r>
      <w:bookmarkEnd w:id="2431"/>
    </w:p>
    <w:p>
      <w:pPr>
        <w:pStyle w:val="BookText"/>
      </w:pPr>
      <w:r>
        <w:rPr>
          <w:rFonts w:ascii="Amiri" w:hAnsi="Amiri" w:eastAsia="Amiri" w:cs="Amiri"/>
          <w:lang w:bidi="ar-SA"/>
          <w:color w:val="111111"/>
          <w:sz w:val="28"/>
          <w:szCs w:val="28"/>
          <w:rtl/>
        </w:rPr>
        <w:t xml:space="preserve">ما، [الأمالي للشيخ الطوسي] جَمَاعَةٌ عَنْ أَبِي الْمُفَضَّلِ عَنْ إِبْرَاهِيمَ بْنِ جَعْفَرٍ الْعَسْكَرِيِّ عَنْ عُبَيْدِ بْنِ الْهَيْثَمِ الْأَنْمَاطِيِّ عَنْ حُسَيْنِ بْنِ عُلْوَانَ عَنِ الصَّادِقِ عَنْ آبَائِهِ عليهم السلام قَالَ قَالَ عَلِيٌّ عليه السلام: ثَلَاثَةٌ لَا يَنْتَصِفُونَ مِنْ ثَلَاثَةٍ شَرِيفٌ مِنْ وَضِيعٍ وَ حَلِيمٌ مِنْ سَفِيهٍ وَ مُؤْمِنٌ مِنْ فَاجِرٍ</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3"/>
      </w:pPr>
      <w:bookmarkStart w:id="2432" w:name="_Toc2017"/>
      <w:r>
        <w:t>باب شصت و هشتم : مکافات بر بدی، و آنچه به آن تعلق دارد</w:t>
      </w:r>
      <w:bookmarkEnd w:id="2432"/>
    </w:p>
    <w:p>
      <w:pPr>
        <w:pStyle w:val="Heading4"/>
      </w:pPr>
      <w:bookmarkStart w:id="2433" w:name="_Toc2018"/>
      <w:r>
        <w:t>آیات</w:t>
      </w:r>
      <w:bookmarkEnd w:id="2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اعتدی علیکم فاعتدوا علیه بمثل ما اعتدی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{پس هر کس بر شما تعدّی کرد، همان گونه که بر شما تعدّی کرده، بر او تعدّی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عاقبتم فعاقبوا بمثل ما عوقبتم به و لئن صبرتم لهو خیر للصابرین.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اگر عقوبت کردید، همان گونه که مورد عقوبت قرار گرفته‌اید [متجاوز را] به عقوبت رسانید، و اگر صبر کنید البته آن برای شکیبایان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ذلک و من عاقب بمثل ما عوقب به ثم بغی علیه لینصرنه الله إن الله لعفو غفور.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{آری چنین است، و هر کس نظیر آنچه بر او عقوبت رفته است دست به عقوبت زند، سپس مورد ستم قرار گیرد، قطعاً خدا او را یاری خواهد کرد، چرا که خدا بخشایشگر و آمرزنده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الذین آمنوا و عملوا الصالحات و ذکروا الله کثیرا و انتصروا من بعد ما ظلموا.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{مگر کسانی که ایمان آورده و کارهای شایسته کرده و خدا را بسیار به یاد آورده و پس از آنکه مورد ستم قرار گرفته‌اند یاری خواسته‌اند.} - و الذین إذا أصابهم البغی هم ینتصرون - و جزاء سیئة سیئة مثلها فمن عفا و أصلح فأجره علی الله إنه لا یحب الظالمین - و لمن انتصر بعد ظلمه فأولئک ما علیهم من سبیل - إنما السبیل علی الذین یظلمون الناس و یبغون فی الأرض بغیر الحق أولئک لهم عذاب ألیم - و لمن صبر و غفر إن ذلک لمن عزم الأمور.</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{و کسانی که چون ستم بر ایشان رسد، یاری می‌جویند [و به انتقام برمی‌خیزند]. و جزای بدی، مانند آن، بدی است. پس هر که درگذرد و نیکوکاری کند، پاداش او بر [عهده] خداست. به راستی او ستمگران را دوست نمی‌دارد. و هر که پس از ستم [دیدنِ] خود، یاری جوید [و انتقام گیرد] راه [نکوهشی] بر ایشان نیست. راه [نکوهش] تنها بر کسانی است که به مردم ستم می‌کنند، و در [روی] زمین به ناحق سر برمی‌دارند. آنان عذابی دردناک [در پیش] خواهند داشت. و هر که صبر کند و درگذرد، مسلّماً این [خویشتن‌داری، حاکی] از اراده قوی [در] کارهاست.}</w:t>
      </w:r>
    </w:p>
    <w:p>
      <w:pPr>
        <w:pStyle w:val="Heading4"/>
      </w:pPr>
      <w:bookmarkStart w:id="2434" w:name="_Toc2019"/>
      <w:r>
        <w:t>روایات</w:t>
      </w:r>
      <w:bookmarkEnd w:id="2434"/>
    </w:p>
    <w:p>
      <w:pPr>
        <w:pStyle w:val="Heading5"/>
      </w:pPr>
      <w:bookmarkStart w:id="2435" w:name="_Toc2020"/>
      <w:r>
        <w:t>روایت 1</w:t>
      </w:r>
      <w:bookmarkEnd w:id="2435"/>
    </w:p>
    <w:p>
      <w:pPr>
        <w:pStyle w:val="BookText"/>
      </w:pPr>
      <w:r>
        <w:rPr>
          <w:rFonts w:ascii="IRNazanin" w:hAnsi="IRNazanin" w:eastAsia="IRNazanin" w:cs="IRNazanin"/>
          <w:lang w:bidi="fa-IR"/>
          <w:color w:val="111111"/>
          <w:sz w:val="28"/>
          <w:szCs w:val="28"/>
          <w:rtl/>
        </w:rPr>
        <w:t xml:space="preserve">امالی طوسی: امام صادق از پدرانش علیهم السلام، از علی علیه السلام که فرمود: سه کس از سه کس کینه نمی گیرند: شریف از زبون، بردبار از نابخرد، و مؤمن از فاجر.</w:t>
      </w:r>
      <w:r>
        <w:rPr>
          <w:rStyle w:val="FootnoteReference"/>
        </w:rPr>
        <w:footnoteReference w:id="1775"/>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8" w:name="pg13504_197517"/>
    <w:bookmarkEnd w:id="238"/>
    <w:p>
      <w:pPr>
        <w:pStyle w:val="Heading3"/>
      </w:pPr>
      <w:bookmarkStart w:id="2436" w:name="_Toc2021"/>
      <w:r>
        <w:t>باب 69 المعاقبة علي الذنب و مداقة المؤمنين</w:t>
      </w:r>
      <w:bookmarkEnd w:id="2436"/>
    </w:p>
    <w:p>
      <w:pPr>
        <w:pStyle w:val="Heading4"/>
      </w:pPr>
      <w:bookmarkStart w:id="2437" w:name="_Toc2022"/>
      <w:r>
        <w:t>روايات</w:t>
      </w:r>
      <w:bookmarkEnd w:id="2437"/>
    </w:p>
    <w:p>
      <w:pPr>
        <w:pStyle w:val="Heading5"/>
      </w:pPr>
      <w:bookmarkStart w:id="2438" w:name="_Toc2023"/>
      <w:r>
        <w:t>«1»</w:t>
      </w:r>
      <w:bookmarkEnd w:id="2438"/>
    </w:p>
    <w:p>
      <w:pPr>
        <w:pStyle w:val="BookText"/>
      </w:pPr>
      <w:r>
        <w:rPr>
          <w:rFonts w:ascii="Amiri" w:hAnsi="Amiri" w:eastAsia="Amiri" w:cs="Amiri"/>
          <w:lang w:bidi="ar-SA"/>
          <w:color w:val="111111"/>
          <w:sz w:val="28"/>
          <w:szCs w:val="28"/>
          <w:rtl/>
        </w:rPr>
        <w:t xml:space="preserve">مع، [معاني الأخبار] أَبِي عَنْ سَعْدٍ عَنِ الْبَرْقِيِّ عَنْ أَبِيهِ عَنْ مُحَمَّدِ بْنِ يَحْيَي عَنْ حَمَّادِ بْنِ عُثْمَانَ عَنْ أَبِي عَبْدِ اللَّهِ عليه السلام أَنَّهُ قَالَ لِرَجُلٍ يَا فُلَانُ مَا لَكَ وَ لِأَخِيكَ قَالَ جُعِلْتُ فِدَاكَ كَانَ لِي عَلَيْهِ شَيْ‌ءٌ فَاسْتَقْصَيْتُ عَلَيْهِ فِي حَقِّي فَقَالَ أَبُو عَبْدِ اللَّهِ عليه السلام أَخْبِرْنِي عَنْ قَوْلِ اللَّهِ عَزَّ وَ جَلَّ- وَ يَخافُونَ سُوءَ الْحِسابِ أَ تَرَاهُمْ خَافُوا أَنْ يَجُورَ عَلَيْهِمْ أَوْ يَظْلِمَهُمْ- لَا وَ لَكِنَّهُمْ خَافُوا الِاسْتِقْصَاءَ وَ الْمُدَاقَّةَ</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5"/>
      </w:pPr>
      <w:bookmarkStart w:id="2439" w:name="_Toc2024"/>
      <w:r>
        <w:t>«2»</w:t>
      </w:r>
      <w:bookmarkEnd w:id="2439"/>
    </w:p>
    <w:p>
      <w:pPr>
        <w:pStyle w:val="BookText"/>
      </w:pPr>
      <w:r>
        <w:rPr>
          <w:rFonts w:ascii="Amiri" w:hAnsi="Amiri" w:eastAsia="Amiri" w:cs="Amiri"/>
          <w:lang w:bidi="ar-SA"/>
          <w:color w:val="111111"/>
          <w:sz w:val="28"/>
          <w:szCs w:val="28"/>
          <w:rtl/>
        </w:rPr>
        <w:t xml:space="preserve">ل، [الخصال] عَنِ الصَّادِقِ عليه السلام قَالَ: لَا يَطْمَعَنَّ الْمُعَاقِبُ عَلَي الذَّنْبِ الصَّغِيرِ فِي السُّؤْدُدِ</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Heading3"/>
      </w:pPr>
      <w:bookmarkStart w:id="2440" w:name="_Toc2025"/>
      <w:r>
        <w:t>باب 70 البغي و الطغيان</w:t>
      </w:r>
      <w:bookmarkEnd w:id="2440"/>
    </w:p>
    <w:p>
      <w:pPr>
        <w:pStyle w:val="Heading4"/>
      </w:pPr>
      <w:bookmarkStart w:id="2441" w:name="_Toc2026"/>
      <w:r>
        <w:t>الآيات</w:t>
      </w:r>
      <w:bookmarkEnd w:id="2441"/>
    </w:p>
    <w:p>
      <w:pPr>
        <w:pStyle w:val="BookText"/>
      </w:pPr>
      <w:r>
        <w:rPr>
          <w:rFonts w:ascii="Amiri" w:hAnsi="Amiri" w:eastAsia="Amiri" w:cs="Amiri"/>
          <w:lang w:bidi="ar-SA"/>
          <w:color w:val="111111"/>
          <w:sz w:val="28"/>
          <w:szCs w:val="28"/>
          <w:rtl/>
        </w:rPr>
        <w:t xml:space="preserve">الأنعام: ذلِكَ جَزَيْناهُمْ بِبَغْيِهِمْ وَ إِنَّا لَصادِقُونَ‌</w:t>
      </w:r>
      <w:r>
        <w:rPr>
          <w:rStyle w:val="FootnoteReference"/>
        </w:rPr>
        <w:footnoteReference w:id="1778"/>
      </w:r>
    </w:p>
    <w:p>
      <w:pPr>
        <w:pStyle w:val="BookText"/>
      </w:pPr>
      <w:r>
        <w:rPr>
          <w:rFonts w:ascii="Amiri" w:hAnsi="Amiri" w:eastAsia="Amiri" w:cs="Amiri"/>
          <w:lang w:bidi="ar-SA"/>
          <w:color w:val="111111"/>
          <w:sz w:val="28"/>
          <w:szCs w:val="28"/>
          <w:rtl/>
        </w:rPr>
        <w:t xml:space="preserve">الأعراف: قُلْ إِنَّما حَرَّمَ رَبِّيَ الْفَواحِشَ إلي قوله وَ الْبَغْيَ بِغَيْرِ الْحَقِ‌</w:t>
      </w:r>
      <w:r>
        <w:rPr>
          <w:rStyle w:val="FootnoteReference"/>
        </w:rPr>
        <w:footnoteReference w:id="1779"/>
      </w:r>
    </w:p>
    <w:p>
      <w:pPr>
        <w:pStyle w:val="BookText"/>
      </w:pPr>
      <w:r>
        <w:rPr>
          <w:rFonts w:ascii="Amiri" w:hAnsi="Amiri" w:eastAsia="Amiri" w:cs="Amiri"/>
          <w:lang w:bidi="ar-SA"/>
          <w:color w:val="111111"/>
          <w:sz w:val="28"/>
          <w:szCs w:val="28"/>
          <w:rtl/>
        </w:rPr>
        <w:t xml:space="preserve">يونس: فَلَمَّا أَنْجاهُمْ إِذا هُمْ يَبْغُونَ فِي الْأَرْضِ بِغَيْرِ الْحَقِّ يا أَيُّهَا النَّاسُ إِنَّما بَغْيُكُمْ عَلي أَنْفُسِكُمْ مَتاعَ الْحَياةِ الدُّنْيا ثُمَّ إِلَيْنا مَرْجِعُكُمْ فَنُنَبِّئُكُمْ بِما كُنْتُمْ تَعْمَلُونَ و قال تعالي فَأَتْبَعَهُمْ فِرْعَوْنُ وَ جُنُودُهُ بَغْياً وَ عَدْواً</w:t>
      </w:r>
      <w:r>
        <w:rPr>
          <w:rStyle w:val="FootnoteReference"/>
        </w:rPr>
        <w:footnoteReference w:id="1780"/>
      </w:r>
    </w:p>
    <w:p>
      <w:pPr>
        <w:pStyle w:val="BookText"/>
      </w:pPr>
      <w:r>
        <w:rPr>
          <w:rFonts w:ascii="Amiri" w:hAnsi="Amiri" w:eastAsia="Amiri" w:cs="Amiri"/>
          <w:lang w:bidi="ar-SA"/>
          <w:color w:val="111111"/>
          <w:sz w:val="28"/>
          <w:szCs w:val="28"/>
          <w:rtl/>
        </w:rPr>
        <w:t xml:space="preserve">النحل: إِنَّ اللَّهَ يَأْمُرُ بِالْعَدْلِ وَ الْإِحْسانِ وَ إِيتاءِ ذِي الْقُرْبي وَ يَنْهي عَنِ الْفَحْشاءِ</w:t>
      </w:r>
    </w:p>
    <w:p>
      <w:pPr>
        <w:pStyle w:val="Heading3"/>
      </w:pPr>
      <w:bookmarkStart w:id="2442" w:name="_Toc2027"/>
      <w:r>
        <w:t>باب شصت و نهم: در کیفر بر گناه، و ریزبینی مؤمنان</w:t>
      </w:r>
      <w:bookmarkEnd w:id="2442"/>
    </w:p>
    <w:p>
      <w:pPr>
        <w:pStyle w:val="Heading4"/>
      </w:pPr>
      <w:bookmarkStart w:id="2443" w:name="_Toc2028"/>
      <w:r>
        <w:t>روایات</w:t>
      </w:r>
      <w:bookmarkEnd w:id="2443"/>
    </w:p>
    <w:p>
      <w:pPr>
        <w:pStyle w:val="Heading5"/>
      </w:pPr>
      <w:bookmarkStart w:id="2444" w:name="_Toc2029"/>
      <w:r>
        <w:t>روایت 1</w:t>
      </w:r>
      <w:bookmarkEnd w:id="2444"/>
    </w:p>
    <w:p>
      <w:pPr>
        <w:pStyle w:val="BookText"/>
      </w:pPr>
      <w:r>
        <w:rPr>
          <w:rFonts w:ascii="IRNazanin" w:hAnsi="IRNazanin" w:eastAsia="IRNazanin" w:cs="IRNazanin"/>
          <w:lang w:bidi="fa-IR"/>
          <w:color w:val="111111"/>
          <w:sz w:val="28"/>
          <w:szCs w:val="28"/>
          <w:rtl/>
        </w:rPr>
        <w:t xml:space="preserve">معانی الاخبار: امام صادق علیه السلام به مردی فرمود: فلانی! بین تو و برادرت چه گذشته است؟ گفت: قربانت، من بر گردن</w:t>
      </w:r>
    </w:p>
    <w:p>
      <w:pPr>
        <w:pStyle w:val="BookText"/>
      </w:pPr>
      <w:r>
        <w:rPr>
          <w:rFonts w:ascii="IRNazanin" w:hAnsi="IRNazanin" w:eastAsia="IRNazanin" w:cs="IRNazanin"/>
          <w:lang w:bidi="fa-IR"/>
          <w:color w:val="111111"/>
          <w:sz w:val="28"/>
          <w:szCs w:val="28"/>
          <w:rtl/>
        </w:rPr>
        <w:t xml:space="preserve">او دِینی داشتم و بر او تنگ گرفتم تا حقم را از او گرفتم. آن حضرت فرمود:</w:t>
      </w:r>
    </w:p>
    <w:p>
      <w:pPr>
        <w:pStyle w:val="BookText"/>
      </w:pPr>
      <w:r>
        <w:rPr>
          <w:rFonts w:ascii="IRNazanin" w:hAnsi="IRNazanin" w:eastAsia="IRNazanin" w:cs="IRNazanin"/>
          <w:lang w:bidi="fa-IR"/>
          <w:color w:val="111111"/>
          <w:sz w:val="28"/>
          <w:szCs w:val="28"/>
          <w:rtl/>
        </w:rPr>
        <w:t xml:space="preserve">از تفسیر قول خدای عزوجل: «و یخافون سوء الحساب.»</w:t>
      </w:r>
      <w:r>
        <w:rPr>
          <w:rStyle w:val="FootnoteReference"/>
        </w:rPr>
        <w:footnoteReference w:id="1781"/>
      </w:r>
      <w:r>
        <w:rPr>
          <w:rFonts w:ascii="IRNazanin" w:hAnsi="IRNazanin" w:eastAsia="IRNazanin" w:cs="IRNazanin"/>
          <w:lang w:bidi="fa-IR"/>
          <w:color w:val="111111"/>
          <w:sz w:val="28"/>
          <w:szCs w:val="28"/>
          <w:rtl/>
        </w:rPr>
        <w:t xml:space="preserve">{و از سختی حساب بیم دارند.} به من بگو آیا ترسشان این است که جور یا ستم بر آنها کند؟ نه، ولی می ترسند از ته‌یابی و ریزبینی.</w:t>
      </w:r>
      <w:r>
        <w:rPr>
          <w:rStyle w:val="FootnoteReference"/>
        </w:rPr>
        <w:footnoteReference w:id="1782"/>
      </w:r>
    </w:p>
    <w:p>
      <w:pPr>
        <w:pStyle w:val="Heading5"/>
      </w:pPr>
      <w:bookmarkStart w:id="2445" w:name="_Toc2030"/>
      <w:r>
        <w:t>روایت 2</w:t>
      </w:r>
      <w:bookmarkEnd w:id="2445"/>
    </w:p>
    <w:p>
      <w:pPr>
        <w:pStyle w:val="BookText"/>
      </w:pPr>
      <w:r>
        <w:rPr>
          <w:rFonts w:ascii="IRNazanin" w:hAnsi="IRNazanin" w:eastAsia="IRNazanin" w:cs="IRNazanin"/>
          <w:lang w:bidi="fa-IR"/>
          <w:color w:val="111111"/>
          <w:sz w:val="28"/>
          <w:szCs w:val="28"/>
          <w:rtl/>
        </w:rPr>
        <w:t xml:space="preserve">خصال: امام صادق علیه السلام فرمود: آن کس که بر گناه خُرد کیفر می دهد، به بزرگی و کرامت طمع نداشته باشد.</w:t>
      </w:r>
      <w:r>
        <w:rPr>
          <w:rStyle w:val="FootnoteReference"/>
        </w:rPr>
        <w:footnoteReference w:id="1783"/>
      </w:r>
    </w:p>
    <w:p>
      <w:pPr>
        <w:pStyle w:val="Heading3"/>
      </w:pPr>
      <w:bookmarkStart w:id="2446" w:name="_Toc2031"/>
      <w:r>
        <w:t>باب هفتادم : تعدی و طغیان</w:t>
      </w:r>
      <w:bookmarkEnd w:id="2446"/>
    </w:p>
    <w:p>
      <w:pPr>
        <w:pStyle w:val="Heading4"/>
      </w:pPr>
      <w:bookmarkStart w:id="2447" w:name="_Toc2032"/>
      <w:r>
        <w:t>آیات</w:t>
      </w:r>
      <w:bookmarkEnd w:id="2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ذلک جزیناهم ببغیهم و إنا لصادقون.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{این [تحریم] را به سزای ستم کردنشان، به آنان کیفر دادیم، و ما البتّه راستگوییم.}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إنما حرم ربی الفواحش إلی قوله و البغی بغیر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{بگو: «پروردگار من فقط زشتکاریها را حرام گردانیده است تا آنجا که فرموده و گناه و ستم ناحق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و قال تعالی فأتبعهم فرعون و جنوده بغیا و عدوا.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چون آنان را رهانید، ناگهان در زمین بناحقّ سرکشی می‌کنند. ای مردم، سرکشی شما فقط به زیان خود شماست. [شما] بهره زندگی دنیا را [می‌طلبید]. سپس بازگشت شما به سوی ما خواهد بود. پس شما را از آنچه انجام می‌دادید باخبر خواهیم کرد}، { پس فرعون و سپاهیانش از روی ستم و تجاوز، آنان را دنبال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یأمر بالعدل و الإحسان و إیتاء ذی القربی و ینهی عن الفحشاء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9" w:name="pg13504_197518"/>
    <w:bookmarkEnd w:id="239"/>
    <w:p>
      <w:pPr>
        <w:pStyle w:val="BookText"/>
      </w:pPr>
      <w:r>
        <w:rPr>
          <w:rFonts w:ascii="Amiri" w:hAnsi="Amiri" w:eastAsia="Amiri" w:cs="Amiri"/>
          <w:lang w:bidi="ar-SA"/>
          <w:color w:val="111111"/>
          <w:sz w:val="28"/>
          <w:szCs w:val="28"/>
          <w:rtl/>
        </w:rPr>
        <w:t xml:space="preserve">وَ الْمُنْكَرِ وَ الْبَغْيِ يَعِظُكُمْ لَعَلَّكُمْ تَذَكَّرُونَ‌</w:t>
      </w:r>
      <w:r>
        <w:rPr>
          <w:rStyle w:val="FootnoteReference"/>
        </w:rPr>
        <w:footnoteReference w:id="1784"/>
      </w:r>
    </w:p>
    <w:p>
      <w:pPr>
        <w:pStyle w:val="BookText"/>
      </w:pPr>
      <w:r>
        <w:rPr>
          <w:rFonts w:ascii="Amiri" w:hAnsi="Amiri" w:eastAsia="Amiri" w:cs="Amiri"/>
          <w:lang w:bidi="ar-SA"/>
          <w:color w:val="111111"/>
          <w:sz w:val="28"/>
          <w:szCs w:val="28"/>
          <w:rtl/>
        </w:rPr>
        <w:t xml:space="preserve">طه: اذْهَبْ إِلي فِرْعَوْنَ إِنَّهُ طَغي و قال تعالي كُلُوا مِنْ طَيِّباتِ ما رَزَقْناكُمْ وَ لا تَطْغَوْا فِيهِ فَيَحِلَّ عَلَيْكُمْ غَضَبِي وَ مَنْ يَحْلِلْ عَلَيْهِ غَضَبِي فَقَدْ هَوي‌</w:t>
      </w:r>
      <w:r>
        <w:rPr>
          <w:rStyle w:val="FootnoteReference"/>
        </w:rPr>
        <w:footnoteReference w:id="1785"/>
      </w:r>
    </w:p>
    <w:p>
      <w:pPr>
        <w:pStyle w:val="BookText"/>
      </w:pPr>
      <w:r>
        <w:rPr>
          <w:rFonts w:ascii="Amiri" w:hAnsi="Amiri" w:eastAsia="Amiri" w:cs="Amiri"/>
          <w:lang w:bidi="ar-SA"/>
          <w:color w:val="111111"/>
          <w:sz w:val="28"/>
          <w:szCs w:val="28"/>
          <w:rtl/>
        </w:rPr>
        <w:t xml:space="preserve">القصص: إِنَّ فِرْعَوْنَ عَلا فِي الْأَرْضِ وَ جَعَلَ أَهْلَها شِيَعاً يَسْتَضْعِفُ طائِفَةً مِنْهُمْ يُذَبِّحُ أَبْناءَهُمْ وَ يَسْتَحْيِي نِساءَهُمْ إِنَّهُ كانَ مِنَ الْمُفْسِدِينَ و قال تعالي إِنَّ قارُونَ كانَ مِنْ قَوْمِ مُوسي فَبَغي عَلَيْهِمْ و قال تعالي تِلْكَ الدَّارُ الْآخِرَةُ نَجْعَلُها لِلَّذِينَ لا يُرِيدُونَ عُلُوًّا فِي الْأَرْضِ وَ لا فَساداً وَ الْعاقِبَةُ لِلْمُتَّقِينَ‌</w:t>
      </w:r>
      <w:r>
        <w:rPr>
          <w:rStyle w:val="FootnoteReference"/>
        </w:rPr>
        <w:footnoteReference w:id="1786"/>
      </w:r>
    </w:p>
    <w:p>
      <w:pPr>
        <w:pStyle w:val="BookText"/>
      </w:pPr>
      <w:r>
        <w:rPr>
          <w:rFonts w:ascii="Amiri" w:hAnsi="Amiri" w:eastAsia="Amiri" w:cs="Amiri"/>
          <w:lang w:bidi="ar-SA"/>
          <w:color w:val="111111"/>
          <w:sz w:val="28"/>
          <w:szCs w:val="28"/>
          <w:rtl/>
        </w:rPr>
        <w:t xml:space="preserve">ص: وَ إِنَّ لِلطَّاغِينَ لَشَرَّ مَآبٍ- جَهَنَّمَ يَصْلَوْنَها فَبِئْسَ الْمِهادُ</w:t>
      </w:r>
      <w:r>
        <w:rPr>
          <w:rStyle w:val="FootnoteReference"/>
        </w:rPr>
        <w:footnoteReference w:id="1787"/>
      </w:r>
    </w:p>
    <w:p>
      <w:pPr>
        <w:pStyle w:val="BookText"/>
      </w:pPr>
      <w:r>
        <w:rPr>
          <w:rFonts w:ascii="Amiri" w:hAnsi="Amiri" w:eastAsia="Amiri" w:cs="Amiri"/>
          <w:lang w:bidi="ar-SA"/>
          <w:color w:val="111111"/>
          <w:sz w:val="28"/>
          <w:szCs w:val="28"/>
          <w:rtl/>
        </w:rPr>
        <w:t xml:space="preserve">الدخان: مِنْ فِرْعَوْنَ إِنَّهُ كانَ عالِياً مِنَ الْمُسْرِفِينَ‌</w:t>
      </w:r>
      <w:r>
        <w:rPr>
          <w:rStyle w:val="FootnoteReference"/>
        </w:rPr>
        <w:footnoteReference w:id="1788"/>
      </w:r>
    </w:p>
    <w:p>
      <w:pPr>
        <w:pStyle w:val="BookText"/>
      </w:pPr>
      <w:r>
        <w:rPr>
          <w:rFonts w:ascii="Amiri" w:hAnsi="Amiri" w:eastAsia="Amiri" w:cs="Amiri"/>
          <w:lang w:bidi="ar-SA"/>
          <w:color w:val="111111"/>
          <w:sz w:val="28"/>
          <w:szCs w:val="28"/>
          <w:rtl/>
        </w:rPr>
        <w:t xml:space="preserve">النبأ: إِنَّ جَهَنَّمَ كانَتْ مِرْصاداً- لِلطَّاغِينَ مَآباً</w:t>
      </w:r>
      <w:r>
        <w:rPr>
          <w:rStyle w:val="FootnoteReference"/>
        </w:rPr>
        <w:footnoteReference w:id="1789"/>
      </w:r>
    </w:p>
    <w:p>
      <w:pPr>
        <w:pStyle w:val="BookText"/>
      </w:pPr>
      <w:r>
        <w:rPr>
          <w:rFonts w:ascii="Amiri" w:hAnsi="Amiri" w:eastAsia="Amiri" w:cs="Amiri"/>
          <w:lang w:bidi="ar-SA"/>
          <w:color w:val="111111"/>
          <w:sz w:val="28"/>
          <w:szCs w:val="28"/>
          <w:rtl/>
        </w:rPr>
        <w:t xml:space="preserve">النازعات: فَأَمَّا مَنْ طَغي وَ آثَرَ الْحَياةَ الدُّنْيا فَإِنَّ الْجَحِيمَ هِيَ الْمَأْوي‌</w:t>
      </w:r>
      <w:r>
        <w:rPr>
          <w:rStyle w:val="FootnoteReference"/>
        </w:rPr>
        <w:footnoteReference w:id="1790"/>
      </w:r>
    </w:p>
    <w:p>
      <w:pPr>
        <w:pStyle w:val="Heading4"/>
      </w:pPr>
      <w:bookmarkStart w:id="2448" w:name="_Toc2033"/>
      <w:r>
        <w:t>الأخبار</w:t>
      </w:r>
      <w:bookmarkEnd w:id="2448"/>
    </w:p>
    <w:p>
      <w:pPr>
        <w:pStyle w:val="Heading5"/>
      </w:pPr>
      <w:bookmarkStart w:id="2449" w:name="_Toc2034"/>
      <w:r>
        <w:t>«1»</w:t>
      </w:r>
      <w:bookmarkEnd w:id="2449"/>
    </w:p>
    <w:p>
      <w:pPr>
        <w:pStyle w:val="BookText"/>
      </w:pPr>
      <w:r>
        <w:rPr>
          <w:rFonts w:ascii="Amiri" w:hAnsi="Amiri" w:eastAsia="Amiri" w:cs="Amiri"/>
          <w:lang w:bidi="ar-SA"/>
          <w:color w:val="111111"/>
          <w:sz w:val="28"/>
          <w:szCs w:val="28"/>
          <w:rtl/>
        </w:rPr>
        <w:t xml:space="preserve">ل، [الخصال] الْعَطَّارُ عَنْ سَعْدٍ عَنِ الْبَرْقِيِّ عَنْ بَكْرِ بْنِ صَالِحٍ عَنِ ابْنِ فَضَّالٍ عَنْ عَبْدِ اللَّهِ بْنِ إِبْرَاهِيمَ عَنِ الْحُسَيْنِ بْنِ زَيْدٍ عَنْ أَبِيهِ عَنِ الصَّادِقِ عَنْ أَبِيهِ عليهما السلام قَالَ قَالَ رَسُولُ اللَّهِ صلي الله عليه و آله: إِنَّ أَسْرَعَ الْخَيْرِ ثَوَاباً الْبِرُّ وَ إِنَّ أَسْرَعَ الشَّرِّ عِقَاباً الْبَغْيُ الْخَبَرَ</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أبي عن علي بن موسي عن أحمد بن محمد عن بكر بن صالح: مثله‌</w:t>
      </w:r>
      <w:r>
        <w:rPr>
          <w:rStyle w:val="FootnoteReference"/>
        </w:rPr>
        <w:footnoteReference w:id="1792"/>
      </w:r>
    </w:p>
    <w:p>
      <w:pPr>
        <w:pStyle w:val="BookText"/>
      </w:pPr>
      <w:r>
        <w:rPr>
          <w:rFonts w:ascii="Amiri" w:hAnsi="Amiri" w:eastAsia="Amiri" w:cs="Amiri"/>
          <w:lang w:bidi="ar-SA"/>
          <w:color w:val="111111"/>
          <w:sz w:val="28"/>
          <w:szCs w:val="28"/>
          <w:rtl/>
        </w:rPr>
        <w:t xml:space="preserve">ما، [الأمالي للشيخ الطوسي] المفيد عن أبي غالب الزراري عن جده محمد بن سليمان عن محمد بن خالد عن ابن حميد عن الحذاء عن أبي جعفر عليه السلام عن النبي</w:t>
      </w:r>
    </w:p>
    <w:p>
      <w:pPr>
        <w:pStyle w:val="BookText"/>
      </w:pPr>
      <w:r>
        <w:rPr>
          <w:rFonts w:ascii="IRNazanin" w:hAnsi="IRNazanin" w:eastAsia="IRNazanin" w:cs="IRNazanin"/>
          <w:lang w:bidi="fa-IR"/>
          <w:color w:val="111111"/>
          <w:sz w:val="28"/>
          <w:szCs w:val="28"/>
          <w:rtl/>
        </w:rPr>
        <w:t xml:space="preserve">و المنکر و البغی یعظکم لعلکم تذکرون.</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{در حقیقت، خدا به دادگری و نیکوکاری و بخشش به خویشاوندان فرمان می‌دهد و از کار زشت و ناپسند و ستم باز می‌دارد. به شما اندرز می‌دهد، باشد که پند 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اذهب إلی فرعون إنه طغی و قال تعالی کلوا من طیبات ما رزقناکم و لا تطغوا فیه فیحل علیکم غضبی و من یحلل علیه غضبی فقد هوی.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{به سوی فرعون برو که او به سرکشی برخاسته است}،{از خوراکی‌های پاکیزه‌ای که روزی شما کردیم، بخورید و [لی] در آن زیاده‌روی مکنید که خشم من بر شما فرود آید، و هر کس خشم من بر او فرود آید، قطعاً در [ورطه] هلاکت افتاده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فرعون علا فی الأرض و جعل أهلها شیعا یستضعف طائفة منهم یذبح أبناءهم و یستحیی نساءهم إنه کان من المفسدین و قال تعالی إن قارون کان من قوم موسی فبغی علیهم و قال تعالی تلک الدار الآخرة نجعلها للذین لا یریدون علوا فی الأرض و لا فسادا و العاقبة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{فرعون در سرزمین [مصر] سر برافراشت، و مردمِ آن را طبقه طبقه ساخت طبقه‌ای از آنان را زبون می‌داشت: پسرانشان را سر می‌برید، و زنانشان را [برای بهره‌کشی] زنده بر جای می‌گذاشت، که وی از فسادکاران بود.}،{قارون از قوم موسی بود و بر آنان ستم کرد}،{آن سرای آخرت را برای کسانی قرار می‌دهیم که در زمین خواستار برتری و فساد نیستند، و فرجام [خوش] از آنِ پرهیزگاران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للطاغین لشر مآب- جهنم یصلونها فبئس المهاد.</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[امّا] برای طغیانگران واقعاً بد فرجامی است. به جهنّم درمی‌آیند، و چه بد آرامگاهی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فرعون إنه کان عالیا من المسرفین.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{از [دستِ] فرعون که متکبّری از افراطکاران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جهنم کانت مرصادا - للطاغین مآبا.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{[آری،] جهنّم [از دیرباز] کمینگاهی بوده،[که] برای سرکشان، بازگشتگاهی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من طغی و آثر الحیاة الدنیا فإن الجحیم هی المأوی.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{اما هر که طغیان کرد، و زندگی پستِ دنیا را برگزید، پس جایگاه او همان آتش است.}</w:t>
      </w:r>
    </w:p>
    <w:p>
      <w:pPr>
        <w:pStyle w:val="Heading4"/>
      </w:pPr>
      <w:bookmarkStart w:id="2450" w:name="_Toc2035"/>
      <w:r>
        <w:t>روایات</w:t>
      </w:r>
      <w:bookmarkEnd w:id="2450"/>
    </w:p>
    <w:p>
      <w:pPr>
        <w:pStyle w:val="Heading5"/>
      </w:pPr>
      <w:bookmarkStart w:id="2451" w:name="_Toc2036"/>
      <w:r>
        <w:t>روایت 1</w:t>
      </w:r>
      <w:bookmarkEnd w:id="2451"/>
    </w:p>
    <w:p>
      <w:pPr>
        <w:pStyle w:val="BookText"/>
      </w:pPr>
      <w:r>
        <w:rPr>
          <w:rFonts w:ascii="IRNazanin" w:hAnsi="IRNazanin" w:eastAsia="IRNazanin" w:cs="IRNazanin"/>
          <w:lang w:bidi="fa-IR"/>
          <w:color w:val="111111"/>
          <w:sz w:val="28"/>
          <w:szCs w:val="28"/>
          <w:rtl/>
        </w:rPr>
        <w:t xml:space="preserve">خصال: امام صادق از پدرش علیهماالسلام، که فرمود: رسول خدا صلی الله علیه و آله فرمود: زودرس‌ترین خیری که ثوابش می رسد نیکی است، و زودرس ترین شری که کیفرش می رسد، تجاوز و بغی است.</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179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0" w:name="pg13504_197519"/>
    <w:bookmarkEnd w:id="240"/>
    <w:p>
      <w:pPr>
        <w:pStyle w:val="BookText"/>
      </w:pPr>
      <w:r>
        <w:rPr>
          <w:rFonts w:ascii="Amiri" w:hAnsi="Amiri" w:eastAsia="Amiri" w:cs="Amiri"/>
          <w:lang w:bidi="ar-SA"/>
          <w:color w:val="111111"/>
          <w:sz w:val="28"/>
          <w:szCs w:val="28"/>
          <w:rtl/>
        </w:rPr>
        <w:t xml:space="preserve">صلي الله عليه و آله مثله‌</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5"/>
      </w:pPr>
      <w:bookmarkStart w:id="2452" w:name="_Toc2037"/>
      <w:r>
        <w:t>«2»</w:t>
      </w:r>
      <w:bookmarkEnd w:id="2452"/>
    </w:p>
    <w:p>
      <w:pPr>
        <w:pStyle w:val="BookText"/>
      </w:pPr>
      <w:r>
        <w:rPr>
          <w:rFonts w:ascii="Amiri" w:hAnsi="Amiri" w:eastAsia="Amiri" w:cs="Amiri"/>
          <w:lang w:bidi="ar-SA"/>
          <w:color w:val="111111"/>
          <w:sz w:val="28"/>
          <w:szCs w:val="28"/>
          <w:rtl/>
        </w:rPr>
        <w:t xml:space="preserve">ل، [الخصال] ابْنُ الْمُتَوَكِّلِ عَنِ الْحِمْيَرِيِّ عَنِ الْبَرْقِيِّ عَنِ ابْنِ مَحْبُوبٍ عَنِ ابْنِ عَطِيَّةَ عَنِ الْحَذَّاءِ عَنْ أَبِي جَعْفَرٍ عليه السلام قَالَ: فِي كِتَابِ عَلِيٍّ عليه السلام ثَلَاثُ خِصَالٍ لَا يَمُوتُ صَاحِبُهُنَّ أَبَداً حَتَّي يَرَي وَبَالَهُنَّ الْبَغْيُ وَ قَطِيعَةُ الرَّحِمِ وَ الْيَمِينُ الْكَاذِبَةُ يُبَارِزُ اللَّهَ بِهَا وَ إِنَّ أَعْجَلَ الطَّاعَةِ ثَوَاباً لَصِلَةُ الرَّحِمِ وَ إِنَّ الْقَوْمَ لَيَكُونُونَ فُجَّاراً فَيَتَوَاصَلُونَ فَتَنْمَي أَمْوَالُهُمْ وَ يَبَرُّونَ فَتَزْدَادُ أَعْمَارُهُمْ وَ إِنَّ الْيَمِينَ الْكَاذِبَةَ وَ قَطِيعَةَ الرَّحِمِ لَيَذَرَانِ الدِّيَارَ بَلَاقِعَ مِنْ أَهْلِهَا وَ يُثْقِلَانِ الرَّحِمَ وَ إِنَّ تَثَقُّلَ الرَّحِمِ انْقِطَاعُ النَّسْلِ‌</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مِثْلَهُ إِلَي قَوْلِهِ يُبَارِزُ اللَّهَ بِهَا</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عِيسَي عَنِ ابْنِ مَحْبُوبٍ: مِثْلَهُ إِلَي قَوْلِهِ مِنْ أَهْلِهَا</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5"/>
      </w:pPr>
      <w:bookmarkStart w:id="2453" w:name="_Toc2038"/>
      <w:r>
        <w:t>«3»</w:t>
      </w:r>
      <w:bookmarkEnd w:id="2453"/>
    </w:p>
    <w:p>
      <w:pPr>
        <w:pStyle w:val="BookText"/>
      </w:pPr>
      <w:r>
        <w:rPr>
          <w:rFonts w:ascii="Amiri" w:hAnsi="Amiri" w:eastAsia="Amiri" w:cs="Amiri"/>
          <w:lang w:bidi="ar-SA"/>
          <w:color w:val="111111"/>
          <w:sz w:val="28"/>
          <w:szCs w:val="28"/>
          <w:rtl/>
        </w:rPr>
        <w:t xml:space="preserve">ل، [الخصال] فِيمَا أَوْصَي بِهِ النَّبِيُّ صلي الله عليه و آله أَمِيرَ الْمُؤْمِنِينَ عليه السلام: يَا عَلِيُّ أَرْبَعَةٌ أَسْرَعُ شَيْ‌ءٍ عُقُوبَةً رَجُلٌ أَحْسَنْتَ إِلَيْهِ فَكَافَأَكَ بِالْإِحْسَانِ إِلَيْهِ إِسَاءَةً وَ رَجُلٌ لَا تَبْغِي عَلَيْهِ وَ هُوَ يَبْغِي عَلَيْكَ وَ رَجُلٌ عَاهَدْتَهُ عَلَي أَمْرٍ فَوَفَيْتَ لَهُ وَ غَدَرَ بِكَ وَ رَجُلٌ وَصَلَ قَرَابَتَهُ فَقَطَعُوهُ‌</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5"/>
      </w:pPr>
      <w:bookmarkStart w:id="2454" w:name="_Toc2039"/>
      <w:r>
        <w:t>«4»</w:t>
      </w:r>
      <w:bookmarkEnd w:id="2454"/>
    </w:p>
    <w:p>
      <w:pPr>
        <w:pStyle w:val="BookText"/>
      </w:pPr>
      <w:r>
        <w:rPr>
          <w:rFonts w:ascii="Amiri" w:hAnsi="Amiri" w:eastAsia="Amiri" w:cs="Amiri"/>
          <w:lang w:bidi="ar-SA"/>
          <w:color w:val="111111"/>
          <w:sz w:val="28"/>
          <w:szCs w:val="28"/>
          <w:rtl/>
        </w:rPr>
        <w:t xml:space="preserve">ل، [الخصال] أَبِي عَنْ أَحْمَدَ بْنِ إِدْرِيسَ عَنِ الْأَشْعَرِيِّ عَنْ مُوسَي بْنِ جَعْفَرٍ الْبَغْدَادِيِّ عَنِ ابْنِ مَعْبَدٍ عَنْ إِبْرَاهِيمَ بْنِ إِسْحَاقَ عَنِ ابْنِ سِنَانٍ عَنْ أَبِي عَبْدِ اللَّهِ عليه السلام قَالَ: كَانَ رَسُولُ اللَّهِ صلي الله عليه و آله يَتَعَوَّذُ فِي كُلِّ يَوْمٍ مِنْ سِتٍّ مِنَ الشَّكِ</w:t>
      </w:r>
    </w:p>
    <w:p>
      <w:pPr>
        <w:pStyle w:val="BookText"/>
      </w:pPr>
      <w:r>
        <w:rPr>
          <w:rFonts w:ascii="IRNazanin" w:hAnsi="IRNazanin" w:eastAsia="IRNazanin" w:cs="IRNazanin"/>
          <w:lang w:bidi="fa-IR"/>
          <w:color w:val="111111"/>
          <w:sz w:val="28"/>
          <w:szCs w:val="28"/>
          <w:rtl/>
        </w:rPr>
        <w:t xml:space="preserve">امالی طوسی: مانند این حدیث را آورده است.</w:t>
      </w:r>
      <w:r>
        <w:rPr>
          <w:rStyle w:val="FootnoteReference"/>
        </w:rPr>
        <w:footnoteReference w:id="1801"/>
      </w:r>
    </w:p>
    <w:p>
      <w:pPr>
        <w:pStyle w:val="Heading5"/>
      </w:pPr>
      <w:bookmarkStart w:id="2455" w:name="_Toc2040"/>
      <w:r>
        <w:t>روایت 2</w:t>
      </w:r>
      <w:bookmarkEnd w:id="2455"/>
    </w:p>
    <w:p>
      <w:pPr>
        <w:pStyle w:val="BookText"/>
      </w:pPr>
      <w:r>
        <w:rPr>
          <w:rFonts w:ascii="IRNazanin" w:hAnsi="IRNazanin" w:eastAsia="IRNazanin" w:cs="IRNazanin"/>
          <w:lang w:bidi="fa-IR"/>
          <w:color w:val="111111"/>
          <w:sz w:val="28"/>
          <w:szCs w:val="28"/>
          <w:rtl/>
        </w:rPr>
        <w:t xml:space="preserve">خصال: امام باقر علیه السلام فرمود: در کتاب علی علیه السلام، صاحب سه خصلت هرگز نمی میرد تا نکبت آنها را ببیند: تجاوز، قطع رحم، و قسم دروغ که جنگ با خدا است؛ و زودرس‌ترین طاعت که ثوابش می رسد، صله رحم است؛ و همانا مردمی بدکارند و با هم پیوند دارند و مالشان افزون می شود و با هم نیکی می کنند و عمرشان افزون می شود؛ و همانا قسم دروغ و قطع رحم، خانمان ها را از اهلشان تهی می نمایند و رحم را سنگین می سازند، و در اگر رحم سنگین گردد، انقطاع نسل می شود.</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ثواب الاعمال مانند این حدیث را تا «جنگ با خدا است.» آورده است.</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مجالس مفید مانند این حدیث را تا «و قطع رحم خانمان ها را از اهلشان تهی می نماید.» آورده است. </w:t>
      </w:r>
      <w:r>
        <w:rPr>
          <w:rStyle w:val="FootnoteReference"/>
        </w:rPr>
        <w:footnoteReference w:id="1804"/>
      </w:r>
    </w:p>
    <w:p>
      <w:pPr>
        <w:pStyle w:val="Heading5"/>
      </w:pPr>
      <w:bookmarkStart w:id="2456" w:name="_Toc2041"/>
      <w:r>
        <w:t>روایت 3</w:t>
      </w:r>
      <w:bookmarkEnd w:id="2456"/>
    </w:p>
    <w:p>
      <w:pPr>
        <w:pStyle w:val="BookText"/>
      </w:pPr>
      <w:r>
        <w:rPr>
          <w:rFonts w:ascii="IRNazanin" w:hAnsi="IRNazanin" w:eastAsia="IRNazanin" w:cs="IRNazanin"/>
          <w:lang w:bidi="fa-IR"/>
          <w:color w:val="111111"/>
          <w:sz w:val="28"/>
          <w:szCs w:val="28"/>
          <w:rtl/>
        </w:rPr>
        <w:t xml:space="preserve">خصال: در سفارش های پیغمبر صلی الله علیه و آله به علی علیه السلام آمده است که فرمود: ای علی! چهار نفر از همه زودتر کیفر می ببینند: کسی که به او احسان کرده ای و به عوض به تو بدی کرده، کسی که به او ستم نمی کنی و او به تو ستم می کند، کسی که با او پیمان بسته ای بر امری و با او وفا کرده ای و او با تو عهدشکنی کرده، و کسی که با رحم خود صله کرده، و از او بریده اند.</w:t>
      </w:r>
      <w:r>
        <w:rPr>
          <w:rStyle w:val="FootnoteReference"/>
        </w:rPr>
        <w:footnoteReference w:id="1805"/>
      </w:r>
    </w:p>
    <w:p>
      <w:pPr>
        <w:pStyle w:val="Heading5"/>
      </w:pPr>
      <w:bookmarkStart w:id="2457" w:name="_Toc2042"/>
      <w:r>
        <w:t>روایت 4</w:t>
      </w:r>
      <w:bookmarkEnd w:id="2457"/>
    </w:p>
    <w:p>
      <w:pPr>
        <w:pStyle w:val="BookText"/>
      </w:pPr>
      <w:r>
        <w:rPr>
          <w:rFonts w:ascii="IRNazanin" w:hAnsi="IRNazanin" w:eastAsia="IRNazanin" w:cs="IRNazanin"/>
          <w:lang w:bidi="fa-IR"/>
          <w:color w:val="111111"/>
          <w:sz w:val="28"/>
          <w:szCs w:val="28"/>
          <w:rtl/>
        </w:rPr>
        <w:t xml:space="preserve">خصال: امام صادق علیه السلام فرمود: رسول خدا صلی الله علیه و آله هر روز از شش خصلت به خدا پناه می برد: شک،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1" w:name="pg13504_197520"/>
    <w:bookmarkEnd w:id="241"/>
    <w:p>
      <w:pPr>
        <w:pStyle w:val="BookText"/>
      </w:pPr>
      <w:r>
        <w:rPr>
          <w:rFonts w:ascii="Amiri" w:hAnsi="Amiri" w:eastAsia="Amiri" w:cs="Amiri"/>
          <w:lang w:bidi="ar-SA"/>
          <w:color w:val="111111"/>
          <w:sz w:val="28"/>
          <w:szCs w:val="28"/>
          <w:rtl/>
        </w:rPr>
        <w:t xml:space="preserve">وَ الشِّرْكِ وَ الْحَمِيَّةِ وَ الْغَضَبِ وَ الْبَغْيِ وَ الْحَسَدِ</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5"/>
      </w:pPr>
      <w:bookmarkStart w:id="2458" w:name="_Toc2043"/>
      <w:r>
        <w:t>«5»</w:t>
      </w:r>
      <w:bookmarkEnd w:id="2458"/>
    </w:p>
    <w:p>
      <w:pPr>
        <w:pStyle w:val="BookText"/>
      </w:pPr>
      <w:r>
        <w:rPr>
          <w:rFonts w:ascii="Amiri" w:hAnsi="Amiri" w:eastAsia="Amiri" w:cs="Amiri"/>
          <w:lang w:bidi="ar-SA"/>
          <w:color w:val="111111"/>
          <w:sz w:val="28"/>
          <w:szCs w:val="28"/>
          <w:rtl/>
        </w:rPr>
        <w:t xml:space="preserve">ما، [الأمالي للشيخ الطوسي] عَنْ أَبِي إِسْحَاقَ الْهَمْدَانِيِّ عَنْ أَبِيهِ عَنْ أَمِيرِ الْمُؤْمِنِينَ عليه السلام قَالَ قَالَ رَسُولُ اللَّهِ صلي الله عليه و آله: ثَلَاثَةٌ مِنَ الذُّنُوبِ تُعَجَّلُ عُقُوبَتُهَا وَ لَا تُؤَخَّرُ إِلَي الْآخِرَةِ عُقُوقُ الْوَالِدَيْنِ وَ الْبَغْيُ عَلَي النَّاسِ وَ كُفْرُ الْإِحْسَانِ‌</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5"/>
      </w:pPr>
      <w:bookmarkStart w:id="2459" w:name="_Toc2044"/>
      <w:r>
        <w:t>«6»</w:t>
      </w:r>
      <w:bookmarkEnd w:id="2459"/>
    </w:p>
    <w:p>
      <w:pPr>
        <w:pStyle w:val="BookText"/>
      </w:pPr>
      <w:r>
        <w:rPr>
          <w:rFonts w:ascii="Amiri" w:hAnsi="Amiri" w:eastAsia="Amiri" w:cs="Amiri"/>
          <w:lang w:bidi="ar-SA"/>
          <w:color w:val="111111"/>
          <w:sz w:val="28"/>
          <w:szCs w:val="28"/>
          <w:rtl/>
        </w:rPr>
        <w:t xml:space="preserve">ما، [الأمالي للشيخ الطوسي] عَنِ ابْنِ عَبَّاسٍ قَالَ: مَا ظَهَرَ الْبَغْيُ قَطُّ فِي قَوْمٍ إِلَّا ظَهَرَ فِيهِمُ الْمَوَتَانُ‌</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5"/>
      </w:pPr>
      <w:bookmarkStart w:id="2460" w:name="_Toc2045"/>
      <w:r>
        <w:t>«7»</w:t>
      </w:r>
      <w:bookmarkEnd w:id="2460"/>
    </w:p>
    <w:p>
      <w:pPr>
        <w:pStyle w:val="BookText"/>
      </w:pPr>
      <w:r>
        <w:rPr>
          <w:rFonts w:ascii="Amiri" w:hAnsi="Amiri" w:eastAsia="Amiri" w:cs="Amiri"/>
          <w:lang w:bidi="ar-SA"/>
          <w:color w:val="111111"/>
          <w:sz w:val="28"/>
          <w:szCs w:val="28"/>
          <w:rtl/>
        </w:rPr>
        <w:t xml:space="preserve">ع، [علل الشرائع] عَنْ أَبِي عَبْدِ اللَّهِ عليه السلام قَالَ: مِنَ الذُّنُوبِ الَّتِي تُغَيِّرُ النِّعَمَ الْبَغْيُ‌</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Heading5"/>
      </w:pPr>
      <w:bookmarkStart w:id="2461" w:name="_Toc2046"/>
      <w:r>
        <w:t>أقول</w:t>
      </w:r>
      <w:bookmarkEnd w:id="2461"/>
    </w:p>
    <w:p>
      <w:pPr>
        <w:pStyle w:val="BookText"/>
      </w:pPr>
      <w:r>
        <w:rPr>
          <w:rFonts w:ascii="Amiri" w:hAnsi="Amiri" w:eastAsia="Amiri" w:cs="Amiri"/>
          <w:lang w:bidi="ar-SA"/>
          <w:color w:val="111111"/>
          <w:sz w:val="28"/>
          <w:szCs w:val="28"/>
          <w:rtl/>
        </w:rPr>
        <w:t xml:space="preserve">قد مضت بأسانيدها في باب ما يوجب غضب الله من الذنوب.</w:t>
      </w:r>
    </w:p>
    <w:p>
      <w:pPr>
        <w:pStyle w:val="Heading5"/>
      </w:pPr>
      <w:bookmarkStart w:id="2462" w:name="_Toc2047"/>
      <w:r>
        <w:t>«8»</w:t>
      </w:r>
      <w:bookmarkEnd w:id="2462"/>
    </w:p>
    <w:p>
      <w:pPr>
        <w:pStyle w:val="BookText"/>
      </w:pPr>
      <w:r>
        <w:rPr>
          <w:rFonts w:ascii="Amiri" w:hAnsi="Amiri" w:eastAsia="Amiri" w:cs="Amiri"/>
          <w:lang w:bidi="ar-SA"/>
          <w:color w:val="111111"/>
          <w:sz w:val="28"/>
          <w:szCs w:val="28"/>
          <w:rtl/>
        </w:rPr>
        <w:t xml:space="preserve">مع، [معاني الأخبار] أَبِي عَنْ سَعْدٍ عَنِ الْبَرْقِيِّ عَنْ بَعْضِ أَصْحَابِهِ رَفَعَهُ قَالَ قَالَ أَبُو عَبْدِ اللَّهِ عليه السلام: الْأَغْلَبُ مَنْ غَلَبَ بِالْخَيْرِ وَ الْمَغْلُوبُ مَنْ غَلَبَ بِالشَّرِّ وَ الْمُؤْمِنُ مُلْجَمٌ‌</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5"/>
      </w:pPr>
      <w:bookmarkStart w:id="2463" w:name="_Toc2048"/>
      <w:r>
        <w:t>«9»</w:t>
      </w:r>
      <w:bookmarkEnd w:id="2463"/>
    </w:p>
    <w:p>
      <w:pPr>
        <w:pStyle w:val="BookText"/>
      </w:pPr>
      <w:r>
        <w:rPr>
          <w:rFonts w:ascii="Amiri" w:hAnsi="Amiri" w:eastAsia="Amiri" w:cs="Amiri"/>
          <w:lang w:bidi="ar-SA"/>
          <w:color w:val="111111"/>
          <w:sz w:val="28"/>
          <w:szCs w:val="28"/>
          <w:rtl/>
        </w:rPr>
        <w:t xml:space="preserve">ثو، [ثواب الأعمال] ابْنُ الْوَلِيدِ عَنِ الصَّفَّارِ- عَنِ الْبَرْقِيِّ عَنْ أَبِيهِ رَفَعَهُ إِلَي عُمَرَ بْنِ أَبَانٍ عَنِ الثُّمَالِيِّ عَنْ أَبِي جَعْفَرٍ عليه السلام قَالَ: إِنَّ أَسْرَعَ الشَّرِّ عُقُوبَةً الْبَغْيُ‌</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Heading5"/>
      </w:pPr>
      <w:bookmarkStart w:id="2464" w:name="_Toc2049"/>
      <w:r>
        <w:t>«10»</w:t>
      </w:r>
      <w:bookmarkEnd w:id="2464"/>
    </w:p>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عَنِ الصَّادِقِ عَنْ آبَائِهِ عليهم السلام قَالَ قَالَ رَسُولُ اللَّهِ صلي الله عليه و آله: لَوْ بَغَي جَبَلٌ عَلَي جَبَلٍ لَجَعَلَ اللَّهُ عَزَّ وَ جَلَّ الْبَاغِيَ مِنْهُمَا دَكَّاءَ</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Heading5"/>
      </w:pPr>
      <w:bookmarkStart w:id="2465" w:name="_Toc2050"/>
      <w:r>
        <w:t>«11»</w:t>
      </w:r>
      <w:bookmarkEnd w:id="2465"/>
    </w:p>
    <w:p>
      <w:pPr>
        <w:pStyle w:val="BookText"/>
      </w:pPr>
      <w:r>
        <w:rPr>
          <w:rFonts w:ascii="Amiri" w:hAnsi="Amiri" w:eastAsia="Amiri" w:cs="Amiri"/>
          <w:lang w:bidi="ar-SA"/>
          <w:color w:val="111111"/>
          <w:sz w:val="28"/>
          <w:szCs w:val="28"/>
          <w:rtl/>
        </w:rPr>
        <w:t xml:space="preserve">ثو، [ثواب الأعمال] أَبِي عَنْ عَلِيٍّ عَنْ أَبِيهِ عَنِ الْقَدَّاحِ عَنِ الصَّادِقِ عَنْ آبَائِهِ عليهم السلام قَالَ قَالَ رَسُولُ اللَّهِ صلي الله عليه و آله: إِنَّ أَعْجَلَ الشَّرِّ عُقُوبَةً الْبَغْيُ‌</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Heading5"/>
      </w:pPr>
      <w:bookmarkStart w:id="2466" w:name="_Toc2051"/>
      <w:r>
        <w:t>«12»</w:t>
      </w:r>
      <w:bookmarkEnd w:id="2466"/>
    </w:p>
    <w:p>
      <w:pPr>
        <w:pStyle w:val="BookText"/>
      </w:pPr>
      <w:r>
        <w:rPr>
          <w:rFonts w:ascii="Amiri" w:hAnsi="Amiri" w:eastAsia="Amiri" w:cs="Amiri"/>
          <w:lang w:bidi="ar-SA"/>
          <w:color w:val="111111"/>
          <w:sz w:val="28"/>
          <w:szCs w:val="28"/>
          <w:rtl/>
        </w:rPr>
        <w:t xml:space="preserve">ثو، [ثواب الأعمال] بِهَذَا الْإِسْنَادِ قَالَ: دَعَا رَجُلٌ بَعْضَ بَنِي هَاشِمٍ إِلَي الْبِرَازِ فَأَبَي أَنْ يُبَارِزَهُ فَقَالَ لَهُ عَلِيٌّ عليه السلام مَا مَنَعَكَ أَنْ تُبَارِزَهُ فَقَالَ كَانَ فَارِسَ الْعَرَبِ وَ خَشِيتُ أَنْ يَغْلِبَنِي فَقَالَ لَهُ إِنَّهُ بَغَي عَلَيْكَ وَ لَوْ بَارَزْتَهُ لَغَلَبْتَهُ وَ لَوْ بَغَي جَبَلٌ عَلَي جَبَلٍ</w:t>
      </w:r>
    </w:p>
    <w:p>
      <w:pPr>
        <w:pStyle w:val="BookText"/>
      </w:pPr>
      <w:r>
        <w:rPr>
          <w:rFonts w:ascii="IRNazanin" w:hAnsi="IRNazanin" w:eastAsia="IRNazanin" w:cs="IRNazanin"/>
          <w:lang w:bidi="fa-IR"/>
          <w:color w:val="111111"/>
          <w:sz w:val="28"/>
          <w:szCs w:val="28"/>
          <w:rtl/>
        </w:rPr>
        <w:t xml:space="preserve">شرک، حمیت، غضب، بغی، و حسد.</w:t>
      </w:r>
      <w:r>
        <w:rPr>
          <w:rStyle w:val="FootnoteReference"/>
        </w:rPr>
        <w:footnoteReference w:id="1814"/>
      </w:r>
    </w:p>
    <w:p>
      <w:pPr>
        <w:pStyle w:val="Heading5"/>
      </w:pPr>
      <w:bookmarkStart w:id="2467" w:name="_Toc2052"/>
      <w:r>
        <w:t>روایت 5</w:t>
      </w:r>
      <w:bookmarkEnd w:id="2467"/>
    </w:p>
    <w:p>
      <w:pPr>
        <w:pStyle w:val="BookText"/>
      </w:pPr>
      <w:r>
        <w:rPr>
          <w:rFonts w:ascii="IRNazanin" w:hAnsi="IRNazanin" w:eastAsia="IRNazanin" w:cs="IRNazanin"/>
          <w:lang w:bidi="fa-IR"/>
          <w:color w:val="111111"/>
          <w:sz w:val="28"/>
          <w:szCs w:val="28"/>
          <w:rtl/>
        </w:rPr>
        <w:t xml:space="preserve">امالی طوسی: امیرالمؤمنین علیه السلام فرمود: رسول خدا صلی الله علیه و آله فرمود: سه تا از گناهان کیفرش زود می رسد و به آخرت نمی افتد: ناسپاسی والدین، ستم به مردم، و ناسپاسی در برابر احسان.</w:t>
      </w:r>
      <w:r>
        <w:rPr>
          <w:rStyle w:val="FootnoteReference"/>
        </w:rPr>
        <w:footnoteReference w:id="1815"/>
      </w:r>
    </w:p>
    <w:p>
      <w:pPr>
        <w:pStyle w:val="Heading5"/>
      </w:pPr>
      <w:bookmarkStart w:id="2468" w:name="_Toc2053"/>
      <w:r>
        <w:t>روایت 6</w:t>
      </w:r>
      <w:bookmarkEnd w:id="2468"/>
    </w:p>
    <w:p>
      <w:pPr>
        <w:pStyle w:val="BookText"/>
      </w:pPr>
      <w:r>
        <w:rPr>
          <w:rFonts w:ascii="IRNazanin" w:hAnsi="IRNazanin" w:eastAsia="IRNazanin" w:cs="IRNazanin"/>
          <w:lang w:bidi="fa-IR"/>
          <w:color w:val="111111"/>
          <w:sz w:val="28"/>
          <w:szCs w:val="28"/>
          <w:rtl/>
        </w:rPr>
        <w:t xml:space="preserve">امالی طوسی: ابن عباس گفت: هرگز در قومی ستمکاری پدیدار نمی گردد، مگر آنکه مرگ و میر در آنان پدیدار شود.</w:t>
      </w:r>
      <w:r>
        <w:rPr>
          <w:rStyle w:val="FootnoteReference"/>
        </w:rPr>
        <w:footnoteReference w:id="1816"/>
      </w:r>
    </w:p>
    <w:p>
      <w:pPr>
        <w:pStyle w:val="Heading5"/>
      </w:pPr>
      <w:bookmarkStart w:id="2469" w:name="_Toc2054"/>
      <w:r>
        <w:t>روایت 7</w:t>
      </w:r>
      <w:bookmarkEnd w:id="2469"/>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از گناهانی که نعمت را برمی اندازد، ستمکاری است.</w:t>
      </w:r>
      <w:r>
        <w:rPr>
          <w:rStyle w:val="FootnoteReference"/>
        </w:rPr>
        <w:footnoteReference w:id="1817"/>
      </w:r>
    </w:p>
    <w:p>
      <w:pPr>
        <w:pStyle w:val="Heading5"/>
      </w:pPr>
      <w:bookmarkStart w:id="2470" w:name="_Toc2055"/>
      <w:r>
        <w:t>مؤلف</w:t>
      </w:r>
      <w:bookmarkEnd w:id="2470"/>
    </w:p>
    <w:p>
      <w:pPr>
        <w:pStyle w:val="BookText"/>
      </w:pPr>
      <w:r>
        <w:rPr>
          <w:rFonts w:ascii="IRNazanin" w:hAnsi="IRNazanin" w:eastAsia="IRNazanin" w:cs="IRNazanin"/>
          <w:lang w:bidi="fa-IR"/>
          <w:color w:val="111111"/>
          <w:sz w:val="28"/>
          <w:szCs w:val="28"/>
          <w:rtl/>
        </w:rPr>
        <w:t xml:space="preserve">مطالبی در این باره در باب «گناهانی که سبب خشم خدا است» نقل شده است .</w:t>
      </w:r>
    </w:p>
    <w:p>
      <w:pPr>
        <w:pStyle w:val="Heading5"/>
      </w:pPr>
      <w:bookmarkStart w:id="2471" w:name="_Toc2056"/>
      <w:r>
        <w:t>روایت 8</w:t>
      </w:r>
      <w:bookmarkEnd w:id="2471"/>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پیروز آن کسی است که به نیکی غالب بیاید، و شکست خورده آن کسی است که شر بر او غالب باشد، و مؤمن، لجام بسته است.</w:t>
      </w:r>
      <w:r>
        <w:rPr>
          <w:rStyle w:val="FootnoteReference"/>
        </w:rPr>
        <w:footnoteReference w:id="1818"/>
      </w:r>
    </w:p>
    <w:p>
      <w:pPr>
        <w:pStyle w:val="Heading5"/>
      </w:pPr>
      <w:bookmarkStart w:id="2472" w:name="_Toc2057"/>
      <w:r>
        <w:t>روایت 9</w:t>
      </w:r>
      <w:bookmarkEnd w:id="2472"/>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سریع ترین شری که عقوبتش می رسد، بغی و ستم کاری است.</w:t>
      </w:r>
      <w:r>
        <w:rPr>
          <w:rStyle w:val="FootnoteReference"/>
        </w:rPr>
        <w:footnoteReference w:id="1819"/>
      </w:r>
    </w:p>
    <w:p>
      <w:pPr>
        <w:pStyle w:val="Heading5"/>
      </w:pPr>
      <w:bookmarkStart w:id="2473" w:name="_Toc2058"/>
      <w:r>
        <w:t>روایت 10</w:t>
      </w:r>
      <w:bookmarkEnd w:id="2473"/>
    </w:p>
    <w:p>
      <w:pPr>
        <w:pStyle w:val="BookText"/>
      </w:pPr>
      <w:r>
        <w:rPr>
          <w:rFonts w:ascii="IRNazanin" w:hAnsi="IRNazanin" w:eastAsia="IRNazanin" w:cs="IRNazanin"/>
          <w:lang w:bidi="fa-IR"/>
          <w:color w:val="111111"/>
          <w:sz w:val="28"/>
          <w:szCs w:val="28"/>
          <w:rtl/>
        </w:rPr>
        <w:t xml:space="preserve">ثواب الاعمال: امام صادق از پدرانش علیهم السلام، از رسول خدا صلی الله علیه و آله، که فرمود: اگر کوهی بر کوهی ستم کند، خدای عزوجل کوه ستمگر را از بُن برمی کَند.</w:t>
      </w:r>
      <w:r>
        <w:rPr>
          <w:rStyle w:val="FootnoteReference"/>
        </w:rPr>
        <w:footnoteReference w:id="1820"/>
      </w:r>
    </w:p>
    <w:p>
      <w:pPr>
        <w:pStyle w:val="Heading5"/>
      </w:pPr>
      <w:bookmarkStart w:id="2474" w:name="_Toc2059"/>
      <w:r>
        <w:t>روایت 11</w:t>
      </w:r>
      <w:bookmarkEnd w:id="2474"/>
    </w:p>
    <w:p>
      <w:pPr>
        <w:pStyle w:val="BookText"/>
      </w:pPr>
      <w:r>
        <w:rPr>
          <w:rFonts w:ascii="IRNazanin" w:hAnsi="IRNazanin" w:eastAsia="IRNazanin" w:cs="IRNazanin"/>
          <w:lang w:bidi="fa-IR"/>
          <w:color w:val="111111"/>
          <w:sz w:val="28"/>
          <w:szCs w:val="28"/>
          <w:rtl/>
        </w:rPr>
        <w:t xml:space="preserve">ثواب الاعمال: امام صادق از پدرانش علیهم السلام، از رسول خدا صلی الله علیه و آله، که فرمود: سریع ترین شری که عقوبتش می رسد، بغی و ستم کاری است.</w:t>
      </w:r>
      <w:r>
        <w:rPr>
          <w:rStyle w:val="FootnoteReference"/>
        </w:rPr>
        <w:footnoteReference w:id="1821"/>
      </w:r>
    </w:p>
    <w:p>
      <w:pPr>
        <w:pStyle w:val="Heading5"/>
      </w:pPr>
      <w:bookmarkStart w:id="2475" w:name="_Toc2060"/>
      <w:r>
        <w:t>روایت 12</w:t>
      </w:r>
      <w:bookmarkEnd w:id="2475"/>
    </w:p>
    <w:p>
      <w:pPr>
        <w:pStyle w:val="BookText"/>
      </w:pPr>
      <w:r>
        <w:rPr>
          <w:rFonts w:ascii="IRNazanin" w:hAnsi="IRNazanin" w:eastAsia="IRNazanin" w:cs="IRNazanin"/>
          <w:lang w:bidi="fa-IR"/>
          <w:color w:val="111111"/>
          <w:sz w:val="28"/>
          <w:szCs w:val="28"/>
          <w:rtl/>
        </w:rPr>
        <w:t xml:space="preserve">ثواب الاعمال: مردی یکی از بنی هاشم را به نبرد خواند و او نپذیرفت که با او نبرد کند. علی علیه السلام به او فرمود: چه چیزی تو را بازداشت که با او نبرد کنی؟ گفت: او پهلوان عرب است و ترسیدم بر من چیره گردد. به او فرمود: او به تو تجاوز کرد و اگر با او نبرد می کردی بر او چیره می گشتی؛ اگر کوهی بر کوهی تجاوز کند،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2" w:name="pg13504_197521"/>
    <w:bookmarkEnd w:id="242"/>
    <w:p>
      <w:pPr>
        <w:pStyle w:val="BookText"/>
      </w:pPr>
      <w:r>
        <w:rPr>
          <w:rFonts w:ascii="Amiri" w:hAnsi="Amiri" w:eastAsia="Amiri" w:cs="Amiri"/>
          <w:lang w:bidi="ar-SA"/>
          <w:color w:val="111111"/>
          <w:sz w:val="28"/>
          <w:szCs w:val="28"/>
          <w:rtl/>
        </w:rPr>
        <w:t xml:space="preserve">لَهَلَكَ الْبَاغِي‌</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5"/>
      </w:pPr>
      <w:bookmarkStart w:id="2476" w:name="_Toc2061"/>
      <w:r>
        <w:t>«13»</w:t>
      </w:r>
      <w:bookmarkEnd w:id="247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لَوْ بَغَي جَبَلٌ عَلَي جَبَلٍ لَجَعَلَ اللَّهُ الْبَاغِيَ مِنْهُمَا دَكَّاءَ</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5"/>
      </w:pPr>
      <w:bookmarkStart w:id="2477" w:name="_Toc2062"/>
      <w:r>
        <w:t>«14»</w:t>
      </w:r>
      <w:bookmarkEnd w:id="2477"/>
    </w:p>
    <w:p>
      <w:pPr>
        <w:pStyle w:val="BookText"/>
      </w:pPr>
      <w:r>
        <w:rPr>
          <w:rFonts w:ascii="Amiri" w:hAnsi="Amiri" w:eastAsia="Amiri" w:cs="Amiri"/>
          <w:lang w:bidi="ar-SA"/>
          <w:color w:val="111111"/>
          <w:sz w:val="28"/>
          <w:szCs w:val="28"/>
          <w:rtl/>
        </w:rPr>
        <w:t xml:space="preserve">نهج، [نهج البلاغة]: مَنْ سَلَّ سَيْفَ الْبَغْيِ قُتِلَ بِهِ‌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الْقَاصِعَةِ: فَاللَّهَ اللَّهَ فِي عَاجِلِ الْبَغْيِ وَ آجِلِ وَخَامَةِ الظُّلْمِ وَ سُوءِ عَاقِبَةِ الْكِبْرِ فَإِنَّهَا مَصْيَدَةُ إِبْلِيسَ الْعُظْمَي وَ مَكِيدَتُهُ الْكُبْرَي الَّتِي تُسَاوِرُ قُلُوبَ الرِّجَالِ مُسَاوَرَةَ السُّمُومِ الْقَاتِلَةِ فَمَا تُكْدِي أَبَداً وَ لَا تُشْوِي أَحَداً- لَا عَالِماً لِعِلْمِهِ وَ لَا مُقِلًّا فِي طِمْرِهِ‌</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Heading5"/>
      </w:pPr>
      <w:bookmarkStart w:id="2478" w:name="_Toc2063"/>
      <w:r>
        <w:t>«15»</w:t>
      </w:r>
      <w:bookmarkEnd w:id="2478"/>
    </w:p>
    <w:p>
      <w:pPr>
        <w:pStyle w:val="BookText"/>
      </w:pPr>
      <w:r>
        <w:rPr>
          <w:rFonts w:ascii="Amiri" w:hAnsi="Amiri" w:eastAsia="Amiri" w:cs="Amiri"/>
          <w:lang w:bidi="ar-SA"/>
          <w:color w:val="111111"/>
          <w:sz w:val="28"/>
          <w:szCs w:val="28"/>
          <w:rtl/>
        </w:rPr>
        <w:t xml:space="preserve">كا، [الكافي] عَنِ الْعِدَّةِ عَنْ سَهْلِ بْنِ زِيَادٍ عَنْ جَعْفَرِ بْنِ مُحَمَّدٍ الْأَشْعَرِيِّ عَنِ ابْنِ الْقَدَّاحِ عَنْ أَبِي عَبْدِ اللَّهِ عليه السلام قَالَ قَالَ رَسُولُ اللَّهِ صلي الله عليه و آله: إِنَّ أَعْجَلَ الشَّرِّ عُقُوبَةً الْبَغْيُ‌</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Heading5"/>
      </w:pPr>
      <w:bookmarkStart w:id="2479" w:name="_Toc2064"/>
      <w:r>
        <w:t>بيان</w:t>
      </w:r>
      <w:bookmarkEnd w:id="2479"/>
    </w:p>
    <w:p>
      <w:pPr>
        <w:pStyle w:val="BookText"/>
      </w:pPr>
      <w:r>
        <w:rPr>
          <w:rFonts w:ascii="Amiri" w:hAnsi="Amiri" w:eastAsia="Amiri" w:cs="Amiri"/>
          <w:lang w:bidi="ar-SA"/>
          <w:color w:val="111111"/>
          <w:sz w:val="28"/>
          <w:szCs w:val="28"/>
          <w:rtl/>
        </w:rPr>
        <w:t xml:space="preserve">البغي مجاوزة الحد و طلب الرفعة و الاستطالة علي الغير في القاموس بغي عليه يبغي بغيا علا و ظلم و عدل عن الحق و استطال و كذب و في مشيته اختال و البغي الكثير من البطر و فئة باغية خارجة عن طاعة الإمام العادل.</w:t>
      </w:r>
    </w:p>
    <w:p>
      <w:pPr>
        <w:pStyle w:val="BookText"/>
      </w:pPr>
      <w:r>
        <w:rPr>
          <w:rFonts w:ascii="Amiri" w:hAnsi="Amiri" w:eastAsia="Amiri" w:cs="Amiri"/>
          <w:lang w:bidi="ar-SA"/>
          <w:color w:val="111111"/>
          <w:sz w:val="28"/>
          <w:szCs w:val="28"/>
          <w:rtl/>
        </w:rPr>
        <w:t xml:space="preserve">و قال الراغب البغي طلب تجاوز الاقتصاد فيما يتحري تجاوزه أو لم يتجاوزه فتارة يعتبر في الكمية و تارة في الكيفية يقال بغيت الشي‌ء إذا طلبت أكثر مما يجب و ابتغيت كذلك و البغي علي ضربين محمود و هو تجاوز العدل إلي الإحسان و الفرض إلي التطوع و مذموم و هو تجاوز الحق إلي الباطل و بغي تكبر و ذلك لتجاوز منزلته إلي ما ليس له و يستعمل ذلك في أي أمر كان قال تعالي يَبْغُونَ فِي الْأَرْضِ بِغَيْرِ الْحَقِ و قال إِنَّما بَغْيُكُمْ عَلي أَنْفُسِكُمْ</w:t>
      </w:r>
    </w:p>
    <w:p>
      <w:pPr>
        <w:pStyle w:val="BookText"/>
      </w:pPr>
      <w:r>
        <w:rPr>
          <w:rFonts w:ascii="IRNazanin" w:hAnsi="IRNazanin" w:eastAsia="IRNazanin" w:cs="IRNazanin"/>
          <w:lang w:bidi="fa-IR"/>
          <w:color w:val="111111"/>
          <w:sz w:val="28"/>
          <w:szCs w:val="28"/>
          <w:rtl/>
        </w:rPr>
        <w:t xml:space="preserve">آن تجاوزگر نابود می شود.</w:t>
      </w:r>
      <w:r>
        <w:rPr>
          <w:rStyle w:val="FootnoteReference"/>
        </w:rPr>
        <w:footnoteReference w:id="1827"/>
      </w:r>
    </w:p>
    <w:p>
      <w:pPr>
        <w:pStyle w:val="Heading5"/>
      </w:pPr>
      <w:bookmarkStart w:id="2480" w:name="_Toc2065"/>
      <w:r>
        <w:t>روایت 13</w:t>
      </w:r>
      <w:bookmarkEnd w:id="2480"/>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رسول خدا صلی الله علیه و آله، که فرمود: اگر کوهی بر کوهی ستم کند، خدای عزوجل کوه ستمگر را از بُن برمی کَند.</w:t>
      </w:r>
      <w:r>
        <w:rPr>
          <w:rStyle w:val="FootnoteReference"/>
        </w:rPr>
        <w:footnoteReference w:id="1828"/>
      </w:r>
    </w:p>
    <w:p>
      <w:pPr>
        <w:pStyle w:val="Heading5"/>
      </w:pPr>
      <w:bookmarkStart w:id="2481" w:name="_Toc2066"/>
      <w:r>
        <w:t>روایت 14</w:t>
      </w:r>
      <w:bookmarkEnd w:id="2481"/>
    </w:p>
    <w:p>
      <w:pPr>
        <w:pStyle w:val="BookText"/>
      </w:pPr>
      <w:r>
        <w:rPr>
          <w:rFonts w:ascii="IRNazanin" w:hAnsi="IRNazanin" w:eastAsia="IRNazanin" w:cs="IRNazanin"/>
          <w:lang w:bidi="fa-IR"/>
          <w:color w:val="111111"/>
          <w:sz w:val="28"/>
          <w:szCs w:val="28"/>
          <w:rtl/>
        </w:rPr>
        <w:t xml:space="preserve">نهج البلاغه: هر کس تیغ ستم کشد، با آن کشته می شود.</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و در خطبه قاصعه فرمود: پس: خدا را! خدا را! از تعجیل در عقوبت، و کیفر سرکشی و ستم برحذر باشید؛ و از آینده دردناک ظلم، و سرانجام زشت تکبر و خودپسندی که کمین گاه ابلیس است، و جایگاه حیله و نیرنگ او است، بترسید؛ حیله و نیرنگی که با دل های انسان‌ها، چون زهر کشنده می‌آمیزد و هرگز بی‌اثر نخواهد بود، و کسی از هلاکتش جان سالم نخواهد برد؛ نه دانشمند به خاطر دانشش، و نه فقیر به جهت لباس کهنه‌اش، در امان نخواهد بود.</w:t>
      </w:r>
      <w:r>
        <w:rPr>
          <w:rStyle w:val="FootnoteReference"/>
        </w:rPr>
        <w:footnoteReference w:id="1830"/>
      </w:r>
    </w:p>
    <w:p>
      <w:pPr>
        <w:pStyle w:val="Heading5"/>
      </w:pPr>
      <w:bookmarkStart w:id="2482" w:name="_Toc2067"/>
      <w:r>
        <w:t>روایت 15</w:t>
      </w:r>
      <w:bookmarkEnd w:id="2482"/>
    </w:p>
    <w:p>
      <w:pPr>
        <w:pStyle w:val="BookText"/>
      </w:pPr>
      <w:r>
        <w:rPr>
          <w:rFonts w:ascii="IRNazanin" w:hAnsi="IRNazanin" w:eastAsia="IRNazanin" w:cs="IRNazanin"/>
          <w:lang w:bidi="fa-IR"/>
          <w:color w:val="111111"/>
          <w:sz w:val="28"/>
          <w:szCs w:val="28"/>
          <w:rtl/>
        </w:rPr>
        <w:t xml:space="preserve">کافی: رسول خدا صلی الله علیه و آله فرمود: کیفر تجاوز و بغی از همه شرها زودتر می رسد.</w:t>
      </w:r>
      <w:r>
        <w:rPr>
          <w:rStyle w:val="FootnoteReference"/>
        </w:rPr>
        <w:footnoteReference w:id="1831"/>
      </w:r>
    </w:p>
    <w:p>
      <w:pPr>
        <w:pStyle w:val="Heading5"/>
      </w:pPr>
      <w:bookmarkStart w:id="2483" w:name="_Toc2068"/>
      <w:r>
        <w:t>توضیح</w:t>
      </w:r>
      <w:bookmarkEnd w:id="2483"/>
    </w:p>
    <w:p>
      <w:pPr>
        <w:pStyle w:val="BookText"/>
      </w:pPr>
      <w:r>
        <w:rPr>
          <w:rFonts w:ascii="IRNazanin" w:hAnsi="IRNazanin" w:eastAsia="IRNazanin" w:cs="IRNazanin"/>
          <w:lang w:bidi="fa-IR"/>
          <w:color w:val="111111"/>
          <w:sz w:val="28"/>
          <w:szCs w:val="28"/>
          <w:rtl/>
        </w:rPr>
        <w:t xml:space="preserve">بغی و تجاوز یعنی از حد به در شدن و سرفرازی به دیگری. به قول قاموس: «بغی» یعنی ستم و عدول از حق و سرکشی و دروغ. «و فی مشیته اختال و البغی الکثیر من البطر و فئه باغیه» یعنی خارج از طاعت امام عادل.</w:t>
      </w:r>
    </w:p>
    <w:p>
      <w:pPr>
        <w:pStyle w:val="BookText"/>
      </w:pPr>
      <w:r>
        <w:rPr>
          <w:rFonts w:ascii="IRNazanin" w:hAnsi="IRNazanin" w:eastAsia="IRNazanin" w:cs="IRNazanin"/>
          <w:lang w:bidi="fa-IR"/>
          <w:color w:val="111111"/>
          <w:sz w:val="28"/>
          <w:szCs w:val="28"/>
          <w:rtl/>
        </w:rPr>
        <w:t xml:space="preserve">و راغب گفته: «البغی» یعنی: طلب تجاوز از اقتصاد و میانه روی، در آنجا که تجاوز سزاوار است، حال چه تجاوز کرده باشد یا تجاوز نکرده باشد. و گاهی در کمیت اعتبار می شود و گاهی در کیفیت. گفته می شود. «بغیت الشی‌ء»: هنگامی که بیش از آنچه واجب است طلب کنی. «ابتغیت» نیز چنین است. بغی و تجاوز دو قسم است: یکی پسندیده، همچون تجاوز از عدالت به احسان، و از فریضه به نافله. و بغی مذموم همچون تجاوز از حق به باطل، و به معنی تکبر هم هست، چون از اندازه خود فراتر رود و در هر امری به کار رود. خدای تعالی فرموده: «یبغون فی الأرض بغیر الحق.»{در زمین بناحقّ سرکشی می‌کنند.} و دنبالش فرموده: «إنما بغیکم علی أنفسکم.»</w:t>
      </w:r>
      <w:r>
        <w:rPr>
          <w:rStyle w:val="FootnoteReference"/>
        </w:rPr>
        <w:footnoteReference w:id="1832"/>
      </w:r>
      <w:r>
        <w:rPr>
          <w:rFonts w:ascii="IRNazanin" w:hAnsi="IRNazanin" w:eastAsia="IRNazanin" w:cs="IRNazanin"/>
          <w:lang w:bidi="fa-IR"/>
          <w:color w:val="111111"/>
          <w:sz w:val="28"/>
          <w:szCs w:val="28"/>
          <w:rtl/>
        </w:rPr>
        <w:t xml:space="preserve">{سرکشی شما فقط به زیان خود شماست.}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3" w:name="pg13504_197522"/>
    <w:bookmarkEnd w:id="243"/>
    <w:p>
      <w:pPr>
        <w:pStyle w:val="BookText"/>
      </w:pPr>
      <w:r>
        <w:rPr>
          <w:rFonts w:ascii="Amiri" w:hAnsi="Amiri" w:eastAsia="Amiri" w:cs="Amiri"/>
          <w:lang w:bidi="ar-SA"/>
          <w:color w:val="111111"/>
          <w:sz w:val="28"/>
          <w:szCs w:val="28"/>
          <w:rtl/>
        </w:rPr>
        <w:t xml:space="preserve">وَ مَنْ بُغِيَ عَلَيْهِ لَيَنْصُرَنَّهُ اللَّهُ إِنَّ قارُونَ كانَ مِنْ قَوْمِ مُوسي فَبَغي عَلَيْهِمْ و قال تعالي فَإِنْ بَغَتْ إِحْداهُما عَلَي الْأُخْري فَقاتِلُوا الَّتِي تَبْغِي فالبغي في أكثر المواضع مذموم انتهي‌</w:t>
      </w:r>
      <w:r>
        <w:rPr>
          <w:rStyle w:val="FootnoteReference"/>
        </w:rPr>
        <w:footnoteReference w:id="1833"/>
      </w:r>
      <w:r>
        <w:rPr>
          <w:rFonts w:ascii="Amiri" w:hAnsi="Amiri" w:eastAsia="Amiri" w:cs="Amiri"/>
          <w:lang w:bidi="ar-SA"/>
          <w:color w:val="111111"/>
          <w:sz w:val="28"/>
          <w:szCs w:val="28"/>
          <w:rtl/>
        </w:rPr>
        <w:t xml:space="preserve">و المراد بتعجيل عقوبته أنها تصل إليه في الدنيا أيضا بل تصل إليه فيها سريعا وَ رُوِيَ عَنْ أَبِي عَبْدِ اللَّهِ عليه السلام أَنَّهُ قَالَ: مَا مِنْ ذَنْبٍ أَجْدَرَ أَنْ يُعَجِّلَ اللَّهُ لِصَاحِبِهِ الْعُقُوبَةَ فِي الدُّنْيَا مَعَ مَا يَدَّخِرُ لَهُ فِي الْآخِرَةِ مِنَ الْبَغْيِ وَ قَطِيعَةِ الرَّحِمِ- إِنَّ الْباطِلَ كانَ زَهُوقاً. وَ قَالَ أَمِيرُ الْمُؤْمِنِينَ عليه السلام: مَنْ سَلَّ سَيْفَ الْبَغْيِ قُتِلَ بِهِ. و الظاهر أن ذلك من قبل الله تعالي عقوبة علي البغي و زجرا عنه و عبرة لا لما قيل سر ذلك أن الناس لا يتركونه بل ينالونه بمثل ما نالهم أو بأشد و تلك عقوبة حاضرة جلبها إلي نفسه من وجوه متكثرة انتهي.</w:t>
      </w:r>
    </w:p>
    <w:p>
      <w:pPr>
        <w:pStyle w:val="Heading5"/>
      </w:pPr>
      <w:bookmarkStart w:id="2484" w:name="_Toc2069"/>
      <w:r>
        <w:t>و أقول</w:t>
      </w:r>
      <w:bookmarkEnd w:id="2484"/>
    </w:p>
    <w:p>
      <w:pPr>
        <w:pStyle w:val="BookText"/>
      </w:pPr>
      <w:r>
        <w:rPr>
          <w:rFonts w:ascii="Amiri" w:hAnsi="Amiri" w:eastAsia="Amiri" w:cs="Amiri"/>
          <w:lang w:bidi="ar-SA"/>
          <w:color w:val="111111"/>
          <w:sz w:val="28"/>
          <w:szCs w:val="28"/>
          <w:rtl/>
        </w:rPr>
        <w:t xml:space="preserve">مما يضعف ذلك أنا نري أن الباغي يبتلي غالبا بغير من بغي عليه.</w:t>
      </w:r>
    </w:p>
    <w:p>
      <w:pPr>
        <w:pStyle w:val="Heading5"/>
      </w:pPr>
      <w:bookmarkStart w:id="2485" w:name="_Toc2070"/>
      <w:r>
        <w:t>«16»</w:t>
      </w:r>
      <w:bookmarkEnd w:id="2485"/>
    </w:p>
    <w:p>
      <w:pPr>
        <w:pStyle w:val="BookText"/>
      </w:pPr>
      <w:r>
        <w:rPr>
          <w:rFonts w:ascii="Amiri" w:hAnsi="Amiri" w:eastAsia="Amiri" w:cs="Amiri"/>
          <w:lang w:bidi="ar-SA"/>
          <w:color w:val="111111"/>
          <w:sz w:val="28"/>
          <w:szCs w:val="28"/>
          <w:rtl/>
        </w:rPr>
        <w:t xml:space="preserve">كا، [الكافي] عَنْ عَلِيٍّ عَنْ أَبِيهِ عَنِ ابْنِ مَحْبُوبٍ عَنِ ابْنِ رِئَابٍ وَ يَعْقُوبَ السَّرَّاجِ جَمِيعاً عَنْ أَبِي عَبْدِ اللَّهِ عليه السلام قَالَ قَالَ أَمِيرُ الْمُؤْمِنِينَ عليه السلام: إِنَّ الْبَغْيَ يَقُودُ أَصْحَابَهُ إِلَي النَّارِ وَ إِنَّ أَوَّلَ مَنْ بَغَي عَلَي اللَّهِ عَنَاقُ بِنْتُ آدَمَ فَأَوَّلُ قَتِيلٍ قَتَلَهُ اللَّهُ عَنَاقُ وَ كَانَ مَجْلِسُهَا جَرِيباً فِي جَرِيبٍ وَ كَانَ لَهَا عِشْرُونَ إِصْبَعاً فِي كُلِّ إِصْبَعٍ ظُفُرَانِ مِثْلُ الْمِنْجَلَيْنِ فَسَلَّطَ اللَّهُ عَلَيْهَا أَسَداً كَالْفِيلِ وَ ذِئْباً كَالْبَعِيرِ وَ نَسْراً مِثْلَ الْبَغْلِ فَقَتَلَتْهَا وَ قَدْ قَتَلَ اللَّهُ الْجَبَابِرَةَ عَلَي أَفْضَلِ أَحْوَالِهِمْ وَ آمَنِ مَا كَانُوا</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5"/>
      </w:pPr>
      <w:bookmarkStart w:id="2486" w:name="_Toc2071"/>
      <w:r>
        <w:t>بيان</w:t>
      </w:r>
      <w:bookmarkEnd w:id="2486"/>
    </w:p>
    <w:p>
      <w:pPr>
        <w:pStyle w:val="BookText"/>
      </w:pPr>
      <w:r>
        <w:rPr>
          <w:rFonts w:ascii="Amiri" w:hAnsi="Amiri" w:eastAsia="Amiri" w:cs="Amiri"/>
          <w:lang w:bidi="ar-SA"/>
          <w:color w:val="111111"/>
          <w:sz w:val="28"/>
          <w:szCs w:val="28"/>
          <w:rtl/>
        </w:rPr>
        <w:t xml:space="preserve">كان مجلسها جريبا قال في المصباح الجريب الوادي ثم استعير للقطعة المميزة من الأرض فقيل فيها جريب و يختلف مقدارها بحسب اصطلاح أهل الأقاليم كاختلافهم في مقدار الرطل و الكيل و الذراع و في كتاب المساحة اعلم أن مجموع عرض كل ست شعيرات معتدلات يسمي إصبعا و القبضة أربع أصابع و الذراع ست قبضات و كل عشرة أذرع يسمي قصبة و كل عشر قصبات يسمي أشلا و قد يسمي مضروب الأشل في نفسه جريبا و مضروب الأشل في القصبة قفيزا و مضروب الأشل في الذراع عشيرا فحصل من هذا أن الجريب عشرة آلاف ذراع</w:t>
      </w:r>
    </w:p>
    <w:p>
      <w:pPr>
        <w:pStyle w:val="BookText"/>
      </w:pPr>
      <w:r>
        <w:rPr>
          <w:rFonts w:ascii="IRNazanin" w:hAnsi="IRNazanin" w:eastAsia="IRNazanin" w:cs="IRNazanin"/>
          <w:lang w:bidi="fa-IR"/>
          <w:color w:val="111111"/>
          <w:sz w:val="28"/>
          <w:szCs w:val="28"/>
          <w:rtl/>
        </w:rPr>
        <w:t xml:space="preserve">و فرموده: «وَ مَنْ عَاقَبَ بِمِثْلِ مَا عُوقِبَ بِهِ ثُمَّ بُغِیَ عَلَیْهِ لَیَنصُرَنَّهُ الله.» {و هر کس نظیر آنچه بر او عقوبت رفته است دست به عقوبت زند، سپس مورد ستم قرار گیرد، قطعاً خدا او را یاری خواهد کرد.} و فرموده: «إن قارون کان من قوم موسی فبغی علیهم.» {قارون از قوم موسی بود و بر آنان ستم کرد.} و فرموده: «فإن بغت إحداهما علی الأخری فقاتلوا التی تبغی.» {و اگر [باز] یکی از آن دو بر دیگری تعدّی کرد، با آن [طایفه‌ای] که تعدّی می‌کند بجنگید.} و تجاوز در بیشتر موارد نکوهیده است.</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و منظور از زودی کیفرش، این است که در دنیا هم آن را ببیند، بلکه به او در دنیا سریع می رسد.</w:t>
      </w:r>
    </w:p>
    <w:p>
      <w:pPr>
        <w:pStyle w:val="BookText"/>
      </w:pPr>
      <w:r>
        <w:rPr>
          <w:rFonts w:ascii="IRNazanin" w:hAnsi="IRNazanin" w:eastAsia="IRNazanin" w:cs="IRNazanin"/>
          <w:lang w:bidi="fa-IR"/>
          <w:color w:val="111111"/>
          <w:sz w:val="28"/>
          <w:szCs w:val="28"/>
          <w:rtl/>
        </w:rPr>
        <w:t xml:space="preserve">در روایت امام صادق علیه السلام است که: گناهی از تعدی، تجاوز، و قطع رحم، سزاوارتر به شتاب در کیفر آن در دنیا از طرف خدا پیش از آخرت نیست. «إن الباطل کان زهوقا.» {همانا که باطل نابود است.}</w:t>
      </w:r>
    </w:p>
    <w:p>
      <w:pPr>
        <w:pStyle w:val="BookText"/>
      </w:pPr>
      <w:r>
        <w:rPr>
          <w:rFonts w:ascii="IRNazanin" w:hAnsi="IRNazanin" w:eastAsia="IRNazanin" w:cs="IRNazanin"/>
          <w:lang w:bidi="fa-IR"/>
          <w:color w:val="111111"/>
          <w:sz w:val="28"/>
          <w:szCs w:val="28"/>
          <w:rtl/>
        </w:rPr>
        <w:t xml:space="preserve">و امیر مؤمنان علیه السلام فرمود: هر کس تیغ ستم کشد با آن کشته می شود.</w:t>
      </w:r>
    </w:p>
    <w:p>
      <w:pPr>
        <w:pStyle w:val="BookText"/>
      </w:pPr>
      <w:r>
        <w:rPr>
          <w:rFonts w:ascii="IRNazanin" w:hAnsi="IRNazanin" w:eastAsia="IRNazanin" w:cs="IRNazanin"/>
          <w:lang w:bidi="fa-IR"/>
          <w:color w:val="111111"/>
          <w:sz w:val="28"/>
          <w:szCs w:val="28"/>
          <w:rtl/>
        </w:rPr>
        <w:t xml:space="preserve">و ظاهر این است که آن از جانب خدا است به خاطر عقوبت بر تعدی و جلوگیری از آن و عبرت از آن، نه چنان که گفته اند: سِر آن این است که مردم او را رها نخواهند کرد و مردم به او عوض آن را می دهند، یا بدتر از آن با او می کنند، و این کیفر را از چند راه به خود کشانده است.</w:t>
      </w:r>
    </w:p>
    <w:p>
      <w:pPr>
        <w:pStyle w:val="Heading5"/>
      </w:pPr>
      <w:bookmarkStart w:id="2487" w:name="_Toc2072"/>
      <w:r>
        <w:t>مؤلف</w:t>
      </w:r>
      <w:bookmarkEnd w:id="2487"/>
    </w:p>
    <w:p>
      <w:pPr>
        <w:pStyle w:val="BookText"/>
      </w:pPr>
      <w:r>
        <w:rPr>
          <w:rFonts w:ascii="IRNazanin" w:hAnsi="IRNazanin" w:eastAsia="IRNazanin" w:cs="IRNazanin"/>
          <w:lang w:bidi="fa-IR"/>
          <w:color w:val="111111"/>
          <w:sz w:val="28"/>
          <w:szCs w:val="28"/>
          <w:rtl/>
        </w:rPr>
        <w:t xml:space="preserve">سستی این کلام در این است که می بینیم ستمکار غالبا دچار ستم به دست کسی غیر از ستمدیده می‌شود.</w:t>
      </w:r>
    </w:p>
    <w:p>
      <w:pPr>
        <w:pStyle w:val="Heading5"/>
      </w:pPr>
      <w:bookmarkStart w:id="2488" w:name="_Toc2073"/>
      <w:r>
        <w:t>روایت 16</w:t>
      </w:r>
      <w:bookmarkEnd w:id="2488"/>
    </w:p>
    <w:p>
      <w:pPr>
        <w:pStyle w:val="BookText"/>
      </w:pPr>
      <w:r>
        <w:rPr>
          <w:rFonts w:ascii="IRNazanin" w:hAnsi="IRNazanin" w:eastAsia="IRNazanin" w:cs="IRNazanin"/>
          <w:lang w:bidi="fa-IR"/>
          <w:color w:val="111111"/>
          <w:sz w:val="28"/>
          <w:szCs w:val="28"/>
          <w:rtl/>
        </w:rPr>
        <w:t xml:space="preserve">کافی: امام صادق علیه السلام فرمود: امیر مؤمنان علیه السلام فرمود: تعدی صاحبش را به دوزخ می کشد، و اولین تجاوزگر بر خدا، عناق دختر آدم علیه السلام بود، و اول کس هم که خدا او را کشت عناق بود. نشستگاه او یک جریب در یک جریب بود و بیست انگشت داشت، در هر انگشت دو ناخن به مانند دو داس، و خدا شیری به اندازه فیلی بر او مسلط کرد، و گرگی به اندازه شتر، و کرکسی به اندازه قاطر، و او را کشتند. و خدا جباران را در بهترین و آسوده‌ترین حالشان کشته است.</w:t>
      </w:r>
      <w:r>
        <w:rPr>
          <w:rStyle w:val="FootnoteReference"/>
        </w:rPr>
        <w:footnoteReference w:id="1836"/>
      </w:r>
    </w:p>
    <w:p>
      <w:pPr>
        <w:pStyle w:val="Heading5"/>
      </w:pPr>
      <w:bookmarkStart w:id="2489" w:name="_Toc2074"/>
      <w:r>
        <w:t>توضیح</w:t>
      </w:r>
      <w:bookmarkEnd w:id="2489"/>
    </w:p>
    <w:p>
      <w:pPr>
        <w:pStyle w:val="BookText"/>
      </w:pPr>
      <w:r>
        <w:rPr>
          <w:rFonts w:ascii="IRNazanin" w:hAnsi="IRNazanin" w:eastAsia="IRNazanin" w:cs="IRNazanin"/>
          <w:lang w:bidi="fa-IR"/>
          <w:color w:val="111111"/>
          <w:sz w:val="28"/>
          <w:szCs w:val="28"/>
          <w:rtl/>
        </w:rPr>
        <w:t xml:space="preserve">«نشستگاهش یک جریب در یک جریب بود»: در مصباح آمده: «الجریب» یعنی: وادی، سپس استعاره شده بر قطعه ای مشخص از زمین. و گفته شده: در آن جریب است و اختلاف شده در مقدار آن، به حسب اصطلاح اهل کشورها، همانند اختلاف آنها در مقدار رطل و کیل و ذراع. در کتاب مساحه آمده: بدان که مجموع عرض هر شش شعیر معتدل، إصبع نامیده می شود. قبضه چهار إصبع است. ذراع شش قبضه است. هر ده ذراع، قصبه نامیده می شود، و هر ده قصبه، أشل نامیده می شود. گاهی مضروب الأشل خودش جریب نامیده می شود. مضروب الأشل در قصبه، قفیز است. مضروب الأشل در ذراع، عشیر است. پس این حاصل می شود که جریب ده هزار ذراع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4" w:name="pg13504_197523"/>
    <w:bookmarkEnd w:id="244"/>
    <w:p>
      <w:pPr>
        <w:pStyle w:val="BookText"/>
      </w:pPr>
      <w:r>
        <w:rPr>
          <w:rFonts w:ascii="Amiri" w:hAnsi="Amiri" w:eastAsia="Amiri" w:cs="Amiri"/>
          <w:lang w:bidi="ar-SA"/>
          <w:color w:val="111111"/>
          <w:sz w:val="28"/>
          <w:szCs w:val="28"/>
          <w:rtl/>
        </w:rPr>
        <w:t xml:space="preserve">و نقل عن قدامة أن الأشل ستون ذراعا و ضرب الأشل في نفسه يسمي جريبا فيكون ثلاثة آلاف و ستمائة انتهي.</w:t>
      </w:r>
    </w:p>
    <w:p>
      <w:pPr>
        <w:pStyle w:val="BookText"/>
      </w:pPr>
      <w:r>
        <w:rPr>
          <w:rFonts w:ascii="Amiri" w:hAnsi="Amiri" w:eastAsia="Amiri" w:cs="Amiri"/>
          <w:lang w:bidi="ar-SA"/>
          <w:color w:val="111111"/>
          <w:sz w:val="28"/>
          <w:szCs w:val="28"/>
          <w:rtl/>
        </w:rPr>
        <w:t xml:space="preserve">فقوله عليه السلام في جريب كأن المعني مع جريب فيكون جريبين أو أطلق الجريب علي أحد أضلاعه مجازا للإشعار بأنها كانت تملأ الجريب طولا و عرضا أو يكون الجريب في عرف زمانه عليه السلام مقدارا من امتداد المسافة كالفرسخ و في تفسير علي بن إبراهيم و كان مجلسها في الأرض موضع جريب و المنجل كمنبر حديدة يحصد بها الزرع و النسر طائر معروف له قوة في الصيد و يقال لا مخلب له و إنما له ظفر كظفر الدجاجة و في تفسير علي بن إبراهيم و نسرا كالحمار.</w:t>
      </w:r>
    </w:p>
    <w:p>
      <w:pPr>
        <w:pStyle w:val="BookText"/>
      </w:pPr>
      <w:r>
        <w:rPr>
          <w:rFonts w:ascii="Amiri" w:hAnsi="Amiri" w:eastAsia="Amiri" w:cs="Amiri"/>
          <w:lang w:bidi="ar-SA"/>
          <w:color w:val="111111"/>
          <w:sz w:val="28"/>
          <w:szCs w:val="28"/>
          <w:rtl/>
        </w:rPr>
        <w:t xml:space="preserve">و كان ذلك في الخلق الأول أي كانت تلك الحيوانات كذلك في أول الخلق في الكبر و العظم ثم صارت صغيرة كالإنسان و آمن أفعل تفضيل و ما مصدرية و كانوا تامة و المصدر إما بمعناه أو استعمل في ظرف الزمان نحو رأيته مجي‌ء الحاج و علي التقديرين نسبة الأمن إليه علي التوسع و المجاز.</w:t>
      </w:r>
    </w:p>
    <w:p>
      <w:pPr>
        <w:pStyle w:val="BookText"/>
      </w:pPr>
      <w:r>
        <w:rPr>
          <w:rFonts w:ascii="Amiri" w:hAnsi="Amiri" w:eastAsia="Amiri" w:cs="Amiri"/>
          <w:lang w:bidi="ar-SA"/>
          <w:color w:val="111111"/>
          <w:sz w:val="28"/>
          <w:szCs w:val="28"/>
          <w:rtl/>
        </w:rPr>
        <w:t xml:space="preserve">و الحاصل أن الله عز و جل قتل الجبارين الذين جبروا خلق الله علي ما أرادت نفوسهم الخبيثة من الأوامر و النواهي و بغوا عليهم و لم يرفقوا بهم علي أحسن الأحوال و الشوكة و القدرة لفسادهم فلا يغتر الظالم بأمنه و اجتماع أسباب عزته فإن الله هو القوي العزيز.</w:t>
      </w:r>
    </w:p>
    <w:p>
      <w:pPr>
        <w:pStyle w:val="Heading5"/>
      </w:pPr>
      <w:bookmarkStart w:id="2490" w:name="_Toc2075"/>
      <w:r>
        <w:t>«17»</w:t>
      </w:r>
      <w:bookmarkEnd w:id="2490"/>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يَقُولُ إِبْلِيسُ لِجُنُودِهِ أَلْقُوا بَيْنَهُمُ الْحَسَدَ وَ الْبَغْيَ فَإِنَّهُمَا يَعْدِلَانِ عِنْدَ اللَّهِ الشِّرْكَ‌</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Heading5"/>
      </w:pPr>
      <w:bookmarkStart w:id="2491" w:name="_Toc2076"/>
      <w:r>
        <w:t>بيان</w:t>
      </w:r>
      <w:bookmarkEnd w:id="2491"/>
    </w:p>
    <w:p>
      <w:pPr>
        <w:pStyle w:val="BookText"/>
      </w:pPr>
      <w:r>
        <w:rPr>
          <w:rFonts w:ascii="Amiri" w:hAnsi="Amiri" w:eastAsia="Amiri" w:cs="Amiri"/>
          <w:lang w:bidi="ar-SA"/>
          <w:color w:val="111111"/>
          <w:sz w:val="28"/>
          <w:szCs w:val="28"/>
          <w:rtl/>
        </w:rPr>
        <w:t xml:space="preserve">فإنهما يعدلان إلخ أي في الإخراج من الدين و العقوبة و التأثير في فساد نظام العالم إذ أكثر المفاسد التي نشأت في العالم من مخالفة الأنبياء و الأوصياء عليهم السلام و ترك طاعتهم و شيوع المعاصي إنما نشأت من هاتين الخصلتين كما حسد إبليس علي آدم عليه السلام و بغي عليه و حسد الطغاة من كل أمة علي</w:t>
      </w:r>
    </w:p>
    <w:p>
      <w:pPr>
        <w:pStyle w:val="BookText"/>
      </w:pPr>
      <w:r>
        <w:rPr>
          <w:rFonts w:ascii="IRNazanin" w:hAnsi="IRNazanin" w:eastAsia="IRNazanin" w:cs="IRNazanin"/>
          <w:lang w:bidi="fa-IR"/>
          <w:color w:val="111111"/>
          <w:sz w:val="28"/>
          <w:szCs w:val="28"/>
          <w:rtl/>
        </w:rPr>
        <w:t xml:space="preserve">و نقل کرده از قدامه که الأشل شصت ذراع است و ضرب الأشل به تنهایی جریب نامیده می شود و سه هزار و ششصد تا می شود.</w:t>
      </w:r>
    </w:p>
    <w:p>
      <w:pPr>
        <w:pStyle w:val="BookText"/>
      </w:pPr>
      <w:r>
        <w:rPr>
          <w:rFonts w:ascii="IRNazanin" w:hAnsi="IRNazanin" w:eastAsia="IRNazanin" w:cs="IRNazanin"/>
          <w:lang w:bidi="fa-IR"/>
          <w:color w:val="111111"/>
          <w:sz w:val="28"/>
          <w:szCs w:val="28"/>
          <w:rtl/>
        </w:rPr>
        <w:t xml:space="preserve">اینکه فرموده: «در یک جریب» گویا معنی آن با یک جریب است که می شود دو جریب، یا جریب بر یکی از اضلاعش مجازاً اطلاق می شود، برای توجه به اینکه جریب پر می کند طول و عرض را. یا جریب در عرف زمان حضرت علیه السلام مقداری از امتداد مسافت بوده، مثل فرسخ. در تفسیر علی بن ابراهیم آمده: «و کان مجلسها فی الأرض موضع جریب.» و «منجل» داس آهنی است که زرع را با آن درو می کنند. «نسر»: پرنده معروفی است که در صید قدرتی دارد و گفته شده چنگال ندارد و ناخنی دارد مثل ناخن خروس. در تفسیر علی بن ابراهیم آمده: نسر مثل حمار است.</w:t>
      </w:r>
    </w:p>
    <w:p>
      <w:pPr>
        <w:pStyle w:val="BookText"/>
      </w:pPr>
      <w:r>
        <w:rPr>
          <w:rFonts w:ascii="IRNazanin" w:hAnsi="IRNazanin" w:eastAsia="IRNazanin" w:cs="IRNazanin"/>
          <w:lang w:bidi="fa-IR"/>
          <w:color w:val="111111"/>
          <w:sz w:val="28"/>
          <w:szCs w:val="28"/>
          <w:rtl/>
        </w:rPr>
        <w:t xml:space="preserve">«در خلقت اولیه این چنین بودند»: یعنی آن حیوانات هم در اول خلقت کبیر و عظیم بودند و سپس صغیر شدند، همانند انسان. «آمن» أفعل تفضیل است و «ما» مصدریه است. «کانوا» تامه است، و مصدر یا به معنای آن است، یا استعمال شده درظرف زمان. مثل او را در زمان آمدن حاجیان دیدم. بر هر دو تقدیر، نسبت «أمن» به او از باب توسع و مجاز است.</w:t>
      </w:r>
    </w:p>
    <w:p>
      <w:pPr>
        <w:pStyle w:val="BookText"/>
      </w:pPr>
      <w:r>
        <w:rPr>
          <w:rFonts w:ascii="IRNazanin" w:hAnsi="IRNazanin" w:eastAsia="IRNazanin" w:cs="IRNazanin"/>
          <w:lang w:bidi="fa-IR"/>
          <w:color w:val="111111"/>
          <w:sz w:val="28"/>
          <w:szCs w:val="28"/>
          <w:rtl/>
        </w:rPr>
        <w:t xml:space="preserve">حاصل این است که: خدای عزوجل زورگویان را که به زور خلق را بر انجام دلخواه خود وامی داشتند و به آنها تعدی می کردند و رحم نمی کردند، در خوش ترین حالشان که بالاترین شوکت و قدرت را داشتند، نابود کرد بر اثر تباهکاری، و ستمکار نباید به آسودگی و آمادگی اسباب عزتش مغرور باشد، زیرا خدا همانا توانا و عزیز است .</w:t>
      </w:r>
    </w:p>
    <w:p>
      <w:pPr>
        <w:pStyle w:val="Heading5"/>
      </w:pPr>
      <w:bookmarkStart w:id="2492" w:name="_Toc2077"/>
      <w:r>
        <w:t>روایت 17</w:t>
      </w:r>
      <w:bookmarkEnd w:id="2492"/>
    </w:p>
    <w:p>
      <w:pPr>
        <w:pStyle w:val="BookText"/>
      </w:pPr>
      <w:r>
        <w:rPr>
          <w:rFonts w:ascii="IRNazanin" w:hAnsi="IRNazanin" w:eastAsia="IRNazanin" w:cs="IRNazanin"/>
          <w:lang w:bidi="fa-IR"/>
          <w:color w:val="111111"/>
          <w:sz w:val="28"/>
          <w:szCs w:val="28"/>
          <w:rtl/>
        </w:rPr>
        <w:t xml:space="preserve">کافی: امام صادق علیه السلام فرمود: شیطان به سپاهش می گوید: حسد و بغی میان آنها (آدمیزاده) افکنید که آن دو پیش خدا با شرک برابرند.</w:t>
      </w:r>
      <w:r>
        <w:rPr>
          <w:rStyle w:val="FootnoteReference"/>
        </w:rPr>
        <w:footnoteReference w:id="1838"/>
      </w:r>
    </w:p>
    <w:p>
      <w:pPr>
        <w:pStyle w:val="Heading5"/>
      </w:pPr>
      <w:bookmarkStart w:id="2493" w:name="_Toc2078"/>
      <w:r>
        <w:t>توضیح</w:t>
      </w:r>
      <w:bookmarkEnd w:id="2493"/>
    </w:p>
    <w:p>
      <w:pPr>
        <w:pStyle w:val="BookText"/>
      </w:pPr>
      <w:r>
        <w:rPr>
          <w:rFonts w:ascii="IRNazanin" w:hAnsi="IRNazanin" w:eastAsia="IRNazanin" w:cs="IRNazanin"/>
          <w:lang w:bidi="fa-IR"/>
          <w:color w:val="111111"/>
          <w:sz w:val="28"/>
          <w:szCs w:val="28"/>
          <w:rtl/>
        </w:rPr>
        <w:t xml:space="preserve">«با شرک برابرند»: در بیرون شدن از دین و در کیفر و تباه کردن نظام جهان، زیرا بیشتر مفاسد جهان از مخالفت پیغمبران و اوصیا و نافرمانی آنها است و شیوع گناهان از این دو خصلت است، آن چنان که شیطان به آدم علیه السلام حسد برد و به او تعدی کرد، و سرکشان هر امتی بر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5" w:name="pg13504_197524"/>
    <w:bookmarkEnd w:id="245"/>
    <w:p>
      <w:pPr>
        <w:pStyle w:val="BookText"/>
      </w:pPr>
      <w:r>
        <w:rPr>
          <w:rFonts w:ascii="Amiri" w:hAnsi="Amiri" w:eastAsia="Amiri" w:cs="Amiri"/>
          <w:lang w:bidi="ar-SA"/>
          <w:color w:val="111111"/>
          <w:sz w:val="28"/>
          <w:szCs w:val="28"/>
          <w:rtl/>
        </w:rPr>
        <w:t xml:space="preserve">حجج الله فيها فطغوا و بغوا فجعلوا حجج الله مغلوبين و سري الكفر و المعاصي في الخلق.</w:t>
      </w:r>
    </w:p>
    <w:p>
      <w:pPr>
        <w:pStyle w:val="Heading5"/>
      </w:pPr>
      <w:bookmarkStart w:id="2494" w:name="_Toc2079"/>
      <w:r>
        <w:t>«18»</w:t>
      </w:r>
      <w:bookmarkEnd w:id="2494"/>
    </w:p>
    <w:p>
      <w:pPr>
        <w:pStyle w:val="BookText"/>
      </w:pPr>
      <w:r>
        <w:rPr>
          <w:rFonts w:ascii="Amiri" w:hAnsi="Amiri" w:eastAsia="Amiri" w:cs="Amiri"/>
          <w:lang w:bidi="ar-SA"/>
          <w:color w:val="111111"/>
          <w:sz w:val="28"/>
          <w:szCs w:val="28"/>
          <w:rtl/>
        </w:rPr>
        <w:t xml:space="preserve">كا، [الكافي] عَنْ عَلِيٍّ عَنْ أَبِيهِ عَنْ حَمَّادٍ عَنْ حَرِيزٍ عَنْ مِسْمَعٍ أَبِي سَيَّارٍ: أَنَّ أَبَا عَبْدِ اللَّهِ عليه السلام كَتَبَ إِلَيْهِ فِي كِتَابٍ انْظُرْ أَنْ لَا تَكَلَّمَ بِكَلِمَةِ بَغْيٍ أَبَداً وَ إِنْ أَعْجَبَتْكَ نَفْسَكَ وَ عَشِيرَتَكَ‌</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Heading5"/>
      </w:pPr>
      <w:bookmarkStart w:id="2495" w:name="_Toc2080"/>
      <w:r>
        <w:t>بيان</w:t>
      </w:r>
      <w:bookmarkEnd w:id="2495"/>
    </w:p>
    <w:p>
      <w:pPr>
        <w:pStyle w:val="BookText"/>
      </w:pPr>
      <w:r>
        <w:rPr>
          <w:rFonts w:ascii="Amiri" w:hAnsi="Amiri" w:eastAsia="Amiri" w:cs="Amiri"/>
          <w:lang w:bidi="ar-SA"/>
          <w:color w:val="111111"/>
          <w:sz w:val="28"/>
          <w:szCs w:val="28"/>
          <w:rtl/>
        </w:rPr>
        <w:t xml:space="preserve">أن لا تكلّم و في بعض النسخ أن لا تكلّمن و هما إما علي بناء التفعيل أي أحدا فإنه متعد أو علي بناء التفعل بحذف إحدي التاءين بكلمة بغي أي بكلام مشتمل علي بغي أي جور أو تطاول و إن أعجبتك نفسك و عشيرتك الظاهر أن فاعل أعجبتك الضمير الراجع إلي الكلمة و نفسك بالنصب تأكيد للضمير و عشيرتك عطف عليه و قيل نفسك فاعل أعجبت و الأول أظهر.</w:t>
      </w:r>
    </w:p>
    <w:p>
      <w:pPr>
        <w:pStyle w:val="Heading3"/>
      </w:pPr>
      <w:bookmarkStart w:id="2496" w:name="_Toc2081"/>
      <w:r>
        <w:t>باب 71 سوء المحضر و من يكرمه الناس اتقاء شره و من لا يؤمن شره و لا يرجي خيره</w:t>
      </w:r>
      <w:bookmarkEnd w:id="2496"/>
    </w:p>
    <w:p>
      <w:pPr>
        <w:pStyle w:val="Heading4"/>
      </w:pPr>
      <w:bookmarkStart w:id="2497" w:name="_Toc2082"/>
      <w:r>
        <w:t>روايات</w:t>
      </w:r>
      <w:bookmarkEnd w:id="2497"/>
    </w:p>
    <w:p>
      <w:pPr>
        <w:pStyle w:val="Heading5"/>
      </w:pPr>
      <w:bookmarkStart w:id="2498" w:name="_Toc2083"/>
      <w:r>
        <w:t>«1»</w:t>
      </w:r>
      <w:bookmarkEnd w:id="2498"/>
    </w:p>
    <w:p>
      <w:pPr>
        <w:pStyle w:val="BookText"/>
      </w:pPr>
      <w:r>
        <w:rPr>
          <w:rFonts w:ascii="Amiri" w:hAnsi="Amiri" w:eastAsia="Amiri" w:cs="Amiri"/>
          <w:lang w:bidi="ar-SA"/>
          <w:color w:val="111111"/>
          <w:sz w:val="28"/>
          <w:szCs w:val="28"/>
          <w:rtl/>
        </w:rPr>
        <w:t xml:space="preserve">ل، [الخصال] ابْنُ الْوَلِيدِ عَنِ الصَّفَّارِ عَنِ ابْنِ عِيسَي عَنْ بَكْرِ بْنِ صَالِحٍ عَنِ الْحُسَيْنِ بْنِ عَلِيٍّ عَنْ عَبْدِ اللَّهِ عَنِ النَّوْفَلِيِّ عَنِ السَّكُونِيِّ عَنِ الصَّادِقِ عَنْ آبَائِهِ عليهم السلام عَنِ النَّبِيِّ صلي الله عليه و آله أَنَّهُ قَالَ: أَلَا إِنَّ شِرَارَ أُمَّتِيَ الَّذِينَ يُكْرَمُونَ مَخَافَةَ شَرِّهِمْ أَلَا وَ مَنْ أَكْرَمَهُ النَّاسُ اتِّقَاءَ شَرِّهِ فَلَيْسَ مِنِّي‌</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5"/>
      </w:pPr>
      <w:bookmarkStart w:id="2499" w:name="_Toc2084"/>
      <w:r>
        <w:t>أقول</w:t>
      </w:r>
      <w:bookmarkEnd w:id="2499"/>
    </w:p>
    <w:p>
      <w:pPr>
        <w:pStyle w:val="BookText"/>
      </w:pPr>
      <w:r>
        <w:rPr>
          <w:rFonts w:ascii="Amiri" w:hAnsi="Amiri" w:eastAsia="Amiri" w:cs="Amiri"/>
          <w:lang w:bidi="ar-SA"/>
          <w:color w:val="111111"/>
          <w:sz w:val="28"/>
          <w:szCs w:val="28"/>
          <w:rtl/>
        </w:rPr>
        <w:t xml:space="preserve">قد مضي بعض الأخبار في باب أصناف الناس.</w:t>
      </w:r>
    </w:p>
    <w:p>
      <w:pPr>
        <w:pStyle w:val="Heading5"/>
      </w:pPr>
      <w:bookmarkStart w:id="2500" w:name="_Toc2085"/>
      <w:r>
        <w:t>«2»</w:t>
      </w:r>
      <w:bookmarkEnd w:id="2500"/>
    </w:p>
    <w:p>
      <w:pPr>
        <w:pStyle w:val="BookText"/>
      </w:pPr>
      <w:r>
        <w:rPr>
          <w:rFonts w:ascii="Amiri" w:hAnsi="Amiri" w:eastAsia="Amiri" w:cs="Amiri"/>
          <w:lang w:bidi="ar-SA"/>
          <w:color w:val="111111"/>
          <w:sz w:val="28"/>
          <w:szCs w:val="28"/>
          <w:rtl/>
        </w:rPr>
        <w:t xml:space="preserve">مع، [معاني الأخبار] ل، [الخصال] ابْنُ مَسْرُورٍ عَنِ ابْنِ عَامِرٍ عَنْ عَمِّهِ عَنْ مُحَمَّدِ بْنِ زِيَادٍ عَنِ ابْنِ عَمِيرَةَ عَنِ الصَّادِقِ عليه السلام قَالَ: إِنَّ لِوَلَدِ الزِّنَا عَلَامَاتٍ أَحَدُهَا بُغْضُنَا أَهْلَ الْبَيْتِ وَ ثَانِيهَا أَنَّهُ يَحِنُّ إِلَي الْحَرَامِ الَّذِي خُلِقَ مِنْهُ وَ ثَالِثُهَا الِاسْتِخْفَافُ بِالدِّينِ وَ رَابِعُهَا</w:t>
      </w:r>
    </w:p>
    <w:p>
      <w:pPr>
        <w:pStyle w:val="BookText"/>
      </w:pPr>
      <w:r>
        <w:rPr>
          <w:rFonts w:ascii="IRNazanin" w:hAnsi="IRNazanin" w:eastAsia="IRNazanin" w:cs="IRNazanin"/>
          <w:lang w:bidi="fa-IR"/>
          <w:color w:val="111111"/>
          <w:sz w:val="28"/>
          <w:szCs w:val="28"/>
          <w:rtl/>
        </w:rPr>
        <w:t xml:space="preserve">حجج خدا حسد بردند و سرکش و ستمکار شدند و حجج خدا را مغلوب کردند و کفر و گناه در میان مردم منتشر شدند.</w:t>
      </w:r>
    </w:p>
    <w:p>
      <w:pPr>
        <w:pStyle w:val="Heading5"/>
      </w:pPr>
      <w:bookmarkStart w:id="2501" w:name="_Toc2086"/>
      <w:r>
        <w:t>روایت 18</w:t>
      </w:r>
      <w:bookmarkEnd w:id="2501"/>
    </w:p>
    <w:p>
      <w:pPr>
        <w:pStyle w:val="BookText"/>
      </w:pPr>
      <w:r>
        <w:rPr>
          <w:rFonts w:ascii="IRNazanin" w:hAnsi="IRNazanin" w:eastAsia="IRNazanin" w:cs="IRNazanin"/>
          <w:lang w:bidi="fa-IR"/>
          <w:color w:val="111111"/>
          <w:sz w:val="28"/>
          <w:szCs w:val="28"/>
          <w:rtl/>
        </w:rPr>
        <w:t xml:space="preserve">کافی: مسمع ابی سیار گفت: امام صادق علیه السلام به او نوشت: نگاه کن حتی یک کلمه از تعدی نگویی، اگرچه از خودت و تبارت خوشت آید.</w:t>
      </w:r>
      <w:r>
        <w:rPr>
          <w:rStyle w:val="FootnoteReference"/>
        </w:rPr>
        <w:footnoteReference w:id="1841"/>
      </w:r>
    </w:p>
    <w:p>
      <w:pPr>
        <w:pStyle w:val="Heading5"/>
      </w:pPr>
      <w:bookmarkStart w:id="2502" w:name="_Toc2087"/>
      <w:r>
        <w:t>توضیح</w:t>
      </w:r>
      <w:bookmarkEnd w:id="2502"/>
    </w:p>
    <w:p>
      <w:pPr>
        <w:pStyle w:val="BookText"/>
      </w:pPr>
      <w:r>
        <w:rPr>
          <w:rFonts w:ascii="IRNazanin" w:hAnsi="IRNazanin" w:eastAsia="IRNazanin" w:cs="IRNazanin"/>
          <w:lang w:bidi="fa-IR"/>
          <w:color w:val="111111"/>
          <w:sz w:val="28"/>
          <w:szCs w:val="28"/>
          <w:rtl/>
        </w:rPr>
        <w:t xml:space="preserve">«أن لا تکلم»: در بعضی نسخ آمده: «أن لا تکلمن» و هر دو یا بناء بر تفعیل است، یعنی احدی را - که آن متعدی است - یا بناء برتفعل، به حذف یکی از دو «تاء» است. «به کلمه بغی»: به کلامی که مشتمل بر بغی است، یعنی جُور یا تطاول. «گرچه آن کلمه تو را و تبارت را خوش آید»: یا اینکه تو از خودت و تبارت خوشت بیاید .</w:t>
      </w:r>
    </w:p>
    <w:p>
      <w:pPr>
        <w:pStyle w:val="Heading3"/>
      </w:pPr>
      <w:bookmarkStart w:id="2503" w:name="_Toc2088"/>
      <w:r>
        <w:t>باب هفتاد و یکم : درباره برخورد بد، و کسی که مردم از ترس شرش او را احترام می کنند، و کسی که از شرش در امان نیستند و به خیرش امید ندارند</w:t>
      </w:r>
      <w:bookmarkEnd w:id="2503"/>
    </w:p>
    <w:p>
      <w:pPr>
        <w:pStyle w:val="Heading4"/>
      </w:pPr>
      <w:bookmarkStart w:id="2504" w:name="_Toc2089"/>
      <w:r>
        <w:t>روایات</w:t>
      </w:r>
      <w:bookmarkEnd w:id="2504"/>
    </w:p>
    <w:p>
      <w:pPr>
        <w:pStyle w:val="Heading5"/>
      </w:pPr>
      <w:bookmarkStart w:id="2505" w:name="_Toc2090"/>
      <w:r>
        <w:t>روایت 1</w:t>
      </w:r>
      <w:bookmarkEnd w:id="2505"/>
    </w:p>
    <w:p>
      <w:pPr>
        <w:pStyle w:val="BookText"/>
      </w:pPr>
      <w:r>
        <w:rPr>
          <w:rFonts w:ascii="IRNazanin" w:hAnsi="IRNazanin" w:eastAsia="IRNazanin" w:cs="IRNazanin"/>
          <w:lang w:bidi="fa-IR"/>
          <w:color w:val="111111"/>
          <w:sz w:val="28"/>
          <w:szCs w:val="28"/>
          <w:rtl/>
        </w:rPr>
        <w:t xml:space="preserve">خصال: پیغمبر صلی الله علیه و آله فرمود: آگاه باش که بَدان امت من آنان اند که از ترس شرشان محترم اند، و هر کس را مردم از ترس شرش احترام کنند، از من نیست.</w:t>
      </w:r>
      <w:r>
        <w:rPr>
          <w:rStyle w:val="FootnoteReference"/>
        </w:rPr>
        <w:footnoteReference w:id="1842"/>
      </w:r>
    </w:p>
    <w:p>
      <w:pPr>
        <w:pStyle w:val="Heading5"/>
      </w:pPr>
      <w:bookmarkStart w:id="2506" w:name="_Toc2091"/>
      <w:r>
        <w:t>مؤلف</w:t>
      </w:r>
      <w:bookmarkEnd w:id="2506"/>
    </w:p>
    <w:p>
      <w:pPr>
        <w:pStyle w:val="BookText"/>
      </w:pPr>
      <w:r>
        <w:rPr>
          <w:rFonts w:ascii="IRNazanin" w:hAnsi="IRNazanin" w:eastAsia="IRNazanin" w:cs="IRNazanin"/>
          <w:lang w:bidi="fa-IR"/>
          <w:color w:val="111111"/>
          <w:sz w:val="28"/>
          <w:szCs w:val="28"/>
          <w:rtl/>
        </w:rPr>
        <w:t xml:space="preserve">بعضی اخبار هم در «باب اصناف مردم» نقل شده است.</w:t>
      </w:r>
    </w:p>
    <w:p>
      <w:pPr>
        <w:pStyle w:val="Heading5"/>
      </w:pPr>
      <w:bookmarkStart w:id="2507" w:name="_Toc2092"/>
      <w:r>
        <w:t>روایت 2</w:t>
      </w:r>
      <w:bookmarkEnd w:id="2507"/>
    </w:p>
    <w:p>
      <w:pPr>
        <w:pStyle w:val="BookText"/>
      </w:pPr>
      <w:r>
        <w:rPr>
          <w:rFonts w:ascii="IRNazanin" w:hAnsi="IRNazanin" w:eastAsia="IRNazanin" w:cs="IRNazanin"/>
          <w:lang w:bidi="fa-IR"/>
          <w:color w:val="111111"/>
          <w:sz w:val="28"/>
          <w:szCs w:val="28"/>
          <w:rtl/>
        </w:rPr>
        <w:t xml:space="preserve">معانی الاخبار و خصال: امام صادق علیه السلام فرمود: زنازاده چند نشانه دارد؛ اول: دشمنی با ما اهل بیت. دوم: اینکه به همان حرام که از آن آفریده شده تمایل دارد. سوم: سبک شمردن دین. چهارم: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6" w:name="pg13504_197525"/>
    <w:bookmarkEnd w:id="246"/>
    <w:p>
      <w:pPr>
        <w:pStyle w:val="BookText"/>
      </w:pPr>
      <w:r>
        <w:rPr>
          <w:rFonts w:ascii="Amiri" w:hAnsi="Amiri" w:eastAsia="Amiri" w:cs="Amiri"/>
          <w:lang w:bidi="ar-SA"/>
          <w:color w:val="111111"/>
          <w:sz w:val="28"/>
          <w:szCs w:val="28"/>
          <w:rtl/>
        </w:rPr>
        <w:t xml:space="preserve">سُوءُ الْمَحْضَرِ لِلنَّاسِ وَ لَا يُسِي‌ءُ مَحْضَرَ إِخْوَانِهِ إِلَّا مَنْ وُلِدَ عَلَي غَيْرِ فِرَاشِ أَبِيهِ أَوْ حَمَلَتْ بِهِ أُمُّهُ فِي حَيْضِهَا</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الصدوق عن أبيه عن ابن عامر: مثله‌</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Heading5"/>
      </w:pPr>
      <w:bookmarkStart w:id="2508" w:name="_Toc2093"/>
      <w:r>
        <w:t>«3»</w:t>
      </w:r>
      <w:bookmarkEnd w:id="2508"/>
    </w:p>
    <w:p>
      <w:pPr>
        <w:pStyle w:val="BookText"/>
      </w:pPr>
      <w:r>
        <w:rPr>
          <w:rFonts w:ascii="Amiri" w:hAnsi="Amiri" w:eastAsia="Amiri" w:cs="Amiri"/>
          <w:lang w:bidi="ar-SA"/>
          <w:color w:val="111111"/>
          <w:sz w:val="28"/>
          <w:szCs w:val="28"/>
          <w:rtl/>
        </w:rPr>
        <w:t xml:space="preserve">لي، [الأمالي للصدوق] بِهَذَا الْإِسْنَادِ عَنْ مُحَمَّدِ بْنِ زِيَادٍ عَنْ إِبْرَاهِيمَ بْنِ زِيَادٍ الْكَرْخِيِّ عَنِ الصَّادِقِ عليه السلام قَالَ: عَلَامَاتُ وَلَدِ الزِّنَا ثَلَاثٌ سُوءُ الْمَحْضَرِ وَ الْحَنِينُ إِلَي الزِّنَا وَ بُغْضُنَا أَهْلَ الْبَيْتِ‌</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Heading5"/>
      </w:pPr>
      <w:bookmarkStart w:id="2509" w:name="_Toc2094"/>
      <w:r>
        <w:t>«4»</w:t>
      </w:r>
      <w:bookmarkEnd w:id="2509"/>
    </w:p>
    <w:p>
      <w:pPr>
        <w:pStyle w:val="BookText"/>
      </w:pPr>
      <w:r>
        <w:rPr>
          <w:rFonts w:ascii="Amiri" w:hAnsi="Amiri" w:eastAsia="Amiri" w:cs="Amiri"/>
          <w:lang w:bidi="ar-SA"/>
          <w:color w:val="111111"/>
          <w:sz w:val="28"/>
          <w:szCs w:val="28"/>
          <w:rtl/>
        </w:rPr>
        <w:t xml:space="preserve">ما، [الأمالي للشيخ الطوسي] الْمُفِيدُ عَنْ أَبِي غَالِبٍ الزُّرَارِيِّ عَنْ جَدِّهِ مُحَمَّدِ بْنِ سُلَيْمَانَ عَنْ مُحَمَّدِ بْنِ خَالِدٍ عَنِ ابْنِ حُمَيْدٍ عَنِ الْحَذَّاءِ عَنْ أَبِي جَعْفَرٍ عليه السلام قَالَ قَالَ رَسُولُ اللَّهِ صلي الله عليه و آله: إِنَّ أَسْرَعَ الْخَيْرِ ثَوَاباً الْبِرُّ وَ أَسْرَعَ الشَّرِّ عِقَاباً الْبَغْيُ وَ كَفَي بِالْمَرْءِ عَيْباً أَنْ يُبْصِرَ مِنَ النَّاسِ مَا يَعْمَي عَنْهُ [مِنْ] نَفْسِهِ وَ أَنْ يُعَيِّرَ النَّاسَ بِمَا لَا يَسْتَطِيعُ تَرْكَهُ وَ أَنْ يُؤْذِيَ جَلِيسَهُ بِمَا لَا يَعْنِيهِ‌</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5"/>
      </w:pPr>
      <w:bookmarkStart w:id="2510" w:name="_Toc2095"/>
      <w:r>
        <w:t>«5»</w:t>
      </w:r>
      <w:bookmarkEnd w:id="2510"/>
    </w:p>
    <w:p>
      <w:pPr>
        <w:pStyle w:val="BookText"/>
      </w:pPr>
      <w:r>
        <w:rPr>
          <w:rFonts w:ascii="Amiri" w:hAnsi="Amiri" w:eastAsia="Amiri" w:cs="Amiri"/>
          <w:lang w:bidi="ar-SA"/>
          <w:color w:val="111111"/>
          <w:sz w:val="28"/>
          <w:szCs w:val="28"/>
          <w:rtl/>
        </w:rPr>
        <w:t xml:space="preserve">مع، [معاني الأخبار] الْوَرَّاقُ عَنْ سَعْدٍ عَنْ إِبْرَاهِيمَ بْنِ مَهْزِيَارَ عَنْ أَخِيهِ عَنِ الْحَسَنِ بْنِ سَعِيدٍ عَنِ الْحَارِثِ بْنِ مُحَمَّدِ بْنِ النُّعْمَانِ عَنْ جَمِيلِ بْنِ صَالِحٍ عَنْ أَبِي عَبْدِ اللَّهِ عليه السلام عَنْ آبَائِهِ عليهم السلام قَالَ قَالَ رَسُولُ اللَّهِ صلي الله عليه و آله: أَ لَا أُنَبِّئُكُمْ بِشَرِّ النَّاسِ قَالُوا بَلَي يَا رَسُولَ اللَّهِ قَالَ مَنْ أَبْغَضَ النَّاسَ وَ أَبْغَضَهُ النَّاسُ ثُمَّ قَالَ أَ لَا أُنَبِّئُكُمْ بِشَرٍّ مِنْ هَذَا قَالُوا بَلَي يَا رَسُولَ اللَّهِ قَالَ الَّذِي لَا يُقِيلُ عَثْرَةً وَ لَا يَقْبَلُ مَعْذِرَةً وَ لَا يَغْفِرُ ذَنْباً ثُمَّ قَالَ أَ لَا أُنَبِّئُكُمْ بِشَرٍّ مِنْ هَذَا قَالُوا بَلَي يَا رَسُولَ اللَّهِ قَالَ مَنْ لَا يُؤْمَنُ شَرُّهُ وَ لَا يُرْجَي خَيْرُهُ‌</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5"/>
      </w:pPr>
      <w:bookmarkStart w:id="2511" w:name="_Toc2096"/>
      <w:r>
        <w:t>«6»</w:t>
      </w:r>
      <w:bookmarkEnd w:id="2511"/>
    </w:p>
    <w:p>
      <w:pPr>
        <w:pStyle w:val="BookText"/>
      </w:pPr>
      <w:r>
        <w:rPr>
          <w:rFonts w:ascii="Amiri" w:hAnsi="Amiri" w:eastAsia="Amiri" w:cs="Amiri"/>
          <w:lang w:bidi="ar-SA"/>
          <w:color w:val="111111"/>
          <w:sz w:val="28"/>
          <w:szCs w:val="28"/>
          <w:rtl/>
        </w:rPr>
        <w:t xml:space="preserve">سر، [السرائر] السَّيَّارِيُّ قَالَ سَمِعْتُ الرِّضَا عليه السلام يَقُولُ: جَاءَ رَجُلٌ إِلَي رَسُولِ اللَّهِ صلي الله عليه و آله وَ هُوَ فِي مَنْزِلِ عَائِشَةَ فَأُعْلِمَ بِمَكَانِهِ قَالَ رَسُولُ اللَّهِ صلي الله عليه و آله بِئْسَ ابْنُ الْعَشِيرَةِ ثُمَّ خَرَجَ إِلَيْهِ فَصَافَحَهُ وَ ضَحِكَ فِي وَجْهِهِ فَلَمَّا دَخَلَ قَالَتْ لَهُ عَائِشَةُ قُلْتَ فِيهِ</w:t>
      </w:r>
    </w:p>
    <w:p>
      <w:pPr>
        <w:pStyle w:val="BookText"/>
      </w:pPr>
      <w:r>
        <w:rPr>
          <w:rFonts w:ascii="IRNazanin" w:hAnsi="IRNazanin" w:eastAsia="IRNazanin" w:cs="IRNazanin"/>
          <w:lang w:bidi="fa-IR"/>
          <w:color w:val="111111"/>
          <w:sz w:val="28"/>
          <w:szCs w:val="28"/>
          <w:rtl/>
        </w:rPr>
        <w:t xml:space="preserve">بدبرخوردی با مردم، و کسی با برادرانش بد برخورد نباشد، جز زنازاده، یا کسی که مادرش او را در هنگام حیضش حامله شده است.</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اختصاص: مانند این حدیث را آورده است. </w:t>
      </w:r>
      <w:r>
        <w:rPr>
          <w:rStyle w:val="FootnoteReference"/>
        </w:rPr>
        <w:footnoteReference w:id="1849"/>
      </w:r>
    </w:p>
    <w:p>
      <w:pPr>
        <w:pStyle w:val="Heading5"/>
      </w:pPr>
      <w:bookmarkStart w:id="2512" w:name="_Toc2097"/>
      <w:r>
        <w:t>روایت 3</w:t>
      </w:r>
      <w:bookmarkEnd w:id="2512"/>
    </w:p>
    <w:p>
      <w:pPr>
        <w:pStyle w:val="BookText"/>
      </w:pPr>
      <w:r>
        <w:rPr>
          <w:rFonts w:ascii="IRNazanin" w:hAnsi="IRNazanin" w:eastAsia="IRNazanin" w:cs="IRNazanin"/>
          <w:lang w:bidi="fa-IR"/>
          <w:color w:val="111111"/>
          <w:sz w:val="28"/>
          <w:szCs w:val="28"/>
          <w:rtl/>
        </w:rPr>
        <w:t xml:space="preserve">امالی صدوق: امام صادق علیه السلام فرمود: علامت ولدالزنا سه تا است: سوء محضر، تمایل به زنا، و دشمنی با ما اهل بیت.</w:t>
      </w:r>
      <w:r>
        <w:rPr>
          <w:rStyle w:val="FootnoteReference"/>
        </w:rPr>
        <w:footnoteReference w:id="1850"/>
      </w:r>
    </w:p>
    <w:p>
      <w:pPr>
        <w:pStyle w:val="Heading5"/>
      </w:pPr>
      <w:bookmarkStart w:id="2513" w:name="_Toc2098"/>
      <w:r>
        <w:t>روایت 4</w:t>
      </w:r>
      <w:bookmarkEnd w:id="2513"/>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زودرس ترین خیر در ثواب، نیکی کردن است، و زودرس ترین شر در عقاب، تعدی است، و همین عیب برای آدمی بس که در مردم ببیند آنچه را که خود دارد، و اینکه سرزنش کند مردم را به آنچه خود نتواند کنار گذارد، و اینکه بیازارد همنشین خود را به سبب آنچه سودی برایش ندارد.</w:t>
      </w:r>
      <w:r>
        <w:rPr>
          <w:rStyle w:val="FootnoteReference"/>
        </w:rPr>
        <w:footnoteReference w:id="1851"/>
      </w:r>
    </w:p>
    <w:p>
      <w:pPr>
        <w:pStyle w:val="Heading5"/>
      </w:pPr>
      <w:bookmarkStart w:id="2514" w:name="_Toc2099"/>
      <w:r>
        <w:t>روایت 5</w:t>
      </w:r>
      <w:bookmarkEnd w:id="2514"/>
    </w:p>
    <w:p>
      <w:pPr>
        <w:pStyle w:val="BookText"/>
      </w:pPr>
      <w:r>
        <w:rPr>
          <w:rFonts w:ascii="IRNazanin" w:hAnsi="IRNazanin" w:eastAsia="IRNazanin" w:cs="IRNazanin"/>
          <w:lang w:bidi="fa-IR"/>
          <w:color w:val="111111"/>
          <w:sz w:val="28"/>
          <w:szCs w:val="28"/>
          <w:rtl/>
        </w:rPr>
        <w:t xml:space="preserve">معانی الاخبار: امام صادق از پدرانش علیهم السلام، از رسول خدا صلی الله علیه و آله، که فرمود: آیا خبر ندهم شما را به بدترین مردم؟ گفتند: چرا یا رسول الله! فرمود: آن کسی که دشمن می دارد مردم را، و مردم هم او را دشمن می دارند. سپس فرمود: آیا به بدتر از آن شما را خبر ندهم؟ گفتند: چرا یا رسول الله! فرمود: آن کس که لغزش را نبخشد، و پوزش را نپذیرد، و گناه را نیامرزد. سپس فرمود: آیا به بدتر از آن خبرتان ندهم؟ گفتند: چرا یا رسول الله! فرمود: آن کس که از شرش در امان نیستند و به خیرش امید ندارند.</w:t>
      </w:r>
      <w:r>
        <w:rPr>
          <w:rStyle w:val="FootnoteReference"/>
        </w:rPr>
        <w:footnoteReference w:id="1852"/>
      </w:r>
    </w:p>
    <w:p>
      <w:pPr>
        <w:pStyle w:val="Heading5"/>
      </w:pPr>
      <w:bookmarkStart w:id="2515" w:name="_Toc2100"/>
      <w:r>
        <w:t>روایت 6</w:t>
      </w:r>
      <w:bookmarkEnd w:id="2515"/>
    </w:p>
    <w:p>
      <w:pPr>
        <w:pStyle w:val="BookText"/>
      </w:pPr>
      <w:r>
        <w:rPr>
          <w:rFonts w:ascii="IRNazanin" w:hAnsi="IRNazanin" w:eastAsia="IRNazanin" w:cs="IRNazanin"/>
          <w:lang w:bidi="fa-IR"/>
          <w:color w:val="111111"/>
          <w:sz w:val="28"/>
          <w:szCs w:val="28"/>
          <w:rtl/>
        </w:rPr>
        <w:t xml:space="preserve">سرائر: سیاری گفت: شنیدم امام رضا علیه السلام می فرمود: مردی نزد رسول خدا صلی الله علیه و آله آمد و آن حضرت در خانه عایشه بود و او را به آن آگاه کرد. رسول خدا فرمود: چه بد تباری دارد، و سپس نزد او رفت و با او دست داد و به رویش خندید. چون برگشت نزد عایشه، او به آن حضرت گفت: درباره او چنان گفتی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7" w:name="pg13504_197526"/>
    <w:bookmarkEnd w:id="247"/>
    <w:p>
      <w:pPr>
        <w:pStyle w:val="BookText"/>
      </w:pPr>
      <w:r>
        <w:rPr>
          <w:rFonts w:ascii="Amiri" w:hAnsi="Amiri" w:eastAsia="Amiri" w:cs="Amiri"/>
          <w:lang w:bidi="ar-SA"/>
          <w:color w:val="111111"/>
          <w:sz w:val="28"/>
          <w:szCs w:val="28"/>
          <w:rtl/>
        </w:rPr>
        <w:t xml:space="preserve">مَا قُلْتَ ثُمَّ خَرَجْتَ إِلَيْهِ فَصَافَحْتَهُ وَ ضَحِكْتَ فِي وَجْهِهِ قَالَ رَسُولُ اللَّهِ إِنَّ مِنْ شِرَارِ النَّاسِ مَنِ اتُّقِيَ لِسَانُهُ قَالَ وَ سَمِعْتُهُ يَقُولُ قَدْ كَنَّي اللَّهُ عَزَّ وَ جَلَّ فِي الْكِتَابِ عَنِ الرَّجُلِ وَ هُوَ ذُو الْقُوَّةِ وَ ذُو الْعِزَّةِ فَكَيْفَ نَحْنُ‌</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Heading5"/>
      </w:pPr>
      <w:bookmarkStart w:id="2516" w:name="_Toc2101"/>
      <w:r>
        <w:t>«7»</w:t>
      </w:r>
      <w:bookmarkEnd w:id="2516"/>
    </w:p>
    <w:p>
      <w:pPr>
        <w:pStyle w:val="BookText"/>
      </w:pPr>
      <w:r>
        <w:rPr>
          <w:rFonts w:ascii="Amiri" w:hAnsi="Amiri" w:eastAsia="Amiri" w:cs="Amiri"/>
          <w:lang w:bidi="ar-SA"/>
          <w:color w:val="111111"/>
          <w:sz w:val="28"/>
          <w:szCs w:val="28"/>
          <w:rtl/>
        </w:rPr>
        <w:t xml:space="preserve">ختص، [الإختصاص] قَالَ رَسُولُ اللَّهِ صلي الله عليه و آله: خَيْرُ النَّاسِ مَنِ انْتَفَعَ بِهِ النَّاسُ وَ شَرُّ النَّاسِ مَنْ تَأَذَّي بِهِ النَّاسُ وَ شَرٌّ مِنْ ذَلِكَ مَنْ أَكْرَمَهُ النَّاسُ اتِّقَاءَ شَرِّهِ وَ شَرٌّ مِنْ ذَلِكَ مَنْ بَاعَ دِينَهُ بِدُنْيَا غَيْرِهِ‌</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5"/>
      </w:pPr>
      <w:bookmarkStart w:id="2517" w:name="_Toc2102"/>
      <w:r>
        <w:t>«8»</w:t>
      </w:r>
      <w:bookmarkEnd w:id="2517"/>
    </w:p>
    <w:p>
      <w:pPr>
        <w:pStyle w:val="BookText"/>
      </w:pPr>
      <w:r>
        <w:rPr>
          <w:rFonts w:ascii="Amiri" w:hAnsi="Amiri" w:eastAsia="Amiri" w:cs="Amiri"/>
          <w:lang w:bidi="ar-SA"/>
          <w:color w:val="111111"/>
          <w:sz w:val="28"/>
          <w:szCs w:val="28"/>
          <w:rtl/>
        </w:rPr>
        <w:t xml:space="preserve">ين، [كتاب حسين بن سعيد] و النوادر حَمَّادُ بْنُ عِيسَي عَنِ الْعَقَرْقُوفِيِّ عَنْ أَبِي بَصِيرٍ عَنْ أَبِي عَبْدِ اللَّهِ عليه السلام قَالَ: بَيْنَا رَسُولُ اللَّهِ صلي الله عليه و آله ذَاتَ يَوْمٍ عِنْدَ عَائِشَةَ فَاسْتَأْذَنَ عَلَيْهِ رَجُلٌ فَقَالَ رَسُولُ اللَّهِ صلي الله عليه و آله بِئْسَ أَخُو الْعَشِيرَةِ وَ قَامَتْ عَائِشَةُ فَدَخَلَتِ الْبَيْتَ وَ أَذِنَ لَهُ رَسُولُ اللَّهِ فَدَخَلَ فَأَقْبَلَ رَسُولُ اللَّهِ عَلَيْهِ حَتَّي إِذَا فَرَغَ مِنْ حَدِيثٍ خَرَجَ فَقَالَتْ لَهُ عَائِشَةُ يَا رَسُولَ اللَّهِ بَيْنَا أَنْتَ تَذْكُرُهُ إِذْ أَقْبَلْتَ عَلَيْهِ بِوَجْهِكَ وَ بِشْرِكَ فَقَالَ لَهَا رَسُولُ اللَّهِ صلي الله عليه و آله إِنَّ مِنْ أَشَرِّ عِبَادِ اللَّهِ مَنْ يُكْرَهُ مُجَالَسَتُهُ لِفُحْشِهِ.</w:t>
      </w:r>
    </w:p>
    <w:p>
      <w:pPr>
        <w:pStyle w:val="Heading5"/>
      </w:pPr>
      <w:bookmarkStart w:id="2518" w:name="_Toc2103"/>
      <w:r>
        <w:t>«9»</w:t>
      </w:r>
      <w:bookmarkEnd w:id="2518"/>
    </w:p>
    <w:p>
      <w:pPr>
        <w:pStyle w:val="BookText"/>
      </w:pPr>
      <w:r>
        <w:rPr>
          <w:rFonts w:ascii="Amiri" w:hAnsi="Amiri" w:eastAsia="Amiri" w:cs="Amiri"/>
          <w:lang w:bidi="ar-SA"/>
          <w:color w:val="111111"/>
          <w:sz w:val="28"/>
          <w:szCs w:val="28"/>
          <w:rtl/>
        </w:rPr>
        <w:t xml:space="preserve">كا، [الكافي] عَنِ الْعِدَّةِ عَنِ الْبَرْقِيِّ عَنْ عُثْمَانَ بْنِ عِيسَي عَنْ سَمَاعَةَ عَنْ أَبِي بَصِيرٍ عَنْ أَبِي عَبْدِ اللَّهِ عليه السلام قَالَ: إِنَّ النَّبِيَّ صلي الله عليه و آله بَيْنَمَا هُوَ ذَاتَ يَوْمٍ عِنْدَ عَائِشَةَ إِذِ اسْتَأْذَنَ عَلَيْهِ رَجُلٌ فَقَالَ رَسُولُ اللَّهِ بِئْسَ أَخُو الْعَشِيرَةِ فَقَامَتْ عَائِشَةُ فَدَخَلَتِ الْبَيْتَ فَأَذِنَ رَسُولُ اللَّهِ صلي الله عليه و آله لِلرَّجُلِ فَلَمَّا دَخَلَ أَقْبَلَ عَلَيْهِ رَسُولُ اللَّهِ بِوَجْهِهِ وَ بِشْرُهُ إِلَيْهِ يُحَدِّثُهُ حَتَّي إِذَا فَرَغَ وَ خَرَجَ مِنْ عِنْدِهِ قَالَتْ عَائِشَةُ يَا رَسُولَ اللَّهِ بَيْنَمَا أَنْتَ تَذْكُرُ هَذَا الرَّجُلَ بِمَا ذَكَرْتَهُ بِهِ إِذْ أَقْبَلْتَ عَلَيْهِ بِوَجْهِكَ وَ بِشْرِكَ فَقَالَ رَسُولُ اللَّهِ صلي الله عليه و آله عِنْدَ ذَلِكَ إِنَّ مِنْ شِرَارِ عِبَادِ اللَّهِ مَنْ تُكْرَهُ مُجَالَسَتُهُ لِفُحْشِهِ‌</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5"/>
      </w:pPr>
      <w:bookmarkStart w:id="2519" w:name="_Toc2104"/>
      <w:r>
        <w:t>بيان</w:t>
      </w:r>
      <w:bookmarkEnd w:id="2519"/>
    </w:p>
    <w:p>
      <w:pPr>
        <w:pStyle w:val="BookText"/>
      </w:pPr>
      <w:r>
        <w:rPr>
          <w:rFonts w:ascii="Amiri" w:hAnsi="Amiri" w:eastAsia="Amiri" w:cs="Amiri"/>
          <w:lang w:bidi="ar-SA"/>
          <w:color w:val="111111"/>
          <w:sz w:val="28"/>
          <w:szCs w:val="28"/>
          <w:rtl/>
        </w:rPr>
        <w:t xml:space="preserve">في القاموس عشيرة الرجل بنو أبيه الأدنون أو قبيلته و في المصباح تقول هو أخو تميم أي واحد منهم انتهي و قرأ بعض الأفاضل العشيرة بضم العين و فتح الشين تصغير العشرة بالكسر أي المعاشرة و لا يخفي ما فيه و بشره بالرفع</w:t>
      </w:r>
    </w:p>
    <w:p>
      <w:pPr>
        <w:pStyle w:val="BookText"/>
      </w:pPr>
      <w:r>
        <w:rPr>
          <w:rFonts w:ascii="IRNazanin" w:hAnsi="IRNazanin" w:eastAsia="IRNazanin" w:cs="IRNazanin"/>
          <w:lang w:bidi="fa-IR"/>
          <w:color w:val="111111"/>
          <w:sz w:val="28"/>
          <w:szCs w:val="28"/>
          <w:rtl/>
        </w:rPr>
        <w:t xml:space="preserve">و نزد او رفتی و با او دست دادی و به رویش خندیدی؟ رسول خدا صلی الله علیه و آله فرمود: از دست مردم بد، آنها هستند که از زبانشان باید ترسید. می گوید: و شنیدم از ایشان که می فرمود: خدای عزوجل در قرآنش از مردی به کنایه تعبیر کرده به اینکه صاحب نیرو و عزت است، چه رسد به ما.</w:t>
      </w:r>
      <w:r>
        <w:rPr>
          <w:rStyle w:val="FootnoteReference"/>
        </w:rPr>
        <w:footnoteReference w:id="1856"/>
      </w:r>
    </w:p>
    <w:p>
      <w:pPr>
        <w:pStyle w:val="Heading5"/>
      </w:pPr>
      <w:bookmarkStart w:id="2520" w:name="_Toc2105"/>
      <w:r>
        <w:t>روایت 7</w:t>
      </w:r>
      <w:bookmarkEnd w:id="2520"/>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بهترین مردم آن کسی است که مردم از او سود ببرند؛ و بدترین مردم آن است که از او آزار کشند؛ و بدتر از او آن کسی است که مردم از ترسش او را احترام کنند، و بدتر از آن، کسی است که دینش را به دنیای دیگری بفروشد.</w:t>
      </w:r>
      <w:r>
        <w:rPr>
          <w:rStyle w:val="FootnoteReference"/>
        </w:rPr>
        <w:footnoteReference w:id="1857"/>
      </w:r>
    </w:p>
    <w:p>
      <w:pPr>
        <w:pStyle w:val="Heading5"/>
      </w:pPr>
      <w:bookmarkStart w:id="2521" w:name="_Toc2106"/>
      <w:r>
        <w:t>روایت 8</w:t>
      </w:r>
      <w:bookmarkEnd w:id="2521"/>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روزی رسول خدا صلی الله علیه و آله نزد عایشه بود که مردی اجازه ورود خواست. رسول خدا فرمود: چه بد تباری دارد. و عایشه بلند شد و به داخل منزل رفت. آن حضرت به او اذن داد و به خانه وارد شد. رسول خدا به او رو کرد و هنگامی که کلامشان پایان پذیرفت، عایشه خارج شد و به آن حضرت گفت: درباره او چنان گفتی و چون نزد او رفتی با او دست دادی و به رویش خندیدی؟ رسول خدا فرمود: از بدترین مردم، کسی است که به دلیل بدزبانی اش مجالست با او قبیح باشد.</w:t>
      </w:r>
    </w:p>
    <w:p>
      <w:pPr>
        <w:pStyle w:val="Heading5"/>
      </w:pPr>
      <w:bookmarkStart w:id="2522" w:name="_Toc2107"/>
      <w:r>
        <w:t>روایت 9</w:t>
      </w:r>
      <w:bookmarkEnd w:id="2522"/>
    </w:p>
    <w:p>
      <w:pPr>
        <w:pStyle w:val="BookText"/>
      </w:pPr>
      <w:r>
        <w:rPr>
          <w:rFonts w:ascii="IRNazanin" w:hAnsi="IRNazanin" w:eastAsia="IRNazanin" w:cs="IRNazanin"/>
          <w:lang w:bidi="fa-IR"/>
          <w:color w:val="111111"/>
          <w:sz w:val="28"/>
          <w:szCs w:val="28"/>
          <w:rtl/>
        </w:rPr>
        <w:t xml:space="preserve">کافی: امام صادق علیه السلام فرمود: روزی رسول خدا صلی الله علیه و آله نزد عایشه بود که مردی اجازه ورود خواست. رسول خدا فرمود: چه بد تباری دارد، و عایشه بلند شد و به داخل منزل رفت. آن حضرت به آن مرد اذن داد و چون به خانه وارد شد، رسول خدا به او رو کرد و در حالی که با او صحبت می کرد، به رویش خندید. چون کلامشان پایان پذیرفت و از نزدش خارج شد، عایشه به آن حضرت گفت: درباره او چنان گفتی و چون نزد او رفتی با او خوش برخورد کردی؟ رسول خدا فرمود: از بدترین بنده‌های خدا کسی است که به دلیل بدزبانی اش مجالست با او قبیح باشد.</w:t>
      </w:r>
      <w:r>
        <w:rPr>
          <w:rStyle w:val="FootnoteReference"/>
        </w:rPr>
        <w:footnoteReference w:id="1858"/>
      </w:r>
    </w:p>
    <w:p>
      <w:pPr>
        <w:pStyle w:val="Heading5"/>
      </w:pPr>
      <w:bookmarkStart w:id="2523" w:name="_Toc2108"/>
      <w:r>
        <w:t>توضیح</w:t>
      </w:r>
      <w:bookmarkEnd w:id="2523"/>
    </w:p>
    <w:p>
      <w:pPr>
        <w:pStyle w:val="BookText"/>
      </w:pPr>
      <w:r>
        <w:rPr>
          <w:rFonts w:ascii="IRNazanin" w:hAnsi="IRNazanin" w:eastAsia="IRNazanin" w:cs="IRNazanin"/>
          <w:lang w:bidi="fa-IR"/>
          <w:color w:val="111111"/>
          <w:sz w:val="28"/>
          <w:szCs w:val="28"/>
          <w:rtl/>
        </w:rPr>
        <w:t xml:space="preserve">در قاموس آمده: «عشیرة الرجل» یعنی پسران نزدیک پدرش یا قبیله اش. در مصباح آمده: می گویی او برادر تمیم است، یعنی یکی از آنها است. و بعضی از أفاضل «عشیره» را به ضم «عین» و فتح «شین» بنا بر تصغیر «عشیره»، با کسره قرائت کرده اند، یعنی معاشرت، و بُعد آن پوشیده نیست. «بشره» با رفع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خبره و الجملة حالية كيحدثه و ليس في بعض النسخ عليه أولا فبشره مجرور عطفا علي وجهه و هو أظهر و يحتمل زيادة إليه آخرا كما يومي إليه قولها إذ أقبلت عليه بوجهك و بشرك و قوله صلي الله عليه و آله إن من شرار عباد الله إما عذر لما قاله أولا أو لما فعله آخرا أو لهما معا فتأمل جدا.</w:t>
      </w:r>
    </w:p>
    <w:p>
      <w:pPr>
        <w:pStyle w:val="BookText"/>
      </w:pPr>
      <w:r>
        <w:rPr>
          <w:rFonts w:ascii="Amiri" w:hAnsi="Amiri" w:eastAsia="Amiri" w:cs="Amiri"/>
          <w:lang w:bidi="ar-SA"/>
          <w:color w:val="111111"/>
          <w:sz w:val="28"/>
          <w:szCs w:val="28"/>
          <w:rtl/>
        </w:rPr>
        <w:t xml:space="preserve">و نظير هذا الحديث رواه مخالفونا عن عروة بن الزبير قال حدثتني عائشة أن رجلا استأذن علي النبي صلي الله عليه و آله فقال ائذنوا له فلبئس ابن العشيرة فلما دخل عليه ألان له القول قالت عائشة فقلت يا رسول الله قلت له الذي قلت ثم ألنت له القول قال يا عائشة إن شر الناس منزلة عند الله يوم القيامة من ودعه الناس أو تركه اتقاء فحشه.</w:t>
      </w:r>
    </w:p>
    <w:p>
      <w:pPr>
        <w:pStyle w:val="BookText"/>
      </w:pPr>
      <w:r>
        <w:rPr>
          <w:rFonts w:ascii="Amiri" w:hAnsi="Amiri" w:eastAsia="Amiri" w:cs="Amiri"/>
          <w:lang w:bidi="ar-SA"/>
          <w:color w:val="111111"/>
          <w:sz w:val="28"/>
          <w:szCs w:val="28"/>
          <w:rtl/>
        </w:rPr>
        <w:t xml:space="preserve">قال عياض قوله لبئس ذم له في الغيبة و الرجل عيينة بن حصن الفرازي و لم يكن أسلم حينئذ ففيه لا غيبة علي فاسق و مبتدع و إن كان قد أسلم فيكون عليه السلام أراد أن يبين حاله و في ذلك الذم يعني لبئس علم من أعلام النبوة فإنه ارتد و جي‌ء به إلي أبي بكر و له مع عمر خبر و فيه أيضا أن المداراة مع الفسقة و الكفرة مباحة و تستحب في بعض الأحوال بخلاف المداهنة المحرمة و الفرق بينهما أن المداراة بذل الدنيا لصلاح الدين أو الدنيا و المداهنة بذل الدين لصلاح الدنيا و النبي صلي الله عليه و آله بذل له من دنياه حسن العشرة و طلاقة الوجه و لم يرو أنه مدحه حتي يكون ذلك خلاف قول لعائشة و لا من ذي الوجهين و هو عليه السلام منزه عن ذلك و حديثه هذا أصل في جواز المداراة و غيبة أهل الفسق و البدع.</w:t>
      </w:r>
    </w:p>
    <w:p>
      <w:pPr>
        <w:pStyle w:val="BookText"/>
      </w:pPr>
      <w:r>
        <w:rPr>
          <w:rFonts w:ascii="Amiri" w:hAnsi="Amiri" w:eastAsia="Amiri" w:cs="Amiri"/>
          <w:lang w:bidi="ar-SA"/>
          <w:color w:val="111111"/>
          <w:sz w:val="28"/>
          <w:szCs w:val="28"/>
          <w:rtl/>
        </w:rPr>
        <w:t xml:space="preserve">و قال القرطبي قيل أسلم هو قبل الفتح و قيل بعده و لكن الحديث دل علي أنه شر الناس منزلة عند الله تعالي و لا يكون كذلك حتي يختم له بالكفر و الله سبحانه أعلم بما ختم له و كان من المؤلفة و جفاة الأعراب و قال النخعي دخل علي النبي صلي الله عليه و آله بغير إذن فقال له النبي صلي الله عليه و آله و أين الإذن فقال ما استأذنت علي أحد من مضر فقالت عائشة من هذا يا رسول الله قال هذا أحمق مطاع و هو علي ما ترين سيد قومه. و كان يسمي الأحمق المطاع و قال الآبي</w:t>
      </w:r>
    </w:p>
    <w:p>
      <w:pPr>
        <w:pStyle w:val="BookText"/>
      </w:pPr>
      <w:r>
        <w:rPr>
          <w:rFonts w:ascii="IRNazanin" w:hAnsi="IRNazanin" w:eastAsia="IRNazanin" w:cs="IRNazanin"/>
          <w:lang w:bidi="fa-IR"/>
          <w:color w:val="111111"/>
          <w:sz w:val="28"/>
          <w:szCs w:val="28"/>
          <w:rtl/>
        </w:rPr>
        <w:t xml:space="preserve">«إلیه» خبر است و جمله حالیه است، همانند «یحدثه.» در بعضی نسخ «علیه» نیست و بنابر این «بشره» مجرور است و عطف بر «وجهه» است. این نسخه أظهر است و احتمال دارد بعدا به آن اضافه شده باشد، مثل این قول عایشه: «که به او رو کردی با خوش رویی» و به آن اشاره دارد، و قول آن حضرت که فرمود: «إن من شرار عباد الله»؛ یا عذر آن حرفی است که در ابتدا گفت، یا آنچه بعدا انجام داده است، یا برای هردو است. و تأمل کن جدا.</w:t>
      </w:r>
    </w:p>
    <w:p>
      <w:pPr>
        <w:pStyle w:val="BookText"/>
      </w:pPr>
      <w:r>
        <w:rPr>
          <w:rFonts w:ascii="IRNazanin" w:hAnsi="IRNazanin" w:eastAsia="IRNazanin" w:cs="IRNazanin"/>
          <w:lang w:bidi="fa-IR"/>
          <w:color w:val="111111"/>
          <w:sz w:val="28"/>
          <w:szCs w:val="28"/>
          <w:rtl/>
        </w:rPr>
        <w:t xml:space="preserve">مانند این حدیث را مخالفین هم از عروه بن زبیر آورده اند که گفت: عایشه مرا بازگفت که مردی اذن خواست برای ورود به نزد رسول خدا صلی الله علیه و آله، و فرمود: اذنش دهید، چه بد پسر عشیره است. و چون او نزد حضرت آمد، با او به نرمی سخن گفت. عایشه گفت: من به آن حضرت گفتم: یا رسول الله! درباره او چنان گفتی و آنگاه به نرمی با او گفتگو کردی؟ فرمود: ای عایشه! بدمقام‌ترین مردم نزد خدا در روز قیامت، کسی است که مردم او را وانهند و از او بگذرند، از ترس بدزبانی او.</w:t>
      </w:r>
    </w:p>
    <w:p>
      <w:pPr>
        <w:pStyle w:val="BookText"/>
      </w:pPr>
      <w:r>
        <w:rPr>
          <w:rFonts w:ascii="IRNazanin" w:hAnsi="IRNazanin" w:eastAsia="IRNazanin" w:cs="IRNazanin"/>
          <w:lang w:bidi="fa-IR"/>
          <w:color w:val="111111"/>
          <w:sz w:val="28"/>
          <w:szCs w:val="28"/>
          <w:rtl/>
        </w:rPr>
        <w:t xml:space="preserve">عیاض گفته: «چه بد است» ذم او است و او را غیبت کرده، و آن مرد عیینة بن حصن فزاری است که در آن وقت مسلمان نبوده. در حدیث است که فاسق و بدعت‌گزار غیبت ندارد، و اگر هم مسلمان بوده، آن حضرت خواسته در این تعبیر حال او را شرح کند و این خود یک معجزه است، زیرا مرتد شد و او را نزد ابی بکر آوردند و با عمر نیز داستانی دارد. باز در حدیث است که: مدارا با فاسقان و کفار مباح است و در بعضی احوال مستحب است، به خلاف سازشکاری حرام. و فرق بین این دو این است که مدارا بذل دنیا است به صلاح دین یا دنیا، و سازشکاری بذل دین است برای صلاح دنیا. پیغمبر از خوش و بش خود به او بخشید و او را مدح نکرد تا خلاف قول عایشه باشد و دوزبان گردد، چرا که آن حضرت منزه است از آن. و این حدیث او، اصل و بنیادی است برای جواز مدارا و غیبت اهل فسق و بدعت.</w:t>
      </w:r>
    </w:p>
    <w:p>
      <w:pPr>
        <w:pStyle w:val="BookText"/>
      </w:pPr>
      <w:r>
        <w:rPr>
          <w:rFonts w:ascii="IRNazanin" w:hAnsi="IRNazanin" w:eastAsia="IRNazanin" w:cs="IRNazanin"/>
          <w:lang w:bidi="fa-IR"/>
          <w:color w:val="111111"/>
          <w:sz w:val="28"/>
          <w:szCs w:val="28"/>
          <w:rtl/>
        </w:rPr>
        <w:t xml:space="preserve">قرطبی گفته: پیش از فتح مسلمان شده و به قولی پس از آن، ولی حدیث دلالت دارد که او از بدترین مردم است به درگاه خدا، و چنین نباشد مگر آنکه عمرش به کفر سرآید، و او از مؤلفه و از جفاکاران اعراب است.</w:t>
      </w:r>
    </w:p>
    <w:p>
      <w:pPr>
        <w:pStyle w:val="BookText"/>
      </w:pPr>
      <w:r>
        <w:rPr>
          <w:rFonts w:ascii="IRNazanin" w:hAnsi="IRNazanin" w:eastAsia="IRNazanin" w:cs="IRNazanin"/>
          <w:lang w:bidi="fa-IR"/>
          <w:color w:val="111111"/>
          <w:sz w:val="28"/>
          <w:szCs w:val="28"/>
          <w:rtl/>
        </w:rPr>
        <w:t xml:space="preserve">و نخعی گفته: بی‌اجازه نزد پیغمبر صلی الله علیه و آله رفت و آن حضرتش فرمود: اذن کجا است؟ گفت من از احدی از مضر اذن نگرفتم. عایشه گفت: یا رسول الله، این کیست؟ فرمود: احمقی است که اطاعت می شود و با این وضع آقای قوم خود است و او را سید مطاع می نامند. آبی گفته: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8" w:name="pg13504_197528"/>
    <w:bookmarkEnd w:id="248"/>
    <w:p>
      <w:pPr>
        <w:pStyle w:val="BookText"/>
      </w:pPr>
      <w:r>
        <w:rPr>
          <w:rFonts w:ascii="Amiri" w:hAnsi="Amiri" w:eastAsia="Amiri" w:cs="Amiri"/>
          <w:lang w:bidi="ar-SA"/>
          <w:color w:val="111111"/>
          <w:sz w:val="28"/>
          <w:szCs w:val="28"/>
          <w:rtl/>
        </w:rPr>
        <w:t xml:space="preserve">هذا منه صلي الله عليه و آله تعليم لغيره لأنه أرفع أن يتقي فحش كلامه.</w:t>
      </w:r>
    </w:p>
    <w:p>
      <w:pPr>
        <w:pStyle w:val="Heading5"/>
      </w:pPr>
      <w:bookmarkStart w:id="2524" w:name="_Toc2109"/>
      <w:r>
        <w:t>«10»</w:t>
      </w:r>
      <w:bookmarkEnd w:id="2524"/>
    </w:p>
    <w:p>
      <w:pPr>
        <w:pStyle w:val="BookText"/>
      </w:pPr>
      <w:r>
        <w:rPr>
          <w:rFonts w:ascii="Amiri" w:hAnsi="Amiri" w:eastAsia="Amiri" w:cs="Amiri"/>
          <w:lang w:bidi="ar-SA"/>
          <w:color w:val="111111"/>
          <w:sz w:val="28"/>
          <w:szCs w:val="28"/>
          <w:rtl/>
        </w:rPr>
        <w:t xml:space="preserve">كا، [الكافي] عَنْ عَلِيِّ بْنِ إِبْرَاهِيمَ عَنْ أَبِيهِ عَنِ النَّوْفَلِيِّ عَنِ السَّكُونِيِّ عَنْ أَبِي عَبْدِ اللَّهِ عليه السلام قَالَ قَالَ رَسُولُ اللَّهِ صلي الله عليه و آله: شَرُّ النَّاسِ عِنْدَ اللَّهِ يَوْمَ الْقِيَامَةِ الَّذِينَ يُكْرَمُونَ اتِّقَاءَ شَرِّهِمْ‌</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Heading5"/>
      </w:pPr>
      <w:bookmarkStart w:id="2525" w:name="_Toc2110"/>
      <w:r>
        <w:t>بيان</w:t>
      </w:r>
      <w:bookmarkEnd w:id="2525"/>
    </w:p>
    <w:p>
      <w:pPr>
        <w:pStyle w:val="BookText"/>
      </w:pPr>
      <w:r>
        <w:rPr>
          <w:rFonts w:ascii="Amiri" w:hAnsi="Amiri" w:eastAsia="Amiri" w:cs="Amiri"/>
          <w:lang w:bidi="ar-SA"/>
          <w:color w:val="111111"/>
          <w:sz w:val="28"/>
          <w:szCs w:val="28"/>
          <w:rtl/>
        </w:rPr>
        <w:t xml:space="preserve">يكرمون علي بناء المجهول.</w:t>
      </w:r>
    </w:p>
    <w:p>
      <w:pPr>
        <w:pStyle w:val="Heading5"/>
      </w:pPr>
      <w:bookmarkStart w:id="2526" w:name="_Toc2111"/>
      <w:r>
        <w:t>«11»</w:t>
      </w:r>
      <w:bookmarkEnd w:id="2526"/>
    </w:p>
    <w:p>
      <w:pPr>
        <w:pStyle w:val="BookText"/>
      </w:pPr>
      <w:r>
        <w:rPr>
          <w:rFonts w:ascii="Amiri" w:hAnsi="Amiri" w:eastAsia="Amiri" w:cs="Amiri"/>
          <w:lang w:bidi="ar-SA"/>
          <w:color w:val="111111"/>
          <w:sz w:val="28"/>
          <w:szCs w:val="28"/>
          <w:rtl/>
        </w:rPr>
        <w:t xml:space="preserve">كا، [الكافي] عَنْ عَلِيِّ بْنِ إِبْرَاهِيمَ عَنْ أَبِيهِ عَنِ النَّوْفَلِيِّ عَنِ السَّكُونِيِّ عَنْ أَبِي عَبْدِ اللَّهِ عليه السلام قَالَ قَالَ أَبُو عَبْدِ اللَّهِ عليه السلام: مَنْ خَافَ النَّاسُ لِسَانَهُ فَهُوَ فِي النَّارِ</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Heading5"/>
      </w:pPr>
      <w:bookmarkStart w:id="2527" w:name="_Toc2112"/>
      <w:r>
        <w:t>«12»</w:t>
      </w:r>
      <w:bookmarkEnd w:id="2527"/>
    </w:p>
    <w:p>
      <w:pPr>
        <w:pStyle w:val="BookText"/>
      </w:pPr>
      <w:r>
        <w:rPr>
          <w:rFonts w:ascii="Amiri" w:hAnsi="Amiri" w:eastAsia="Amiri" w:cs="Amiri"/>
          <w:lang w:bidi="ar-SA"/>
          <w:color w:val="111111"/>
          <w:sz w:val="28"/>
          <w:szCs w:val="28"/>
          <w:rtl/>
        </w:rPr>
        <w:t xml:space="preserve">كا، [الكافي] عَنِ الْعِدَّةِ عَنْ سَهْلِ بْنِ زِيَادٍ عَنِ ابْنِ مَحْبُوبٍ عَنِ ابْنِ رِئَابٍ عَنْ أَبِي حَمْزَةَ عَنْ جَابِرِ بْنِ عَبْدِ اللَّهِ قَالَ قَالَ رَسُولُ اللَّهِ صلي الله عليه و آله: شَرُّ النَّاسِ يَوْمَ الْقِيَامَةِ الَّذِينَ يُكْرَمُونَ اتِّقَاءَ شَرِّهِمْ‌</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Heading3"/>
      </w:pPr>
      <w:bookmarkStart w:id="2528" w:name="_Toc2113"/>
      <w:r>
        <w:t>باب 72 المكر و الخديعة و الغش و السعي في الفتنة</w:t>
      </w:r>
      <w:bookmarkEnd w:id="2528"/>
    </w:p>
    <w:p>
      <w:pPr>
        <w:pStyle w:val="Heading4"/>
      </w:pPr>
      <w:bookmarkStart w:id="2529" w:name="_Toc2114"/>
      <w:r>
        <w:t>الآيات</w:t>
      </w:r>
      <w:bookmarkEnd w:id="2529"/>
    </w:p>
    <w:p>
      <w:pPr>
        <w:pStyle w:val="Heading5"/>
      </w:pPr>
      <w:bookmarkStart w:id="2530" w:name="_Toc2115"/>
      <w:r>
        <w:t>اشارة</w:t>
      </w:r>
      <w:bookmarkEnd w:id="2530"/>
    </w:p>
    <w:p>
      <w:pPr>
        <w:pStyle w:val="BookText"/>
      </w:pPr>
      <w:r>
        <w:rPr>
          <w:rFonts w:ascii="Amiri" w:hAnsi="Amiri" w:eastAsia="Amiri" w:cs="Amiri"/>
          <w:lang w:bidi="ar-SA"/>
          <w:color w:val="111111"/>
          <w:sz w:val="28"/>
          <w:szCs w:val="28"/>
          <w:rtl/>
        </w:rPr>
        <w:t xml:space="preserve">الأنفال: وَ يَمْكُرُونَ وَ يَمْكُرُ اللَّهُ وَ اللَّهُ خَيْرُ الْماكِرِينَ‌</w:t>
      </w:r>
      <w:r>
        <w:rPr>
          <w:rStyle w:val="FootnoteReference"/>
        </w:rPr>
        <w:footnoteReference w:id="1862"/>
      </w:r>
    </w:p>
    <w:p>
      <w:pPr>
        <w:pStyle w:val="BookText"/>
      </w:pPr>
      <w:r>
        <w:rPr>
          <w:rFonts w:ascii="Amiri" w:hAnsi="Amiri" w:eastAsia="Amiri" w:cs="Amiri"/>
          <w:lang w:bidi="ar-SA"/>
          <w:color w:val="111111"/>
          <w:sz w:val="28"/>
          <w:szCs w:val="28"/>
          <w:rtl/>
        </w:rPr>
        <w:t xml:space="preserve">النمل: وَ مَكَرُوا مَكْراً وَ مَكَرْنا مَكْراً وَ هُمْ لا يَشْعُرُونَ- فَانْظُرْ كَيْفَ كانَ عاقِبَةُ مَكْرِهِمْ أَنَّا دَمَّرْناهُمْ وَ قَوْمَهُمْ أَجْمَعِينَ‌</w:t>
      </w:r>
      <w:r>
        <w:rPr>
          <w:rStyle w:val="FootnoteReference"/>
        </w:rPr>
        <w:footnoteReference w:id="1863"/>
      </w:r>
    </w:p>
    <w:p>
      <w:pPr>
        <w:pStyle w:val="BookText"/>
      </w:pPr>
      <w:r>
        <w:rPr>
          <w:rFonts w:ascii="Amiri" w:hAnsi="Amiri" w:eastAsia="Amiri" w:cs="Amiri"/>
          <w:lang w:bidi="ar-SA"/>
          <w:color w:val="111111"/>
          <w:sz w:val="28"/>
          <w:szCs w:val="28"/>
          <w:rtl/>
        </w:rPr>
        <w:t xml:space="preserve">فاطر: وَ الَّذِينَ يَمْكُرُونَ السَّيِّئاتِ لَهُمْ عَذابٌ شَدِيدٌ وَ مَكْرُ أُولئِكَ هُوَ يَبُورُ و قال تعالي اسْتِكْباراً فِي الْأَرْضِ وَ مَكْرَ السَّيِّئِ وَ لا يَحِيقُ الْمَكْرُ السَّيِّئُ إِلَّا بِأَهْلِهِ‌</w:t>
      </w:r>
      <w:r>
        <w:rPr>
          <w:rStyle w:val="FootnoteReference"/>
        </w:rPr>
        <w:footnoteReference w:id="1864"/>
      </w:r>
    </w:p>
    <w:p>
      <w:pPr>
        <w:pStyle w:val="BookText"/>
      </w:pPr>
      <w:r>
        <w:rPr>
          <w:rFonts w:ascii="Amiri" w:hAnsi="Amiri" w:eastAsia="Amiri" w:cs="Amiri"/>
          <w:lang w:bidi="ar-SA"/>
          <w:color w:val="111111"/>
          <w:sz w:val="28"/>
          <w:szCs w:val="28"/>
          <w:rtl/>
        </w:rPr>
        <w:t xml:space="preserve">المؤمن: وَ ما كَيْدُ الْكافِرِينَ إِلَّا فِي ضَلالٍ‌</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این روش آن حضرت، آموزشی برای دیگران است، زیرا آن حضرت والاتر است از اینکه از بدزبانی او بترسد.</w:t>
      </w:r>
    </w:p>
    <w:p>
      <w:pPr>
        <w:pStyle w:val="Heading5"/>
      </w:pPr>
      <w:bookmarkStart w:id="2531" w:name="_Toc2116"/>
      <w:r>
        <w:t>روایت 10</w:t>
      </w:r>
      <w:bookmarkEnd w:id="2531"/>
    </w:p>
    <w:p>
      <w:pPr>
        <w:pStyle w:val="BookText"/>
      </w:pPr>
      <w:r>
        <w:rPr>
          <w:rFonts w:ascii="IRNazanin" w:hAnsi="IRNazanin" w:eastAsia="IRNazanin" w:cs="IRNazanin"/>
          <w:lang w:bidi="fa-IR"/>
          <w:color w:val="111111"/>
          <w:sz w:val="28"/>
          <w:szCs w:val="28"/>
          <w:rtl/>
        </w:rPr>
        <w:t xml:space="preserve">کافی: رسول خدا صلی الله علیه و آله فرمود: بدترین مردم نزد خدا در روز قیامت، کسی است که از ترس شرش احترام شود.</w:t>
      </w:r>
      <w:r>
        <w:rPr>
          <w:rStyle w:val="FootnoteReference"/>
        </w:rPr>
        <w:footnoteReference w:id="1866"/>
      </w:r>
    </w:p>
    <w:p>
      <w:pPr>
        <w:pStyle w:val="Heading5"/>
      </w:pPr>
      <w:bookmarkStart w:id="2532" w:name="_Toc2117"/>
      <w:r>
        <w:t>بیان</w:t>
      </w:r>
      <w:bookmarkEnd w:id="2532"/>
    </w:p>
    <w:p>
      <w:pPr>
        <w:pStyle w:val="BookText"/>
      </w:pPr>
      <w:r>
        <w:rPr>
          <w:rFonts w:ascii="IRNazanin" w:hAnsi="IRNazanin" w:eastAsia="IRNazanin" w:cs="IRNazanin"/>
          <w:lang w:bidi="fa-IR"/>
          <w:color w:val="111111"/>
          <w:sz w:val="28"/>
          <w:szCs w:val="28"/>
          <w:rtl/>
        </w:rPr>
        <w:t xml:space="preserve">یکرمون علی بناء المجهول.</w:t>
      </w:r>
    </w:p>
    <w:p>
      <w:pPr>
        <w:pStyle w:val="Heading5"/>
      </w:pPr>
      <w:bookmarkStart w:id="2533" w:name="_Toc2118"/>
      <w:r>
        <w:t>روایت 11</w:t>
      </w:r>
      <w:bookmarkEnd w:id="2533"/>
    </w:p>
    <w:p>
      <w:pPr>
        <w:pStyle w:val="BookText"/>
      </w:pPr>
      <w:r>
        <w:rPr>
          <w:rFonts w:ascii="IRNazanin" w:hAnsi="IRNazanin" w:eastAsia="IRNazanin" w:cs="IRNazanin"/>
          <w:lang w:bidi="fa-IR"/>
          <w:color w:val="111111"/>
          <w:sz w:val="28"/>
          <w:szCs w:val="28"/>
          <w:rtl/>
        </w:rPr>
        <w:t xml:space="preserve">کافی: امام صادق علیه السلام فرمود: هر کس مردم از زبانش بترسند، در دوزخ است.</w:t>
      </w:r>
      <w:r>
        <w:rPr>
          <w:rStyle w:val="FootnoteReference"/>
        </w:rPr>
        <w:footnoteReference w:id="1867"/>
      </w:r>
    </w:p>
    <w:p>
      <w:pPr>
        <w:pStyle w:val="Heading5"/>
      </w:pPr>
      <w:bookmarkStart w:id="2534" w:name="_Toc2119"/>
      <w:r>
        <w:t>روایت 12</w:t>
      </w:r>
      <w:bookmarkEnd w:id="2534"/>
    </w:p>
    <w:p>
      <w:pPr>
        <w:pStyle w:val="BookText"/>
      </w:pPr>
      <w:r>
        <w:rPr>
          <w:rFonts w:ascii="IRNazanin" w:hAnsi="IRNazanin" w:eastAsia="IRNazanin" w:cs="IRNazanin"/>
          <w:lang w:bidi="fa-IR"/>
          <w:color w:val="111111"/>
          <w:sz w:val="28"/>
          <w:szCs w:val="28"/>
          <w:rtl/>
        </w:rPr>
        <w:t xml:space="preserve">کافی: جابر بن عبدالله گفت: رسول الله صلی الله علیه و آله فرمود: بدترین مردم نزد خدا در روز قیامت، کسی است که از ترس شرش احترام شود.</w:t>
      </w:r>
      <w:r>
        <w:rPr>
          <w:rStyle w:val="FootnoteReference"/>
        </w:rPr>
        <w:footnoteReference w:id="1868"/>
      </w:r>
    </w:p>
    <w:p>
      <w:pPr>
        <w:pStyle w:val="Heading3"/>
      </w:pPr>
      <w:bookmarkStart w:id="2535" w:name="_Toc2120"/>
      <w:r>
        <w:t>باب هفتاد و دوم : نیرنگ و گول زدن و دغلی و فتنه‌انگیزی</w:t>
      </w:r>
      <w:bookmarkEnd w:id="2535"/>
    </w:p>
    <w:p>
      <w:pPr>
        <w:pStyle w:val="Heading4"/>
      </w:pPr>
      <w:bookmarkStart w:id="2536" w:name="_Toc2121"/>
      <w:r>
        <w:t>آیات</w:t>
      </w:r>
      <w:bookmarkEnd w:id="2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یمکرون و یمکر الله و الله خیر الماکرین.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خدا تدبیر می‌کرد، و خدا بهترین تدبیرکنندگان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مکروا مکرا و مکرنا مکرا و هم لا یشعرون- فانظر کیف کان عاقبة مکرهم أنا دمرناهم و قومهم أجمعین.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دست به نیرنگ زدند و [ما نیز] دست به نیرنگ زدیم و خبر نداشتند}، {پس بنگر که فرجام نیرنگشان چگونه بود: ما آنان و قومشان را همگی هلاک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الذین یمکرون السیئات لهم عذاب شدید و مکر أولئک هو یبور و قال تعالی استکبارا فی الأرض و مکر السیئ و لا یحیق المکر السیئ إلا بأهله.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کسانی که با حیله و مکر کارهای بد می‌کنند، عذابی سخت خواهند داشت، و نیرنگشان خود تباه می‌گردد.} {[انگیزه] این کارشان فقط گردنکشی در [رویِ] زمین و نیرنگ زشت بود و نیرنگ زشت جز [دامن] صاحبش را نگیرد.}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کید الکافرین إلا فی ضلال.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[لی] نیرنگ کافران جز در گمراهی نیست.}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9" w:name="pg13504_197529"/>
    <w:bookmarkEnd w:id="249"/>
    <w:p>
      <w:pPr>
        <w:pStyle w:val="BookText"/>
      </w:pPr>
      <w:r>
        <w:rPr>
          <w:rFonts w:ascii="Amiri" w:hAnsi="Amiri" w:eastAsia="Amiri" w:cs="Amiri"/>
          <w:lang w:bidi="ar-SA"/>
          <w:color w:val="111111"/>
          <w:sz w:val="28"/>
          <w:szCs w:val="28"/>
          <w:rtl/>
        </w:rPr>
        <w:t xml:space="preserve">الطور: أَمْ يُرِيدُونَ كَيْداً فَالَّذِينَ كَفَرُوا هُمُ الْمَكِيدُونَ إلي قوله تعالي يَوْمَ لا يُغْنِي عَنْهُمْ كَيْدُهُمْ شَيْئاً وَ لا هُمْ يُنْصَرُونَ‌</w:t>
      </w:r>
      <w:r>
        <w:rPr>
          <w:rStyle w:val="FootnoteReference"/>
        </w:rPr>
        <w:footnoteReference w:id="1869"/>
      </w:r>
    </w:p>
    <w:p>
      <w:pPr>
        <w:pStyle w:val="BookText"/>
      </w:pPr>
      <w:r>
        <w:rPr>
          <w:rFonts w:ascii="Amiri" w:hAnsi="Amiri" w:eastAsia="Amiri" w:cs="Amiri"/>
          <w:lang w:bidi="ar-SA"/>
          <w:color w:val="111111"/>
          <w:sz w:val="28"/>
          <w:szCs w:val="28"/>
          <w:rtl/>
        </w:rPr>
        <w:t xml:space="preserve">نوح: وَ مَكَرُوا مَكْراً كُبَّاراً</w:t>
      </w:r>
      <w:r>
        <w:rPr>
          <w:rStyle w:val="FootnoteReference"/>
        </w:rPr>
        <w:footnoteReference w:id="1870"/>
      </w:r>
    </w:p>
    <w:p>
      <w:pPr>
        <w:pStyle w:val="Heading4"/>
      </w:pPr>
      <w:bookmarkStart w:id="2537" w:name="_Toc2122"/>
      <w:r>
        <w:t>الأخبار</w:t>
      </w:r>
      <w:bookmarkEnd w:id="2537"/>
    </w:p>
    <w:p>
      <w:pPr>
        <w:pStyle w:val="Heading5"/>
      </w:pPr>
      <w:bookmarkStart w:id="2538" w:name="_Toc2123"/>
      <w:r>
        <w:t>«1»</w:t>
      </w:r>
      <w:bookmarkEnd w:id="2538"/>
    </w:p>
    <w:p>
      <w:pPr>
        <w:pStyle w:val="BookText"/>
      </w:pPr>
      <w:r>
        <w:rPr>
          <w:rFonts w:ascii="Amiri" w:hAnsi="Amiri" w:eastAsia="Amiri" w:cs="Amiri"/>
          <w:lang w:bidi="ar-SA"/>
          <w:color w:val="111111"/>
          <w:sz w:val="28"/>
          <w:szCs w:val="28"/>
          <w:rtl/>
        </w:rPr>
        <w:t xml:space="preserve">ل، [الخصال] لي، [الأمالي للصدوق] عَنِ الصَّادِقِ عليه السلام قَالَ: إِنْ كَانَ الْعَرْضُ عَلَي اللَّهِ عَزَّ وَ جَلَّ حَقّاً فَالْمَكْرُ لِمَا ذَا</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5"/>
      </w:pPr>
      <w:bookmarkStart w:id="2539" w:name="_Toc2124"/>
      <w:r>
        <w:t>«2»</w:t>
      </w:r>
      <w:bookmarkEnd w:id="2539"/>
    </w:p>
    <w:p>
      <w:pPr>
        <w:pStyle w:val="BookText"/>
      </w:pPr>
      <w:r>
        <w:rPr>
          <w:rFonts w:ascii="Amiri" w:hAnsi="Amiri" w:eastAsia="Amiri" w:cs="Amiri"/>
          <w:lang w:bidi="ar-SA"/>
          <w:color w:val="111111"/>
          <w:sz w:val="28"/>
          <w:szCs w:val="28"/>
          <w:rtl/>
        </w:rPr>
        <w:t xml:space="preserve">ن، [عيون أخبار الرضا عليه السلام] لي، [الأمالي للصدوق] مَاجِيلَوَيْهِ عَنْ عَلِيٍّ عَنْ أَبِيهِ عَنِ ابْنِ مَعْبَدٍ عَنِ ابْنِ خَالِدٍ عَنِ الرِّضَا عَنْ آبَائِهِ عليهم السلام قَالَ قَالَ رَسُولُ اللَّهِ صلي الله عليه و آله: مَنْ كَانَ مُسْلِماً فَلَا يَمْكُرُ وَ لَا يَخْدَعُ فَإِنِّي سَمِعْتُ جَبْرَئِيلَ عليه السلام يَقُولُ إِنَّ الْمَكْرَ وَ الْخَدِيعَةَ فِي النَّارِ ثُمَّ قَالَ عليه السلام لَيْسَ مِنَّا مَنْ غَشَّ مُسْلِماً وَ لَيْسَ مِنَّا مَنْ خَانَ مُسْلِماً ثُمَّ قَالَ عليه السلام إِنَّ جَبْرَئِيلَ الرُّوحَ الْأَمِينَ نَزَلَ عَلَيَّ مِنْ عِنْدِ رَبِّ الْعَالَمِينَ فَقَالَ يَا مُحَمَّدُ عَلَيْكَ بِحُسْنِ الْخُلُقِ فَإِنَّ سُوءَ الْخُلُقِ يَذْهَبُ بِخَيْرِ الدُّنْيَا وَ الْآخِرَةِ أَلَا وَ إِنَّ أَشْبَهَكُمْ بِي أَحْسَنُكُمْ خُلُقاً</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Heading5"/>
      </w:pPr>
      <w:bookmarkStart w:id="2540" w:name="_Toc2125"/>
      <w:r>
        <w:t>«3»</w:t>
      </w:r>
      <w:bookmarkEnd w:id="2540"/>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قَالَ: مَنْ غَشَّ مُسْلِماً فِي شِرَاءٍ أَوْ بَيْعٍ فَلَيْسَ مِنَّا وَ يُحْشَرُ يَوْمَ الْقِيَامَةِ مَعَ الْيَهُودِ لِأَنَّهُمْ أَغَشُّ الْخَلْقِ لِلْمُسْلِمِينَ وَ قَالَ عليه السلام مَنْ بَاتَ وَ فِي قَلْبِهِ غِشٌّ لِأَخِيهِ الْمُسْلِمِ بَاتَ فِي سَخَطِ اللَّهِ وَ أَصْبَحَ كَذَلِكَ حَتَّي يَتُوبَ‌</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5"/>
      </w:pPr>
      <w:bookmarkStart w:id="2541" w:name="_Toc2126"/>
      <w:r>
        <w:t>أقول</w:t>
      </w:r>
      <w:bookmarkEnd w:id="2541"/>
    </w:p>
    <w:p>
      <w:pPr>
        <w:pStyle w:val="BookText"/>
      </w:pPr>
      <w:r>
        <w:rPr>
          <w:rFonts w:ascii="Amiri" w:hAnsi="Amiri" w:eastAsia="Amiri" w:cs="Amiri"/>
          <w:lang w:bidi="ar-SA"/>
          <w:color w:val="111111"/>
          <w:sz w:val="28"/>
          <w:szCs w:val="28"/>
          <w:rtl/>
        </w:rPr>
        <w:t xml:space="preserve">قد مضي في باب جوامع المساوي عَنِ الصَّادِقِ عليه السلام أَنَّهُ قَالَ: لَا يَطْمَعَنَّ ذُو الْكِبْرِ فِي الثَّنَاءِ الْحَسَنِ وَ لَا الْخِبِّ فِي كَثْرَةِ الصَّدِيقِ‌</w:t>
      </w:r>
      <w:r>
        <w:rPr>
          <w:rStyle w:val="FootnoteReference"/>
        </w:rPr>
        <w:footnoteReference w:id="1874"/>
      </w:r>
      <w:r>
        <w:rPr>
          <w:rFonts w:ascii="Amiri" w:hAnsi="Amiri" w:eastAsia="Amiri" w:cs="Amiri"/>
          <w:lang w:bidi="ar-SA"/>
          <w:color w:val="111111"/>
          <w:sz w:val="28"/>
          <w:szCs w:val="28"/>
          <w:rtl/>
        </w:rPr>
        <w:t xml:space="preserve">وَ فِي بَابِ أُصُولِ الْكُفْرِ أَنَّ النَّبِيَّ صلي الله عليه و آله قَالَ: كَفَرَ بِاللَّهِ الْعَظِيمِ مِنْ هَذِهِ الْأُمَّةِ عَشَرَةٌ وَ ذَكَرَ مِنْهُمُ السَّاعِيَ فِي الْفِتْنَةِ.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یریدون کیدا فالذین کفروا هم المکیدون إلی قوله تعالی یوم لا یغنی عنهم کیدهم شیئا و لا هم ینصرون.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{یا می‌خواهند نیرنگی بزنند؟ و [لی] آنان که کافر شده‌اند، خود دچار نیرنگ شده‌اند.}،{روزی که نیرنگشان به هیچ وجه به کارشان نیاید و حمایت نیابند.}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مکروا مکرا کبارا.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دست به نیرنگی بس بزرگ زدند.}</w:t>
      </w:r>
    </w:p>
    <w:p>
      <w:pPr>
        <w:pStyle w:val="Heading4"/>
      </w:pPr>
      <w:bookmarkStart w:id="2542" w:name="_Toc2127"/>
      <w:r>
        <w:t>روایات</w:t>
      </w:r>
      <w:bookmarkEnd w:id="2542"/>
    </w:p>
    <w:p>
      <w:pPr>
        <w:pStyle w:val="Heading5"/>
      </w:pPr>
      <w:bookmarkStart w:id="2543" w:name="_Toc2128"/>
      <w:r>
        <w:t>روایت 1</w:t>
      </w:r>
      <w:bookmarkEnd w:id="2543"/>
    </w:p>
    <w:p>
      <w:pPr>
        <w:pStyle w:val="BookText"/>
      </w:pPr>
      <w:r>
        <w:rPr>
          <w:rFonts w:ascii="IRNazanin" w:hAnsi="IRNazanin" w:eastAsia="IRNazanin" w:cs="IRNazanin"/>
          <w:lang w:bidi="fa-IR"/>
          <w:color w:val="111111"/>
          <w:sz w:val="28"/>
          <w:szCs w:val="28"/>
          <w:rtl/>
        </w:rPr>
        <w:t xml:space="preserve">خصال: امام صادق علیه السلام فرمود: اگر عرضه حقاً بر خدا است، پس مکر و نیرنگ برای چه؟</w:t>
      </w:r>
      <w:r>
        <w:rPr>
          <w:rStyle w:val="FootnoteReference"/>
        </w:rPr>
        <w:footnoteReference w:id="1875"/>
      </w:r>
    </w:p>
    <w:p>
      <w:pPr>
        <w:pStyle w:val="Heading5"/>
      </w:pPr>
      <w:bookmarkStart w:id="2544" w:name="_Toc2129"/>
      <w:r>
        <w:t>روایت 2</w:t>
      </w:r>
      <w:bookmarkEnd w:id="2544"/>
    </w:p>
    <w:p>
      <w:pPr>
        <w:pStyle w:val="BookText"/>
      </w:pPr>
      <w:r>
        <w:rPr>
          <w:rFonts w:ascii="IRNazanin" w:hAnsi="IRNazanin" w:eastAsia="IRNazanin" w:cs="IRNazanin"/>
          <w:lang w:bidi="fa-IR"/>
          <w:color w:val="111111"/>
          <w:sz w:val="28"/>
          <w:szCs w:val="28"/>
          <w:rtl/>
        </w:rPr>
        <w:t xml:space="preserve">عیون اخبارالرضا و امالی صدوق: امام رضا از پدرانش علیهم السلام، از رسول خدا صلی الله علیه و آله، که فرمود: هر کس مسلمان است، نه مکر کند و نه گول بزند، که من شنیدم جبرئیل می گفت: مکر و خدعه در دوزخ است. سپس فرمود: از ما نیست کسی که دغلی کند با مسلمانی، و از ما نیست آنکه خیانت کند با مسلمانی. سپس فرمود: راستی جبرئیل روح الامین از نزد رب العالمین بر من فرود آمد و گفت: ای محمد! بر تو باد خوشخویی که بدخویی خیر دنیا و آخرت را بِبَرد. آگاه باش که شبیه ترین شما به من، خوش خوترین شما است.</w:t>
      </w:r>
      <w:r>
        <w:rPr>
          <w:rStyle w:val="FootnoteReference"/>
        </w:rPr>
        <w:footnoteReference w:id="1876"/>
      </w:r>
    </w:p>
    <w:p>
      <w:pPr>
        <w:pStyle w:val="Heading5"/>
      </w:pPr>
      <w:bookmarkStart w:id="2545" w:name="_Toc2130"/>
      <w:r>
        <w:t>روایت 3</w:t>
      </w:r>
      <w:bookmarkEnd w:id="2545"/>
    </w:p>
    <w:p>
      <w:pPr>
        <w:pStyle w:val="BookText"/>
      </w:pPr>
      <w:r>
        <w:rPr>
          <w:rFonts w:ascii="IRNazanin" w:hAnsi="IRNazanin" w:eastAsia="IRNazanin" w:cs="IRNazanin"/>
          <w:lang w:bidi="fa-IR"/>
          <w:color w:val="111111"/>
          <w:sz w:val="28"/>
          <w:szCs w:val="28"/>
          <w:rtl/>
        </w:rPr>
        <w:t xml:space="preserve">امالی صدوق: در مناهی پیغمبر است که فرمود: هر کس دغلی کند با مسلمانی در خرید و یا فروش، از ما نیست و روز قیامت با یهود محشور می شود، زیرا آنها از همه مردم با مسلمان ها دغل کارترند. و فرمود: هر کس شب را بگذراند و در دلش دغلی با برادر مسلمانش داشته باشد، در خشم خدا شب را گذرانده، و آن چنان صبح کند تا توبه کند.</w:t>
      </w:r>
      <w:r>
        <w:rPr>
          <w:rStyle w:val="FootnoteReference"/>
        </w:rPr>
        <w:footnoteReference w:id="1877"/>
      </w:r>
    </w:p>
    <w:p>
      <w:pPr>
        <w:pStyle w:val="Heading5"/>
      </w:pPr>
      <w:bookmarkStart w:id="2546" w:name="_Toc2131"/>
      <w:r>
        <w:t>مؤلف</w:t>
      </w:r>
      <w:bookmarkEnd w:id="2546"/>
    </w:p>
    <w:p>
      <w:pPr>
        <w:pStyle w:val="BookText"/>
      </w:pPr>
      <w:r>
        <w:rPr>
          <w:rFonts w:ascii="IRNazanin" w:hAnsi="IRNazanin" w:eastAsia="IRNazanin" w:cs="IRNazanin"/>
          <w:lang w:bidi="fa-IR"/>
          <w:color w:val="111111"/>
          <w:sz w:val="28"/>
          <w:szCs w:val="28"/>
          <w:rtl/>
        </w:rPr>
        <w:t xml:space="preserve">در «باب کلیات بدی ها» از قول امام صادق علیه السلام نقل شد که فرمود: متکبر در ستایش خوب طمع نکند، و بخیل در بسیاری دوست.</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و در «باب اصول کفر» نقل شد که پیغمبر صلی الله علیه و آله فرموده: «ده طائفه از این امت به خدای بزرگ کافرند.» و از میان آنها کوشا در فتنه را ذکر فرمود.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0" w:name="pg13504_197530"/>
    <w:bookmarkEnd w:id="250"/>
    <w:p>
      <w:pPr>
        <w:pStyle w:val="Heading5"/>
      </w:pPr>
      <w:bookmarkStart w:id="2547" w:name="_Toc2132"/>
      <w:r>
        <w:t>«4»</w:t>
      </w:r>
      <w:bookmarkEnd w:id="254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الْمُؤْمِنُ لَا يَغُشُّ أَخَاهُ وَ لَا يَخُونُهُ وَ لَا يَخْذُلُهُ وَ لَا يَتَّهِمُهُ وَ لَا يَقُولُ لَهُ أَنَا مِنْكَ بَرِي‌ءٌ</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5"/>
      </w:pPr>
      <w:bookmarkStart w:id="2548" w:name="_Toc2133"/>
      <w:r>
        <w:t>«5»</w:t>
      </w:r>
      <w:bookmarkEnd w:id="2548"/>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النَّبِيُّ صلي الله عليه و آله: لَيْسَ مِنَّا مَنْ غَشَّ مُسْلِماً أَوْ ضَرَّهُ أَوْ مَاكَرَهُ‌</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Heading5"/>
      </w:pPr>
      <w:bookmarkStart w:id="2549" w:name="_Toc2134"/>
      <w:r>
        <w:t>«6»</w:t>
      </w:r>
      <w:bookmarkEnd w:id="2549"/>
    </w:p>
    <w:p>
      <w:pPr>
        <w:pStyle w:val="BookText"/>
      </w:pPr>
      <w:r>
        <w:rPr>
          <w:rFonts w:ascii="Amiri" w:hAnsi="Amiri" w:eastAsia="Amiri" w:cs="Amiri"/>
          <w:lang w:bidi="ar-SA"/>
          <w:color w:val="111111"/>
          <w:sz w:val="28"/>
          <w:szCs w:val="28"/>
          <w:rtl/>
        </w:rPr>
        <w:t xml:space="preserve">مع، [معاني الأخبار] عَنِ النَّبِيِّ صلي الله عليه و آله أَنَّهُ قَالَ: لَا خِلَابَةَ يَعْنِي الْخَدِيعَةَ يقال خلبته أخلبه خلابة إذا خدعته‌</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Heading5"/>
      </w:pPr>
      <w:bookmarkStart w:id="2550" w:name="_Toc2135"/>
      <w:r>
        <w:t>«7»</w:t>
      </w:r>
      <w:bookmarkEnd w:id="2550"/>
    </w:p>
    <w:p>
      <w:pPr>
        <w:pStyle w:val="BookText"/>
      </w:pPr>
      <w:r>
        <w:rPr>
          <w:rFonts w:ascii="Amiri" w:hAnsi="Amiri" w:eastAsia="Amiri" w:cs="Amiri"/>
          <w:lang w:bidi="ar-SA"/>
          <w:color w:val="111111"/>
          <w:sz w:val="28"/>
          <w:szCs w:val="28"/>
          <w:rtl/>
        </w:rPr>
        <w:t xml:space="preserve">ثو، [ثواب الأعمال] مَاجِيلَوَيْهِ عَنْ عَمِّهِ عَنِ الْكُوفِيِّ عَنْ مُحَمَّدِ بْنِ عُقْبَةَ رَفَعَهُ عَنْ مُحَمَّدِ بْنِ الْحَسَنِ بْنِ عَلِيِّ بْنِ أَبِي طَالِبٍ عَنْ أَبِيهِ عَنْ جَدِّهِ عليهم السلام أَنَّهُ كَانَ يَقُولُ: الْمَكْرُ وَ الْخَدِيعَةُ فِي النَّارِ</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5"/>
      </w:pPr>
      <w:bookmarkStart w:id="2551" w:name="_Toc2136"/>
      <w:r>
        <w:t>«8»</w:t>
      </w:r>
      <w:bookmarkEnd w:id="2551"/>
    </w:p>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عَنِ الصَّادِقِ عليه السلام عَنْ آبَائِهِ عليهم السلام قَالَ قَالَ رَسُولُ اللَّهِ صلي الله عليه و آله: لَيْسَ مِنَّا مَنْ مَاكَرَ مُسْلِماً</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Heading5"/>
      </w:pPr>
      <w:bookmarkStart w:id="2552" w:name="_Toc2137"/>
      <w:r>
        <w:t>«9»</w:t>
      </w:r>
      <w:bookmarkEnd w:id="2552"/>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ابْنِ أَبِي عُمَيْرٍ عَنْ هِشَامِ بْنِ سَالِمٍ رَفَعَهُ قَالَ قَالَ عَلِيٌّ عليه السلام: لَوْ لَا أَنَّ الْمَكْرَ وَ الْخَدِيعَةَ فِي النَّارِ لَكُنْتُ أَمْكَرَ الْعَرَبِ‌</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Heading5"/>
      </w:pPr>
      <w:bookmarkStart w:id="2553" w:name="_Toc2138"/>
      <w:r>
        <w:t>«10»</w:t>
      </w:r>
      <w:bookmarkEnd w:id="2553"/>
    </w:p>
    <w:p>
      <w:pPr>
        <w:pStyle w:val="BookText"/>
      </w:pPr>
      <w:r>
        <w:rPr>
          <w:rFonts w:ascii="Amiri" w:hAnsi="Amiri" w:eastAsia="Amiri" w:cs="Amiri"/>
          <w:lang w:bidi="ar-SA"/>
          <w:color w:val="111111"/>
          <w:sz w:val="28"/>
          <w:szCs w:val="28"/>
          <w:rtl/>
        </w:rPr>
        <w:t xml:space="preserve">ثو، [ثواب الأعمال] الْعَطَّارُ عَنْ سَعْدٍ عَنْ أَحْمَدَ بْنِ مُحَمَّدٍ عَنْ مُحَمَّدِ بْنِ سِنَانٍ عَنْ أَبِي الْجَارُودِ عَنْ حَبِيبِ بْنِ سِنَانٍ عَنْ زَاذَانَ قَالَ سَمِعْتُ عَلِيّاً صَلَوَاتُ اللَّهِ عَلَيْهِ يَقُولُ: لَوْ لَا أَنِّي سَمِعْتُ رَسُولَ اللَّهِ صلي الله عليه و آله يَقُولُ إِنَّ الْمَكْرَ وَ الْخَدِيعَةَ وَ الْخِيَانَةَ فِي النَّارِ لَكُنْتُ أَمْكَرَ الْعَرَبِ‌</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2554" w:name="_Toc2139"/>
      <w:r>
        <w:t>«11»</w:t>
      </w:r>
      <w:bookmarkEnd w:id="2554"/>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عَنْ هِشَامِ بْنِ</w:t>
      </w:r>
    </w:p>
    <w:p>
      <w:pPr>
        <w:pStyle w:val="Heading5"/>
      </w:pPr>
      <w:bookmarkStart w:id="2555" w:name="_Toc2140"/>
      <w:r>
        <w:t>روایت 4</w:t>
      </w:r>
      <w:bookmarkEnd w:id="2555"/>
    </w:p>
    <w:p>
      <w:pPr>
        <w:pStyle w:val="BookText"/>
      </w:pPr>
      <w:r>
        <w:rPr>
          <w:rFonts w:ascii="IRNazanin" w:hAnsi="IRNazanin" w:eastAsia="IRNazanin" w:cs="IRNazanin"/>
          <w:lang w:bidi="fa-IR"/>
          <w:color w:val="111111"/>
          <w:sz w:val="28"/>
          <w:szCs w:val="28"/>
          <w:rtl/>
        </w:rPr>
        <w:t xml:space="preserve">خصال: در حدیث اربعمائه: امیر مؤمنان علیه السلام فرمود: مؤمن با برادرش دغلی و خیانت نکند و او را خوار نکند و به او تهمت نزند و به او نگوید: من از تو بیزارم.</w:t>
      </w:r>
      <w:r>
        <w:rPr>
          <w:rStyle w:val="FootnoteReference"/>
        </w:rPr>
        <w:footnoteReference w:id="1887"/>
      </w:r>
    </w:p>
    <w:p>
      <w:pPr>
        <w:pStyle w:val="Heading5"/>
      </w:pPr>
      <w:bookmarkStart w:id="2556" w:name="_Toc2141"/>
      <w:r>
        <w:t>روایت 5</w:t>
      </w:r>
      <w:bookmarkEnd w:id="2556"/>
    </w:p>
    <w:p>
      <w:pPr>
        <w:pStyle w:val="BookText"/>
      </w:pPr>
      <w:r>
        <w:rPr>
          <w:rFonts w:ascii="IRNazanin" w:hAnsi="IRNazanin" w:eastAsia="IRNazanin" w:cs="IRNazanin"/>
          <w:lang w:bidi="fa-IR"/>
          <w:color w:val="111111"/>
          <w:sz w:val="28"/>
          <w:szCs w:val="28"/>
          <w:rtl/>
        </w:rPr>
        <w:t xml:space="preserve">عیون اخبارالرضا: امام رضا از پدرانش علیهم السلام، از پیغمبر صلی الله علیه و آله، که فرمود: از ما نیست کسی که دغلی کند با مسلمانی، یا زخم زیانش زند، یا نیرنگش بازد.</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صحیفه الرضا: مانند این حدیث را آورده است.</w:t>
      </w:r>
      <w:r>
        <w:rPr>
          <w:rStyle w:val="FootnoteReference"/>
        </w:rPr>
        <w:footnoteReference w:id="1889"/>
      </w:r>
    </w:p>
    <w:p>
      <w:pPr>
        <w:pStyle w:val="Heading5"/>
      </w:pPr>
      <w:bookmarkStart w:id="2557" w:name="_Toc2142"/>
      <w:r>
        <w:t>روایت 6</w:t>
      </w:r>
      <w:bookmarkEnd w:id="2557"/>
    </w:p>
    <w:p>
      <w:pPr>
        <w:pStyle w:val="BookText"/>
      </w:pPr>
      <w:r>
        <w:rPr>
          <w:rFonts w:ascii="IRNazanin" w:hAnsi="IRNazanin" w:eastAsia="IRNazanin" w:cs="IRNazanin"/>
          <w:lang w:bidi="fa-IR"/>
          <w:color w:val="111111"/>
          <w:sz w:val="28"/>
          <w:szCs w:val="28"/>
          <w:rtl/>
        </w:rPr>
        <w:t xml:space="preserve">معانی الاخبار: پیغمبر صلی الله علیه و آله فرمود: نباید«خلابه» باشد؛ یعنی خدعه.</w:t>
      </w:r>
      <w:r>
        <w:rPr>
          <w:rStyle w:val="FootnoteReference"/>
        </w:rPr>
        <w:footnoteReference w:id="1890"/>
      </w:r>
    </w:p>
    <w:p>
      <w:pPr>
        <w:pStyle w:val="Heading5"/>
      </w:pPr>
      <w:bookmarkStart w:id="2558" w:name="_Toc2143"/>
      <w:r>
        <w:t>روایت 7</w:t>
      </w:r>
      <w:bookmarkEnd w:id="2558"/>
    </w:p>
    <w:p>
      <w:pPr>
        <w:pStyle w:val="BookText"/>
      </w:pPr>
      <w:r>
        <w:rPr>
          <w:rFonts w:ascii="IRNazanin" w:hAnsi="IRNazanin" w:eastAsia="IRNazanin" w:cs="IRNazanin"/>
          <w:lang w:bidi="fa-IR"/>
          <w:color w:val="111111"/>
          <w:sz w:val="28"/>
          <w:szCs w:val="28"/>
          <w:rtl/>
        </w:rPr>
        <w:t xml:space="preserve">ثواب الاعمال: محمد بن حسن بن علی بن أبی طالب از پدرش، از جدش علیهم السلام، که رسول خدا صلی الله علیه و آله می فرمود: مکر و خدعه در دوزخ باشند.</w:t>
      </w:r>
      <w:r>
        <w:rPr>
          <w:rStyle w:val="FootnoteReference"/>
        </w:rPr>
        <w:footnoteReference w:id="1891"/>
      </w:r>
    </w:p>
    <w:p>
      <w:pPr>
        <w:pStyle w:val="Heading5"/>
      </w:pPr>
      <w:bookmarkStart w:id="2559" w:name="_Toc2144"/>
      <w:r>
        <w:t>روایت 8</w:t>
      </w:r>
      <w:bookmarkEnd w:id="2559"/>
    </w:p>
    <w:p>
      <w:pPr>
        <w:pStyle w:val="BookText"/>
      </w:pPr>
      <w:r>
        <w:rPr>
          <w:rFonts w:ascii="IRNazanin" w:hAnsi="IRNazanin" w:eastAsia="IRNazanin" w:cs="IRNazanin"/>
          <w:lang w:bidi="fa-IR"/>
          <w:color w:val="111111"/>
          <w:sz w:val="28"/>
          <w:szCs w:val="28"/>
          <w:rtl/>
        </w:rPr>
        <w:t xml:space="preserve">ثواب الاعمال: امام صادق علیه السلام از پدرانش علیهم السلام، از رسول خدا صلی الله علیه و آله، که فرمود: از ما نیست کسی که با مسلمانی مکر کند.</w:t>
      </w:r>
      <w:r>
        <w:rPr>
          <w:rStyle w:val="FootnoteReference"/>
        </w:rPr>
        <w:footnoteReference w:id="1892"/>
      </w:r>
    </w:p>
    <w:p>
      <w:pPr>
        <w:pStyle w:val="Heading5"/>
      </w:pPr>
      <w:bookmarkStart w:id="2560" w:name="_Toc2145"/>
      <w:r>
        <w:t>روایت 9</w:t>
      </w:r>
      <w:bookmarkEnd w:id="2560"/>
    </w:p>
    <w:p>
      <w:pPr>
        <w:pStyle w:val="BookText"/>
      </w:pPr>
      <w:r>
        <w:rPr>
          <w:rFonts w:ascii="IRNazanin" w:hAnsi="IRNazanin" w:eastAsia="IRNazanin" w:cs="IRNazanin"/>
          <w:lang w:bidi="fa-IR"/>
          <w:color w:val="111111"/>
          <w:sz w:val="28"/>
          <w:szCs w:val="28"/>
          <w:rtl/>
        </w:rPr>
        <w:t xml:space="preserve">ثواب الاعمال: علی علیه السلام فرمود: اگر نبود که مکر و خدعه در دوزخند، من مکرکننده‌ترین عرب بودم.</w:t>
      </w:r>
      <w:r>
        <w:rPr>
          <w:rStyle w:val="FootnoteReference"/>
        </w:rPr>
        <w:footnoteReference w:id="1893"/>
      </w:r>
    </w:p>
    <w:p>
      <w:pPr>
        <w:pStyle w:val="Heading5"/>
      </w:pPr>
      <w:bookmarkStart w:id="2561" w:name="_Toc2146"/>
      <w:r>
        <w:t>روایت 10</w:t>
      </w:r>
      <w:bookmarkEnd w:id="2561"/>
    </w:p>
    <w:p>
      <w:pPr>
        <w:pStyle w:val="BookText"/>
      </w:pPr>
      <w:r>
        <w:rPr>
          <w:rFonts w:ascii="IRNazanin" w:hAnsi="IRNazanin" w:eastAsia="IRNazanin" w:cs="IRNazanin"/>
          <w:lang w:bidi="fa-IR"/>
          <w:color w:val="111111"/>
          <w:sz w:val="28"/>
          <w:szCs w:val="28"/>
          <w:rtl/>
        </w:rPr>
        <w:t xml:space="preserve">ثواب الاعمال: زاذان گفت: شنیدم علی علیه السلام می فرمود: اگر نشنیده بودم از رسول خدا صلی الله علیه و آله که مکر و خدعه و خیانت در دوزخند، هرآینه مکارترین عرب بودم.</w:t>
      </w:r>
      <w:r>
        <w:rPr>
          <w:rStyle w:val="FootnoteReference"/>
        </w:rPr>
        <w:footnoteReference w:id="1894"/>
      </w:r>
    </w:p>
    <w:p>
      <w:pPr>
        <w:pStyle w:val="Heading5"/>
      </w:pPr>
      <w:bookmarkStart w:id="2562" w:name="_Toc2147"/>
      <w:r>
        <w:t>روایت 11</w:t>
      </w:r>
      <w:bookmarkEnd w:id="2562"/>
    </w:p>
    <w:p>
      <w:pPr>
        <w:pStyle w:val="BookText"/>
      </w:pPr>
      <w:r>
        <w:rPr>
          <w:rFonts w:ascii="IRNazanin" w:hAnsi="IRNazanin" w:eastAsia="IRNazanin" w:cs="IRNazanin"/>
          <w:lang w:bidi="fa-IR"/>
          <w:color w:val="111111"/>
          <w:sz w:val="28"/>
          <w:szCs w:val="28"/>
          <w:rtl/>
        </w:rPr>
        <w:t xml:space="preserve">کافی: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1" w:name="pg13504_197531"/>
    <w:bookmarkEnd w:id="251"/>
    <w:p>
      <w:pPr>
        <w:pStyle w:val="BookText"/>
      </w:pPr>
      <w:r>
        <w:rPr>
          <w:rFonts w:ascii="Amiri" w:hAnsi="Amiri" w:eastAsia="Amiri" w:cs="Amiri"/>
          <w:lang w:bidi="ar-SA"/>
          <w:color w:val="111111"/>
          <w:sz w:val="28"/>
          <w:szCs w:val="28"/>
          <w:rtl/>
        </w:rPr>
        <w:t xml:space="preserve">سَالِمٍ رَفَعَهُ قَالَ قَالَ أَمِيرُ الْمُؤْمِنِينَ عليه السلام: لَوْ لَا أَنَّ الْمَكْرَ وَ الْخَدِيعَةَ فِي النَّارِ لَكُنْتُ أَمْكَرَ النَّاسِ‌</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Heading5"/>
      </w:pPr>
      <w:bookmarkStart w:id="2563" w:name="_Toc2148"/>
      <w:r>
        <w:t>بيان</w:t>
      </w:r>
      <w:bookmarkEnd w:id="2563"/>
    </w:p>
    <w:p>
      <w:pPr>
        <w:pStyle w:val="BookText"/>
      </w:pPr>
      <w:r>
        <w:rPr>
          <w:rFonts w:ascii="Amiri" w:hAnsi="Amiri" w:eastAsia="Amiri" w:cs="Amiri"/>
          <w:lang w:bidi="ar-SA"/>
          <w:color w:val="111111"/>
          <w:sz w:val="28"/>
          <w:szCs w:val="28"/>
          <w:rtl/>
        </w:rPr>
        <w:t xml:space="preserve">في القاموس المكر الخديعة و قال خدعه كمنعه خدعا و يكسر ختله و أراد به المكروه من حيث لا يعلم كاختدعه فانخدع و الاسم الخديعة و قال الراغب المكر صرف الغير عما يقصده بحيلة و ذلك ضربان مكر محمود و هو أن يتحري بذلك فعل جميل و علي ذلك قال الله عز و جل وَ اللَّهُ خَيْرُ الْماكِرِينَ و مذموم و هو أن يتحري به فعل قبيح قال تعالي وَ لا يَحِيقُ الْمَكْرُ السَّيِّئُ إِلَّا بِأَهْلِهِ و قال في الأمرين وَ مَكَرُوا مَكْراً وَ مَكَرْنا مَكْراً وَ هُمْ لا يَشْعُرُونَ و قال بعضهم من مكر الله تعالي إمهال العبد و تمكينه من أعراض الدنيا وَ لِذَلِكَ قَالَ أَمِيرُ الْمُؤْمِنِينَ عليه السلام: مَنْ وُسِّعَ عَلَيْهِ دُنْيَاهُ وَ لَمْ يَعْلَمْ أَنَّهُ مُكِرَ بِهِ فَهُوَ مَخْدُوعٌ عَنْ عَقْلِهِ وَ قَالَ: الْخِدَاعُ إِنْزَالُ الْغَيْرِ عَمَّا هُوَ بِصَدَدِهِ بِأَمْرٍ يُبْدِيهِ عَلَي خِلَافِ مَا يُخْفِيهِ انتهي‌</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المصباح خدعته خدعا فانخدع و الخدع بالكسر اسم منه و الخديعة مثله و الفاعل خدوع مثل رسول و خداع أيضا و خادع و الخدعة بالضم ما يخدع به الإنسان مثل اللعبة لما يلعب به انتهي.</w:t>
      </w:r>
    </w:p>
    <w:p>
      <w:pPr>
        <w:pStyle w:val="BookText"/>
      </w:pPr>
      <w:r>
        <w:rPr>
          <w:rFonts w:ascii="Amiri" w:hAnsi="Amiri" w:eastAsia="Amiri" w:cs="Amiri"/>
          <w:lang w:bidi="ar-SA"/>
          <w:color w:val="111111"/>
          <w:sz w:val="28"/>
          <w:szCs w:val="28"/>
          <w:rtl/>
        </w:rPr>
        <w:t xml:space="preserve">و ربما يفرق بينهما حيث اجتمعا بأن يراد بالمكر احتيال النفس و استعمال الرأي فيما يراد فعله مما لا ينبغي و إرادة إظهار غيره و صرف الفكر في كيفيته و بالخديعة إبراز ذلك في الوجود و إجراؤه علي من يريد و كأنه عليه السلام إنما قال ذلك لأن الناس كانوا ينسبون معاوية لعنه الله إلي الدهاء و العقل و ينسبونه عليه السلام إلي ضعف الرأي لما كانوا يرون من أصابه حيل معاوية المبنية علي الكذب و الغدر و المكر فبين عليه السلام أنه أعرف بتلك الحيل منه و لكنها لما كانت مخالفة لأمر الله و نهيه فلذا لم يستعملها كَمَا رَوَي السَّيِّدُ رَضِيَ اللَّهُ عَنْهُ فِي نَهْجِ الْبَلَاغَةِ عَنْهُ صَلَوَاتُ اللَّهِ عَلَيْهِ أَنَّهُ قَالَ:</w:t>
      </w:r>
    </w:p>
    <w:p>
      <w:pPr>
        <w:pStyle w:val="BookText"/>
      </w:pPr>
      <w:r>
        <w:rPr>
          <w:rFonts w:ascii="IRNazanin" w:hAnsi="IRNazanin" w:eastAsia="IRNazanin" w:cs="IRNazanin"/>
          <w:lang w:bidi="fa-IR"/>
          <w:color w:val="111111"/>
          <w:sz w:val="28"/>
          <w:szCs w:val="28"/>
          <w:rtl/>
        </w:rPr>
        <w:t xml:space="preserve">امیر مؤمنان علیه السلام فرمود: اگر نبود که مکر و خدعه در دوزخند، من پُرمکرترین مردم بودم.</w:t>
      </w:r>
      <w:r>
        <w:rPr>
          <w:rStyle w:val="FootnoteReference"/>
        </w:rPr>
        <w:footnoteReference w:id="1897"/>
      </w:r>
    </w:p>
    <w:p>
      <w:pPr>
        <w:pStyle w:val="Heading5"/>
      </w:pPr>
      <w:bookmarkStart w:id="2564" w:name="_Toc2149"/>
      <w:r>
        <w:t>توضیح</w:t>
      </w:r>
      <w:bookmarkEnd w:id="2564"/>
    </w:p>
    <w:p>
      <w:pPr>
        <w:pStyle w:val="BookText"/>
      </w:pPr>
      <w:r>
        <w:rPr>
          <w:rFonts w:ascii="IRNazanin" w:hAnsi="IRNazanin" w:eastAsia="IRNazanin" w:cs="IRNazanin"/>
          <w:lang w:bidi="fa-IR"/>
          <w:color w:val="111111"/>
          <w:sz w:val="28"/>
          <w:szCs w:val="28"/>
          <w:rtl/>
        </w:rPr>
        <w:t xml:space="preserve">در قاموس آمده: مکر یعنی خدیعه. و گفته: «خدعه مثل منعه» و قصد بد کردن به کسی است از راهی که نداند. راغب گفته: مکر، بازداشتن دیگری است از آنچه قصد دارد به حیله، و دو بخش دارد: یکی پسندیده، که در آن خوبی را پی می گیرد و به این معنا است قول خدای عزوجل: «و الله خیر الماکرین.» {و خدا بهتر مکرکننده‌ها است.} و دوم ناپسند و نکوهیده که با آن قصد کار زشتی کند و به این معنا خدا فرموده: «و لا یحیق المکر السیئ إلا بأهله.» {و نیرنگ زشت جز [دامن] صاحبش را نگیرد.} و به هر دو معنا است که فرموده: «و مکروا مکرا و مکرنا مکرا و هم لا یشعرون.» {و دست به نیرنگ زدند و [ما نیز] دست به نیرنگ زدیم و خبر نداشتند.}</w:t>
      </w:r>
    </w:p>
    <w:p>
      <w:pPr>
        <w:pStyle w:val="BookText"/>
      </w:pPr>
      <w:r>
        <w:rPr>
          <w:rFonts w:ascii="IRNazanin" w:hAnsi="IRNazanin" w:eastAsia="IRNazanin" w:cs="IRNazanin"/>
          <w:lang w:bidi="fa-IR"/>
          <w:color w:val="111111"/>
          <w:sz w:val="28"/>
          <w:szCs w:val="28"/>
          <w:rtl/>
        </w:rPr>
        <w:t xml:space="preserve">و بعضی گفته اند: از مکر خدا است که متاع دنیا را به بنده خود می دهد و او را مهلت می دهد، و از این رو علی علیه السلام فرموده: هر کس را دنیای فراوانی دادند و نفهمید که با او مکر شده، عقلش گول خورده است.</w:t>
      </w:r>
    </w:p>
    <w:p>
      <w:pPr>
        <w:pStyle w:val="BookText"/>
      </w:pPr>
      <w:r>
        <w:rPr>
          <w:rFonts w:ascii="IRNazanin" w:hAnsi="IRNazanin" w:eastAsia="IRNazanin" w:cs="IRNazanin"/>
          <w:lang w:bidi="fa-IR"/>
          <w:color w:val="111111"/>
          <w:sz w:val="28"/>
          <w:szCs w:val="28"/>
          <w:rtl/>
        </w:rPr>
        <w:t xml:space="preserve">و گفته: خدعه، منصرف کردن دیگری است از آنچه که در صددش است و مقصدش، با اظهار مخالف آنچه نهان دارد.</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در مصباح آمده: «خدعته خدعا فانخدع و الخدع» با کسره، اسم آن است و «خدیعه» مانند آن است، و فاعل آن: «خدوع» بر وزن رسول، و «خداع». «خادع» و «الخدعه» با ضمه، آن چیزی است که انسان با آن گول می خورد، مثل بازی با آنچه بازی می کنند.</w:t>
      </w:r>
    </w:p>
    <w:p>
      <w:pPr>
        <w:pStyle w:val="BookText"/>
      </w:pPr>
      <w:r>
        <w:rPr>
          <w:rFonts w:ascii="IRNazanin" w:hAnsi="IRNazanin" w:eastAsia="IRNazanin" w:cs="IRNazanin"/>
          <w:lang w:bidi="fa-IR"/>
          <w:color w:val="111111"/>
          <w:sz w:val="28"/>
          <w:szCs w:val="28"/>
          <w:rtl/>
        </w:rPr>
        <w:t xml:space="preserve">و چه بسا که چون دو لفظ مکر و خدعه با هم باشند، میان آنها فرق گذارند، به اینکه مکر، حیله گری است به قصد کار بد و اظهار غیرآن و صرف اندیشه در این نقشه، و خدعه انجام آن نقشه است.</w:t>
      </w:r>
    </w:p>
    <w:p>
      <w:pPr>
        <w:pStyle w:val="BookText"/>
      </w:pPr>
      <w:r>
        <w:rPr>
          <w:rFonts w:ascii="IRNazanin" w:hAnsi="IRNazanin" w:eastAsia="IRNazanin" w:cs="IRNazanin"/>
          <w:lang w:bidi="fa-IR"/>
          <w:color w:val="111111"/>
          <w:sz w:val="28"/>
          <w:szCs w:val="28"/>
          <w:rtl/>
        </w:rPr>
        <w:t xml:space="preserve">و گویا آن حضرت این جمله را گفته برای اینکه مردم معاویه را سیاستمدار و عاقل می شمردند و آن حضرت را سست رای می شمردند، چون می دیدند که معاویه به مقاصد خود می رسد که بنیادش بر دروغ و عهدشکنی و نیرنگ بود، و آن حضرت فرمود: من مکر و حیله را از او بهتر می دانم. ولی چون خلاف دستور خدا بود به کار نمی‌بست، چنانچه سید رضی در نهج البلاغه از آن حضرت آورده که فرمود: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2" w:name="pg13504_197532"/>
    <w:bookmarkEnd w:id="252"/>
    <w:p>
      <w:pPr>
        <w:pStyle w:val="BookText"/>
      </w:pPr>
      <w:r>
        <w:rPr>
          <w:rFonts w:ascii="Amiri" w:hAnsi="Amiri" w:eastAsia="Amiri" w:cs="Amiri"/>
          <w:lang w:bidi="ar-SA"/>
          <w:color w:val="111111"/>
          <w:sz w:val="28"/>
          <w:szCs w:val="28"/>
          <w:rtl/>
        </w:rPr>
        <w:t xml:space="preserve">وَ لَقَدْ أَصْبَحْنَا فِي زَمَانٍ اتَّخَذَ أَكْثَرُ أَهْلِهِ الْغَدْرَ كَيْساً وَ نَسَبَهُمْ أَهْلُ الْجَهْلِ فِيهِ إِلَي حُسْنِ الْحِيلَةِ مَا لَهُمْ قَاتَلَهُمُ اللَّهُ قَدْ يَرَي الْحُوَّلُ الْقُلَّبُ وَجْهَ الْحِيلَةِ وَ دُونَهُ مَانِعٌ مِنْ أَمْرِ اللَّهِ وَ نَهْيِهِ فَيَدَعُهَا رَأْيَ الْعَيْنِ بَعْدَ الْقُدْرَةِ عَلَيْهَا وَ يَنْتَهِزُ فُرْصَتَهَا مَنْ لَا حَرِيجَةَ لَهُ فِي الدِّينِ‌</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الحريجة التقوي و قال بعض الشراح في تفسير هذا الكلام و ذلك لجهل الفريقين بثمرة الغدر و عدم تمييزهم بينه و بين الكيس فإنه لما كان الغدر هو التفطن بوجه الحيلة و إيقاعها علي المغدور به و كان الكيس هو التفطن بوجه الحيلة و المصالح فيما ينبغي كانت بينهما مشاركة في التفطن بالحيلة و استخراجها بالآراء إلا أن تفطن الغادر بالحيلة التي هو غير موافقة للقوانين الشرعية و المصالح الدينية و الكيس هو التفطن بالحيلة الموافقة لهما و لدقة الفرق بينهما يلبس الغادر غدره بالكيس و ينسبه الجاهلون إلي حسن الحيلة كما نسب ذلك إلي معاوية و عمرو بن العاص و المغيرة بن شعبة و أضرابهم و لم يعلموا أن حيلة الغادر تخرجه إلي رذيلة الفجور و أنه لا حسن لحيلة جرت إلي رذيلة بخلاف حيلة الكيس و مصلحته فإنها تجر إلي العدل انتهي.</w:t>
      </w:r>
    </w:p>
    <w:p>
      <w:pPr>
        <w:pStyle w:val="BookText"/>
      </w:pPr>
      <w:r>
        <w:rPr>
          <w:rFonts w:ascii="Amiri" w:hAnsi="Amiri" w:eastAsia="Amiri" w:cs="Amiri"/>
          <w:lang w:bidi="ar-SA"/>
          <w:color w:val="111111"/>
          <w:sz w:val="28"/>
          <w:szCs w:val="28"/>
          <w:rtl/>
        </w:rPr>
        <w:t xml:space="preserve">و قد صرح عليه السلام بذلك في مواضع يطول ذكرها و كونه عليه السلام أعرف بتلك الأمور و أقدر عليها ظاهر لأن مدار المكر علي استعمال الفكر في درك الحيل و معرفة طرق المكروهات و كيفية إيصالها إلي الغير علي وجه لا يشعر به و هو عليه السلام لسعة علمه كان أعرف الناس بجميع الأمور و المراد بكونهما في النار كون المتصف بهما فيها و الإسناد علي المجاز.</w:t>
      </w:r>
    </w:p>
    <w:p>
      <w:pPr>
        <w:pStyle w:val="Heading5"/>
      </w:pPr>
      <w:bookmarkStart w:id="2565" w:name="_Toc2150"/>
      <w:r>
        <w:t>«12»</w:t>
      </w:r>
      <w:bookmarkEnd w:id="2565"/>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يَجِي‌ءُ كُلُّ غَادِرٍ يَوْمَ الْقِيَامَةِ بِإِمَامٍ مَائِلٍ شِدْقُهُ حَتَّي يَدْخُلَ النَّارَ وَ يَجِي‌ءُ كُلُّ نَاكِثٍ بَيْعَةَ إِمَامٍ أَجْذَمَ حَتَّي يَدْخُلَ النَّارَ</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امروز در محیط و زمانه‌ای زندگی می‌کنیم که بیشتر مردم حیله و نیرنگ را زیرکی می‌پندارند، و افراد جاهل آنان را اهل تدبیر می‌خوانند. چگونه فکر می‌کنند؟ خدا بکشد آنها را! چه بسا شخصی تمام پیش آمدهای آینده را می‌داند، و راه‌های مکر و حیله را می‌شناسد ولی امر و نهی پروردگار مانع او است و با اینکه قدرت انجام آن را دارد، آن را به روشنی رها می‌سازد؛ اما آن کس که از گناه و مخالفت با دین پروا ندارد، از فرصت‌ها برای نیرنگ بازی استفاده می‌کند.</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«الحریجة»: یعنی تقوا. یکی از شارحان نهج البلاغه در تفسیر این سخن گفته: برای این بوده که هر دو گروه (پیروان علی علیه السلام و معاویه) میان عهدشکنی و زیرکی فرق نمی گذاشتند، زیرا هر دو به هم در هوشیاری شبیه اند، جز اینکه یکی رعایت دستور شرع و حکم عقل را نمی کند، و دومی خود را پایبند آنها می داند، و چون فرق میان آن دو دقیق است عهدشکنی به زیرکی اشتباه می شود و نفهم ها عهدشکنان را زیرک و باهوش می شمارند و خوش تدبیر می دانند، چون معاویه و عمرو بن عاص و مغیره بن شعبه و همگنانشان، و نمی دانند که حیلة عهدشکن او را به منجلاب بدکاری می اندازد، و حیله ای که به پستی گراید، خوبی ندارد، به خلاف چاره‌جویی زیرک که به عدالت می کشاند.</w:t>
      </w:r>
    </w:p>
    <w:p>
      <w:pPr>
        <w:pStyle w:val="BookText"/>
      </w:pPr>
      <w:r>
        <w:rPr>
          <w:rFonts w:ascii="IRNazanin" w:hAnsi="IRNazanin" w:eastAsia="IRNazanin" w:cs="IRNazanin"/>
          <w:lang w:bidi="fa-IR"/>
          <w:color w:val="111111"/>
          <w:sz w:val="28"/>
          <w:szCs w:val="28"/>
          <w:rtl/>
        </w:rPr>
        <w:t xml:space="preserve">و آن حضرت علیه السلام در چند جا این سخن را گفته که ذکر آنها به درازا می کشد. آشنایی و توانایی بسیار آن حضرت نسبت به این امور، روشن است، زیرا مکر و نیرنگ، بر استعمال اندیشه در درک حیله ها و شناخت راه بدی ها و چگونگی وارد کردن آنها به دیگری است، به طوری که نفهمد، و آن حضرت از همه مردم به همه امور داناتر بود. اینکه آن دو در دوزخند، یعنی هر کس آنها را دارد در دوزخ است، و إسناد بر وجه مجاز است.</w:t>
      </w:r>
    </w:p>
    <w:p>
      <w:pPr>
        <w:pStyle w:val="Heading5"/>
      </w:pPr>
      <w:bookmarkStart w:id="2566" w:name="_Toc2151"/>
      <w:r>
        <w:t>روایت 12</w:t>
      </w:r>
      <w:bookmarkEnd w:id="2566"/>
    </w:p>
    <w:p>
      <w:pPr>
        <w:pStyle w:val="BookText"/>
      </w:pPr>
      <w:r>
        <w:rPr>
          <w:rFonts w:ascii="IRNazanin" w:hAnsi="IRNazanin" w:eastAsia="IRNazanin" w:cs="IRNazanin"/>
          <w:lang w:bidi="fa-IR"/>
          <w:color w:val="111111"/>
          <w:sz w:val="28"/>
          <w:szCs w:val="28"/>
          <w:rtl/>
        </w:rPr>
        <w:t xml:space="preserve">کافی: امام صادق علیه السلام فرمود: رسول خدا صلی الله علیه و آله فرمود: روز قیامت هر غادر عهدشکنی با امام، می‌آید با لوچه آویخته تا به دوزخ درآید؛ و می‌آید هر کسی بیعت امام را شکسته، با دست بریده، تا به دوزخ برود.</w:t>
      </w:r>
      <w:r>
        <w:rPr>
          <w:rStyle w:val="FootnoteReference"/>
        </w:rPr>
        <w:footnoteReference w:id="1902"/>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3" w:name="pg13504_197533"/>
    <w:bookmarkEnd w:id="253"/>
    <w:p>
      <w:pPr>
        <w:pStyle w:val="Heading5"/>
      </w:pPr>
      <w:bookmarkStart w:id="2567" w:name="_Toc2152"/>
      <w:r>
        <w:t>بيان</w:t>
      </w:r>
      <w:bookmarkEnd w:id="2567"/>
    </w:p>
    <w:p>
      <w:pPr>
        <w:pStyle w:val="BookText"/>
      </w:pPr>
      <w:r>
        <w:rPr>
          <w:rFonts w:ascii="Amiri" w:hAnsi="Amiri" w:eastAsia="Amiri" w:cs="Amiri"/>
          <w:lang w:bidi="ar-SA"/>
          <w:color w:val="111111"/>
          <w:sz w:val="28"/>
          <w:szCs w:val="28"/>
          <w:rtl/>
        </w:rPr>
        <w:t xml:space="preserve">في القاموس الغدر ضد الوفاء غدره و به كنصر و ضرب و سمع غدرا و أقول يطلق الغدر غالبا علي نقض العهد و البيعة و إرادة إيصال السوء إلي الغير بالحيلة بسبب خفي و قوله بإمام متعلق بغادر و المراد بالإمام إمام الحق و يحتمل أن يكون الباء بمعني مع و يكون متعلقا بالمجي‌ء فالمراد بالإمام إمام الضلالة كما قال بعض الأفاضل يجي‌ء كل غادر يعني من أصناف الغادرين علي اختلافهم في أنواع الغدر بإمام يعني إمام يكون تحت لوائه كما قال الله سبحانه يَوْمَ نَدْعُوا كُلَّ أُناسٍ بِإِمامِهِمْ و إمام كل صنف من الغادرين من كان كاملا في ذلك الصنف من الغدر أو باديا به و يحتمل أن يكون المراد بالغادر بإمام من غدر ببيعة إمام في الحديث الآتي خاصة و أما هذا الحديث فلا لاقتضائه التكرار و للفصل فيه بيوم القيامة و الأول أظهر لأنهما في الحقيقة حديث واحد يبين أحدهما الآخر فينبغي أن يكون معناهما واحدا انتهي.</w:t>
      </w:r>
    </w:p>
    <w:p>
      <w:pPr>
        <w:pStyle w:val="BookText"/>
      </w:pPr>
      <w:r>
        <w:rPr>
          <w:rFonts w:ascii="Amiri" w:hAnsi="Amiri" w:eastAsia="Amiri" w:cs="Amiri"/>
          <w:lang w:bidi="ar-SA"/>
          <w:color w:val="111111"/>
          <w:sz w:val="28"/>
          <w:szCs w:val="28"/>
          <w:rtl/>
        </w:rPr>
        <w:t xml:space="preserve">و في المصباح الشدق بالفتح و الكسر جانب الفم قاله الأزهري و جمع المفتوح شدوق مثل فلس و فلوس و جمع المكسور أشداق مثل حمل و أحمال و قيل لما كان الغادر غالبا يتشبث بسبب خفي لإخفاء غدره ذكر علي عليه السلام أنه يعاقب بضد ما فعل و هو تشهيره بهذه البلية التي تتضمن خزيه علي رءوس الأشهاد ليعرفوه بقبح عمله و النكث نقض البيعة و العهد و الفعل كنصر و ضرب في المصباح نكث الرجل العهد نكثا من باب قتل نقضه و نبذه فانتكث مثل نقضه فانتقض و النكث بالكسر ما نقض ليغزل ثانية و الجمع أنكاث قوله أجذم قال الجزري فيه من تعلم القرآن ثم نسيه لقي الله يوم القيامة و هو أجذم أي مقطوع اليد من الجذم القطع و منه حديث علي عليه السلام من نكث بيعته لقي الله و هو أجذم ليست له يد.</w:t>
      </w:r>
    </w:p>
    <w:p>
      <w:pPr>
        <w:pStyle w:val="BookText"/>
      </w:pPr>
      <w:r>
        <w:rPr>
          <w:rFonts w:ascii="Amiri" w:hAnsi="Amiri" w:eastAsia="Amiri" w:cs="Amiri"/>
          <w:lang w:bidi="ar-SA"/>
          <w:color w:val="111111"/>
          <w:sz w:val="28"/>
          <w:szCs w:val="28"/>
          <w:rtl/>
        </w:rPr>
        <w:t xml:space="preserve">قال القتيبي الأجذم هاهنا الذي ذهبت أعضاؤه كلها و ليست اليد أولي بالعقوبة من باقي الأعضاء يقال رجل أجذم و مجذوم إذا تهافتت أطرافه من الجذام و هو الداء المعروف قال الجوهري لا يقال للمجذوم أجذم و قال</w:t>
      </w:r>
    </w:p>
    <w:p>
      <w:pPr>
        <w:pStyle w:val="Heading5"/>
      </w:pPr>
      <w:bookmarkStart w:id="2568" w:name="_Toc2153"/>
      <w:r>
        <w:t>توضیح</w:t>
      </w:r>
      <w:bookmarkEnd w:id="2568"/>
    </w:p>
    <w:p>
      <w:pPr>
        <w:pStyle w:val="BookText"/>
      </w:pPr>
      <w:r>
        <w:rPr>
          <w:rFonts w:ascii="IRNazanin" w:hAnsi="IRNazanin" w:eastAsia="IRNazanin" w:cs="IRNazanin"/>
          <w:lang w:bidi="fa-IR"/>
          <w:color w:val="111111"/>
          <w:sz w:val="28"/>
          <w:szCs w:val="28"/>
          <w:rtl/>
        </w:rPr>
        <w:t xml:space="preserve">در قاموس آمده: «الغدر» ضد وفا است. من می گویم: غدر بیشتر به معنی شکستن عهد و بیعت می آید، و اراده بد کردن به دیگری است ، با یک سبب نهانی. و مقصود از امام، امام برحق است. چه بسا «الباء» به معنی «مع» باشد و متعلق به آمدن. بنابراین مراد از امام، امام ناحق است. یکی از افاضل گفته: می آید هر غادری، یعنی از اصناف حیله گران، بر حسب اختلافشان در انواع غدر با امام، یعنی امامی که تحت لوائش بودند؛ چناچه خدا فرموده: «یوم ندعوا کل أناس بإمامهم.»</w:t>
      </w:r>
    </w:p>
    <w:p>
      <w:pPr>
        <w:pStyle w:val="BookText"/>
      </w:pPr>
      <w:r>
        <w:rPr>
          <w:rFonts w:ascii="IRNazanin" w:hAnsi="IRNazanin" w:eastAsia="IRNazanin" w:cs="IRNazanin"/>
          <w:lang w:bidi="fa-IR"/>
          <w:color w:val="111111"/>
          <w:sz w:val="28"/>
          <w:szCs w:val="28"/>
          <w:rtl/>
        </w:rPr>
        <w:t xml:space="preserve">{[یاد کن] روزی را که هر گروهی را با پیشوایشان فرا می‌خوانیم.} و پیشوای هر دسته غادران، آن کسی است که کامل تر است در غدر کردن، یا پایه‌گزار غدر است. و احتمال دارد مراد از آن، غادر به امام است که در بیعت با امام خیانت کرده، و در حدیث بعدی به طور خاص می آید، اما این حدیث به این معنی نیست، چون اقتضای تکرار دارد، به دلیل اینکه «یوم القیامة» بین آن فاصله انداخته، و اولی اظهراست، چرا که آن دو در حقیقت یک حدیث اند که هر کدام دیگری را تبیین می کنند. پس شایسته است که معنی هر دو واحد باشد .</w:t>
      </w:r>
    </w:p>
    <w:p>
      <w:pPr>
        <w:pStyle w:val="BookText"/>
      </w:pPr>
      <w:r>
        <w:rPr>
          <w:rFonts w:ascii="IRNazanin" w:hAnsi="IRNazanin" w:eastAsia="IRNazanin" w:cs="IRNazanin"/>
          <w:lang w:bidi="fa-IR"/>
          <w:color w:val="111111"/>
          <w:sz w:val="28"/>
          <w:szCs w:val="28"/>
          <w:rtl/>
        </w:rPr>
        <w:t xml:space="preserve">و در مصباح: «شدق» با فتحه و کسره، به معنای کناره دهان آمده، به گفته أزهری، و جمع آن «شدوق» - مثل فلس و فلوس - است، و جمع مکسر آن «أشداق» مثل حمل و أحمال است. گفته شده: چون غادر بیشتر نهان کاری می کند، علی علیه السلام فرموده: «با لوچه آویزان محشور می‌شود»، تا رسوا گردد در برابر مردم و او را بشناسند به زشتکاری. «نکث»: شکستن بیعت است. «اجذم»: دست بریده، چون به کردارش خیانت شده است. در نهایه گفته: در حدیث است که هر کس قرآن را یاد گیرد و سپس فراموش کند، در روز قیامت خدا را ملاقات می کند در حالی که اجذم است، یعنی دست بریده. و به این معنا است حدیث علی علیه السلام که: هر کس بیعتش را بشکند، خدا را اجذم ملاقات می کند، یعنی بی دست.</w:t>
      </w:r>
    </w:p>
    <w:p>
      <w:pPr>
        <w:pStyle w:val="BookText"/>
      </w:pPr>
      <w:r>
        <w:rPr>
          <w:rFonts w:ascii="IRNazanin" w:hAnsi="IRNazanin" w:eastAsia="IRNazanin" w:cs="IRNazanin"/>
          <w:lang w:bidi="fa-IR"/>
          <w:color w:val="111111"/>
          <w:sz w:val="28"/>
          <w:szCs w:val="28"/>
          <w:rtl/>
        </w:rPr>
        <w:t xml:space="preserve">قتیبی گفته: در اینجا به معنی همه اعضای بریده شده است، زیرا دست از اعضای دیگر سزاوارتر به کیفر نیست. هنگامی که دست و پای کسی به خاطر جذام بیفتد، گفته می شود این مرد جذام دارد، و آن بیماری معروفی است. جوهری گفته: به مجذوم، أجذم گفته نمی شود.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4" w:name="pg13504_197534"/>
    <w:bookmarkEnd w:id="254"/>
    <w:p>
      <w:pPr>
        <w:pStyle w:val="BookText"/>
      </w:pPr>
      <w:r>
        <w:rPr>
          <w:rFonts w:ascii="Amiri" w:hAnsi="Amiri" w:eastAsia="Amiri" w:cs="Amiri"/>
          <w:lang w:bidi="ar-SA"/>
          <w:color w:val="111111"/>
          <w:sz w:val="28"/>
          <w:szCs w:val="28"/>
          <w:rtl/>
        </w:rPr>
        <w:t xml:space="preserve">ابن الأنباري ردا علي ابن قتيبة لو كان العذاب لا يقع إلا بالجارحة التي باشرت المعصية لما عوقب الزاني بالجلد و الرجم في الدنيا و بالنار في الآخرة قال ابن الأنباري معني الحديث أنه لقي الله و هو أجذم الحجة لا لسان له يتكلم و لا حجة له في يده و قول علي عليه السلام ليست له يد أي لا حجة له و قيل معناه لقيه منقطع السبب يدل عليه قوله القرآن سبب بيد الله و سبب بأيديكم فمن نسيه فقد قطع سببه و قال الخطابي معني الحديث ما ذهب إليه ابن الأعرابي و هو أن من نسي القرآن لقي الله خالي اليد صفرها عن الثواب فكني باليد عما تحويه و تشتمل عليه من الخير قلت و في تخصيص علي عليه السلام بذكر اليد معني ليس في حديث نسيان القرآن لأن البيعة تباشرها اليد من بين الأعضاء انتهي .</w:t>
      </w:r>
    </w:p>
    <w:p>
      <w:pPr>
        <w:pStyle w:val="Heading5"/>
      </w:pPr>
      <w:bookmarkStart w:id="2569" w:name="_Toc2154"/>
      <w:r>
        <w:t>و أقول</w:t>
      </w:r>
      <w:bookmarkEnd w:id="2569"/>
    </w:p>
    <w:p>
      <w:pPr>
        <w:pStyle w:val="BookText"/>
      </w:pPr>
      <w:r>
        <w:rPr>
          <w:rFonts w:ascii="Amiri" w:hAnsi="Amiri" w:eastAsia="Amiri" w:cs="Amiri"/>
          <w:lang w:bidi="ar-SA"/>
          <w:color w:val="111111"/>
          <w:sz w:val="28"/>
          <w:szCs w:val="28"/>
          <w:rtl/>
        </w:rPr>
        <w:t xml:space="preserve">في حديث القرآن أيضا يحتمل أن يكون المراد بنسيانه ترك العمل بما يدل عليه من مبايعة ولي الأمر و متابعته فيرجع معناه إلي الخبر الآخر.</w:t>
      </w:r>
    </w:p>
    <w:p>
      <w:pPr>
        <w:pStyle w:val="Heading5"/>
      </w:pPr>
      <w:bookmarkStart w:id="2570" w:name="_Toc2155"/>
      <w:r>
        <w:t>«13»</w:t>
      </w:r>
      <w:bookmarkEnd w:id="2570"/>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يَحْيَي عَنْ طَلْحَةَ بْنِ زَيْدٍ عَنْ أَبِي عَبْدِ اللَّهِ عليه السلام قَالَ: سَأَلْتُهُ عَنْ فَرِيقَيْنِ مِنْ أَهْلِ الْحَرْبِ لِكُلِّ وَاحِدَةٍ مِنْهَا مَلِكٌ عَلَي حِدَةٍ اقْتَتَلُوا ثُمَّ اصْطَلَحُوا ثُمَّ إِنَّ أَحَدَ الْمَلِكَيْنِ غَدَرَ بِصَاحِبِهِ فَجَاءَ إِلَي الْمُسْلِمِينَ فَصَالَحَهُمْ عَلَي أَنْ يَغْزُوا مَعَهُمْ تِلْكَ الْمَدِينَةَ فَقَالَ أَبُو عَبْدِ اللَّهِ عليه السلام لَا يَنْبَغِي لِلْمُسْلِمِينَ أَنْ يَغْدِرُوا وَ لَا يَأْمُرُوا بِالْغَدْرِ وَ لَا يُقَاتِلُوا مَعَ الَّذِينَ غَدَرُوا وَ لَكِنَّهُمْ يُقَاتِلُونَ الْمُشْرِكِينَ حَيْثُ وَجَدُوهُمْ وَ لَا يَجُوزُ عَلَيْهِمْ مَا عَاهَدَ عَلَيْهِ الْكُفَّارُ</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5"/>
      </w:pPr>
      <w:bookmarkStart w:id="2571" w:name="_Toc2156"/>
      <w:r>
        <w:t>بيان</w:t>
      </w:r>
      <w:bookmarkEnd w:id="2571"/>
    </w:p>
    <w:p>
      <w:pPr>
        <w:pStyle w:val="BookText"/>
      </w:pPr>
      <w:r>
        <w:rPr>
          <w:rFonts w:ascii="Amiri" w:hAnsi="Amiri" w:eastAsia="Amiri" w:cs="Amiri"/>
          <w:lang w:bidi="ar-SA"/>
          <w:color w:val="111111"/>
          <w:sz w:val="28"/>
          <w:szCs w:val="28"/>
          <w:rtl/>
        </w:rPr>
        <w:t xml:space="preserve">في المصباح وحد يحد حدة من باب وعد انفرد بنفسه و كل شي‌ء علي حدة أي متميز عن غيره و في الصحاح أعط كل واحد منهم علي حدة أي علي حياله و الهاء عوض عن الواو و في القاموس يقال جلس وحده و علي وحده و علي وحدهما و وحديهما و وحدهم و هذا علي حدته و علي وحده أي توحده علي أن يغزوا بصيغة الجمع أي المسلمون معهم أي مع الملك الغادر و أصحابه</w:t>
      </w:r>
    </w:p>
    <w:p>
      <w:pPr>
        <w:pStyle w:val="BookText"/>
      </w:pPr>
      <w:r>
        <w:rPr>
          <w:rFonts w:ascii="IRNazanin" w:hAnsi="IRNazanin" w:eastAsia="IRNazanin" w:cs="IRNazanin"/>
          <w:lang w:bidi="fa-IR"/>
          <w:color w:val="111111"/>
          <w:sz w:val="28"/>
          <w:szCs w:val="28"/>
          <w:rtl/>
        </w:rPr>
        <w:t xml:space="preserve">ابن الأنباری در رد بر ابن قتیبه گفته : اگر عذاب جز بر اعضایی که مباشرت با معصیت داشته واقع نشود، نباید زانی به جَلد و رجم در دنیا و به آتش درآخرت عقوبت شود. ابن الأنباری گفته: معنی حدیث این است که او الله را ملاقات می کند در حالی که أجذم الحجه است، یعنی زبانی ندارد که با آن تکلم کند، و حجتی در دست ندارد. این فرمایش علی علیه السلام که: «دست ندارد»، یعنی حجتی ندارد. و گفته شده: معنایش این است که با او مواجه می شود در حالی که منقطع السبب است، و دلالت دارد بر آن، این فرمایش حضرت که: قرآن سببی به دست خداوند است، و سببی به دست شما؛ پس هر کس آن را فراموش کند، سببش را قطع کرده است. و خطابی گفته: معنی حدیث آن چیزی است که ابن اعرابی فهمیده، و آن این است که کسی که قرآن را فراموش کند، خدا را در حالی که دستش از ثواب خالی است ملاقات می کند. پس کنایه زده که با دست، و آنچه در بر دارد، شامل هر خیری می شود. در جواب می گویم: در تخصیص علی علیه السلام به ذکر دست، معنی ای غیر از حدیث نسیان قرآن فهمیده می شود، چرا که بیعت با دست، در بین سایر اعضا مباشرت دارد .</w:t>
      </w:r>
    </w:p>
    <w:p>
      <w:pPr>
        <w:pStyle w:val="Heading5"/>
      </w:pPr>
      <w:bookmarkStart w:id="2572" w:name="_Toc2157"/>
      <w:r>
        <w:t>مؤلف</w:t>
      </w:r>
      <w:bookmarkEnd w:id="2572"/>
    </w:p>
    <w:p>
      <w:pPr>
        <w:pStyle w:val="BookText"/>
      </w:pPr>
      <w:r>
        <w:rPr>
          <w:rFonts w:ascii="IRNazanin" w:hAnsi="IRNazanin" w:eastAsia="IRNazanin" w:cs="IRNazanin"/>
          <w:lang w:bidi="fa-IR"/>
          <w:color w:val="111111"/>
          <w:sz w:val="28"/>
          <w:szCs w:val="28"/>
          <w:rtl/>
        </w:rPr>
        <w:t xml:space="preserve">در حدیث قرآن هم می‌شود مقصود از فراموشی ترک عمل باشد، به آنچه که دلالت بر بیعت با امام و پیروی از او را دارد، و به همان معنی اول برگردد.</w:t>
      </w:r>
    </w:p>
    <w:p>
      <w:pPr>
        <w:pStyle w:val="Heading5"/>
      </w:pPr>
      <w:bookmarkStart w:id="2573" w:name="_Toc2158"/>
      <w:r>
        <w:t>روایت 13</w:t>
      </w:r>
      <w:bookmarkEnd w:id="2573"/>
    </w:p>
    <w:p>
      <w:pPr>
        <w:pStyle w:val="BookText"/>
      </w:pPr>
      <w:r>
        <w:rPr>
          <w:rFonts w:ascii="IRNazanin" w:hAnsi="IRNazanin" w:eastAsia="IRNazanin" w:cs="IRNazanin"/>
          <w:lang w:bidi="fa-IR"/>
          <w:color w:val="111111"/>
          <w:sz w:val="28"/>
          <w:szCs w:val="28"/>
          <w:rtl/>
        </w:rPr>
        <w:t xml:space="preserve">کافی: طلحه بن زید گفت: از امام صادق علیه السلام پرسیدم درباره دو گروه که با هم در نبردند و هر کدام را پادشاهی است جدا، و پس از نبرد با هم سازش می کنند و یکی از آن دو، پادشاه عهد خود را می شکند و می آید نزد مسلمانان که با آنها سازش کند برای نبرد با آن شهر دیگر. آن حضرت فرمود: برای مسلمانان نشاید که عهد شکنند، یا فرمان به آن دهند، و یا به همراه عهدشکنان بجنگند؛ ولی با مشرکان، هر جا آنها را بیابند، می‌جنگند، و قرارداد کفار با هم، بر آنها نافذ نیست.</w:t>
      </w:r>
      <w:r>
        <w:rPr>
          <w:rStyle w:val="FootnoteReference"/>
        </w:rPr>
        <w:footnoteReference w:id="1904"/>
      </w:r>
    </w:p>
    <w:p>
      <w:pPr>
        <w:pStyle w:val="Heading5"/>
      </w:pPr>
      <w:bookmarkStart w:id="2574" w:name="_Toc2159"/>
      <w:r>
        <w:t>توضیح</w:t>
      </w:r>
      <w:bookmarkEnd w:id="2574"/>
    </w:p>
    <w:p>
      <w:pPr>
        <w:pStyle w:val="BookText"/>
      </w:pPr>
      <w:r>
        <w:rPr>
          <w:rFonts w:ascii="IRNazanin" w:hAnsi="IRNazanin" w:eastAsia="IRNazanin" w:cs="IRNazanin"/>
          <w:lang w:bidi="fa-IR"/>
          <w:color w:val="111111"/>
          <w:sz w:val="28"/>
          <w:szCs w:val="28"/>
          <w:rtl/>
        </w:rPr>
        <w:t xml:space="preserve">در مصباح آمده: «وحد یحد حدة» - بر وزن وَعد - یعنی خودش به تنهایی، و هر چیزی علی حده یعنی متمیز از غیرش. در صحاح آمده: بده بر هر یک از آنها علی حده، یعنی جداگانه. درقاموس آمده: گفته می شود: نشست علی وحده و علی وحدهما و وحدیهما و وحدهم و این علی حدته و علی وحده؛ یعنی تنها.</w:t>
      </w:r>
    </w:p>
    <w:p>
      <w:pPr>
        <w:pStyle w:val="BookText"/>
      </w:pPr>
      <w:r>
        <w:rPr>
          <w:rFonts w:ascii="IRNazanin" w:hAnsi="IRNazanin" w:eastAsia="IRNazanin" w:cs="IRNazanin"/>
          <w:lang w:bidi="fa-IR"/>
          <w:color w:val="111111"/>
          <w:sz w:val="28"/>
          <w:szCs w:val="28"/>
          <w:rtl/>
        </w:rPr>
        <w:t xml:space="preserve">«بر اینکه بجنگند»: به صیغة جمع یعنی مسلمین با آنها، یعنی با ملک متجاوز و یارانش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5" w:name="pg13504_197535"/>
    <w:bookmarkEnd w:id="255"/>
    <w:p>
      <w:pPr>
        <w:pStyle w:val="BookText"/>
      </w:pPr>
      <w:r>
        <w:rPr>
          <w:rFonts w:ascii="Amiri" w:hAnsi="Amiri" w:eastAsia="Amiri" w:cs="Amiri"/>
          <w:lang w:bidi="ar-SA"/>
          <w:color w:val="111111"/>
          <w:sz w:val="28"/>
          <w:szCs w:val="28"/>
          <w:rtl/>
        </w:rPr>
        <w:t xml:space="preserve">تلك المدينة أي أهل تلك المدينة المغدور بها و في بعض النسخ ملك المدينة أي الملك المغدور به أو علي أن يغزو بصيغة المفرد أي الملك الغادر معهم أي مع المسلمين و الباقي كما مر و لا يأمروا بالغدر عطف علي يغدروا و لا لتأكيد النفي أي لا ينبغي للمسلمين أن يأمروا بالغدر لأن الغدر عدوان و ظلم و الأمر بهما غير جائز و إن كان المغدور به كافرا و لا يقاتلوا مع الذين غدروا أي لا ينبغي لهم أن يقاتلوا مع الغادرين المغدورين و لكنهم يقاتلون المشركين حيث وجدوهم سواء كانوا من أهل هاتين القريتين أو غيرهم و فيه دلالة علي جواز قتالهم في حال الغيبة و لا يجوز عليهم ما عاهد عليه الكفار و معني لا يجوز لا ينفذ و لا يصح تقول جاز العقد و غيره إذا نفذ و مضي علي الصحة يعني عهد المشركين و صلحهم معهم علي غزو فريقهم غير نافذ و لا صحيح فلهم أن يقاتلوهم حيث وجدوهم أو المعني أن الصلح الذي جري بين الفريقين لا يكون مانعا لقتال المسلمين الفرقة التي لم يصالحوا مع المسلمين فإن الصلح مع أحد المتصالحين لا يستلزم الصلح مع الآخر أو المعني أن ما صالحوا عليه الكفار من إعانتهم لا يلزمهم العمل به فيكون تأكيدا لما مر و الأول أظهر.</w:t>
      </w:r>
    </w:p>
    <w:p>
      <w:pPr>
        <w:pStyle w:val="Heading5"/>
      </w:pPr>
      <w:bookmarkStart w:id="2575" w:name="_Toc2160"/>
      <w:r>
        <w:t>«14»</w:t>
      </w:r>
      <w:bookmarkEnd w:id="2575"/>
    </w:p>
    <w:p>
      <w:pPr>
        <w:pStyle w:val="BookText"/>
      </w:pPr>
      <w:r>
        <w:rPr>
          <w:rFonts w:ascii="Amiri" w:hAnsi="Amiri" w:eastAsia="Amiri" w:cs="Amiri"/>
          <w:lang w:bidi="ar-SA"/>
          <w:color w:val="111111"/>
          <w:sz w:val="28"/>
          <w:szCs w:val="28"/>
          <w:rtl/>
        </w:rPr>
        <w:t xml:space="preserve">كا، [الكافي] عَنْ عَلِيِّ بْنِ إِبْرَاهِيمَ عَنْ أَبِيهِ عَنْ عَلِيِّ بْنِ أَسْبَاطٍ عَنْ عَمِّهِ يَعْقُوبَ بْنِ سَالِمٍ عَنْ أَبِي الْحَسَنِ الْعَبْدِيِّ عَنْ سَعْدِ بْنِ ظَرِيفٍ عَنِ الْأَصْبَغِ بْنِ نُبَاتَةَ قَالَ: قَالَ أَمِيرُ الْمُؤْمِنِينَ عليه السلام ذَاتَ يَوْمٍ وَ هُوَ يَخْطُبُ عَلَي الْمِنْبَرِ بِالْكُوفَةِ يَا أَيُّهَا النَّاسُ لَوْ لَا كَرَاهِيَةُ الْغَدْرِ لَكُنْتُ مِنْ أَدْهَي النَّاسِ أَلَا إِنَّ لِكُلِّ غُدَرَةٍ فُجَرَةً وَ لِكُلِّ فُجَرَةٍ كُفَرَةً أَلَا وَ إِنَّ الْغَدْرَ وَ الْفُجُورَ وَ الْخِيَانَةَ فِي النَّارِ</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Heading5"/>
      </w:pPr>
      <w:bookmarkStart w:id="2576" w:name="_Toc2161"/>
      <w:r>
        <w:t>بيان</w:t>
      </w:r>
      <w:bookmarkEnd w:id="2576"/>
    </w:p>
    <w:p>
      <w:pPr>
        <w:pStyle w:val="BookText"/>
      </w:pPr>
      <w:r>
        <w:rPr>
          <w:rFonts w:ascii="Amiri" w:hAnsi="Amiri" w:eastAsia="Amiri" w:cs="Amiri"/>
          <w:lang w:bidi="ar-SA"/>
          <w:color w:val="111111"/>
          <w:sz w:val="28"/>
          <w:szCs w:val="28"/>
          <w:rtl/>
        </w:rPr>
        <w:t xml:space="preserve">في القاموس الدهي و الدهاء النكر و جودة الرأي و الأدب و رجل داه و ده و داهية و الجمع دهاة و دهاه دهيا و دهاه نسبه إلي الدهاء أو عابه و تنقصه أو أصابه بداهية و هي الأمر العظيم و الدهي كغني العاقل انتهي‌</w:t>
      </w:r>
      <w:r>
        <w:rPr>
          <w:rStyle w:val="FootnoteReference"/>
        </w:rPr>
        <w:footnoteReference w:id="1906"/>
      </w:r>
      <w:r>
        <w:rPr>
          <w:rFonts w:ascii="Amiri" w:hAnsi="Amiri" w:eastAsia="Amiri" w:cs="Amiri"/>
          <w:lang w:bidi="ar-SA"/>
          <w:color w:val="111111"/>
          <w:sz w:val="28"/>
          <w:szCs w:val="28"/>
          <w:rtl/>
        </w:rPr>
        <w:t xml:space="preserve">و كأن المراد هنا طلب الدنيا بالحيلة و استعمال الرأي في غير المشروع مما يوجب الوصول</w:t>
      </w:r>
    </w:p>
    <w:p>
      <w:pPr>
        <w:pStyle w:val="BookText"/>
      </w:pPr>
      <w:r>
        <w:rPr>
          <w:rFonts w:ascii="IRNazanin" w:hAnsi="IRNazanin" w:eastAsia="IRNazanin" w:cs="IRNazanin"/>
          <w:lang w:bidi="fa-IR"/>
          <w:color w:val="111111"/>
          <w:sz w:val="28"/>
          <w:szCs w:val="28"/>
          <w:rtl/>
        </w:rPr>
        <w:t xml:space="preserve">در مقابل آن، یعنی اهل آن شهری که مورد عهدشکنی واقع شده است. و در بعضی نسخ «ملک المدینة» آمده، یعنی: با ملکی که به او عهدشکنی واقع شده. «بر اینکه بجنگد»: به صیغة مفرد است، یعنی: ملک غادر با آنها، یعنی با مسلمین. و باقی جمله همان طور است که نقل شد. «لا یأمروا بالغدر.»{یا فرمان به آن دهند.}: عطف بر «یغدروا»{عهد شکنند.} است. و تاکید نفی نیست، یعنی شایسته نیست بر مسلمین که فرمان به عهدشکنی دهند، چرا که غدر، تجاوز و ظلم است و امر به آن دو جائز نیست، اگرچه آن فریب خورده کافر باشد. «یا به همراه عهدشکنان بجنگند»: یعنی شایسته نیست بر آنها که جنگ کنند با عهدشکنان بر علیه فریب خورده ها، ولی جنگ کنند با مشرکین، هر جا که آنها را یافتند، و فرقی نمی کند از اهل این دو قریه باشند یا غیر آنها. و در آن، دلالت است بر اینکه قتال با مشرکین در زمان غیبت جایز است. «و لا یجوز علیهم ما عاهد علیه الکفار.» {قرارداد کفار با هم بر آنها نافذ نیست.}: «و لا یجوز» در اینجا یعنی: نافذ نیست و صحیح نیست. هنگامی که عقدی نافذ باشد، تو می گویی عقد و یا غیرآن جایز است و صحیح است. «ما عاهد علیه الکفار»: یعنی عهد مشرکین و صلح آنها با هم، بر جنگ یک فرقه با هم غیرنافذ است و صحیح نیست و مسلمانان می توانند هرجا آنها را یافتند با آنها جنگ کنند. یا معنی این است که صلحی که بین دو فرقه جاری گشته مانع از قتال مسلمین با فرقه ای که مصالحه با آن نکرده اند، نیست، و صلح با یکی از متصالحین مستلزم صلح با دیگری نیست. یا به این معنی است که عمل به آنچه کفار بر آن مصالحه کرده اند از یاری کردنشان، لازم نیست. بنابراین، تاکید بر همان معنی اول است و معنی اول اظهر است.</w:t>
      </w:r>
    </w:p>
    <w:p>
      <w:pPr>
        <w:pStyle w:val="Heading5"/>
      </w:pPr>
      <w:bookmarkStart w:id="2577" w:name="_Toc2162"/>
      <w:r>
        <w:t>روایت 14</w:t>
      </w:r>
      <w:bookmarkEnd w:id="2577"/>
    </w:p>
    <w:p>
      <w:pPr>
        <w:pStyle w:val="BookText"/>
      </w:pPr>
      <w:r>
        <w:rPr>
          <w:rFonts w:ascii="IRNazanin" w:hAnsi="IRNazanin" w:eastAsia="IRNazanin" w:cs="IRNazanin"/>
          <w:lang w:bidi="fa-IR"/>
          <w:color w:val="111111"/>
          <w:sz w:val="28"/>
          <w:szCs w:val="28"/>
          <w:rtl/>
        </w:rPr>
        <w:t xml:space="preserve">کافی: امیر مؤمنان روزی در خطبه منبر کوفه فرمود: ای مردم! اگر غدر بد نبود، من سیاستمدارترین مردم بودم. آگاه باشید که هر غدری را گناهی در پی است، و هر گناهی کفر به دنبال دارد. آگاه باشید که غدر و فجور و خیانت در دوزخند.</w:t>
      </w:r>
      <w:r>
        <w:rPr>
          <w:rStyle w:val="FootnoteReference"/>
        </w:rPr>
        <w:footnoteReference w:id="1907"/>
      </w:r>
    </w:p>
    <w:p>
      <w:pPr>
        <w:pStyle w:val="Heading5"/>
      </w:pPr>
      <w:bookmarkStart w:id="2578" w:name="_Toc2163"/>
      <w:r>
        <w:t>توضیح</w:t>
      </w:r>
      <w:bookmarkEnd w:id="2578"/>
    </w:p>
    <w:p>
      <w:pPr>
        <w:pStyle w:val="BookText"/>
      </w:pPr>
      <w:r>
        <w:rPr>
          <w:rFonts w:ascii="IRNazanin" w:hAnsi="IRNazanin" w:eastAsia="IRNazanin" w:cs="IRNazanin"/>
          <w:lang w:bidi="fa-IR"/>
          <w:color w:val="111111"/>
          <w:sz w:val="28"/>
          <w:szCs w:val="28"/>
          <w:rtl/>
        </w:rPr>
        <w:t xml:space="preserve">در قاموس آمده: «الدهی» که جمع آن «دهاه» است - بر وزن غنی - یعنی عاقل.</w:t>
      </w:r>
      <w:r>
        <w:rPr>
          <w:rStyle w:val="FootnoteReference"/>
        </w:rPr>
        <w:footnoteReference w:id="1908"/>
      </w:r>
      <w:r>
        <w:rPr>
          <w:rFonts w:ascii="IRNazanin" w:hAnsi="IRNazanin" w:eastAsia="IRNazanin" w:cs="IRNazanin"/>
          <w:lang w:bidi="fa-IR"/>
          <w:color w:val="111111"/>
          <w:sz w:val="28"/>
          <w:szCs w:val="28"/>
          <w:rtl/>
        </w:rPr>
        <w:t xml:space="preserve">و گویا مراد در اینجا طلب دنیا با حیله و استعمال فکر در راه غیرمشروع است که موجب رسیدن به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6" w:name="pg13504_197536"/>
    <w:bookmarkEnd w:id="256"/>
    <w:p>
      <w:pPr>
        <w:pStyle w:val="BookText"/>
      </w:pPr>
      <w:r>
        <w:rPr>
          <w:rFonts w:ascii="Amiri" w:hAnsi="Amiri" w:eastAsia="Amiri" w:cs="Amiri"/>
          <w:lang w:bidi="ar-SA"/>
          <w:color w:val="111111"/>
          <w:sz w:val="28"/>
          <w:szCs w:val="28"/>
          <w:rtl/>
        </w:rPr>
        <w:t xml:space="preserve">إلي المطالب الدنيوية و تحصيلها و طالبها علي هذا النحو يسمي داهيا و داهية للمبالغة و هو مستلزم للغدر بمعني نقض العهد و ترك الوفاء.</w:t>
      </w:r>
    </w:p>
    <w:p>
      <w:pPr>
        <w:pStyle w:val="BookText"/>
      </w:pPr>
      <w:r>
        <w:rPr>
          <w:rFonts w:ascii="Amiri" w:hAnsi="Amiri" w:eastAsia="Amiri" w:cs="Amiri"/>
          <w:lang w:bidi="ar-SA"/>
          <w:color w:val="111111"/>
          <w:sz w:val="28"/>
          <w:szCs w:val="28"/>
          <w:rtl/>
        </w:rPr>
        <w:t xml:space="preserve">ألا إن لكل غدرة فجرة أي اتساع في الشر و انبعاث في المعاصي أو كذب أو موجب للفساد أو عدول عن الحق في القاموس الفجر الانبعاث في المعاصي و الزنا كالفجور فيهما فجر فهو فجور من فجر بضمتين و فاجر من فجار و فجره و فجر فسق و كذب و عصي و خالف و أمرهم فسد و أفجر كذب و زني و كفر و مال عن الحق انتهي و ربما يقرأ بفتح اللام للتأكيد و غدرة بالتحريك جمع غادر كفجرة و فاجر و كذا الفقرة الثانية و لا يخفي بعده و لكل فجرة كفرة بالفتح فيهما أي سترة للحق أو كفران للنعمة و ستر لها أو المراد بها الكفر الذي يطلق علي أصحاب الكبائر كما مر و في القاموس الكفر ضد الإيمان و يفتح و كفر نعمة الله و بها كفورا و كفرانا جحدها و سترها و كافر جاحد لأنعم الله تعالي و الجمع كفار و كفرة و كفر الشي‌ء ستره ككفره و قال الخون أن يؤتمن الإنسان فلا ينصح خانه خونا و خيانة و قد خانه العهد و الأمانة.</w:t>
      </w:r>
    </w:p>
    <w:p>
      <w:pPr>
        <w:pStyle w:val="Heading5"/>
      </w:pPr>
      <w:bookmarkStart w:id="2579" w:name="_Toc2164"/>
      <w:r>
        <w:t>و أقول</w:t>
      </w:r>
      <w:bookmarkEnd w:id="2579"/>
    </w:p>
    <w:p>
      <w:pPr>
        <w:pStyle w:val="BookText"/>
      </w:pPr>
      <w:r>
        <w:rPr>
          <w:rFonts w:ascii="Amiri" w:hAnsi="Amiri" w:eastAsia="Amiri" w:cs="Amiri"/>
          <w:lang w:bidi="ar-SA"/>
          <w:color w:val="111111"/>
          <w:sz w:val="28"/>
          <w:szCs w:val="28"/>
          <w:rtl/>
        </w:rPr>
        <w:t xml:space="preserve">رَوَي فِي نَهْجِ الْبَلَاغَةِ عَنْهُ صَلَوَاتُ اللَّهِ عَلَيْهِ: وَ اللَّهِ مَا مُعَاوِيَةُ بِأَدْهَي مِنِّي وَ لَكِنَّهُ يَغْدِرُ وَ يَفْجُرُ وَ لَوْ لَا كَرَاهِيَةُ الْغَدْرِ لَكُنْتُ مِنْ أَدْهَي النَّاسِ وَ لَكِنْ كُلُّ غُدَرَةٍ فُجَرَةٌ وَ كُلُّ فُجَرَةٍ كُفَرَةٌ وَ لِكُلِّ غَادِرٍ لِوَاءٌ يُعْرَفُ بِهِ يَوْمَ الْقِيَامَةِ وَ اللَّهِ مَا أُسْتَغْفَلُ بِالْمَكِيدَةِ وَ لَا أُسْتَغْمَزُ بِالشَّدِيدَةِ.</w:t>
      </w:r>
    </w:p>
    <w:p>
      <w:pPr>
        <w:pStyle w:val="BookText"/>
      </w:pPr>
      <w:r>
        <w:rPr>
          <w:rFonts w:ascii="Amiri" w:hAnsi="Amiri" w:eastAsia="Amiri" w:cs="Amiri"/>
          <w:lang w:bidi="ar-SA"/>
          <w:color w:val="111111"/>
          <w:sz w:val="28"/>
          <w:szCs w:val="28"/>
          <w:rtl/>
        </w:rPr>
        <w:t xml:space="preserve">و قال ابن أبي الحديد الغدرة علي فعلة الكثيرة الغدر و الكفرة و الفجرة الكثير الكفر و الفجور و كلما كان علي هذا البناء فهو الفاعل فإن سكنت العين تقول رجل ضحكة أي يضحك منه و قال ابن ميثم رحمه الله وجه لزوم الكفر هاهنا أن الغادر علي وجه استباحة ذلك و استحلاله كما هو المشهور من حال عمرو بن العاص و معاوية في استباحة ما علم تحريمه بالضرورة من دين محمد صلي الله عليه و آله و جحده هو الكفر و يحتمل أن يريد كفر نعم الله و سترها بإظهار معصيته كما هو المفهوم منه لغة و إنما وحد الكفرة لتعدد الكفر بسبب تعدد الغدر.</w:t>
      </w:r>
    </w:p>
    <w:p>
      <w:pPr>
        <w:pStyle w:val="BookText"/>
      </w:pPr>
      <w:r>
        <w:rPr>
          <w:rFonts w:ascii="IRNazanin" w:hAnsi="IRNazanin" w:eastAsia="IRNazanin" w:cs="IRNazanin"/>
          <w:lang w:bidi="fa-IR"/>
          <w:color w:val="111111"/>
          <w:sz w:val="28"/>
          <w:szCs w:val="28"/>
          <w:rtl/>
        </w:rPr>
        <w:t xml:space="preserve">اهداف دنیوی شود. تحصیل دنیا و طلب دنیا به این نحو «داهیا» نامیده می شود. «داهیه» برای مبالغه است که مستلزم غدر به معنی نقض عهد و ترک وفا است.</w:t>
      </w:r>
    </w:p>
    <w:p>
      <w:pPr>
        <w:pStyle w:val="BookText"/>
      </w:pPr>
      <w:r>
        <w:rPr>
          <w:rFonts w:ascii="IRNazanin" w:hAnsi="IRNazanin" w:eastAsia="IRNazanin" w:cs="IRNazanin"/>
          <w:lang w:bidi="fa-IR"/>
          <w:color w:val="111111"/>
          <w:sz w:val="28"/>
          <w:szCs w:val="28"/>
          <w:rtl/>
        </w:rPr>
        <w:t xml:space="preserve">«آگاه باشید که هر غدر را گناهی در پی است»: یعنی هر غدری فزودن شر و رفتن به دنبال گناهان و دروغ و انحراف از حق است. در قاموس آمده: به زنا هم فجره گویند و کفر در اینجا به معنی پوشاندن حق یا ناسپاسی است، یا مراد کفری است که به مرتکبین گناه کبیره می گویند. در قاموس آمده: کفر ضد ایمان است و کفر نعمت خدا یعنی جحد و ناسپاسی با آن و پوشاندن آن. و کافر به نعم الهی، جاحد و ناسپاس است و جمع آن «کفار» و «کفرة» است. «کفر الشی‌ء» یعنی پوشاندن آن. و گفته: «الخون» یعنی اینکه به انسان اعتماد کنند و او خیرخواهی نکند. «خانه خونا» و «خیانه» یعنی به عهد امانت خیانت کرد .</w:t>
      </w:r>
    </w:p>
    <w:p>
      <w:pPr>
        <w:pStyle w:val="BookText"/>
      </w:pPr>
      <w:r>
        <w:rPr>
          <w:rFonts w:ascii="IRNazanin" w:hAnsi="IRNazanin" w:eastAsia="IRNazanin" w:cs="IRNazanin"/>
          <w:lang w:bidi="fa-IR"/>
          <w:color w:val="111111"/>
          <w:sz w:val="28"/>
          <w:szCs w:val="28"/>
          <w:rtl/>
        </w:rPr>
        <w:t xml:space="preserve">در نهج البلاغه آمده که آن حضرت فرمود: به خدا قسم معاویه از من سیاستمدارتر نیست، ولی غدر و نابکاری دارد، و اگر غدر بد نبود، من سیاستمدارترین مردم بودم، ولی هر غدری نابکاری است و هر نابکاری کفر، و هر غادری پرچمی دارد که روز قیامت به آن شناخته می شود. به خدا من با نیرنگ غافلگیر نمی شوم و با سخنی در تنگنا نمی افتم. - تا آنجا که می گوید: و ابن ابی الحدید گفته: «الغدره» بر وزن فعله، به معنی کثیرة الغدر است. «الکفره» و «فجره» یعنی کثیرالکفر و کثیرالفجور؛ و ابن میثم گفته: تحقق کفر در اینجا برای این است که غادر آن را حلال می شمارد چنانچه از حال عمروبن عاص و معاویه مشهور بود که حرام ضروری دین محمد صلی الله علیه و آله را حلال می دانستند و منکر بودند، و آن کفر است. و چه بسا مقصود کفران نعمت خدا است و پوشاندن آن با اظهار نافرمانی او که معنی لغوی آن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7" w:name="pg13504_197537"/>
    <w:bookmarkEnd w:id="257"/>
    <w:p>
      <w:pPr>
        <w:pStyle w:val="Heading5"/>
      </w:pPr>
      <w:bookmarkStart w:id="2580" w:name="_Toc2165"/>
      <w:r>
        <w:t>«15»</w:t>
      </w:r>
      <w:bookmarkEnd w:id="2580"/>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لَيْسَ مِنَّا مَنْ مَاكَرَ مُسْلِماً</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5"/>
      </w:pPr>
      <w:bookmarkStart w:id="2581" w:name="_Toc2166"/>
      <w:r>
        <w:t>بيان</w:t>
      </w:r>
      <w:bookmarkEnd w:id="2581"/>
    </w:p>
    <w:p>
      <w:pPr>
        <w:pStyle w:val="BookText"/>
      </w:pPr>
      <w:r>
        <w:rPr>
          <w:rFonts w:ascii="Amiri" w:hAnsi="Amiri" w:eastAsia="Amiri" w:cs="Amiri"/>
          <w:lang w:bidi="ar-SA"/>
          <w:color w:val="111111"/>
          <w:sz w:val="28"/>
          <w:szCs w:val="28"/>
          <w:rtl/>
        </w:rPr>
        <w:t xml:space="preserve">ليس منا أي من أهل الإسلام مبالغة أو من خواص أتباعنا و شيعتنا و كان المراد بالمماكرة المبالغة في المكر فإن ما يكون بين الطرفين يكون أشد أو فيه إشعار بأن المكر قبيح و إن كان في مقابلة المكر.</w:t>
      </w:r>
    </w:p>
    <w:p>
      <w:pPr>
        <w:pStyle w:val="Heading3"/>
      </w:pPr>
      <w:bookmarkStart w:id="2582" w:name="_Toc2167"/>
      <w:r>
        <w:t>باب 73 الغمز و الهمز و اللمز و السخرية و الاستهزاء</w:t>
      </w:r>
      <w:bookmarkEnd w:id="2582"/>
    </w:p>
    <w:p>
      <w:pPr>
        <w:pStyle w:val="Heading4"/>
      </w:pPr>
      <w:bookmarkStart w:id="2583" w:name="_Toc2168"/>
      <w:r>
        <w:t>الآيات</w:t>
      </w:r>
      <w:bookmarkEnd w:id="2583"/>
    </w:p>
    <w:p>
      <w:pPr>
        <w:pStyle w:val="Heading5"/>
      </w:pPr>
      <w:bookmarkStart w:id="2584" w:name="_Toc2169"/>
      <w:r>
        <w:t>اشارة</w:t>
      </w:r>
      <w:bookmarkEnd w:id="2584"/>
    </w:p>
    <w:p>
      <w:pPr>
        <w:pStyle w:val="BookText"/>
      </w:pPr>
      <w:r>
        <w:rPr>
          <w:rFonts w:ascii="Amiri" w:hAnsi="Amiri" w:eastAsia="Amiri" w:cs="Amiri"/>
          <w:lang w:bidi="ar-SA"/>
          <w:color w:val="111111"/>
          <w:sz w:val="28"/>
          <w:szCs w:val="28"/>
          <w:rtl/>
        </w:rPr>
        <w:t xml:space="preserve">التوبة: الَّذِينَ يَلْمِزُونَ الْمُطَّوِّعِينَ مِنَ الْمُؤْمِنِينَ فِي الصَّدَقاتِ وَ الَّذِينَ لا يَجِدُونَ إِلَّا جُهْدَهُمْ فَيَسْخَرُونَ مِنْهُمْ سَخِرَ اللَّهُ مِنْهُمْ وَ لَهُمْ عَذابٌ أَلِيمٌ‌</w:t>
      </w:r>
      <w:r>
        <w:rPr>
          <w:rStyle w:val="FootnoteReference"/>
        </w:rPr>
        <w:footnoteReference w:id="1910"/>
      </w:r>
    </w:p>
    <w:p>
      <w:pPr>
        <w:pStyle w:val="BookText"/>
      </w:pPr>
      <w:r>
        <w:rPr>
          <w:rFonts w:ascii="Amiri" w:hAnsi="Amiri" w:eastAsia="Amiri" w:cs="Amiri"/>
          <w:lang w:bidi="ar-SA"/>
          <w:color w:val="111111"/>
          <w:sz w:val="28"/>
          <w:szCs w:val="28"/>
          <w:rtl/>
        </w:rPr>
        <w:t xml:space="preserve">الزمر: أَنْ تَقُولَ نَفْسٌ يا حَسْرَتي عَلي ما فَرَّطْتُ فِي جَنْبِ اللَّهِ وَ إِنْ كُنْتُ لَمِنَ السَّاخِرِينَ‌</w:t>
      </w:r>
      <w:r>
        <w:rPr>
          <w:rStyle w:val="FootnoteReference"/>
        </w:rPr>
        <w:footnoteReference w:id="1911"/>
      </w:r>
    </w:p>
    <w:p>
      <w:pPr>
        <w:pStyle w:val="BookText"/>
      </w:pPr>
      <w:r>
        <w:rPr>
          <w:rFonts w:ascii="Amiri" w:hAnsi="Amiri" w:eastAsia="Amiri" w:cs="Amiri"/>
          <w:lang w:bidi="ar-SA"/>
          <w:color w:val="111111"/>
          <w:sz w:val="28"/>
          <w:szCs w:val="28"/>
          <w:rtl/>
        </w:rPr>
        <w:t xml:space="preserve">المؤمن: يَعْلَمُ خائِنَةَ الْأَعْيُنِ وَ ما تُخْفِي الصُّدُورُ</w:t>
      </w:r>
      <w:r>
        <w:rPr>
          <w:rStyle w:val="FootnoteReference"/>
        </w:rPr>
        <w:footnoteReference w:id="1912"/>
      </w:r>
    </w:p>
    <w:p>
      <w:pPr>
        <w:pStyle w:val="BookText"/>
      </w:pPr>
      <w:r>
        <w:rPr>
          <w:rFonts w:ascii="Amiri" w:hAnsi="Amiri" w:eastAsia="Amiri" w:cs="Amiri"/>
          <w:lang w:bidi="ar-SA"/>
          <w:color w:val="111111"/>
          <w:sz w:val="28"/>
          <w:szCs w:val="28"/>
          <w:rtl/>
        </w:rPr>
        <w:t xml:space="preserve">الحجرات: يا أَيُّهَا الَّذِينَ آمَنُوا لا يَسْخَرْ قَوْمٌ مِنْ قَوْمٍ عَسي أَنْ يَكُونُوا خَيْراً مِنْهُمْ وَ لا نِساءٌ مِنْ نِساءٍ عَسي أَنْ يَكُنَّ خَيْراً مِنْهُنَّ وَ لا تَلْمِزُوا أَنْفُسَكُمْ وَ لا تَنابَزُوا بِالْأَلْقابِ بِئْسَ الِاسْمُ الْفُسُوقُ بَعْدَ الْإِيمانِ وَ مَنْ لَمْ يَتُبْ فَأُولئِكَ هُمُ الظَّالِمُونَ‌</w:t>
      </w:r>
      <w:r>
        <w:rPr>
          <w:rStyle w:val="FootnoteReference"/>
        </w:rPr>
        <w:footnoteReference w:id="1913"/>
      </w:r>
    </w:p>
    <w:p>
      <w:pPr>
        <w:pStyle w:val="BookText"/>
      </w:pPr>
      <w:r>
        <w:rPr>
          <w:rFonts w:ascii="Amiri" w:hAnsi="Amiri" w:eastAsia="Amiri" w:cs="Amiri"/>
          <w:lang w:bidi="ar-SA"/>
          <w:color w:val="111111"/>
          <w:sz w:val="28"/>
          <w:szCs w:val="28"/>
          <w:rtl/>
        </w:rPr>
        <w:t xml:space="preserve">القلم: وَ لا تُطِعْ كُلَّ حَلَّافٍ مَهِينٍ- هَمَّازٍ مَشَّاءٍ بِنَمِيمٍ‌</w:t>
      </w:r>
      <w:r>
        <w:rPr>
          <w:rStyle w:val="FootnoteReference"/>
        </w:rPr>
        <w:footnoteReference w:id="1914"/>
      </w:r>
    </w:p>
    <w:p>
      <w:pPr>
        <w:pStyle w:val="BookText"/>
      </w:pPr>
      <w:r>
        <w:rPr>
          <w:rFonts w:ascii="Amiri" w:hAnsi="Amiri" w:eastAsia="Amiri" w:cs="Amiri"/>
          <w:lang w:bidi="ar-SA"/>
          <w:color w:val="111111"/>
          <w:sz w:val="28"/>
          <w:szCs w:val="28"/>
          <w:rtl/>
        </w:rPr>
        <w:t xml:space="preserve">المطففين: إِنَّ الَّذِينَ أَجْرَمُوا كانُوا مِنَ الَّذِينَ آمَنُوا يَضْحَكُونَ- وَ إِذا مَرُّوا بِهِمْ يَتَغامَزُونَ- وَ إِذَا انْقَلَبُوا إِلي أَهْلِهِمُ انْقَلَبُوا فَكِهِينَ- وَ إِذا رَأَوْهُمْ قالُوا</w:t>
      </w:r>
    </w:p>
    <w:p>
      <w:pPr>
        <w:pStyle w:val="Heading5"/>
      </w:pPr>
      <w:bookmarkStart w:id="2585" w:name="_Toc2170"/>
      <w:r>
        <w:t>روایت 15</w:t>
      </w:r>
      <w:bookmarkEnd w:id="2585"/>
    </w:p>
    <w:p>
      <w:pPr>
        <w:pStyle w:val="BookText"/>
      </w:pPr>
      <w:r>
        <w:rPr>
          <w:rFonts w:ascii="IRNazanin" w:hAnsi="IRNazanin" w:eastAsia="IRNazanin" w:cs="IRNazanin"/>
          <w:lang w:bidi="fa-IR"/>
          <w:color w:val="111111"/>
          <w:sz w:val="28"/>
          <w:szCs w:val="28"/>
          <w:rtl/>
        </w:rPr>
        <w:t xml:space="preserve">کافی: امام صادق فرمود: رسول خدا صلی الله علیه و آله فرمود: از ما نیست کسی که با مسلمانی نیرنگ بازد.</w:t>
      </w:r>
      <w:r>
        <w:rPr>
          <w:rStyle w:val="FootnoteReference"/>
        </w:rPr>
        <w:footnoteReference w:id="1915"/>
      </w:r>
    </w:p>
    <w:p>
      <w:pPr>
        <w:pStyle w:val="Heading5"/>
      </w:pPr>
      <w:bookmarkStart w:id="2586" w:name="_Toc2171"/>
      <w:r>
        <w:t>توضیح</w:t>
      </w:r>
      <w:bookmarkEnd w:id="2586"/>
    </w:p>
    <w:p>
      <w:pPr>
        <w:pStyle w:val="BookText"/>
      </w:pPr>
      <w:r>
        <w:rPr>
          <w:rFonts w:ascii="IRNazanin" w:hAnsi="IRNazanin" w:eastAsia="IRNazanin" w:cs="IRNazanin"/>
          <w:lang w:bidi="fa-IR"/>
          <w:color w:val="111111"/>
          <w:sz w:val="28"/>
          <w:szCs w:val="28"/>
          <w:rtl/>
        </w:rPr>
        <w:t xml:space="preserve">«از ما نیست»: از اهل اسلام نیست - به طور مبالغه گفته شده - یا از پیروان و شیعه خاص نیست. گویا مقصود از «مماکره» بسیار مکر کردن است، چرا که اگر از دو طرف باشد سخت‌تر است. یا اشاره دارد که مکر زشت است گرچه در برابر مکر باشد .</w:t>
      </w:r>
    </w:p>
    <w:p>
      <w:pPr>
        <w:pStyle w:val="Heading3"/>
      </w:pPr>
      <w:bookmarkStart w:id="2587" w:name="_Toc2172"/>
      <w:r>
        <w:t>باب هفتاد و سوم : چشمک زدن و بدگویی وعیب جویی و مسخره کردن و استهزاء</w:t>
      </w:r>
      <w:bookmarkEnd w:id="2587"/>
    </w:p>
    <w:p>
      <w:pPr>
        <w:pStyle w:val="Heading4"/>
      </w:pPr>
      <w:bookmarkStart w:id="2588" w:name="_Toc2173"/>
      <w:r>
        <w:t>آیات</w:t>
      </w:r>
      <w:bookmarkEnd w:id="25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یلمزون المطوعین من المؤمنین فی الصدقات و الذین لا یجدون إلا جهدهم فیسخرون منهم سخر الله منهم و لهم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{کسانی که بر مؤمنانی که [افزون بر صدقه واجب]، از روی میل، صدقات [مستحبّ نیز] می‌دهند، عیب می‌گیرند، و [همچنین] از کسانی که [در انفاق] جز به اندازه توانشان نمی‌یابند، [عیبجویی می‌کنند] و آنان را به ریشخند می‌گیرند، [بدانند که] خدا آنان را به ریشخند می‌گیرد و برای ایشان عذابی پردرد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تقول نفس یا حسرتی علی ما فرطت فی جنب الله و إن کنت لمن الساخرین.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{تا آنکه [مبادا] کسی بگوید: دریغا بر آنچه در حضور خدا کوتاهی ورزیدم بی‌تردید من از ریشخندکنندگان بودم.}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یعلم خائنة الأعین و ما تخفی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{[خدا] نگاه‌های دزدانه و آنچه را که دل‌ها نهان می‌دارند، می‌داند.} - 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{ای کسانی که ایمان آورده‌اید، نباید قومی قوم دیگر را ریشخند کند، شاید آنها از اینها بهتر باشند، و نباید زنانی زنانِ [دیگر] را [ریشخند کنند]، شاید آنها از اینها بهتر باشند، و از یکدیگر عیب مگیرید، و به همدیگر لقب‌های زشت مدهید چه ناپسندیده است نام زشت پس از ایمان. و هر که توبه نکرد آنان خود ستمکارند.}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تطع کل حلاف مهین- هماز مشاء بنمیم.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از هر قَسَم‌خورنده فرومایه‌ای فرمان مبر[که] عیبجوست و برای خبرچینی گام برمی‌دارد.}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الذین أجرموا کانوا من الذین آمنوا یضحکون- و إذا مروا بهم یتغامزون- و إذا انقلبوا إلی أهلهم انقلبوا فکهین- و إذا رأوهم قالوا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8" w:name="pg13504_197538"/>
    <w:bookmarkEnd w:id="258"/>
    <w:p>
      <w:pPr>
        <w:pStyle w:val="BookText"/>
      </w:pPr>
      <w:r>
        <w:rPr>
          <w:rFonts w:ascii="Amiri" w:hAnsi="Amiri" w:eastAsia="Amiri" w:cs="Amiri"/>
          <w:lang w:bidi="ar-SA"/>
          <w:color w:val="111111"/>
          <w:sz w:val="28"/>
          <w:szCs w:val="28"/>
          <w:rtl/>
        </w:rPr>
        <w:t xml:space="preserve">إِنَّ هؤُلاءِ لَضالُّونَ * وَ ما أُرْسِلُوا عَلَيْهِمْ حافِظِينَ * فَالْيَوْمَ الَّذِينَ آمَنُوا مِنَ الْكُفَّارِ يَضْحَكُونَ * عَلَي الْأَرائِكِ يَنْظُرُونَ * هَلْ ثُوِّبَ الْكُفَّارُ ما كانُوا يَفْعَلُونَ‌</w:t>
      </w:r>
      <w:r>
        <w:rPr>
          <w:rStyle w:val="FootnoteReference"/>
        </w:rPr>
        <w:footnoteReference w:id="1917"/>
      </w:r>
    </w:p>
    <w:p>
      <w:pPr>
        <w:pStyle w:val="BookText"/>
      </w:pPr>
      <w:r>
        <w:rPr>
          <w:rFonts w:ascii="Amiri" w:hAnsi="Amiri" w:eastAsia="Amiri" w:cs="Amiri"/>
          <w:lang w:bidi="ar-SA"/>
          <w:color w:val="111111"/>
          <w:sz w:val="28"/>
          <w:szCs w:val="28"/>
          <w:rtl/>
        </w:rPr>
        <w:t xml:space="preserve">الهمزة: وَيْلٌ لِكُلِّ هُمَزَةٍ لُمَزَةٍ</w:t>
      </w:r>
    </w:p>
    <w:p>
      <w:pPr>
        <w:pStyle w:val="Heading4"/>
      </w:pPr>
      <w:bookmarkStart w:id="2589" w:name="_Toc2174"/>
      <w:r>
        <w:t>الأخبار</w:t>
      </w:r>
      <w:bookmarkEnd w:id="2589"/>
    </w:p>
    <w:p>
      <w:pPr>
        <w:pStyle w:val="Heading5"/>
      </w:pPr>
      <w:bookmarkStart w:id="2590" w:name="_Toc2175"/>
      <w:r>
        <w:t>«1»</w:t>
      </w:r>
      <w:bookmarkEnd w:id="2590"/>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إِنَّ مُوسَي بْنَ عِمْرَانَ عليه السلام سَأَلَ رَبَّهُ وَ رَفَعَ يَدَيْهِ فَقَالَ يَا رَبِّ أَيْنَ ذَهَبْتَ أُوذِيتُ فَأَوْحَي اللَّهُ تَعَالَي إِلَيْهِ يَا مُوسَي إِنَّ فِي عَسْكَرِكَ غَمَّازاً فَقَالَ يَا رَبِّ دُلَّنِي عَلَيْهِ فَأَوْحَي اللَّهُ تَعَالَي إِلَيْهِ أَنِّي أُبْغِضُ الْغَمَّازَ فَكَيْفَ أَغْمِزُ</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Heading3"/>
      </w:pPr>
      <w:bookmarkStart w:id="2591" w:name="_Toc2176"/>
      <w:r>
        <w:t>باب 74 السفيه و السفلة</w:t>
      </w:r>
      <w:bookmarkEnd w:id="2591"/>
    </w:p>
    <w:p>
      <w:pPr>
        <w:pStyle w:val="Heading4"/>
      </w:pPr>
      <w:bookmarkStart w:id="2592" w:name="_Toc2177"/>
      <w:r>
        <w:t>الآيات</w:t>
      </w:r>
      <w:bookmarkEnd w:id="2592"/>
    </w:p>
    <w:p>
      <w:pPr>
        <w:pStyle w:val="BookText"/>
      </w:pPr>
      <w:r>
        <w:rPr>
          <w:rFonts w:ascii="Amiri" w:hAnsi="Amiri" w:eastAsia="Amiri" w:cs="Amiri"/>
          <w:lang w:bidi="ar-SA"/>
          <w:color w:val="111111"/>
          <w:sz w:val="28"/>
          <w:szCs w:val="28"/>
          <w:rtl/>
        </w:rPr>
        <w:t xml:space="preserve">البقرة: وَ مَنْ يَرْغَبُ عَنْ مِلَّةِ إِبْراهِيمَ إِلَّا مَنْ سَفِهَ نَفْسَهُ‌</w:t>
      </w:r>
      <w:r>
        <w:rPr>
          <w:rStyle w:val="FootnoteReference"/>
        </w:rPr>
        <w:footnoteReference w:id="1919"/>
      </w:r>
    </w:p>
    <w:p>
      <w:pPr>
        <w:pStyle w:val="Heading4"/>
      </w:pPr>
      <w:bookmarkStart w:id="2593" w:name="_Toc2178"/>
      <w:r>
        <w:t>الأخبار</w:t>
      </w:r>
      <w:bookmarkEnd w:id="2593"/>
    </w:p>
    <w:p>
      <w:pPr>
        <w:pStyle w:val="Heading5"/>
      </w:pPr>
      <w:bookmarkStart w:id="2594" w:name="_Toc2179"/>
      <w:r>
        <w:t>«1»</w:t>
      </w:r>
      <w:bookmarkEnd w:id="2594"/>
    </w:p>
    <w:p>
      <w:pPr>
        <w:pStyle w:val="BookText"/>
      </w:pPr>
      <w:r>
        <w:rPr>
          <w:rFonts w:ascii="Amiri" w:hAnsi="Amiri" w:eastAsia="Amiri" w:cs="Amiri"/>
          <w:lang w:bidi="ar-SA"/>
          <w:color w:val="111111"/>
          <w:sz w:val="28"/>
          <w:szCs w:val="28"/>
          <w:rtl/>
        </w:rPr>
        <w:t xml:space="preserve">كا، [الكافي] عَنِ الْعِدَّةِ عَنْ أَحْمَدَ بْنِ مُحَمَّدِ بْنِ خَالِدٍ عَنْ شَرِيفِ بْنِ سَابِقٍ عَنِ الْفَضْلِ بْنِ أَبِي قُرَّةَ عَنْ أَبِي عَبْدِ اللَّهِ عليه السلام قَالَ: إِنَّ السَّفَهَ خُلُقُ لَئِيمٍ يَسْتَطِيلُ عَلَي مَنْ دُونَهُ وَ يَخْضَعُ لِمَنْ فَوْقَهُ‌</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5"/>
      </w:pPr>
      <w:bookmarkStart w:id="2595" w:name="_Toc2180"/>
      <w:r>
        <w:t>بيان</w:t>
      </w:r>
      <w:bookmarkEnd w:id="2595"/>
    </w:p>
    <w:p>
      <w:pPr>
        <w:pStyle w:val="BookText"/>
      </w:pPr>
      <w:r>
        <w:rPr>
          <w:rFonts w:ascii="Amiri" w:hAnsi="Amiri" w:eastAsia="Amiri" w:cs="Amiri"/>
          <w:lang w:bidi="ar-SA"/>
          <w:color w:val="111111"/>
          <w:sz w:val="28"/>
          <w:szCs w:val="28"/>
          <w:rtl/>
        </w:rPr>
        <w:t xml:space="preserve">السفه خفة العقل و المبادرة إلي سوء القول و الفعل بلا روية و في النهاية السفه في الأصل الخفة و الطيش و سفه فلان رأيه إذا كان مضطربا لا استقامة له و السفيه الجاهل و في القاموس السفه محركة خفة الحلم أو نقيضه أو الجهل و سفه كفرح و كرم علينا جهل كتسافه فهو سفيه و الجمع سفهاء و سافهه شاتمه و سفه صاحبه كنصر غلبه في المسافهة انتهي.</w:t>
      </w:r>
    </w:p>
    <w:p>
      <w:pPr>
        <w:pStyle w:val="BookText"/>
      </w:pPr>
      <w:r>
        <w:rPr>
          <w:rFonts w:ascii="Amiri" w:hAnsi="Amiri" w:eastAsia="Amiri" w:cs="Amiri"/>
          <w:lang w:bidi="ar-SA"/>
          <w:color w:val="111111"/>
          <w:sz w:val="28"/>
          <w:szCs w:val="28"/>
          <w:rtl/>
        </w:rPr>
        <w:t xml:space="preserve">و قوله خلق لئيم بضم الخاء و جر لئيم بالإضافة فالوصفان بعده للئيم و يمكن أن يقرأ لئيم بالرفع علي التوصيف فيمكن أن يقرأ بكسر الفاء</w:t>
      </w:r>
    </w:p>
    <w:p>
      <w:pPr>
        <w:pStyle w:val="BookText"/>
      </w:pPr>
      <w:r>
        <w:rPr>
          <w:rFonts w:ascii="IRNazanin" w:hAnsi="IRNazanin" w:eastAsia="IRNazanin" w:cs="IRNazanin"/>
          <w:lang w:bidi="fa-IR"/>
          <w:color w:val="111111"/>
          <w:sz w:val="28"/>
          <w:szCs w:val="28"/>
          <w:rtl/>
        </w:rPr>
        <w:t xml:space="preserve">إن هؤلاء لضالون- و ما أرسلوا علیهم حافظین- فالیوم الذین آمنوا من الکفار یضحکون- علی الأرائک ینظرون- هل ثوب الکفار ما کانوا یفعلون.</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{[آری، در دنیا] کسانی که گناه می‌کردند، آنان را که ایمان آورده بودند به ریشخند می‌گرفتند. و چون بر ایشان می‌گذشتند، اشاره چشم و ابرو با هم ردّ و بدل می‌کردند. و هنگامی که نزد خانواده [های] خود بازمی‌گشتند، به شوخ‌طبعی می‌پرداختند. و چون مؤمنان را می‌دیدند، می‌گفتند: اینها [جماعتی] گمراهند. و حال آنکه آنان برای بازرسی [کار] شان فرستاده نشده بودند و [لی] امروز، مؤمنانند که بر کافران خنده می‌زنند. بر تخت ها [ی خود نشسته]، نظاره می‌کنند.[تا ببینند] آیا کافران به پاداش آنچه می‌کردند رسیده‌اند.}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 لکل همزة لمزة.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وای بر هر بدگوی عیبجویی.}</w:t>
      </w:r>
    </w:p>
    <w:p>
      <w:pPr>
        <w:pStyle w:val="Heading4"/>
      </w:pPr>
      <w:bookmarkStart w:id="2596" w:name="_Toc2181"/>
      <w:r>
        <w:t>روایات</w:t>
      </w:r>
      <w:bookmarkEnd w:id="2596"/>
    </w:p>
    <w:p>
      <w:pPr>
        <w:pStyle w:val="Heading5"/>
      </w:pPr>
      <w:bookmarkStart w:id="2597" w:name="_Toc2182"/>
      <w:r>
        <w:t>روایت 1</w:t>
      </w:r>
      <w:bookmarkEnd w:id="2597"/>
    </w:p>
    <w:p>
      <w:pPr>
        <w:pStyle w:val="BookText"/>
      </w:pPr>
      <w:r>
        <w:rPr>
          <w:rFonts w:ascii="IRNazanin" w:hAnsi="IRNazanin" w:eastAsia="IRNazanin" w:cs="IRNazanin"/>
          <w:lang w:bidi="fa-IR"/>
          <w:color w:val="111111"/>
          <w:sz w:val="28"/>
          <w:szCs w:val="28"/>
          <w:rtl/>
        </w:rPr>
        <w:t xml:space="preserve">صحیفه الرضا: امام رضا از پدرانش علیهم السلام، از رسول خدا صلی الله علیه و آله، که فرمود: موسی بن عمران دست بلند کرد و به درگاه پروردگارش خواهش کرد و گفت: پروردگارا! هر جا می روم آزار می کشم. خدای تعالی به او وحی کرد: ای موسی! در میان قشونت یک چشمک‌زنی هست؟ گفت: پروردگارا! مرا به او رهنمایی کن. خدای تعالی به او وحی کرد: من چشمک‌زن جاسوس را دشمن می دارم، پس چگونه جاسوس باشم؟</w:t>
      </w:r>
      <w:r>
        <w:rPr>
          <w:rStyle w:val="FootnoteReference"/>
        </w:rPr>
        <w:footnoteReference w:id="1922"/>
      </w:r>
    </w:p>
    <w:p>
      <w:pPr>
        <w:pStyle w:val="Heading3"/>
      </w:pPr>
      <w:bookmarkStart w:id="2598" w:name="_Toc2183"/>
      <w:r>
        <w:t>باب هفتاد و چهارم : سفیهان و پست‌منشان</w:t>
      </w:r>
      <w:bookmarkEnd w:id="2598"/>
    </w:p>
    <w:p>
      <w:pPr>
        <w:pStyle w:val="Heading4"/>
      </w:pPr>
      <w:bookmarkStart w:id="2599" w:name="_Toc2184"/>
      <w:r>
        <w:t>آیات</w:t>
      </w:r>
      <w:bookmarkEnd w:id="25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یرغب عن ملة إبراهیم إلا من سفه نفسه.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چه کسی - جز آنکه به سبک مغزی گراید - از آیین ابراهیم روی برمی‌تابد.}</w:t>
      </w:r>
    </w:p>
    <w:p>
      <w:pPr>
        <w:pStyle w:val="Heading4"/>
      </w:pPr>
      <w:bookmarkStart w:id="2600" w:name="_Toc2185"/>
      <w:r>
        <w:t>روایات</w:t>
      </w:r>
      <w:bookmarkEnd w:id="2600"/>
    </w:p>
    <w:p>
      <w:pPr>
        <w:pStyle w:val="Heading5"/>
      </w:pPr>
      <w:bookmarkStart w:id="2601" w:name="_Toc2186"/>
      <w:r>
        <w:t>روایت 1</w:t>
      </w:r>
      <w:bookmarkEnd w:id="2601"/>
    </w:p>
    <w:p>
      <w:pPr>
        <w:pStyle w:val="BookText"/>
      </w:pPr>
      <w:r>
        <w:rPr>
          <w:rFonts w:ascii="IRNazanin" w:hAnsi="IRNazanin" w:eastAsia="IRNazanin" w:cs="IRNazanin"/>
          <w:lang w:bidi="fa-IR"/>
          <w:color w:val="111111"/>
          <w:sz w:val="28"/>
          <w:szCs w:val="28"/>
          <w:rtl/>
        </w:rPr>
        <w:t xml:space="preserve">کافی: امام صادق علیه السلام فرمود: سفاهت، خُلقی پست است؛ بر زیردست خود سرافرازی می کند و در برابر بالادستش فروتن است.</w:t>
      </w:r>
      <w:r>
        <w:rPr>
          <w:rStyle w:val="FootnoteReference"/>
        </w:rPr>
        <w:footnoteReference w:id="1923"/>
      </w:r>
    </w:p>
    <w:p>
      <w:pPr>
        <w:pStyle w:val="Heading5"/>
      </w:pPr>
      <w:bookmarkStart w:id="2602" w:name="_Toc2187"/>
      <w:r>
        <w:t>توضیح</w:t>
      </w:r>
      <w:bookmarkEnd w:id="2602"/>
    </w:p>
    <w:p>
      <w:pPr>
        <w:pStyle w:val="BookText"/>
      </w:pPr>
      <w:r>
        <w:rPr>
          <w:rFonts w:ascii="IRNazanin" w:hAnsi="IRNazanin" w:eastAsia="IRNazanin" w:cs="IRNazanin"/>
          <w:lang w:bidi="fa-IR"/>
          <w:color w:val="111111"/>
          <w:sz w:val="28"/>
          <w:szCs w:val="28"/>
          <w:rtl/>
        </w:rPr>
        <w:t xml:space="preserve">سفاهت، کم خِردی و شتاب کردن به گفتار بد و کردار بد، بدون اندیشه و سنجش آن است. و به قول نهایه: پریشان دلی و نادانی است. در قاموس آمده: «السفه» یعنی کمیِ حلم یا نقیض حلم، یا جهل. اینکه فرمود: «خُلق لئیمٍ» - با ضم «خاء» و جر لئیم - بنا برمضاف الیه بودن است، و دو وصف بعدی برای توضیح معنی لئیم است. ممکن است لئیم با رفع بنا بر توصیف خوانده شود، که ممکن است به کسر «فاء»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9" w:name="pg13504_197539"/>
    <w:bookmarkEnd w:id="259"/>
    <w:p>
      <w:pPr>
        <w:pStyle w:val="BookText"/>
      </w:pPr>
      <w:r>
        <w:rPr>
          <w:rFonts w:ascii="Amiri" w:hAnsi="Amiri" w:eastAsia="Amiri" w:cs="Amiri"/>
          <w:lang w:bidi="ar-SA"/>
          <w:color w:val="111111"/>
          <w:sz w:val="28"/>
          <w:szCs w:val="28"/>
          <w:rtl/>
        </w:rPr>
        <w:t xml:space="preserve">و فتحها و ضم الخاء و فتحها فالإسناد علي أكثر التقادير في الأوصاف علي التوسع و المجاز أو يقدر مضاف في السفه علي بعض التقادير أو فاعل لقوله يستطيل أي صاحبه فتفطن و قيل السفه قد يقابل الحكمة الحاصلة بالاعتدال في القوة العقلية و هو وصف للنفس يبعثها علي السخرية و الاستهزاء و الاستخفاف و الجزع و التملق و إظهار السرور عند تألم الغير و الحركات الغير المنتظمة و الأقوال و الأفعال التي لا تشابه أقوال العقلاء و أفعالهم و منشؤه الجهل و سخافة الرأي و نقصان العقل و قد يقابل الحلم بالاعتدال في القوة الغضبية و هو وصف للنفس يبعثها علي البطش و الضرب و الشتم و الخشونة و التسلط و الغلبة و الترفع و منشؤه الفساد في تلك القوة و ميلها إلي طرف الإفراط و لا يبعد أن ينشأ من فساد القوة الشهوية أيضا انتهي.</w:t>
      </w:r>
    </w:p>
    <w:p>
      <w:pPr>
        <w:pStyle w:val="Heading5"/>
      </w:pPr>
      <w:bookmarkStart w:id="2603" w:name="_Toc2188"/>
      <w:r>
        <w:t>و أقول</w:t>
      </w:r>
      <w:bookmarkEnd w:id="2603"/>
    </w:p>
    <w:p>
      <w:pPr>
        <w:pStyle w:val="BookText"/>
      </w:pPr>
      <w:r>
        <w:rPr>
          <w:rFonts w:ascii="Amiri" w:hAnsi="Amiri" w:eastAsia="Amiri" w:cs="Amiri"/>
          <w:lang w:bidi="ar-SA"/>
          <w:color w:val="111111"/>
          <w:sz w:val="28"/>
          <w:szCs w:val="28"/>
          <w:rtl/>
        </w:rPr>
        <w:t xml:space="preserve">الظاهر أن المراد به مقابل الحلم كما مر في حديث جنود العقل و الجهل.</w:t>
      </w:r>
    </w:p>
    <w:p>
      <w:pPr>
        <w:pStyle w:val="Heading5"/>
      </w:pPr>
      <w:bookmarkStart w:id="2604" w:name="_Toc2189"/>
      <w:r>
        <w:t>«2»</w:t>
      </w:r>
      <w:bookmarkEnd w:id="2604"/>
    </w:p>
    <w:p>
      <w:pPr>
        <w:pStyle w:val="BookText"/>
      </w:pPr>
      <w:r>
        <w:rPr>
          <w:rFonts w:ascii="Amiri" w:hAnsi="Amiri" w:eastAsia="Amiri" w:cs="Amiri"/>
          <w:lang w:bidi="ar-SA"/>
          <w:color w:val="111111"/>
          <w:sz w:val="28"/>
          <w:szCs w:val="28"/>
          <w:rtl/>
        </w:rPr>
        <w:t xml:space="preserve">كا، [الكافي] عَنْ عَلِيِّ بْنِ إِبْرَاهِيمَ عَنْ أَبِيهِ عَنِ ابْنِ مَحْبُوبٍ عَنْ عَبْدِ الرَّحْمَنِ بْنِ الْحَجَّاجِ عَنْ أَبِي الْحَسَنِ مُوسَي عليه السلام: فِي رَجُلَيْنِ يَتَسَابَّانِ فَقَالَ الْبَادِي مِنْهُمَا أَظْلَمُ وَ وِزْرُهُ وَ وِزْرُ صَاحِبِهِ عَلَيْهِ مَا لَمْ يَتَعَدَّ الْمَظْلُومُ‌</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5"/>
      </w:pPr>
      <w:bookmarkStart w:id="2605" w:name="_Toc2190"/>
      <w:r>
        <w:t>بيان</w:t>
      </w:r>
      <w:bookmarkEnd w:id="2605"/>
    </w:p>
    <w:p>
      <w:pPr>
        <w:pStyle w:val="BookText"/>
      </w:pPr>
      <w:r>
        <w:rPr>
          <w:rFonts w:ascii="Amiri" w:hAnsi="Amiri" w:eastAsia="Amiri" w:cs="Amiri"/>
          <w:lang w:bidi="ar-SA"/>
          <w:color w:val="111111"/>
          <w:sz w:val="28"/>
          <w:szCs w:val="28"/>
          <w:rtl/>
        </w:rPr>
        <w:t xml:space="preserve">البادي منهما أظلم أي إن صدر الظلم عن صاحبه أيضا فهو أشد ظلما لابتدائه أو لما كان فعل صاحبه في صورة الظلم أطلق عليه الظلم مجازا ما لم يتعد المظلوم سيأتي الخبر في باب السباب‌</w:t>
      </w:r>
      <w:r>
        <w:rPr>
          <w:rStyle w:val="FootnoteReference"/>
        </w:rPr>
        <w:footnoteReference w:id="1925"/>
      </w:r>
      <w:r>
        <w:rPr>
          <w:rFonts w:ascii="Amiri" w:hAnsi="Amiri" w:eastAsia="Amiri" w:cs="Amiri"/>
          <w:lang w:bidi="ar-SA"/>
          <w:color w:val="111111"/>
          <w:sz w:val="28"/>
          <w:szCs w:val="28"/>
          <w:rtl/>
        </w:rPr>
        <w:t xml:space="preserve">باختلاف في أول السند و فيه ما لم يعتذر إلي المظلوم و علي ما هنا كان المعني ما لم يتعد المظلوم ما أبيح له من مقابلته فالمراد بوزر صاحبه الوزر التقديري وَ يُؤَيِّدُ مَا هُنَا مَا رَوَاهُ مُسْلِمٌ فِي صَحِيحِهِ عَنِ النَّبِيِّ صلي الله عليه و آله قَالَ: الْمُتَسَابَّانِ مَا قَالا فَعَلَي الْبَادِي مَا لَمْ يَتَعَدَّ الْمَظْلُومُ قال الطيبي أي الذين يشتمان كل منهما الآخر و ما شرطية أو موصولة فعلي البادي جزاء أو خبر أي إثم ما قالا علي البادي إذا لم يتعد المظلوم فإذا تعدي يكون عليهما انتهي.</w:t>
      </w:r>
    </w:p>
    <w:p>
      <w:pPr>
        <w:pStyle w:val="BookText"/>
      </w:pPr>
      <w:r>
        <w:rPr>
          <w:rFonts w:ascii="IRNazanin" w:hAnsi="IRNazanin" w:eastAsia="IRNazanin" w:cs="IRNazanin"/>
          <w:lang w:bidi="fa-IR"/>
          <w:color w:val="111111"/>
          <w:sz w:val="28"/>
          <w:szCs w:val="28"/>
          <w:rtl/>
        </w:rPr>
        <w:t xml:space="preserve">و فتح آن، و ضم «خاء» و فتح آن باشد. بنابراین، اِسناد در اکثر این تقادیر آن وصف ها، بنا بر توسعه و مجاز است. یا یک مضافی در «سفه» بنا بر بعضی تقادیر در تقدیر است. یا فاعل فعل «یستطیل» است، یعنی کسی که لئیم است. و به قولی: سفاهت گاهی برابر حکمت می آید که اعتدال قوه عقل است و نفس آدمی را به مسخره کردن و سبک سری و بی تابی و چاپلوسی و شادی بر دردمندی دیگران می کشاند، و حرکات و گفتار و کردار پریشان که برخلاف قول و فعل خردمندان است، که منشاء آن نادانی است. و گاهی در برابر بردباری می آید که اعتدال قوه غضبیه است و اثر آن کوبیدن و زدن و دشنام گویی و تندی و سلطه‌جویی و چیرگی و بزرگی خواهی است، که افراط در آن قوه است و بعید نیست که به سبب فساد در قوه شهویه باشد.</w:t>
      </w:r>
    </w:p>
    <w:p>
      <w:pPr>
        <w:pStyle w:val="Heading5"/>
      </w:pPr>
      <w:bookmarkStart w:id="2606" w:name="_Toc2191"/>
      <w:r>
        <w:t>مؤلف</w:t>
      </w:r>
      <w:bookmarkEnd w:id="2606"/>
    </w:p>
    <w:p>
      <w:pPr>
        <w:pStyle w:val="BookText"/>
      </w:pPr>
      <w:r>
        <w:rPr>
          <w:rFonts w:ascii="IRNazanin" w:hAnsi="IRNazanin" w:eastAsia="IRNazanin" w:cs="IRNazanin"/>
          <w:lang w:bidi="fa-IR"/>
          <w:color w:val="111111"/>
          <w:sz w:val="28"/>
          <w:szCs w:val="28"/>
          <w:rtl/>
        </w:rPr>
        <w:t xml:space="preserve">ظاهرا در اینجا مقصود از لئیم همان مقابل بردبار است، چنانچه در حدیث جنود عقل و جهل نقل شد.</w:t>
      </w:r>
    </w:p>
    <w:p>
      <w:pPr>
        <w:pStyle w:val="Heading5"/>
      </w:pPr>
      <w:bookmarkStart w:id="2607" w:name="_Toc2192"/>
      <w:r>
        <w:t>روایت 2</w:t>
      </w:r>
      <w:bookmarkEnd w:id="2607"/>
    </w:p>
    <w:p>
      <w:pPr>
        <w:pStyle w:val="BookText"/>
      </w:pPr>
      <w:r>
        <w:rPr>
          <w:rFonts w:ascii="IRNazanin" w:hAnsi="IRNazanin" w:eastAsia="IRNazanin" w:cs="IRNazanin"/>
          <w:lang w:bidi="fa-IR"/>
          <w:color w:val="111111"/>
          <w:sz w:val="28"/>
          <w:szCs w:val="28"/>
          <w:rtl/>
        </w:rPr>
        <w:t xml:space="preserve">کافی: امام کاظم علیه السلام درباره دو کس که به هم دشنام می دهند فرمود: آن کس که شروع کرده ستمکارتر است، و تا وقتی مظلوم به او تعدی نکند، گناه طرفش را با گناه خود به گردن دارد.</w:t>
      </w:r>
      <w:r>
        <w:rPr>
          <w:rStyle w:val="FootnoteReference"/>
        </w:rPr>
        <w:footnoteReference w:id="1926"/>
      </w:r>
    </w:p>
    <w:p>
      <w:pPr>
        <w:pStyle w:val="Heading5"/>
      </w:pPr>
      <w:bookmarkStart w:id="2608" w:name="_Toc2193"/>
      <w:r>
        <w:t>توضیح</w:t>
      </w:r>
      <w:bookmarkEnd w:id="2608"/>
    </w:p>
    <w:p>
      <w:pPr>
        <w:pStyle w:val="BookText"/>
      </w:pPr>
      <w:r>
        <w:rPr>
          <w:rFonts w:ascii="IRNazanin" w:hAnsi="IRNazanin" w:eastAsia="IRNazanin" w:cs="IRNazanin"/>
          <w:lang w:bidi="fa-IR"/>
          <w:color w:val="111111"/>
          <w:sz w:val="28"/>
          <w:szCs w:val="28"/>
          <w:rtl/>
        </w:rPr>
        <w:t xml:space="preserve">«آغازکننده ستمکارتر است»: یعنی دیگری هم گرچه ستم کرده ولی ستم او سخت‌تر است که آغاز کرده. یا اینکه جواب طرف مظلوم تا وقتی تعدی نکرده، به طور مجاز، ستم گفته شده چون به صورت ظلم است.</w:t>
      </w:r>
    </w:p>
    <w:p>
      <w:pPr>
        <w:pStyle w:val="BookText"/>
      </w:pPr>
      <w:r>
        <w:rPr>
          <w:rFonts w:ascii="IRNazanin" w:hAnsi="IRNazanin" w:eastAsia="IRNazanin" w:cs="IRNazanin"/>
          <w:lang w:bidi="fa-IR"/>
          <w:color w:val="111111"/>
          <w:sz w:val="28"/>
          <w:szCs w:val="28"/>
          <w:rtl/>
        </w:rPr>
        <w:t xml:space="preserve">این خبر، با اختلافی در آغاز سند در «باب سباب»</w:t>
      </w:r>
      <w:r>
        <w:rPr>
          <w:rStyle w:val="FootnoteReference"/>
        </w:rPr>
        <w:footnoteReference w:id="1927"/>
      </w:r>
      <w:r>
        <w:rPr>
          <w:rFonts w:ascii="IRNazanin" w:hAnsi="IRNazanin" w:eastAsia="IRNazanin" w:cs="IRNazanin"/>
          <w:lang w:bidi="fa-IR"/>
          <w:color w:val="111111"/>
          <w:sz w:val="28"/>
          <w:szCs w:val="28"/>
          <w:rtl/>
        </w:rPr>
        <w:t xml:space="preserve">خواهد آمد. در آن روایت آمده: «تا از مظلوم عذر نخواهد.» و گناه مظلوم بدون تعدی تقدیری است، نه واقعی. و مؤید این حدیث است روایت مسلم در صحیح خود از پیغمبر صلی الله علیه و آله که فرمود: دو دشنام دهنده، به هم هر چه بگویند به گردن آن کسی است که آغاز کرده، تا آنجا که مظلوم به او تجاوز نکند. و طیبی گفته: یعنی دو نفری که دشنام می دهند بر یکدیگر. «ما»: شرطیه یا موصوله است. «علی البادی»: جزاء یا خبر است. یعنی گناه آنچه گفتند بر شروع کننده است تا وقتی که مظلوم تعدی نکرده، و اگر تعدی کند بر هر دو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0" w:name="pg13504_197540"/>
    <w:bookmarkEnd w:id="260"/>
    <w:p>
      <w:pPr>
        <w:pStyle w:val="BookText"/>
      </w:pPr>
      <w:r>
        <w:rPr>
          <w:rFonts w:ascii="Amiri" w:hAnsi="Amiri" w:eastAsia="Amiri" w:cs="Amiri"/>
          <w:lang w:bidi="ar-SA"/>
          <w:color w:val="111111"/>
          <w:sz w:val="28"/>
          <w:szCs w:val="28"/>
          <w:rtl/>
        </w:rPr>
        <w:t xml:space="preserve">و قال الراوندي رحمه الله في شرح هذا الخبر في ضوء الشهاب السب الشتم القبيح و سميت الإصبع التي تلي الإبهام سبابة لإشارتها بالسب كما سميت مسبحة لتحريكها في التسبيح يَقُولُ صلي الله عليه و آله: إِنَّ مَا يَتَكَلَّمُ بِهِ الْمُتَسَابَّانِ تَرْجِعُ عُقُوبَتُهُ عَلَي الْبَادِي لِأَنَّهُ السَّبَبُ فِي ذَلِكَ وَ لَوْ لَمْ يَفْعَلْ لَمْ يَكُنْ و لذلك قيل البادي أظلم و الذي يجيب ليس بملوم كل الملامة كما قال تعالي وَ لَمَنِ انْتَصَرَ بَعْدَ ظُلْمِهِ فَأُولئِكَ ما عَلَيْهِمْ مِنْ سَبِيلٍ‌</w:t>
      </w:r>
      <w:r>
        <w:rPr>
          <w:rStyle w:val="FootnoteReference"/>
        </w:rPr>
        <w:footnoteReference w:id="1928"/>
      </w:r>
      <w:r>
        <w:rPr>
          <w:rFonts w:ascii="Amiri" w:hAnsi="Amiri" w:eastAsia="Amiri" w:cs="Amiri"/>
          <w:lang w:bidi="ar-SA"/>
          <w:color w:val="111111"/>
          <w:sz w:val="28"/>
          <w:szCs w:val="28"/>
          <w:rtl/>
        </w:rPr>
        <w:t xml:space="preserve">علي أن الواجب علي المشتوم أن يحتمل و يحلم و لا يطفئ النار بالنار فإن النارين إذا اجتمعا كان أقوي لهما فيقول تغليظا لأمر الشاتم إن ما يجري بينهما من التشاتم عقوبته تركب البادي لكونه سببا لذلك هذا إذا لم يتجاوز المظلوم حده في الجواب فإذا تجاوز و تعدي كانا شريكين في الوزر و الوبال و الكلام وارد مورد التغليظ و إلا فالمشتوم ينبغي أن لا يجيب و يزيد في الشر و لا تكون عقوبة فعل المشتوم علي الشاتم إن للشاتم في فعله أيضا نصيبا من حيث كان سببه و إلا فكل مأخوذ بفعله انتهي.</w:t>
      </w:r>
    </w:p>
    <w:p>
      <w:pPr>
        <w:pStyle w:val="Heading5"/>
      </w:pPr>
      <w:bookmarkStart w:id="2609" w:name="_Toc2194"/>
      <w:r>
        <w:t>و أقول</w:t>
      </w:r>
      <w:bookmarkEnd w:id="2609"/>
    </w:p>
    <w:p>
      <w:pPr>
        <w:pStyle w:val="BookText"/>
      </w:pPr>
      <w:r>
        <w:rPr>
          <w:rFonts w:ascii="Amiri" w:hAnsi="Amiri" w:eastAsia="Amiri" w:cs="Amiri"/>
          <w:lang w:bidi="ar-SA"/>
          <w:color w:val="111111"/>
          <w:sz w:val="28"/>
          <w:szCs w:val="28"/>
          <w:rtl/>
        </w:rPr>
        <w:t xml:space="preserve">الحاصل أن إثم سباب المتسابين علي البادي أما إثم ابتدائه فلأن السب حرام و فسق لحديث: سباب المؤمن فسق و قتاله كفر و أما إثم سب الراد فلأن البادي هو الحامل له علي الرد و إن كان منتصرا فلا إثم علي المنتصر لقوله تعالي وَ لَمَنِ انْتَصَرَ بَعْدَ ظُلْمِهِ الآية لكن الصادر منه هو سب يترتب عليه الإثم إلا أن الشرع أسقط عنه المؤاخذة و جعلها علي البادي للعلة المتقدمة و إنما أسقطها عنه ما لم يتعد فإن تعدي كان هو البادي في القدر الزائد و التعدي بالرد قد يكون بالتكرار مثل أن يقول البادي يا كلب فيرد عليه مرتين و قد يكون بالأفحش كما لو قال له يا سنور فيقول في الرد يا كلب و إنما كان هذا تعديا لأن الرد بمنزلة القصاص و القصاص إنما يكون بالمثل ثم الراد أسقط حقه علي البادي و يبقي علي البادي حق الله لقدومه علي ذلك و لا يبعد تخصيص تحمل البادي إثم الراد بما إذا لم يكن الرد كذبا و الأول قذفا فإنه إذا كان</w:t>
      </w:r>
    </w:p>
    <w:p>
      <w:pPr>
        <w:pStyle w:val="BookText"/>
      </w:pPr>
      <w:r>
        <w:rPr>
          <w:rFonts w:ascii="IRNazanin" w:hAnsi="IRNazanin" w:eastAsia="IRNazanin" w:cs="IRNazanin"/>
          <w:lang w:bidi="fa-IR"/>
          <w:color w:val="111111"/>
          <w:sz w:val="28"/>
          <w:szCs w:val="28"/>
          <w:rtl/>
        </w:rPr>
        <w:t xml:space="preserve">راوندی در ضوء الشهاب خود در شرح این خبر گفته: سَب، دشنام زشت است و انگشت پهلوی ابهام را سبابه می گفتند چون با آن به دشنام اشاره می شود؛ چنانچه آن را مسبحه می گویند چون با آن تسبیح گردانده می شود. پیغمبر صلی الله علیه و آله می فرماید: هر چه دو دشنام گو به هم بگویند، عقوبتش برمی گردد به آن کسی که شروع کرده، چون سببش بوده، وگرنه نکرده. به این دلیل به شروع کننده ظالم تر می گویند، و آن کس که جواب گو است، سرزنشی ندارد. چنانچه خدای تعالی فرمود: «و لمن انتصر بعد ظلمه فأولئک ما علیهم من سبیل.</w:t>
      </w:r>
      <w:r>
        <w:rPr>
          <w:rStyle w:val="FootnoteReference"/>
        </w:rPr>
        <w:footnoteReference w:id="1929"/>
      </w:r>
      <w:r>
        <w:rPr>
          <w:rFonts w:ascii="IRNazanin" w:hAnsi="IRNazanin" w:eastAsia="IRNazanin" w:cs="IRNazanin"/>
          <w:lang w:bidi="fa-IR"/>
          <w:color w:val="111111"/>
          <w:sz w:val="28"/>
          <w:szCs w:val="28"/>
          <w:rtl/>
        </w:rPr>
        <w:t xml:space="preserve">» {و هر که پس از ستم [دیدنِ] خود، یاری جوید [و انتقام گیرد] راه [نکوهشی] بر ایشان نیست.} با اینکه بر دشنام خورده لازم است تحمل و بردباری کند و آتش را با آتش خاموش نکند که دو آتش سوزنده‌ترند. بر دشنام گو سخت گرفته و همه گناه را بر او بار کرده چون سببش بوده است. این در صورتی است که دشنام خور از حدش تعدی نکند و اگر از اندازه تجاوز کند، گناه بر گردن هر دو است.</w:t>
      </w:r>
    </w:p>
    <w:p>
      <w:pPr>
        <w:pStyle w:val="Heading5"/>
      </w:pPr>
      <w:bookmarkStart w:id="2610" w:name="_Toc2195"/>
      <w:r>
        <w:t>مؤلف</w:t>
      </w:r>
      <w:bookmarkEnd w:id="2610"/>
    </w:p>
    <w:p>
      <w:pPr>
        <w:pStyle w:val="BookText"/>
      </w:pPr>
      <w:r>
        <w:rPr>
          <w:rFonts w:ascii="IRNazanin" w:hAnsi="IRNazanin" w:eastAsia="IRNazanin" w:cs="IRNazanin"/>
          <w:lang w:bidi="fa-IR"/>
          <w:color w:val="111111"/>
          <w:sz w:val="28"/>
          <w:szCs w:val="28"/>
          <w:rtl/>
        </w:rPr>
        <w:t xml:space="preserve">حاصل اینکه: گناه فحش دادن دو نفر به هم بر شروع کننده است، اما اینکه گناه برای شروع به سب بوده، چون سب حرام و فسق است به دلیل حدیث «سباب المؤمن فسق و قتاله کفر.»، گناه آن کس که به او جواب داده را به گردن دارد، چرا که شروع کننده او را به جواب دادن وادار کرده. و اگر برای یاری جستن باشد گناهی بر یاری خواسته نیست، به خاطر همان آیه: «و لمن انتصر بعد ظلمه الآیة.» لکن آنچه از او صادر شده فحش است و گناه در پی دارد، اما شرع مواخذه بر آن را ساقط کرده و آن را به گردن شروع کننده قرار داده به همان علتی که گفته شد. در صورتی که تعدی نکرده باشد، همانا از جواب گو ساقط می شود، اما اگر تعدی کند، خودش در آن قدر زائد شروع کننده است. و تعدی در رد، گاهی با تکرار آن فحش است؛ مثلا شروع کننده بگوید: ای سگ! و او دو بار به او بگوید. و گاهی به دشنام بالاتر است، چنانچه به او بگوید: ای گربه! و او جواب بدهد: ای سگ! چون رد به منزله قصاص است و باید همانند آن باشد. و چه بسا که جواب گو حق خود را از طرف ساقط می کند و حق خدا بر او می ماند چون اقدام به آن کرده. و دور نیست که تحمل آغازکننده مخصوص به این مورد باشد که جواب به دروغ نباشد، یا اینکه دشنام به قذف و نسبت به زنا نباشد، و اگر با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1" w:name="pg13504_197541"/>
    <w:bookmarkEnd w:id="261"/>
    <w:p>
      <w:pPr>
        <w:pStyle w:val="BookText"/>
      </w:pPr>
      <w:r>
        <w:rPr>
          <w:rFonts w:ascii="Amiri" w:hAnsi="Amiri" w:eastAsia="Amiri" w:cs="Amiri"/>
          <w:lang w:bidi="ar-SA"/>
          <w:color w:val="111111"/>
          <w:sz w:val="28"/>
          <w:szCs w:val="28"/>
          <w:rtl/>
        </w:rPr>
        <w:t xml:space="preserve">الرد كذبا مثل أن يقول البادي يا سارق و هو صادق فيقول الراد بل أنت سارق و هو كاذب أو يكون الأول قذفا مثل أن يقول البادي يا زاني فيقول الراد بل أنت الزاني فالظاهر أن إثم الرد علي الراد.</w:t>
      </w:r>
    </w:p>
    <w:p>
      <w:pPr>
        <w:pStyle w:val="BookText"/>
      </w:pPr>
      <w:r>
        <w:rPr>
          <w:rFonts w:ascii="Amiri" w:hAnsi="Amiri" w:eastAsia="Amiri" w:cs="Amiri"/>
          <w:lang w:bidi="ar-SA"/>
          <w:color w:val="111111"/>
          <w:sz w:val="28"/>
          <w:szCs w:val="28"/>
          <w:rtl/>
        </w:rPr>
        <w:t xml:space="preserve">و بالجملة إنما يكون الانتصار إذا كان السب مما تعارف السب به عند التأديب كالأحمق و الجاهل و الظالم و أمثالها فأمثال هذه إذا رد بها لا إثم علي الراد و يعود إثمه علي البادي.</w:t>
      </w:r>
    </w:p>
    <w:p>
      <w:pPr>
        <w:pStyle w:val="Heading5"/>
      </w:pPr>
      <w:bookmarkStart w:id="2611" w:name="_Toc2196"/>
      <w:r>
        <w:t>و أقول</w:t>
      </w:r>
      <w:bookmarkEnd w:id="2611"/>
    </w:p>
    <w:p>
      <w:pPr>
        <w:pStyle w:val="BookText"/>
      </w:pPr>
      <w:r>
        <w:rPr>
          <w:rStyle w:val="FootnoteReference"/>
        </w:rPr>
        <w:footnoteReference w:id="1930"/>
      </w:r>
      <w:r>
        <w:rPr>
          <w:rFonts w:ascii="Amiri" w:hAnsi="Amiri" w:eastAsia="Amiri" w:cs="Amiri"/>
          <w:lang w:bidi="ar-SA"/>
          <w:color w:val="111111"/>
          <w:sz w:val="28"/>
          <w:szCs w:val="28"/>
          <w:rtl/>
        </w:rPr>
        <w:t xml:space="preserve">الآيات و الأخبار الدالة علي جواز المعارضة بالمثل كثيرة فمن الآيات قوله تعالي فَمَنِ اعْتَدي عَلَيْكُمْ قال الطبرسي رحمه الله أي ظلمكم فَاعْتَدُوا عَلَيْهِ بِمِثْلِ مَا اعْتَدي عَلَيْكُمْ أي فجازوه باعتدائه و قابلوه بمثله و الثاني ليس باعتداء علي الحقيقة لكن سماه اعتداء لأنه مجازاة اعتداء و جعله مثله و إن كان ذلك جورا و هذا عدلا لأنه مثله في الجنس و في مقدار الاستحقاق و لأنه ضرر كما أن ذلك ضرر فهو مثله في الجنس و المقدار و الصفة قال و فيها دلالة علي أن من غصب شيئا و أتلفه يلزمه رد مثله ثم إن المثل قد يكون من طريق الصورة في ذوات الأمثال و من طريق المعني كالقيمة فيما لا مثل له‌</w:t>
      </w:r>
      <w:r>
        <w:rPr>
          <w:rStyle w:val="FootnoteReference"/>
        </w:rPr>
        <w:footnoteReference w:id="1931"/>
      </w:r>
      <w:r>
        <w:rPr>
          <w:rFonts w:ascii="Amiri" w:hAnsi="Amiri" w:eastAsia="Amiri" w:cs="Amiri"/>
          <w:lang w:bidi="ar-SA"/>
          <w:color w:val="111111"/>
          <w:sz w:val="28"/>
          <w:szCs w:val="28"/>
          <w:rtl/>
        </w:rPr>
        <w:t xml:space="preserve">.
و قال المحقق الأردبيلي رحمه الله و اتقوا الله باجتناب المعاصي فلا تظلموا و لا تمنعوا عن المجازاة و لا تتعدوا في المجازاة عن المثل و العدل و حقكم ففيها دلالة علي تسليم النفس و عدم المنع عن المجازاة و القصاص و علي وجوب الرد علي الغاصب المثل أو القيمة و تحريم المنع و الامتناع عن ذلك و جواز الأخذ بل وجوبه إذا كان تركه إسرافا فلا يترك إلا أن يكون حسنا و تحريم التعدي و تجاوز عن حده بالزيادة صفة أو عينا بل في الأصل بطريق يكون تعديا و لا يبعد أيضا جواز الأخذ خفية أو جهرة من غير رضاه علي تقدير امتناعه من الإعطاء كما قاله الفقهاء من طريق المقاصة و لا يبعد عدم اشتراط تعذر إثباته عند الحاكم بل علي تقدير الإمكان أيضا و لا إذنه بل يستقل و كذا في غير المال من الأذي فيجوز</w:t>
      </w:r>
    </w:p>
    <w:p>
      <w:pPr>
        <w:pStyle w:val="BookText"/>
      </w:pPr>
      <w:r>
        <w:rPr>
          <w:rFonts w:ascii="IRNazanin" w:hAnsi="IRNazanin" w:eastAsia="IRNazanin" w:cs="IRNazanin"/>
          <w:lang w:bidi="fa-IR"/>
          <w:color w:val="111111"/>
          <w:sz w:val="28"/>
          <w:szCs w:val="28"/>
          <w:rtl/>
        </w:rPr>
        <w:t xml:space="preserve">دروغ جواب بدهد، چنانچه شروع کننده به او بگوید: ای دزد! و راست بگوید، و جواب دهنده به دروغ بگوید: ای دزد! یا اینکه به او بگوید: ای زانی! که قذف است، و جواب دهنده بگوید: تویی زانی! ظاهر این است که گناه جواب‌گو بر خود او است. خلاصه: انتقام جائز در صورتی است که دشنام متعارفی باشد که برای تادیب بگویند، همچون احمق و جاهل و ظالم و مانند اینها، که جواب دهنده برای آن گناهی ندارد و گناهش بر آغازکننده است.</w:t>
      </w:r>
    </w:p>
    <w:p>
      <w:pPr>
        <w:pStyle w:val="Heading5"/>
      </w:pPr>
      <w:bookmarkStart w:id="2612" w:name="_Toc2197"/>
      <w:r>
        <w:t>مؤلف</w:t>
      </w:r>
      <w:bookmarkEnd w:id="2612"/>
    </w:p>
    <w:p>
      <w:pPr>
        <w:pStyle w:val="BookText"/>
      </w:pPr>
      <w:r>
        <w:rPr>
          <w:rFonts w:ascii="IRNazanin" w:hAnsi="IRNazanin" w:eastAsia="IRNazanin" w:cs="IRNazanin"/>
          <w:lang w:bidi="fa-IR"/>
          <w:color w:val="111111"/>
          <w:sz w:val="28"/>
          <w:szCs w:val="28"/>
          <w:rtl/>
        </w:rPr>
        <w:t xml:space="preserve">آیات و اخبار دلالت‌کننده بر جواز معارضه به مثل بسیارند، همچون آیه: «فمن اعتدی علیکم.» {پس هر کس بر شما تعدّی کرد.} طبرسی گفته: یعنی ستم کرد. فاعتدوا علیه بمثل ما اعتدی علیکم.» </w:t>
      </w:r>
      <w:r>
        <w:rPr>
          <w:rStyle w:val="FootnoteReference"/>
        </w:rPr>
        <w:footnoteReference w:id="1932"/>
      </w:r>
      <w:r>
        <w:rPr>
          <w:rFonts w:ascii="IRNazanin" w:hAnsi="IRNazanin" w:eastAsia="IRNazanin" w:cs="IRNazanin"/>
          <w:lang w:bidi="fa-IR"/>
          <w:color w:val="111111"/>
          <w:sz w:val="28"/>
          <w:szCs w:val="28"/>
          <w:rtl/>
        </w:rPr>
        <w:t xml:space="preserve">{همان گونه که بر شما تعدّی کرده، بر او تعدّی کنید.} و مقابله به مثل کنید. عوض تجاوز حقیقتاً تعدی نیست، و چون عوض آن است آن را تعدی نامیده، اگرچه جَور است، و این عدل است چون از جنس آن است و به اندازه آن، و همانند آن ضرر است؛ پس در جنس و اندازه و وصف، عوض آن است. و گفته: آیه دلالت دارد بر اینکه: هر کس چیزی را غصب و نابود کند، بر او لازم می شود که اگر مِثلی باشد، به همان صورت مانندش را بدهد، و اگر قیمتی است، به حسب معنی بدهد نه مثلی.</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محقق اردبیلی (ره) گفته: از خدا بترسید به کناره‌گیری از گناهان، و ستم نکنید، و جلوی مجازات را نگیرید، و در مجازات از مثل و اندازه حق خود فراتر نروید. و دلالت دارد که باید برای مجازات و قصاص تسلیم بود، و بر اینکه بر غاصب واجب است، رد مثل یا قیمت کند. و حرام است امتناع از آن، و جائز است گرفتن آن، و بلکه واجب است اگر ترکش اسراف باشد، و جز در موردی که خوب باشد، آن را ترک نکند. و حرام است فراتر از اندازه در عین یا وصف، بلکه تجاوز در نحوه اخذ. و بعید نیست جواز اخذ عوضِ پنهانی یا علنی، بدون رضای بدهکار، اگر خودش ندهد؛ چنانچه فقها در باب تقاص گفته اند. و بعید نیست که تعذر اثبات حق نزد حاکم، شرط نباشد، و اذن حاکم هم شرط نباشد، بلکه خودش اختیار دارد. و همچنین است سایر اذیت ها از غیر مال، و روا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الأذي بمثله من غير إذن الحاكم و إثباته عنده و كذا القصاص إلا أن يكون جرحا لا يجري فيه القصاص أو ضربا لا يمكن حفظ المثل أو فحشا لا يجوز القول و التلفظ به مما يقولون بعدم جوازه مطلقا مثل الرمي بالزنا</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أيضا قوله سبحانه وَ إِنْ عاقَبْتُمْ فَعاقِبُوا بِمِثْلِ ما عُوقِبْتُمْ بِهِ‌</w:t>
      </w:r>
      <w:r>
        <w:rPr>
          <w:rStyle w:val="FootnoteReference"/>
        </w:rPr>
        <w:footnoteReference w:id="1935"/>
      </w:r>
      <w:r>
        <w:rPr>
          <w:rFonts w:ascii="Amiri" w:hAnsi="Amiri" w:eastAsia="Amiri" w:cs="Amiri"/>
          <w:lang w:bidi="ar-SA"/>
          <w:color w:val="111111"/>
          <w:sz w:val="28"/>
          <w:szCs w:val="28"/>
          <w:rtl/>
        </w:rPr>
        <w:t xml:space="preserve">قال في المجمع قيل نزلت لما مثل المشركون بقتلي أحد و حمزة رضي الله عنهم و قال المسلمون لئن أمكننا الله منهم لنمثلن بالأحياء فضلا عن الأموات و قيل إن الآية عامة في كل ظلم كغصب أو نحوه فإنما يجازي بمثل ما عمل وَ لَئِنْ صَبَرْتُمْ أي تركتم المكافأة و القصاص و جرعتم مرارته لَهُوَ خَيْرٌ لِلصَّابِرِينَ .</w:t>
      </w:r>
    </w:p>
    <w:p>
      <w:pPr>
        <w:pStyle w:val="BookText"/>
      </w:pPr>
      <w:r>
        <w:rPr>
          <w:rFonts w:ascii="Amiri" w:hAnsi="Amiri" w:eastAsia="Amiri" w:cs="Amiri"/>
          <w:lang w:bidi="ar-SA"/>
          <w:color w:val="111111"/>
          <w:sz w:val="28"/>
          <w:szCs w:val="28"/>
          <w:rtl/>
        </w:rPr>
        <w:t xml:space="preserve">و يدل عليه أيضا قوله سبحانه وَ الَّذِينَ إِذا أَصابَهُمُ الْبَغْيُ هُمْ يَنْتَصِرُونَ‌</w:t>
      </w:r>
      <w:r>
        <w:rPr>
          <w:rStyle w:val="FootnoteReference"/>
        </w:rPr>
        <w:footnoteReference w:id="1936"/>
      </w:r>
      <w:r>
        <w:rPr>
          <w:rFonts w:ascii="Amiri" w:hAnsi="Amiri" w:eastAsia="Amiri" w:cs="Amiri"/>
          <w:lang w:bidi="ar-SA"/>
          <w:color w:val="111111"/>
          <w:sz w:val="28"/>
          <w:szCs w:val="28"/>
          <w:rtl/>
        </w:rPr>
        <w:t xml:space="preserve">في المجمع أي ممن بغي عليهم من غير أن يعتدوا و قيل جعل الله المؤمنين صنفين صنف يعفون في قوله وَ إِذا ما غَضِبُوا هُمْ يَغْفِرُونَ و صنف ينتصرون ثم ذكر تعالي حد الانتصار فقال وَ جَزاءُ سَيِّئَةٍ سَيِّئَةٌ مِثْلُها قيل هو جواب القبيح إذا قال أخزاك الله تقول أخزاك الله من غير أن تعتدي و قيل يعني القصاص الجراحات و الدماء و سمي الثانية سيئة علي المشاكلة فَمَنْ عَفا وَ أَصْلَحَ فَأَجْرُهُ عَلَي اللَّهِ أي فمن عفا عما له المؤاخذة به و أصلح أمره فيما بينه و بين ربه فثوابه علي الله إِنَّهُ لا يُحِبُّ الظَّالِمِينَ- وَ لَمَنِ انْتَصَرَ بَعْدَ ظُلْمِهِ فَأُولئِكَ ما عَلَيْهِمْ مِنْ سَبِيلٍ معناه من انتصر لنفسه و انتصف من ظالمه بعد ظلمه أضاف الظلم إلي المظلوم أي بعد أن ظلم و تعدي عليه فأخذ لنفسه بحقه فالمنتصرون ما عليهم من إثم و عقوبة و ذم إِنَّمَا السَّبِيلُ أي الإثم و العقاب عَلَي الَّذِينَ يَظْلِمُونَ النَّاسَ ابتداء وَ يَبْغُونَ فِي الْأَرْضِ بِغَيْرِ الْحَقِّ أُولئِكَ لَهُمْ عَذابٌ أَلِيمٌ أي مولم وَ لَمَنْ صَبَرَ أي تحمل المشقة في رضا الله وَ غَفَرَ فلم ينتصر إِنَّ ذلِكَ الصبر و التجاوز لَمِنْ عَزْمِ الْأُمُورِ أي من ثابت الأمور التي أمر الله بها فلم تنسخ و قيل عزم الأمور هو</w:t>
      </w:r>
    </w:p>
    <w:p>
      <w:pPr>
        <w:pStyle w:val="BookText"/>
      </w:pPr>
      <w:r>
        <w:rPr>
          <w:rFonts w:ascii="IRNazanin" w:hAnsi="IRNazanin" w:eastAsia="IRNazanin" w:cs="IRNazanin"/>
          <w:lang w:bidi="fa-IR"/>
          <w:color w:val="111111"/>
          <w:sz w:val="28"/>
          <w:szCs w:val="28"/>
          <w:rtl/>
        </w:rPr>
        <w:t xml:space="preserve">عوض هر آزاری بدون اذن حاکم و اثبات نزد او. و این چنین است قصاص، مگر در جنایت و ضربی که اندازه‌اش محفوظ نباشد، یا دشنامی که گفتن آن جائز نیست، همچون نسبت زنا.</w:t>
      </w:r>
      <w:r>
        <w:rPr>
          <w:rStyle w:val="FootnoteReference"/>
        </w:rPr>
        <w:footnoteReference w:id="1937"/>
      </w:r>
      <w:r>
        <w:rPr>
          <w:rFonts w:ascii="IRNazanin" w:hAnsi="IRNazanin" w:eastAsia="IRNazanin" w:cs="IRNazanin"/>
          <w:lang w:bidi="fa-IR"/>
          <w:color w:val="111111"/>
          <w:sz w:val="28"/>
          <w:szCs w:val="28"/>
          <w:rtl/>
        </w:rPr>
        <w:t xml:space="preserve">و نیز دلالت دارد بر این قول خدا: «و إن عاقبتم فعاقبوا بمثل ما عوقبتم به.»</w:t>
      </w:r>
      <w:r>
        <w:rPr>
          <w:rStyle w:val="FootnoteReference"/>
        </w:rPr>
        <w:footnoteReference w:id="1938"/>
      </w:r>
      <w:r>
        <w:rPr>
          <w:rFonts w:ascii="IRNazanin" w:hAnsi="IRNazanin" w:eastAsia="IRNazanin" w:cs="IRNazanin"/>
          <w:lang w:bidi="fa-IR"/>
          <w:color w:val="111111"/>
          <w:sz w:val="28"/>
          <w:szCs w:val="28"/>
          <w:rtl/>
        </w:rPr>
        <w:t xml:space="preserve">{و اگر عقوبت کردید، همان گونه که مورد عقوبت قرار گرفته‌اید [متجاوز را] به عقوبت رسانید.} در مجمع البیان گفته: گفته شده: درباره بریدن اندام شهیدان احد و حمزه (رضی الله عنهم) به دست مشرکان نازل شده است. مسلمانان گفتند: اگر خدا ما را بر آنها مسلط کند، اندام زنده‌هاشان هم به غیر از مرده‌ها می بریم. و گفته شده: آیه هر ستمی را فرا می گیرد، همچون غصب و مانندش که به مثل آن مجازات شود. «و لئن صبرتم لهو خیر للصابرین.» {و اگر صبر کنید البته آن برای شکیبایان بهتر است.} یعنی اینکه اگر ترک مکافات و قصاص کنید و تلخی آن را بچشید، برای صابران بهتر است.</w:t>
      </w:r>
    </w:p>
    <w:p>
      <w:pPr>
        <w:pStyle w:val="BookText"/>
      </w:pPr>
      <w:r>
        <w:rPr>
          <w:rFonts w:ascii="IRNazanin" w:hAnsi="IRNazanin" w:eastAsia="IRNazanin" w:cs="IRNazanin"/>
          <w:lang w:bidi="fa-IR"/>
          <w:color w:val="111111"/>
          <w:sz w:val="28"/>
          <w:szCs w:val="28"/>
          <w:rtl/>
        </w:rPr>
        <w:t xml:space="preserve">و باز دلیل آن است قول خدای سبحانه: «و الذین إذا أصابهم البغی هم ینتصرون.»</w:t>
      </w:r>
      <w:r>
        <w:rPr>
          <w:rStyle w:val="FootnoteReference"/>
        </w:rPr>
        <w:footnoteReference w:id="1939"/>
      </w:r>
      <w:r>
        <w:rPr>
          <w:rFonts w:ascii="IRNazanin" w:hAnsi="IRNazanin" w:eastAsia="IRNazanin" w:cs="IRNazanin"/>
          <w:lang w:bidi="fa-IR"/>
          <w:color w:val="111111"/>
          <w:sz w:val="28"/>
          <w:szCs w:val="28"/>
          <w:rtl/>
        </w:rPr>
        <w:t xml:space="preserve">{و کسانی که چون ستم بر ایشان رسد، یاری می‌جویند [و به انتقام برمی‌خیزند]} در مجمع آمده است: یعنی از آنان که بر آنها ستم کردند بدون تعدی انتقام گیرند. و گفته شده: خدا مؤمنان را دو دسته کرده: صنفی که می بخشند، و فرموده: «و إذا ما غضبوا هم یغفرون.» {و چون به خشم آورندشان درگذرند.} و دسته‌ای که انتقام می گیرند. سپس خدا اندازه انتقام را یاد کرده و فرموده: «و جزاء سیئة سیئة مثلها.» {سزای بدی همانند آن بدی است.} و گفته شده: مقصود جواب بدی است. مثلا اگر گفت: خدا رسوایت کند! بگو: خدا تو را رسوا کند، بدون تجاوز. و گفته شده: مقصود قصاص است در جراحات و خون ریزی، و دومی به مناسبت بدی نامیده شده. «فمن عفا و أصلح فأجره علی الله.» {و هر که بگذرد و سازش کند اجرش بر خداست.} یعنی مؤاخذه نکند و کار را به پروردگارش واگذار کند که ثوابش بر خدا است: «إنه لا یحب الظالمین- و لمن انتصر بعد ظلمه فأولئک ما علیهم من سبیل.» {به راستی او ستمگران را دوست نمی‌دارد. و هر که پس از ستم [دیدنِ] خود، یاری جوید [و انتقام گیرد] راه [نکوهشی] بر ایشان نیست.} معنایش این است که هر کس انتقام خود را بگیرد و درباره ظالمش انصاف به خرج دهد. «ظلم را به مظلوم نسبت داده»: یعنی اگر بعد از آنکه ظلم شد و به او تعدی شد حق خودش را بگیرد، گناه و عقوبتی ندارد. «إنما السبیل»: یعنی گناه و عقوبت. «علی الذین یظلمون الناس.» {راه [نکوهش] تنها بر کسانی است که به مردم ستم می‌کنند.} بر آنها است که شروع به ستم کردن بر مردم کنند. «و یبغون فی الأرض بغیر الحق أولئک لهم عذاب ألیم.» {و در [روی] زمین به ناحق سر برمی‌دارند آنان عذابی دردناک [در پیش] خواهند داشت.} و: «و لمن صبر.» {کسی که صبر کند.} و برای خدا سختی بکشد. «و غفر.» {و درگذرد.} و انتقام نگیرد. «إن ذلک.»{همانا آن.} صبر و گذشت. «لمن عزم الأمور» {[حاکی] از اراده قوی [در] کارهاست.} یعنی از کارهای ثابتی است که خدا به آن امر کرده و نسخ نشده. و گفته شده: عزم امور، آن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2" w:name="pg13504_197543"/>
    <w:bookmarkEnd w:id="262"/>
    <w:p>
      <w:pPr>
        <w:pStyle w:val="BookText"/>
      </w:pPr>
      <w:r>
        <w:rPr>
          <w:rFonts w:ascii="Amiri" w:hAnsi="Amiri" w:eastAsia="Amiri" w:cs="Amiri"/>
          <w:lang w:bidi="ar-SA"/>
          <w:color w:val="111111"/>
          <w:sz w:val="28"/>
          <w:szCs w:val="28"/>
          <w:rtl/>
        </w:rPr>
        <w:t xml:space="preserve">الأخذ بأعلاها في باب نيل الثواب.</w:t>
      </w:r>
    </w:p>
    <w:p>
      <w:pPr>
        <w:pStyle w:val="BookText"/>
      </w:pPr>
      <w:r>
        <w:rPr>
          <w:rFonts w:ascii="Amiri" w:hAnsi="Amiri" w:eastAsia="Amiri" w:cs="Amiri"/>
          <w:lang w:bidi="ar-SA"/>
          <w:color w:val="111111"/>
          <w:sz w:val="28"/>
          <w:szCs w:val="28"/>
          <w:rtl/>
        </w:rPr>
        <w:t xml:space="preserve">و قال المحقق الأردبيلي قدس الله روحه بعد ذكر بعض تلك الآيات فيها دلالة علي جواز القصاص في النفس و الطرف و الجروح بل جواز التعويض مطلقا حتي ضرب المضروب و شتم المشتوم بمثل فعلهما فيخرج ما لا يجوز التعويض و القصاص فيه مثل كسر العظام و الجرح و الضرب في محل الخوف و القذف و نحو ذلك و بقي الباقي و أيضا تدل علي جواز ذلك من غير إذن الحاكم و الإثبات عنده و الشهود و غيرها و تدل علي عدم التجاوز عما فعل به و تحريم الظلم و التعدي و علي حسن العفو و عدم الانتقام و أنه موجب للأجر العظيم انتهي‌</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5"/>
      </w:pPr>
      <w:bookmarkStart w:id="2613" w:name="_Toc2198"/>
      <w:r>
        <w:t>و أقول</w:t>
      </w:r>
      <w:bookmarkEnd w:id="2613"/>
    </w:p>
    <w:p>
      <w:pPr>
        <w:pStyle w:val="BookText"/>
      </w:pPr>
      <w:r>
        <w:rPr>
          <w:rFonts w:ascii="Amiri" w:hAnsi="Amiri" w:eastAsia="Amiri" w:cs="Amiri"/>
          <w:lang w:bidi="ar-SA"/>
          <w:color w:val="111111"/>
          <w:sz w:val="28"/>
          <w:szCs w:val="28"/>
          <w:rtl/>
        </w:rPr>
        <w:t xml:space="preserve">ربما يشعر كلام بعض الأصحاب بعدم جواز المقابلة و أنه أيضا يستحق التعزير كما مر في كلام الراوندي و قال الشهيد الثاني رحمه الله عند شرح قول المحقق قدس سره قيل لا يعزر الكافر مع التنابز بالألقاب و التعيير بالأمراض إلا أن يخشي حدوث فتنة فيحسمها الإمام بما يراه القول بعدم تعزيرهم علي ذلك مع أن المسلم يستحق التعزير به هو المشهور بين الأصحاب بل لم يذكر كثير منهم فيه خلافا و كان وجهه تكافؤ السب و الهجاء من الجانبين كما يسقط الحد عن المسلمين بالتقاذف لذلك و لجواز الإعراض عنهم في الحدود و الأحكام فهنا أولي و نسب القول إلي القيل مؤذنا بعدم قبوله و وجهه أن ذلك فعل محرم يستحق فاعله التعزير و الأصل عدم سقوطه بمقابلة الآخر بمثله بل يجب علي كل منهما ما اقتضاه فعله فسقوطه يحتاج إلي دليل كما يسقط عن المتقاذفين بالنص انتهي.</w:t>
      </w:r>
    </w:p>
    <w:p>
      <w:pPr>
        <w:pStyle w:val="BookText"/>
      </w:pPr>
      <w:r>
        <w:rPr>
          <w:rFonts w:ascii="Amiri" w:hAnsi="Amiri" w:eastAsia="Amiri" w:cs="Amiri"/>
          <w:lang w:bidi="ar-SA"/>
          <w:color w:val="111111"/>
          <w:sz w:val="28"/>
          <w:szCs w:val="28"/>
          <w:rtl/>
        </w:rPr>
        <w:t xml:space="preserve">و لا يخفي عليك ضعفه بعد ما ذكرنا وَ أَمَّا رِوَايَةُ أَبِي مَخْلَدٍ السَّرَّاجِ عَنْ أَبِي عَبْدِ اللَّهِ عليه السلام قَالَ: قَضَي أَمِيرُ الْمُؤْمِنِينَ عليه السلام فِي رَجُلٍ دَعَا آخَرَ ابْنَ الْمَجْنُونِ فَقَالَ لَهُ الْآخَرُ أَنْتَ ابْنُ الْمَجْنُونِ فَأَمَرَ الْأَوَّلَ أَنْ يَجْلِدَ صَاحِبَهُ عِشْرِينَ جَلْدَةً وَ قَالَ لَهُ اعْلَمْ أَنَّكَ سَتُعَقَّبُ مِثْلَهَا عِشْرِينَ فَلَمَّا جَلَدَهُ أَعْطَي الْمَجْلُودَ السَّوْطَ فَجَلَدَهُ</w:t>
      </w:r>
    </w:p>
    <w:p>
      <w:pPr>
        <w:pStyle w:val="BookText"/>
      </w:pPr>
      <w:r>
        <w:rPr>
          <w:rFonts w:ascii="IRNazanin" w:hAnsi="IRNazanin" w:eastAsia="IRNazanin" w:cs="IRNazanin"/>
          <w:lang w:bidi="fa-IR"/>
          <w:color w:val="111111"/>
          <w:sz w:val="28"/>
          <w:szCs w:val="28"/>
          <w:rtl/>
        </w:rPr>
        <w:t xml:space="preserve">چیزی است که بالاترین ثواب را دارد.</w:t>
      </w:r>
    </w:p>
    <w:p>
      <w:pPr>
        <w:pStyle w:val="BookText"/>
      </w:pPr>
      <w:r>
        <w:rPr>
          <w:rFonts w:ascii="IRNazanin" w:hAnsi="IRNazanin" w:eastAsia="IRNazanin" w:cs="IRNazanin"/>
          <w:lang w:bidi="fa-IR"/>
          <w:color w:val="111111"/>
          <w:sz w:val="28"/>
          <w:szCs w:val="28"/>
          <w:rtl/>
        </w:rPr>
        <w:t xml:space="preserve">محقق اردبیلی (قدس الله روحه) پس از ذکر آن آیات گفته: دلالت دارند بر جواز قصاص در جان و اعضا و زخم زدن، بلکه جواز مطلق عوض دادن، حتی با زدن کتک‌خورده و دشنام گفتن دشنام شنیده، به مانند آنچه شده. و بیرون است آنچه عوض و قصاص در آن روا نیست، همچون شکستن استخوان و زخم زدن و کتک در جایی که خوف تجاوز دارد، و در قذف و موارد دیگر به جای خود باقی می ماند. و باز هم دلالت دارد بر جواز آن بدون اذن حاکم و اثبات نزد او بدون نیاز به گواه و غیر آن. و دلالت دارند بر عدم جواز تجاوز از اندازة آنچه شده، و بر حرمت ستم و تعدی، و بر حُسنِ گذشت، و عدم انتقام، و اینکه آن را ثواب عظیم است.</w:t>
      </w:r>
      <w:r>
        <w:rPr>
          <w:rStyle w:val="FootnoteReference"/>
        </w:rPr>
        <w:footnoteReference w:id="1941"/>
      </w:r>
    </w:p>
    <w:p>
      <w:pPr>
        <w:pStyle w:val="Heading5"/>
      </w:pPr>
      <w:bookmarkStart w:id="2614" w:name="_Toc2199"/>
      <w:r>
        <w:t>مؤلف</w:t>
      </w:r>
      <w:bookmarkEnd w:id="2614"/>
    </w:p>
    <w:p>
      <w:pPr>
        <w:pStyle w:val="BookText"/>
      </w:pPr>
      <w:r>
        <w:rPr>
          <w:rFonts w:ascii="IRNazanin" w:hAnsi="IRNazanin" w:eastAsia="IRNazanin" w:cs="IRNazanin"/>
          <w:lang w:bidi="fa-IR"/>
          <w:color w:val="111111"/>
          <w:sz w:val="28"/>
          <w:szCs w:val="28"/>
          <w:rtl/>
        </w:rPr>
        <w:t xml:space="preserve">سخن بعضی اصحاب اشاره دارد که عوض دادن روا نیست و عوض دهنده هم باید تعزیر شود، چنانچه از قول راوندی نفل شد. شهید ثانی (ره) در شرح قول محقق گفته: گفته شده که کافر در برابر بدزبانی و لقب پرانی و سرزنش به بیماری ها، تعزیر ندارد، مگر ترس پدیدار شدن فتنه باشد که امام به هر راهی می داند آن را براندازد. و گفته: قول به تعزیر نداشتن کافر بر آن امور، با اینکه مسلمان باید تعزیر شود به آن، میان اصحاب مشهور است. بلکه بسیاری در آن نقل خلاف نکرده اند و گویا وجهش این است که دشنام و هجو از طرفین، عوض هم می شوند، چنانچه از دو مسلمانی که همدیگر را قذف می کنند ساقط می شود، برای اینکه به کافر حد نزنند و احکام را بر آنها جاری نکنند، و این مورد اولی است. و به یک کسی حکم را نسبت داده، برای اعلام به اینکه خود او آن را قبول ندارد، برای اینکه کار حرامی است و فاعلش مستحق تعزیر است. و اصل این است که با عوض دادن طرف به مانندش، ساقط نمی شود، بلکه هر کدام باید سزای خود را بینند، و سقوطش دلیل می خواهد، چنانچه سقوط از دو کسی که همدیگر را قذف کرده اند، نص خاص دارد.</w:t>
      </w:r>
    </w:p>
    <w:p>
      <w:pPr>
        <w:pStyle w:val="Heading5"/>
      </w:pPr>
      <w:bookmarkStart w:id="2615" w:name="_Toc2200"/>
      <w:r>
        <w:t>مؤلف</w:t>
      </w:r>
      <w:bookmarkEnd w:id="2615"/>
    </w:p>
    <w:p>
      <w:pPr>
        <w:pStyle w:val="BookText"/>
      </w:pPr>
      <w:r>
        <w:rPr>
          <w:rFonts w:ascii="IRNazanin" w:hAnsi="IRNazanin" w:eastAsia="IRNazanin" w:cs="IRNazanin"/>
          <w:lang w:bidi="fa-IR"/>
          <w:color w:val="111111"/>
          <w:sz w:val="28"/>
          <w:szCs w:val="28"/>
          <w:rtl/>
        </w:rPr>
        <w:t xml:space="preserve">سستی این سخن پس از گفته ما، بر کسی نهان نیست.</w:t>
      </w:r>
    </w:p>
    <w:p>
      <w:pPr>
        <w:pStyle w:val="BookText"/>
      </w:pPr>
      <w:r>
        <w:rPr>
          <w:rFonts w:ascii="IRNazanin" w:hAnsi="IRNazanin" w:eastAsia="IRNazanin" w:cs="IRNazanin"/>
          <w:lang w:bidi="fa-IR"/>
          <w:color w:val="111111"/>
          <w:sz w:val="28"/>
          <w:szCs w:val="28"/>
          <w:rtl/>
        </w:rPr>
        <w:t xml:space="preserve">و اما روایت ابی مخلط سراج از امام صادق علیه السلام که فرمود: قضاوت کرد امیر مؤمنان درباره کسی که دیگری را زاده دیوانه خواند، و او هم به او گفت: تویی زاده دیوانه. آن حضرت به دشنام خورده اولی فرمود به طرفش بیست تازیانه بزند، و به او گفت که تو هم مانند آن را به دنبال انجام آن خواهی داد. و چون او تازیانه را زد، آن را به تازیانه خورده داد و او 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3" w:name="pg13504_197544"/>
    <w:bookmarkEnd w:id="263"/>
    <w:p>
      <w:pPr>
        <w:pStyle w:val="BookText"/>
      </w:pPr>
      <w:r>
        <w:rPr>
          <w:rFonts w:ascii="Amiri" w:hAnsi="Amiri" w:eastAsia="Amiri" w:cs="Amiri"/>
          <w:lang w:bidi="ar-SA"/>
          <w:color w:val="111111"/>
          <w:sz w:val="28"/>
          <w:szCs w:val="28"/>
          <w:rtl/>
        </w:rPr>
        <w:t xml:space="preserve">عِشْرِينَ نَكَالًا يُنَكِّلُ بِهِمَا.</w:t>
      </w:r>
    </w:p>
    <w:p>
      <w:pPr>
        <w:pStyle w:val="BookText"/>
      </w:pPr>
      <w:r>
        <w:rPr>
          <w:rFonts w:ascii="Amiri" w:hAnsi="Amiri" w:eastAsia="Amiri" w:cs="Amiri"/>
          <w:lang w:bidi="ar-SA"/>
          <w:color w:val="111111"/>
          <w:sz w:val="28"/>
          <w:szCs w:val="28"/>
          <w:rtl/>
        </w:rPr>
        <w:t xml:space="preserve">فيمكن أن يكون لذكر الأب و شتمه لا المواجه فتأمل.</w:t>
      </w:r>
    </w:p>
    <w:p>
      <w:pPr>
        <w:pStyle w:val="Heading5"/>
      </w:pPr>
      <w:bookmarkStart w:id="2616" w:name="_Toc2201"/>
      <w:r>
        <w:t>«3»</w:t>
      </w:r>
      <w:bookmarkEnd w:id="2616"/>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بَعْضِ أَصْحَابِهِ عَنْ أَبِي الْمَغْرَاءِ عَنِ الْحَلَبِيِّ عَنْ أَبِي عَبْدِ اللَّهِ عليه السلام قَالَ: لَا تَسْفَهُوا فَإِنَّ أَئِمَّتَكُمْ لَيْسُوا بِسُفَهَاءَ وَ قَالَ أَبُو عَبْدِ اللَّهِ عليه السلام مَنْ كَافَأَ السَّفِيهَ بِالسَّفَهِ فَقَدْ رَضِيَ بِمَا أَتَي إِلَيْهِ حَيْثُ احْتَذَي مِثَالَهُ‌</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5"/>
      </w:pPr>
      <w:bookmarkStart w:id="2617" w:name="_Toc2202"/>
      <w:r>
        <w:t>بيان</w:t>
      </w:r>
      <w:bookmarkEnd w:id="2617"/>
    </w:p>
    <w:p>
      <w:pPr>
        <w:pStyle w:val="BookText"/>
      </w:pPr>
      <w:r>
        <w:rPr>
          <w:rFonts w:ascii="Amiri" w:hAnsi="Amiri" w:eastAsia="Amiri" w:cs="Amiri"/>
          <w:lang w:bidi="ar-SA"/>
          <w:color w:val="111111"/>
          <w:sz w:val="28"/>
          <w:szCs w:val="28"/>
          <w:rtl/>
        </w:rPr>
        <w:t xml:space="preserve">لا تسفهوا نقل عن المبرد و تغلب أن سفه بالكسر متعد و بالضم لازم فإن كسرت الفاء هنا كان المفعول محذوفا أي لا تسفهوا أنفسكم و الخطاب للشيعة كلهم و الغرض من التعليل هو الترغيب في الأسوة و كأنه تنبيه علي أنكم إن سفهتم نسب من خالفكم السفه إلي أئمتكم كما ينسب الفعل إلي المؤدب و قال الظاهر أنه من تتمة الخبر السابق و يحتمل أن يكون خبرا آخر مرسلا من كافأ يستعمل بالهمز و بدونها و الأصل الهمز بما أتي إليه علي بناء المجرد أي جاء إليه من قبل خصمه فالمستتر راجع إلي الموصول أو التقدير أتي به إليه فالمستتر للخصم و في المصباح أنه يأتي متعديا و قد يقرأ أوتي علي بناء الإفعال أو المفاعلة.</w:t>
      </w:r>
    </w:p>
    <w:p>
      <w:pPr>
        <w:pStyle w:val="BookText"/>
      </w:pPr>
      <w:r>
        <w:rPr>
          <w:rFonts w:ascii="Amiri" w:hAnsi="Amiri" w:eastAsia="Amiri" w:cs="Amiri"/>
          <w:lang w:bidi="ar-SA"/>
          <w:color w:val="111111"/>
          <w:sz w:val="28"/>
          <w:szCs w:val="28"/>
          <w:rtl/>
        </w:rPr>
        <w:t xml:space="preserve">حيث احتذي تعليل للرضا و في القاموس احتذي مثاله اقتدي به و فيه ترغيب في ترك مكافأة السفهاء كما قال تعالي وَ إِذا خاطَبَهُمُ الْجاهِلُونَ قالُوا سَلاماً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5"/>
      </w:pPr>
      <w:bookmarkStart w:id="2618" w:name="_Toc2203"/>
      <w:r>
        <w:t>«4»</w:t>
      </w:r>
      <w:bookmarkEnd w:id="2618"/>
    </w:p>
    <w:p>
      <w:pPr>
        <w:pStyle w:val="BookText"/>
      </w:pPr>
      <w:r>
        <w:rPr>
          <w:rFonts w:ascii="Amiri" w:hAnsi="Amiri" w:eastAsia="Amiri" w:cs="Amiri"/>
          <w:lang w:bidi="ar-SA"/>
          <w:color w:val="111111"/>
          <w:sz w:val="28"/>
          <w:szCs w:val="28"/>
          <w:rtl/>
        </w:rPr>
        <w:t xml:space="preserve">مع، [معاني الأخبار] عَنْ أَبِيهِ عَنِ الْحِمْيَرِيِّ عَنِ الْبَرْقِيِّ عَنْ بَعْضِ أَصْحَابِهِ رَفَعَهُ عَنِ ابْنِ طَرِيفٍ عَنِ ابْنِ نُبَاتَةَ عَنِ الْحَارِثِ الْأَعْوَرِ قَالَ قَالَ عَلِيٌّ عليه السلام: لِلْحَسَنِ ابْنِهِ عليه السلام فِي مَسَائِلِهِ الَّتِي سَأَلَهُ عَنْهَا يَا بُنَيَّ مَا السَّفَهُ فَقَالَ اتِّبَاعُ الدُّنَاةِ وَ مُصَاحَبَةُ الْغُوَاةِ</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تازیانه به طرف خود زد، تا هر دو کیفر شده باشند.</w:t>
      </w:r>
    </w:p>
    <w:p>
      <w:pPr>
        <w:pStyle w:val="BookText"/>
      </w:pPr>
      <w:r>
        <w:rPr>
          <w:rFonts w:ascii="IRNazanin" w:hAnsi="IRNazanin" w:eastAsia="IRNazanin" w:cs="IRNazanin"/>
          <w:lang w:bidi="fa-IR"/>
          <w:color w:val="111111"/>
          <w:sz w:val="28"/>
          <w:szCs w:val="28"/>
          <w:rtl/>
        </w:rPr>
        <w:t xml:space="preserve">و می‌شود که این تعزیر برای نام بردن از پدر و دشنام به او باشد، نه آن که روبه رو بوده. و در این باره بیندیش.</w:t>
      </w:r>
    </w:p>
    <w:p>
      <w:pPr>
        <w:pStyle w:val="Heading5"/>
      </w:pPr>
      <w:bookmarkStart w:id="2619" w:name="_Toc2204"/>
      <w:r>
        <w:t>روایت 3</w:t>
      </w:r>
      <w:bookmarkEnd w:id="2619"/>
    </w:p>
    <w:p>
      <w:pPr>
        <w:pStyle w:val="BookText"/>
      </w:pPr>
      <w:r>
        <w:rPr>
          <w:rFonts w:ascii="IRNazanin" w:hAnsi="IRNazanin" w:eastAsia="IRNazanin" w:cs="IRNazanin"/>
          <w:lang w:bidi="fa-IR"/>
          <w:color w:val="111111"/>
          <w:sz w:val="28"/>
          <w:szCs w:val="28"/>
          <w:rtl/>
        </w:rPr>
        <w:t xml:space="preserve">کافی: امام صادق علیه السلام فرمود: سفیه نباشید، زیرا امامان شما سفاهت نمی کنند. همچنین آن حضرت فرمود: هر کس سفیه را به سفاهت عوض بدهد، به خود پسندیده که با او برابر باشد.</w:t>
      </w:r>
      <w:r>
        <w:rPr>
          <w:rStyle w:val="FootnoteReference"/>
        </w:rPr>
        <w:footnoteReference w:id="1945"/>
      </w:r>
    </w:p>
    <w:p>
      <w:pPr>
        <w:pStyle w:val="Heading5"/>
      </w:pPr>
      <w:bookmarkStart w:id="2620" w:name="_Toc2205"/>
      <w:r>
        <w:t>توضیح</w:t>
      </w:r>
      <w:bookmarkEnd w:id="2620"/>
    </w:p>
    <w:p>
      <w:pPr>
        <w:pStyle w:val="BookText"/>
      </w:pPr>
      <w:r>
        <w:rPr>
          <w:rFonts w:ascii="IRNazanin" w:hAnsi="IRNazanin" w:eastAsia="IRNazanin" w:cs="IRNazanin"/>
          <w:lang w:bidi="fa-IR"/>
          <w:color w:val="111111"/>
          <w:sz w:val="28"/>
          <w:szCs w:val="28"/>
          <w:rtl/>
        </w:rPr>
        <w:t xml:space="preserve">«لا تسفهوا»: نقل شده از مبرد و تغلب که «سفه» با کسره، متعدی است، و با ضمه لازم است. بنابراین، اگر «الفاء» در اینجا مکسور شود، مفعول محذوف خواهد بود؛ یعنی خودتان را سفیه نکنید، و خطاب به همه شیعه است، کلهم. و اینکه فرمود: «زیرا امامان شما سفیه نیستند.» برای تشویق به پیروی است، و اشاره است به اینکه اگر سفاهت کنید آن را به امامتان نسبت می دهند، چنان که کار شاگرد را به ادب آموز نسبت می دهند. و «همچنین آن حضرت فرمود»: بسا که دنباله خبر باشد و بسا خبر دیگر بدون سند باشد. «من کافأ» {هر کس عوض بدهد}: با همزه و بدون همزه استعمال شده. «أتی به إلیه»: ضمیر مستتر به «خصم» برمی گردد. در مصباح آمده: آن متعدی است و «أوتی» نیز خوانده شده، بناء بر اِفعال، یا مفاعله.</w:t>
      </w:r>
    </w:p>
    <w:p>
      <w:pPr>
        <w:pStyle w:val="BookText"/>
      </w:pPr>
      <w:r>
        <w:rPr>
          <w:rFonts w:ascii="IRNazanin" w:hAnsi="IRNazanin" w:eastAsia="IRNazanin" w:cs="IRNazanin"/>
          <w:lang w:bidi="fa-IR"/>
          <w:color w:val="111111"/>
          <w:sz w:val="28"/>
          <w:szCs w:val="28"/>
          <w:rtl/>
        </w:rPr>
        <w:t xml:space="preserve">«حیث احتذی تعلیل»: رضایت است. در قاموس آمده: «احتذی» مثل «اقتدی به» است و در آن تشویق به ترک مکافات سفهاء است، چنانچه خدا فرموده: «و إذا خاطبهم الجاهلون قالوا سلاما.»</w:t>
      </w:r>
      <w:r>
        <w:rPr>
          <w:rStyle w:val="FootnoteReference"/>
        </w:rPr>
        <w:footnoteReference w:id="1946"/>
      </w:r>
      <w:r>
        <w:rPr>
          <w:rFonts w:ascii="IRNazanin" w:hAnsi="IRNazanin" w:eastAsia="IRNazanin" w:cs="IRNazanin"/>
          <w:lang w:bidi="fa-IR"/>
          <w:color w:val="111111"/>
          <w:sz w:val="28"/>
          <w:szCs w:val="28"/>
          <w:rtl/>
        </w:rPr>
        <w:t xml:space="preserve">{و چون نادانان ایشان را طرف خطاب قرار دهند به ملایمت پاسخ می‌دهند.}</w:t>
      </w:r>
    </w:p>
    <w:p>
      <w:pPr>
        <w:pStyle w:val="Heading5"/>
      </w:pPr>
      <w:bookmarkStart w:id="2621" w:name="_Toc2206"/>
      <w:r>
        <w:t>روایت 4</w:t>
      </w:r>
      <w:bookmarkEnd w:id="2621"/>
    </w:p>
    <w:p>
      <w:pPr>
        <w:pStyle w:val="BookText"/>
      </w:pPr>
      <w:r>
        <w:rPr>
          <w:rFonts w:ascii="IRNazanin" w:hAnsi="IRNazanin" w:eastAsia="IRNazanin" w:cs="IRNazanin"/>
          <w:lang w:bidi="fa-IR"/>
          <w:color w:val="111111"/>
          <w:sz w:val="28"/>
          <w:szCs w:val="28"/>
          <w:rtl/>
        </w:rPr>
        <w:t xml:space="preserve">معانی الاخبار: حارث اعور گفت: علی علیه السلام در جواب سؤال پسرش حسن علیه السلام که از او پرسید: سفاهت چیست؟ فرمود: پیروی از افراد پست، و مصاحبت با گمراهان.</w:t>
      </w:r>
      <w:r>
        <w:rPr>
          <w:rStyle w:val="FootnoteReference"/>
        </w:rPr>
        <w:footnoteReference w:id="1947"/>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4" w:name="pg13504_197545"/>
    <w:bookmarkEnd w:id="264"/>
    <w:p>
      <w:pPr>
        <w:pStyle w:val="Heading5"/>
      </w:pPr>
      <w:bookmarkStart w:id="2622" w:name="_Toc2207"/>
      <w:r>
        <w:t>«5»</w:t>
      </w:r>
      <w:bookmarkEnd w:id="2622"/>
    </w:p>
    <w:p>
      <w:pPr>
        <w:pStyle w:val="BookText"/>
      </w:pPr>
      <w:r>
        <w:rPr>
          <w:rFonts w:ascii="Amiri" w:hAnsi="Amiri" w:eastAsia="Amiri" w:cs="Amiri"/>
          <w:lang w:bidi="ar-SA"/>
          <w:color w:val="111111"/>
          <w:sz w:val="28"/>
          <w:szCs w:val="28"/>
          <w:rtl/>
        </w:rPr>
        <w:t xml:space="preserve">ل، [الخصال] مَاجِيلَوَيْهِ عَنْ مُحَمَّدٍ الْعَطَّارِ عَنِ الْأَشْعَرِيِّ عَنِ السَّيَّارِيِّ رَفَعَهُ إِلَي أَبِي عَبْدِ اللَّهِ عليه السلام: أَنَّهُ سُئِلَ عَنِ السَّفِلَةِ فَقَالَ مَنْ يَشْرَبُ الْخَمْرَ وَ يَضْرِبُ بِالطُّنْبُورِ</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5"/>
      </w:pPr>
      <w:bookmarkStart w:id="2623" w:name="_Toc2208"/>
      <w:r>
        <w:t>«6»</w:t>
      </w:r>
      <w:bookmarkEnd w:id="2623"/>
    </w:p>
    <w:p>
      <w:pPr>
        <w:pStyle w:val="BookText"/>
      </w:pPr>
      <w:r>
        <w:rPr>
          <w:rFonts w:ascii="Amiri" w:hAnsi="Amiri" w:eastAsia="Amiri" w:cs="Amiri"/>
          <w:lang w:bidi="ar-SA"/>
          <w:color w:val="111111"/>
          <w:sz w:val="28"/>
          <w:szCs w:val="28"/>
          <w:rtl/>
        </w:rPr>
        <w:t xml:space="preserve">ل، [الخصال] ابْنُ الْمُتَوَكِّلِ عَنِ الْحِمْيَرِيِّ عَنِ الْفَضْلِ بْنِ عَامِرٍ عَنْ مُوسَي بْنِ الْقَاسِمِ عَنْ ذَرِيحٍ الْمُحَارِبِيِّ عَنْ أَبِي عَبْدِ اللَّهِ عليه السلام عَنْ آبَائِهِ عليهم السلام قَالَ قَالَ رَسُولُ اللَّهِ صلي الله عليه و آله: ثَلَاثَةٌ إِنْ لَمْ تَظْلِمْهُمْ ظَلَمُوكَ السَّفِلَةُ وَ زَوْجَتُكَ وَ خَادِمُكَ‌</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Heading5"/>
      </w:pPr>
      <w:bookmarkStart w:id="2624" w:name="_Toc2209"/>
      <w:r>
        <w:t>«7»</w:t>
      </w:r>
      <w:bookmarkEnd w:id="2624"/>
    </w:p>
    <w:p>
      <w:pPr>
        <w:pStyle w:val="BookText"/>
      </w:pPr>
      <w:r>
        <w:rPr>
          <w:rFonts w:ascii="Amiri" w:hAnsi="Amiri" w:eastAsia="Amiri" w:cs="Amiri"/>
          <w:lang w:bidi="ar-SA"/>
          <w:color w:val="111111"/>
          <w:sz w:val="28"/>
          <w:szCs w:val="28"/>
          <w:rtl/>
        </w:rPr>
        <w:t xml:space="preserve">ل، [الخصال] أَبِي عَنِ الْعَطَّارِ عَنِ الْأَشْعَرِيِّ عَنْ مُوسَي بْنِ عُمَرَ عَنْ أَبِي عَلِيِّ بْنِ رَاشِدٍ رَفَعَهُ إِلَي الصَّادِقِ عليه السلام أَنَّهُ قَالَ: خَمْسٌ هُنَّ كَمَا أَقُولُ لَيْسَتْ لِبَخِيلٍ رَاحَةٌ وَ لَا لِحَسُودٍ لَذَّةٌ وَ لَا لِمَلُولٍ وَفَاءٌ وَ لَا لِكَذَّابٍ مُرُوَّةٌ وَ لَا يَسُودُ سَفِيهٌ‌</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5"/>
      </w:pPr>
      <w:bookmarkStart w:id="2625" w:name="_Toc2210"/>
      <w:r>
        <w:t>«8»</w:t>
      </w:r>
      <w:bookmarkEnd w:id="2625"/>
    </w:p>
    <w:p>
      <w:pPr>
        <w:pStyle w:val="BookText"/>
      </w:pPr>
      <w:r>
        <w:rPr>
          <w:rFonts w:ascii="Amiri" w:hAnsi="Amiri" w:eastAsia="Amiri" w:cs="Amiri"/>
          <w:lang w:bidi="ar-SA"/>
          <w:color w:val="111111"/>
          <w:sz w:val="28"/>
          <w:szCs w:val="28"/>
          <w:rtl/>
        </w:rPr>
        <w:t xml:space="preserve">ما، [الأمالي للشيخ الطوسي] ابْنُ بُشْرَانَ عَنْ عُثْمَانَ بْنِ أَحْمَدَ عَنْ جَعْفَرٍ الْحَنَّاطِ عَنْ عَبْدِ الصَّمَدِ بْنِ يَزِيدَ عَنْ فُضَيْلِ بْنِ عِيَاضٍ قَالَ: سُئِلَ ابْنُ الْمُبَارَكِ مَنِ النَّاسُ قَالَ الْعُلَمَاءُ قَالَ مَنِ الْمُلُوكُ قَالَ الزُّهَّادُ قَالَ فَمَنِ السَّفِلَةُ قَالَ الَّذِي يَأْكُلُ بِدِينِهِ‌</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5"/>
      </w:pPr>
      <w:bookmarkStart w:id="2626" w:name="_Toc2211"/>
      <w:r>
        <w:t>«9»</w:t>
      </w:r>
      <w:bookmarkEnd w:id="2626"/>
    </w:p>
    <w:p>
      <w:pPr>
        <w:pStyle w:val="BookText"/>
      </w:pPr>
      <w:r>
        <w:rPr>
          <w:rFonts w:ascii="Amiri" w:hAnsi="Amiri" w:eastAsia="Amiri" w:cs="Amiri"/>
          <w:lang w:bidi="ar-SA"/>
          <w:color w:val="111111"/>
          <w:sz w:val="28"/>
          <w:szCs w:val="28"/>
          <w:rtl/>
        </w:rPr>
        <w:t xml:space="preserve">مع، [معاني الأخبار] عَنِ الصَّادِقِ عليه السلام قَالَ: مَنْ لَمْ يُبَالِ مَا قَالَ وَ مَا قِيلَ لَهُ فَهُوَ شِرْكُ شَيْطَانٍ‌</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2627" w:name="_Toc2212"/>
      <w:r>
        <w:t>«10»</w:t>
      </w:r>
      <w:bookmarkEnd w:id="262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احْذَرُوا السَّفِلَةَ فَإِنَّ السَّفِلَةَ مَنْ لَا يَخَافُ اللَّهَ عَزَّ وَ جَلَّ فِيهِمْ قَتَلَةُ الْأَنْبِيَاءِ وَ فِيهِمْ أَعْدَاؤُنَا</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Heading5"/>
      </w:pPr>
      <w:bookmarkStart w:id="2628" w:name="_Toc2213"/>
      <w:r>
        <w:t>«11»</w:t>
      </w:r>
      <w:bookmarkEnd w:id="2628"/>
    </w:p>
    <w:p>
      <w:pPr>
        <w:pStyle w:val="BookText"/>
      </w:pPr>
      <w:r>
        <w:rPr>
          <w:rFonts w:ascii="Amiri" w:hAnsi="Amiri" w:eastAsia="Amiri" w:cs="Amiri"/>
          <w:lang w:bidi="ar-SA"/>
          <w:color w:val="111111"/>
          <w:sz w:val="28"/>
          <w:szCs w:val="28"/>
          <w:rtl/>
        </w:rPr>
        <w:t xml:space="preserve">ف، [تحف العقول] عَنْ أَبِي الْحَسَنِ الثَّالِثِ عليه السلام قَالَ: مَنْ هَانَتْ عَلَيْهِ نَفْسُهُ فَلَا تَأْمَنْ شَرَّهُ‌</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2629" w:name="_Toc2214"/>
      <w:r>
        <w:t>«12»</w:t>
      </w:r>
      <w:bookmarkEnd w:id="2629"/>
    </w:p>
    <w:p>
      <w:pPr>
        <w:pStyle w:val="BookText"/>
      </w:pPr>
      <w:r>
        <w:rPr>
          <w:rFonts w:ascii="Amiri" w:hAnsi="Amiri" w:eastAsia="Amiri" w:cs="Amiri"/>
          <w:lang w:bidi="ar-SA"/>
          <w:color w:val="111111"/>
          <w:sz w:val="28"/>
          <w:szCs w:val="28"/>
          <w:rtl/>
        </w:rPr>
        <w:t xml:space="preserve">سر، [السرائر] أَبُو عَبْدِ اللَّهِ السَّيَّارِيُّ عَنْ أَبِي الْحَسَنِ الْأَوَّلِ عليه السلام قَالَ: جَاءَ رَجُلٌ إِلَي عُمَرَ فَقَالَ إِنَّ امْرَأَتَهُ نَازَعَتْهُ فَقَالَتْ لَهُ يَا سَفِلَةُ فَقَالَ لَهَا إِنْ كَانَ</w:t>
      </w:r>
    </w:p>
    <w:p>
      <w:pPr>
        <w:pStyle w:val="Heading5"/>
      </w:pPr>
      <w:bookmarkStart w:id="2630" w:name="_Toc2215"/>
      <w:r>
        <w:t>روایت 5</w:t>
      </w:r>
      <w:bookmarkEnd w:id="2630"/>
    </w:p>
    <w:p>
      <w:pPr>
        <w:pStyle w:val="BookText"/>
      </w:pPr>
      <w:r>
        <w:rPr>
          <w:rFonts w:ascii="IRNazanin" w:hAnsi="IRNazanin" w:eastAsia="IRNazanin" w:cs="IRNazanin"/>
          <w:lang w:bidi="fa-IR"/>
          <w:color w:val="111111"/>
          <w:sz w:val="28"/>
          <w:szCs w:val="28"/>
          <w:rtl/>
        </w:rPr>
        <w:t xml:space="preserve">خصال: از امام صادق علیه السلام پرسیده شد درباره سفله، و فرمود: کسی که شراب می‌نوشد و طنبور می زند.</w:t>
      </w:r>
      <w:r>
        <w:rPr>
          <w:rStyle w:val="FootnoteReference"/>
        </w:rPr>
        <w:footnoteReference w:id="1955"/>
      </w:r>
    </w:p>
    <w:p>
      <w:pPr>
        <w:pStyle w:val="Heading5"/>
      </w:pPr>
      <w:bookmarkStart w:id="2631" w:name="_Toc2216"/>
      <w:r>
        <w:t>روایت 6</w:t>
      </w:r>
      <w:bookmarkEnd w:id="2631"/>
    </w:p>
    <w:p>
      <w:pPr>
        <w:pStyle w:val="BookText"/>
      </w:pPr>
      <w:r>
        <w:rPr>
          <w:rFonts w:ascii="IRNazanin" w:hAnsi="IRNazanin" w:eastAsia="IRNazanin" w:cs="IRNazanin"/>
          <w:lang w:bidi="fa-IR"/>
          <w:color w:val="111111"/>
          <w:sz w:val="28"/>
          <w:szCs w:val="28"/>
          <w:rtl/>
        </w:rPr>
        <w:t xml:space="preserve">خصال: امام صادق علیه السلام از پدرانش، از رسول خدا صلی الله علیه و آله، که فرمود: سه کس هستند که اگر به آنها ظلم نکنی به تو ظلم می کنند: افراد پست، زنت، و خدمتکارت.</w:t>
      </w:r>
      <w:r>
        <w:rPr>
          <w:rStyle w:val="FootnoteReference"/>
        </w:rPr>
        <w:footnoteReference w:id="1956"/>
      </w:r>
    </w:p>
    <w:p>
      <w:pPr>
        <w:pStyle w:val="Heading5"/>
      </w:pPr>
      <w:bookmarkStart w:id="2632" w:name="_Toc2217"/>
      <w:r>
        <w:t>روایت 7</w:t>
      </w:r>
      <w:bookmarkEnd w:id="2632"/>
    </w:p>
    <w:p>
      <w:pPr>
        <w:pStyle w:val="BookText"/>
      </w:pPr>
      <w:r>
        <w:rPr>
          <w:rFonts w:ascii="IRNazanin" w:hAnsi="IRNazanin" w:eastAsia="IRNazanin" w:cs="IRNazanin"/>
          <w:lang w:bidi="fa-IR"/>
          <w:color w:val="111111"/>
          <w:sz w:val="28"/>
          <w:szCs w:val="28"/>
          <w:rtl/>
        </w:rPr>
        <w:t xml:space="preserve">خصال: امام صادق علیه السلام فرمود: پنج کس چنانند که می گویم: بخیل راحتی ندارد، حسود لذت و خوشی ندارد، خسته وفا ندارد، دروغگو مردانگی ندارد، و سفیه آقا نمی شود.</w:t>
      </w:r>
      <w:r>
        <w:rPr>
          <w:rStyle w:val="FootnoteReference"/>
        </w:rPr>
        <w:footnoteReference w:id="1957"/>
      </w:r>
    </w:p>
    <w:p>
      <w:pPr>
        <w:pStyle w:val="Heading5"/>
      </w:pPr>
      <w:bookmarkStart w:id="2633" w:name="_Toc2218"/>
      <w:r>
        <w:t>روایت 8</w:t>
      </w:r>
      <w:bookmarkEnd w:id="2633"/>
    </w:p>
    <w:p>
      <w:pPr>
        <w:pStyle w:val="BookText"/>
      </w:pPr>
      <w:r>
        <w:rPr>
          <w:rFonts w:ascii="IRNazanin" w:hAnsi="IRNazanin" w:eastAsia="IRNazanin" w:cs="IRNazanin"/>
          <w:lang w:bidi="fa-IR"/>
          <w:color w:val="111111"/>
          <w:sz w:val="28"/>
          <w:szCs w:val="28"/>
          <w:rtl/>
        </w:rPr>
        <w:t xml:space="preserve">امالی طوسی: فضیل بن عیاض گفت: از ابن مبارک پرسیدند: مردم چه کسانی هستند؟ گفت: دانشمندان. پرسیدند: پادشاهان چه کسانی هستند؟ گفت: زاهدان. پرسیدند: افراد پست چه کسانی هستند؟ گفت: آنان که با دینِ خود می خورند.</w:t>
      </w:r>
      <w:r>
        <w:rPr>
          <w:rStyle w:val="FootnoteReference"/>
        </w:rPr>
        <w:footnoteReference w:id="1958"/>
      </w:r>
    </w:p>
    <w:p>
      <w:pPr>
        <w:pStyle w:val="Heading5"/>
      </w:pPr>
      <w:bookmarkStart w:id="2634" w:name="_Toc2219"/>
      <w:r>
        <w:t>روایت 9</w:t>
      </w:r>
      <w:bookmarkEnd w:id="2634"/>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هر کس باک ندارد که چه می گوید و چه درباره او می گویند، شریک شیطان است.</w:t>
      </w:r>
      <w:r>
        <w:rPr>
          <w:rStyle w:val="FootnoteReference"/>
        </w:rPr>
        <w:footnoteReference w:id="1959"/>
      </w:r>
    </w:p>
    <w:p>
      <w:pPr>
        <w:pStyle w:val="Heading5"/>
      </w:pPr>
      <w:bookmarkStart w:id="2635" w:name="_Toc2220"/>
      <w:r>
        <w:t>روایت 10</w:t>
      </w:r>
      <w:bookmarkEnd w:id="2635"/>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از دونان حذر کنید، زیرا از خدای عزوجل نمی ترسند، و کشندگان پیغمبران و دشمنان ما در میان آنها هستند.</w:t>
      </w:r>
      <w:r>
        <w:rPr>
          <w:rStyle w:val="FootnoteReference"/>
        </w:rPr>
        <w:footnoteReference w:id="1960"/>
      </w:r>
    </w:p>
    <w:p>
      <w:pPr>
        <w:pStyle w:val="Heading5"/>
      </w:pPr>
      <w:bookmarkStart w:id="2636" w:name="_Toc2221"/>
      <w:r>
        <w:t>روایت 11</w:t>
      </w:r>
      <w:bookmarkEnd w:id="2636"/>
    </w:p>
    <w:p>
      <w:pPr>
        <w:pStyle w:val="BookText"/>
      </w:pPr>
      <w:r>
        <w:rPr>
          <w:rFonts w:ascii="IRNazanin" w:hAnsi="IRNazanin" w:eastAsia="IRNazanin" w:cs="IRNazanin"/>
          <w:lang w:bidi="fa-IR"/>
          <w:color w:val="111111"/>
          <w:sz w:val="28"/>
          <w:szCs w:val="28"/>
          <w:rtl/>
        </w:rPr>
        <w:t xml:space="preserve">تحف العقول: امام هادی علیه السلام فرمود: هر کس خود را پست بداند، از شرش آسوده مباش.</w:t>
      </w:r>
      <w:r>
        <w:rPr>
          <w:rStyle w:val="FootnoteReference"/>
        </w:rPr>
        <w:footnoteReference w:id="1961"/>
      </w:r>
    </w:p>
    <w:p>
      <w:pPr>
        <w:pStyle w:val="Heading5"/>
      </w:pPr>
      <w:bookmarkStart w:id="2637" w:name="_Toc2222"/>
      <w:r>
        <w:t>روایت 12</w:t>
      </w:r>
      <w:bookmarkEnd w:id="2637"/>
    </w:p>
    <w:p>
      <w:pPr>
        <w:pStyle w:val="BookText"/>
      </w:pPr>
      <w:r>
        <w:rPr>
          <w:rFonts w:ascii="IRNazanin" w:hAnsi="IRNazanin" w:eastAsia="IRNazanin" w:cs="IRNazanin"/>
          <w:lang w:bidi="fa-IR"/>
          <w:color w:val="111111"/>
          <w:sz w:val="28"/>
          <w:szCs w:val="28"/>
          <w:rtl/>
        </w:rPr>
        <w:t xml:space="preserve">سرائر: علی علیه السلام فرمود: مردی نزد عمر آمد و گفت که زنش با او مرافعه کرده و به او گفته: ای پست! و او در جواب گفته: اگر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5" w:name="pg13504_197546"/>
    <w:bookmarkEnd w:id="265"/>
    <w:p>
      <w:pPr>
        <w:pStyle w:val="BookText"/>
      </w:pPr>
      <w:r>
        <w:rPr>
          <w:rFonts w:ascii="Amiri" w:hAnsi="Amiri" w:eastAsia="Amiri" w:cs="Amiri"/>
          <w:lang w:bidi="ar-SA"/>
          <w:color w:val="111111"/>
          <w:sz w:val="28"/>
          <w:szCs w:val="28"/>
          <w:rtl/>
        </w:rPr>
        <w:t xml:space="preserve">سَفِلَةً فَهِيَ طَالِقٌ فَقَالَ إِنْ كُنْتَ مِمَّنْ يَتَّبِعُ الْقُصَّاصَ وَ يَمْشِي فِي غَيْرِ حَاجَةٍ وَ يَأْتِي أَبْوَابَ السَّلَاطِينِ فَقَدْ بَانَتْ مِنْكَ فَقَالَ لَهُ أَمِيرُ الْمُؤْمِنِينَ عليه السلام لَيْسَ كَمَا قَالَ فَأَتَي عُمَرَ فَقَالَ لَهُ عُمَرُ ايتِهِ فَاسْمَعْ مَا يُفْتِيكَ بِهِ فَأَتَاهُ فَقَالَ لَهُ أَمِيرُ الْمُؤْمِنِينَ عليه السلام إِنْ كُنْتَ مِمَّنْ لَا يُبَالِي بِمَا قَالَ وَ لَا مَا قِيلَ لَكَ فَأَنْتَ سَفِلَةٌ وَ إِلَّا فَلَا شَيْ‌ءَ عَلَيْكَ‌</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5"/>
      </w:pPr>
      <w:bookmarkStart w:id="2638" w:name="_Toc2223"/>
      <w:r>
        <w:t>«13»</w:t>
      </w:r>
      <w:bookmarkEnd w:id="2638"/>
    </w:p>
    <w:p>
      <w:pPr>
        <w:pStyle w:val="BookText"/>
      </w:pPr>
      <w:r>
        <w:rPr>
          <w:rFonts w:ascii="Amiri" w:hAnsi="Amiri" w:eastAsia="Amiri" w:cs="Amiri"/>
          <w:lang w:bidi="ar-SA"/>
          <w:color w:val="111111"/>
          <w:sz w:val="28"/>
          <w:szCs w:val="28"/>
          <w:rtl/>
        </w:rPr>
        <w:t xml:space="preserve">سر، [السرائر] مِنْ جَامِعِ الْبَزَنْطِيِّ قَالَ: سُئِلَ أَبُو الْحَسَنِ عليه السلام عَنِ السَّفِلَةِ فَقَالَ السَّفِلَةُ الَّذِي يَأْكُلُ فِي الْأَسْوَاقِ‌</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Heading3"/>
      </w:pPr>
      <w:bookmarkStart w:id="2639" w:name="_Toc2224"/>
      <w:r>
        <w:t>باب 75 الجبن</w:t>
      </w:r>
      <w:bookmarkEnd w:id="2639"/>
    </w:p>
    <w:p>
      <w:pPr>
        <w:pStyle w:val="Heading4"/>
      </w:pPr>
      <w:bookmarkStart w:id="2640" w:name="_Toc2225"/>
      <w:r>
        <w:t>روايات</w:t>
      </w:r>
      <w:bookmarkEnd w:id="2640"/>
    </w:p>
    <w:p>
      <w:pPr>
        <w:pStyle w:val="Heading5"/>
      </w:pPr>
      <w:bookmarkStart w:id="2641" w:name="_Toc2226"/>
      <w:r>
        <w:t>«1»</w:t>
      </w:r>
      <w:bookmarkEnd w:id="2641"/>
    </w:p>
    <w:p>
      <w:pPr>
        <w:pStyle w:val="BookText"/>
      </w:pPr>
      <w:r>
        <w:rPr>
          <w:rFonts w:ascii="Amiri" w:hAnsi="Amiri" w:eastAsia="Amiri" w:cs="Amiri"/>
          <w:lang w:bidi="ar-SA"/>
          <w:color w:val="111111"/>
          <w:sz w:val="28"/>
          <w:szCs w:val="28"/>
          <w:rtl/>
        </w:rPr>
        <w:t xml:space="preserve">ل، [الخصال] ابْنُ الْوَلِيدِ عَنِ الصَّفَّارِ عَنِ ابْنِ أَبِي الْخَطَّابِ عَنِ النَّضْرِ بْنِ شُعَيْبٍ عَنِ الْجَازِيِّ عَنْ أَبِي عَبْدِ اللَّهِ عَنْ أَبِيهِ عليهما السلام قَالَ: لَا يُؤْمَنُ رَجُلٌ فِيهِ الشُّحُّ وَ الْحَسَدُ وَ الْجُبْنُ وَ لَا يَكُونُ الْمُؤْمِنُ جَبَاناً وَ لَا حَرِيصاً وَ لَا شَحِيحاً</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Heading5"/>
      </w:pPr>
      <w:bookmarkStart w:id="2642" w:name="_Toc2227"/>
      <w:r>
        <w:t>أقول</w:t>
      </w:r>
      <w:bookmarkEnd w:id="2642"/>
    </w:p>
    <w:p>
      <w:pPr>
        <w:pStyle w:val="BookText"/>
      </w:pPr>
      <w:r>
        <w:rPr>
          <w:rFonts w:ascii="Amiri" w:hAnsi="Amiri" w:eastAsia="Amiri" w:cs="Amiri"/>
          <w:lang w:bidi="ar-SA"/>
          <w:color w:val="111111"/>
          <w:sz w:val="28"/>
          <w:szCs w:val="28"/>
          <w:rtl/>
        </w:rPr>
        <w:t xml:space="preserve">قد مضي بعضها في باب الحرص أو باب البخل.</w:t>
      </w:r>
    </w:p>
    <w:p>
      <w:pPr>
        <w:pStyle w:val="Heading3"/>
      </w:pPr>
      <w:bookmarkStart w:id="2643" w:name="_Toc2228"/>
      <w:r>
        <w:t>باب 76 من باع دينه بدنيا غيره</w:t>
      </w:r>
      <w:bookmarkEnd w:id="2643"/>
    </w:p>
    <w:p>
      <w:pPr>
        <w:pStyle w:val="Heading4"/>
      </w:pPr>
      <w:bookmarkStart w:id="2644" w:name="_Toc2229"/>
      <w:r>
        <w:t>روايات</w:t>
      </w:r>
      <w:bookmarkEnd w:id="2644"/>
    </w:p>
    <w:p>
      <w:pPr>
        <w:pStyle w:val="Heading5"/>
      </w:pPr>
      <w:bookmarkStart w:id="2645" w:name="_Toc2230"/>
      <w:r>
        <w:t>«1»</w:t>
      </w:r>
      <w:bookmarkEnd w:id="2645"/>
    </w:p>
    <w:p>
      <w:pPr>
        <w:pStyle w:val="BookText"/>
      </w:pPr>
      <w:r>
        <w:rPr>
          <w:rFonts w:ascii="Amiri" w:hAnsi="Amiri" w:eastAsia="Amiri" w:cs="Amiri"/>
          <w:lang w:bidi="ar-SA"/>
          <w:color w:val="111111"/>
          <w:sz w:val="28"/>
          <w:szCs w:val="28"/>
          <w:rtl/>
        </w:rPr>
        <w:t xml:space="preserve">ما، [الأمالي للشيخ الطوسي] مع، [معاني الأخبار] لي، [الأمالي للصدوق] فِي: خَبَرِ الشَّيْخِ الشَّامِيِّ سُئِلَ أَمِيرُ الْمُؤْمِنِينَ عليه السلام أَيُّ الْخَلْقِ أَشْقَي قَالَ مَنْ بَاعَ دِينَهُ بِدُنْيَا غَيْرِهِ‌</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پست باشم او طالق است. عمر گفت: اگر دنبال داستان‌گوها برود و ولگردی کند و به در خانه شاهان بیاید، زنش مطلقه شده است. امیر مؤمنان فرمود: چنان نیست که عمر گفته، و عمر به او گفت: برو نزد علی علیه السلام و هر چه به تو فتوی داد، بشنو و عمل کن. او نزد آن حضرت آمد و ایشان فرمود: اگر کسی باشی که باک ندارد چه می گوید و چه درباره او می گویند، پست هستی، وگرنه بر تو چیزی نباشد.</w:t>
      </w:r>
      <w:r>
        <w:rPr>
          <w:rStyle w:val="FootnoteReference"/>
        </w:rPr>
        <w:footnoteReference w:id="1966"/>
      </w:r>
    </w:p>
    <w:p>
      <w:pPr>
        <w:pStyle w:val="Heading5"/>
      </w:pPr>
      <w:bookmarkStart w:id="2646" w:name="_Toc2231"/>
      <w:r>
        <w:t>روایت 13</w:t>
      </w:r>
      <w:bookmarkEnd w:id="2646"/>
    </w:p>
    <w:p>
      <w:pPr>
        <w:pStyle w:val="BookText"/>
      </w:pPr>
      <w:r>
        <w:rPr>
          <w:rFonts w:ascii="IRNazanin" w:hAnsi="IRNazanin" w:eastAsia="IRNazanin" w:cs="IRNazanin"/>
          <w:lang w:bidi="fa-IR"/>
          <w:color w:val="111111"/>
          <w:sz w:val="28"/>
          <w:szCs w:val="28"/>
          <w:rtl/>
        </w:rPr>
        <w:t xml:space="preserve">سرائر: از ابوالحسن علیه السلام درباره سفله پرسیده شد؟ فرمود: آن کسی که در میان بازار می خورد.</w:t>
      </w:r>
      <w:r>
        <w:rPr>
          <w:rStyle w:val="FootnoteReference"/>
        </w:rPr>
        <w:footnoteReference w:id="1967"/>
      </w:r>
    </w:p>
    <w:p>
      <w:pPr>
        <w:pStyle w:val="Heading3"/>
      </w:pPr>
      <w:bookmarkStart w:id="2647" w:name="_Toc2232"/>
      <w:r>
        <w:t>باب هفتاد و پنجم : ترس</w:t>
      </w:r>
      <w:bookmarkEnd w:id="2647"/>
    </w:p>
    <w:p>
      <w:pPr>
        <w:pStyle w:val="Heading4"/>
      </w:pPr>
      <w:bookmarkStart w:id="2648" w:name="_Toc2233"/>
      <w:r>
        <w:t>روایات</w:t>
      </w:r>
      <w:bookmarkEnd w:id="2648"/>
    </w:p>
    <w:p>
      <w:pPr>
        <w:pStyle w:val="Heading5"/>
      </w:pPr>
      <w:bookmarkStart w:id="2649" w:name="_Toc2234"/>
      <w:r>
        <w:t>روایت 1</w:t>
      </w:r>
      <w:bookmarkEnd w:id="2649"/>
    </w:p>
    <w:p>
      <w:pPr>
        <w:pStyle w:val="BookText"/>
      </w:pPr>
      <w:r>
        <w:rPr>
          <w:rFonts w:ascii="IRNazanin" w:hAnsi="IRNazanin" w:eastAsia="IRNazanin" w:cs="IRNazanin"/>
          <w:lang w:bidi="fa-IR"/>
          <w:color w:val="111111"/>
          <w:sz w:val="28"/>
          <w:szCs w:val="28"/>
          <w:rtl/>
        </w:rPr>
        <w:t xml:space="preserve">خصال: امام باقر علیه السلام فرمود: ایمان ندارد کسی که در او بخل و حسد و ترس است، و مؤمن ترسو و حریص و بخیل نیست.</w:t>
      </w:r>
      <w:r>
        <w:rPr>
          <w:rStyle w:val="FootnoteReference"/>
        </w:rPr>
        <w:footnoteReference w:id="1968"/>
      </w:r>
    </w:p>
    <w:p>
      <w:pPr>
        <w:pStyle w:val="Heading5"/>
      </w:pPr>
      <w:bookmarkStart w:id="2650" w:name="_Toc2235"/>
      <w:r>
        <w:t>مؤلف</w:t>
      </w:r>
      <w:bookmarkEnd w:id="2650"/>
    </w:p>
    <w:p>
      <w:pPr>
        <w:pStyle w:val="BookText"/>
      </w:pPr>
      <w:r>
        <w:rPr>
          <w:rFonts w:ascii="IRNazanin" w:hAnsi="IRNazanin" w:eastAsia="IRNazanin" w:cs="IRNazanin"/>
          <w:lang w:bidi="fa-IR"/>
          <w:color w:val="111111"/>
          <w:sz w:val="28"/>
          <w:szCs w:val="28"/>
          <w:rtl/>
        </w:rPr>
        <w:t xml:space="preserve">بعضی اخبار در «باب حرص» یا در «باب بخل» نقل شده است .</w:t>
      </w:r>
    </w:p>
    <w:p>
      <w:pPr>
        <w:pStyle w:val="Heading3"/>
      </w:pPr>
      <w:bookmarkStart w:id="2651" w:name="_Toc2236"/>
      <w:r>
        <w:t>باب هفتاد و ششم: درباره کسی که دینش را به دنیای دیگری بفروشد</w:t>
      </w:r>
      <w:bookmarkEnd w:id="2651"/>
    </w:p>
    <w:p>
      <w:pPr>
        <w:pStyle w:val="Heading4"/>
      </w:pPr>
      <w:bookmarkStart w:id="2652" w:name="_Toc2237"/>
      <w:r>
        <w:t>روایات</w:t>
      </w:r>
      <w:bookmarkEnd w:id="2652"/>
    </w:p>
    <w:p>
      <w:pPr>
        <w:pStyle w:val="Heading5"/>
      </w:pPr>
      <w:bookmarkStart w:id="2653" w:name="_Toc2238"/>
      <w:r>
        <w:t>روایت 1</w:t>
      </w:r>
      <w:bookmarkEnd w:id="2653"/>
    </w:p>
    <w:p>
      <w:pPr>
        <w:pStyle w:val="BookText"/>
      </w:pPr>
      <w:r>
        <w:rPr>
          <w:rFonts w:ascii="IRNazanin" w:hAnsi="IRNazanin" w:eastAsia="IRNazanin" w:cs="IRNazanin"/>
          <w:lang w:bidi="fa-IR"/>
          <w:color w:val="111111"/>
          <w:sz w:val="28"/>
          <w:szCs w:val="28"/>
          <w:rtl/>
        </w:rPr>
        <w:t xml:space="preserve">امالی طوسی و معانی الاخبار و امالی صدوق: در خبر شیخ شامی است که از امیر مؤمنان علیه السلام پرسیدم: کدام مردم بدبخت‌ترین هستند؟ فرمود: کسی که دین خود را به دنیای دیگری بفروشد.</w:t>
      </w:r>
      <w:r>
        <w:rPr>
          <w:rStyle w:val="FootnoteReference"/>
        </w:rPr>
        <w:footnoteReference w:id="1969"/>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6" w:name="pg13504_197547"/>
    <w:bookmarkEnd w:id="266"/>
    <w:p>
      <w:pPr>
        <w:pStyle w:val="Heading3"/>
      </w:pPr>
      <w:bookmarkStart w:id="2654" w:name="_Toc2239"/>
      <w:r>
        <w:t>باب 77 الإسراف و التبذير و حدهما</w:t>
      </w:r>
      <w:bookmarkEnd w:id="2654"/>
    </w:p>
    <w:p>
      <w:pPr>
        <w:pStyle w:val="Heading4"/>
      </w:pPr>
      <w:bookmarkStart w:id="2655" w:name="_Toc2240"/>
      <w:r>
        <w:t>الآيات</w:t>
      </w:r>
      <w:bookmarkEnd w:id="2655"/>
    </w:p>
    <w:p>
      <w:pPr>
        <w:pStyle w:val="BookText"/>
      </w:pPr>
      <w:r>
        <w:rPr>
          <w:rFonts w:ascii="Amiri" w:hAnsi="Amiri" w:eastAsia="Amiri" w:cs="Amiri"/>
          <w:lang w:bidi="ar-SA"/>
          <w:color w:val="111111"/>
          <w:sz w:val="28"/>
          <w:szCs w:val="28"/>
          <w:rtl/>
        </w:rPr>
        <w:t xml:space="preserve">الأنعام: وَ لا تُسْرِفُوا إِنَّهُ لا يُحِبُّ الْمُسْرِفِينَ‌</w:t>
      </w:r>
      <w:r>
        <w:rPr>
          <w:rStyle w:val="FootnoteReference"/>
        </w:rPr>
        <w:footnoteReference w:id="1970"/>
      </w:r>
    </w:p>
    <w:p>
      <w:pPr>
        <w:pStyle w:val="BookText"/>
      </w:pPr>
      <w:r>
        <w:rPr>
          <w:rFonts w:ascii="Amiri" w:hAnsi="Amiri" w:eastAsia="Amiri" w:cs="Amiri"/>
          <w:lang w:bidi="ar-SA"/>
          <w:color w:val="111111"/>
          <w:sz w:val="28"/>
          <w:szCs w:val="28"/>
          <w:rtl/>
        </w:rPr>
        <w:t xml:space="preserve">الأعراف: وَ كُلُوا وَ اشْرَبُوا وَ لا تُسْرِفُوا</w:t>
      </w:r>
      <w:r>
        <w:rPr>
          <w:rStyle w:val="FootnoteReference"/>
        </w:rPr>
        <w:footnoteReference w:id="1971"/>
      </w:r>
    </w:p>
    <w:p>
      <w:pPr>
        <w:pStyle w:val="BookText"/>
      </w:pPr>
      <w:r>
        <w:rPr>
          <w:rFonts w:ascii="Amiri" w:hAnsi="Amiri" w:eastAsia="Amiri" w:cs="Amiri"/>
          <w:lang w:bidi="ar-SA"/>
          <w:color w:val="111111"/>
          <w:sz w:val="28"/>
          <w:szCs w:val="28"/>
          <w:rtl/>
        </w:rPr>
        <w:t xml:space="preserve">الإسراء: وَ لا تُبَذِّرْ تَبْذِيراً- إِنَّ الْمُبَذِّرِينَ كانُوا إِخْوانَ الشَّياطِينِ وَ كانَ الشَّيْطانُ لِرَبِّهِ كَفُوراً إلي قوله تعالي وَ لا تَجْعَلْ يَدَكَ مَغْلُولَةً إِلي عُنُقِكَ وَ لا تَبْسُطْها كُلَّ الْبَسْطِ فَتَقْعُدَ مَلُوماً مَحْسُوراً</w:t>
      </w:r>
      <w:r>
        <w:rPr>
          <w:rStyle w:val="FootnoteReference"/>
        </w:rPr>
        <w:footnoteReference w:id="1972"/>
      </w:r>
    </w:p>
    <w:p>
      <w:pPr>
        <w:pStyle w:val="Heading4"/>
      </w:pPr>
      <w:bookmarkStart w:id="2656" w:name="_Toc2241"/>
      <w:r>
        <w:t>الأخبار</w:t>
      </w:r>
      <w:bookmarkEnd w:id="2656"/>
    </w:p>
    <w:p>
      <w:pPr>
        <w:pStyle w:val="Heading5"/>
      </w:pPr>
      <w:bookmarkStart w:id="2657" w:name="_Toc2242"/>
      <w:r>
        <w:t>«1»</w:t>
      </w:r>
      <w:bookmarkEnd w:id="2657"/>
    </w:p>
    <w:p>
      <w:pPr>
        <w:pStyle w:val="BookText"/>
      </w:pPr>
      <w:r>
        <w:rPr>
          <w:rFonts w:ascii="Amiri" w:hAnsi="Amiri" w:eastAsia="Amiri" w:cs="Amiri"/>
          <w:lang w:bidi="ar-SA"/>
          <w:color w:val="111111"/>
          <w:sz w:val="28"/>
          <w:szCs w:val="28"/>
          <w:rtl/>
        </w:rPr>
        <w:t xml:space="preserve">شي، [تفسير العياشي] عَنْ عَبْدِ الرَّحْمَنِ بْنِ الْحَجَّاجِ قَالَ: سَأَلْتُ أَبَا عَبْدِ اللَّهِ عليه السلام وَ لا تُبَذِّرْ تَبْذِيراً مَنْ أَنْفَقَ شَيْئاً فِي غَيْرِ طَاعَةِ اللَّهِ فَهُوَ مُبَذِّرٌ وَ مَنْ أَنْفَقَ فِي سَبِيلِ الْخَيْرِ فَهُوَ مُقْتَصِدٌ</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5"/>
      </w:pPr>
      <w:bookmarkStart w:id="2658" w:name="_Toc2243"/>
      <w:r>
        <w:t>«2»</w:t>
      </w:r>
      <w:bookmarkEnd w:id="2658"/>
    </w:p>
    <w:p>
      <w:pPr>
        <w:pStyle w:val="BookText"/>
      </w:pPr>
      <w:r>
        <w:rPr>
          <w:rFonts w:ascii="Amiri" w:hAnsi="Amiri" w:eastAsia="Amiri" w:cs="Amiri"/>
          <w:lang w:bidi="ar-SA"/>
          <w:color w:val="111111"/>
          <w:sz w:val="28"/>
          <w:szCs w:val="28"/>
          <w:rtl/>
        </w:rPr>
        <w:t xml:space="preserve">شي، [تفسير العياشي] عَنْ أَبِي بَصِيرٍ قَالَ: سَأَلْتُ أَبَا عَبْدِ اللَّهِ عليه السلام عَنْ قَوْلِهِ لا تُبَذِّرْ تَبْذِيراً قَالَ بَذَّرَ الرَّجُلُ مَالَهُ وَ يَقْعُدُ لَيْسَ لَهُ مَالٌ قَالَ فَيَكُونُ تَبْذِيرٌ فِي حَلَالٍ قَالَ نَعَمْ‌</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Heading5"/>
      </w:pPr>
      <w:bookmarkStart w:id="2659" w:name="_Toc2244"/>
      <w:r>
        <w:t>«3»</w:t>
      </w:r>
      <w:bookmarkEnd w:id="2659"/>
    </w:p>
    <w:p>
      <w:pPr>
        <w:pStyle w:val="BookText"/>
      </w:pPr>
      <w:r>
        <w:rPr>
          <w:rFonts w:ascii="Amiri" w:hAnsi="Amiri" w:eastAsia="Amiri" w:cs="Amiri"/>
          <w:lang w:bidi="ar-SA"/>
          <w:color w:val="111111"/>
          <w:sz w:val="28"/>
          <w:szCs w:val="28"/>
          <w:rtl/>
        </w:rPr>
        <w:t xml:space="preserve">شي، [تفسير العياشي] عَنْ عَلِيِّ بْنِ جُذَاعَةَ قَالَ سَمِعْتُ أَبَا عَبْدِ اللَّهِ عليه السلام يَقُولُ: اتَّقِ اللَّهَ وَ لَا تُسْرِفْ وَ لَا تَقْتُرْ وَ كُنْ بَيْنَ ذَلِكَ قَوَاماً إِنَّ التَّبْذِيرَ مِنَ الْإِسْرَافِ وَ قَالَ اللَّهُ لا تُبَذِّرْ تَبْذِيراً إِنَّ اللَّهَ لَا يُعَذِّبُ عَلَي الْقَصْدِ</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Heading5"/>
      </w:pPr>
      <w:bookmarkStart w:id="2660" w:name="_Toc2245"/>
      <w:r>
        <w:t>«4»</w:t>
      </w:r>
      <w:bookmarkEnd w:id="2660"/>
    </w:p>
    <w:p>
      <w:pPr>
        <w:pStyle w:val="BookText"/>
      </w:pPr>
      <w:r>
        <w:rPr>
          <w:rFonts w:ascii="Amiri" w:hAnsi="Amiri" w:eastAsia="Amiri" w:cs="Amiri"/>
          <w:lang w:bidi="ar-SA"/>
          <w:color w:val="111111"/>
          <w:sz w:val="28"/>
          <w:szCs w:val="28"/>
          <w:rtl/>
        </w:rPr>
        <w:t xml:space="preserve">شي، [تفسير العياشي] عَنْ عَامِرِ بْنِ جُذَاعَةَ قَالَ: دَخَلَ عَلَي أَبِي عَبْدِ اللَّهِ عليه السلام رَجُلٌ فَقَالَ يَا أَبَا عَبْدِ اللَّهِ قَرْضاً إِلَي مَيْسَرَةٍ فَقَالَ أَبُو عَبْدِ اللَّهِ عليه السلام إِلَي غَلَّةٍ تُدْرَكُ فَقَالَ لَا وَ اللَّهِ فَقَالَ إِلَي تِجَارَةٍ تُؤَدِّي فَقَالَ لَا وَ اللَّهِ قَالَ فَإِلَي عُقْدَةٍ تُبَاعُ فَقَالَ لَا وَ اللَّهِ فَقَالَ فَأَنْتَ إِذاً مِمَّنْ جَعَلَ اللَّهُ لَهُ فِي أَمْوَالِنَا حَقّاً فَدَعَا أَبُو عَبْدِ اللَّهِ بِكِيسٍ فِيهِ دَرَاهِمُ فَأَدْخَلَ يَدَهُ فَنَاوَلَهُ قَبْضَةً ثُمَّ قَالَ اتَّقِ اللَّهَ وَ لَا تُسْرِفْ وَ لَا تَقْتُرْ وَ كُنْ بَيْنَ ذَلِكَ قَوَاماً</w:t>
      </w:r>
    </w:p>
    <w:p>
      <w:pPr>
        <w:pStyle w:val="Heading3"/>
      </w:pPr>
      <w:bookmarkStart w:id="2661" w:name="_Toc2246"/>
      <w:r>
        <w:t>باب هفتاد و هفتم : اسراف و تبذیر و حقیقت آنها</w:t>
      </w:r>
      <w:bookmarkEnd w:id="2661"/>
    </w:p>
    <w:p>
      <w:pPr>
        <w:pStyle w:val="Heading4"/>
      </w:pPr>
      <w:bookmarkStart w:id="2662" w:name="_Toc2247"/>
      <w:r>
        <w:t>آیات</w:t>
      </w:r>
      <w:bookmarkEnd w:id="2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تسرفوا إنه لا یحب المسرفین.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[لی] زیاده‌روی مکنید که او اسرافکاران را دوست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کلوا و اشربوا و لا تسرفوا.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بخورید و بیاشامید و [لی] زیاده‌روی مکنید که او اسرافکاران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تبذر تبذیرا - إن المبذرین کانوا إخوان الشیاطین و کان الشیطان لربه کفورا إلی قوله تعالی و لا تجعل یدک مغلولة إلی عنقک و لا تبسطها کل البسط فتقعد ملوما محسورا.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ولخرجی و اسراف مکن. چرا که اسرافکاران برادران شیطانهایند، و شیطان همواره نسبت به پروردگارش ناسپاس بوده است. تا فرماید: و دستت را به گردنت زنجیر مکن و بسیار [هم] گشاده‌دستی منما تا ملامت‌شده و حسرت‌زده بر جای مانی.}</w:t>
      </w:r>
    </w:p>
    <w:p>
      <w:pPr>
        <w:pStyle w:val="Heading4"/>
      </w:pPr>
      <w:bookmarkStart w:id="2663" w:name="_Toc2248"/>
      <w:r>
        <w:t>روایات</w:t>
      </w:r>
      <w:bookmarkEnd w:id="2663"/>
    </w:p>
    <w:p>
      <w:pPr>
        <w:pStyle w:val="Heading5"/>
      </w:pPr>
      <w:bookmarkStart w:id="2664" w:name="_Toc2249"/>
      <w:r>
        <w:t>روایت 1</w:t>
      </w:r>
      <w:bookmarkEnd w:id="2664"/>
    </w:p>
    <w:p>
      <w:pPr>
        <w:pStyle w:val="BookText"/>
      </w:pPr>
      <w:r>
        <w:rPr>
          <w:rFonts w:ascii="IRNazanin" w:hAnsi="IRNazanin" w:eastAsia="IRNazanin" w:cs="IRNazanin"/>
          <w:lang w:bidi="fa-IR"/>
          <w:color w:val="111111"/>
          <w:sz w:val="28"/>
          <w:szCs w:val="28"/>
          <w:rtl/>
        </w:rPr>
        <w:t xml:space="preserve">تفسیر عیاشی: عبدالرحمن بن حجاج گفت: از امام صادق علیه السلام پرسیدم درباره تفسیر «و لا تبذر تبذیرا»، فرمود: هر کس چیزی در غیر فرمان خدا خرج کند، مبذر است؛ و هر کس در راه خیر خرج کند، مقتصد است.</w:t>
      </w:r>
      <w:r>
        <w:rPr>
          <w:rStyle w:val="FootnoteReference"/>
        </w:rPr>
        <w:footnoteReference w:id="1976"/>
      </w:r>
    </w:p>
    <w:p>
      <w:pPr>
        <w:pStyle w:val="Heading5"/>
      </w:pPr>
      <w:bookmarkStart w:id="2665" w:name="_Toc2250"/>
      <w:r>
        <w:t>روایت 2</w:t>
      </w:r>
      <w:bookmarkEnd w:id="2665"/>
    </w:p>
    <w:p>
      <w:pPr>
        <w:pStyle w:val="BookText"/>
      </w:pPr>
      <w:r>
        <w:rPr>
          <w:rFonts w:ascii="IRNazanin" w:hAnsi="IRNazanin" w:eastAsia="IRNazanin" w:cs="IRNazanin"/>
          <w:lang w:bidi="fa-IR"/>
          <w:color w:val="111111"/>
          <w:sz w:val="28"/>
          <w:szCs w:val="28"/>
          <w:rtl/>
        </w:rPr>
        <w:t xml:space="preserve">تفسیر عیاشی: ابی بصیر گفت: از امام صادق علیه السلام پرسیدم درباره «و لا تبذر تبذیرا»، فرمود: این است که کسی همه دارایی خود را بپاشد و بی‌چیز بماند. می گوید: گفتم: در مصرف حلال هم تبذیر هست؟ فرمود: آری.</w:t>
      </w:r>
      <w:r>
        <w:rPr>
          <w:rStyle w:val="FootnoteReference"/>
        </w:rPr>
        <w:footnoteReference w:id="1977"/>
      </w:r>
    </w:p>
    <w:p>
      <w:pPr>
        <w:pStyle w:val="Heading5"/>
      </w:pPr>
      <w:bookmarkStart w:id="2666" w:name="_Toc2251"/>
      <w:r>
        <w:t>روایت 3</w:t>
      </w:r>
      <w:bookmarkEnd w:id="2666"/>
    </w:p>
    <w:p>
      <w:pPr>
        <w:pStyle w:val="BookText"/>
      </w:pPr>
      <w:r>
        <w:rPr>
          <w:rFonts w:ascii="IRNazanin" w:hAnsi="IRNazanin" w:eastAsia="IRNazanin" w:cs="IRNazanin"/>
          <w:lang w:bidi="fa-IR"/>
          <w:color w:val="111111"/>
          <w:sz w:val="28"/>
          <w:szCs w:val="28"/>
          <w:rtl/>
        </w:rPr>
        <w:t xml:space="preserve">تفسیر عیاشی: علی بن جذاعه گفت: شنیدم امام صادق علیه السلام می فرمود: از خدا بترس و اسراف نکن، و تنگ مگیر، و میان این دو برپا باش، زیرا تبذیر از اسراف است، و خدا فرموده: «لا تبذر تبذیرا.» تبذیر مکن، خدا به سبب میانه‌روی عذاب نمی کند.</w:t>
      </w:r>
      <w:r>
        <w:rPr>
          <w:rStyle w:val="FootnoteReference"/>
        </w:rPr>
        <w:footnoteReference w:id="1978"/>
      </w:r>
    </w:p>
    <w:p>
      <w:pPr>
        <w:pStyle w:val="Heading5"/>
      </w:pPr>
      <w:bookmarkStart w:id="2667" w:name="_Toc2252"/>
      <w:r>
        <w:t>روایت 4</w:t>
      </w:r>
      <w:bookmarkEnd w:id="2667"/>
    </w:p>
    <w:p>
      <w:pPr>
        <w:pStyle w:val="BookText"/>
      </w:pPr>
      <w:r>
        <w:rPr>
          <w:rFonts w:ascii="IRNazanin" w:hAnsi="IRNazanin" w:eastAsia="IRNazanin" w:cs="IRNazanin"/>
          <w:lang w:bidi="fa-IR"/>
          <w:color w:val="111111"/>
          <w:sz w:val="28"/>
          <w:szCs w:val="28"/>
          <w:rtl/>
        </w:rPr>
        <w:t xml:space="preserve">تفسیر عیاشی: عامر بن جذاعه گفت: مردی نزد امام صادق علیه السلام آمد و گفت: ای ابا عبدالله! قرضی بده تا زندگی ام آسان گردد. آن حضرت فرمود: زرعی داری که به دست آید؟ (بدهی را پس بدهی) گفت: نه به خدا. فرمود: درآمد تجارتی داری که پرداخت شود؟ گفت: نه به خدا. فرمود: کالایی داری که به فروش برود؟ گفت: نه به خدا. فرمود: پس تو از کسانی هستی که در اموال ما حقی داری، و کیسه‌ای پول نقره خواست و دست در آن کرد و مشتی به او داد و فرمود: از خدا بترس و اسراف نکن و تنگ مگیر، و میان این دو برپا باش،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7" w:name="pg13504_197548"/>
    <w:bookmarkEnd w:id="267"/>
    <w:p>
      <w:pPr>
        <w:pStyle w:val="BookText"/>
      </w:pPr>
      <w:r>
        <w:rPr>
          <w:rFonts w:ascii="Amiri" w:hAnsi="Amiri" w:eastAsia="Amiri" w:cs="Amiri"/>
          <w:lang w:bidi="ar-SA"/>
          <w:color w:val="111111"/>
          <w:sz w:val="28"/>
          <w:szCs w:val="28"/>
          <w:rtl/>
        </w:rPr>
        <w:t xml:space="preserve">إِنَّ التَّبْذِيرَ مِنَ الْإِسْرَافِ قَالَ اللَّهُ وَ لا تُبَذِّرْ تَبْذِيراً وَ قَالَ إِنَّ اللَّهَ لَا يُعَذِّبُ عَلَي الْقَصْدِ</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5"/>
      </w:pPr>
      <w:bookmarkStart w:id="2668" w:name="_Toc2253"/>
      <w:r>
        <w:t>«5»</w:t>
      </w:r>
      <w:bookmarkEnd w:id="2668"/>
    </w:p>
    <w:p>
      <w:pPr>
        <w:pStyle w:val="BookText"/>
      </w:pPr>
      <w:r>
        <w:rPr>
          <w:rFonts w:ascii="Amiri" w:hAnsi="Amiri" w:eastAsia="Amiri" w:cs="Amiri"/>
          <w:lang w:bidi="ar-SA"/>
          <w:color w:val="111111"/>
          <w:sz w:val="28"/>
          <w:szCs w:val="28"/>
          <w:rtl/>
        </w:rPr>
        <w:t xml:space="preserve">شي، [تفسير العياشي] عَنْ بِشْرِ بْنِ مَرْوَانَ قَالَ: دَخَلْنَا عَلَي أَبِي عَبْدِ اللَّهِ عليه السلام فَدَعَا بِرُطَبٍ فَأَقْبَلَ بَعْضُهُمْ يَرْمِي بِالنَّوَي قَالَ وَ أَمْسَكَ أَبُو عَبْدِ اللَّهِ عليه السلام يَدَهُ فَقَالَ لَا تَفْعَلْ إِنَّ هَذَا مِنَ التَّبْذِيرِ- وَ اللَّهُ لا يُحِبُّ الْفَسادَ</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5"/>
      </w:pPr>
      <w:bookmarkStart w:id="2669" w:name="_Toc2254"/>
      <w:r>
        <w:t>«6»</w:t>
      </w:r>
      <w:bookmarkEnd w:id="2669"/>
    </w:p>
    <w:p>
      <w:pPr>
        <w:pStyle w:val="BookText"/>
      </w:pPr>
      <w:r>
        <w:rPr>
          <w:rFonts w:ascii="Amiri" w:hAnsi="Amiri" w:eastAsia="Amiri" w:cs="Amiri"/>
          <w:lang w:bidi="ar-SA"/>
          <w:color w:val="111111"/>
          <w:sz w:val="28"/>
          <w:szCs w:val="28"/>
          <w:rtl/>
        </w:rPr>
        <w:t xml:space="preserve">مكا، [مكارم الأخلاق] مِنْ كِتَابِ اللِّبَاسِ الْمَنْسُوبِ إِلَي الْعَيَّاشِيِّ عَنْ أَبِي السَّفَاتِجِ عَنْ بَعْضِ أَصْحَابِهِ: أَنَّهُ سَأَلَ أَبَا عَبْدِ اللَّهِ عليه السلام فَقَالَ إِنَّا نَكُونُ فِي طَرِيقِ مَكَّةَ فَنُرِيدُ الْإِحْرَامَ فَلَا يَكُونُ مَعَنَا نُخَالَةٌ نَتَدَلَّكُ بِهَا مِنَ النُّورَةِ فَنَدْلُكُ بِالدَّقِيقِ فَيَدْخُلُنِي مِنْ ذَلِكَ مَا اللَّهُ بِهِ أَعْلَمُ قَالَ مَخَافَةَ الْإِسْرَافِ قُلْتُ نَعَمْ قَالَ لَيْسَ فِيمَا أَصْلَحَ الْبَدَنَ إِسْرَافٌ أَنَا رُبَّمَا أَمَرْتُ بِالنَّقِيِّ فَيُلَتُّ بِالزَّيْتِ فَأَتَدَلَّكُ بِهِ إِنَّمَا الْإِسْرَافُ فِيمَا أَتْلَفَ الْمَالَ وَ أَضَرَّ بِالْبَدَنِ قُلْتُ فَمَا الْإِقْتَارُ قَالَ أَكْلُ الْخُبْزِ وَ الْمِلْحِ وَ أَنْتَ تَقْدِرُ عَلَي غَيْرِهِ قُلْتُ فَالْقَصْدُ قَالَ الْخُبْزُ وَ اللَّحْمُ وَ اللَّبَنُ وَ الزَّيْتُ وَ السَّمْنُ مَرَّةً ذَا وَ مَرَّةً ذَا</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2670" w:name="_Toc2255"/>
      <w:r>
        <w:t>«7»</w:t>
      </w:r>
      <w:bookmarkEnd w:id="2670"/>
    </w:p>
    <w:p>
      <w:pPr>
        <w:pStyle w:val="BookText"/>
      </w:pPr>
      <w:r>
        <w:rPr>
          <w:rFonts w:ascii="Amiri" w:hAnsi="Amiri" w:eastAsia="Amiri" w:cs="Amiri"/>
          <w:lang w:bidi="ar-SA"/>
          <w:color w:val="111111"/>
          <w:sz w:val="28"/>
          <w:szCs w:val="28"/>
          <w:rtl/>
        </w:rPr>
        <w:t xml:space="preserve">مكا، [مكارم الأخلاق] عَنْ إِسْحَاقَ بْنِ عَمَّارٍ عَنْ أَبِي عَبْدِ اللَّهِ عليه السلام قَالَ: أَدْنَي الْإِسْرَافِ هِرَاقَةُ فَضْلِ الْإِنَاءِ وَ ابْتِذَالُ ثَوْبِ الصَّوْنِ وَ إِلْقَاءُ النَّوَي وَ عَنْهُ عليه السلام قَالَ: إِنَّمَا السَّرَفُ أَنْ تَجْعَلَ ثَوْبَ صَوْنِكَ ثَوْبَ بَذْلِكَ‌</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3"/>
      </w:pPr>
      <w:bookmarkStart w:id="2671" w:name="_Toc2256"/>
      <w:r>
        <w:t>باب 78 في ذم الإسراف و التبذير زائدا علي ما تقدم في الباب السابق</w:t>
      </w:r>
      <w:bookmarkEnd w:id="2671"/>
    </w:p>
    <w:p>
      <w:pPr>
        <w:pStyle w:val="Heading4"/>
      </w:pPr>
      <w:bookmarkStart w:id="2672" w:name="_Toc2257"/>
      <w:r>
        <w:t>روايات</w:t>
      </w:r>
      <w:bookmarkEnd w:id="2672"/>
    </w:p>
    <w:p>
      <w:pPr>
        <w:pStyle w:val="Heading5"/>
      </w:pPr>
      <w:bookmarkStart w:id="2673" w:name="_Toc2258"/>
      <w:r>
        <w:t>«1»</w:t>
      </w:r>
      <w:bookmarkEnd w:id="2673"/>
    </w:p>
    <w:p>
      <w:pPr>
        <w:pStyle w:val="BookText"/>
      </w:pPr>
      <w:r>
        <w:rPr>
          <w:rFonts w:ascii="Amiri" w:hAnsi="Amiri" w:eastAsia="Amiri" w:cs="Amiri"/>
          <w:lang w:bidi="ar-SA"/>
          <w:color w:val="111111"/>
          <w:sz w:val="28"/>
          <w:szCs w:val="28"/>
          <w:rtl/>
        </w:rPr>
        <w:t xml:space="preserve">ل، [الخصال] الْعَطَّارُ عَنْ أَبِيهِ عَنِ الْأَشْعَرِيِّ عَنْ مُحَمَّدِ بْنِ الْحُسَيْنِ عَنْ مُحَمَّدِ بْنِ خَالِدٍ عَنْ إِبْرَاهِيمَ بْنِ مُحَمَّدٍ الْأَشْعَرِيِّ عَنْ أَبِي إِسْحَاقَ رَفَعَهُ إِلَي عَلِيِّ بْنِ الْحُسَيْنِ</w:t>
      </w:r>
    </w:p>
    <w:p>
      <w:pPr>
        <w:pStyle w:val="BookText"/>
      </w:pPr>
      <w:r>
        <w:rPr>
          <w:rFonts w:ascii="IRNazanin" w:hAnsi="IRNazanin" w:eastAsia="IRNazanin" w:cs="IRNazanin"/>
          <w:lang w:bidi="fa-IR"/>
          <w:color w:val="111111"/>
          <w:sz w:val="28"/>
          <w:szCs w:val="28"/>
          <w:rtl/>
        </w:rPr>
        <w:t xml:space="preserve">زیرا تبذیر از اسراف است، و خدا فرموده: «لا تبذر تبذیرا.» تبذیر مکن، خدا به سبب میانه‌روی عذاب نمی کند.</w:t>
      </w:r>
      <w:r>
        <w:rPr>
          <w:rStyle w:val="FootnoteReference"/>
        </w:rPr>
        <w:footnoteReference w:id="1983"/>
      </w:r>
    </w:p>
    <w:p>
      <w:pPr>
        <w:pStyle w:val="Heading5"/>
      </w:pPr>
      <w:bookmarkStart w:id="2674" w:name="_Toc2259"/>
      <w:r>
        <w:t>روایت 5</w:t>
      </w:r>
      <w:bookmarkEnd w:id="2674"/>
    </w:p>
    <w:p>
      <w:pPr>
        <w:pStyle w:val="BookText"/>
      </w:pPr>
      <w:r>
        <w:rPr>
          <w:rFonts w:ascii="IRNazanin" w:hAnsi="IRNazanin" w:eastAsia="IRNazanin" w:cs="IRNazanin"/>
          <w:lang w:bidi="fa-IR"/>
          <w:color w:val="111111"/>
          <w:sz w:val="28"/>
          <w:szCs w:val="28"/>
          <w:rtl/>
        </w:rPr>
        <w:t xml:space="preserve">تفسیر عیاشی: بشر بن مروان گفت: نزد امام صادق علیه السلام رفتیم و خرمای تازه ای خواست و یکی از حاضران هسته را دور می انداخت. امام دست او را کشید و فرمود: این کار را مکن، این تبذیر است، «و الله لا یحب الفساد.»: {خدا فساد را دوست ندارد.}</w:t>
      </w:r>
      <w:r>
        <w:rPr>
          <w:rStyle w:val="FootnoteReference"/>
        </w:rPr>
        <w:footnoteReference w:id="1984"/>
      </w:r>
    </w:p>
    <w:p>
      <w:pPr>
        <w:pStyle w:val="Heading5"/>
      </w:pPr>
      <w:bookmarkStart w:id="2675" w:name="_Toc2260"/>
      <w:r>
        <w:t>روایت 6</w:t>
      </w:r>
      <w:bookmarkEnd w:id="2675"/>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یکی از اصحاب به امام علیه السلام گفت: ما در راه مکه بودیم و قصد احرام کردیم و نخاله نداشتیم که با آن نوره بساییم، و با آرد ساییدیم. دل ما چنان به هراس افتاد که خدا داناتر است. فرمود: از ترس اسراف؟ گفتم: آری. فرمود: آنچه در اصلاح تن صرف شود، اسراف نیست. من گاهی امر می کنم مغز قلم را با روغن زیت می‌آمیزند و آن را به تنم می مالم و با آن چرک را پاک می‌کنم. اسراف، در اتلاف مال و زیانِ به تن است. گفتم: اقتار کدام است؟ فرمود: اینکه نان را با نمک بخوری، و می توانی با غیر آن بخوری. گفتم: میانه روی کدام است؟ فرمود: نان و گوشت و شیر و روغن، یک بار با این، و یک بار با آن.</w:t>
      </w:r>
      <w:r>
        <w:rPr>
          <w:rStyle w:val="FootnoteReference"/>
        </w:rPr>
        <w:footnoteReference w:id="1985"/>
      </w:r>
    </w:p>
    <w:p>
      <w:pPr>
        <w:pStyle w:val="Heading5"/>
      </w:pPr>
      <w:bookmarkStart w:id="2676" w:name="_Toc2261"/>
      <w:r>
        <w:t>روایت 7</w:t>
      </w:r>
      <w:bookmarkEnd w:id="2676"/>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کمترین اسراف، دور ریختن زیادی آب ظرف است، و پوشیدن جامه آبروداری در همه جا، و دور انداختن هسته.</w:t>
      </w:r>
    </w:p>
    <w:p>
      <w:pPr>
        <w:pStyle w:val="BookText"/>
      </w:pPr>
      <w:r>
        <w:rPr>
          <w:rFonts w:ascii="IRNazanin" w:hAnsi="IRNazanin" w:eastAsia="IRNazanin" w:cs="IRNazanin"/>
          <w:lang w:bidi="fa-IR"/>
          <w:color w:val="111111"/>
          <w:sz w:val="28"/>
          <w:szCs w:val="28"/>
          <w:rtl/>
        </w:rPr>
        <w:t xml:space="preserve">و آن حضرت علیه السلام فرمود: همانا اسراف این است که جامه آبروداری خود را در همه وقت بپوشی.</w:t>
      </w:r>
      <w:r>
        <w:rPr>
          <w:rStyle w:val="FootnoteReference"/>
        </w:rPr>
        <w:footnoteReference w:id="1986"/>
      </w:r>
    </w:p>
    <w:p>
      <w:pPr>
        <w:pStyle w:val="Heading3"/>
      </w:pPr>
      <w:bookmarkStart w:id="2677" w:name="_Toc2262"/>
      <w:r>
        <w:t>باب هفتاد و هشتم : باب دیگری در ذم اسراف و تبذیر، بیش از آنچه در باب پیش گذشت</w:t>
      </w:r>
      <w:bookmarkEnd w:id="2677"/>
    </w:p>
    <w:p>
      <w:pPr>
        <w:pStyle w:val="Heading4"/>
      </w:pPr>
      <w:bookmarkStart w:id="2678" w:name="_Toc2263"/>
      <w:r>
        <w:t>روایات</w:t>
      </w:r>
      <w:bookmarkEnd w:id="2678"/>
    </w:p>
    <w:p>
      <w:pPr>
        <w:pStyle w:val="Heading5"/>
      </w:pPr>
      <w:bookmarkStart w:id="2679" w:name="_Toc2264"/>
      <w:r>
        <w:t>روایت 1</w:t>
      </w:r>
      <w:bookmarkEnd w:id="2679"/>
    </w:p>
    <w:p>
      <w:pPr>
        <w:pStyle w:val="BookText"/>
      </w:pPr>
      <w:r>
        <w:rPr>
          <w:rFonts w:ascii="IRNazanin" w:hAnsi="IRNazanin" w:eastAsia="IRNazanin" w:cs="IRNazanin"/>
          <w:lang w:bidi="fa-IR"/>
          <w:color w:val="111111"/>
          <w:sz w:val="28"/>
          <w:szCs w:val="28"/>
          <w:rtl/>
        </w:rPr>
        <w:t xml:space="preserve">خصال: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8" w:name="pg13504_197549"/>
    <w:bookmarkEnd w:id="268"/>
    <w:p>
      <w:pPr>
        <w:pStyle w:val="BookText"/>
      </w:pPr>
      <w:r>
        <w:rPr>
          <w:rFonts w:ascii="Amiri" w:hAnsi="Amiri" w:eastAsia="Amiri" w:cs="Amiri"/>
          <w:lang w:bidi="ar-SA"/>
          <w:color w:val="111111"/>
          <w:sz w:val="28"/>
          <w:szCs w:val="28"/>
          <w:rtl/>
        </w:rPr>
        <w:t xml:space="preserve">عَلَيْهِمَا السَّلَامُ قَالَ قَالَ أَمِيرُ الْمُؤْمِنِينَ عليه السلام: لِلْمُسْرِفِ ثَلَاثُ عَلَامَاتٍ يَأْكُلُ مَا لَيْسَ لَهُ وَ يَلْبَسُ مَا لَيْسَ لَهُ وَ يَشْتَرِي مَا لَيْسَ لَهُ‌</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5"/>
      </w:pPr>
      <w:bookmarkStart w:id="2680" w:name="_Toc2265"/>
      <w:r>
        <w:t>«2»</w:t>
      </w:r>
      <w:bookmarkEnd w:id="2680"/>
    </w:p>
    <w:p>
      <w:pPr>
        <w:pStyle w:val="BookText"/>
      </w:pPr>
      <w:r>
        <w:rPr>
          <w:rFonts w:ascii="Amiri" w:hAnsi="Amiri" w:eastAsia="Amiri" w:cs="Amiri"/>
          <w:lang w:bidi="ar-SA"/>
          <w:color w:val="111111"/>
          <w:sz w:val="28"/>
          <w:szCs w:val="28"/>
          <w:rtl/>
        </w:rPr>
        <w:t xml:space="preserve">ل، [الخصال] ابْنُ إِدْرِيسَ عَنْ أَبِيهِ عَنِ الْأَشْعَرِيِّ رَفَعَهُ إِلَي أَبِي عَبْدِ اللَّهِ عليه السلام قَالَ: السَّرَفُ فِي ثَلَاثٍ ابْتِذَالُكَ ثَوْبَ صَوْنِكَ وَ إِلْقَاؤُكَ النَّوَي يَمِيناً وَ شِمَالًا وَ إِهْرَاقُكَ فَضْلَةَ الْمَاءِ وَ قَالَ لَيْسَ فِي الطَّعَامِ سَرَفٌ‌</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5"/>
      </w:pPr>
      <w:bookmarkStart w:id="2681" w:name="_Toc2266"/>
      <w:r>
        <w:t>«3»</w:t>
      </w:r>
      <w:bookmarkEnd w:id="2681"/>
    </w:p>
    <w:p>
      <w:pPr>
        <w:pStyle w:val="BookText"/>
      </w:pPr>
      <w:r>
        <w:rPr>
          <w:rFonts w:ascii="Amiri" w:hAnsi="Amiri" w:eastAsia="Amiri" w:cs="Amiri"/>
          <w:lang w:bidi="ar-SA"/>
          <w:color w:val="111111"/>
          <w:sz w:val="28"/>
          <w:szCs w:val="28"/>
          <w:rtl/>
        </w:rPr>
        <w:t xml:space="preserve">ل، [الخصال] أَبِي عَنْ سَعْدٍ عَنِ الْأَصْبَهَانِيِّ عَنِ الْمِنْقَرِيِّ عَنْ حَمَّادٍ عَنْ أَبِي عَبْدِ اللَّهِ عليه السلام قَالَ: قَالَ لُقْمَانُ لِابْنِهِ لِلْمُسْرِفِ ثَلَاثُ عَلَامَاتٍ يَشْرِي مَا لَيْسَ لَهُ وَ يَلْبَسُ مَا لَيْسَ لَهُ وَ يَأْكُلُ مَا لَيْسَ لَهُ‌</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Heading5"/>
      </w:pPr>
      <w:bookmarkStart w:id="2682" w:name="_Toc2267"/>
      <w:r>
        <w:t>«4»</w:t>
      </w:r>
      <w:bookmarkEnd w:id="2682"/>
    </w:p>
    <w:p>
      <w:pPr>
        <w:pStyle w:val="BookText"/>
      </w:pPr>
      <w:r>
        <w:rPr>
          <w:rFonts w:ascii="Amiri" w:hAnsi="Amiri" w:eastAsia="Amiri" w:cs="Amiri"/>
          <w:lang w:bidi="ar-SA"/>
          <w:color w:val="111111"/>
          <w:sz w:val="28"/>
          <w:szCs w:val="28"/>
          <w:rtl/>
        </w:rPr>
        <w:t xml:space="preserve">مع، [معاني الأخبار] مُحَمَّدُ بْنُ هَارُونَ الزَّنْجَانِيُّ عَنْ عَلِيِّ بْنِ عَبْدِ الْعَزِيزِ عَنْ أَبِي عُبَيْدٍ رَفَعَهُ قَالَ: نَهَي النَّبِيُّ صلي الله عليه و آله عَنْ قِيلٍ وَ قَالٍ وَ كَثْرَةِ السُّؤَالِ وَ إِضَاعَةِ الْمَالِ.</w:t>
      </w:r>
    </w:p>
    <w:p>
      <w:pPr>
        <w:pStyle w:val="BookText"/>
      </w:pPr>
      <w:r>
        <w:rPr>
          <w:rFonts w:ascii="Amiri" w:hAnsi="Amiri" w:eastAsia="Amiri" w:cs="Amiri"/>
          <w:lang w:bidi="ar-SA"/>
          <w:color w:val="111111"/>
          <w:sz w:val="28"/>
          <w:szCs w:val="28"/>
          <w:rtl/>
        </w:rPr>
        <w:t xml:space="preserve">يقال إن قوله إضاعة المال يكون في وجهين أما أحدهما و هو الأصل فما أنفق في معاصي الله عز و جل من قليل أو كثير و هو السرف الذي عابه الله تعالي و نهي عنه و الوجه الآخر دفع المال إلي ربه و ليس له بموضع قال الله عز و جل وَ ابْتَلُوا الْيَتامي حَتَّي إِذا بَلَغُوا النِّكاحَ فَإِنْ آنَسْتُمْ مِنْهُمْ رُشْداً</w:t>
      </w:r>
      <w:r>
        <w:rPr>
          <w:rStyle w:val="FootnoteReference"/>
        </w:rPr>
        <w:footnoteReference w:id="1990"/>
      </w:r>
      <w:r>
        <w:rPr>
          <w:rFonts w:ascii="Amiri" w:hAnsi="Amiri" w:eastAsia="Amiri" w:cs="Amiri"/>
          <w:lang w:bidi="ar-SA"/>
          <w:color w:val="111111"/>
          <w:sz w:val="28"/>
          <w:szCs w:val="28"/>
          <w:rtl/>
        </w:rPr>
        <w:t xml:space="preserve">و هو العقل فَادْفَعُوا إِلَيْهِمْ أَمْوالَهُمْ و قد قيل إن الرشد هو صلاح في الدين و حفظ المال‌</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Heading5"/>
      </w:pPr>
      <w:bookmarkStart w:id="2683" w:name="_Toc2268"/>
      <w:r>
        <w:t>«5»</w:t>
      </w:r>
      <w:bookmarkEnd w:id="2683"/>
    </w:p>
    <w:p>
      <w:pPr>
        <w:pStyle w:val="BookText"/>
      </w:pPr>
      <w:r>
        <w:rPr>
          <w:rFonts w:ascii="Amiri" w:hAnsi="Amiri" w:eastAsia="Amiri" w:cs="Amiri"/>
          <w:lang w:bidi="ar-SA"/>
          <w:color w:val="111111"/>
          <w:sz w:val="28"/>
          <w:szCs w:val="28"/>
          <w:rtl/>
        </w:rPr>
        <w:t xml:space="preserve">مل، [كامل الزيارات] أَبُو سُمَيْنَةَ عَنْ مُحَمَّدِ بْنِ أَسْلَمَ عَنْ عَلِيٍّ عَنْ أَبَانِ بْنِ تَغْلِبَ عَنْ أَبِي عَبْدِ اللَّهِ عليه السلام قَالَ: قُلْتُ جُعِلْتُ فِدَاكَ نُسَافِرُ فَلَا يَكُونُ مَعَنَا نُخَالَةٌ فَنَتَدَلَّكُ بِالدَّقِيقِ قَالَ لَا بَأْسَ بِذَلِكَ إِنَّمَا يَكُونُ الْفَسَادُ فِيمَا أَضَرَّ بِالْبَدَنِ وَ أَتْلَفَ الْمَالَ فَأَمَّا مَا أَصْلَحَ الْبَدَنَ فَإِنَّهُ لَيْسَ بِفَسَادٍ وَ إِنِّي رُبَّمَا أَمَرْتُ غُلَامِي يَلُتُّ لِيَ النَّقِيَ</w:t>
      </w:r>
    </w:p>
    <w:p>
      <w:pPr>
        <w:pStyle w:val="BookText"/>
      </w:pPr>
      <w:r>
        <w:rPr>
          <w:rFonts w:ascii="IRNazanin" w:hAnsi="IRNazanin" w:eastAsia="IRNazanin" w:cs="IRNazanin"/>
          <w:lang w:bidi="fa-IR"/>
          <w:color w:val="111111"/>
          <w:sz w:val="28"/>
          <w:szCs w:val="28"/>
          <w:rtl/>
        </w:rPr>
        <w:t xml:space="preserve">امیر مؤمنان علیه السلام فرمود: مسرف سه نشانه دارد: آنچه برای او نیست می خورد، آنچه برای او نیست می پوشد، و آنچه برای او نیست، می خرد.</w:t>
      </w:r>
      <w:r>
        <w:rPr>
          <w:rStyle w:val="FootnoteReference"/>
        </w:rPr>
        <w:footnoteReference w:id="1992"/>
      </w:r>
    </w:p>
    <w:p>
      <w:pPr>
        <w:pStyle w:val="Heading5"/>
      </w:pPr>
      <w:bookmarkStart w:id="2684" w:name="_Toc2269"/>
      <w:r>
        <w:t>روایت 2</w:t>
      </w:r>
      <w:bookmarkEnd w:id="2684"/>
    </w:p>
    <w:p>
      <w:pPr>
        <w:pStyle w:val="BookText"/>
      </w:pPr>
      <w:r>
        <w:rPr>
          <w:rFonts w:ascii="IRNazanin" w:hAnsi="IRNazanin" w:eastAsia="IRNazanin" w:cs="IRNazanin"/>
          <w:lang w:bidi="fa-IR"/>
          <w:color w:val="111111"/>
          <w:sz w:val="28"/>
          <w:szCs w:val="28"/>
          <w:rtl/>
        </w:rPr>
        <w:t xml:space="preserve">خصال: امام صادق علیه السلام فرمود: اسراف در سه چیز است: پوشیدن جامه آبروداری در همه جا، دور انداختن هسته در شرق و غرب، و دور ریختن زیادی آب ظرف، و در خوراک اسراف نیست.</w:t>
      </w:r>
      <w:r>
        <w:rPr>
          <w:rStyle w:val="FootnoteReference"/>
        </w:rPr>
        <w:footnoteReference w:id="1993"/>
      </w:r>
    </w:p>
    <w:p>
      <w:pPr>
        <w:pStyle w:val="Heading5"/>
      </w:pPr>
      <w:bookmarkStart w:id="2685" w:name="_Toc2270"/>
      <w:r>
        <w:t>روایت 3</w:t>
      </w:r>
      <w:bookmarkEnd w:id="2685"/>
    </w:p>
    <w:p>
      <w:pPr>
        <w:pStyle w:val="BookText"/>
      </w:pPr>
      <w:r>
        <w:rPr>
          <w:rFonts w:ascii="IRNazanin" w:hAnsi="IRNazanin" w:eastAsia="IRNazanin" w:cs="IRNazanin"/>
          <w:lang w:bidi="fa-IR"/>
          <w:color w:val="111111"/>
          <w:sz w:val="28"/>
          <w:szCs w:val="28"/>
          <w:rtl/>
        </w:rPr>
        <w:t xml:space="preserve">خصال: امام صادق علیه السلام فرمود: لقمان به پسرش گفت: مسرف سه نشانه دارد: آنچه برای او نیست می خرد، آنچه برای او نیست می پوشد، و آنچه برای او نیست، می خورد.</w:t>
      </w:r>
      <w:r>
        <w:rPr>
          <w:rStyle w:val="FootnoteReference"/>
        </w:rPr>
        <w:footnoteReference w:id="1994"/>
      </w:r>
    </w:p>
    <w:p>
      <w:pPr>
        <w:pStyle w:val="Heading5"/>
      </w:pPr>
      <w:bookmarkStart w:id="2686" w:name="_Toc2271"/>
      <w:r>
        <w:t>روایت 4</w:t>
      </w:r>
      <w:bookmarkEnd w:id="2686"/>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پیغمبر صلی الله علیه و آله نهی کرد از قیل و قال، و بسیار پرسیدن، و ضایع کردن مال.</w:t>
      </w:r>
    </w:p>
    <w:p>
      <w:pPr>
        <w:pStyle w:val="BookText"/>
      </w:pPr>
      <w:r>
        <w:rPr>
          <w:rFonts w:ascii="IRNazanin" w:hAnsi="IRNazanin" w:eastAsia="IRNazanin" w:cs="IRNazanin"/>
          <w:lang w:bidi="fa-IR"/>
          <w:color w:val="111111"/>
          <w:sz w:val="28"/>
          <w:szCs w:val="28"/>
          <w:rtl/>
        </w:rPr>
        <w:t xml:space="preserve">گفته شده: ضایع کردن مال دو راه دارد؛ اولی که اصل هم است، اینکه: آن مال را در گناه کردن نزد خدای عزوجل، کم یا بیش صرف کند، و آن است اسرافی که خدای تعالی نکوهیده و از آن نهی کرده. راه دیگر، دادن مال است به صاحبش، بی‌موقع. و خدای عزوجل فرمود: «و ابتلوا الیتامی حتی إذا بلغوا النکاح فإن آنستم منهم رشدا.»</w:t>
      </w:r>
      <w:r>
        <w:rPr>
          <w:rStyle w:val="FootnoteReference"/>
        </w:rPr>
        <w:footnoteReference w:id="1995"/>
      </w:r>
      <w:r>
        <w:rPr>
          <w:rFonts w:ascii="IRNazanin" w:hAnsi="IRNazanin" w:eastAsia="IRNazanin" w:cs="IRNazanin"/>
          <w:lang w:bidi="fa-IR"/>
          <w:color w:val="111111"/>
          <w:sz w:val="28"/>
          <w:szCs w:val="28"/>
          <w:rtl/>
        </w:rPr>
        <w:t xml:space="preserve">{و یتیمان را بیازمایید تا وقتی به [سنّ] زناشویی برسند پس اگر در ایشان رشد [فکری] یافتید} که همان عقل است: «فادفعوا إلیهم أموالهم.» {اموالشان را به آنان رد کنید.}</w:t>
      </w:r>
    </w:p>
    <w:p>
      <w:pPr>
        <w:pStyle w:val="BookText"/>
      </w:pPr>
      <w:r>
        <w:rPr>
          <w:rFonts w:ascii="IRNazanin" w:hAnsi="IRNazanin" w:eastAsia="IRNazanin" w:cs="IRNazanin"/>
          <w:lang w:bidi="fa-IR"/>
          <w:color w:val="111111"/>
          <w:sz w:val="28"/>
          <w:szCs w:val="28"/>
          <w:rtl/>
        </w:rPr>
        <w:t xml:space="preserve">و گفته شده: رشد، دین داری و نگه داری از مال است.</w:t>
      </w:r>
      <w:r>
        <w:rPr>
          <w:rStyle w:val="FootnoteReference"/>
        </w:rPr>
        <w:footnoteReference w:id="1996"/>
      </w:r>
    </w:p>
    <w:p>
      <w:pPr>
        <w:pStyle w:val="Heading5"/>
      </w:pPr>
      <w:bookmarkStart w:id="2687" w:name="_Toc2272"/>
      <w:r>
        <w:t>روایت 5</w:t>
      </w:r>
      <w:bookmarkEnd w:id="2687"/>
    </w:p>
    <w:p>
      <w:pPr>
        <w:pStyle w:val="BookText"/>
      </w:pPr>
      <w:r>
        <w:rPr>
          <w:rFonts w:ascii="IRNazanin" w:hAnsi="IRNazanin" w:eastAsia="IRNazanin" w:cs="IRNazanin"/>
          <w:lang w:bidi="fa-IR"/>
          <w:color w:val="111111"/>
          <w:sz w:val="28"/>
          <w:szCs w:val="28"/>
          <w:rtl/>
        </w:rPr>
        <w:t xml:space="preserve">کامل الزیارات: أبان بن تغلب گفت: به امام امام صادق علیه السلام گفتم: فدایت شوم، ما در سفر بودیم و نخاله نداشتیم که با آن نوره بساییم و با آرد ساییدیم. فرمود: اشکالی ندارد. فساد در آنجا است که به بدن آسیبی برساند و مال را تلف کند، ولی آنچه در اصلاح تن صرف می شود، فساد نیست. من گاهی به غلامم امر می کنم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9" w:name="pg13504_197550"/>
    <w:bookmarkEnd w:id="269"/>
    <w:p>
      <w:pPr>
        <w:pStyle w:val="BookText"/>
      </w:pPr>
      <w:r>
        <w:rPr>
          <w:rFonts w:ascii="Amiri" w:hAnsi="Amiri" w:eastAsia="Amiri" w:cs="Amiri"/>
          <w:lang w:bidi="ar-SA"/>
          <w:color w:val="111111"/>
          <w:sz w:val="28"/>
          <w:szCs w:val="28"/>
          <w:rtl/>
        </w:rPr>
        <w:t xml:space="preserve">بِالزَّيْتِ ثُمَّ أَتَدَلَّكُ بِهِ.</w:t>
      </w:r>
    </w:p>
    <w:p>
      <w:pPr>
        <w:pStyle w:val="Heading5"/>
      </w:pPr>
      <w:bookmarkStart w:id="2688" w:name="_Toc2273"/>
      <w:r>
        <w:t>«6»</w:t>
      </w:r>
      <w:bookmarkEnd w:id="2688"/>
    </w:p>
    <w:p>
      <w:pPr>
        <w:pStyle w:val="BookText"/>
      </w:pPr>
      <w:r>
        <w:rPr>
          <w:rFonts w:ascii="Amiri" w:hAnsi="Amiri" w:eastAsia="Amiri" w:cs="Amiri"/>
          <w:lang w:bidi="ar-SA"/>
          <w:color w:val="111111"/>
          <w:sz w:val="28"/>
          <w:szCs w:val="28"/>
          <w:rtl/>
        </w:rPr>
        <w:t xml:space="preserve">شي، [تفسير العياشي] عَنْ أَبَانِ بْنِ تَغْلِبَ قَالَ قَالَ أَبُو عَبْدِ اللَّهِ عليه السلام: أَ تَرَي اللَّهَ أَعْطَي مَنْ أَعْطَي مِنْ كَرَامَتِهِ عَلَيْهِ وَ مَنَعَ مَنْ مَنَعَ مِنْ هَوَانٍ بِهِ عَلَيْهِ- لَا وَ لَكِنَّ الْمَالَ مَالُ اللَّهِ يَضَعُهُ عِنْدَ الرَّجُلِ وَدَائِعَ وَ جَوَّزَ لَهُمْ أَنْ يَأْكُلُوا قَصْداً وَ يَشْرَبُوا قَصْداً وَ يَلْبَسُوا قَصْداً وَ يَنْكِحُوا قَصْداً وَ يَرْكَبُوا قَصْداً وَ يَعُودُوا بِمَا سِوَي ذَلِكَ عَلَي فُقَرَاءِ الْمُؤْمِنِينَ وَ يَلُمُّوا بِهِ شَعَثَهُمْ فَمَنْ فَعَلَ ذَلِكَ كَانَ مَا يَأْكُلُ حَلَالًا وَ يَشْرَبُ حَلَالًا وَ يَرْكَبُ وَ يَنْكِحُ حَلَالًا- وَ مَنْ عَدَا ذَلِكَ كَانَ عَلَيْهِ حَرَاماً ثُمَّ قَالَ لا تُسْرِفُوا إِنَّهُ لا يُحِبُّ الْمُسْرِفِينَ أَ تَرَي اللَّهَ ائْتَمَنَ رَجُلًا عَلَي مَالٍ خُوِّلَ لَهُ أَنْ يَشْتَرِيَ فَرَساً بِعَشَرَةِ آلَافِ دِرْهَمٍ وَ يُجْزِيهِ فَرَسٌ بِعِشْرِينَ دِرْهَماً وَ يَشْتَرِيَ جَارِيَةً بِأَلْفِ دِينَارٍ وَ يُجْزِيهِ بِعِشْرِينَ دِينَاراً وَ قَالَ وَ لا تُسْرِفُوا إِنَّهُ لا يُحِبُّ الْمُسْرِفِينَ‌</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3"/>
      </w:pPr>
      <w:bookmarkStart w:id="2689" w:name="_Toc2274"/>
      <w:r>
        <w:t>باب 79 الظلم و أنواعه و مظالم العباد و من أخذ المال من غير حله فجعله في غير حقه و الفساد في الأرض</w:t>
      </w:r>
      <w:bookmarkEnd w:id="2689"/>
    </w:p>
    <w:p>
      <w:pPr>
        <w:pStyle w:val="Heading4"/>
      </w:pPr>
      <w:bookmarkStart w:id="2690" w:name="_Toc2275"/>
      <w:r>
        <w:t>الآيات</w:t>
      </w:r>
      <w:bookmarkEnd w:id="2690"/>
    </w:p>
    <w:p>
      <w:pPr>
        <w:pStyle w:val="Heading5"/>
      </w:pPr>
      <w:bookmarkStart w:id="2691" w:name="_Toc2276"/>
      <w:r>
        <w:t>اشارة</w:t>
      </w:r>
      <w:bookmarkEnd w:id="2691"/>
    </w:p>
    <w:p>
      <w:pPr>
        <w:pStyle w:val="BookText"/>
      </w:pPr>
      <w:r>
        <w:rPr>
          <w:rFonts w:ascii="Amiri" w:hAnsi="Amiri" w:eastAsia="Amiri" w:cs="Amiri"/>
          <w:lang w:bidi="ar-SA"/>
          <w:color w:val="111111"/>
          <w:sz w:val="28"/>
          <w:szCs w:val="28"/>
          <w:rtl/>
        </w:rPr>
        <w:t xml:space="preserve">البقرة: وَ الْفِتْنَةُ أَشَدُّ مِنَ الْقَتْلِ و قال تعالي فَمَنِ اعْتَدي عَلَيْكُمْ فَاعْتَدُوا عَلَيْهِ بِمِثْلِ مَا اعْتَدي عَلَيْكُمْ و قال تعالي وَ إِذا تَوَلَّي سَعي فِي الْأَرْضِ لِيُفْسِدَ فِيها وَ يُهْلِكَ الْحَرْثَ وَ النَّسْلَ وَ اللَّهُ لا يُحِبُّ الْفَسادَ و قال تعالي وَ الْفِتْنَةُ أَكْبَرُ مِنَ الْقَتْلِ و قال وَ اللَّهُ لا يَهْدِي الْقَوْمَ الظَّالِمِينَ‌</w:t>
      </w:r>
      <w:r>
        <w:rPr>
          <w:rStyle w:val="FootnoteReference"/>
        </w:rPr>
        <w:footnoteReference w:id="1998"/>
      </w:r>
    </w:p>
    <w:p>
      <w:pPr>
        <w:pStyle w:val="BookText"/>
      </w:pPr>
      <w:r>
        <w:rPr>
          <w:rFonts w:ascii="Amiri" w:hAnsi="Amiri" w:eastAsia="Amiri" w:cs="Amiri"/>
          <w:lang w:bidi="ar-SA"/>
          <w:color w:val="111111"/>
          <w:sz w:val="28"/>
          <w:szCs w:val="28"/>
          <w:rtl/>
        </w:rPr>
        <w:t xml:space="preserve">آل عمران: وَ اللَّهُ لا يُحِبُّ الظَّالِمِينَ‌</w:t>
      </w:r>
      <w:r>
        <w:rPr>
          <w:rStyle w:val="FootnoteReference"/>
        </w:rPr>
        <w:footnoteReference w:id="1999"/>
      </w:r>
    </w:p>
    <w:p>
      <w:pPr>
        <w:pStyle w:val="BookText"/>
      </w:pPr>
      <w:r>
        <w:rPr>
          <w:rFonts w:ascii="Amiri" w:hAnsi="Amiri" w:eastAsia="Amiri" w:cs="Amiri"/>
          <w:lang w:bidi="ar-SA"/>
          <w:color w:val="111111"/>
          <w:sz w:val="28"/>
          <w:szCs w:val="28"/>
          <w:rtl/>
        </w:rPr>
        <w:t xml:space="preserve">المائدة: إِنَّ اللَّهَ لا يَهْدِي الْقَوْمَ الظَّالِمِينَ و قال تعالي وَ يَسْعَوْنَ فِي الْأَرْضِ</w:t>
      </w:r>
    </w:p>
    <w:p>
      <w:pPr>
        <w:pStyle w:val="BookText"/>
      </w:pPr>
      <w:r>
        <w:rPr>
          <w:rFonts w:ascii="IRNazanin" w:hAnsi="IRNazanin" w:eastAsia="IRNazanin" w:cs="IRNazanin"/>
          <w:lang w:bidi="fa-IR"/>
          <w:color w:val="111111"/>
          <w:sz w:val="28"/>
          <w:szCs w:val="28"/>
          <w:rtl/>
        </w:rPr>
        <w:t xml:space="preserve">مغز قلم را با روغن زیت می‌آمیزند و با آن دلاکی می کنم.</w:t>
      </w:r>
    </w:p>
    <w:p>
      <w:pPr>
        <w:pStyle w:val="Heading5"/>
      </w:pPr>
      <w:bookmarkStart w:id="2692" w:name="_Toc2277"/>
      <w:r>
        <w:t>روایت 6</w:t>
      </w:r>
      <w:bookmarkEnd w:id="2692"/>
    </w:p>
    <w:p>
      <w:pPr>
        <w:pStyle w:val="BookText"/>
      </w:pPr>
      <w:r>
        <w:rPr>
          <w:rFonts w:ascii="IRNazanin" w:hAnsi="IRNazanin" w:eastAsia="IRNazanin" w:cs="IRNazanin"/>
          <w:lang w:bidi="fa-IR"/>
          <w:color w:val="111111"/>
          <w:sz w:val="28"/>
          <w:szCs w:val="28"/>
          <w:rtl/>
        </w:rPr>
        <w:t xml:space="preserve">تفسیر عیاشی: ابان بن تغلب گفت: امام صادق علیه السلام فرمود: به نظر تو آنچه خدا به هر کس داده برای کرامت خدا به او است، و آنچه به هر کس نداده برای خوار داشتن او است؟ نه، ولی مال از آن خدا است و نزد کسی امانت می‌نهد و به آنها اجازه می دهد که به اندازه بخورند و به اندازه بپوشند و به اندازه با آن زن بگیرند و سواری کنند، و غیر از این، مصارفش را به مؤمنان مستمند برگردانند و پریشانی زندگانی آنها را رفع کنند. هر کس به این روش کار کند، آنچه خورده و نوشیده و سواری کرده و زناشویی کرده، حلال است، و غیر از آن بر او حرام است. آنگاه فرمود: «لا تسرفوا إنه لا یحب المسرفین.» {اسراف نکنید که خدا مسرفان را دوست ندارد.} آیا نمی بینی خدا مالی را به کسی سپرده و به او اجازه داده اسبی به ده هزار درهم بخرد، با اینکه یک اسب بیست درهمی هم او را بس است؟ یا کنیزی را به صد اشرفی طلا بخرد، با اینکه کنیز به بهای ده اشرفی هم او را بس است؟ و فرمود: و اسراف نکنید که خدا اسراف کاران را دوست ندارد.</w:t>
      </w:r>
      <w:r>
        <w:rPr>
          <w:rStyle w:val="FootnoteReference"/>
        </w:rPr>
        <w:footnoteReference w:id="2000"/>
      </w:r>
    </w:p>
    <w:p>
      <w:pPr>
        <w:pStyle w:val="Heading3"/>
      </w:pPr>
      <w:bookmarkStart w:id="2693" w:name="_Toc2278"/>
      <w:r>
        <w:t>باب هفتاد و نهم : در ظلم و انواع ظلم، و مظالم عباد، و کسی که مالی از غیر راه حلال گرفته و در ناحق خرج کرده، و فساد در زمین</w:t>
      </w:r>
      <w:bookmarkEnd w:id="2693"/>
    </w:p>
    <w:p>
      <w:pPr>
        <w:pStyle w:val="Heading4"/>
      </w:pPr>
      <w:bookmarkStart w:id="2694" w:name="_Toc2279"/>
      <w:r>
        <w:t>آیات</w:t>
      </w:r>
      <w:bookmarkEnd w:id="2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الْفِتْنَةُ أَشَدُّ مِنَ الْقَتْلِ. {فتنه [شرک] از قتل بدتر است.} و فرمود: «فَمَنِ اعْتَدَی عَلَیْکُمْ فَاعْتَدُواْ عَلَیْهِ بِمِثْلِ مَا اعْتَدَی عَلَیْکُمْ.» {پس هر کس بر شما تعدّی کرد، همان گونه که بر شما تعدّی کرده، بر او تعدّی کنید.} و فرمود: «وَ إِذَا تَوَلیَ سَعَی فیِ الْأَرْضِ لِیُفْسِدَ فِیهَا وَ یُهْلِکَ الْحَرْثَ وَ النَّسْلَ وَ اللَّهُ لَا یحُِبُّ الْفَسَاد.» {و چون برگردد [یا ریاستی یابد] کوشش می‌کند که در زمین فساد نماید و کشت و نسل را نابود سازد، و خداوند تباهکاری را دوست ندارد.} و فرمود: «وَ الْفِتْنَةُ أَکْبرَُ مِنَ الْقَتْلِ.» {و فتنه [شرک] از کشتار بزرگتر است.} و فرمود: «و الله لا یهدی القوم الظالمین.»</w:t>
      </w:r>
      <w:r>
        <w:rPr>
          <w:rStyle w:val="FootnoteReference"/>
        </w:rPr>
        <w:footnoteReference w:id="2001"/>
      </w:r>
      <w:r>
        <w:rPr>
          <w:rFonts w:ascii="IRNazanin" w:hAnsi="IRNazanin" w:eastAsia="IRNazanin" w:cs="IRNazanin"/>
          <w:lang w:bidi="fa-IR"/>
          <w:color w:val="111111"/>
          <w:sz w:val="28"/>
          <w:szCs w:val="28"/>
          <w:rtl/>
        </w:rPr>
        <w:t xml:space="preserve">{خدا مردم ستمکار را هدایت نکند.}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لَا یُحِبُّ الظَّالِمِین.</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{و خداوند، بیدادگران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لَا یَهْدِی الْقَوْمَ الظَّالِمِینَ. {خدا گروه ستمگران را راه نمی‌نماید.} و فرمود: «وَ یَسْعَوْنَ فیِ الْأَرْضِ</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فَساداً وَ اللَّهُ لا يُحِبُّ الْمُفْسِدِينَ‌</w:t>
      </w:r>
      <w:r>
        <w:rPr>
          <w:rStyle w:val="FootnoteReference"/>
        </w:rPr>
        <w:footnoteReference w:id="2003"/>
      </w:r>
    </w:p>
    <w:p>
      <w:pPr>
        <w:pStyle w:val="BookText"/>
      </w:pPr>
      <w:r>
        <w:rPr>
          <w:rFonts w:ascii="Amiri" w:hAnsi="Amiri" w:eastAsia="Amiri" w:cs="Amiri"/>
          <w:lang w:bidi="ar-SA"/>
          <w:color w:val="111111"/>
          <w:sz w:val="28"/>
          <w:szCs w:val="28"/>
          <w:rtl/>
        </w:rPr>
        <w:t xml:space="preserve">الأنعام: إِنَّهُ لا يُفْلِحُ الظَّالِمُونَ و قال تعالي فَقُطِعَ دابِرُ الْقَوْمِ الَّذِينَ ظَلَمُوا وَ الْحَمْدُ لِلَّهِ رَبِّ الْعالَمِينَ و قال هَلْ يُهْلَكُ إِلَّا الْقَوْمُ الظَّالِمُونَ و قال وَ كَذلِكَ نُوَلِّي بَعْضَ الظَّالِمِينَ بَعْضاً بِما كانُوا يَكْسِبُونَ و قال إِنَّهُ لا يُفْلِحُ الظَّالِمُونَ و قال تعالي إِنَّ اللَّهَ لا يَهْدِي الْقَوْمَ الظَّالِمِينَ‌</w:t>
      </w:r>
      <w:r>
        <w:rPr>
          <w:rStyle w:val="FootnoteReference"/>
        </w:rPr>
        <w:footnoteReference w:id="2004"/>
      </w:r>
    </w:p>
    <w:p>
      <w:pPr>
        <w:pStyle w:val="BookText"/>
      </w:pPr>
      <w:r>
        <w:rPr>
          <w:rFonts w:ascii="Amiri" w:hAnsi="Amiri" w:eastAsia="Amiri" w:cs="Amiri"/>
          <w:lang w:bidi="ar-SA"/>
          <w:color w:val="111111"/>
          <w:sz w:val="28"/>
          <w:szCs w:val="28"/>
          <w:rtl/>
        </w:rPr>
        <w:t xml:space="preserve">الأعراف: وَ كَذلِكَ نَجْزِي الظَّالِمِينَ و قال وَ لا تُفْسِدُوا فِي الْأَرْضِ بَعْدَ إِصْلاحِها و قال وَ لا تَعْثَوْا فِي الْأَرْضِ مُفْسِدِينَ و قال وَ لا تُفْسِدُوا فِي الْأَرْضِ بَعْدَ إِصْلاحِها إلي قوله تعالي وَ انْظُرُوا كَيْفَ كانَ عاقِبَةُ الْمُفْسِدِينَ و قال فَانْظُرْ كَيْفَ كانَ عاقِبَةُ الْمُفْسِدِينَ و قال وَ أَصْلِحْ وَ لا تَتَّبِعْ سَبِيلَ الْمُفْسِدِينَ‌</w:t>
      </w:r>
      <w:r>
        <w:rPr>
          <w:rStyle w:val="FootnoteReference"/>
        </w:rPr>
        <w:footnoteReference w:id="2005"/>
      </w:r>
    </w:p>
    <w:p>
      <w:pPr>
        <w:pStyle w:val="BookText"/>
      </w:pPr>
      <w:r>
        <w:rPr>
          <w:rFonts w:ascii="Amiri" w:hAnsi="Amiri" w:eastAsia="Amiri" w:cs="Amiri"/>
          <w:lang w:bidi="ar-SA"/>
          <w:color w:val="111111"/>
          <w:sz w:val="28"/>
          <w:szCs w:val="28"/>
          <w:rtl/>
        </w:rPr>
        <w:t xml:space="preserve">يونس: وَ لَقَدْ أَهْلَكْنَا الْقُرُونَ مِنْ قَبْلِكُمْ لَمَّا ظَلَمُوا و قال فَانْظُرْ كَيْفَ كانَ عاقِبَةُ الظَّالِمِينَ و قال وَ رَبُّكَ أَعْلَمُ بِالْمُفْسِدِينَ و قال إِنَّ اللَّهَ لا يَظْلِمُ النَّاسَ شَيْئاً وَ لكِنَّ النَّاسَ أَنْفُسَهُمْ يَظْلِمُونَ و قال تعالي وَ لَوْ أَنَّ لِكُلِّ نَفْسٍ ظَلَمَتْ ما فِي الْأَرْضِ لَافْتَدَتْ بِهِ وَ أَسَرُّوا النَّدامَةَ لَمَّا رَأَوُا الْعَذابَ وَ قُضِيَ بَيْنَهُمْ بِالْقِسْطِ وَ هُمْ لا يُظْلَمُونَ و قال تعالي إِنَّ اللَّهَ لا يُصْلِحُ عَمَلَ الْمُفْسِدِينَ‌</w:t>
      </w:r>
      <w:r>
        <w:rPr>
          <w:rStyle w:val="FootnoteReference"/>
        </w:rPr>
        <w:footnoteReference w:id="2006"/>
      </w:r>
    </w:p>
    <w:p>
      <w:pPr>
        <w:pStyle w:val="BookText"/>
      </w:pPr>
      <w:r>
        <w:rPr>
          <w:rFonts w:ascii="Amiri" w:hAnsi="Amiri" w:eastAsia="Amiri" w:cs="Amiri"/>
          <w:lang w:bidi="ar-SA"/>
          <w:color w:val="111111"/>
          <w:sz w:val="28"/>
          <w:szCs w:val="28"/>
          <w:rtl/>
        </w:rPr>
        <w:t xml:space="preserve">هود: وَ قِيلَ بُعْداً لِلْقَوْمِ الظَّالِمِينَ و قال تعالي وَ أَخَذَ الَّذِينَ ظَلَمُوا الصَّيْحَةُ و قال فَلَوْ لا كانَ مِنَ الْقُرُونِ مِنْ قَبْلِكُمْ أُولُوا بَقِيَّةٍ يَنْهَوْنَ عَنِ الْفَسادِ فِي الْأَرْضِ إِلَّا قَلِيلًا مِمَّنْ أَنْجَيْنا مِنْهُمْ وَ اتَّبَعَ الَّذِينَ ظَلَمُوا ما أُتْرِفُوا فِيهِ وَ كانُوا مُجْرِمِينَ‌</w:t>
      </w:r>
      <w:r>
        <w:rPr>
          <w:rStyle w:val="FootnoteReference"/>
        </w:rPr>
        <w:footnoteReference w:id="2007"/>
      </w:r>
    </w:p>
    <w:p>
      <w:pPr>
        <w:pStyle w:val="BookText"/>
      </w:pPr>
      <w:r>
        <w:rPr>
          <w:rFonts w:ascii="Amiri" w:hAnsi="Amiri" w:eastAsia="Amiri" w:cs="Amiri"/>
          <w:lang w:bidi="ar-SA"/>
          <w:color w:val="111111"/>
          <w:sz w:val="28"/>
          <w:szCs w:val="28"/>
          <w:rtl/>
        </w:rPr>
        <w:t xml:space="preserve">يوسف: إِنَّهُ لا يُفْلِحُ الظَّالِمُونَ‌</w:t>
      </w:r>
      <w:r>
        <w:rPr>
          <w:rStyle w:val="FootnoteReference"/>
        </w:rPr>
        <w:footnoteReference w:id="2008"/>
      </w:r>
    </w:p>
    <w:p>
      <w:pPr>
        <w:pStyle w:val="BookText"/>
      </w:pPr>
      <w:r>
        <w:rPr>
          <w:rFonts w:ascii="Amiri" w:hAnsi="Amiri" w:eastAsia="Amiri" w:cs="Amiri"/>
          <w:lang w:bidi="ar-SA"/>
          <w:color w:val="111111"/>
          <w:sz w:val="28"/>
          <w:szCs w:val="28"/>
          <w:rtl/>
        </w:rPr>
        <w:t xml:space="preserve">الرعد: وَ يُفْسِدُونَ فِي الْأَرْضِ‌</w:t>
      </w:r>
      <w:r>
        <w:rPr>
          <w:rStyle w:val="FootnoteReference"/>
        </w:rPr>
        <w:footnoteReference w:id="2009"/>
      </w:r>
    </w:p>
    <w:p>
      <w:pPr>
        <w:pStyle w:val="BookText"/>
      </w:pPr>
      <w:r>
        <w:rPr>
          <w:rFonts w:ascii="Amiri" w:hAnsi="Amiri" w:eastAsia="Amiri" w:cs="Amiri"/>
          <w:lang w:bidi="ar-SA"/>
          <w:color w:val="111111"/>
          <w:sz w:val="28"/>
          <w:szCs w:val="28"/>
          <w:rtl/>
        </w:rPr>
        <w:t xml:space="preserve">فَسَادًا</w:t>
      </w:r>
    </w:p>
    <w:p>
      <w:pPr>
        <w:pStyle w:val="BookText"/>
      </w:pPr>
      <w:r>
        <w:rPr>
          <w:rFonts w:ascii="Amiri" w:hAnsi="Amiri" w:eastAsia="Amiri" w:cs="Amiri"/>
          <w:lang w:bidi="ar-SA"/>
          <w:color w:val="111111"/>
          <w:sz w:val="28"/>
          <w:szCs w:val="28"/>
          <w:rtl/>
        </w:rPr>
        <w:t xml:space="preserve">وَ اللَّهُ لَا یحُِبُّ الْمُفْسِدِینَ.»</w:t>
      </w:r>
      <w:r>
        <w:rPr>
          <w:rStyle w:val="FootnoteReference"/>
        </w:rPr>
        <w:footnoteReference w:id="2010"/>
      </w:r>
      <w:r>
        <w:rPr>
          <w:rFonts w:ascii="IRNazanin" w:hAnsi="IRNazanin" w:eastAsia="IRNazanin" w:cs="IRNazanin"/>
          <w:lang w:bidi="fa-IR"/>
          <w:color w:val="111111"/>
          <w:sz w:val="28"/>
          <w:szCs w:val="28"/>
          <w:rtl/>
        </w:rPr>
        <w:t xml:space="preserve">{و در زمین برای فساد می‌کوشند. و خدا مفسدان را دوست نمی‌دارد.} - إِنَّهُ لَا یُفْلِحُ الظَّالِمُون.{بی تردید، ستمکاران رستگار نمی‌شوند} و فرمود: «فَقُطِعَ دَابِرُ الْقَوْمِ الَّذِینَ ظَلَمُواْ وَ الحَْمْدُ لِلَّهِ رَبّ‌ِ الْعَلَمِین.» {پس ریشه آن گروهی که ستم کردند برکنده شد، و ستایش برای خداوند، پروردگار جهانیان است.} و فرمود: «هَلْ یُهْلَکُ إِلَّا الْقَوْمُ الظَّلِمُون؟» {آیا جز گروه ستمگران [کسی] هلاک خواهد شد؟} و فرمود: «وَ کَذَالِکَ نُوَلیّ‌ِ بَعْضَ الظَّالِمِینَ بَعْضَا بِمَا کاَنُواْ یَکْسِبُون.» {و این گونه برخی از ستمکاران را به [کیفر] آنچه به دست می‌آوردند، سرپرست برخی دیگر می‌گردانیم.} و فرمود: «إِنَّهُ لَا یُفْلِحُ الظَّلِمُون.» {ستمکاران رستگار نمی‌شوند.} و فرمود: «إِنَّ اللَّهَ لَا یهَْدِی الْقَوْمَ الظَّلِمِین. »</w:t>
      </w:r>
      <w:r>
        <w:rPr>
          <w:rStyle w:val="FootnoteReference"/>
        </w:rPr>
        <w:footnoteReference w:id="2011"/>
      </w:r>
      <w:r>
        <w:rPr>
          <w:rFonts w:ascii="IRNazanin" w:hAnsi="IRNazanin" w:eastAsia="IRNazanin" w:cs="IRNazanin"/>
          <w:lang w:bidi="fa-IR"/>
          <w:color w:val="111111"/>
          <w:sz w:val="28"/>
          <w:szCs w:val="28"/>
          <w:rtl/>
        </w:rPr>
        <w:t xml:space="preserve">{آری، خدا گروه ستمکاران را راهنمایی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کَذَالِکَ نجَْزِی الظَّالِمِین. {برای آنان از جهنّم بستری و از بالایشان پوشش‌هاست، و این گونه بیدادگران را سزا می‌دهیم.} و فرمود: «وَ لَا تُفْسِدُواْ فیِ الْأَرْضِ بَعْدَ إِصْلَاحِهَا.» {و در زمین پس از اصلاح آن فساد مکنید.} و فرمود: «وَ لَا تَعْثَوْاْ فیِ الْأَرْضِ مُفْسِدِین.» {و در زمین سر به فساد برمدارید} و فرمود: «فَانظُرْ کَیْفَ کاَنَ عَاقِبَةُ الْمُفْسِدِین.» {پس ببین فرجام مفسدان چگونه بود.} و فرمود: «وَ أَصْلِحْ وَ لَا تَتَّبِعْ سَبِیلَ الْمُفْسِدِینَ. »</w:t>
      </w:r>
      <w:r>
        <w:rPr>
          <w:rStyle w:val="FootnoteReference"/>
        </w:rPr>
        <w:footnoteReference w:id="2012"/>
      </w:r>
      <w:r>
        <w:rPr>
          <w:rFonts w:ascii="IRNazanin" w:hAnsi="IRNazanin" w:eastAsia="IRNazanin" w:cs="IRNazanin"/>
          <w:lang w:bidi="fa-IR"/>
          <w:color w:val="111111"/>
          <w:sz w:val="28"/>
          <w:szCs w:val="28"/>
          <w:rtl/>
        </w:rPr>
        <w:t xml:space="preserve">{و [کار آنان را] اصلاح کن، و راه فسادگران را پیروی 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أَهْلَکْنَا الْقُرُونَ مِن قَبْلِکُمْ لَمَّا ظَلَمُواْ. {و قطعاً نسلهای پیش از شما را هنگامی که ستم کردند به هلاکت رساندیم.} و فرمود: «فَانظُرْ کَیْفَ کاَنَ عَاقِبَةُ الظَّالِمِین.» {پس بنگر که فرجام ستمگران چگونه بوده است.} و فرمود: «وَ رَبُّکَ أَعْلَمُ بِالْمُفْسِدِین.» {و پروردگار تو به [حال] فسادگران داناتر است.} و فرمود: «إِنَّ اللَّهَ لَا یَظْلِمُ النَّاسَ شَیًْا وَ لَاکِنَّ النَّاسَ أَنفُسَهُمْ یَظْلِمُون.» {خدا به هیچ وجه به مردم ستم نمی‌کند، لیکن مردم خود بر خویشتن ستم می‌کنند.} و فرمود: «وَ لَوْ أَنَّ لِکلُ‌ِّ نَفْسٍ ظَلَمَتْ مَا فیِ الْأَرْضِ لاَفْتَدَتْ بِهِ وَ أَسَرُّواْ النَّدَامَةَ لَمَّا رَأَوُاْ الْعَذَابَ وَ قُضیِ‌َ بَیْنَهُم بِالْقِسْطِ وَ هُمْ لَا یُظْلَمُونَ.» {و اگر، برای هر کسی که ستم کرده است، آنچه در زمین است می‌بود، قطعاً آن را برای [خلاصی و] بازخرید خود می‌داد. و چون عذاب را ببینند پشیمانی خود را پنهان دارند، و میان آنان به عدالت داوری شود و بر ایشان ستم نرود.} و فرمود: «إِنَّ اللَّهَ لَا یُصْلِحُ عَمَلَ الْمُفْسِدِین.»</w:t>
      </w:r>
      <w:r>
        <w:rPr>
          <w:rStyle w:val="FootnoteReference"/>
        </w:rPr>
        <w:footnoteReference w:id="2013"/>
      </w:r>
      <w:r>
        <w:rPr>
          <w:rFonts w:ascii="IRNazanin" w:hAnsi="IRNazanin" w:eastAsia="IRNazanin" w:cs="IRNazanin"/>
          <w:lang w:bidi="fa-IR"/>
          <w:color w:val="111111"/>
          <w:sz w:val="28"/>
          <w:szCs w:val="28"/>
          <w:rtl/>
        </w:rPr>
        <w:t xml:space="preserve">{آری، خدا کار مفسدان را تأیید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بُعْدًا لِّلْقَوْمِ الظَّلِمِین. {و گفته شد: مرگ بر قوم ستمکار.} و فرمود: «وَ أَخَذَ الَّذِینَ ظَلَمُواْ الصَّیْحَةُ.» {و کسانی را که ستم ورزیده بودند، آن بانگِ [مرگبار] فرا گرفت.} و فرمود: «فَلَوْ لَا کاَنَ مِنَ الْقُرُونِ مِن قَبْلِکُمْ أُوْلُواْ بَقِیَّةٍ یَنهَْوْنَ عَنِ الْفَسَادِ فیِ الْأَرْضِ إِلَّا قَلِیلًا مِّمَّنْ أَنجَیْنَا مِنْهُمْ وَ اتَّبَعَ الَّذِینَ ظَلَمُواْ مَا أُتْرِفُواْ فِیهِ وَ کاَنُواْ مجُْرِمِینَ.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{پس چرا از نسلهای پیش از شما خردمندانی نبودند که [مردم را] از فساد در زمین باز دارند؟ جز اندکی از کسانی که از میان آنان نجاتشان دادیم. و کسانی که ستم کردند به دنبال ناز و نعمتی که در آن بودند رفتند، و آنان بزهکار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لَا یُفْلِحُ الظَّالِمُونَ.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{قطعاً ستمکاران رستگار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یَقْطَعُونَ مَا أَمَرَ اللَّهُ بِهِ أَن یُوصَلَ وَ یُفْسِدُونَ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آنچه را خدا به پیوستن آن فرمان داده می‌گسلند و در زمین فساد می‌کنند.}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فَأَوْحي إِلَيْهِمْ رَبُّهُمْ لَنُهْلِكَنَّ الظَّالِمِينَ- وَ لَنُسْكِنَنَّكُمُ الْأَرْضَ مِنْ بَعْدِهِمْ و قال تعالي إِنَّ الظَّالِمِينَ لَهُمْ عَذابٌ أَلِيمٌ‌</w:t>
      </w:r>
      <w:r>
        <w:rPr>
          <w:rStyle w:val="FootnoteReference"/>
        </w:rPr>
        <w:footnoteReference w:id="2015"/>
      </w:r>
    </w:p>
    <w:p>
      <w:pPr>
        <w:pStyle w:val="BookText"/>
      </w:pPr>
      <w:r>
        <w:rPr>
          <w:rFonts w:ascii="Amiri" w:hAnsi="Amiri" w:eastAsia="Amiri" w:cs="Amiri"/>
          <w:lang w:bidi="ar-SA"/>
          <w:color w:val="111111"/>
          <w:sz w:val="28"/>
          <w:szCs w:val="28"/>
          <w:rtl/>
        </w:rPr>
        <w:t xml:space="preserve">الحج: وَ إِنَّ الظَّالِمِينَ لَفِي شِقاقٍ بَعِيدٍ و قال تعالي وَ ما لِلظَّالِمِينَ مِنْ نَصِيرٍ</w:t>
      </w:r>
      <w:r>
        <w:rPr>
          <w:rStyle w:val="FootnoteReference"/>
        </w:rPr>
        <w:footnoteReference w:id="2016"/>
      </w:r>
    </w:p>
    <w:p>
      <w:pPr>
        <w:pStyle w:val="BookText"/>
      </w:pPr>
      <w:r>
        <w:rPr>
          <w:rFonts w:ascii="Amiri" w:hAnsi="Amiri" w:eastAsia="Amiri" w:cs="Amiri"/>
          <w:lang w:bidi="ar-SA"/>
          <w:color w:val="111111"/>
          <w:sz w:val="28"/>
          <w:szCs w:val="28"/>
          <w:rtl/>
        </w:rPr>
        <w:t xml:space="preserve">المؤمنون: فَبُعْداً لِلْقَوْمِ الظَّالِمِينَ‌</w:t>
      </w:r>
      <w:r>
        <w:rPr>
          <w:rStyle w:val="FootnoteReference"/>
        </w:rPr>
        <w:footnoteReference w:id="2017"/>
      </w:r>
    </w:p>
    <w:p>
      <w:pPr>
        <w:pStyle w:val="BookText"/>
      </w:pPr>
      <w:r>
        <w:rPr>
          <w:rFonts w:ascii="Amiri" w:hAnsi="Amiri" w:eastAsia="Amiri" w:cs="Amiri"/>
          <w:lang w:bidi="ar-SA"/>
          <w:color w:val="111111"/>
          <w:sz w:val="28"/>
          <w:szCs w:val="28"/>
          <w:rtl/>
        </w:rPr>
        <w:t xml:space="preserve">الفرقان: وَ مَنْ يَظْلِمْ مِنْكُمْ نُذِقْهُ عَذاباً كَبِيراً و قال تعالي وَ أَعْتَدْنا لِلظَّالِمِينَ عَذاباً أَلِيماً</w:t>
      </w:r>
      <w:r>
        <w:rPr>
          <w:rStyle w:val="FootnoteReference"/>
        </w:rPr>
        <w:footnoteReference w:id="2018"/>
      </w:r>
    </w:p>
    <w:p>
      <w:pPr>
        <w:pStyle w:val="BookText"/>
      </w:pPr>
      <w:r>
        <w:rPr>
          <w:rFonts w:ascii="Amiri" w:hAnsi="Amiri" w:eastAsia="Amiri" w:cs="Amiri"/>
          <w:lang w:bidi="ar-SA"/>
          <w:color w:val="111111"/>
          <w:sz w:val="28"/>
          <w:szCs w:val="28"/>
          <w:rtl/>
        </w:rPr>
        <w:t xml:space="preserve">الشعراء: وَ لا تُطِيعُوا أَمْرَ الْمُسْرِفِينَ- الَّذِينَ يُفْسِدُونَ فِي الْأَرْضِ وَ لا يُصْلِحُونَ و قال تعالي وَ سَيَعْلَمُ الَّذِينَ ظَلَمُوا أَيَّ مُنْقَلَبٍ يَنْقَلِبُونَ‌</w:t>
      </w:r>
      <w:r>
        <w:rPr>
          <w:rStyle w:val="FootnoteReference"/>
        </w:rPr>
        <w:footnoteReference w:id="2019"/>
      </w:r>
    </w:p>
    <w:p>
      <w:pPr>
        <w:pStyle w:val="BookText"/>
      </w:pPr>
      <w:r>
        <w:rPr>
          <w:rFonts w:ascii="Amiri" w:hAnsi="Amiri" w:eastAsia="Amiri" w:cs="Amiri"/>
          <w:lang w:bidi="ar-SA"/>
          <w:color w:val="111111"/>
          <w:sz w:val="28"/>
          <w:szCs w:val="28"/>
          <w:rtl/>
        </w:rPr>
        <w:t xml:space="preserve">النمل: فَانْظُرْ كَيْفَ كانَ عاقِبَةُ الْمُفْسِدِينَ و قال تعالي وَ كانَ فِي الْمَدِينَةِ تِسْعَةُ رَهْطٍ يُفْسِدُونَ فِي الْأَرْضِ وَ لا يُصْلِحُونَ إلي قوله تعالي فَتِلْكَ بُيُوتُهُمْ خاوِيَةً بِما ظَلَمُوا إِنَّ فِي ذلِكَ لَآيَةً لِقَوْمٍ يَعْلَمُونَ و قال تعالي وَ وَقَعَ الْقَوْلُ عَلَيْهِمْ بِما ظَلَمُوا فَهُمْ لا يَنْطِقُونَ‌</w:t>
      </w:r>
      <w:r>
        <w:rPr>
          <w:rStyle w:val="FootnoteReference"/>
        </w:rPr>
        <w:footnoteReference w:id="2020"/>
      </w:r>
    </w:p>
    <w:p>
      <w:pPr>
        <w:pStyle w:val="BookText"/>
      </w:pPr>
      <w:r>
        <w:rPr>
          <w:rFonts w:ascii="Amiri" w:hAnsi="Amiri" w:eastAsia="Amiri" w:cs="Amiri"/>
          <w:lang w:bidi="ar-SA"/>
          <w:color w:val="111111"/>
          <w:sz w:val="28"/>
          <w:szCs w:val="28"/>
          <w:rtl/>
        </w:rPr>
        <w:t xml:space="preserve">القصص: فَانْظُرْ كَيْفَ كانَ عاقِبَةُ الظَّالِمِينَ و قال تعالي وَ لا تَبْغِ الْفَسادَ فِي الْأَرْضِ إِنَّ اللَّهَ لا يُحِبُّ الْمُفْسِدِينَ‌</w:t>
      </w:r>
      <w:r>
        <w:rPr>
          <w:rStyle w:val="FootnoteReference"/>
        </w:rPr>
        <w:footnoteReference w:id="2021"/>
      </w:r>
    </w:p>
    <w:p>
      <w:pPr>
        <w:pStyle w:val="BookText"/>
      </w:pPr>
      <w:r>
        <w:rPr>
          <w:rFonts w:ascii="Amiri" w:hAnsi="Amiri" w:eastAsia="Amiri" w:cs="Amiri"/>
          <w:lang w:bidi="ar-SA"/>
          <w:color w:val="111111"/>
          <w:sz w:val="28"/>
          <w:szCs w:val="28"/>
          <w:rtl/>
        </w:rPr>
        <w:t xml:space="preserve">الروم: فَيَوْمَئِذٍ لا يَنْفَعُ الَّذِينَ ظَلَمُوا مَعْذِرَتُهُمْ وَ لا هُمْ يُسْتَعْتَبُونَ‌</w:t>
      </w:r>
      <w:r>
        <w:rPr>
          <w:rStyle w:val="FootnoteReference"/>
        </w:rPr>
        <w:footnoteReference w:id="2022"/>
      </w:r>
    </w:p>
    <w:p>
      <w:pPr>
        <w:pStyle w:val="BookText"/>
      </w:pPr>
      <w:r>
        <w:rPr>
          <w:rFonts w:ascii="Amiri" w:hAnsi="Amiri" w:eastAsia="Amiri" w:cs="Amiri"/>
          <w:lang w:bidi="ar-SA"/>
          <w:color w:val="111111"/>
          <w:sz w:val="28"/>
          <w:szCs w:val="28"/>
          <w:rtl/>
        </w:rPr>
        <w:t xml:space="preserve">لقمان: بَلِ الظَّالِمُونَ فِي ضَلالٍ مُبِينٍ‌</w:t>
      </w:r>
      <w:r>
        <w:rPr>
          <w:rStyle w:val="FootnoteReference"/>
        </w:rPr>
        <w:footnoteReference w:id="2023"/>
      </w:r>
    </w:p>
    <w:p>
      <w:pPr>
        <w:pStyle w:val="BookText"/>
      </w:pPr>
      <w:r>
        <w:rPr>
          <w:rFonts w:ascii="Amiri" w:hAnsi="Amiri" w:eastAsia="Amiri" w:cs="Amiri"/>
          <w:lang w:bidi="ar-SA"/>
          <w:color w:val="111111"/>
          <w:sz w:val="28"/>
          <w:szCs w:val="28"/>
          <w:rtl/>
        </w:rPr>
        <w:t xml:space="preserve">ص: قالَ لَقَدْ ظَلَمَكَ بِسُؤالِ نَعْجَتِكَ إِلي نِعاجِهِ وَ إِنَّ كَثِيراً مِنَ الْخُلَطاءِ لَيَبْغِي بَعْضُهُمْ عَلي بَعْضٍ إِلَّا الَّذِينَ آمَنُوا وَ عَمِلُوا الصَّالِحاتِ وَ قَلِيلٌ ما هُمْ‌</w:t>
      </w:r>
      <w:r>
        <w:rPr>
          <w:rStyle w:val="FootnoteReference"/>
        </w:rPr>
        <w:footnoteReference w:id="20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فَأَوْحَی إِلَیهِْمْ رَبهُُّمْ لَنهُْلِکَنَّ الظَّلِمِین وَ لَنُسْکِنَنَّکُمُ الْأَرْضَ مِن بَعْدِهِمْ. {پس پروردگارشان به آنان وحی کرد که حتماً ستمگران را هلاک خواهیم کرد. و قطعاً شما را پس از ایشان در آن سرزمین سکونت خواهیم داد.} «إِنَّ الظَّالِمِینَ لَهُمْ عَذَابٌ أَلِیم.»</w:t>
      </w:r>
      <w:r>
        <w:rPr>
          <w:rStyle w:val="FootnoteReference"/>
        </w:rPr>
        <w:footnoteReference w:id="2025"/>
      </w:r>
      <w:r>
        <w:rPr>
          <w:rFonts w:ascii="IRNazanin" w:hAnsi="IRNazanin" w:eastAsia="IRNazanin" w:cs="IRNazanin"/>
          <w:lang w:bidi="fa-IR"/>
          <w:color w:val="111111"/>
          <w:sz w:val="28"/>
          <w:szCs w:val="28"/>
          <w:rtl/>
        </w:rPr>
        <w:t xml:space="preserve">{آری! ستمکاران عذابی پردرد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الظَّلِمِینَ لَفِی شِقَاقِ بَعِید. { ستمگران در ستیزه‌ای بس دور و درازند.} «وَ مَا لِلظَّالِمِینَ مِن نَّصِیر. »</w:t>
      </w:r>
      <w:r>
        <w:rPr>
          <w:rStyle w:val="FootnoteReference"/>
        </w:rPr>
        <w:footnoteReference w:id="2026"/>
      </w:r>
      <w:r>
        <w:rPr>
          <w:rFonts w:ascii="IRNazanin" w:hAnsi="IRNazanin" w:eastAsia="IRNazanin" w:cs="IRNazanin"/>
          <w:lang w:bidi="fa-IR"/>
          <w:color w:val="111111"/>
          <w:sz w:val="28"/>
          <w:szCs w:val="28"/>
          <w:rtl/>
        </w:rPr>
        <w:t xml:space="preserve">{و برای ستمکاران یاوری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فَبُعْدًا لِّلْقَوْمِ الظَّلِمِین.</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{دور باد [از رحمت خدا] گروه ستمکاران.}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یَظْلِم مِّنکُمْ نُذِقْهُ عَذَابًا کَبِیرًا.{و هر کس از شما شرک ورزد عذابی سهمگین به او می‌چشانیم. و فرمود: «وَ أَعْتَدْنَا لِلظَّلِمِینَ عَذَابًا أَلِیمً. »</w:t>
      </w:r>
      <w:r>
        <w:rPr>
          <w:rStyle w:val="FootnoteReference"/>
        </w:rPr>
        <w:footnoteReference w:id="2028"/>
      </w:r>
      <w:r>
        <w:rPr>
          <w:rFonts w:ascii="IRNazanin" w:hAnsi="IRNazanin" w:eastAsia="IRNazanin" w:cs="IRNazanin"/>
          <w:lang w:bidi="fa-IR"/>
          <w:color w:val="111111"/>
          <w:sz w:val="28"/>
          <w:szCs w:val="28"/>
          <w:rtl/>
        </w:rPr>
        <w:t xml:space="preserve">{برای ستمکاران عذابی پردرد آماده کرده‌ایم.}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تُطِیعُواْ أَمْرَ الْمُسْرِفِینَ. الَّذِینَ یُفْسِدُونَ فیِ الْأَرْضِ وَ لَا یُصْلِحُون. {و فرمان افراطگران را پیروی مکنید: آنان که در زمین فساد می‌کنند و اصلاح نمی‌کنند.} «وَ سَیَعْلَمُ الَّذِینَ ظَلَمُواْ أَیَّ مُنقَلَبٍ یَنقَلِبُون. »</w:t>
      </w:r>
      <w:r>
        <w:rPr>
          <w:rStyle w:val="FootnoteReference"/>
        </w:rPr>
        <w:footnoteReference w:id="2029"/>
      </w:r>
      <w:r>
        <w:rPr>
          <w:rFonts w:ascii="IRNazanin" w:hAnsi="IRNazanin" w:eastAsia="IRNazanin" w:cs="IRNazanin"/>
          <w:lang w:bidi="fa-IR"/>
          <w:color w:val="111111"/>
          <w:sz w:val="28"/>
          <w:szCs w:val="28"/>
          <w:rtl/>
        </w:rPr>
        <w:t xml:space="preserve">{و کسانی که ستم کرده‌اند به زودی خواهند دانست به کدام بازگشتگاه برخواهند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کَیْفَ کاَنَ عَقِبَةُ الْمُفْسِدِینَ. {پس ببین فرجام فسادگران چگونه بود.} «وَ کاَنَ فیِ الْمَدِینَةِ تِسْعَةُ رَهْطٍ یُفْسِدُونَ فیِ الْأَرْضِ وَ لَا یُصْلِحُونَ.» {و در آن شهر، نُه دسته بودند که در آن سرزمین فساد می‌کردند و از درِ اصلاح درنمی‌آمدند.} تا آنجا که فرمود: {و این [هم] خانه‌های خالی آنهاست به [سزای] بیدادی که کرده‌اند. قطعاً در این [کیفر] برای مردمی که می‌دانند عبرتی خواهد بود.} «وَ وَقَعَ الْقَوْلُ عَلَیهِْم بِمَا ظَلَمُواْ فَهُمْ لَا یَنطِقُونَ. »</w:t>
      </w:r>
      <w:r>
        <w:rPr>
          <w:rStyle w:val="FootnoteReference"/>
        </w:rPr>
        <w:footnoteReference w:id="2030"/>
      </w:r>
      <w:r>
        <w:rPr>
          <w:rFonts w:ascii="IRNazanin" w:hAnsi="IRNazanin" w:eastAsia="IRNazanin" w:cs="IRNazanin"/>
          <w:lang w:bidi="fa-IR"/>
          <w:color w:val="111111"/>
          <w:sz w:val="28"/>
          <w:szCs w:val="28"/>
          <w:rtl/>
        </w:rPr>
        <w:t xml:space="preserve">{و به [کیفر] آنکه ستم کردند، حکمِ [عذاب] بر آنان واجب گردد، در نتیجه ایشان دَم برنیارند.}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کَیْفَ کَانَ عَاقِبَةُ الظَّلِمِینَ. {بنگر که فرجام کار ستمکاران چگونه بود.} «إِنَّ اللَّهَ لَا یحُِبُّ الْمُفْسِدِین. »</w:t>
      </w:r>
      <w:r>
        <w:rPr>
          <w:rStyle w:val="FootnoteReference"/>
        </w:rPr>
        <w:footnoteReference w:id="2031"/>
      </w:r>
      <w:r>
        <w:rPr>
          <w:rFonts w:ascii="IRNazanin" w:hAnsi="IRNazanin" w:eastAsia="IRNazanin" w:cs="IRNazanin"/>
          <w:lang w:bidi="fa-IR"/>
          <w:color w:val="111111"/>
          <w:sz w:val="28"/>
          <w:szCs w:val="28"/>
          <w:rtl/>
        </w:rPr>
        <w:t xml:space="preserve">{خدا فسادگران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{و در چنین روزی، [دیگر] پوزشِ آنان که ستم کرده‌اند سود نمی‌بخشد، و بازگشت به سوی حق از آنان خواسته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الظَّالِمُونَ فیِ ضَلَالٍ مُّبِین.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{[هیچ!] بلکه ستمگران در گمراهی آشکارند.}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لَقَدْ ظَلَمَکَ بِسُؤَالِ نَعْجَتِکَ إِلیَ نِعَاجِهِ وَ إِنَّ کَثِیرًا مِّنَ الخُْلَطَاءِ لَیَبْغِی بَعْضُهُمْ عَلیَ بَعْضٍ إِلَّا الَّذِینَ ءَامَنُواْ وَ عَمِلُواْ الصَّالِحَاتِ وَ قَلِیلٌ مَّا هُمْ.</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{[داوود] گفت: «قطعاً او در مطالبه میش تو [اضافه] بر میش‌های خودش، بر تو ستم کرده، و در حقیقت بسیاری از شریکان به همدیگر ستم روا می‌دارند، به استثنای کسانی که ایمان آورده و کارهای شایسته کرده‌اند، و اینها بس اندکند.}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0" w:name="pg13504_197553"/>
    <w:bookmarkEnd w:id="270"/>
    <w:p>
      <w:pPr>
        <w:pStyle w:val="BookText"/>
      </w:pPr>
      <w:r>
        <w:rPr>
          <w:rFonts w:ascii="Amiri" w:hAnsi="Amiri" w:eastAsia="Amiri" w:cs="Amiri"/>
          <w:lang w:bidi="ar-SA"/>
          <w:color w:val="111111"/>
          <w:sz w:val="28"/>
          <w:szCs w:val="28"/>
          <w:rtl/>
        </w:rPr>
        <w:t xml:space="preserve">المؤمن: ما لِلظَّالِمِينَ مِنْ حَمِيمٍ وَ لا شَفِيعٍ يُطاعُ‌</w:t>
      </w:r>
      <w:r>
        <w:rPr>
          <w:rStyle w:val="FootnoteReference"/>
        </w:rPr>
        <w:footnoteReference w:id="2033"/>
      </w:r>
    </w:p>
    <w:p>
      <w:pPr>
        <w:pStyle w:val="BookText"/>
      </w:pPr>
      <w:r>
        <w:rPr>
          <w:rFonts w:ascii="Amiri" w:hAnsi="Amiri" w:eastAsia="Amiri" w:cs="Amiri"/>
          <w:lang w:bidi="ar-SA"/>
          <w:color w:val="111111"/>
          <w:sz w:val="28"/>
          <w:szCs w:val="28"/>
          <w:rtl/>
        </w:rPr>
        <w:t xml:space="preserve">حمعسق: وَ الظَّالِمُونَ ما لَهُمْ مِنْ وَلِيٍّ وَ لا نَصِيرٍ و قال تعالي وَ إِنَّ الظَّالِمِينَ لَهُمْ عَذابٌ أَلِيمٌ- تَرَي الظَّالِمِينَ مُشْفِقِينَ مِمَّا كَسَبُوا وَ هُوَ واقِعٌ بِهِمْ و قال تعالي إِنَّهُ لا يُحِبُّ الظَّالِمِينَ- وَ لَمَنِ انْتَصَرَ بَعْدَ ظُلْمِهِ فَأُولئِكَ ما عَلَيْهِمْ مِنْ سَبِيلٍ إِنَّمَا السَّبِيلُ عَلَي الَّذِينَ يَظْلِمُونَ النَّاسَ وَ يَبْغُونَ فِي الْأَرْضِ بِغَيْرِ الْحَقِّ أُولئِكَ لَهُمْ عَذابٌ أَلِيمٌ إلي قوله تعالي وَ تَرَي الظَّالِمِينَ لَمَّا رَأَوُا الْعَذابَ يَقُولُونَ هَلْ إِلي مَرَدٍّ مِنْ سَبِيلٍ إلي قوله أَلا إِنَّ الظَّالِمِينَ فِي عَذابٍ مُقِيمٍ‌</w:t>
      </w:r>
      <w:r>
        <w:rPr>
          <w:rStyle w:val="FootnoteReference"/>
        </w:rPr>
        <w:footnoteReference w:id="2034"/>
      </w:r>
    </w:p>
    <w:p>
      <w:pPr>
        <w:pStyle w:val="BookText"/>
      </w:pPr>
      <w:r>
        <w:rPr>
          <w:rFonts w:ascii="Amiri" w:hAnsi="Amiri" w:eastAsia="Amiri" w:cs="Amiri"/>
          <w:lang w:bidi="ar-SA"/>
          <w:color w:val="111111"/>
          <w:sz w:val="28"/>
          <w:szCs w:val="28"/>
          <w:rtl/>
        </w:rPr>
        <w:t xml:space="preserve">الزخرف: فَوَيْلٌ لِلَّذِينَ ظَلَمُوا مِنْ عَذابِ يَوْمٍ أَلِيمٍ‌</w:t>
      </w:r>
      <w:r>
        <w:rPr>
          <w:rStyle w:val="FootnoteReference"/>
        </w:rPr>
        <w:footnoteReference w:id="2035"/>
      </w:r>
    </w:p>
    <w:p>
      <w:pPr>
        <w:pStyle w:val="BookText"/>
      </w:pPr>
      <w:r>
        <w:rPr>
          <w:rFonts w:ascii="Amiri" w:hAnsi="Amiri" w:eastAsia="Amiri" w:cs="Amiri"/>
          <w:lang w:bidi="ar-SA"/>
          <w:color w:val="111111"/>
          <w:sz w:val="28"/>
          <w:szCs w:val="28"/>
          <w:rtl/>
        </w:rPr>
        <w:t xml:space="preserve">الجاثية: وَ إِنَّ الظَّالِمِينَ بَعْضُهُمْ أَوْلِياءُ بَعْضٍ وَ اللَّهُ وَلِيُّ الْمُتَّقِينَ‌</w:t>
      </w:r>
      <w:r>
        <w:rPr>
          <w:rStyle w:val="FootnoteReference"/>
        </w:rPr>
        <w:footnoteReference w:id="2036"/>
      </w:r>
    </w:p>
    <w:p>
      <w:pPr>
        <w:pStyle w:val="BookText"/>
      </w:pPr>
      <w:r>
        <w:rPr>
          <w:rFonts w:ascii="Amiri" w:hAnsi="Amiri" w:eastAsia="Amiri" w:cs="Amiri"/>
          <w:lang w:bidi="ar-SA"/>
          <w:color w:val="111111"/>
          <w:sz w:val="28"/>
          <w:szCs w:val="28"/>
          <w:rtl/>
        </w:rPr>
        <w:t xml:space="preserve">الجن: وَ أَمَّا الْقاسِطُونَ فَكانُوا لِجَهَنَّمَ حَطَباً</w:t>
      </w:r>
      <w:r>
        <w:rPr>
          <w:rStyle w:val="FootnoteReference"/>
        </w:rPr>
        <w:footnoteReference w:id="2037"/>
      </w:r>
    </w:p>
    <w:p>
      <w:pPr>
        <w:pStyle w:val="BookText"/>
      </w:pPr>
      <w:r>
        <w:rPr>
          <w:rFonts w:ascii="Amiri" w:hAnsi="Amiri" w:eastAsia="Amiri" w:cs="Amiri"/>
          <w:lang w:bidi="ar-SA"/>
          <w:color w:val="111111"/>
          <w:sz w:val="28"/>
          <w:szCs w:val="28"/>
          <w:rtl/>
        </w:rPr>
        <w:t xml:space="preserve">البروج: إِنَّ الَّذِينَ فَتَنُوا الْمُؤْمِنِينَ وَ الْمُؤْمِناتِ ثُمَّ لَمْ يَتُوبُوا فَلَهُمْ عَذابُ جَهَنَّمَ وَ لَهُمْ عَذابُ الْحَرِيقِ‌</w:t>
      </w:r>
      <w:r>
        <w:rPr>
          <w:rStyle w:val="FootnoteReference"/>
        </w:rPr>
        <w:footnoteReference w:id="2038"/>
      </w:r>
    </w:p>
    <w:p>
      <w:pPr>
        <w:pStyle w:val="Heading4"/>
      </w:pPr>
      <w:bookmarkStart w:id="2695" w:name="_Toc2280"/>
      <w:r>
        <w:t>الأخبار</w:t>
      </w:r>
      <w:bookmarkEnd w:id="2695"/>
    </w:p>
    <w:p>
      <w:pPr>
        <w:pStyle w:val="Heading5"/>
      </w:pPr>
      <w:bookmarkStart w:id="2696" w:name="_Toc2281"/>
      <w:r>
        <w:t>«1»</w:t>
      </w:r>
      <w:bookmarkEnd w:id="2696"/>
    </w:p>
    <w:p>
      <w:pPr>
        <w:pStyle w:val="BookText"/>
      </w:pPr>
      <w:r>
        <w:rPr>
          <w:rFonts w:ascii="Amiri" w:hAnsi="Amiri" w:eastAsia="Amiri" w:cs="Amiri"/>
          <w:lang w:bidi="ar-SA"/>
          <w:color w:val="111111"/>
          <w:sz w:val="28"/>
          <w:szCs w:val="28"/>
          <w:rtl/>
        </w:rPr>
        <w:t xml:space="preserve">لي، [الأمالي للصدوق] الْهَمَدَانِيُّ عَنْ عَلِيٍّ عَنْ أَبِيهِ عَنْ إِسْمَاعِيلَ بْنِ مِهْرَانَ عَنْ دُرُسْتَ عَنْ عِيسَي بْنِ بَشِيرٍ عَنِ الثُّمَالِيِّ عَنْ أَبِي جَعْفَرٍ عليه السلام قَالَ: لَمَّا حَضَرَتْ عَلِيَّ بْنَ الْحُسَيْنِ عليهما السلام الْوَفَاةُ ضَمَّنِي إِلَي صَدْرِهِ ثُمَّ قَالَ يَا بُنَيَّ أُوصِيكَ بِمَا أَوْصَانِي بِهِ أَبِي عَلَيْهِ السَّلَامُ حِينَ حَضَرَتْهُ الْوَفَاةُ وَ بِمَا ذَكَرَ أَنَّ أَبَاهُ أَوْصَاهُ بِهِ فَقَالَ يَا بُنَيَّ إِيَّاكَ وَ ظُلْمَ مَنْ لَا يَجِدُ عَلَيْكَ نَاصِراً إِلَّا اللَّهَ‌</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2697" w:name="_Toc2282"/>
      <w:r>
        <w:t>«2»</w:t>
      </w:r>
      <w:bookmarkEnd w:id="2697"/>
    </w:p>
    <w:p>
      <w:pPr>
        <w:pStyle w:val="BookText"/>
      </w:pPr>
      <w:r>
        <w:rPr>
          <w:rFonts w:ascii="Amiri" w:hAnsi="Amiri" w:eastAsia="Amiri" w:cs="Amiri"/>
          <w:lang w:bidi="ar-SA"/>
          <w:color w:val="111111"/>
          <w:sz w:val="28"/>
          <w:szCs w:val="28"/>
          <w:rtl/>
        </w:rPr>
        <w:t xml:space="preserve">ل، [الخصال] أَبِي عَنِ السَّعْدَآبَادِيِّ عَنِ الْبَرْقِيِّ عَنْ إِسْمَاعِيلَ بْنِ مِهْرَانَ: مِثْلَهُ‌</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لِلظَّالِمِینَ مِنْ حَمِیمٍ وَ لَا شَفِیعٍ یُطَاعُ.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{برای ستمگران نه یاری است و نه شفاعتگری که مورد اطاعت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الظَّالِمُونَ مَا لهَُم مِّن وَلیِ‌ٍّ وَ لَا نَصِیرٍ. {ستمگران نه یاری دارند و نه یاوری.} «وَ إِنَّ الظَّلِمِینَ لَهُمْ عَذَابٌ أَلِیمٌ. تَرَی الظَّلِمِینَ مُشْفِقِینَ مِمَّا کَسَبُواْ وَ هُوَ وَاقِعُ بِهِمْ.» {و برای ستمکاران شکنجه‌ای پردرد است. [در قیامت] ستمگران را از آنچه انجام داده‌اند، هراسناک می‌بینی و [جزای عملشان] به آنان خواهد رسید.} «إِنَّهُ لَا یحُِبُّ الظَّالِمِینَ.» {به راستی او ستمگران را دوست نمی‌دارد.} «وَ لَمَنِ انتَصَرَ بَعْدَ ظُلْمِهِ فَأُوْلَئکَ مَا عَلَیهِْم مِّن سَبِیلٍ إِنَّمَا السَّبِیلُ عَلیَ الَّذِینَ یَظْلِمُونَ النَّاسَ وَ یَبْغُونَ فیِ الْأَرْضِ بِغَیرِْ الْحَقّ‌ِ أُوْلَئکَ لَهُمْ عَذَابٌ أَلِیمٌ.» {و هر که پس از ستم [دیدنِ] خود، یاری جوید [و انتقام گیرد] راه [نکوهشی] بر ایشان نیست. راه [نکوهش] تنها بر کسانی است که به مردم ستم می‌کنند، و در [روی] زمین به ناحق سر برمی‌دارند. آنان عذابی دردناک [در پیش] خواهند داشت.} «وَ تَرَی الظَّالِمِینَ لَمَّا رَأَوُاْ الْعَذَابَ یَقُولُونَ هَلْ إِلیَ مَرَدٍّ مِّن سَبِیلٍ.» {و ستمگران را می‌بینی که چون عذاب را بنگرند می‌گویند: آیا راهی برای برگشتن [به دنیا] هست؟} «أَلَا إِنَّ الظَّلِمِینَ فیِ عَذَابٍ مُّقِیم. »</w:t>
      </w:r>
      <w:r>
        <w:rPr>
          <w:rStyle w:val="FootnoteReference"/>
        </w:rPr>
        <w:footnoteReference w:id="2041"/>
      </w:r>
      <w:r>
        <w:rPr>
          <w:rFonts w:ascii="IRNazanin" w:hAnsi="IRNazanin" w:eastAsia="IRNazanin" w:cs="IRNazanin"/>
          <w:lang w:bidi="fa-IR"/>
          <w:color w:val="111111"/>
          <w:sz w:val="28"/>
          <w:szCs w:val="28"/>
          <w:rtl/>
        </w:rPr>
        <w:t xml:space="preserve">{آری، ستمکاران در عذابی پایدارند.}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فَوَیْلٌ لِّلَّذِینَ ظَلَمُواْ مِنْ عَذَابِ یَوْمٍ أَلِیمٍ.</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{پس وای بر کسانی که ستم کردند از عذاب روزی دردناک.}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الظَّالِمِینَ بَعْضُهُمْ أَوْلِیَاءُ بَعْضٍ وَ اللَّهُ وَلیِ‌ُّ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ستمگران بعضی‌شان دوستان بعضی [دیگر] ند، و خدا یار پرهیزگاران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الْقَاسِطُونَ فَکاَنُواْ لِجَهَنَّمَ حَطَبًا.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{ولی منحرفان، هیزم جهنّم خواهند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{کسانی که مردان و زنان مؤمن را آزار کرده و بعد توبه نکرده‌اند، ایشان راست عذاب جهنّم، و ایشان راست عذاب سوزان.}</w:t>
      </w:r>
    </w:p>
    <w:p>
      <w:pPr>
        <w:pStyle w:val="Heading4"/>
      </w:pPr>
      <w:bookmarkStart w:id="2698" w:name="_Toc2283"/>
      <w:r>
        <w:t>روایات</w:t>
      </w:r>
      <w:bookmarkEnd w:id="2698"/>
    </w:p>
    <w:p>
      <w:pPr>
        <w:pStyle w:val="Heading5"/>
      </w:pPr>
      <w:bookmarkStart w:id="2699" w:name="_Toc2284"/>
      <w:r>
        <w:t>روایت 1</w:t>
      </w:r>
      <w:bookmarkEnd w:id="2699"/>
    </w:p>
    <w:p>
      <w:pPr>
        <w:pStyle w:val="BookText"/>
      </w:pPr>
      <w:r>
        <w:rPr>
          <w:rFonts w:ascii="IRNazanin" w:hAnsi="IRNazanin" w:eastAsia="IRNazanin" w:cs="IRNazanin"/>
          <w:lang w:bidi="fa-IR"/>
          <w:color w:val="111111"/>
          <w:sz w:val="28"/>
          <w:szCs w:val="28"/>
          <w:rtl/>
        </w:rPr>
        <w:t xml:space="preserve">امالی صدوق: امام باقر علیه السلام فرمود: چون وفات علی بن الحسین علیه السلام در رسید، مرا به سینه چسبانید و فرمود: پسرجانم! تو را وصیت می کنم به آن چه پدرم مرا هنگام وفاتش وصیت کرد؛ و گفت: پدرش هم وصیت فرمود: پسرجانم! بپرهیز از ستم بر کسی که جز خدا در برابر تو یاوری ندارد.</w:t>
      </w:r>
      <w:r>
        <w:rPr>
          <w:rStyle w:val="FootnoteReference"/>
        </w:rPr>
        <w:footnoteReference w:id="2043"/>
      </w:r>
    </w:p>
    <w:p>
      <w:pPr>
        <w:pStyle w:val="Heading5"/>
      </w:pPr>
      <w:bookmarkStart w:id="2700" w:name="_Toc2285"/>
      <w:r>
        <w:t>روایت 2</w:t>
      </w:r>
      <w:bookmarkEnd w:id="2700"/>
    </w:p>
    <w:p>
      <w:pPr>
        <w:pStyle w:val="BookText"/>
      </w:pPr>
      <w:r>
        <w:rPr>
          <w:rFonts w:ascii="IRNazanin" w:hAnsi="IRNazanin" w:eastAsia="IRNazanin" w:cs="IRNazanin"/>
          <w:lang w:bidi="fa-IR"/>
          <w:color w:val="111111"/>
          <w:sz w:val="28"/>
          <w:szCs w:val="28"/>
          <w:rtl/>
        </w:rPr>
        <w:t xml:space="preserve">خصال: مانند این حدیث را آورده است.</w:t>
      </w:r>
      <w:r>
        <w:rPr>
          <w:rStyle w:val="FootnoteReference"/>
        </w:rPr>
        <w:footnoteReference w:id="2044"/>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1" w:name="pg13504_197554"/>
    <w:bookmarkEnd w:id="271"/>
    <w:p>
      <w:pPr>
        <w:pStyle w:val="Heading5"/>
      </w:pPr>
      <w:bookmarkStart w:id="2701" w:name="_Toc2286"/>
      <w:r>
        <w:t>«3»</w:t>
      </w:r>
      <w:bookmarkEnd w:id="2701"/>
    </w:p>
    <w:p>
      <w:pPr>
        <w:pStyle w:val="BookText"/>
      </w:pPr>
      <w:r>
        <w:rPr>
          <w:rFonts w:ascii="Amiri" w:hAnsi="Amiri" w:eastAsia="Amiri" w:cs="Amiri"/>
          <w:lang w:bidi="ar-SA"/>
          <w:color w:val="111111"/>
          <w:sz w:val="28"/>
          <w:szCs w:val="28"/>
          <w:rtl/>
        </w:rPr>
        <w:t xml:space="preserve">لي، [الأمالي للصدوق] قَالَ أَمِيرُ الْمُؤْمِنِينَ عليه السلام: مَنْ خَافَ رَبَّهُ كَفَّ ظُلْمَهُ.</w:t>
      </w:r>
    </w:p>
    <w:p>
      <w:pPr>
        <w:pStyle w:val="Heading5"/>
      </w:pPr>
      <w:bookmarkStart w:id="2702" w:name="_Toc2287"/>
      <w:r>
        <w:t>«4»</w:t>
      </w:r>
      <w:bookmarkEnd w:id="2702"/>
    </w:p>
    <w:p>
      <w:pPr>
        <w:pStyle w:val="BookText"/>
      </w:pPr>
      <w:r>
        <w:rPr>
          <w:rFonts w:ascii="Amiri" w:hAnsi="Amiri" w:eastAsia="Amiri" w:cs="Amiri"/>
          <w:lang w:bidi="ar-SA"/>
          <w:color w:val="111111"/>
          <w:sz w:val="28"/>
          <w:szCs w:val="28"/>
          <w:rtl/>
        </w:rPr>
        <w:t xml:space="preserve">لي، [الأمالي للصدوق] ابْنُ مُوسَي عَنِ الصُّوفِيِّ عَنِ الرُّويَانِيِّ عَنْ عَبْدِ الْعَظِيمِ عَنْ أَبِي جَعْفَرٍ عَنْ آبَائِهِ عليهم السلام قَالَ قَالَ أَمِيرُ الْمُؤْمِنِينَ عليه السلام: بِئْسَ الزَّادُ إِلَي الْمَعَادِ الْعُدْوَانُ عَلَي الْعِبَادِ</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[عيون أخبار الرضا عليه السلام] الدقاق عن الصوفي: مثله‌</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5"/>
      </w:pPr>
      <w:bookmarkStart w:id="2703" w:name="_Toc2288"/>
      <w:r>
        <w:t>«5»</w:t>
      </w:r>
      <w:bookmarkEnd w:id="2703"/>
    </w:p>
    <w:p>
      <w:pPr>
        <w:pStyle w:val="BookText"/>
      </w:pPr>
      <w:r>
        <w:rPr>
          <w:rFonts w:ascii="Amiri" w:hAnsi="Amiri" w:eastAsia="Amiri" w:cs="Amiri"/>
          <w:lang w:bidi="ar-SA"/>
          <w:color w:val="111111"/>
          <w:sz w:val="28"/>
          <w:szCs w:val="28"/>
          <w:rtl/>
        </w:rPr>
        <w:t xml:space="preserve">فس، [تفسير القمي] أَبِي عَنِ ابْنِ مَحْبُوبٍ عَنِ ابْنِ أَبِي يَعْفُورٍ قَالَ سَمِعْتُ أَبَا عَبْدِ اللَّهِ عَلَيْهِ السَّلَامُ يَقُولُ: مَنْ زَرَعَ حِنْطَةً فِي أَرْضٍ فَلَمْ يُزَكِّ أَرْضَهُ وَ زَرْعَهُ وَ خَرَجَ زَرْعُهُ كَثِيرَ الشَّعِيرِ فَبِظُلْمِ عَمَلِهِ فِي مِلْكِ رَقَبَةِ الْأَرْضِ أَوْ بِظُلْمٍ لِمُزَارِعِهِ وَ أَكَرَتِهِ لِأَنَّ اللَّهَ يَقُولُ‌</w:t>
      </w:r>
      <w:r>
        <w:rPr>
          <w:rStyle w:val="FootnoteReference"/>
        </w:rPr>
        <w:footnoteReference w:id="2047"/>
      </w:r>
      <w:r>
        <w:rPr>
          <w:rFonts w:ascii="Amiri" w:hAnsi="Amiri" w:eastAsia="Amiri" w:cs="Amiri"/>
          <w:lang w:bidi="ar-SA"/>
          <w:color w:val="111111"/>
          <w:sz w:val="28"/>
          <w:szCs w:val="28"/>
          <w:rtl/>
        </w:rPr>
        <w:t xml:space="preserve">فَبِظُلْمٍ مِنَ الَّذِينَ هادُوا حَرَّمْنا عَلَيْهِمْ طَيِّباتٍ أُحِلَّتْ لَهُمْ‌</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5"/>
      </w:pPr>
      <w:bookmarkStart w:id="2704" w:name="_Toc2289"/>
      <w:r>
        <w:t>«6»</w:t>
      </w:r>
      <w:bookmarkEnd w:id="2704"/>
    </w:p>
    <w:p>
      <w:pPr>
        <w:pStyle w:val="BookText"/>
      </w:pPr>
      <w:r>
        <w:rPr>
          <w:rFonts w:ascii="Amiri" w:hAnsi="Amiri" w:eastAsia="Amiri" w:cs="Amiri"/>
          <w:lang w:bidi="ar-SA"/>
          <w:color w:val="111111"/>
          <w:sz w:val="28"/>
          <w:szCs w:val="28"/>
          <w:rtl/>
        </w:rPr>
        <w:t xml:space="preserve">ل، [الخصال] ابْنُ الْمُتَوَكِّلِ عَنِ الْحِمْيَرِيِّ عَنِ الْفَضْلِ بْنِ عَامِرٍ عَنْ مُوسَي بْنِ الْقَاسِمِ عَنِ الْمُحَارِبِيِّ عَنْ أَبِي عَبْدِ اللَّهِ عَنْ آبَائِهِ عليهم السلام قَالَ قَالَ رَسُولُ اللَّهِ صلي الله عليه و آله: ثَلَاثَةٌ إِنْ لَمْ تَظْلِمْهُمْ ظَلَمُوكَ السَّفِلَةُ وَ زَوْجَتُكَ وَ خَادِمُكَ‌</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موسي بن القاسم: مثله‌</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5"/>
      </w:pPr>
      <w:bookmarkStart w:id="2705" w:name="_Toc2290"/>
      <w:r>
        <w:t>«7»</w:t>
      </w:r>
      <w:bookmarkEnd w:id="2705"/>
    </w:p>
    <w:p>
      <w:pPr>
        <w:pStyle w:val="BookText"/>
      </w:pPr>
      <w:r>
        <w:rPr>
          <w:rFonts w:ascii="Amiri" w:hAnsi="Amiri" w:eastAsia="Amiri" w:cs="Amiri"/>
          <w:lang w:bidi="ar-SA"/>
          <w:color w:val="111111"/>
          <w:sz w:val="28"/>
          <w:szCs w:val="28"/>
          <w:rtl/>
        </w:rPr>
        <w:t xml:space="preserve">ل، [الخصال] الْخَلِيلُ بْنُ أَحْمَدَ عَنْ أَبِي الْعَبَّاسِ السَّرَّاجِ عَنْ قُتَيْبَةَ عَنْ بَكْرِ بْنِ عَجْلَانَ عَنْ سَعِيدٍ الْمَقْبُرِيِّ عَنْ أَبِي هُرَيْرَةَ أَنَّ رَسُولَ اللَّهِ صلي الله عليه و آله قَالَ: إِيَّاكُمْ وَ الْفُحْشَ فَإِنَّ اللَّهَ عَزَّ وَ جَلَّ لَا يُحِبُّ الْفَاحِشَ الْمُتَفَحِّشَ وَ إِيَّاكُمْ وَ الظُّلْمَ فَإِنَّ الظُّلْمَ عِنْدَ اللَّهِ هُوَ الظُّلُمَاتُ يَوْمَ الْقِيَامَةِ وَ إِيَّاكُمْ وَ الشُّحَّ فَإِنَّهُ دَعَا الَّذِينَ مِنْ قَبْلِكُمْ حَتَّي سَفَكُوا دِمَاءَهُمْ وَ دَعَاهُمْ حَتَّي قَطَّعُوا أَرْحَامَهُمْ وَ دَعَاهُمْ حَتَّي انْتَهَكُوا وَ اسْتَحَلُّوا مَحَارِمَهُمْ‌</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5"/>
      </w:pPr>
      <w:bookmarkStart w:id="2706" w:name="_Toc2291"/>
      <w:r>
        <w:t>روایت 3</w:t>
      </w:r>
      <w:bookmarkEnd w:id="2706"/>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هر کس از پروردگارش می ترسد، خود را از ستم کردن بازدارد.</w:t>
      </w:r>
    </w:p>
    <w:p>
      <w:pPr>
        <w:pStyle w:val="Heading5"/>
      </w:pPr>
      <w:bookmarkStart w:id="2707" w:name="_Toc2292"/>
      <w:r>
        <w:t>روایت 4</w:t>
      </w:r>
      <w:bookmarkEnd w:id="2707"/>
    </w:p>
    <w:p>
      <w:pPr>
        <w:pStyle w:val="BookText"/>
      </w:pPr>
      <w:r>
        <w:rPr>
          <w:rFonts w:ascii="IRNazanin" w:hAnsi="IRNazanin" w:eastAsia="IRNazanin" w:cs="IRNazanin"/>
          <w:lang w:bidi="fa-IR"/>
          <w:color w:val="111111"/>
          <w:sz w:val="28"/>
          <w:szCs w:val="28"/>
          <w:rtl/>
        </w:rPr>
        <w:t xml:space="preserve">امالی صدوق: امیر مؤمنان علیه السلام فرمود: تجاوز بر عباد، چه بد توشه‌ای است برای معاد.</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عیون أخبار الرضا: مانند این حدیث را آورده است.</w:t>
      </w:r>
      <w:r>
        <w:rPr>
          <w:rStyle w:val="FootnoteReference"/>
        </w:rPr>
        <w:footnoteReference w:id="2053"/>
      </w:r>
    </w:p>
    <w:p>
      <w:pPr>
        <w:pStyle w:val="Heading5"/>
      </w:pPr>
      <w:bookmarkStart w:id="2708" w:name="_Toc2293"/>
      <w:r>
        <w:t>روایت 5</w:t>
      </w:r>
      <w:bookmarkEnd w:id="2708"/>
    </w:p>
    <w:p>
      <w:pPr>
        <w:pStyle w:val="BookText"/>
      </w:pPr>
      <w:r>
        <w:rPr>
          <w:rFonts w:ascii="IRNazanin" w:hAnsi="IRNazanin" w:eastAsia="IRNazanin" w:cs="IRNazanin"/>
          <w:lang w:bidi="fa-IR"/>
          <w:color w:val="111111"/>
          <w:sz w:val="28"/>
          <w:szCs w:val="28"/>
          <w:rtl/>
        </w:rPr>
        <w:t xml:space="preserve">تفسیر علی بن ابراهیم قمی: بر اساس سندی از ابن ابی یعفور، که گفت: شنیدم امام صادق علیه السلام می فرمود: کسی که در زمینی‌گندم کشت کند و آن زمین را خوب آماده نکند و بذر را پاک نکند و گندمش پر از جو درآید، به کارکرد خودش ستم می کند، یا به زارع و کارگرانش، زیرا خدا می فرماید: «فَبِظُلْمٍ مِّنَ الَّذِینَ هَادُواْ حَرَّمْنَا عَلَیهِْمْ طَیِّبَاتٍ أُحِلَّتْ لهَُمْ.»</w:t>
      </w:r>
      <w:r>
        <w:rPr>
          <w:rStyle w:val="FootnoteReference"/>
        </w:rPr>
        <w:footnoteReference w:id="2054"/>
      </w:r>
      <w:r>
        <w:rPr>
          <w:rFonts w:ascii="IRNazanin" w:hAnsi="IRNazanin" w:eastAsia="IRNazanin" w:cs="IRNazanin"/>
          <w:lang w:bidi="fa-IR"/>
          <w:color w:val="111111"/>
          <w:sz w:val="28"/>
          <w:szCs w:val="28"/>
          <w:rtl/>
        </w:rPr>
        <w:t xml:space="preserve">{پس به سزای ستمی که از یهودیان سر زَد چیزهای پاکیزه‌ای را که بر آنان حلال شده بود حرام گردانیدیم.}</w:t>
      </w:r>
      <w:r>
        <w:rPr>
          <w:rStyle w:val="FootnoteReference"/>
        </w:rPr>
        <w:footnoteReference w:id="2055"/>
      </w:r>
    </w:p>
    <w:p>
      <w:pPr>
        <w:pStyle w:val="Heading5"/>
      </w:pPr>
      <w:bookmarkStart w:id="2709" w:name="_Toc2294"/>
      <w:r>
        <w:t>روایت 6</w:t>
      </w:r>
      <w:bookmarkEnd w:id="2709"/>
    </w:p>
    <w:p>
      <w:pPr>
        <w:pStyle w:val="BookText"/>
      </w:pPr>
      <w:r>
        <w:rPr>
          <w:rFonts w:ascii="IRNazanin" w:hAnsi="IRNazanin" w:eastAsia="IRNazanin" w:cs="IRNazanin"/>
          <w:lang w:bidi="fa-IR"/>
          <w:color w:val="111111"/>
          <w:sz w:val="28"/>
          <w:szCs w:val="28"/>
          <w:rtl/>
        </w:rPr>
        <w:t xml:space="preserve">خصال: امام صادق علیه السلام از پدرانش، از رسول خدا صلی الله علیه و آله، که فرمود: سه کس هستند که اگر ستمشان نکنی ستمت می کنند: افراد پست، زنت، و خادمت.</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محاسن: مانند این حدیث را آورده است.</w:t>
      </w:r>
      <w:r>
        <w:rPr>
          <w:rStyle w:val="FootnoteReference"/>
        </w:rPr>
        <w:footnoteReference w:id="2057"/>
      </w:r>
    </w:p>
    <w:p>
      <w:pPr>
        <w:pStyle w:val="Heading5"/>
      </w:pPr>
      <w:bookmarkStart w:id="2710" w:name="_Toc2295"/>
      <w:r>
        <w:t>روایت 7</w:t>
      </w:r>
      <w:bookmarkEnd w:id="2710"/>
    </w:p>
    <w:p>
      <w:pPr>
        <w:pStyle w:val="BookText"/>
      </w:pPr>
      <w:r>
        <w:rPr>
          <w:rFonts w:ascii="IRNazanin" w:hAnsi="IRNazanin" w:eastAsia="IRNazanin" w:cs="IRNazanin"/>
          <w:lang w:bidi="fa-IR"/>
          <w:color w:val="111111"/>
          <w:sz w:val="28"/>
          <w:szCs w:val="28"/>
          <w:rtl/>
        </w:rPr>
        <w:t xml:space="preserve">خصال: رسول خدا صلی الله علیه و آله فرمود: بپرهیزید از فحش، که خدای عزوجل فحش دهنده بی‌شرم را دوست ندارد، و بپرهیزید از ظلم که ظلم نزد خدا ظلمات روز قیامت است؛ و بپرهیزید از بخل، زیرا واداشت کسانی را که پیش از شماها بودند، تا خون خود را ریختند، و واداشت تا قطع رحم کردند، و واداشت تا بی‌آبرو شدند و محارم خود را حلال دانستند.</w:t>
      </w:r>
      <w:r>
        <w:rPr>
          <w:rStyle w:val="FootnoteReference"/>
        </w:rPr>
        <w:footnoteReference w:id="2058"/>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2" w:name="pg13504_197555"/>
    <w:bookmarkEnd w:id="272"/>
    <w:p>
      <w:pPr>
        <w:pStyle w:val="Heading5"/>
      </w:pPr>
      <w:bookmarkStart w:id="2711" w:name="_Toc2296"/>
      <w:r>
        <w:t>«8»</w:t>
      </w:r>
      <w:bookmarkEnd w:id="2711"/>
    </w:p>
    <w:p>
      <w:pPr>
        <w:pStyle w:val="BookText"/>
      </w:pPr>
      <w:r>
        <w:rPr>
          <w:rFonts w:ascii="Amiri" w:hAnsi="Amiri" w:eastAsia="Amiri" w:cs="Amiri"/>
          <w:lang w:bidi="ar-SA"/>
          <w:color w:val="111111"/>
          <w:sz w:val="28"/>
          <w:szCs w:val="28"/>
          <w:rtl/>
        </w:rPr>
        <w:t xml:space="preserve">ل، [الخصال] أَبِي عَنْ سَعْدٍ عَنِ الْأَصْبَهَانِيِّ عَنِ الْمِنْقَرِيِّ عَنْ حَمَّادٍ عَنْ أَبِي عَبْدِ اللَّهِ عليه السلام قَالَ: قَالَ لُقْمَانُ لِابْنِهِ يَا بُنَيَّ لِلظَّالِمِ ثَلَاثُ عَلَامَاتٍ يَظْلِمُ مَنْ فَوْقَهُ بِالْمَعْصِيَةِ وَ مَنْ دُونَهُ بِالْغَلَبَةِ وَ يُعِينُ الظَّلَمَةَ الْخَبَرَ</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Heading5"/>
      </w:pPr>
      <w:bookmarkStart w:id="2712" w:name="_Toc2297"/>
      <w:r>
        <w:t>أقول</w:t>
      </w:r>
      <w:bookmarkEnd w:id="2712"/>
    </w:p>
    <w:p>
      <w:pPr>
        <w:pStyle w:val="BookText"/>
      </w:pPr>
      <w:r>
        <w:rPr>
          <w:rFonts w:ascii="Amiri" w:hAnsi="Amiri" w:eastAsia="Amiri" w:cs="Amiri"/>
          <w:lang w:bidi="ar-SA"/>
          <w:color w:val="111111"/>
          <w:sz w:val="28"/>
          <w:szCs w:val="28"/>
          <w:rtl/>
        </w:rPr>
        <w:t xml:space="preserve">قد مر بعض الأخبار في باب العدالة و بعضها في باب ما يوجب غضب الله من الذنوب.</w:t>
      </w:r>
    </w:p>
    <w:p>
      <w:pPr>
        <w:pStyle w:val="Heading5"/>
      </w:pPr>
      <w:bookmarkStart w:id="2713" w:name="_Toc2298"/>
      <w:r>
        <w:t>«9»</w:t>
      </w:r>
      <w:bookmarkEnd w:id="2713"/>
    </w:p>
    <w:p>
      <w:pPr>
        <w:pStyle w:val="BookText"/>
      </w:pPr>
      <w:r>
        <w:rPr>
          <w:rFonts w:ascii="Amiri" w:hAnsi="Amiri" w:eastAsia="Amiri" w:cs="Amiri"/>
          <w:lang w:bidi="ar-SA"/>
          <w:color w:val="111111"/>
          <w:sz w:val="28"/>
          <w:szCs w:val="28"/>
          <w:rtl/>
        </w:rPr>
        <w:t xml:space="preserve">ن، [عيون أخبار الرضا عليه السلام] ابْنُ الْمُتَوَكِّلِ عَنْ عَلِيٍّ عَنْ أَبِيهِ عَنِ الرَّيَّانِ بْنِ الصَّلْتِ قَالَ: أَنْشَدَنِي الرِّضَا عليه السلام لِعَبْدِ الْمُطَّلِبِ:</w:t>
      </w:r>
    </w:p>
    <w:p>
      <w:pPr>
        <w:pStyle w:val="BookText"/>
      </w:pPr>
      <w:r>
        <w:rPr>
          <w:rFonts w:ascii="Amiri" w:hAnsi="Amiri" w:eastAsia="Amiri" w:cs="Amiri"/>
          <w:lang w:bidi="ar-SA"/>
          <w:color w:val="111111"/>
          <w:sz w:val="28"/>
          <w:szCs w:val="28"/>
          <w:rtl/>
        </w:rPr>
        <w:t xml:space="preserve">يَعِيبُ النَّاسُ كُلُّهُمْ زَمَاناً *** وَ مَا لِزَمَانِنَا عَيْبٌ سِوَانَا</w:t>
      </w:r>
    </w:p>
    <w:p>
      <w:pPr>
        <w:pStyle w:val="BookText"/>
      </w:pPr>
      <w:r>
        <w:rPr>
          <w:rFonts w:ascii="Amiri" w:hAnsi="Amiri" w:eastAsia="Amiri" w:cs="Amiri"/>
          <w:lang w:bidi="ar-SA"/>
          <w:color w:val="111111"/>
          <w:sz w:val="28"/>
          <w:szCs w:val="28"/>
          <w:rtl/>
        </w:rPr>
        <w:t xml:space="preserve">نَعِيبُ زَمَانَنَا وَ الْعَيْبُ فِينَا *** وَ لَوْ نَطَقَ الزَّمَانُ بِنَا هَجَانَا</w:t>
      </w:r>
    </w:p>
    <w:p>
      <w:pPr>
        <w:pStyle w:val="BookText"/>
      </w:pPr>
      <w:r>
        <w:rPr>
          <w:rFonts w:ascii="Amiri" w:hAnsi="Amiri" w:eastAsia="Amiri" w:cs="Amiri"/>
          <w:lang w:bidi="ar-SA"/>
          <w:color w:val="111111"/>
          <w:sz w:val="28"/>
          <w:szCs w:val="28"/>
          <w:rtl/>
        </w:rPr>
        <w:t xml:space="preserve">وَ إِنَّ الذِّئْبَ يَتْرُكُ لَحْمَ ذِئْبٍ *** وَ يَأْكُلُ بَعْضُنَا بَعْضاً عِيَاناً</w:t>
      </w:r>
      <w:r>
        <w:rPr>
          <w:rStyle w:val="FootnoteReference"/>
        </w:rPr>
        <w:footnoteReference w:id="2060"/>
      </w:r>
    </w:p>
    <w:p>
      <w:pPr>
        <w:pStyle w:val="BookText"/>
      </w:pPr>
      <w:r>
        <w:rPr>
          <w:rFonts w:ascii="Amiri" w:hAnsi="Amiri" w:eastAsia="Amiri" w:cs="Amiri"/>
          <w:lang w:bidi="ar-SA"/>
          <w:color w:val="111111"/>
          <w:sz w:val="28"/>
          <w:szCs w:val="28"/>
          <w:rtl/>
        </w:rPr>
        <w:t xml:space="preserve">لبسنا للخداع مسوك طيب *** و ويل للغريب إذا أتانا</w:t>
      </w:r>
    </w:p>
    <w:p>
      <w:pPr>
        <w:pStyle w:val="Heading5"/>
      </w:pPr>
      <w:bookmarkStart w:id="2714" w:name="_Toc2299"/>
      <w:r>
        <w:t>«10»</w:t>
      </w:r>
      <w:bookmarkEnd w:id="2714"/>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عَنْ آبَائِهِ عَنِ الصَّادِقِ صَلَوَاتُ اللَّهِ عَلَيْهِمْ قَالَ: ثَلَاثُ دَعَوَاتٍ لَا يُحْجَبْنَ عَنِ اللَّهِ تَعَالَي دُعَاءُ الْوَالِدِ لِوَلَدِهِ إِذَا بَرَّهُ وَ دَعْوَتُهُ عَلَيْهِ إِذَا عَقَّهُ وَ دُعَاءُ الْمَظْلُومِ عَلَي ظَالِمِهِ وَ دُعَاؤُهُ لِمَنِ انْتَصَرَ لَهُ مِنْهُ وَ رَجُلٌ مُؤْمِنٌ دَعَا لِأَخٍ لَهُ مُؤْمِنٍ وَاسَاهُ فِينَا وَ دُعَاؤُهُ عَلَيْهِ إِذَا لَمْ يُوَاسِهِ مَعَ الْقُدْرَةِ عَلَيْهِ وَ اضْطِرَارِ أَخِيهِ إِلَيْهِ‌</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Heading5"/>
      </w:pPr>
      <w:bookmarkStart w:id="2715" w:name="_Toc2300"/>
      <w:r>
        <w:t>«11»</w:t>
      </w:r>
      <w:bookmarkEnd w:id="2715"/>
    </w:p>
    <w:p>
      <w:pPr>
        <w:pStyle w:val="BookText"/>
      </w:pPr>
      <w:r>
        <w:rPr>
          <w:rFonts w:ascii="Amiri" w:hAnsi="Amiri" w:eastAsia="Amiri" w:cs="Amiri"/>
          <w:lang w:bidi="ar-SA"/>
          <w:color w:val="111111"/>
          <w:sz w:val="28"/>
          <w:szCs w:val="28"/>
          <w:rtl/>
        </w:rPr>
        <w:t xml:space="preserve">ما، [الأمالي للشيخ الطوسي] مُحَمَّدُ بْنُ عَبْدِ الْغَنِيِّ بْنِ سَعِيدٍ عَنْ عُثْمَانَ بْنِ مُحَمَّدٍ السَّمَرْقَنْدِيِّ عَنْ مُحَمَّدِ بْنِ حَمَّادٍ الطِّهْرَانِيِّ عَنْ عَبْدِ الرَّزَّاقِ عَنْ سُفْيَانَ الثَّوْرِيِّ عَنْ أَبِي مَعْشَرٍ عَنْ سَعِيدٍ الْمَقْبُرِيِّ عَنْ أَبِي هُرَيْرَةَ عَنِ النَّبِيِّ صلي الله عليه و آله أَنَّهُ قَالَ: دَعْوَةُ الْمَظْلُومِ مُسْتَجَابَةٌ وَ إِنْ كَانَتْ مِنْ فَاجِرٍ محوب [مَخُوفٍ] عَلَي نَفْسِهِ قَالَ عَبْدُ الرَّزَّاقِ فَلَقِيتُ أَبَا مَعْشَرٍ فَحَدَّثَنِي بِهِ‌</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5"/>
      </w:pPr>
      <w:bookmarkStart w:id="2716" w:name="_Toc2301"/>
      <w:r>
        <w:t>روایت 8</w:t>
      </w:r>
      <w:bookmarkEnd w:id="2716"/>
    </w:p>
    <w:p>
      <w:pPr>
        <w:pStyle w:val="BookText"/>
      </w:pPr>
      <w:r>
        <w:rPr>
          <w:rFonts w:ascii="IRNazanin" w:hAnsi="IRNazanin" w:eastAsia="IRNazanin" w:cs="IRNazanin"/>
          <w:lang w:bidi="fa-IR"/>
          <w:color w:val="111111"/>
          <w:sz w:val="28"/>
          <w:szCs w:val="28"/>
          <w:rtl/>
        </w:rPr>
        <w:t xml:space="preserve">خصال: امام صادق علیه السلام فرمود: لقمان به پسرش گفت: پسرجانم! ظالم سه نشان دارد: ستم می کند به آن کسی که بالادست او است، به نافرمانی، و به زیردستش، به چیرگی و غلبه، و به ظالمان کمک می دهد.</w:t>
      </w:r>
      <w:r>
        <w:rPr>
          <w:rStyle w:val="FootnoteReference"/>
        </w:rPr>
        <w:footnoteReference w:id="2063"/>
      </w:r>
    </w:p>
    <w:p>
      <w:pPr>
        <w:pStyle w:val="Heading5"/>
      </w:pPr>
      <w:bookmarkStart w:id="2717" w:name="_Toc2302"/>
      <w:r>
        <w:t>مؤلف</w:t>
      </w:r>
      <w:bookmarkEnd w:id="2717"/>
    </w:p>
    <w:p>
      <w:pPr>
        <w:pStyle w:val="BookText"/>
      </w:pPr>
      <w:r>
        <w:rPr>
          <w:rFonts w:ascii="IRNazanin" w:hAnsi="IRNazanin" w:eastAsia="IRNazanin" w:cs="IRNazanin"/>
          <w:lang w:bidi="fa-IR"/>
          <w:color w:val="111111"/>
          <w:sz w:val="28"/>
          <w:szCs w:val="28"/>
          <w:rtl/>
        </w:rPr>
        <w:t xml:space="preserve">برخی اخبار در «باب عدالت» نقل شد و برخی هم در «باب آنچه از گناهان که سبب خشم خدا می شوند.»</w:t>
      </w:r>
    </w:p>
    <w:p>
      <w:pPr>
        <w:pStyle w:val="Heading5"/>
      </w:pPr>
      <w:bookmarkStart w:id="2718" w:name="_Toc2303"/>
      <w:r>
        <w:t>روایت 9</w:t>
      </w:r>
      <w:bookmarkEnd w:id="2718"/>
    </w:p>
    <w:p>
      <w:pPr>
        <w:pStyle w:val="BookText"/>
      </w:pPr>
      <w:r>
        <w:rPr>
          <w:rFonts w:ascii="IRNazanin" w:hAnsi="IRNazanin" w:eastAsia="IRNazanin" w:cs="IRNazanin"/>
          <w:lang w:bidi="fa-IR"/>
          <w:color w:val="111111"/>
          <w:sz w:val="28"/>
          <w:szCs w:val="28"/>
          <w:rtl/>
        </w:rPr>
        <w:t xml:space="preserve">عیون اخبارالرضا: ریان بن صلت گفت: امام رضا علیه السلام برای من از عبدالمطلب این اشعار را خواند:</w:t>
      </w:r>
    </w:p>
    <w:p>
      <w:pPr>
        <w:pStyle w:val="BookText"/>
      </w:pPr>
      <w:r>
        <w:rPr>
          <w:rFonts w:ascii="IRNazanin" w:hAnsi="IRNazanin" w:eastAsia="IRNazanin" w:cs="IRNazanin"/>
          <w:lang w:bidi="fa-IR"/>
          <w:color w:val="111111"/>
          <w:sz w:val="28"/>
          <w:szCs w:val="28"/>
          <w:rtl/>
        </w:rPr>
        <w:t xml:space="preserve">مردم همه بدی زمان را می گویند در آن به جز ما عیبی نبود</w:t>
      </w:r>
    </w:p>
    <w:p>
      <w:pPr>
        <w:pStyle w:val="BookText"/>
      </w:pPr>
      <w:r>
        <w:rPr>
          <w:rFonts w:ascii="IRNazanin" w:hAnsi="IRNazanin" w:eastAsia="IRNazanin" w:cs="IRNazanin"/>
          <w:lang w:bidi="fa-IR"/>
          <w:color w:val="111111"/>
          <w:sz w:val="28"/>
          <w:szCs w:val="28"/>
          <w:rtl/>
        </w:rPr>
        <w:t xml:space="preserve">به زمان عیب می گیریم در حالی که عیب در ما است و اگر زبان داشت ما را هجو می‌کرد</w:t>
      </w:r>
    </w:p>
    <w:p>
      <w:pPr>
        <w:pStyle w:val="BookText"/>
      </w:pPr>
      <w:r>
        <w:rPr>
          <w:rFonts w:ascii="IRNazanin" w:hAnsi="IRNazanin" w:eastAsia="IRNazanin" w:cs="IRNazanin"/>
          <w:lang w:bidi="fa-IR"/>
          <w:color w:val="111111"/>
          <w:sz w:val="28"/>
          <w:szCs w:val="28"/>
          <w:rtl/>
        </w:rPr>
        <w:t xml:space="preserve">گرگی از گوشت گرگی نمی خورد و بعضی از ما گوشتِ هم را آشکارا می خوریم</w:t>
      </w:r>
      <w:r>
        <w:rPr>
          <w:rStyle w:val="FootnoteReference"/>
        </w:rPr>
        <w:footnoteReference w:id="2064"/>
      </w:r>
    </w:p>
    <w:p>
      <w:pPr>
        <w:pStyle w:val="Heading5"/>
      </w:pPr>
      <w:bookmarkStart w:id="2719" w:name="_Toc2304"/>
      <w:r>
        <w:t>روایت 10</w:t>
      </w:r>
      <w:bookmarkEnd w:id="2719"/>
    </w:p>
    <w:p>
      <w:pPr>
        <w:pStyle w:val="BookText"/>
      </w:pPr>
      <w:r>
        <w:rPr>
          <w:rFonts w:ascii="IRNazanin" w:hAnsi="IRNazanin" w:eastAsia="IRNazanin" w:cs="IRNazanin"/>
          <w:lang w:bidi="fa-IR"/>
          <w:color w:val="111111"/>
          <w:sz w:val="28"/>
          <w:szCs w:val="28"/>
          <w:rtl/>
        </w:rPr>
        <w:t xml:space="preserve">امالی طوسی: امام صادق علیه السلام فرمود: سه دعا از خدای تعالی در پرده نمی مانند: دعای پدر برای فرزندی که به او نیکی کرده، و نفرینش بر او که ناسپاسی کرده؛ نفرین ستمدیده بر ستمگرش، و دعایش برای کسی که او را در انتقام، یاری کرده؛ دعای مؤمن برای مؤمن برادر، که به خاطر ما به او کمک کرده، و نفرینش بر او، اگر با وجود توانایی و احتیاج برادرش، به او کمک نکرده است.</w:t>
      </w:r>
      <w:r>
        <w:rPr>
          <w:rStyle w:val="FootnoteReference"/>
        </w:rPr>
        <w:footnoteReference w:id="2065"/>
      </w:r>
    </w:p>
    <w:p>
      <w:pPr>
        <w:pStyle w:val="Heading5"/>
      </w:pPr>
      <w:bookmarkStart w:id="2720" w:name="_Toc2305"/>
      <w:r>
        <w:t>روایت 11</w:t>
      </w:r>
      <w:bookmarkEnd w:id="2720"/>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نفرین ستمدیده مستجاب است، گرچه از بدکاری باشد که به خود آزار می رساند. عبدالرزاق گفت: با أبا معشر ملاقات کردم آن را برایم حدیث کرد.</w:t>
      </w:r>
      <w:r>
        <w:rPr>
          <w:rStyle w:val="FootnoteReference"/>
        </w:rPr>
        <w:footnoteReference w:id="206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3" w:name="pg13504_197556"/>
    <w:bookmarkEnd w:id="273"/>
    <w:p>
      <w:pPr>
        <w:pStyle w:val="Heading5"/>
      </w:pPr>
      <w:bookmarkStart w:id="2721" w:name="_Toc2306"/>
      <w:r>
        <w:t>«12»</w:t>
      </w:r>
      <w:bookmarkEnd w:id="2721"/>
    </w:p>
    <w:p>
      <w:pPr>
        <w:pStyle w:val="BookText"/>
      </w:pPr>
      <w:r>
        <w:rPr>
          <w:rFonts w:ascii="Amiri" w:hAnsi="Amiri" w:eastAsia="Amiri" w:cs="Amiri"/>
          <w:lang w:bidi="ar-SA"/>
          <w:color w:val="111111"/>
          <w:sz w:val="28"/>
          <w:szCs w:val="28"/>
          <w:rtl/>
        </w:rPr>
        <w:t xml:space="preserve">ما، [الأمالي للشيخ الطوسي] حَمَّوَيْهِ عَنْ أَبِي الْحُسَيْنِ عَنِ ابْنِ مُقْبِلٍ عَنْ أَحْمَدَ بْنِ مُحَمَّدٍ النَّخَعِيِّ عَنْ مِسْعَرِ بْنِ يَحْيَي عَنْ شَرِيكٍ عَنْ أَبِي إِسْحَاقَ عَنِ الْحَارِثِ عَنْ عَلِيٍّ عليه السلام قَالَ قَالَ رَسُولُ اللَّهِ صلي الله عليه و آله: يَقُولُ اللَّهُ عَزَّ وَ جَلَّ اشْتَدَّ غَضَبِي عَلَي مَنْ ظَلَمَ مَنْ لَا يَجِدُ نَاصِراً غَيْرِي‌</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Heading5"/>
      </w:pPr>
      <w:bookmarkStart w:id="2722" w:name="_Toc2307"/>
      <w:r>
        <w:t>«13»</w:t>
      </w:r>
      <w:bookmarkEnd w:id="2722"/>
    </w:p>
    <w:p>
      <w:pPr>
        <w:pStyle w:val="BookText"/>
      </w:pPr>
      <w:r>
        <w:rPr>
          <w:rFonts w:ascii="Amiri" w:hAnsi="Amiri" w:eastAsia="Amiri" w:cs="Amiri"/>
          <w:lang w:bidi="ar-SA"/>
          <w:color w:val="111111"/>
          <w:sz w:val="28"/>
          <w:szCs w:val="28"/>
          <w:rtl/>
        </w:rPr>
        <w:t xml:space="preserve">مع، [معاني الأخبار] لي، [الأمالي للصدوق] الطَّالَقَانِيُّ عَنْ أَحْمَدَ الْهَمْدَانِيِّ عَنِ الْحَسَنِ بْنِ الْقَاسِمِ عَنْ عَلِيِّ بْنِ إِبْرَاهِيمَ بْنِ الْمُعَلَّي عَنْ مُحَمَّدِ بْنِ خَالِدٍ عَنْ عَبْدِ اللَّهِ بْنِ الْبِكْرِ الْمُرَادِيِّ عَنْ مُوسَي بْنِ جَعْفَرٍ عَنْ آبَائِهِ عليهم السلام قَالَ: سُئِلَ أَمِيرُ الْمُؤْمِنِينَ عليه السلام أَيُّ الْخَلْقِ أَشَحُّ قَالَ مَنْ أَخَذَ الْمَالَ مِنْ غَيْرِ حِلِّهِ فَجَعَلَهُ فِي غَيْرِ حَقِّهِ‌</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5"/>
      </w:pPr>
      <w:bookmarkStart w:id="2723" w:name="_Toc2308"/>
      <w:r>
        <w:t>«14»</w:t>
      </w:r>
      <w:bookmarkEnd w:id="2723"/>
    </w:p>
    <w:p>
      <w:pPr>
        <w:pStyle w:val="BookText"/>
      </w:pPr>
      <w:r>
        <w:rPr>
          <w:rFonts w:ascii="Amiri" w:hAnsi="Amiri" w:eastAsia="Amiri" w:cs="Amiri"/>
          <w:lang w:bidi="ar-SA"/>
          <w:color w:val="111111"/>
          <w:sz w:val="28"/>
          <w:szCs w:val="28"/>
          <w:rtl/>
        </w:rPr>
        <w:t xml:space="preserve">ل، [الخصال] أَبِي عَنْ سَعْدٍ عَنْ أَيُّوبَ بْنِ نُوحٍ عَنِ الرَّبِيعِ بْنِ مُحَمَّدٍ عَنْ عَبْدِ الْأَعْلَي عَنْ نَوْفٍ عَنْ أَمِيرِ الْمُؤْمِنِينَ عليه السلام قَالَ: إِنَّ اللَّهَ أَوْحَي إِلَي عِيسَي ابْنِ مَرْيَمَ قُلْ لِلْمَلَإِ مِنْ بَنِي إِسْرَائِيلَ- لَا يَدْخُلُوا بَيْتاً مِنْ بُيُوتِي إِلَّا بِقُلُوبٍ طَاهِرَةٍ وَ أَبْصَارٍ خَاشِعَةٍ وَ أَكُفٍّ نَقِيَّةٍ وَ قُلْ لَهُمْ اعْلَمُوا أَنِّي غَيْرُ مُسْتَجِيبٍ لِأَحَدٍ مِنْكُمْ دَعْوَةً وَ لِأَحَدٍ مِنْ خَلْقِي قِبَلَهُ مَظْلِمَةٌ الْخَبَرَ</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Heading5"/>
      </w:pPr>
      <w:bookmarkStart w:id="2724" w:name="_Toc2309"/>
      <w:r>
        <w:t>«15»</w:t>
      </w:r>
      <w:bookmarkEnd w:id="2724"/>
    </w:p>
    <w:p>
      <w:pPr>
        <w:pStyle w:val="BookText"/>
      </w:pPr>
      <w:r>
        <w:rPr>
          <w:rFonts w:ascii="Amiri" w:hAnsi="Amiri" w:eastAsia="Amiri" w:cs="Amiri"/>
          <w:lang w:bidi="ar-SA"/>
          <w:color w:val="111111"/>
          <w:sz w:val="28"/>
          <w:szCs w:val="28"/>
          <w:rtl/>
        </w:rPr>
        <w:t xml:space="preserve">لي، [الأمالي للصدوق] أَبِي عَنْ سَعْدٍ عَنِ الْبَرْقِيِّ عَنْ أَبِيهِ عَنْ هَارُونَ بْنِ الْجَهْمِ عَنِ الْمُفَضَّلِ بْنِ صَالِحٍ عَنْ سَعْدِ بْنِ طَرِيفٍ عَنْ أَبِي جَعْفَرٍ الْبَاقِرِ عليه السلام قَالَ: الظُّلْمُ ثَلَاثَةٌ ظُلْمٌ يَغْفِرُهُ اللَّهُ وَ ظُلْمٌ لَا يَغْفِرُهُ اللَّهُ وَ ظُلْمٌ لَا يَدَعُهُ فَأَمَّا الظُّلْمُ الَّذِي لَا يَغْفِرُهُ اللَّهُ عَزَّ وَ جَلَّ فَالشِّرْكُ بِاللَّهِ وَ أَمَّا الظُّلْمُ الَّذِي يَغْفِرُهُ اللَّهُ عَزَّ وَ جَلَّ فَظُلْمُ الرَّجُلِ نَفْسَهُ فِيمَا بَيْنَهُ وَ بَيْنَ اللَّهِ عَزَّ وَ جَلَّ وَ أَمَّا الظُّلْمُ الَّذِي لَا يَدَعُهُ اللَّهُ عَزَّ وَ جَلَّ فَالْمُدَايَنَةُ بَيْنَ الْعِبَادِ وَ قَالَ عليه السلام مَا يَأْخُذُ الْمَظْلُومُ مِنْ دِينِ الظَّالِمِ أَكْثَرُ مِمَّا يَأْخُذُ الظَّالِمُ مِنْ دُنْيَا الْمَظْلُومِ‌</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5"/>
      </w:pPr>
      <w:bookmarkStart w:id="2725" w:name="_Toc2310"/>
      <w:r>
        <w:t>روایت 12</w:t>
      </w:r>
      <w:bookmarkEnd w:id="2725"/>
    </w:p>
    <w:p>
      <w:pPr>
        <w:pStyle w:val="BookText"/>
      </w:pPr>
      <w:r>
        <w:rPr>
          <w:rFonts w:ascii="IRNazanin" w:hAnsi="IRNazanin" w:eastAsia="IRNazanin" w:cs="IRNazanin"/>
          <w:lang w:bidi="fa-IR"/>
          <w:color w:val="111111"/>
          <w:sz w:val="28"/>
          <w:szCs w:val="28"/>
          <w:rtl/>
        </w:rPr>
        <w:t xml:space="preserve">امالی طوسی: علی علیه السلام فرمود: رسول خدا صلی الله علیه و آله فرمود: خدای عزوجل می فرماید: خشم من سخت است بر کسی که ستم می کند به آن کسی که یاوری جز من ندارد.</w:t>
      </w:r>
      <w:r>
        <w:rPr>
          <w:rStyle w:val="FootnoteReference"/>
        </w:rPr>
        <w:footnoteReference w:id="2072"/>
      </w:r>
    </w:p>
    <w:p>
      <w:pPr>
        <w:pStyle w:val="Heading5"/>
      </w:pPr>
      <w:bookmarkStart w:id="2726" w:name="_Toc2311"/>
      <w:r>
        <w:t>روایت 13</w:t>
      </w:r>
      <w:bookmarkEnd w:id="2726"/>
    </w:p>
    <w:p>
      <w:pPr>
        <w:pStyle w:val="BookText"/>
      </w:pPr>
      <w:r>
        <w:rPr>
          <w:rFonts w:ascii="IRNazanin" w:hAnsi="IRNazanin" w:eastAsia="IRNazanin" w:cs="IRNazanin"/>
          <w:lang w:bidi="fa-IR"/>
          <w:color w:val="111111"/>
          <w:sz w:val="28"/>
          <w:szCs w:val="28"/>
          <w:rtl/>
        </w:rPr>
        <w:t xml:space="preserve">معانی الاخبار و امالی صدوق: امام کاظم از پدرانش علیهم السلام، نقل فرمود: پرسش شد از امیر مؤمنان علیه السلام که کدام خلق بخیل‌ترین است؟ فرمود: آن کس که مالی از غیر راه حلال برگیرد و در جای ناحق بنهد.</w:t>
      </w:r>
      <w:r>
        <w:rPr>
          <w:rStyle w:val="FootnoteReference"/>
        </w:rPr>
        <w:footnoteReference w:id="2073"/>
      </w:r>
    </w:p>
    <w:p>
      <w:pPr>
        <w:pStyle w:val="BookText"/>
      </w:pPr>
      <w:r>
        <w:rPr>
          <w:rFonts w:ascii="IRNazanin" w:hAnsi="IRNazanin" w:eastAsia="IRNazanin" w:cs="IRNazanin"/>
          <w:lang w:bidi="fa-IR"/>
          <w:color w:val="111111"/>
          <w:sz w:val="28"/>
          <w:szCs w:val="28"/>
          <w:rtl/>
        </w:rPr>
        <w:t xml:space="preserve">امالی طوسی: مانند این حدیث را آورده است.</w:t>
      </w:r>
      <w:r>
        <w:rPr>
          <w:rStyle w:val="FootnoteReference"/>
        </w:rPr>
        <w:footnoteReference w:id="2074"/>
      </w:r>
    </w:p>
    <w:p>
      <w:pPr>
        <w:pStyle w:val="Heading5"/>
      </w:pPr>
      <w:bookmarkStart w:id="2727" w:name="_Toc2312"/>
      <w:r>
        <w:t>روایت 14</w:t>
      </w:r>
      <w:bookmarkEnd w:id="2727"/>
    </w:p>
    <w:p>
      <w:pPr>
        <w:pStyle w:val="BookText"/>
      </w:pPr>
      <w:r>
        <w:rPr>
          <w:rFonts w:ascii="IRNazanin" w:hAnsi="IRNazanin" w:eastAsia="IRNazanin" w:cs="IRNazanin"/>
          <w:lang w:bidi="fa-IR"/>
          <w:color w:val="111111"/>
          <w:sz w:val="28"/>
          <w:szCs w:val="28"/>
          <w:rtl/>
        </w:rPr>
        <w:t xml:space="preserve">خصال: امیر مؤمنان علیه السلام فرمود: خدا به عیسی بن مریم علیه السلام وحی کرد: به سران بنی اسرائیل بگو به هیچ کدام از خانه‌هایم درنیایند، جز با دل های پاک و دیده‌های ترسان و دست های پاکیزه؛ و به آنها بگو: بدانید من برای کسی از شماها دعایی مستجاب نمی کنم در حالی که به گردن او مظلمه‌ای از یکی از خلقم باشد ... تا آخر خبر.</w:t>
      </w:r>
      <w:r>
        <w:rPr>
          <w:rStyle w:val="FootnoteReference"/>
        </w:rPr>
        <w:footnoteReference w:id="2075"/>
      </w:r>
    </w:p>
    <w:p>
      <w:pPr>
        <w:pStyle w:val="Heading5"/>
      </w:pPr>
      <w:bookmarkStart w:id="2728" w:name="_Toc2313"/>
      <w:r>
        <w:t>روایت 15</w:t>
      </w:r>
      <w:bookmarkEnd w:id="2728"/>
    </w:p>
    <w:p>
      <w:pPr>
        <w:pStyle w:val="BookText"/>
      </w:pPr>
      <w:r>
        <w:rPr>
          <w:rFonts w:ascii="IRNazanin" w:hAnsi="IRNazanin" w:eastAsia="IRNazanin" w:cs="IRNazanin"/>
          <w:lang w:bidi="fa-IR"/>
          <w:color w:val="111111"/>
          <w:sz w:val="28"/>
          <w:szCs w:val="28"/>
          <w:rtl/>
        </w:rPr>
        <w:t xml:space="preserve">امالی صدوق: امام باقر علیه السلام فرمود: ظلم سه گونه است: ظلمی که خدا بیامرزد، ظلمی که خدا نیامرزد، و ظلمی که آن را واننهد. اما آنکه خدا نمی آمرزد، شرک بر خدا است؛ آنکه خدای عزوجل می آمرزد، ظلم کسی بر خود است، در آنچه میان او و خدای عزوجل است؛ اما ظلمی که خدا آن را وانمی نهد، بده و بستان میان بندگان است. و فرمود: آنچه ستمدیده از دین ستمگر می ستاند، بیشتر است از آنچه ستمگر از دنیای مظلوم می ستاند.</w:t>
      </w:r>
      <w:r>
        <w:rPr>
          <w:rStyle w:val="FootnoteReference"/>
        </w:rPr>
        <w:footnoteReference w:id="2076"/>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4" w:name="pg13504_197557"/>
    <w:bookmarkEnd w:id="274"/>
    <w:p>
      <w:pPr>
        <w:pStyle w:val="BookText"/>
      </w:pPr>
      <w:r>
        <w:rPr>
          <w:rFonts w:ascii="Amiri" w:hAnsi="Amiri" w:eastAsia="Amiri" w:cs="Amiri"/>
          <w:lang w:bidi="ar-SA"/>
          <w:color w:val="111111"/>
          <w:sz w:val="28"/>
          <w:szCs w:val="28"/>
          <w:rtl/>
        </w:rPr>
        <w:t xml:space="preserve">ل، [الخصال] مَاجِيلَوَيْهِ عَنْ عَمِّهِ عَنِ الْبَرْقِيِّ عَنْ أَبِيهِ عَنْ هَارُونَ بْنِ الْجَهْمِ: إِلَي قَوْلِهِ بَيْنَ الْعِبَادِ</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Heading5"/>
      </w:pPr>
      <w:bookmarkStart w:id="2729" w:name="_Toc2314"/>
      <w:r>
        <w:t>«16»</w:t>
      </w:r>
      <w:bookmarkEnd w:id="2729"/>
    </w:p>
    <w:p>
      <w:pPr>
        <w:pStyle w:val="BookText"/>
      </w:pPr>
      <w:r>
        <w:rPr>
          <w:rFonts w:ascii="Amiri" w:hAnsi="Amiri" w:eastAsia="Amiri" w:cs="Amiri"/>
          <w:lang w:bidi="ar-SA"/>
          <w:color w:val="111111"/>
          <w:sz w:val="28"/>
          <w:szCs w:val="28"/>
          <w:rtl/>
        </w:rPr>
        <w:t xml:space="preserve">ل، [الخصال] ابْنُ الْوَلِيدِ عَنِ الصَّفَّارِ عَنِ ابْنِ مَعْرُوفٍ عَنْ مُحَمَّدِ بْنِ سِنَانٍ عَنْ طَلْحَةَ بْنِ زَيْدٍ عَنِ الصَّادِقِ عَنْ آبَائِهِ عليهم السلام قَالَ كَانَ عَلِيٌّ عليه السلام يَقُولُ: الْعَامِلُ بِالظُّلْمِ وَ الْمُعِينُ عَلَيْهِ وَ الرَّاضِي بِهِ شُرَكَاءُ ثَلَاثَةٌ</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Heading5"/>
      </w:pPr>
      <w:bookmarkStart w:id="2730" w:name="_Toc2315"/>
      <w:r>
        <w:t>«17»</w:t>
      </w:r>
      <w:bookmarkEnd w:id="2730"/>
    </w:p>
    <w:p>
      <w:pPr>
        <w:pStyle w:val="BookText"/>
      </w:pPr>
      <w:r>
        <w:rPr>
          <w:rFonts w:ascii="Amiri" w:hAnsi="Amiri" w:eastAsia="Amiri" w:cs="Amiri"/>
          <w:lang w:bidi="ar-SA"/>
          <w:color w:val="111111"/>
          <w:sz w:val="28"/>
          <w:szCs w:val="28"/>
          <w:rtl/>
        </w:rPr>
        <w:t xml:space="preserve">ب، [قرب الإسناد] هَارُونُ عَنِ ابْنِ صَدَقَةَ عَنْ جَعْفَرٍ عَنْ أَبِيهِ عليهما السلام قَالَ: إِنَّ اللَّهَ تَبَارَكَ وَ تَعَالَي يُبْغِضُ الشَّيْخَ الْجَاهِلَ وَ الْغَنِيَّ الظَّلُومَ وَ الْفَقِيرَ الْمُخْتَالَ‌</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Heading5"/>
      </w:pPr>
      <w:bookmarkStart w:id="2731" w:name="_Toc2316"/>
      <w:r>
        <w:t>«18»</w:t>
      </w:r>
      <w:bookmarkEnd w:id="2731"/>
    </w:p>
    <w:p>
      <w:pPr>
        <w:pStyle w:val="BookText"/>
      </w:pPr>
      <w:r>
        <w:rPr>
          <w:rFonts w:ascii="Amiri" w:hAnsi="Amiri" w:eastAsia="Amiri" w:cs="Amiri"/>
          <w:lang w:bidi="ar-SA"/>
          <w:color w:val="111111"/>
          <w:sz w:val="28"/>
          <w:szCs w:val="28"/>
          <w:rtl/>
        </w:rPr>
        <w:t xml:space="preserve">ثو، [ثواب الأعمال] أَبِي عَنْ سَعْدٍ عَنْ أَحْمَدَ بْنِ مُحَمَّدٍ عَنِ ابْنِ فَضَّالٍ عَنْ عَلِيِّ بْنِ عُقْبَةَ عَنْ سَمَاعَةَ عَنْ عَبْدِ اللَّهِ بْنِ سُلَيْمَانَ عَنْ أَبِي جَعْفَرٍ عليه السلام قَالَ: الظُّلْمُ فِي الدُّنْيَا هُوَ الظُّلُمَاتُ فِي الْآخِرَةِ</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Heading5"/>
      </w:pPr>
      <w:bookmarkStart w:id="2732" w:name="_Toc2317"/>
      <w:r>
        <w:t>«19»</w:t>
      </w:r>
      <w:bookmarkEnd w:id="2732"/>
    </w:p>
    <w:p>
      <w:pPr>
        <w:pStyle w:val="BookText"/>
      </w:pPr>
      <w:r>
        <w:rPr>
          <w:rFonts w:ascii="Amiri" w:hAnsi="Amiri" w:eastAsia="Amiri" w:cs="Amiri"/>
          <w:lang w:bidi="ar-SA"/>
          <w:color w:val="111111"/>
          <w:sz w:val="28"/>
          <w:szCs w:val="28"/>
          <w:rtl/>
        </w:rPr>
        <w:t xml:space="preserve">ثو، [ثواب الأعمال] أَبِي عَنْ سَعْدٍ عَنْ أَحْمَدَ بْنِ مُحَمَّدٍ عَنْ عَبْدِ اللَّهِ الْحَجَّالِ عَنْ غَالِبِ بْنِ مُحَمَّدٍ عَمَّنْ ذَكَرَهُ عَنْ أَبِي عَبْدِ اللَّهِ عليه السلام فِي قَوْلِ اللَّهِ عَزَّ وَ جَلَ إِنَّ رَبَّكَ لَبِالْمِرْصادِ</w:t>
      </w:r>
      <w:r>
        <w:rPr>
          <w:rStyle w:val="FootnoteReference"/>
        </w:rPr>
        <w:footnoteReference w:id="2081"/>
      </w:r>
      <w:r>
        <w:rPr>
          <w:rFonts w:ascii="Amiri" w:hAnsi="Amiri" w:eastAsia="Amiri" w:cs="Amiri"/>
          <w:lang w:bidi="ar-SA"/>
          <w:color w:val="111111"/>
          <w:sz w:val="28"/>
          <w:szCs w:val="28"/>
          <w:rtl/>
        </w:rPr>
        <w:t xml:space="preserve">قَالَ قَنْطَرَةٌ عَلَي الصِّرَاطِ لَا يَجُوزُهَا عَبْدٌ بِمَظْلِمَةٍ</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Heading5"/>
      </w:pPr>
      <w:bookmarkStart w:id="2733" w:name="_Toc2318"/>
      <w:r>
        <w:t>«20»</w:t>
      </w:r>
      <w:bookmarkEnd w:id="2733"/>
    </w:p>
    <w:p>
      <w:pPr>
        <w:pStyle w:val="BookText"/>
      </w:pPr>
      <w:r>
        <w:rPr>
          <w:rFonts w:ascii="Amiri" w:hAnsi="Amiri" w:eastAsia="Amiri" w:cs="Amiri"/>
          <w:lang w:bidi="ar-SA"/>
          <w:color w:val="111111"/>
          <w:sz w:val="28"/>
          <w:szCs w:val="28"/>
          <w:rtl/>
        </w:rPr>
        <w:t xml:space="preserve">ثو، [ثواب الأعمال] أَبِي عَنْ سَعْدٍ عَنْ أَحْمَدَ بْنِ مُحَمَّدٍ عَنْ عَلِيِّ بْنِ عِيسَي عَنْ عَلِيِّ بْنِ سَالِمٍ قَالَ سَمِعْتُ أَبَا عَبْدِ اللَّهِ عليه السلام يَقُولُ: إِنَّ اللَّهَ عَزَّ وَ جَلَّ يَقُولُ وَ عِزَّتِي وَ جَلَالِي- لَا أُجِيبُ دَعْوَةَ مَظْلُومٍ دَعَانِي فِي مَظْلِمَةٍ ظُلِمَهَا وَ لِأَحَدٍ عِنْدَهُ مِثْلُ تِلْكَ الْمَظْلِمَةِ</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Heading5"/>
      </w:pPr>
      <w:bookmarkStart w:id="2734" w:name="_Toc2319"/>
      <w:r>
        <w:t>«21»</w:t>
      </w:r>
      <w:bookmarkEnd w:id="2734"/>
    </w:p>
    <w:p>
      <w:pPr>
        <w:pStyle w:val="BookText"/>
      </w:pPr>
      <w:r>
        <w:rPr>
          <w:rFonts w:ascii="Amiri" w:hAnsi="Amiri" w:eastAsia="Amiri" w:cs="Amiri"/>
          <w:lang w:bidi="ar-SA"/>
          <w:color w:val="111111"/>
          <w:sz w:val="28"/>
          <w:szCs w:val="28"/>
          <w:rtl/>
        </w:rPr>
        <w:t xml:space="preserve">ثو، [ثواب الأعمال] ابْنُ الْوَلِيدِ عَنِ الصَّفَّارِ عَنِ ابْنِ أَبِي الْخَطَّابِ عَنِ ابْنِ أَسْبَاطٍ عَنِ ابْنِ سِنَانٍ عَنْ أَبِي خَالِدٍ الْقَمَّاطِ عَنْ زَيْدِ بْنِ عَلِيٍّ عَنْ أَبِيهِ عليه السلام قَالَ: يَأْخُذُ الْمَظْلُومُ مِنْ دِينِ الظَّالِمِ أَكْثَرَ مِمَّا يَأْخُذُ الظَّالِمُ مِنْ دُنْيَا الْمَظْلُومِ‌</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خصال: مانند این حدیث را تا عبارت «بده بستان میان بندگان» آورده است.</w:t>
      </w:r>
      <w:r>
        <w:rPr>
          <w:rStyle w:val="FootnoteReference"/>
        </w:rPr>
        <w:footnoteReference w:id="2085"/>
      </w:r>
    </w:p>
    <w:p>
      <w:pPr>
        <w:pStyle w:val="Heading5"/>
      </w:pPr>
      <w:bookmarkStart w:id="2735" w:name="_Toc2320"/>
      <w:r>
        <w:t>روایت 16</w:t>
      </w:r>
      <w:bookmarkEnd w:id="2735"/>
    </w:p>
    <w:p>
      <w:pPr>
        <w:pStyle w:val="BookText"/>
      </w:pPr>
      <w:r>
        <w:rPr>
          <w:rFonts w:ascii="IRNazanin" w:hAnsi="IRNazanin" w:eastAsia="IRNazanin" w:cs="IRNazanin"/>
          <w:lang w:bidi="fa-IR"/>
          <w:color w:val="111111"/>
          <w:sz w:val="28"/>
          <w:szCs w:val="28"/>
          <w:rtl/>
        </w:rPr>
        <w:t xml:space="preserve">خصال: علی علیه السلام فرمود: ظلم‌کننده و یاری کننده او، و راضی به آن ستم، هر سه با هم شریکند.</w:t>
      </w:r>
      <w:r>
        <w:rPr>
          <w:rStyle w:val="FootnoteReference"/>
        </w:rPr>
        <w:footnoteReference w:id="2086"/>
      </w:r>
    </w:p>
    <w:p>
      <w:pPr>
        <w:pStyle w:val="Heading5"/>
      </w:pPr>
      <w:bookmarkStart w:id="2736" w:name="_Toc2321"/>
      <w:r>
        <w:t>روایت 17</w:t>
      </w:r>
      <w:bookmarkEnd w:id="2736"/>
    </w:p>
    <w:p>
      <w:pPr>
        <w:pStyle w:val="BookText"/>
      </w:pPr>
      <w:r>
        <w:rPr>
          <w:rFonts w:ascii="IRNazanin" w:hAnsi="IRNazanin" w:eastAsia="IRNazanin" w:cs="IRNazanin"/>
          <w:lang w:bidi="fa-IR"/>
          <w:color w:val="111111"/>
          <w:sz w:val="28"/>
          <w:szCs w:val="28"/>
          <w:rtl/>
        </w:rPr>
        <w:t xml:space="preserve">قرب الاسناد: امام باقر علیه السلام فرمود: خدا پیرمرد نادان، غنی ستمگر، و فقیر متکبر را دشمن می دارد.</w:t>
      </w:r>
      <w:r>
        <w:rPr>
          <w:rStyle w:val="FootnoteReference"/>
        </w:rPr>
        <w:footnoteReference w:id="2087"/>
      </w:r>
    </w:p>
    <w:p>
      <w:pPr>
        <w:pStyle w:val="Heading5"/>
      </w:pPr>
      <w:bookmarkStart w:id="2737" w:name="_Toc2322"/>
      <w:r>
        <w:t>روایت 18</w:t>
      </w:r>
      <w:bookmarkEnd w:id="2737"/>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ظلم در دنیا، ظلمات است در آخرت.</w:t>
      </w:r>
      <w:r>
        <w:rPr>
          <w:rStyle w:val="FootnoteReference"/>
        </w:rPr>
        <w:footnoteReference w:id="2088"/>
      </w:r>
    </w:p>
    <w:p>
      <w:pPr>
        <w:pStyle w:val="Heading5"/>
      </w:pPr>
      <w:bookmarkStart w:id="2738" w:name="_Toc2323"/>
      <w:r>
        <w:t>روایت 19</w:t>
      </w:r>
      <w:bookmarkEnd w:id="2738"/>
    </w:p>
    <w:p>
      <w:pPr>
        <w:pStyle w:val="BookText"/>
      </w:pPr>
      <w:r>
        <w:rPr>
          <w:rFonts w:ascii="IRNazanin" w:hAnsi="IRNazanin" w:eastAsia="IRNazanin" w:cs="IRNazanin"/>
          <w:lang w:bidi="fa-IR"/>
          <w:color w:val="111111"/>
          <w:sz w:val="28"/>
          <w:szCs w:val="28"/>
          <w:rtl/>
        </w:rPr>
        <w:t xml:space="preserve">ثواب الاعمال: امام صادق علیه السلام در تفسیر قول خدای عزوجل: «إن ربک لبالمرصاد.»</w:t>
      </w:r>
      <w:r>
        <w:rPr>
          <w:rStyle w:val="FootnoteReference"/>
        </w:rPr>
        <w:footnoteReference w:id="2089"/>
      </w:r>
      <w:r>
        <w:rPr>
          <w:rFonts w:ascii="IRNazanin" w:hAnsi="IRNazanin" w:eastAsia="IRNazanin" w:cs="IRNazanin"/>
          <w:lang w:bidi="fa-IR"/>
          <w:color w:val="111111"/>
          <w:sz w:val="28"/>
          <w:szCs w:val="28"/>
          <w:rtl/>
        </w:rPr>
        <w:t xml:space="preserve">{پروردگار تو سخت در کمین است.} فرمود: پلی است بر صراط که از آن نمی گذرد بنده‌ای که مظلمه به گردن دارد.</w:t>
      </w:r>
      <w:r>
        <w:rPr>
          <w:rStyle w:val="FootnoteReference"/>
        </w:rPr>
        <w:footnoteReference w:id="2090"/>
      </w:r>
    </w:p>
    <w:p>
      <w:pPr>
        <w:pStyle w:val="Heading5"/>
      </w:pPr>
      <w:bookmarkStart w:id="2739" w:name="_Toc2324"/>
      <w:r>
        <w:t>روایت 20</w:t>
      </w:r>
      <w:bookmarkEnd w:id="2739"/>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خدای عزوجل می فرماید: به عزت و جلالم قسم، دعای ستمدیده‌ای که درباره ظلمی به درگاهم دعا می کند که خود مانند آن را کرده، اجابت نمی کنم، و همچنین دعای کسی که بر او چنین مظلمه‌ای باشد.</w:t>
      </w:r>
      <w:r>
        <w:rPr>
          <w:rStyle w:val="FootnoteReference"/>
        </w:rPr>
        <w:footnoteReference w:id="2091"/>
      </w:r>
    </w:p>
    <w:p>
      <w:pPr>
        <w:pStyle w:val="Heading5"/>
      </w:pPr>
      <w:bookmarkStart w:id="2740" w:name="_Toc2325"/>
      <w:r>
        <w:t>روایت 21</w:t>
      </w:r>
      <w:bookmarkEnd w:id="2740"/>
    </w:p>
    <w:p>
      <w:pPr>
        <w:pStyle w:val="BookText"/>
      </w:pPr>
      <w:r>
        <w:rPr>
          <w:rFonts w:ascii="IRNazanin" w:hAnsi="IRNazanin" w:eastAsia="IRNazanin" w:cs="IRNazanin"/>
          <w:lang w:bidi="fa-IR"/>
          <w:color w:val="111111"/>
          <w:sz w:val="28"/>
          <w:szCs w:val="28"/>
          <w:rtl/>
        </w:rPr>
        <w:t xml:space="preserve">ثواب الاعمال: امام سجاد علیه السلام فرمود: ستمدیده، از دین ستمگر، بیش از آنچه او از دنیای ستمدیده برده، می گیرد.</w:t>
      </w:r>
      <w:r>
        <w:rPr>
          <w:rStyle w:val="FootnoteReference"/>
        </w:rPr>
        <w:footnoteReference w:id="2092"/>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5" w:name="pg13504_197558"/>
    <w:bookmarkEnd w:id="275"/>
    <w:p>
      <w:pPr>
        <w:pStyle w:val="Heading5"/>
      </w:pPr>
      <w:bookmarkStart w:id="2741" w:name="_Toc2326"/>
      <w:r>
        <w:t>«22»</w:t>
      </w:r>
      <w:bookmarkEnd w:id="2741"/>
    </w:p>
    <w:p>
      <w:pPr>
        <w:pStyle w:val="BookText"/>
      </w:pPr>
      <w:r>
        <w:rPr>
          <w:rFonts w:ascii="Amiri" w:hAnsi="Amiri" w:eastAsia="Amiri" w:cs="Amiri"/>
          <w:lang w:bidi="ar-SA"/>
          <w:color w:val="111111"/>
          <w:sz w:val="28"/>
          <w:szCs w:val="28"/>
          <w:rtl/>
        </w:rPr>
        <w:t xml:space="preserve">ثو، [ثواب الأعمال] أَبِي عَنْ عَلِيٍّ عَنْ أَبِيهِ عَنِ ابْنِ أَبِي عُمَيْرٍ عَنِ ابْنِ أُذَيْنَةَ عَنْ زُرَارَةَ عَنْ أَبِي جَعْفَرٍ عليه السلام قَالَ: مَا أَحَدٌ يَظْلِمُ بِمَظْلِمَةٍ إِلَّا أَخَذَهُ اللَّهُ بِهَا فِي نَفْسِهِ وَ مَالِهِ فَأَمَّا الظُّلْمُ الَّذِي بَيْنَهُ وَ بَيْنَ اللَّهِ عَزَّ وَ جَلَّ فَإِذَا تَابَ غَفَرَ اللَّهُ لَهُ‌</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5"/>
      </w:pPr>
      <w:bookmarkStart w:id="2742" w:name="_Toc2327"/>
      <w:r>
        <w:t>«23»</w:t>
      </w:r>
      <w:bookmarkEnd w:id="2742"/>
    </w:p>
    <w:p>
      <w:pPr>
        <w:pStyle w:val="BookText"/>
      </w:pPr>
      <w:r>
        <w:rPr>
          <w:rFonts w:ascii="Amiri" w:hAnsi="Amiri" w:eastAsia="Amiri" w:cs="Amiri"/>
          <w:lang w:bidi="ar-SA"/>
          <w:color w:val="111111"/>
          <w:sz w:val="28"/>
          <w:szCs w:val="28"/>
          <w:rtl/>
        </w:rPr>
        <w:t xml:space="preserve">ثو، [ثواب الأعمال] أَبِي عَنْ سَعْدٍ عَنْ أَحْمَدَ بْنِ مُحَمَّدٍ عَنْ عَلِيِّ بْنِ الْحَكَمِ عَنْ أَبِي الْقَاسِمِ عَنْ عُثْمَانَ بْنِ عَبْدِ اللَّهِ عَنْ مُحَمَّدِ بْنِ عَبْدِ اللَّهِ الْأَرْقَطِ عَنْ جَعْفَرِ بْنِ مُحَمَّدٍ عليهما السلام قَالَ: مَنِ ارْتَكَبَ أَحَداً بِظُلْمٍ بَعَثَ اللَّهُ عَزَّ وَ جَلَّ عَلَيْهِ مَنْ يَظْلِمُهُ بِمِثْلِهِ أَوْ عَلَي وُلْدِهِ أَوْ عَلَي عَقِبِهِ مِنْ بَعْدِهِ‌</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5"/>
      </w:pPr>
      <w:bookmarkStart w:id="2743" w:name="_Toc2328"/>
      <w:r>
        <w:t>«24»</w:t>
      </w:r>
      <w:bookmarkEnd w:id="2743"/>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حَمَّادٍ عَنْ رِبْعِيٍّ عَنِ الْفُضَيْلِ قَالَ قَالَ أَبُو عَبْدِ اللَّهِ عليه السلام: مَنْ أَكَلَ مِنْ مَالِ أَخِيهِ ظُلْماً وَ لَمْ يَرُدَّهُ عَلَيْهِ أَكَلَ جَذْوَةً مِنَ النَّارِ يَوْمَ الْقِيَامَةِ</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5"/>
      </w:pPr>
      <w:bookmarkStart w:id="2744" w:name="_Toc2329"/>
      <w:r>
        <w:t>«25»</w:t>
      </w:r>
      <w:bookmarkEnd w:id="2744"/>
    </w:p>
    <w:p>
      <w:pPr>
        <w:pStyle w:val="BookText"/>
      </w:pPr>
      <w:r>
        <w:rPr>
          <w:rFonts w:ascii="Amiri" w:hAnsi="Amiri" w:eastAsia="Amiri" w:cs="Amiri"/>
          <w:lang w:bidi="ar-SA"/>
          <w:color w:val="111111"/>
          <w:sz w:val="28"/>
          <w:szCs w:val="28"/>
          <w:rtl/>
        </w:rPr>
        <w:t xml:space="preserve">ثو، [ثواب الأعمال] أَبِي عَنْ سَعْدٍ عَنِ الْبَرْقِيِّ عَنْ أَبِيهِ عَنْ هَارُونَ بْنِ الْجَهْمِ عَنْ حَفْصِ بْنِ عُمَرَ عَنْ أَبِي عَبْدِ اللَّهِ عليه السلام قَالَ قَالَ عَلِيٌّ صَلَوَاتُ اللَّهِ عَلَيْهِ: إِنَّمَا خَافَ الْقِصَاصَ مَنْ كَفَّ عَنْ ظُلْمِ النَّاسِ‌</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Heading5"/>
      </w:pPr>
      <w:bookmarkStart w:id="2745" w:name="_Toc2330"/>
      <w:r>
        <w:t>«26»</w:t>
      </w:r>
      <w:bookmarkEnd w:id="2745"/>
    </w:p>
    <w:p>
      <w:pPr>
        <w:pStyle w:val="BookText"/>
      </w:pPr>
      <w:r>
        <w:rPr>
          <w:rFonts w:ascii="Amiri" w:hAnsi="Amiri" w:eastAsia="Amiri" w:cs="Amiri"/>
          <w:lang w:bidi="ar-SA"/>
          <w:color w:val="111111"/>
          <w:sz w:val="28"/>
          <w:szCs w:val="28"/>
          <w:rtl/>
        </w:rPr>
        <w:t xml:space="preserve">ثو، [ثواب الأعمال] أَبِي عَنْ عَلِيٍّ عَنْ أَبِيهِ عَنِ ابْنِ أَبِي عُمَيْرٍ عَنْ حُسَيْنِ بْنِ عُثْمَانَ وَ مُحَمَّدِ بْنِ أَبِي حَمْزَةَ عَنْ أَبِي عَبْدِ اللَّهِ عليه السلام قَالَ: إِنَّ اللَّهَ عَزَّ وَ جَلَّ يُبْغِضُ الْغَنِيَّ الظَّلُومَ‌</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5"/>
      </w:pPr>
      <w:bookmarkStart w:id="2746" w:name="_Toc2331"/>
      <w:r>
        <w:t>«27»</w:t>
      </w:r>
      <w:bookmarkEnd w:id="2746"/>
    </w:p>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عَنِ الصَّادِقِ عَنْ آبَائِهِ عليهم السلام قَالَ قَالَ رَسُولُ اللَّهِ صلي الله عليه و آله: مَنْ ظَلَمَ أَحَداً فَفَاتَهُ فَلْيَسْتَغْفِرِ اللَّهَ عَزَّ وَ جَلَّ لَهُ فَإِنَّهُ كَفَّارَةٌ لَهُ‌</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5"/>
      </w:pPr>
      <w:bookmarkStart w:id="2747" w:name="_Toc2332"/>
      <w:r>
        <w:t>«28»</w:t>
      </w:r>
      <w:bookmarkEnd w:id="2747"/>
    </w:p>
    <w:p>
      <w:pPr>
        <w:pStyle w:val="BookText"/>
      </w:pPr>
      <w:r>
        <w:rPr>
          <w:rFonts w:ascii="Amiri" w:hAnsi="Amiri" w:eastAsia="Amiri" w:cs="Amiri"/>
          <w:lang w:bidi="ar-SA"/>
          <w:color w:val="111111"/>
          <w:sz w:val="28"/>
          <w:szCs w:val="28"/>
          <w:rtl/>
        </w:rPr>
        <w:t xml:space="preserve">ثو، [ثواب الأعمال] أَبِي عَنْ سَعْدٍ عَنِ الْيَقْطِينِيِّ عَنْ إِبْرَاهِيمَ بْنِ عَبْدِ الْحَمِيدِ عَنِ الْبَطَائِنِيِّ عَنْ أَبِي بَصِيرٍ عَنْ أَبِي جَعْفَرٍ عليه السلام قَالَ: مَا انْتَصَرَ اللَّهُ مِنْ ظَالِمٍ إِلَّا بِظَالِمٍ وَ ذَلِكَ قَوْلُهُ عَزَّ وَ جَلَ وَ كَذلِكَ نُوَلِّي بَعْضَ الظَّالِمِينَ بَعْضاً</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5"/>
      </w:pPr>
      <w:bookmarkStart w:id="2748" w:name="_Toc2333"/>
      <w:r>
        <w:t>روایت 22</w:t>
      </w:r>
      <w:bookmarkEnd w:id="2748"/>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کسی با ظلم از کسی حقی نمی برد، مگر آنکه خدا او را به سبب آن در جانش و مالش مؤاخذه کند، اما به سبب ظلمی که میان او و خدای عزوجل است، اگر توبه کند خدا او را می آمرزد.</w:t>
      </w:r>
      <w:r>
        <w:rPr>
          <w:rStyle w:val="FootnoteReference"/>
        </w:rPr>
        <w:footnoteReference w:id="2100"/>
      </w:r>
    </w:p>
    <w:p>
      <w:pPr>
        <w:pStyle w:val="Heading5"/>
      </w:pPr>
      <w:bookmarkStart w:id="2749" w:name="_Toc2334"/>
      <w:r>
        <w:t>روایت 23</w:t>
      </w:r>
      <w:bookmarkEnd w:id="2749"/>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به کسی ستم کند، خدای عزوجل کسی را بر او برمی انگیزد تا همان کار را در حق او انجام بدهد، یا بعد از او در مورد فرزند و نژادش جیران کند.</w:t>
      </w:r>
      <w:r>
        <w:rPr>
          <w:rStyle w:val="FootnoteReference"/>
        </w:rPr>
        <w:footnoteReference w:id="2101"/>
      </w:r>
    </w:p>
    <w:p>
      <w:pPr>
        <w:pStyle w:val="Heading5"/>
      </w:pPr>
      <w:bookmarkStart w:id="2750" w:name="_Toc2335"/>
      <w:r>
        <w:t>روایت 24</w:t>
      </w:r>
      <w:bookmarkEnd w:id="2750"/>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به ناحق مال برادرش را بخورد و پس ندهد، تکه آتش در قیامت خورده باشد.</w:t>
      </w:r>
      <w:r>
        <w:rPr>
          <w:rStyle w:val="FootnoteReference"/>
        </w:rPr>
        <w:footnoteReference w:id="2102"/>
      </w:r>
    </w:p>
    <w:p>
      <w:pPr>
        <w:pStyle w:val="Heading5"/>
      </w:pPr>
      <w:bookmarkStart w:id="2751" w:name="_Toc2336"/>
      <w:r>
        <w:t>روایت 25</w:t>
      </w:r>
      <w:bookmarkEnd w:id="2751"/>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علی علیه السلام فرمود: آن کس که از ستم به مردم خودداری می کند، همانا از قصاص شدن ترسیده است.</w:t>
      </w:r>
      <w:r>
        <w:rPr>
          <w:rStyle w:val="FootnoteReference"/>
        </w:rPr>
        <w:footnoteReference w:id="2103"/>
      </w:r>
    </w:p>
    <w:p>
      <w:pPr>
        <w:pStyle w:val="Heading5"/>
      </w:pPr>
      <w:bookmarkStart w:id="2752" w:name="_Toc2337"/>
      <w:r>
        <w:t>روایت 26</w:t>
      </w:r>
      <w:bookmarkEnd w:id="2752"/>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خدای عزوجل دشمن می دارد توانگر ستمکار را.</w:t>
      </w:r>
      <w:r>
        <w:rPr>
          <w:rStyle w:val="FootnoteReference"/>
        </w:rPr>
        <w:footnoteReference w:id="2104"/>
      </w:r>
    </w:p>
    <w:p>
      <w:pPr>
        <w:pStyle w:val="Heading5"/>
      </w:pPr>
      <w:bookmarkStart w:id="2753" w:name="_Toc2338"/>
      <w:r>
        <w:t>روایت 27</w:t>
      </w:r>
      <w:bookmarkEnd w:id="2753"/>
    </w:p>
    <w:p>
      <w:pPr>
        <w:pStyle w:val="BookText"/>
      </w:pPr>
      <w:r>
        <w:rPr>
          <w:rFonts w:ascii="IRNazanin" w:hAnsi="IRNazanin" w:eastAsia="IRNazanin" w:cs="IRNazanin"/>
          <w:lang w:bidi="fa-IR"/>
          <w:color w:val="111111"/>
          <w:sz w:val="28"/>
          <w:szCs w:val="28"/>
          <w:rtl/>
        </w:rPr>
        <w:t xml:space="preserve">ثواب الاعمال: امام صادق علیه السلام از پدرانش نقل فرمود: رسول خدا صلی الله علیه و آله فرمود: هر کس به کسی ستم کرده و دسترسی به او ندارد، (تا جبران کند) از خدا برایش آمرزش بخواهد، که این کفاره او می شود.</w:t>
      </w:r>
      <w:r>
        <w:rPr>
          <w:rStyle w:val="FootnoteReference"/>
        </w:rPr>
        <w:footnoteReference w:id="2105"/>
      </w:r>
    </w:p>
    <w:p>
      <w:pPr>
        <w:pStyle w:val="Heading5"/>
      </w:pPr>
      <w:bookmarkStart w:id="2754" w:name="_Toc2339"/>
      <w:r>
        <w:t>روایت 28</w:t>
      </w:r>
      <w:bookmarkEnd w:id="2754"/>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خدا انتقام از ستمکار را فقط با ستمکاری دیگر می کشد، چرا که فرموده: «و کذلک نولی بعض الظالمین بعضا.»</w:t>
      </w:r>
      <w:r>
        <w:rPr>
          <w:rStyle w:val="FootnoteReference"/>
        </w:rPr>
        <w:footnoteReference w:id="2106"/>
      </w:r>
      <w:r>
        <w:rPr>
          <w:rFonts w:ascii="IRNazanin" w:hAnsi="IRNazanin" w:eastAsia="IRNazanin" w:cs="IRNazanin"/>
          <w:lang w:bidi="fa-IR"/>
          <w:color w:val="111111"/>
          <w:sz w:val="28"/>
          <w:szCs w:val="28"/>
          <w:rtl/>
        </w:rPr>
        <w:t xml:space="preserve">{و این گونه برخی از ستمکاران را به [کیفر] آنچه به دست می‌آوردند، مسلط برخی دیگر می‌گردانیم.}</w:t>
      </w:r>
      <w:r>
        <w:rPr>
          <w:rStyle w:val="FootnoteReference"/>
        </w:rPr>
        <w:footnoteReference w:id="2107"/>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6" w:name="pg13504_197559"/>
    <w:bookmarkEnd w:id="276"/>
    <w:p>
      <w:pPr>
        <w:pStyle w:val="Heading5"/>
      </w:pPr>
      <w:bookmarkStart w:id="2755" w:name="_Toc2340"/>
      <w:r>
        <w:t>«29»</w:t>
      </w:r>
      <w:bookmarkEnd w:id="2755"/>
    </w:p>
    <w:p>
      <w:pPr>
        <w:pStyle w:val="BookText"/>
      </w:pPr>
      <w:r>
        <w:rPr>
          <w:rFonts w:ascii="Amiri" w:hAnsi="Amiri" w:eastAsia="Amiri" w:cs="Amiri"/>
          <w:lang w:bidi="ar-SA"/>
          <w:color w:val="111111"/>
          <w:sz w:val="28"/>
          <w:szCs w:val="28"/>
          <w:rtl/>
        </w:rPr>
        <w:t xml:space="preserve">سن، [المحاسن] أَبِي رَفَعَهُ قَالَ: إِنَّ أَمِيرَ الْمُؤْمِنِينَ عليه السلام صَعِدَ الْمِنْبَرَ فَحَمِدَ اللَّهَ فَأَثْنَي عَلَيْهِ ثُمَّ قَالَ يَا أَيُّهَا النَّاسُ إِنَّ الذُّنُوبَ ثَلَاثَةٌ ثُمَّ أَمْسَكَ فَقَالَ لَهُ حَبَّةُ الْعُرَنِيُّ يَا أَمِيرَ الْمُؤْمِنِينَ قُلْتَ الذُّنُوبُ ثَلَاثَةٌ ثُمَّ أَمْسَكْتَ فَقَالَ لَهُ مَا ذَكَرْتُهَا إِلَّا وَ أَنَا أُرِيدُ أَنْ أُفَسِّرَهَا وَ لَكِنَّهُ عَرَضَ لِي بُهْرٌ</w:t>
      </w:r>
      <w:r>
        <w:rPr>
          <w:rStyle w:val="FootnoteReference"/>
        </w:rPr>
        <w:footnoteReference w:id="2108"/>
      </w:r>
      <w:r>
        <w:rPr>
          <w:rFonts w:ascii="Amiri" w:hAnsi="Amiri" w:eastAsia="Amiri" w:cs="Amiri"/>
          <w:lang w:bidi="ar-SA"/>
          <w:color w:val="111111"/>
          <w:sz w:val="28"/>
          <w:szCs w:val="28"/>
          <w:rtl/>
        </w:rPr>
        <w:t xml:space="preserve">حَالَ بَيْنِي وَ بَيْنَ الْكَلَامِ نَعَمْ الذُّنُوبُ ثَلَاثَةٌ فَذَنْبٌ مَغْفُورٌ وَ ذَنْبٌ غَيْرُ مَغْفُورٍ وَ ذَنْبٌ نَرْجُو لِصَاحِبِهِ وَ نَخَافُ عَلَيْهِ قِيلَ يَا أَمِيرَ الْمُؤْمِنِينَ فَبَيِّنْهَا لَنَا قَالَ نَعَمْ أَمَّا الذَّنْبُ الْمَغْفُورُ فَعَبْدٌ عَاقَبَهُ اللَّهُ تَعَالَي عَلَي ذَنْبِهِ فِي الدُّنْيَا فَاللَّهُ أَحْكَمُ وَ أَكْرَمُ أَنْ يُعَاقِبَ عَبْدَهُ مَرَّتَيْنِ وَ أَمَّا الذَّنْبُ الَّذِي لَا يُغْفَرُ فَظُلْمُ الْعِبَادِ بَعْضِهِمْ لِبَعْضٍ إِنَّ اللَّهَ تَبَارَكَ وَ تَعَالَي إِذَا بَرَزَ لِخَلْقِهِ أَقْسَمَ قَسَماً عَلَي نَفْسِهِ فَقَالَ وَ عِزَّتِي وَ جَلَالِي لَا يَجُوزُنِي ظُلْمُ ظَالِمٍ وَ لَوْ كَفٌّ بِكَفٍّ وَ لَوْ مَسْحَةٌ بِكَفٍّ وَ نَطْحَةٌ مَا بَيْنَ الشَّاةِ الْقَرْنَاءِ إِلَي الشَّاةِ الْجَمَّاءِ فَيَقْتَصُّ اللَّهُ لِلْعِبَادِ بَعْضِهِمْ مِنْ بَعْضٍ حَتَّي لَا يَبْقَي لِأَحَدٍ عِنْدَ أَحَدٍ مَظْلِمَةٌ ثُمَّ يَبْعَثُهُمُ اللَّهُ إِلَي الْحِسَابِ وَ أَمَّا الذَّنْبُ الثَّالِثُ فَذَنْبٌ سَتَرَهُ اللَّهُ عَلَي عَبْدِهِ وَ رَزَقَهُ التَّوْبَةَ فَأَصْبَحَ خَاشِعاً مِنْ ذَنْبِهِ رَاجِياً لِرَبِّهِ فَنَحْنُ لَهُ كَمَا هُوَ لِنَفْسِهِ نَرْجُو لَهُ الرَّحْمَةَ وَ نَخَافُ عَلَيْهِ الْعِقَابَ‌</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Heading5"/>
      </w:pPr>
      <w:bookmarkStart w:id="2756" w:name="_Toc2341"/>
      <w:r>
        <w:t>«30»</w:t>
      </w:r>
      <w:bookmarkEnd w:id="2756"/>
    </w:p>
    <w:p>
      <w:pPr>
        <w:pStyle w:val="BookText"/>
      </w:pPr>
      <w:r>
        <w:rPr>
          <w:rFonts w:ascii="Amiri" w:hAnsi="Amiri" w:eastAsia="Amiri" w:cs="Amiri"/>
          <w:lang w:bidi="ar-SA"/>
          <w:color w:val="111111"/>
          <w:sz w:val="28"/>
          <w:szCs w:val="28"/>
          <w:rtl/>
        </w:rPr>
        <w:t xml:space="preserve">سن، [المحاسن] مُحَمَّدُ بْنُ عَلِيٍّ عَنِ ابْنِ سِنَانٍ عَنْ يُونُسَ بْنِ ظَبْيَانَ قَالَ قَالَ أَبُو عَبْدِ اللَّهِ عليه السلام: يَا يُونُسُ مَنْ حَبَسَ حَقَّ الْمُؤْمِنِ أَقَامَهُ اللَّهُ يَوْمَ الْقِيَامَةِ خَمْسَمِائَةِ عَامٍ عَلَي رِجْلَيْهِ حَتَّي يَسِيلَ مِنْ عَرَقِهِ أَوْدِيَةٌ وَ يُنَادِي مُنَادٍ مِنْ عِنْدِ اللَّهِ هَذَا الظَّالِمُ الَّذِي حَبَسَ عَنِ اللَّهِ حَقَّهُ قَالَ فَيُوَبَّخُ أَرْبَعِينَ يَوْماً ثُمَّ يُؤْمَرُ بِهِ إِلَي النَّارِ</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Heading5"/>
      </w:pPr>
      <w:bookmarkStart w:id="2757" w:name="_Toc2342"/>
      <w:r>
        <w:t>«31»</w:t>
      </w:r>
      <w:bookmarkEnd w:id="2757"/>
    </w:p>
    <w:p>
      <w:pPr>
        <w:pStyle w:val="BookText"/>
      </w:pPr>
      <w:r>
        <w:rPr>
          <w:rFonts w:ascii="Amiri" w:hAnsi="Amiri" w:eastAsia="Amiri" w:cs="Amiri"/>
          <w:lang w:bidi="ar-SA"/>
          <w:color w:val="111111"/>
          <w:sz w:val="28"/>
          <w:szCs w:val="28"/>
          <w:rtl/>
        </w:rPr>
        <w:t xml:space="preserve">سن، [المحاسن] فِي رِوَايَةِ الْمُفَضَّلِ قَالَ قَالَ أَبُو عَبْدِ اللَّهِ عليه السلام: أَيُّمَا مُؤْمِنٍ حَبَسَ مُؤْمِناً عَنْ مَالِهِ وَ هُوَ يَحْتَاجُ إِلَيْهِ لَمْ يَذُقْ وَ اللَّهِ مِنْ طَعَامِ الْجَنَّةِ وَ لَا يَشْرَبُ مِنَ الرَّحِيقِ الْمَخْتُومِ‌</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Heading5"/>
      </w:pPr>
      <w:bookmarkStart w:id="2758" w:name="_Toc2343"/>
      <w:r>
        <w:t>«32»</w:t>
      </w:r>
      <w:bookmarkEnd w:id="2758"/>
    </w:p>
    <w:p>
      <w:pPr>
        <w:pStyle w:val="BookText"/>
      </w:pPr>
      <w:r>
        <w:rPr>
          <w:rFonts w:ascii="Amiri" w:hAnsi="Amiri" w:eastAsia="Amiri" w:cs="Amiri"/>
          <w:lang w:bidi="ar-SA"/>
          <w:color w:val="111111"/>
          <w:sz w:val="28"/>
          <w:szCs w:val="28"/>
          <w:rtl/>
        </w:rPr>
        <w:t xml:space="preserve">سن، [المحاسن] النَّوْفَلِيُّ عَنِ السَّكُونِيِّ عَنْ أَبِي عَبْدِ اللَّهِ عَنْ آبَائِهِ عليهم السلام قَالَ قَالَ رَسُولُ اللَّهِ صلي الله عليه و آله: أَفْضَلُ الْجِهَادِ مَنْ أَصْبَحَ لَا يَهُمُّ بِظُلْمِ أَحَدٍ</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Heading5"/>
      </w:pPr>
      <w:bookmarkStart w:id="2759" w:name="_Toc2344"/>
      <w:r>
        <w:t>روایت 29</w:t>
      </w:r>
      <w:bookmarkEnd w:id="2759"/>
    </w:p>
    <w:p>
      <w:pPr>
        <w:pStyle w:val="BookText"/>
      </w:pPr>
      <w:r>
        <w:rPr>
          <w:rFonts w:ascii="IRNazanin" w:hAnsi="IRNazanin" w:eastAsia="IRNazanin" w:cs="IRNazanin"/>
          <w:lang w:bidi="fa-IR"/>
          <w:color w:val="111111"/>
          <w:sz w:val="28"/>
          <w:szCs w:val="28"/>
          <w:rtl/>
        </w:rPr>
        <w:t xml:space="preserve">محاسن: ابی رفعه گفت: امیر مؤمنان علیه السلام به منبر برآمد و خدا را سپاس کرد و او را ستود و فرمود: ای مردم! همانا گناهان سه گونه هستند، و سپس خاموش شد. حبة العرنی گفت: ای امیر مؤمنین! فرمودید گناهان سه گونه هستند و سپس خاموش شدید؟ آن حضرت فرمود: آنها را ذکر نکردم، مگر آنکه می‌خواستم تفسیرشان کنم، اما حالی به من دست داد که مرا از سخن بازداشت. آری، گناهان سه گونه اند: گناهی که آمرزیده می شود، گناهی که آمرزیده نمی شود، و گناهی که برای گناهکار میان رجاء و خوف است. گفته شد: یا امیرالمؤمنین! آنها را برای ما روشن کن. فرمود: آری، گناهی که آمرزیده می شود، آن است که خدا گنه کار را در دنیا کیفر داده، و خدا حکیم‌تر و کریم تر است از این که بنده خود را دو بار کیفر دهد؛ و اما گناهی که آمرزیده نمی شود، ظلم بنده‌ها است به هم، زیرا چون خدا به خلقش توجه کرد، قسم اکیدی خورد به خودش و فرمود: به عزت و جلال خود قسم که ظلم ظالم از من در نمی گذرد، گرچه یک مشتی بر مشتی باشد، یا ساییدنی به کف دستی، و یک شاخی بین گوسفند شاخ‌دار به بی شاخ؛ و خدا قصاص می کند برای بندگان در ظلم به هم، تا مظلمه‌ای بر کسی نماند، و آنگاه آنها را پای حساب می کشاند؛ اما گناه سوم آن است که خدا آن را بر بنده‌اش پنهان داشته و توبه از آن را روزی او کرده، و او از گناهش ترسان شده و امیدوار به پروردگارش، و ما هم به اندازه خودش از او طرفداری می کنیم، برایش امید رحمت داریم، و از کیفرش نگرانیم.</w:t>
      </w:r>
      <w:r>
        <w:rPr>
          <w:rStyle w:val="FootnoteReference"/>
        </w:rPr>
        <w:footnoteReference w:id="2113"/>
      </w:r>
    </w:p>
    <w:p>
      <w:pPr>
        <w:pStyle w:val="Heading5"/>
      </w:pPr>
      <w:bookmarkStart w:id="2760" w:name="_Toc2345"/>
      <w:r>
        <w:t>روایت 30</w:t>
      </w:r>
      <w:bookmarkEnd w:id="2760"/>
    </w:p>
    <w:p>
      <w:pPr>
        <w:pStyle w:val="BookText"/>
      </w:pPr>
      <w:r>
        <w:rPr>
          <w:rFonts w:ascii="IRNazanin" w:hAnsi="IRNazanin" w:eastAsia="IRNazanin" w:cs="IRNazanin"/>
          <w:lang w:bidi="fa-IR"/>
          <w:color w:val="111111"/>
          <w:sz w:val="28"/>
          <w:szCs w:val="28"/>
          <w:rtl/>
        </w:rPr>
        <w:t xml:space="preserve">محاسن: یونس بن ظبیان گفت: امام صادق علیه السلام به من فرمود: ای یونس! هر کس حق مؤمنی را بازدارد، خدا او را روز قیامت پانصد سال بر دو پایش وامی دارد تا از عرقش رودها روان گردد، و از طرف خدا یکی ندا می دهد: این است ستمگری که حق خدا را بازداشته. و چهار روز او را توبیخ می کنند و سپس به دوزخ فرمان می دهند.</w:t>
      </w:r>
      <w:r>
        <w:rPr>
          <w:rStyle w:val="FootnoteReference"/>
        </w:rPr>
        <w:footnoteReference w:id="2114"/>
      </w:r>
    </w:p>
    <w:p>
      <w:pPr>
        <w:pStyle w:val="Heading5"/>
      </w:pPr>
      <w:bookmarkStart w:id="2761" w:name="_Toc2346"/>
      <w:r>
        <w:t>روایت 31</w:t>
      </w:r>
      <w:bookmarkEnd w:id="2761"/>
    </w:p>
    <w:p>
      <w:pPr>
        <w:pStyle w:val="BookText"/>
      </w:pPr>
      <w:r>
        <w:rPr>
          <w:rFonts w:ascii="IRNazanin" w:hAnsi="IRNazanin" w:eastAsia="IRNazanin" w:cs="IRNazanin"/>
          <w:lang w:bidi="fa-IR"/>
          <w:color w:val="111111"/>
          <w:sz w:val="28"/>
          <w:szCs w:val="28"/>
          <w:rtl/>
        </w:rPr>
        <w:t xml:space="preserve">محاسن: در روایت مفضل آمده است که امام صادق علیه السلام فرمود: هر مؤمن که دیگری را از مالش که به او نیاز دارد، بازدارد، به خدا قسم از خوراک بهشت مزه نمی کند و از شراب سربسته نمی نوشد.</w:t>
      </w:r>
      <w:r>
        <w:rPr>
          <w:rStyle w:val="FootnoteReference"/>
        </w:rPr>
        <w:footnoteReference w:id="2115"/>
      </w:r>
    </w:p>
    <w:p>
      <w:pPr>
        <w:pStyle w:val="Heading5"/>
      </w:pPr>
      <w:bookmarkStart w:id="2762" w:name="_Toc2347"/>
      <w:r>
        <w:t>روایت 32</w:t>
      </w:r>
      <w:bookmarkEnd w:id="2762"/>
    </w:p>
    <w:p>
      <w:pPr>
        <w:pStyle w:val="BookText"/>
      </w:pPr>
      <w:r>
        <w:rPr>
          <w:rFonts w:ascii="IRNazanin" w:hAnsi="IRNazanin" w:eastAsia="IRNazanin" w:cs="IRNazanin"/>
          <w:lang w:bidi="fa-IR"/>
          <w:color w:val="111111"/>
          <w:sz w:val="28"/>
          <w:szCs w:val="28"/>
          <w:rtl/>
        </w:rPr>
        <w:t xml:space="preserve">محاسن: امام صادق از پدرانش علیهم السلام نقل فرمود که رسول خدا صلی الله علیه و آله فرمود: برترین جهاد مؤمن این است که شب را صبح کند، و قصد ظلم به کسی نداشته باشد.</w:t>
      </w:r>
      <w:r>
        <w:rPr>
          <w:rStyle w:val="FootnoteReference"/>
        </w:rPr>
        <w:footnoteReference w:id="2116"/>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7" w:name="pg13504_197560"/>
    <w:bookmarkEnd w:id="277"/>
    <w:p>
      <w:pPr>
        <w:pStyle w:val="Heading5"/>
      </w:pPr>
      <w:bookmarkStart w:id="2763" w:name="_Toc2348"/>
      <w:r>
        <w:t>«33»</w:t>
      </w:r>
      <w:bookmarkEnd w:id="2763"/>
    </w:p>
    <w:p>
      <w:pPr>
        <w:pStyle w:val="BookText"/>
      </w:pPr>
      <w:r>
        <w:rPr>
          <w:rFonts w:ascii="Amiri" w:hAnsi="Amiri" w:eastAsia="Amiri" w:cs="Amiri"/>
          <w:lang w:bidi="ar-SA"/>
          <w:color w:val="111111"/>
          <w:sz w:val="28"/>
          <w:szCs w:val="28"/>
          <w:rtl/>
        </w:rPr>
        <w:t xml:space="preserve">كِتَابُ الْغَايَاتِ، عَنِ السَّكُونِيِّ عَنْ جَعْفَرِ بْنِ مُحَمَّدٍ عَنْ أَبِيهِ عَنْ عَلِيٍّ عليه السلام: وَ ذَكَرَ مِثْلَهُ إِلَّا أَنَّ فِيهِ أَعْظَمُ مَكَانَ أَفْضَلُ وَ بَعْدَهُ هَذِهِ التَّتِمَّةَ وَ مَنْ أَصْبَحَ لَا يَهُمُّ بِظُلْمِ أَحَدٍ غُفِرَ لَهُ مَا اجْتَرَمَ.</w:t>
      </w:r>
    </w:p>
    <w:p>
      <w:pPr>
        <w:pStyle w:val="Heading5"/>
      </w:pPr>
      <w:bookmarkStart w:id="2764" w:name="_Toc2349"/>
      <w:r>
        <w:t>«34»</w:t>
      </w:r>
      <w:bookmarkEnd w:id="2764"/>
    </w:p>
    <w:p>
      <w:pPr>
        <w:pStyle w:val="BookText"/>
      </w:pPr>
      <w:r>
        <w:rPr>
          <w:rFonts w:ascii="Amiri" w:hAnsi="Amiri" w:eastAsia="Amiri" w:cs="Amiri"/>
          <w:lang w:bidi="ar-SA"/>
          <w:color w:val="111111"/>
          <w:sz w:val="28"/>
          <w:szCs w:val="28"/>
          <w:rtl/>
        </w:rPr>
        <w:t xml:space="preserve">صح، [صحيفة الرضا عليه السلام] عَنِ الرِّضَا عليه السلام عَنْ آبَائِهِ عليهم السلام قَالَ قَالَ رَسُولُ اللَّهِ صلي الله عليه و آله: إِيَّاكُمْ وَ الظُّلْمَ فَإِنَّهُ يُخَرِّبُ قُلُوبَكُمْ‌</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Heading5"/>
      </w:pPr>
      <w:bookmarkStart w:id="2765" w:name="_Toc2350"/>
      <w:r>
        <w:t>«35»</w:t>
      </w:r>
      <w:bookmarkEnd w:id="2765"/>
    </w:p>
    <w:p>
      <w:pPr>
        <w:pStyle w:val="BookText"/>
      </w:pPr>
      <w:r>
        <w:rPr>
          <w:rFonts w:ascii="Amiri" w:hAnsi="Amiri" w:eastAsia="Amiri" w:cs="Amiri"/>
          <w:lang w:bidi="ar-SA"/>
          <w:color w:val="111111"/>
          <w:sz w:val="28"/>
          <w:szCs w:val="28"/>
          <w:rtl/>
        </w:rPr>
        <w:t xml:space="preserve">شي، [تفسير العياشي] عَنْ عَبْدِ الْأَعْلَي مَوْلَي آلِ سَامٍ قَالَ: قَالَ أَبُو عَبْدِ اللَّهِ عليه السلام مُبْتَدِئاً مَنْ ظَلَمَ سَلَّطَ اللَّهُ عَلَيْهِ مَنْ يَظْلِمُهُ أَوْ عَلَي عَقِبِهِ أَوْ عَلَي عَقِبِ عَقِبِهِ قَالَ فَذَكَرْتُ فِي نَفْسِي فَقُلْتُ يَظْلِمُ هُوَ فَيُسَلِّطُ اللَّهُ عَلَي عَقِبِهِ أَوْ عَقِبِ عَقِبِهِ فَقَالَ لِي قَبْلَ أَنْ أَتَكَلَّمَ إِنَّ اللَّهَ يَقُولُ- وَ لْيَخْشَ الَّذِينَ لَوْ تَرَكُوا مِنْ خَلْفِهِمْ ذُرِّيَّةً ضِعافاً خافُوا عَلَيْهِمْ فَلْيَتَّقُوا اللَّهَ وَ لْيَقُولُوا قَوْلًا سَدِيداً</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Heading5"/>
      </w:pPr>
      <w:bookmarkStart w:id="2766" w:name="_Toc2351"/>
      <w:r>
        <w:t>«36»</w:t>
      </w:r>
      <w:bookmarkEnd w:id="2766"/>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وَ أَبِي عَبْدِ اللَّهِ عليه السلام قَالَ: سَأَلْتُهُمَا عَنْ قَوْلِهِ وَ إِذا تَوَلَّي سَعي فِي الْأَرْضِ إِلَي آخِرِ الْآيَةِ فَقَالَ النَّسْلُ الْوَلَدُ وَ الْحَرْثُ الْأَرْضُ وَ قَالَ أَبُو عَبْدِ اللَّهِ الْحَرْثُ الذُّرِّيَّةُ</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2767" w:name="_Toc2352"/>
      <w:r>
        <w:t>«37»</w:t>
      </w:r>
      <w:bookmarkEnd w:id="2767"/>
    </w:p>
    <w:p>
      <w:pPr>
        <w:pStyle w:val="BookText"/>
      </w:pPr>
      <w:r>
        <w:rPr>
          <w:rFonts w:ascii="Amiri" w:hAnsi="Amiri" w:eastAsia="Amiri" w:cs="Amiri"/>
          <w:lang w:bidi="ar-SA"/>
          <w:color w:val="111111"/>
          <w:sz w:val="28"/>
          <w:szCs w:val="28"/>
          <w:rtl/>
        </w:rPr>
        <w:t xml:space="preserve">شي، [تفسير العياشي] عَنْ أَبِي إِسْحَاقَ السَّبِيعِيِّ عَنْ أَمِيرِ الْمُؤْمِنِينَ عَلِيٍّ عليه السلام: فِي قَوْلِهِ وَ إِذا تَوَلَّي سَعي فِي الْأَرْضِ لِيُفْسِدَ فِيها وَ يُهْلِكَ الْحَرْثَ وَ النَّسْلَ بِظُلْمِهِ لِسُوءِ سِيرَتِهِ وَ اللَّهُ لا يُحِبُّ الْفَسادَ</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5"/>
      </w:pPr>
      <w:bookmarkStart w:id="2768" w:name="_Toc2353"/>
      <w:r>
        <w:t>«38»</w:t>
      </w:r>
      <w:bookmarkEnd w:id="2768"/>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مَا انْتَصَرَ اللَّهُ مِنْ ظَالِمٍ إِلَّا بِظَالِمٍ وَ ذَلِكَ قَوْلُ اللَّهِ- وَ كَذلِكَ نُوَلِّي بَعْضَ الظَّالِمِينَ بَعْضاً بِما كانُوا يَكْسِبُونَ‌</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Heading5"/>
      </w:pPr>
      <w:bookmarkStart w:id="2769" w:name="_Toc2354"/>
      <w:r>
        <w:t>«39»</w:t>
      </w:r>
      <w:bookmarkEnd w:id="2769"/>
    </w:p>
    <w:p>
      <w:pPr>
        <w:pStyle w:val="BookText"/>
      </w:pPr>
      <w:r>
        <w:rPr>
          <w:rFonts w:ascii="Amiri" w:hAnsi="Amiri" w:eastAsia="Amiri" w:cs="Amiri"/>
          <w:lang w:bidi="ar-SA"/>
          <w:color w:val="111111"/>
          <w:sz w:val="28"/>
          <w:szCs w:val="28"/>
          <w:rtl/>
        </w:rPr>
        <w:t xml:space="preserve">م، [تفسير الإمام عليه السلام] قَالَ قَالَ عَلِيُّ بْنُ أَبِي طَالِبٍ عليه السلام: فِي قَوْلِهِ تَعَالَي: اتَّقُوا النَّارَ</w:t>
      </w:r>
    </w:p>
    <w:p>
      <w:pPr>
        <w:pStyle w:val="Heading5"/>
      </w:pPr>
      <w:bookmarkStart w:id="2770" w:name="_Toc2355"/>
      <w:r>
        <w:t>روایت 33</w:t>
      </w:r>
      <w:bookmarkEnd w:id="2770"/>
    </w:p>
    <w:p>
      <w:pPr>
        <w:pStyle w:val="BookText"/>
      </w:pPr>
      <w:r>
        <w:rPr>
          <w:rFonts w:ascii="IRNazanin" w:hAnsi="IRNazanin" w:eastAsia="IRNazanin" w:cs="IRNazanin"/>
          <w:lang w:bidi="fa-IR"/>
          <w:color w:val="111111"/>
          <w:sz w:val="28"/>
          <w:szCs w:val="28"/>
          <w:rtl/>
        </w:rPr>
        <w:t xml:space="preserve">در کتاب غایات مانند این حدیث آمده، با این تفاوت که به جای «برتر»، «بزرگ تر» آمده، و بعد از آن این عبارت را دارد: و هر کس صبح کند و قصد ظلم به کسی را نداشته باشد، هر جرمی که کرده آمرزیده می شود.</w:t>
      </w:r>
    </w:p>
    <w:p>
      <w:pPr>
        <w:pStyle w:val="Heading5"/>
      </w:pPr>
      <w:bookmarkStart w:id="2771" w:name="_Toc2356"/>
      <w:r>
        <w:t>روایت 34</w:t>
      </w:r>
      <w:bookmarkEnd w:id="2771"/>
    </w:p>
    <w:p>
      <w:pPr>
        <w:pStyle w:val="BookText"/>
      </w:pPr>
      <w:r>
        <w:rPr>
          <w:rFonts w:ascii="IRNazanin" w:hAnsi="IRNazanin" w:eastAsia="IRNazanin" w:cs="IRNazanin"/>
          <w:lang w:bidi="fa-IR"/>
          <w:color w:val="111111"/>
          <w:sz w:val="28"/>
          <w:szCs w:val="28"/>
          <w:rtl/>
        </w:rPr>
        <w:t xml:space="preserve">صحیفه الرضا: امام رضا از پدرانش علیهم السلام نقل فرمود که رسول خدا فرمود: بپرهیزید از ستم که دل شما را ویران می کند.</w:t>
      </w:r>
      <w:r>
        <w:rPr>
          <w:rStyle w:val="FootnoteReference"/>
        </w:rPr>
        <w:footnoteReference w:id="2122"/>
      </w:r>
    </w:p>
    <w:p>
      <w:pPr>
        <w:pStyle w:val="Heading5"/>
      </w:pPr>
      <w:bookmarkStart w:id="2772" w:name="_Toc2357"/>
      <w:r>
        <w:t>روایت 35</w:t>
      </w:r>
      <w:bookmarkEnd w:id="2772"/>
    </w:p>
    <w:p>
      <w:pPr>
        <w:pStyle w:val="BookText"/>
      </w:pPr>
      <w:r>
        <w:rPr>
          <w:rFonts w:ascii="IRNazanin" w:hAnsi="IRNazanin" w:eastAsia="IRNazanin" w:cs="IRNazanin"/>
          <w:lang w:bidi="fa-IR"/>
          <w:color w:val="111111"/>
          <w:sz w:val="28"/>
          <w:szCs w:val="28"/>
          <w:rtl/>
        </w:rPr>
        <w:t xml:space="preserve">تفسیر عیاشی: از عبدالاعلی مولی آل سام روایت شده است که امام صادق علیه السلام بی مقدمه آغاز کرد و فرمود: هر کس ستم کند، خدا بر او مسلط می کند کسی را که به او ستم کند، یا بر فرزند و یا نواده او. و می گوید که در دل گفتم: او ستم می کند و خدا بر فرزند و یا نواده‌اش کسی را برای انتقام مسلط می کند؟ آن حضرت پیش از این که سخنی بگویم، فرمود: خدا می فرماید: «و لیخش الذین لو ترکوا من خلفهم ذریة ضعافا خافوا علیهم فلیتقوا الله و لیقولوا قولا سدیدا.»</w:t>
      </w:r>
      <w:r>
        <w:rPr>
          <w:rStyle w:val="FootnoteReference"/>
        </w:rPr>
        <w:footnoteReference w:id="2123"/>
      </w:r>
      <w:r>
        <w:rPr>
          <w:rFonts w:ascii="IRNazanin" w:hAnsi="IRNazanin" w:eastAsia="IRNazanin" w:cs="IRNazanin"/>
          <w:lang w:bidi="fa-IR"/>
          <w:color w:val="111111"/>
          <w:sz w:val="28"/>
          <w:szCs w:val="28"/>
          <w:rtl/>
        </w:rPr>
        <w:t xml:space="preserve">{و آنان که اگر فرزندان ناتوانی از خود بر جای بگذارند بر [آینده] آنان بیم دارند، باید [از ستم بر یتیمان مردم نیز] بترسند. پس باید از خدا پروا دارند و سخنی [بجا و] درست گویند.}</w:t>
      </w:r>
      <w:r>
        <w:rPr>
          <w:rStyle w:val="FootnoteReference"/>
        </w:rPr>
        <w:footnoteReference w:id="2124"/>
      </w:r>
    </w:p>
    <w:p>
      <w:pPr>
        <w:pStyle w:val="Heading5"/>
      </w:pPr>
      <w:bookmarkStart w:id="2773" w:name="_Toc2358"/>
      <w:r>
        <w:t>روایت 36</w:t>
      </w:r>
      <w:bookmarkEnd w:id="2773"/>
    </w:p>
    <w:p>
      <w:pPr>
        <w:pStyle w:val="BookText"/>
      </w:pPr>
      <w:r>
        <w:rPr>
          <w:rFonts w:ascii="IRNazanin" w:hAnsi="IRNazanin" w:eastAsia="IRNazanin" w:cs="IRNazanin"/>
          <w:lang w:bidi="fa-IR"/>
          <w:color w:val="111111"/>
          <w:sz w:val="28"/>
          <w:szCs w:val="28"/>
          <w:rtl/>
        </w:rPr>
        <w:t xml:space="preserve">تفسیر عیاشی: زراره از امام باقر و صادق علیهماالسلام نقل کرد که از ایشان پرسیدم از قول خدا: «و إذا تولی سعی فی الأرض»</w:t>
      </w:r>
      <w:r>
        <w:rPr>
          <w:rStyle w:val="FootnoteReference"/>
        </w:rPr>
        <w:footnoteReference w:id="2125"/>
      </w:r>
      <w:r>
        <w:rPr>
          <w:rFonts w:ascii="IRNazanin" w:hAnsi="IRNazanin" w:eastAsia="IRNazanin" w:cs="IRNazanin"/>
          <w:lang w:bidi="fa-IR"/>
          <w:color w:val="111111"/>
          <w:sz w:val="28"/>
          <w:szCs w:val="28"/>
          <w:rtl/>
        </w:rPr>
        <w:t xml:space="preserve">{و چون برگردد [یا ریاستی یابد] کوشش می‌کند که در زمین فساد نماید و کشت و نسل را نابود سازد.} فرمود: نسل فرزند است و کشت زمین است، و امام صادق فرمود: حرث فرزند است.</w:t>
      </w:r>
      <w:r>
        <w:rPr>
          <w:rStyle w:val="FootnoteReference"/>
        </w:rPr>
        <w:footnoteReference w:id="2126"/>
      </w:r>
    </w:p>
    <w:p>
      <w:pPr>
        <w:pStyle w:val="Heading5"/>
      </w:pPr>
      <w:bookmarkStart w:id="2774" w:name="_Toc2359"/>
      <w:r>
        <w:t>روایت 37</w:t>
      </w:r>
      <w:bookmarkEnd w:id="2774"/>
    </w:p>
    <w:p>
      <w:pPr>
        <w:pStyle w:val="BookText"/>
      </w:pPr>
      <w:r>
        <w:rPr>
          <w:rFonts w:ascii="IRNazanin" w:hAnsi="IRNazanin" w:eastAsia="IRNazanin" w:cs="IRNazanin"/>
          <w:lang w:bidi="fa-IR"/>
          <w:color w:val="111111"/>
          <w:sz w:val="28"/>
          <w:szCs w:val="28"/>
          <w:rtl/>
        </w:rPr>
        <w:t xml:space="preserve">تفسیر عیاشی: امیر مؤمنان در تفسیر آیه: «و إذا تولی سعی فی الأرض.» {و چون برگردد [یا ریاستی یابد] کوشش می‌کند که در زمین فساد نماید و کِشت و نسل را نابود سازد.} فرمود: به سبب ظلم و بدرفتاری اش. «و الله لا یحب الفساد.»</w:t>
      </w:r>
      <w:r>
        <w:rPr>
          <w:rStyle w:val="FootnoteReference"/>
        </w:rPr>
        <w:footnoteReference w:id="2127"/>
      </w:r>
      <w:r>
        <w:rPr>
          <w:rFonts w:ascii="IRNazanin" w:hAnsi="IRNazanin" w:eastAsia="IRNazanin" w:cs="IRNazanin"/>
          <w:lang w:bidi="fa-IR"/>
          <w:color w:val="111111"/>
          <w:sz w:val="28"/>
          <w:szCs w:val="28"/>
          <w:rtl/>
        </w:rPr>
        <w:t xml:space="preserve">{و خدا تباهی را دوست ندارد.}</w:t>
      </w:r>
      <w:r>
        <w:rPr>
          <w:rStyle w:val="FootnoteReference"/>
        </w:rPr>
        <w:footnoteReference w:id="2128"/>
      </w:r>
    </w:p>
    <w:p>
      <w:pPr>
        <w:pStyle w:val="Heading5"/>
      </w:pPr>
      <w:bookmarkStart w:id="2775" w:name="_Toc2360"/>
      <w:r>
        <w:t>روایت 38</w:t>
      </w:r>
      <w:bookmarkEnd w:id="2775"/>
    </w:p>
    <w:p>
      <w:pPr>
        <w:pStyle w:val="BookText"/>
      </w:pPr>
      <w:r>
        <w:rPr>
          <w:rFonts w:ascii="IRNazanin" w:hAnsi="IRNazanin" w:eastAsia="IRNazanin" w:cs="IRNazanin"/>
          <w:lang w:bidi="fa-IR"/>
          <w:color w:val="111111"/>
          <w:sz w:val="28"/>
          <w:szCs w:val="28"/>
          <w:rtl/>
        </w:rPr>
        <w:t xml:space="preserve">تفسیر عیاشی: امام باقر علیه السلام فرمود: خدا از ستمگر جز با ستمگر دیگر انتقام نمی گیرد و این است که خدا فرموده: «و کذلک نولی بعض الظالمین بعضا بما کانوا یکسبون.»</w:t>
      </w:r>
      <w:r>
        <w:rPr>
          <w:rStyle w:val="FootnoteReference"/>
        </w:rPr>
        <w:footnoteReference w:id="2129"/>
      </w:r>
      <w:r>
        <w:rPr>
          <w:rFonts w:ascii="IRNazanin" w:hAnsi="IRNazanin" w:eastAsia="IRNazanin" w:cs="IRNazanin"/>
          <w:lang w:bidi="fa-IR"/>
          <w:color w:val="111111"/>
          <w:sz w:val="28"/>
          <w:szCs w:val="28"/>
          <w:rtl/>
        </w:rPr>
        <w:t xml:space="preserve">{و این گونه برخی از ستمکاران را به [کیفر] آنچه به دست می‌آوردند، سرپرست برخی دیگر می‌گردانیم.}</w:t>
      </w:r>
      <w:r>
        <w:rPr>
          <w:rStyle w:val="FootnoteReference"/>
        </w:rPr>
        <w:footnoteReference w:id="2130"/>
      </w:r>
    </w:p>
    <w:p>
      <w:pPr>
        <w:pStyle w:val="Heading5"/>
      </w:pPr>
      <w:bookmarkStart w:id="2776" w:name="_Toc2361"/>
      <w:r>
        <w:t>روایت 39</w:t>
      </w:r>
      <w:bookmarkEnd w:id="2776"/>
    </w:p>
    <w:p>
      <w:pPr>
        <w:pStyle w:val="BookText"/>
      </w:pPr>
      <w:r>
        <w:rPr>
          <w:rFonts w:ascii="IRNazanin" w:hAnsi="IRNazanin" w:eastAsia="IRNazanin" w:cs="IRNazanin"/>
          <w:lang w:bidi="fa-IR"/>
          <w:color w:val="111111"/>
          <w:sz w:val="28"/>
          <w:szCs w:val="28"/>
          <w:rtl/>
        </w:rPr>
        <w:t xml:space="preserve">تفسیر امام حسن عسکری: علی بن ابی طالب علیه السلام در تفسیر قول خدای تعالی: «فاتقوا النار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8" w:name="pg13504_197561"/>
    <w:bookmarkEnd w:id="278"/>
    <w:p>
      <w:pPr>
        <w:pStyle w:val="BookText"/>
      </w:pPr>
      <w:r>
        <w:rPr>
          <w:rFonts w:ascii="Amiri" w:hAnsi="Amiri" w:eastAsia="Amiri" w:cs="Amiri"/>
          <w:lang w:bidi="ar-SA"/>
          <w:color w:val="111111"/>
          <w:sz w:val="28"/>
          <w:szCs w:val="28"/>
          <w:rtl/>
        </w:rPr>
        <w:t xml:space="preserve">الَّتِي وَقُودُهَا النَّاسُ وَ الْحِجارَةُ</w:t>
      </w:r>
      <w:r>
        <w:rPr>
          <w:rStyle w:val="FootnoteReference"/>
        </w:rPr>
        <w:footnoteReference w:id="2131"/>
      </w:r>
      <w:r>
        <w:rPr>
          <w:rFonts w:ascii="Amiri" w:hAnsi="Amiri" w:eastAsia="Amiri" w:cs="Amiri"/>
          <w:lang w:bidi="ar-SA"/>
          <w:color w:val="111111"/>
          <w:sz w:val="28"/>
          <w:szCs w:val="28"/>
          <w:rtl/>
        </w:rPr>
        <w:t xml:space="preserve">يَا مَعَاشِرَ شِيعَتِنَا اتَّقُوا اللَّهَ وَ احْذَرُوا أَنْ تَكُونُوا لِتِلْكَ النَّارِ حَطَباً وَ إِنْ لَمْ تَكُونُوا بِاللَّهِ كَافِرِينَ فَتَوَقَّوْهَا بِتَوَقِّي ظُلْمِ إِخْوَانِكُمُ الْمُؤْمِنِينَ وَ إِنَّهُ لَيْسَ مِنْ مُؤْمِنٍ ظَلَمَ أَخَاهُ الْمُؤْمِنَ الْمُشَارِكَ لَهُ فِي مُوَالاتِنَا إِلَّا ثَقَّلَ اللَّهُ فِي تِلْكَ النَّارِ سَلَاسِلَهُ وَ أَغْلَالَهُ وَ لَنْ يَكُفَّهُ مِنْهَا إِلَّا شَفَاعَتُنَا وَ لَنْ نَشْفَعَ إِلَي اللَّهِ تَعَالَي إِلَّا بَعْدَ أَنْ نَشْفَعَ لَهُ فِي أَخِيهِ الْمُؤْمِنِ فَإِنْ عَفَا شَفَعْنَا وَ إِلَّا طَالَ فِي النَّارِ مَكْثُهُ‌</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Heading5"/>
      </w:pPr>
      <w:bookmarkStart w:id="2777" w:name="_Toc2362"/>
      <w:r>
        <w:t>«40»</w:t>
      </w:r>
      <w:bookmarkEnd w:id="2777"/>
    </w:p>
    <w:p>
      <w:pPr>
        <w:pStyle w:val="BookText"/>
      </w:pPr>
      <w:r>
        <w:rPr>
          <w:rFonts w:ascii="Amiri" w:hAnsi="Amiri" w:eastAsia="Amiri" w:cs="Amiri"/>
          <w:lang w:bidi="ar-SA"/>
          <w:color w:val="111111"/>
          <w:sz w:val="28"/>
          <w:szCs w:val="28"/>
          <w:rtl/>
        </w:rPr>
        <w:t xml:space="preserve">م، [تفسير الإمام عليه السلام]: قَوْلُهُ عَزَّ وَ جَلَ 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بِالْإِثْمِ وَ الْعُدْوانِ وَ إِنْ يَأْتُوكُمْ أُساري تُفادُوهُمْ وَ هُوَ مُحَرَّمٌ عَلَيْكُمْ إِخْراجُهُمْ أَ فَتُؤْمِنُونَ بِبَعْضِ الْكِتابِ وَ تَكْفُرُونَ بِبَعْضٍ فَما جَزاءُ مَنْ يَفْعَلُ ذلِكَ مِنْكُمْ إِلَّا خِزْيٌ فِي الْحَياةِ الدُّنْيا وَ يَوْمَ الْقِيامَةِ يُرَدُّونَ إِلي أَشَدِّ الْعَذابِ وَ مَا اللَّهُ بِغافِلٍ عَمَّا تَعْمَلُونَ- أُولئِكَ الَّذِينَ اشْتَرَوُا الْحَياةَ الدُّنْيا بِالْآخِرَةِ فَلا يُخَفَّفُ عَنْهُمُ الْعَذابُ وَ لا هُمْ يُنْصَرُونَ‌</w:t>
      </w:r>
      <w:r>
        <w:rPr>
          <w:rStyle w:val="FootnoteReference"/>
        </w:rPr>
        <w:footnoteReference w:id="2133"/>
      </w:r>
      <w:r>
        <w:rPr>
          <w:rFonts w:ascii="Amiri" w:hAnsi="Amiri" w:eastAsia="Amiri" w:cs="Amiri"/>
          <w:lang w:bidi="ar-SA"/>
          <w:color w:val="111111"/>
          <w:sz w:val="28"/>
          <w:szCs w:val="28"/>
          <w:rtl/>
        </w:rPr>
        <w:t xml:space="preserve">قَالَ الْإِمَامُ عليه السلام وَ إِذْ أَخَذْنا مِيثاقَكُمْ وَ اذْكُرُوا يَا بَنِي إِسْرَائِيلَ حِينَ أَخَذْنَا مِيثَاقَكُمْ عَلَي أَسْلَافِكُمْ وَ عَلَي كُلِّ مَنْ يَصِلُ إِلَيْهِ الْخَبَرُ بِذَلِكَ مِنْ أَخْلَافِهِمُ الَّذِينَ أَنْتُمْ مِنْهُمْ- لا تَسْفِكُونَ دِماءَكُمْ لَا يَسْفِكُ بَعْضُكُمْ دِمَاءَ بَعْضٍ- وَ لا تُخْرِجُونَ أَنْفُسَكُمْ مِنْ دِيارِكُمْ- لَا يُخْرِجُ بَعْضُكُمْ بَعْضاً مِنْ دِيَارِهِمْ- ثُمَّ أَقْرَرْتُمْ بِذَلِكَ الْمِيثَاقِ كَمَا أَقَرَّ بِهِ أَسْلَافُكُمْ وَ الْتَزَمْتُمُوهُ كَمَا الْتَزَمُوهُ وَ أَنْتُمْ تَشْهَدُونَ بِذَلِكَ عَلَي أَسْلَافِكُمْ وَ أَنْفُسِكُمْ ثُمَّ أَنْتُمْ مَعَاشِرَ الْيَهُودِ- تَقْتُلُونَ أَنْفُسَكُمْ يَقْتُلُ بَعْضُكُمْ بَعْضاً- وَ تُخْرِجُونَ فَرِيقاً مِنْكُمْ مِنْ دِيارِهِمْ غَضَباً وَ قَهْراً عَلَيْهِمْ- تَظاهَرُونَ عَلَيْهِمْ تَظَاهَرَ بَعْضُكُمْ بَعْضاً عَلَي إِخْرَاجِ مَنْ تُخْرِجُونَهُ مِنْ دِيَارِهِمْ وَ قَتْلِ مَنْ تَقْتُلُونَهُ مِنْهُمْ بِغَيْرِ حَقٍّ- بِالْإِثْمِ وَ الْعُدْوانِ بِالتَّعَدِّي تَتَعَاوَنُونَ وَ تَتَظَاهَرُونَ وَ إِنْ يَأْتُوكُمْ يَعْنِي هَؤُلَاءِ الَّذِينَ تُخْرِجُونَهُمْ أَيْ تَرُومُونَ إِخْرَاجَهُمْ وَ قَتْلَهُمْ ظُلْماً أَنْ يَأْتُوكُمْ أُساري قَدْ أَسَرَهُمْ أَعْدَاؤُهُمْ وَ أَعْدَاؤُكُمْ- تُفادُوهُمْ مِنَ الْأَعْدَاءِ</w:t>
      </w:r>
    </w:p>
    <w:p>
      <w:pPr>
        <w:pStyle w:val="BookText"/>
      </w:pPr>
      <w:r>
        <w:rPr>
          <w:rFonts w:ascii="IRNazanin" w:hAnsi="IRNazanin" w:eastAsia="IRNazanin" w:cs="IRNazanin"/>
          <w:lang w:bidi="fa-IR"/>
          <w:color w:val="111111"/>
          <w:sz w:val="28"/>
          <w:szCs w:val="28"/>
          <w:rtl/>
        </w:rPr>
        <w:t xml:space="preserve">التی وقودها الناس و الحجارة.»</w:t>
      </w:r>
      <w:r>
        <w:rPr>
          <w:rStyle w:val="FootnoteReference"/>
        </w:rPr>
        <w:footnoteReference w:id="2134"/>
      </w:r>
      <w:r>
        <w:rPr>
          <w:rFonts w:ascii="IRNazanin" w:hAnsi="IRNazanin" w:eastAsia="IRNazanin" w:cs="IRNazanin"/>
          <w:lang w:bidi="fa-IR"/>
          <w:color w:val="111111"/>
          <w:sz w:val="28"/>
          <w:szCs w:val="28"/>
          <w:rtl/>
        </w:rPr>
        <w:t xml:space="preserve">{از آن آتشی که سوختش مردمان و سنگها هستند، بپرهیزید.} فرمود: ای شیعه ما! بترسید از خدا و حذر کنید که هیزم آن آتش باشید، گرچه به خدا کافر نباشید. مانند من از آن ستم به برادر مؤمنتان دوری کنید و نباشد مؤمنی که به برادر هم عقیده خود که دوستدار ما است ستم کند، مگر آنکه خدا غل و زنجیرهایش را در آن دوزخ گران سازد، و جز شفاعت ما او را رها نکند و ما از او به درگاه خدای تعالی شفاعت نمی کنیم، مگر پس از وساطت ما نزد آن برادر مؤمنش، و اگر گذشت کرد، او را شفاعت می کنیم، وگرنه ماندنش در دوزخ به درازا می کشد.</w:t>
      </w:r>
      <w:r>
        <w:rPr>
          <w:rStyle w:val="FootnoteReference"/>
        </w:rPr>
        <w:footnoteReference w:id="2135"/>
      </w:r>
    </w:p>
    <w:p>
      <w:pPr>
        <w:pStyle w:val="Heading5"/>
      </w:pPr>
      <w:bookmarkStart w:id="2778" w:name="_Toc2363"/>
      <w:r>
        <w:t>روایت 40</w:t>
      </w:r>
      <w:bookmarkEnd w:id="2778"/>
    </w:p>
    <w:p>
      <w:pPr>
        <w:pStyle w:val="BookText"/>
      </w:pPr>
      <w:r>
        <w:rPr>
          <w:rFonts w:ascii="IRNazanin" w:hAnsi="IRNazanin" w:eastAsia="IRNazanin" w:cs="IRNazanin"/>
          <w:lang w:bidi="fa-IR"/>
          <w:color w:val="111111"/>
          <w:sz w:val="28"/>
          <w:szCs w:val="28"/>
          <w:rtl/>
        </w:rPr>
        <w:t xml:space="preserve">تفسیر امام حسن عسکری: در قول خدای عزوجل: «و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أولئک الذین اشتروا الحیاة الدنیا بالآخرة فلا یخفف عنهم العذاب و لا هم ینصرون.»</w:t>
      </w:r>
      <w:r>
        <w:rPr>
          <w:rStyle w:val="FootnoteReference"/>
        </w:rPr>
        <w:footnoteReference w:id="2136"/>
      </w:r>
      <w:r>
        <w:rPr>
          <w:rFonts w:ascii="IRNazanin" w:hAnsi="IRNazanin" w:eastAsia="IRNazanin" w:cs="IRNazanin"/>
          <w:lang w:bidi="fa-IR"/>
          <w:color w:val="111111"/>
          <w:sz w:val="28"/>
          <w:szCs w:val="28"/>
          <w:rtl/>
        </w:rPr>
        <w:t xml:space="preserve">{و چون از شما پیمان محکم گرفتیم که: خون همدیگر را مریزید، و یکدیگر را از سرزمین خود بیرون نکنید سپس [به این پیمان] اقرار کردید، و خود گواهید. [ولی] باز همین شما هستید که یکدیگر را می‌کشید، و گروهی از خودتان را از دیارشان بیرون می‌رانید، و به گناه و تجاوز، بر ضد آنان به یکدیگر کمک می‌کنید. و اگر به اسارت پیش شما آیند، به [دادن] فدیه، آنان را آزاد می‌کنید، با آنکه [نه تنها کشتن، بلکه] بیرون کردن آنان بر شما حرام شده است. آیا شما به پاره‌ای از کتاب [تورات] ایمان می‌آورید، و به پاره‌ای کفر می‌ورزید؟ پس جزای هر کس از شما که چنین کند، جز خواری در زندگی دنیا چیزی نخواهد بود، و روز رستاخیز ایشان را به سخت‌ترین عذابها باز برند، و خداوند از آنچه می‌کنید غافل نیست. همین کسانند که زندگی دنیا را به [بهای] جهان دیگر خریدند. پس نه عذاب آنان سبک گردد، و نه ایشان یاری شوند.} امام علیه السلام فرمود:{و چون از شما پیمان محکم گرفتیم}: یعنی ای بنی اسرائیل! یاد آورید آنگاه که از پدرانتان و از هر کس که خبر به او رسد از آیندگان که شما از آنها باشید، پیمان شما را گرفتیم بر این {که: خون همدیگر را مریزید} همدیگر را نکشید {و یکدیگر را از سرزمین خود بیرون نکنید} از خانه بیرون نکنید و {سپس [به این پیمان] اقرار کردید} شما هم به این پیمان اعتراف کردید، همان طور که گذشتگان شما اقرار کردند، و آن را پذیرفتید همانطور که گذشتگان شما پذیرفتند.{و خود گواهید} شما گواه اید بر گذشتگان خود و بر خود{[ولی] باز همین شما هستید} ای گروه یهود {که یکدیگر را می‌کشید} همدیگر را می کشید {و گروهی از خودتان را از دیارشان بیرون می‌رانید.} از روی خشم و قهر بر آنها.{بر ضد آنان به یکدیگر کمک می‌کنید.} که از خانه‌هاشان بیرون می کنید و بدون حق می کشید {به گناه و تجاوز} یعنی به تعدی و تجاوز با هم کمک می کنید و همدست می شوید{و اگر به اسارت پیش شما آیند} یعنی اگر هم آنها که از خانه بیرونشان کردید به اسیری پیش شما آیند{به [دادن] فدیه آنان را}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9" w:name="pg13504_197562"/>
    <w:bookmarkEnd w:id="279"/>
    <w:p>
      <w:pPr>
        <w:pStyle w:val="BookText"/>
      </w:pPr>
      <w:r>
        <w:rPr>
          <w:rFonts w:ascii="Amiri" w:hAnsi="Amiri" w:eastAsia="Amiri" w:cs="Amiri"/>
          <w:lang w:bidi="ar-SA"/>
          <w:color w:val="111111"/>
          <w:sz w:val="28"/>
          <w:szCs w:val="28"/>
          <w:rtl/>
        </w:rPr>
        <w:t xml:space="preserve">بِأَمْوَالِكُمْ- وَ هُوَ مُحَرَّمٌ عَلَيْكُمْ إِخْراجُهُمْ أَعَادَ قَوْلَهُ عَزَّ وَ جَلَ إِخْراجُهُمْ وَ لَمْ يَقْتَصِرْ عَلَي أَنْ يَقُولَ وَ هُوَ مُحَرَّمٌ عَلَيْكُمْ لِأَنَّهُ لَوْ قَالَ لَرَأَي أَنَّ الْمُحَرَّمَ إِنَّمَا هُوَ مُفَادَاتُهُمْ ثُمَّ قَالَ عَزَّ وَ جَلَ أَ فَتُؤْمِنُونَ بِبَعْضِ الْكِتابِ وَ هُوَ الَّذِي أَوْجَبَ عَلَيْكُمُ الْمُفَادَاةَ وَ تَكْفُرُونَ بِبَعْضٍ وَ هُوَ الَّذِي حَرَّمَ عَلَيْكُمْ قَتْلَهُمْ وَ إِخْرَاجَهُمْ فَقَالَ فَإِذَا كَانَ قَدْ حَرَّمَ الْكِتَابُ قَتْلَ النُّفُوسِ وَ الْإِخْرَاجَ مِنَ الدِّيَارِ كَمَا فَرَضَ فِدَاءَ الْأُسَرَاءِ فَمَا بَالُكُمْ تُطِيعُونَ فِي بَعْضٍ وَ تَعْصُونَ فِي بَعْضٍ كَأَنَّكُمْ بِبَعْضٍ كَافِرُونَ وَ بِبَعْضٍ مُؤْمِنُونَ ثُمَّ قَالَ عَزَّ وَ جَلَّ- فَما جَزاءُ مَنْ يَفْعَلُ ذلِكَ مِنْكُمْ يَا مَعْشَرَ الْيَهُودِ- إِلَّا خِزْيٌ ذُلٌ فِي الْحَياةِ الدُّنْيا جِزْيَةٌ تُضْرَبُ عَلَيْهِ وَ يُذَلُّ بِهَا- وَ يَوْمَ الْقِيامَةِ يُرَدُّونَ إِلي أَشَدِّ الْعَذابِ إِلَي جِنْسِ أَشَدِّ الْعَذَابِ يَتَفَاوَتُ ذَلِكَ عَلَي قَدْرِ تَفَاوُتِ مَعَاصِيهِمْ- وَ مَا اللَّهُ بِغافِلٍ عَمَّا تَعْمَلُونَ يَعْمَلُ هَؤُلَاءِ الْيَهُودُ .</w:t>
      </w:r>
    </w:p>
    <w:p>
      <w:pPr>
        <w:pStyle w:val="BookText"/>
      </w:pPr>
      <w:r>
        <w:rPr>
          <w:rFonts w:ascii="Amiri" w:hAnsi="Amiri" w:eastAsia="Amiri" w:cs="Amiri"/>
          <w:lang w:bidi="ar-SA"/>
          <w:color w:val="111111"/>
          <w:sz w:val="28"/>
          <w:szCs w:val="28"/>
          <w:rtl/>
        </w:rPr>
        <w:t xml:space="preserve">ثُمَّ وَصَفَهُمْ فَقَالَ عَزَّ وَ جَلَّ- أُولئِكَ الَّذِينَ اشْتَرَوُا الْحَياةَ الدُّنْيا بِالْآخِرَةِ رَضُوا بِالدُّنْيَا وَ حُطَامِهَا بَدَلًا مِنْ نَعِيمِ الْجِنَانِ الْمُسْتَحَقِّ بِطَاعَاتِ اللَّهِ- فَلا يُخَفَّفُ عَنْهُمُ الْعَذابُ وَ لا هُمْ يُنْصَرُونَ- لَا يَنْصُرُهُمْ أَحَدٌ يَرْفَعُ عَنْهُمُ الْعَذَابَ‌</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5"/>
      </w:pPr>
      <w:bookmarkStart w:id="2779" w:name="_Toc2364"/>
      <w:r>
        <w:t>«41»</w:t>
      </w:r>
      <w:bookmarkEnd w:id="2779"/>
    </w:p>
    <w:p>
      <w:pPr>
        <w:pStyle w:val="BookText"/>
      </w:pPr>
      <w:r>
        <w:rPr>
          <w:rFonts w:ascii="Amiri" w:hAnsi="Amiri" w:eastAsia="Amiri" w:cs="Amiri"/>
          <w:lang w:bidi="ar-SA"/>
          <w:color w:val="111111"/>
          <w:sz w:val="28"/>
          <w:szCs w:val="28"/>
          <w:rtl/>
        </w:rPr>
        <w:t xml:space="preserve">م، [تفسير الإمام عليه السلام]: قَوْلُهُ عَزَّ وَ جَلَّ- وَ مِنَ النَّاسِ مَنْ يُعْجِبُكَ قَوْلُهُ فِي الْحَياةِ الدُّنْيا إِلَي قَوْلِهِ وَ لَبِئْسَ الْمِهادُ</w:t>
      </w:r>
      <w:r>
        <w:rPr>
          <w:rStyle w:val="FootnoteReference"/>
        </w:rPr>
        <w:footnoteReference w:id="2138"/>
      </w:r>
      <w:r>
        <w:rPr>
          <w:rFonts w:ascii="Amiri" w:hAnsi="Amiri" w:eastAsia="Amiri" w:cs="Amiri"/>
          <w:lang w:bidi="ar-SA"/>
          <w:color w:val="111111"/>
          <w:sz w:val="28"/>
          <w:szCs w:val="28"/>
          <w:rtl/>
        </w:rPr>
        <w:t xml:space="preserve">قَالَ الْإِمَامُ عليه السلام فَلَمَّا أَمَرَ اللَّهُ عَزَّ وَ جَلَّ فِي الْآيَةِ الْمُتَقَدِّمَةِ لِهَذِهِ الْآيَاتِ بِالتَّقْوَي سِرّاً وَ عَلَانِيَةً أَخْبَرَ مُحَمَّداً أَنَّ فِي النَّاسِ مَنْ يُظْهِرُهَا وَ يُسِرُّ خِلَافَهَا وَ يَنْطَوِي عَلَي مَعَاصِي اللَّهِ فَقَالَ يَا مُحَمَّدُ- وَ مِنَ النَّاسِ مَنْ يُعْجِبُكَ قَوْلُهُ فِي الْحَياةِ الدُّنْيا وَ بِإِظْهَارِهِ لَكَ الدِّينَ وَ الْإِسْلَامَ وَ يُزَيِّنُهُ بِحَضْرَتِكَ بِالْوَرَعِ وَ الْإِحْسَانِ- وَ يُشْهِدُ اللَّهَ عَلي ما فِي قَلْبِهِ بِأَنْ يَحْلِفَ لَكَ بِأَنَّهُ مُؤْمِنٌ مُخْلِصٌ مُصَدِّقٌ لِقَوْلِهِ بِعِلْمِهِ- وَ إِذا تَوَلَّي عَنْكَ أَدْبَرَ- سَعي فِي الْأَرْضِ لِيُفْسِدَ فِيها وَ يَعْصِي بِالْكُفْرِ الْمُخَالِفِ لِمَا أَظْهَرَ لَكَ وَ الظُّلْمِ الْمُبَايِنِ لِمَا وَعَدَ مِنْ نَفْسِهِ بِحَضْرَتِكَ وَ يُهْلِكَ الْحَرْثَ بِأَنْ يُحْرِقَهُ أَوْ يُفْسِدَهُ- وَ النَّسْلَ بِأَنْ يَقْتُلَ الْحَيَوَانَاتِ فَيَنْقَطِعَ نَسْلُهُ- وَ اللَّهُ لا يُحِبُّ الْفَسادَ لَا يَرْضَي بِهِ وَ لَا يَتْرُكُ أَنْ يُعَاقِبَ عَلَيْهِ.</w:t>
      </w:r>
    </w:p>
    <w:p>
      <w:pPr>
        <w:pStyle w:val="BookText"/>
      </w:pPr>
      <w:r>
        <w:rPr>
          <w:rFonts w:ascii="IRNazanin" w:hAnsi="IRNazanin" w:eastAsia="IRNazanin" w:cs="IRNazanin"/>
          <w:lang w:bidi="fa-IR"/>
          <w:color w:val="111111"/>
          <w:sz w:val="28"/>
          <w:szCs w:val="28"/>
          <w:rtl/>
        </w:rPr>
        <w:t xml:space="preserve">با مال خود {آزاد می‌کنید با آنکه [نه تنها کشتن، بلکه] بیرون کردن آنان بر شما حرام شده است.} لفظ اخراج را بازگفت تا توهم نشود که عوضِ دادن حرام است، سپس فرمود: {آیا شما به پاره‌ای از کتاب [تورات] ایمان می‌آورید} و آن وجوب عوض دادن برای آزادی آنها است، {و به پاره‌ای کفر می‌ورزید؟} که حرمت کشتن و بیرون کردن آنها است، و فرمود: چون در کتاب کشتن نفوس و راندن آنها از خانمان را حرام کرده، همچنان که عوض دادن برای آزادی آنان را واجب کرده، چرا یکی را فرمان می برید و دیگری را فرمان نمی برید؟ گویا به برخی کافرید و به برخی از کتاب مؤمن هستید .</w:t>
      </w:r>
    </w:p>
    <w:p>
      <w:pPr>
        <w:pStyle w:val="BookText"/>
      </w:pPr>
      <w:r>
        <w:rPr>
          <w:rFonts w:ascii="IRNazanin" w:hAnsi="IRNazanin" w:eastAsia="IRNazanin" w:cs="IRNazanin"/>
          <w:lang w:bidi="fa-IR"/>
          <w:color w:val="111111"/>
          <w:sz w:val="28"/>
          <w:szCs w:val="28"/>
          <w:rtl/>
        </w:rPr>
        <w:t xml:space="preserve">{پس جزای هر کس از شما که چنین کند}، ای گروه یهود{ جز خواری} رسوایی {در زندگی دنیا} که باید به خواری جزیه دهد، چیزی نخواهد بود، و{و روز رستاخیز ایشان را به سخت‌ترین عذاب‌ها باز برند.} به اندازه تفاوت گناهشان عقوبت فرق می‌کند { و خداوند از آنچه می‌کنید غافل نیست.} از عمل این یهود. سپس وصف آنها را کرد و فرمود:{ همین کسانند که زندگی دنیا را به [بهای] جهان دیگر خریدند.} راضی شدند به دنیا و کالای آن به جای نعمت بهشت که به طاعت خدا مستحق می‌شوند. {پس نه عذاب آنان سبک گردد، و نه ایشان یاری شوند.} با برداشتن عذاب از آنها.</w:t>
      </w:r>
      <w:r>
        <w:rPr>
          <w:rStyle w:val="FootnoteReference"/>
        </w:rPr>
        <w:footnoteReference w:id="2139"/>
      </w:r>
    </w:p>
    <w:p>
      <w:pPr>
        <w:pStyle w:val="Heading5"/>
      </w:pPr>
      <w:bookmarkStart w:id="2780" w:name="_Toc2365"/>
      <w:r>
        <w:t>روایت 41</w:t>
      </w:r>
      <w:bookmarkEnd w:id="2780"/>
    </w:p>
    <w:p>
      <w:pPr>
        <w:pStyle w:val="BookText"/>
      </w:pPr>
      <w:r>
        <w:rPr>
          <w:rFonts w:ascii="IRNazanin" w:hAnsi="IRNazanin" w:eastAsia="IRNazanin" w:cs="IRNazanin"/>
          <w:lang w:bidi="fa-IR"/>
          <w:color w:val="111111"/>
          <w:sz w:val="28"/>
          <w:szCs w:val="28"/>
          <w:rtl/>
        </w:rPr>
        <w:t xml:space="preserve">قول خدای عزوجل: «و من الناس من یعجبک قوله فی الحیاة الدنیا.» {و از میان مردم کسی است که در زندگی این دنیا سخنش تو را به تعجّب وامی‌دارد.} تا آنجا که فرمود: «لبئس المهاد.»</w:t>
      </w:r>
      <w:r>
        <w:rPr>
          <w:rStyle w:val="FootnoteReference"/>
        </w:rPr>
        <w:footnoteReference w:id="2140"/>
      </w:r>
      <w:r>
        <w:rPr>
          <w:rFonts w:ascii="IRNazanin" w:hAnsi="IRNazanin" w:eastAsia="IRNazanin" w:cs="IRNazanin"/>
          <w:lang w:bidi="fa-IR"/>
          <w:color w:val="111111"/>
          <w:sz w:val="28"/>
          <w:szCs w:val="28"/>
          <w:rtl/>
        </w:rPr>
        <w:t xml:space="preserve">{و چه بد بستری است.} امام علیه السلام فرمود: چون خدای عزوجل در آیه پیش به تقوای در نهان و عیان فرمان داد، به محمد خبر داد که از میان مردم کسی باشد که آن را اظهار کند و در دل خلافش را دارد و دل به گناهان دارد، و فرموده: ای محمد: «و من الناس من یعجبک قوله فی الحیاة الدنیا.» {و از میان مردم کسی است که در زندگی این دنیا سخنش تو را به تعجّب وامی‌دارد} به اظهار دین و مسلمانی و آن را با ورع و احسان به حضورتو زینت می نماید. «و یشهد الله علی ما فی قلبه.» {و خدا را بر آنچه در دل دارد گواه می‌گیرد، و حال آنکه او سخت‌ترین دشمنان است.} و سوگند خورد به اینکه مؤمن پاک است و کردارش گواه گفتار او است. «و إذا تولی.»{و چون برگردد. [یا ریاستی یابد]} و چون از نزد تو برگردد، «سعی فی الأرض لیفسد فیها.»{کوشش می‌کند که در زمین فساد نماید.} و نافرمانی کافرانه کند که مخالف اظهار او است، و ستمی که خلاف تعهد او است در حضورت. «و یهلک الحرث.» {و کِشت را نابود سازد.} به اینکه بسوزاندش یا تباهش کند. «و النسل»{و نسل را} به اینکه حیوانات را بکشد تا نسل آنها برافتد: «و الله لا یحب الفساد.»{و خداوند تباهکاری را دوست ندارد.} به آن راضی نیست و بی‌کیفرش نمی گذارد.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قِيلَ لَهُ اتَّقِ اللَّهَ لِهَذَا الَّذِي يُعْجِبُكَ قَوْلُهُ اتَّقِ اللَّهَ وَ دَعْ سُوءَ صَنِيعِكَ أَخَذَتْهُ الْعِزَّةُ بِالْإِثْمِ الَّذِي هُوَ مُحْتَقِبُهُ فَيَزْدَادُ إِلَي شَرِّهِ شَرّاً وَ يُضِيفُ إِلَي ظُلْمِهِ ظُلْماً- فَحَسْبُهُ جَهَنَّمُ جَزَاءً لَهُ عَلَي سُوءِ فِعْلِهِ وَ عَذَاباً- وَ لَبِئْسَ الْمِهادُ تَمْهِيدُهَا وَ يَكُونُ دَائِماً فِيهَا.</w:t>
      </w:r>
    </w:p>
    <w:p>
      <w:pPr>
        <w:pStyle w:val="BookText"/>
      </w:pPr>
      <w:r>
        <w:rPr>
          <w:rFonts w:ascii="Amiri" w:hAnsi="Amiri" w:eastAsia="Amiri" w:cs="Amiri"/>
          <w:lang w:bidi="ar-SA"/>
          <w:color w:val="111111"/>
          <w:sz w:val="28"/>
          <w:szCs w:val="28"/>
          <w:rtl/>
        </w:rPr>
        <w:t xml:space="preserve">قَالَ عَلِيُّ بْنُ الْحُسَيْنِ عليهما السلام ذَمَّ اللَّهُ تَعَالَي هَذَا الظَّالِمَ الْمُعْتَدِيَ مِنَ الْمُخَالِفِينَ وَ هُوَ عَلَي خِلَافِ مَا يَقُولُ منطوي [مُنْطَوٍ] وَ الْإِسَاءَةِ إِلَي الْمُؤْمِنِينَ مُضْمِرٌ فَاتَّقُوا اللَّهَ عِبَادَ اللَّهِ وَ إِيَّاكُمْ وَ الذُّنُوبَ الَّتِي قَلَّ مَا أَصَرَّ عَلَيْهَا صَاحِبُهَا إِلَّا أَدَّاهُ إِلَي الْخِذْلَانِ الْمُؤَدِّي إِلَي الْخُرُوجِ عَنْ وَلَايَةِ مُحَمَّدٍ صلي الله عليه و آله وَ الطَّيِّبِينَ مِنْ آلِهِمَا وَ الدُّخُولِ فِي مُوَالاةِ أَعْدَائِهِمَا فَإِنَّ مَنْ أَصَرَّ عَلَي ذَلِكَ فَأَدَّاهُ خِذْلَانُهُ إِلَي الشَّقَاءِ الْأَشْقَي مِنْ مُفَارَقَةِ وَلَايَةِ سَيِّدِ أُولِي النُّهَي فَهُوَ مِنْ أَخْسَرِ الْخَاسِرِينَ .</w:t>
      </w:r>
    </w:p>
    <w:p>
      <w:pPr>
        <w:pStyle w:val="BookText"/>
      </w:pPr>
      <w:r>
        <w:rPr>
          <w:rFonts w:ascii="Amiri" w:hAnsi="Amiri" w:eastAsia="Amiri" w:cs="Amiri"/>
          <w:lang w:bidi="ar-SA"/>
          <w:color w:val="111111"/>
          <w:sz w:val="28"/>
          <w:szCs w:val="28"/>
          <w:rtl/>
        </w:rPr>
        <w:t xml:space="preserve">قَالُوا يَا ابْنَ رَسُولِ اللَّهِ وَ مَا الذُّنُوبُ الْمُؤَدِّيَةُ إِلَي الْخِذْلَانِ الْعَظِيمِ قَالَ ظُلْمُكُمْ لِإِخْوَانِكُمُ الَّذِينَ هُمْ لَكُمْ فِي تَفْضِيلِ عَلِيٍّ عليه السلام وَ الْقَوْلِ بِإِمَامَتِهِ وَ إِمَامَةِ مَنِ انْتَجَبَهُ مِنْ ذُرِّيَّتِهِ مُوَافِقُونَ وَ مُعَاوَنَتُكُمُ النَّاصِبِينَ عَلَيْهِمْ وَ لَا تَغْتَرُّوا بِحِلْمِ اللَّهِ عَنْكُمْ وَ طُولِ إِمْهَالِهِ لَكُمْ فَتَكُونُوا كَمَنْ قَالَ اللَّهُ تَعَالَي- كَمَثَلِ الشَّيْطانِ إِذْ قالَ لِلْإِنْسانِ اكْفُرْ فَلَمَّا كَفَرَ قالَ إِنِّي بَرِي‌ءٌ مِنْكَ إِنِّي أَخافُ اللَّهَ رَبَّ الْعالَمِينَ‌</w:t>
      </w:r>
      <w:r>
        <w:rPr>
          <w:rStyle w:val="FootnoteReference"/>
        </w:rPr>
        <w:footnoteReference w:id="2141"/>
      </w:r>
      <w:r>
        <w:rPr>
          <w:rFonts w:ascii="Amiri" w:hAnsi="Amiri" w:eastAsia="Amiri" w:cs="Amiri"/>
          <w:lang w:bidi="ar-SA"/>
          <w:color w:val="111111"/>
          <w:sz w:val="28"/>
          <w:szCs w:val="28"/>
          <w:rtl/>
        </w:rPr>
        <w:t xml:space="preserve">كَانَ هَذَا رَجُلٌ فِيمَنْ كَانَ قَبْلَكُمْ فِي زَمَانِ بَنِي إِسْرَائِيلَ يَتَعَاطَي الزُّهْدَ وَ الْعِبَادَةَ وَ قَدْ كَانَ قِيلَ لَهُ أَفْضَلُ الزُّهْدِ الزُّهْدُ فِي ظُلْمِ إِخْوَانِكَ الْمُؤْمِنِينَ بِمُحَمَّدٍ وَ عَلِيٍّ صَلَوَاتُ اللَّهِ عَلَيْهِمَا وَ الطَّيِّبِينَ مِنْ آلِهِمَا وَ إِنَّ أَشْرَفَ الْعِبَادَةِ خِدْمَتُكَ إِخْوَانَكَ الْمُؤْمِنِينَ الْمُوَافِقِينَ لَكَ عَلَي تَفْضِيلِ سَادَةِ الْوَرَي مُحَمَّدٍ الْمُصْطَفَي صلي الله عليه و آله وَ عَلِيٍّ الْمُرْتَضَي عليه السلام وَ الْمُنْتَجَبِينَ الْمُخْتَارِينَ لِلْقِيَامِ بِسِيَاسَةِ الْوَرَي فَعُرِفَ الرَّجُلُ بِمَا كَانَ يُظْهِرُ مِنَ الزُّهْدِ فَكَانَ إِخْوَانُهُ الْمُؤْمِنُونَ يُودِعُونَهُ فَيَدَّعِي فِيهَا أَنَّهَا سُرِقَتْ وَ يَفُوزُ بِهَا وَ إِذَا لَمْ يُمْكِنْهُ دَعْوَي السَّرِقَةِ جَحَدَهَا وَ ذَهَبَ بِهَا.</w:t>
      </w:r>
    </w:p>
    <w:p>
      <w:pPr>
        <w:pStyle w:val="BookText"/>
      </w:pPr>
      <w:r>
        <w:rPr>
          <w:rFonts w:ascii="Amiri" w:hAnsi="Amiri" w:eastAsia="Amiri" w:cs="Amiri"/>
          <w:lang w:bidi="ar-SA"/>
          <w:color w:val="111111"/>
          <w:sz w:val="28"/>
          <w:szCs w:val="28"/>
          <w:rtl/>
        </w:rPr>
        <w:t xml:space="preserve">وَ مَا زَالَ هَكَذَا وَ الدَّعَاوِي لَا تُقْبَلُ فِيهِ وَ الظُّنُونُ تُحْسَنُ بِهِ وَ يُقْتَصَرُ مِنْهُ عَلَي</w:t>
      </w:r>
    </w:p>
    <w:p>
      <w:pPr>
        <w:pStyle w:val="BookText"/>
      </w:pPr>
      <w:r>
        <w:rPr>
          <w:rFonts w:ascii="IRNazanin" w:hAnsi="IRNazanin" w:eastAsia="IRNazanin" w:cs="IRNazanin"/>
          <w:lang w:bidi="fa-IR"/>
          <w:color w:val="111111"/>
          <w:sz w:val="28"/>
          <w:szCs w:val="28"/>
          <w:rtl/>
        </w:rPr>
        <w:t xml:space="preserve">«و إذا قیل له اتق الله.» {و چون به او گفته شود: «از خدا پروا کن»}: یعنی آنکه از قولش خوشت آید. «واتق الله»: یعنی کار بدت را کنار بگذار. «أخذته العزة بالإثم.» {نخوت، وی را به گناه کشاند.}: یعنی آنچه در دل دارد، و بدی بر بدی فزاید، و ستمی بر ستمش فزون کند. «فحسبه جهنم.»{پس جهنم برای او بس است.}: که سزای بدکرداری او و عذابش باشد. «و لبئس المهاد.»{و چه بد بستری است.}: در آن جاوید است.</w:t>
      </w:r>
    </w:p>
    <w:p>
      <w:pPr>
        <w:pStyle w:val="BookText"/>
      </w:pPr>
      <w:r>
        <w:rPr>
          <w:rFonts w:ascii="IRNazanin" w:hAnsi="IRNazanin" w:eastAsia="IRNazanin" w:cs="IRNazanin"/>
          <w:lang w:bidi="fa-IR"/>
          <w:color w:val="111111"/>
          <w:sz w:val="28"/>
          <w:szCs w:val="28"/>
          <w:rtl/>
        </w:rPr>
        <w:t xml:space="preserve">امام سجاد علیه السلام فرمود: خدای تعالی این ستمگر متجاوز از مخالفان را نکوهیده که خلاف آنچه را که می گوید، در دل دارد، و بدی به مؤمنان را در نهاد دارد. ای بندگان خدا! از خدا بترسید و از گناهان پرهیز کنید که اصرار گنه کار او را به خذلان می کشد، که به خروج از ولایت محمد و آلش می کشاند، و به ورود در دوستی دشمنانشان می کشاند. هر کس اصرار ورزد و خذلانش او را به بدبختی بدتر کشاند، که جدایی از ولایت بزرگ ترین خردمندان است، او از زیانکارترین زیانکاران است. گفتند: یا ابن رسول الله! گناهانی که به خذلان بزرگ می کشند کدامند؟ فرمود: ظلم به برادرانتان که هم قول شمایند در تفضیل علی و امامتش و امامت فرزندان برگزیده‌اش و یاری شماها بر دشمنانشان. از اینکه خدا در برابر شما بردبار است و به شما مهلت دراز می دهد فریب نخورید، تا از کسانی نباشید که خدای تعالی می فرماید: «کمثل الشیطان إذ قال للإنسان اکفر فلما کفر قال إنی بری‌ء منک إنی أخاف الله رب العالمین.»</w:t>
      </w:r>
      <w:r>
        <w:rPr>
          <w:rStyle w:val="FootnoteReference"/>
        </w:rPr>
        <w:footnoteReference w:id="2142"/>
      </w:r>
      <w:r>
        <w:rPr>
          <w:rFonts w:ascii="IRNazanin" w:hAnsi="IRNazanin" w:eastAsia="IRNazanin" w:cs="IRNazanin"/>
          <w:lang w:bidi="fa-IR"/>
          <w:color w:val="111111"/>
          <w:sz w:val="28"/>
          <w:szCs w:val="28"/>
          <w:rtl/>
        </w:rPr>
        <w:t xml:space="preserve">{چون حکایت شیطان که به انسان گفت: کافر شو. و چون [وی] کافر شد، گفت: من از تو بیزارم، زیرا من از خدا، پروردگار جهانیان، می‌ترسم.} این مردی که پیش از شما در بنی اسرائیل بود، زهد و عبادت می‌فروخت، و به او گفته شد: زهد برتر از ظلم به برادرانت باشد، آنان که عقیده دارند به محمد و علی علیه السلام و پاکان از خاندانشان؛ و هم اینکه اشرف عبادات خدمت تو است به برادران مؤمنت که با تو موافقند در تفضیل سادات خلق، محمد مصطفی و علی مرتضی و برگزیدگان برای آقایی مردم. و آن مرد به زهد خود شناخته شد و برادران مؤمنش نزد او می‌سپردند و او مدعی می‌شد که دزدی است و آن را بالا می کشید، و اگر دعوی سرقت او زمینه نداشت، آن امانت را منکر می شد و می‌برد، و پیوسته چنین بود و تهمتی به او پذیرفته نبود و همه به او خوشبین بودند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0" w:name="pg13504_197564"/>
    <w:bookmarkEnd w:id="280"/>
    <w:p>
      <w:pPr>
        <w:pStyle w:val="BookText"/>
      </w:pPr>
      <w:r>
        <w:rPr>
          <w:rFonts w:ascii="Amiri" w:hAnsi="Amiri" w:eastAsia="Amiri" w:cs="Amiri"/>
          <w:lang w:bidi="ar-SA"/>
          <w:color w:val="111111"/>
          <w:sz w:val="28"/>
          <w:szCs w:val="28"/>
          <w:rtl/>
        </w:rPr>
        <w:t xml:space="preserve">أَيْمَانِهِ الْفَاجِرَةِ إِلَي أَنْ خَذَلَهُ اللَّهُ فَوُضِعَتْ عِنْدَهُ جَارِيَةٌ مِنْ أَجْمَلِ النَّاسِ قَدْ جُنَّتْ لِيُرْقِيَهَا بِرُقْيَةٍ فَتَبْرَأَ أَوْ يُعَالِجَهَا بِدَوَاءٍ فَحَمَلَهُ الْخِذْلَانُ عِنْدَ غَلَبَةِ الْجُنُونِ عَلَيْهَا عَلَي وَطْئِهَا فَأَحْبَلَهَا فَلَمَّا اقْتَرَبَ وَضْعُهَا جَاءَ الشَّيْطَانُ فَأَخْطَرَ بِبَالِهِ أَنَّهَا تَلِدُ وَ تُعْرَفُ بِالزِّنَا بِهَا فَتُقْتَلُ فَاقْتُلْهَا وَ ادْفِنْهَا تَحْتَ مُصَلَّاكَ فَقَتَلَهَا وَ دَفَنَهَا وَ طَلَبَهَا أَهْلُهَا فَقَالَ زَادَ بِهَا جُنُونُهَا فَمَاتَتْ فَاتَّهَمُوهُ وَ حَفَرُوا تَحْتَ مُصَلَّاهُ فَوَجَدُوهَا مَقْتُولَةً مَدْفُونَةً حُبْلَي مُقْرِبَةً فَأَخَذُوهُ وَ انْضَافَ إِلَي هَذِهِ الْخَطِيئَةِ دَعَاوِي الْقَوْمِ الْكَثِيرِ الَّذِينَ جَحَدَهُمْ فَقَوِيَتْ عَلَيْهِ التُّهَمَةُ وَ ضُويِقَ فَاعْتَرَفَ عَلَي نَفْسِهِ بِالْخَطِيئَةِ بِالزِّنَا بِهَا وَ قَتْلِهَا فَمُلِئَ ظَهْرُهُ وَ بَطْنُهُ سِيَاطاً وَ صُلِبَ عَلَي شَجَرَةٍ .</w:t>
      </w:r>
    </w:p>
    <w:p>
      <w:pPr>
        <w:pStyle w:val="BookText"/>
      </w:pPr>
      <w:r>
        <w:rPr>
          <w:rFonts w:ascii="Amiri" w:hAnsi="Amiri" w:eastAsia="Amiri" w:cs="Amiri"/>
          <w:lang w:bidi="ar-SA"/>
          <w:color w:val="111111"/>
          <w:sz w:val="28"/>
          <w:szCs w:val="28"/>
          <w:rtl/>
        </w:rPr>
        <w:t xml:space="preserve">فَجَاءَ بَعْضُ شَيَاطِينِ الْإِنْسِ وَ قَالَ لَهُ مَا الَّذِي أَغْنَي عَنْكَ عِبَادَةُ مَنْ كُنْتَ تَعْبُدُهُ وَ مُوَالاةُ مَنْ كُنْتَ تُوَالِيهِ مِنْ مُحَمَّدٍ وَ عَلِيٍّ وَ الطَّيِّبِينَ مِنْ آلِهِمَا عليهم السلام الَّذِينَ زَعَمُوا أَنَّهُمْ فِي الشَّدَائِدِ أَنْصَارُكَ وَ فِي الْمُلِمَّاتِ أَعْوَانُكَ ذَهَبَ مَا كُنْتَ تَأْمَلُ هَبَاءً مَنْثُوراً وَ انْكَشَفَتْ أَحَادِيثُهُمْ لَكَ وَ إِطَاعَتُكَ إِيَّاهُمْ‌</w:t>
      </w:r>
      <w:r>
        <w:rPr>
          <w:rStyle w:val="FootnoteReference"/>
        </w:rPr>
        <w:footnoteReference w:id="2143"/>
      </w:r>
      <w:r>
        <w:rPr>
          <w:rFonts w:ascii="Amiri" w:hAnsi="Amiri" w:eastAsia="Amiri" w:cs="Amiri"/>
          <w:lang w:bidi="ar-SA"/>
          <w:color w:val="111111"/>
          <w:sz w:val="28"/>
          <w:szCs w:val="28"/>
          <w:rtl/>
        </w:rPr>
        <w:t xml:space="preserve">مِنْ أَعْظَمِ الْغُرُورِ وَ أَبْطَلِ الْأَبَاطِيلِ وَ أَنَا الْإِمَامُ الَّذِي كُنْتَ تُدْعَي إِلَيْهِ وَ صَاحِبُ الْحَقِّ الَّذِي كُنْتَ تَدُلُّ عَلَيْهِ وَ قَدْ كُنْتَ بِاعْتِقَادِ إِمَامَةِ غَيْرِي مِنْ قَبْلُ مَغْرُوراً فَإِنْ أَرَدْتَ أَنْ أُخَلِّصَكَ مِنْ هَؤُلَاءِ وَ أَذْهَبَ بِكَ إِلَي بِلَادِنَا- وَ أَجْعَلَكَ هُنَالِكَ رَئِيساً سَيِّداً فَاسْجُدْ لِي عَلَي خَشَبَتِكَ هَذِهِ سَجْدَةَ مُعْتَرِفٍ بِأَنِّي أَنَا الْمَالِكُ لِإِنْقَاذِكَ لِأُنْقِذَكَ فَغَلَبَ عَلَيْهِ الشَّقَاءُ وَ الْخِذْلَانُ فَاعْتَقَدَ قَوْلَهُ وَ سَجَدَ لَهُ ثُمَّ قَالَ أَنْقِذْنِي فَقَالَ لَهُ إِنِّي بَرِي‌ءٌ مِنْكَ إِنِّي أَخافُ اللَّهَ رَبَّ الْعالَمِينَ وَ جَعَلَ يَسْخَرُ وَ يَطْنِزُ وَ تَحَيَّرَ الْمَصْلُوبُ وَ اضْطَرَبَ عَلَيْهِ اعْتِقَادُهُ وَ مَاتَ بِأَسْوَإِ عَاقِبَةٍ فَذَلِكَ الَّذِي أَدَّاهُ إِلَي هَذَا الْخِذْلَانِ‌</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Heading5"/>
      </w:pPr>
      <w:bookmarkStart w:id="2781" w:name="_Toc2366"/>
      <w:r>
        <w:t>«42»</w:t>
      </w:r>
      <w:bookmarkEnd w:id="2781"/>
    </w:p>
    <w:p>
      <w:pPr>
        <w:pStyle w:val="BookText"/>
      </w:pPr>
      <w:r>
        <w:rPr>
          <w:rFonts w:ascii="Amiri" w:hAnsi="Amiri" w:eastAsia="Amiri" w:cs="Amiri"/>
          <w:lang w:bidi="ar-SA"/>
          <w:color w:val="111111"/>
          <w:sz w:val="28"/>
          <w:szCs w:val="28"/>
          <w:rtl/>
        </w:rPr>
        <w:t xml:space="preserve">جع، [جامع الأخبار] قَالَ رَسُولُ اللَّهِ صلي الله عليه و آله: مَنْ ظَلَمَ أَحَداً فَفَاتَهُ فَلْيَسْتَغْفِرِ اللَّهَ لَهُ فَإِنَّهُ كَفَّارَةٌ. وَ عَنْ أَبِي عَبْدِ اللَّهِ عليه السلام قَالَ: مَا انْتَصَرَ اللَّهُ مِنْ ظَالِمٍ إِلَّا بِظَالِمٍ وَ ذَلِكَ قَوْلُهُ تَعَالَي- وَ كَذلِكَ نُوَلِّي بَعْضَ الظَّالِمِينَ بَعْضاً بِما كانُوا يَكْسِبُونَ‌</w:t>
      </w:r>
      <w:r>
        <w:rPr>
          <w:rStyle w:val="FootnoteReference"/>
        </w:rPr>
        <w:footnoteReference w:id="2145"/>
      </w:r>
      <w:r>
        <w:rPr>
          <w:rFonts w:ascii="Amiri" w:hAnsi="Amiri" w:eastAsia="Amiri" w:cs="Amiri"/>
          <w:lang w:bidi="ar-SA"/>
          <w:color w:val="111111"/>
          <w:sz w:val="28"/>
          <w:szCs w:val="28"/>
          <w:rtl/>
        </w:rPr>
        <w:t xml:space="preserve">وَ عَنِ ابْنِ عَبَّاسٍ قَالَ: أَوْحَي اللَّهُ عَزَّ وَ جَلَّ إِلَي دَاوُدَ عليه السلام قُلْ لِلظَّالِمِينَ لَا يَذْكُرُونَنِي فَإِنَّهُ</w:t>
      </w:r>
    </w:p>
    <w:p>
      <w:pPr>
        <w:pStyle w:val="BookText"/>
      </w:pPr>
      <w:r>
        <w:rPr>
          <w:rFonts w:ascii="IRNazanin" w:hAnsi="IRNazanin" w:eastAsia="IRNazanin" w:cs="IRNazanin"/>
          <w:lang w:bidi="fa-IR"/>
          <w:color w:val="111111"/>
          <w:sz w:val="28"/>
          <w:szCs w:val="28"/>
          <w:rtl/>
        </w:rPr>
        <w:t xml:space="preserve">و قسم های دروغ او را باور می داشتند، تا خدا او را به خود وانهاد و کنیزی که از زیباترین مردم بود و دیوانه شده بود نزدش سپردند تا به او دعایی بخواند و بهبود شود، یا با دارویی او را درمان کند. خذلان الهی او را واداشت که در شدت دیوانگی آن دختر، او را وطی کرد و آبستنش کرد. چون نزدیک زاییدنش رسید، شیطان او را وسوسه کرد که آن کنیز می زاید و فهمیده می شود که با او زنا کرده و او را می کشند؛ پس او را بکش و زیر جانمازت خاک کن. او را کشت و خاک کرد و صاحبان آن دختر او را خواستند. گفت: از دیوانگی مُرد. او را متهم کردند و زیر جانمازش را کندند و کشته او را آبستن و نزدیک‌زا یافتند. دعواهای مردم بسیاری که امانت آنان را انکار کرده بود به این گناهش پیوست و تهمتش بالا گرفت و بر او تنگ گرفتند. اعتراف کرد که با او زنا کرده و او را کشته. پس پشت و شکم او را پر از تازیانه کردند و بر درختی به دارش زدند.</w:t>
      </w:r>
    </w:p>
    <w:p>
      <w:pPr>
        <w:pStyle w:val="BookText"/>
      </w:pPr>
      <w:r>
        <w:rPr>
          <w:rFonts w:ascii="IRNazanin" w:hAnsi="IRNazanin" w:eastAsia="IRNazanin" w:cs="IRNazanin"/>
          <w:lang w:bidi="fa-IR"/>
          <w:color w:val="111111"/>
          <w:sz w:val="28"/>
          <w:szCs w:val="28"/>
          <w:rtl/>
        </w:rPr>
        <w:t xml:space="preserve">یکی از شیاطین انسان نما آمد و به او گفت: عبادت معبودش و دوستی تو با دوستانت که محمد و علی و آل شان باشد، سودی برایت نداشتند که می پنداشتی در گرفتاری ها یار تواند، و در سختی ها کمک کار تواند، و آرزوهایت بر باد رفت؛ احادیث آنها برای تو و فرمانبری تو برای آنها بزرگ ترین فریب تو بود، و بیهوده‌ترین بیهوده بود. منم آن امام تو که به او دعوت می کردی و صاحب الامری که به او رهنمایی داشتی، ولی پیش از این از راه فریب به دیگری پیوستی. اگر می خواهی تو را از اینان خلاص کنم و به بلاد خود ببرم و آنجا سروَر و آقایت کنم، با این هراسی که داری، به من سجده کن و اعتراف کن که منم نجات بخش تو، تا تو را رها کنم. بدبختی و خذلان به او چیره شد و به او سجده کرد و گفت: مرا رها کن! در جوابش گفت: «إنی بری‌ء منک إنی أخاف الله رب العالمین.» {من از تو بیزارم، زیرا من از خدا، پروردگار جهانیان، می‌ترسم.} و شروع کرد به مسخره کردن و طعنه زدن به او، و آن را دار زده، در حالی که حیران شد و عقیده اش پریشان شد و با بدترین سرانجامی مُرد، و آن بود که به این خذلانش کشاند.</w:t>
      </w:r>
      <w:r>
        <w:rPr>
          <w:rStyle w:val="FootnoteReference"/>
        </w:rPr>
        <w:footnoteReference w:id="2146"/>
      </w:r>
    </w:p>
    <w:p>
      <w:pPr>
        <w:pStyle w:val="Heading5"/>
      </w:pPr>
      <w:bookmarkStart w:id="2782" w:name="_Toc2367"/>
      <w:r>
        <w:t>روایت 42</w:t>
      </w:r>
      <w:bookmarkEnd w:id="2782"/>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هر کس ظلم کرد به کسی و از دسترس او به در رفت، برایش آمرزش بخواهد که کفاره او می گردد.</w:t>
      </w:r>
    </w:p>
    <w:p>
      <w:pPr>
        <w:pStyle w:val="BookText"/>
      </w:pPr>
      <w:r>
        <w:rPr>
          <w:rFonts w:ascii="IRNazanin" w:hAnsi="IRNazanin" w:eastAsia="IRNazanin" w:cs="IRNazanin"/>
          <w:lang w:bidi="fa-IR"/>
          <w:color w:val="111111"/>
          <w:sz w:val="28"/>
          <w:szCs w:val="28"/>
          <w:rtl/>
        </w:rPr>
        <w:t xml:space="preserve">امام صادق علیه السلام فرمود: خدا از ظالم جز با ظالم انتقام نمی گیرد، و این است تفسیر قول خدای تعالی: «و کذلک نولی بعض الظالمین بعضا بما کانوا یکسبون.»</w:t>
      </w:r>
      <w:r>
        <w:rPr>
          <w:rStyle w:val="FootnoteReference"/>
        </w:rPr>
        <w:footnoteReference w:id="2147"/>
      </w:r>
      <w:r>
        <w:rPr>
          <w:rFonts w:ascii="IRNazanin" w:hAnsi="IRNazanin" w:eastAsia="IRNazanin" w:cs="IRNazanin"/>
          <w:lang w:bidi="fa-IR"/>
          <w:color w:val="111111"/>
          <w:sz w:val="28"/>
          <w:szCs w:val="28"/>
          <w:rtl/>
        </w:rPr>
        <w:t xml:space="preserve">{و این گونه برخی از ستمکاران را به [کیفر] آنچه به دست می‌آوردند، سرپرست برخی دیگر می‌گردانیم.}</w:t>
      </w:r>
    </w:p>
    <w:p>
      <w:pPr>
        <w:pStyle w:val="BookText"/>
      </w:pPr>
      <w:r>
        <w:rPr>
          <w:rFonts w:ascii="IRNazanin" w:hAnsi="IRNazanin" w:eastAsia="IRNazanin" w:cs="IRNazanin"/>
          <w:lang w:bidi="fa-IR"/>
          <w:color w:val="111111"/>
          <w:sz w:val="28"/>
          <w:szCs w:val="28"/>
          <w:rtl/>
        </w:rPr>
        <w:t xml:space="preserve">و از ابن عباس است که: خدای عزوجل به داود علیه السلام وحی کرد: به ظالمان بگو: مرا یاد نکنید که بر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13504_197565"/>
    <w:bookmarkEnd w:id="281"/>
    <w:p>
      <w:pPr>
        <w:pStyle w:val="BookText"/>
      </w:pPr>
      <w:r>
        <w:rPr>
          <w:rFonts w:ascii="Amiri" w:hAnsi="Amiri" w:eastAsia="Amiri" w:cs="Amiri"/>
          <w:lang w:bidi="ar-SA"/>
          <w:color w:val="111111"/>
          <w:sz w:val="28"/>
          <w:szCs w:val="28"/>
          <w:rtl/>
        </w:rPr>
        <w:t xml:space="preserve">حَقّاً عَلَيَّ أَنْ أَذْكُرَ مَنْ ذَكَرَنِي وَ إِنَّ ذِكْرِي إِيَّاهُمْ أَنْ أَلْعَنَهُمْ‌</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5"/>
      </w:pPr>
      <w:bookmarkStart w:id="2783" w:name="_Toc2368"/>
      <w:r>
        <w:t>«43»</w:t>
      </w:r>
      <w:bookmarkEnd w:id="2783"/>
    </w:p>
    <w:p>
      <w:pPr>
        <w:pStyle w:val="BookText"/>
      </w:pPr>
      <w:r>
        <w:rPr>
          <w:rFonts w:ascii="Amiri" w:hAnsi="Amiri" w:eastAsia="Amiri" w:cs="Amiri"/>
          <w:lang w:bidi="ar-SA"/>
          <w:color w:val="111111"/>
          <w:sz w:val="28"/>
          <w:szCs w:val="28"/>
          <w:rtl/>
        </w:rPr>
        <w:t xml:space="preserve">ختص، [الإختصاص]: سُئِلَ أَمِيرُ الْمُؤْمِنِينَ عليه السلام أَيُّ ذَنْبٍ أَعْجَلُ عُقُوبَةً لِصَاحِبِهِ فَقَالَ مَنْ ظَلَمَ مَنْ لَا نَاصِرَ لَهُ إِلَّا اللَّهُ وَ جَاوَرَ النِّعْمَةَ بِالتَّقْصِيرِ وَ اسْتَطَالَ الْبَغْيَ عَلَي الْفَقِيرِ</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5"/>
      </w:pPr>
      <w:bookmarkStart w:id="2784" w:name="_Toc2369"/>
      <w:r>
        <w:t>«44»</w:t>
      </w:r>
      <w:bookmarkEnd w:id="2784"/>
    </w:p>
    <w:p>
      <w:pPr>
        <w:pStyle w:val="BookText"/>
      </w:pPr>
      <w:r>
        <w:rPr>
          <w:rFonts w:ascii="Amiri" w:hAnsi="Amiri" w:eastAsia="Amiri" w:cs="Amiri"/>
          <w:lang w:bidi="ar-SA"/>
          <w:color w:val="111111"/>
          <w:sz w:val="28"/>
          <w:szCs w:val="28"/>
          <w:rtl/>
        </w:rPr>
        <w:t xml:space="preserve">ختص، [الإختصاص] عَنِ الصَّادِقِ عَنْ آبَائِهِ عليهم السلام قَالَ قَالَ رَسُولُ اللَّهِ صلي الله عليه و آله: مَنْ ظَلَمَ أَحَداً فَفَاتَهُ فَلْيَسْتَغْفِرِ اللَّهَ لَهُ فَإِنَّهُ كَفَّارَةٌ لَهُ‌</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5"/>
      </w:pPr>
      <w:bookmarkStart w:id="2785" w:name="_Toc2370"/>
      <w:r>
        <w:t>«45»</w:t>
      </w:r>
      <w:bookmarkEnd w:id="2785"/>
    </w:p>
    <w:p>
      <w:pPr>
        <w:pStyle w:val="BookText"/>
      </w:pPr>
      <w:r>
        <w:rPr>
          <w:rFonts w:ascii="Amiri" w:hAnsi="Amiri" w:eastAsia="Amiri" w:cs="Amiri"/>
          <w:lang w:bidi="ar-SA"/>
          <w:color w:val="111111"/>
          <w:sz w:val="28"/>
          <w:szCs w:val="28"/>
          <w:rtl/>
        </w:rPr>
        <w:t xml:space="preserve">كِتَابُ صِفَاتِ الشِّيعَةِ، لِلصَّدُوقِ بِإِسْنَادِهِ عَنْ زِيَادٍ الْقَنْدِيِّ عَنْ أَبِي عَبْدِ اللَّهِ عليه السلام قَالَ: كَفَي الْمُؤْمِنَ مِنَ اللَّهِ نُصْرَةً أَنْ يَرَي عَدُوَّهُ يَعْمَلُ بِمَعَاصِي اللَّهِ‌</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5"/>
      </w:pPr>
      <w:bookmarkStart w:id="2786" w:name="_Toc2371"/>
      <w:r>
        <w:t>«46»</w:t>
      </w:r>
      <w:bookmarkEnd w:id="2786"/>
    </w:p>
    <w:p>
      <w:pPr>
        <w:pStyle w:val="BookText"/>
      </w:pPr>
      <w:r>
        <w:rPr>
          <w:rFonts w:ascii="Amiri" w:hAnsi="Amiri" w:eastAsia="Amiri" w:cs="Amiri"/>
          <w:lang w:bidi="ar-SA"/>
          <w:color w:val="111111"/>
          <w:sz w:val="28"/>
          <w:szCs w:val="28"/>
          <w:rtl/>
        </w:rPr>
        <w:t xml:space="preserve">ين، [كتاب حسين بن سعيد] و النوادر فَضَالَةُ عَنِ ابْنِ بُكَيْرٍ عَنْ أَبِي بَصِيرٍ عَنْ أَبِي جَعْفَرٍ عليه السلام قَالَ كَانَ رَسُولُ اللَّهِ صلي الله عليه و آله يَقُولُ فِي خُطْبَتِهِ: سِبَابُ الْمُؤْمِنِ فِسْقٌ وَ قِتَالُهُ كُفْرٌ وَ أَكْلُ لَحْمِهِ مَعْصِيَةُ اللَّهِ وَ حُرْمَةُ مَالِهِ كَحُرْمَةِ دَمِهِ.</w:t>
      </w:r>
    </w:p>
    <w:p>
      <w:pPr>
        <w:pStyle w:val="Heading5"/>
      </w:pPr>
      <w:bookmarkStart w:id="2787" w:name="_Toc2372"/>
      <w:r>
        <w:t>«47»</w:t>
      </w:r>
      <w:bookmarkEnd w:id="278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أَفْضَلُ الْجِهَادِ مَنْ أَصْبَحَ لَا يَهُمُّ بِظُلْمِ أَحَدٍ</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Heading5"/>
      </w:pPr>
      <w:bookmarkStart w:id="2788" w:name="_Toc2373"/>
      <w:r>
        <w:t>«48»</w:t>
      </w:r>
      <w:bookmarkEnd w:id="2788"/>
    </w:p>
    <w:p>
      <w:pPr>
        <w:pStyle w:val="BookText"/>
      </w:pPr>
      <w:r>
        <w:rPr>
          <w:rFonts w:ascii="Amiri" w:hAnsi="Amiri" w:eastAsia="Amiri" w:cs="Amiri"/>
          <w:lang w:bidi="ar-SA"/>
          <w:color w:val="111111"/>
          <w:sz w:val="28"/>
          <w:szCs w:val="28"/>
          <w:rtl/>
        </w:rPr>
        <w:t xml:space="preserve">دَعَوَاتُ الرَّاوَنْدِيِّ، قَالَ النَّبِيُّ صلي الله عليه و آله: أَ لَا أُخْبِرُكُمْ بِخِيارِكُمْ قَالُوا بَلَي يَا رَسُولَ اللَّهِ صلي الله عليه و آله قَالَ هُمُ الضُّعَفَاءُ الْمَظْلُومُونَ. وَ قَالَ أَمِيرُ الْمُؤْمِنِينَ عليه السلام: مَنْ ظَلَمَكَ فَقَدْ نَفَعَكَ وَ أَضَرَّ بِنَفْسِهِ.</w:t>
      </w:r>
    </w:p>
    <w:p>
      <w:pPr>
        <w:pStyle w:val="Heading5"/>
      </w:pPr>
      <w:bookmarkStart w:id="2789" w:name="_Toc2374"/>
      <w:r>
        <w:t>«49»</w:t>
      </w:r>
      <w:bookmarkEnd w:id="2789"/>
    </w:p>
    <w:p>
      <w:pPr>
        <w:pStyle w:val="BookText"/>
      </w:pPr>
      <w:r>
        <w:rPr>
          <w:rFonts w:ascii="Amiri" w:hAnsi="Amiri" w:eastAsia="Amiri" w:cs="Amiri"/>
          <w:lang w:bidi="ar-SA"/>
          <w:color w:val="111111"/>
          <w:sz w:val="28"/>
          <w:szCs w:val="28"/>
          <w:rtl/>
        </w:rPr>
        <w:t xml:space="preserve">نهج، [نهج البلاغة] قَالَ أَمِيرُ الْمُؤْمِنِينَ عليه السلام: لِلظَّالِمِ الْبَادِي غَداً بِكَفِّهِ عَضَّةٌ</w:t>
      </w:r>
      <w:r>
        <w:rPr>
          <w:rStyle w:val="FootnoteReference"/>
        </w:rPr>
        <w:footnoteReference w:id="2153"/>
      </w:r>
      <w:r>
        <w:rPr>
          <w:rFonts w:ascii="Amiri" w:hAnsi="Amiri" w:eastAsia="Amiri" w:cs="Amiri"/>
          <w:lang w:bidi="ar-SA"/>
          <w:color w:val="111111"/>
          <w:sz w:val="28"/>
          <w:szCs w:val="28"/>
          <w:rtl/>
        </w:rPr>
        <w:t xml:space="preserve">وَ قَالَ عليه السلام: بِئْسَ الزَّادُ إِلَي الْمَعَادِ الْعُدْوَانُ عَلَي الْعِبَادِ</w:t>
      </w:r>
      <w:r>
        <w:rPr>
          <w:rStyle w:val="FootnoteReference"/>
        </w:rPr>
        <w:footnoteReference w:id="2154"/>
      </w:r>
      <w:r>
        <w:rPr>
          <w:rFonts w:ascii="Amiri" w:hAnsi="Amiri" w:eastAsia="Amiri" w:cs="Amiri"/>
          <w:lang w:bidi="ar-SA"/>
          <w:color w:val="111111"/>
          <w:sz w:val="28"/>
          <w:szCs w:val="28"/>
          <w:rtl/>
        </w:rPr>
        <w:t xml:space="preserve">وَ قَالَ عليه السلام: يَوْمُ الْمَظْلُومِ عَلَي الظَّالِمِ أَشَدُّ مِنْ يَوْمِ الظَّالِمِ عَلَي الْمَظْلُومِ‌</w:t>
      </w:r>
      <w:r>
        <w:rPr>
          <w:rStyle w:val="FootnoteReference"/>
        </w:rPr>
        <w:footnoteReference w:id="2155"/>
      </w:r>
      <w:r>
        <w:rPr>
          <w:rFonts w:ascii="Amiri" w:hAnsi="Amiri" w:eastAsia="Amiri" w:cs="Amiri"/>
          <w:lang w:bidi="ar-SA"/>
          <w:color w:val="111111"/>
          <w:sz w:val="28"/>
          <w:szCs w:val="28"/>
          <w:rtl/>
        </w:rPr>
        <w:t xml:space="preserve">وَ قَالَ عليه السلام: مَا ظَفِرَ مَنْ ظَفِرَ الْإِثْمُ بِهِ وَ الْغَالِبُ بِالشَّرِّ مَغْلُوبٌ‌</w:t>
      </w:r>
      <w:r>
        <w:rPr>
          <w:rStyle w:val="FootnoteReference"/>
        </w:rPr>
        <w:footnoteReference w:id="2156"/>
      </w:r>
      <w:r>
        <w:rPr>
          <w:rFonts w:ascii="Amiri" w:hAnsi="Amiri" w:eastAsia="Amiri" w:cs="Amiri"/>
          <w:lang w:bidi="ar-SA"/>
          <w:color w:val="111111"/>
          <w:sz w:val="28"/>
          <w:szCs w:val="28"/>
          <w:rtl/>
        </w:rPr>
        <w:t xml:space="preserve">وَ قَالَ عليه السلام: يَوْمُ</w:t>
      </w:r>
    </w:p>
    <w:p>
      <w:pPr>
        <w:pStyle w:val="BookText"/>
      </w:pPr>
      <w:r>
        <w:rPr>
          <w:rFonts w:ascii="IRNazanin" w:hAnsi="IRNazanin" w:eastAsia="IRNazanin" w:cs="IRNazanin"/>
          <w:lang w:bidi="fa-IR"/>
          <w:color w:val="111111"/>
          <w:sz w:val="28"/>
          <w:szCs w:val="28"/>
          <w:rtl/>
        </w:rPr>
        <w:t xml:space="preserve">حق است یاد کنم هر کس را که یادم می کند، و همانا یاد من از آنها، لعن من است بر آنها.</w:t>
      </w:r>
      <w:r>
        <w:rPr>
          <w:rStyle w:val="FootnoteReference"/>
        </w:rPr>
        <w:footnoteReference w:id="2157"/>
      </w:r>
    </w:p>
    <w:p>
      <w:pPr>
        <w:pStyle w:val="Heading5"/>
      </w:pPr>
      <w:bookmarkStart w:id="2790" w:name="_Toc2375"/>
      <w:r>
        <w:t>روایت 43</w:t>
      </w:r>
      <w:bookmarkEnd w:id="2790"/>
    </w:p>
    <w:p>
      <w:pPr>
        <w:pStyle w:val="BookText"/>
      </w:pPr>
      <w:r>
        <w:rPr>
          <w:rFonts w:ascii="IRNazanin" w:hAnsi="IRNazanin" w:eastAsia="IRNazanin" w:cs="IRNazanin"/>
          <w:lang w:bidi="fa-IR"/>
          <w:color w:val="111111"/>
          <w:sz w:val="28"/>
          <w:szCs w:val="28"/>
          <w:rtl/>
        </w:rPr>
        <w:t xml:space="preserve">اختصاص: از امیر مؤمنان علیه السلام سؤال شد: کدام گناه زودترین کیفر را دارد؟ فرمود: هر کس ستم کند به کسی که جز خدا یاوری ندارد، و نعمت را به تقصیرِ عوض دهد، و دست‌درازی کند به فقیر بینوا.</w:t>
      </w:r>
      <w:r>
        <w:rPr>
          <w:rStyle w:val="FootnoteReference"/>
        </w:rPr>
        <w:footnoteReference w:id="2158"/>
      </w:r>
    </w:p>
    <w:p>
      <w:pPr>
        <w:pStyle w:val="Heading5"/>
      </w:pPr>
      <w:bookmarkStart w:id="2791" w:name="_Toc2376"/>
      <w:r>
        <w:t>روایت 44</w:t>
      </w:r>
      <w:bookmarkEnd w:id="2791"/>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هر کس بر کسی ظلم کند و او را نیابد، برایش استغفار کند که آن کفاره گناه او می شود.</w:t>
      </w:r>
      <w:r>
        <w:rPr>
          <w:rStyle w:val="FootnoteReference"/>
        </w:rPr>
        <w:footnoteReference w:id="2159"/>
      </w:r>
    </w:p>
    <w:p>
      <w:pPr>
        <w:pStyle w:val="Heading5"/>
      </w:pPr>
      <w:bookmarkStart w:id="2792" w:name="_Toc2377"/>
      <w:r>
        <w:t>روایت 45</w:t>
      </w:r>
      <w:bookmarkEnd w:id="2792"/>
    </w:p>
    <w:p>
      <w:pPr>
        <w:pStyle w:val="BookText"/>
      </w:pPr>
      <w:r>
        <w:rPr>
          <w:rFonts w:ascii="IRNazanin" w:hAnsi="IRNazanin" w:eastAsia="IRNazanin" w:cs="IRNazanin"/>
          <w:lang w:bidi="fa-IR"/>
          <w:color w:val="111111"/>
          <w:sz w:val="28"/>
          <w:szCs w:val="28"/>
          <w:rtl/>
        </w:rPr>
        <w:t xml:space="preserve">صفات شیعه: امام صادق علیه السلام فرمود: همین یاری خدا برای مؤمن بس که ببیند دشمنش خدا را نافرمانی می کند.</w:t>
      </w:r>
      <w:r>
        <w:rPr>
          <w:rStyle w:val="FootnoteReference"/>
        </w:rPr>
        <w:footnoteReference w:id="2160"/>
      </w:r>
    </w:p>
    <w:p>
      <w:pPr>
        <w:pStyle w:val="Heading5"/>
      </w:pPr>
      <w:bookmarkStart w:id="2793" w:name="_Toc2378"/>
      <w:r>
        <w:t>روایت 46</w:t>
      </w:r>
      <w:bookmarkEnd w:id="2793"/>
    </w:p>
    <w:p>
      <w:pPr>
        <w:pStyle w:val="BookText"/>
      </w:pPr>
      <w:r>
        <w:rPr>
          <w:rFonts w:ascii="IRNazanin" w:hAnsi="IRNazanin" w:eastAsia="IRNazanin" w:cs="IRNazanin"/>
          <w:lang w:bidi="fa-IR"/>
          <w:color w:val="111111"/>
          <w:sz w:val="28"/>
          <w:szCs w:val="28"/>
          <w:rtl/>
        </w:rPr>
        <w:t xml:space="preserve">کتاب حسین بن سعید: امام باقر علیه السلام فرمود: رسول خدا صلی الله علیه و آله در خطبه‌اش می فرمود: دشنام به مؤمن فسق است، و جنگ با او کفر، و غیبت او گناه و معصیت خدا است، و حرمت مال او چون حرمت خون او است .</w:t>
      </w:r>
    </w:p>
    <w:p>
      <w:pPr>
        <w:pStyle w:val="Heading5"/>
      </w:pPr>
      <w:bookmarkStart w:id="2794" w:name="_Toc2379"/>
      <w:r>
        <w:t>روایت 47</w:t>
      </w:r>
      <w:bookmarkEnd w:id="2794"/>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برترین جهاد از کسی است که صبح می کند و قصد ستم بر احدی را ندارد.</w:t>
      </w:r>
      <w:r>
        <w:rPr>
          <w:rStyle w:val="FootnoteReference"/>
        </w:rPr>
        <w:footnoteReference w:id="2161"/>
      </w:r>
    </w:p>
    <w:p>
      <w:pPr>
        <w:pStyle w:val="Heading5"/>
      </w:pPr>
      <w:bookmarkStart w:id="2795" w:name="_Toc2380"/>
      <w:r>
        <w:t>روایت 48</w:t>
      </w:r>
      <w:bookmarkEnd w:id="2795"/>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آیا به شما خبر ندهم از خوبان شما؟ گفتند: چرا یا رسول الله! فرمود: آنان که ناتوان و مظلومند.</w:t>
      </w:r>
    </w:p>
    <w:p>
      <w:pPr>
        <w:pStyle w:val="BookText"/>
      </w:pPr>
      <w:r>
        <w:rPr>
          <w:rFonts w:ascii="IRNazanin" w:hAnsi="IRNazanin" w:eastAsia="IRNazanin" w:cs="IRNazanin"/>
          <w:lang w:bidi="fa-IR"/>
          <w:color w:val="111111"/>
          <w:sz w:val="28"/>
          <w:szCs w:val="28"/>
          <w:rtl/>
        </w:rPr>
        <w:t xml:space="preserve">و امیر مؤمنان فرمود: هر کس ستمت کند، به تو سود داده و به خود زیان زده.</w:t>
      </w:r>
    </w:p>
    <w:p>
      <w:pPr>
        <w:pStyle w:val="Heading5"/>
      </w:pPr>
      <w:bookmarkStart w:id="2796" w:name="_Toc2381"/>
      <w:r>
        <w:t>روایت 49</w:t>
      </w:r>
      <w:bookmarkEnd w:id="2796"/>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آن کس که آغاز ستم کند، فردا دست خود را می گزد.</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و فرمود: چه بد توشه‌ای است برای معاد، تجاوز به عباد.</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و فرمود: روزِ گرفتن حق ستمدیده از ستمگر، سخت‌تر است از روز ستمگر بر ستمدیده.</w:t>
      </w:r>
      <w:r>
        <w:rPr>
          <w:rStyle w:val="FootnoteReference"/>
        </w:rPr>
        <w:footnoteReference w:id="2164"/>
      </w:r>
    </w:p>
    <w:p>
      <w:pPr>
        <w:pStyle w:val="BookText"/>
      </w:pPr>
      <w:r>
        <w:rPr>
          <w:rFonts w:ascii="IRNazanin" w:hAnsi="IRNazanin" w:eastAsia="IRNazanin" w:cs="IRNazanin"/>
          <w:lang w:bidi="fa-IR"/>
          <w:color w:val="111111"/>
          <w:sz w:val="28"/>
          <w:szCs w:val="28"/>
          <w:rtl/>
        </w:rPr>
        <w:t xml:space="preserve">و فرمود: پیروز نیست آن کس که با گناه پیروز شد، و آن کس که با کار بد غالب شده، شکست خورده است.</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و فرمود: روز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2" w:name="pg13504_197566"/>
    <w:bookmarkEnd w:id="282"/>
    <w:p>
      <w:pPr>
        <w:pStyle w:val="BookText"/>
      </w:pPr>
      <w:r>
        <w:rPr>
          <w:rFonts w:ascii="Amiri" w:hAnsi="Amiri" w:eastAsia="Amiri" w:cs="Amiri"/>
          <w:lang w:bidi="ar-SA"/>
          <w:color w:val="111111"/>
          <w:sz w:val="28"/>
          <w:szCs w:val="28"/>
          <w:rtl/>
        </w:rPr>
        <w:t xml:space="preserve">الْعَدْلِ عَلَي الظَّالِمِ أَشَدُّ مِنْ يَوْمِ الْجَوْرِ عَلَي الْمَظْلُومِ‌</w:t>
      </w:r>
      <w:r>
        <w:rPr>
          <w:rStyle w:val="FootnoteReference"/>
        </w:rPr>
        <w:footnoteReference w:id="2166"/>
      </w:r>
      <w:r>
        <w:rPr>
          <w:rFonts w:ascii="Amiri" w:hAnsi="Amiri" w:eastAsia="Amiri" w:cs="Amiri"/>
          <w:lang w:bidi="ar-SA"/>
          <w:color w:val="111111"/>
          <w:sz w:val="28"/>
          <w:szCs w:val="28"/>
          <w:rtl/>
        </w:rPr>
        <w:t xml:space="preserve">وَ قَالَ عليه السلام: لِلظَّالِمِ مِنَ الرِّجَالِ ثَلَاثُ عَلَامَاتٍ يَظْلِمُ مَنْ فَوْقَهُ بِالْمَعْصِيَةِ وَ مَنْ دُونَهُ بِالْغَلَبَةِ وَ يُظَاهِرُ الظَّلَمَةَ</w:t>
      </w:r>
      <w:r>
        <w:rPr>
          <w:rStyle w:val="FootnoteReference"/>
        </w:rPr>
        <w:footnoteReference w:id="2167"/>
      </w:r>
      <w:r>
        <w:rPr>
          <w:rFonts w:ascii="Amiri" w:hAnsi="Amiri" w:eastAsia="Amiri" w:cs="Amiri"/>
          <w:lang w:bidi="ar-SA"/>
          <w:color w:val="111111"/>
          <w:sz w:val="28"/>
          <w:szCs w:val="28"/>
          <w:rtl/>
        </w:rPr>
        <w:t xml:space="preserve">وَ قَالَ عليه السلام: إِذَا رَأَيْتُمْ خَيْراً فَأَعِينُوا عَلَيْهِ وَ إِذَا رَأَيْتُمْ شَرّاً فَاذْهَبُوا عَنْهُ فَإِنَّ رَسُولَ اللَّهِ صلي الله عليه و آله كَانَ يَقُولُ يَا ابْنَ آدَمَ اعْمَلِ الْخَيْرَ وَ دَعِ الشَّرَّ فَإِذَا أَنْتَ جَوَادٌ قَاصِدٌ أَلَا وَ إِنَّ الظُّلْمَ ثَلَاثَةٌ فَظُلْمٌ لَا يُغْفَرُ وَ ظُلْمٌ لَا يُتْرَكُ وَ ظُلْمٌ مَغْفُورٌ لَا يُطْلَبُ فَأَمَّا الظُّلْمُ الَّذِي لَا يُغْفَرُ فَالشِّرْكُ بِاللَّهِ قَالَ اللَّهُ سُبْحَانَهُ إِنَّ اللَّهَ لا يَغْفِرُ أَنْ يُشْرَكَ بِهِ وَ أَمَّا الظُّلْمُ الَّذِي يُغْفَرُ فَظُلْمُ الْعَبْدِ نَفْسَهُ عِنْدَ بَعْضِ الْهَنَاتِ وَ أَمَّا الظُّلْمُ الَّذِي لَا يُتْرَكُ فَظُلْمُ الْعِبَادِ بَعْضِهِمْ بَعْضاً الْقِصَاصُ هُنَاكَ شَدِيدٌ لَيْسَ هُوَ جَرْحاً بِاْلمُدَي وَ لَا ضَرْباً بِالسِّيَاطِ وَ لَكِنَّهُ مَا يُسْتَصْغَرُ ذَلِكَ مَعَهُ‌</w:t>
      </w:r>
      <w:r>
        <w:rPr>
          <w:rStyle w:val="FootnoteReference"/>
        </w:rPr>
        <w:footnoteReference w:id="2168"/>
      </w:r>
      <w:r>
        <w:rPr>
          <w:rFonts w:ascii="Amiri" w:hAnsi="Amiri" w:eastAsia="Amiri" w:cs="Amiri"/>
          <w:lang w:bidi="ar-SA"/>
          <w:color w:val="111111"/>
          <w:sz w:val="28"/>
          <w:szCs w:val="28"/>
          <w:rtl/>
        </w:rPr>
        <w:t xml:space="preserve">. وَ قَالَ عليه السلام فِي وَصِيَّتِهِ لِابْنِهِ الْحَسَنِ عليه السلام: ظُلْمُ الضَّعِيفِ أَفْحَشُ الظُّلْمِ.</w:t>
      </w:r>
    </w:p>
    <w:p>
      <w:pPr>
        <w:pStyle w:val="Heading5"/>
      </w:pPr>
      <w:bookmarkStart w:id="2797" w:name="_Toc2382"/>
      <w:r>
        <w:t>«50»</w:t>
      </w:r>
      <w:bookmarkEnd w:id="2797"/>
    </w:p>
    <w:p>
      <w:pPr>
        <w:pStyle w:val="BookText"/>
      </w:pPr>
      <w:r>
        <w:rPr>
          <w:rFonts w:ascii="Amiri" w:hAnsi="Amiri" w:eastAsia="Amiri" w:cs="Amiri"/>
          <w:lang w:bidi="ar-SA"/>
          <w:color w:val="111111"/>
          <w:sz w:val="28"/>
          <w:szCs w:val="28"/>
          <w:rtl/>
        </w:rPr>
        <w:t xml:space="preserve">كَنْزُ الْكَرَاجُكِيِّ، رَوَي عَبْدُ اللَّهِ بْنُ سِنَانٍ عَنِ الصَّادِقِ عليه السلام قَالَ قَالَ رَسُولُ اللَّهِ صلي الله عليه و آله: أَوْحَي اللَّهُ إِلَي نَبِيٍّ مِنْ أَنْبِيَائِهِ ابْنَ آدَمَ اذْكُرْنِي عِنْدَ غَضَبِكَ أَذْكُرْكَ عِنْدَ غَضَبِي فَلَا أَمْحَقُكَ فِيمَنْ أَمْحَقُ وَ إِذَا ظُلِمْتَ بِمَظْلِمَةٍ فَارْضَ بِانْتِصَارِي لَكَ فَإِنَّ انْتِصَارِي لَكَ خَيْرٌ مِنِ انْتِصَارِكَ لِنَفْسِكَ وَ اعْلَمْ أَنَّ الْخُلُقَ الْحَسَنَ يُذِيبُ السَّيِّئَةَ كَمَا يُذِيبُ الشَّمْسُ الْجَلِيدَ وَ أَنَّ الْخُلُقَ السَّيِّئَ يُفْسِدُ الْعَمَلَ كَمَا يُفْسِدُ الْخَلُّ الْعَسَلَ وَ رُوِيَ: أَنَّ فِي التَّوْرَاةِ مَكْتُوباً مَنْ يَظْلِمْ يَخْرَبْ بَيْتُهُ وَ قَالَ رَسُولُ اللَّهِ صلي الله عليه و آله: إِنَّ اللَّهَ تَعَالَي يُمْهِلُ الظَّالِمَ حَتَّي يَقُولَ أَهْمَلَنِي ثُمَّ إِذَا أَخَذَهُ أَخْذَةً رَابِيَةً وَ قَالَ صلي الله عليه و آله: إِنَّ اللَّهَ تَعَالَي حَمِدَ نَفْسَهُ عِنْدَ هَلَاكِ الظَّالِمِينَ فَقَالَ فَقُطِعَ دابِرُ الْقَوْمِ الَّذِينَ ظَلَمُوا وَ الْحَمْدُ لِلَّهِ رَبِّ الْعالَمِينَ‌</w:t>
      </w:r>
      <w:r>
        <w:rPr>
          <w:rStyle w:val="FootnoteReference"/>
        </w:rPr>
        <w:footnoteReference w:id="2169"/>
      </w:r>
      <w:r>
        <w:rPr>
          <w:rFonts w:ascii="Amiri" w:hAnsi="Amiri" w:eastAsia="Amiri" w:cs="Amiri"/>
          <w:lang w:bidi="ar-SA"/>
          <w:color w:val="111111"/>
          <w:sz w:val="28"/>
          <w:szCs w:val="28"/>
          <w:rtl/>
        </w:rPr>
        <w:t xml:space="preserve">وَ قَالَ أَمِيرُ الْمُؤْمِنِينَ عليه السلام: لَا يَكْبُرَنَّ عَلَيْكَ ظُلْمُ مَنْ ظَلَمَكَ فَإِنَّمَا يَسْعَي فِي مَضَرَّتِهِ وَ نَفْعِكَ وَ لَيْسَ جَزَاءُ مَنْ سَرَّكَ أَنْ تَسُوءَهُ وَ مَنْ سَلَّ سَيْفَ الْبَغْيِ قُتِلَ بِهِ وَ مَنْ حَفَرَ بِئْراً لِأَخِيهِ وَقَعَ فِيهَا وَ مَنْ هَتَكَ حِجَابَ أَخِيهِ انْهَتَكَتْ عَوْرَاتُ بَيْتِهِ بِئْسَ الزَّادُ إِلَي الْمَعَادِ الْعُدْوَانُ عَلَي الْعِبَادِ. وَ قَالَ عليه السلام:</w:t>
      </w:r>
    </w:p>
    <w:p>
      <w:pPr>
        <w:pStyle w:val="BookText"/>
      </w:pPr>
      <w:r>
        <w:rPr>
          <w:rFonts w:ascii="IRNazanin" w:hAnsi="IRNazanin" w:eastAsia="IRNazanin" w:cs="IRNazanin"/>
          <w:lang w:bidi="fa-IR"/>
          <w:color w:val="111111"/>
          <w:sz w:val="28"/>
          <w:szCs w:val="28"/>
          <w:rtl/>
        </w:rPr>
        <w:t xml:space="preserve">اجرای عدالت بر ستمگر، سخت‌تر است از روز ستم بر مظلوم.</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و فرمود: نشانه‌های ستمگر سه تا است: بر فرادستش به نافرمانی ستم می کند، و به زیردستش به چیرگی، و پشتیبان ظالم است.</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و فرمود: چون خیر را دیدید به آن کمک کنید، و چون بدی دیدید از گردش دور شوید، چرا که رسول خدا صلی الله علیه و آله همیشه می فرمود: ای فرزند آدم! کار خوب کن و بدی را کنار بگذار، در این صورت فرد جواد میانه‌رویی هستی. آگاه باشید که سه گونه ستم وجود دارد: ستم نابخشودنی، ستم قابل پی‌گیری، و ستم آمرزیده و بدون پیگیری. اما ظلم نیامرزیدنی، شرک به خدا است. خدای سبحانه فرموده: «إن الله لا یغفر أن یشرک به.» {خداوند، این را که به او شرک آورده شود، نمی‌آمرزد.} و اما ستمی که آمرزیده شود، ظلم بر خود است در برخی پیشامدها. و اما ستمی که پی‌گیری می شود، ستم مردم است به هم، و قصاص در آنجا سخت است، و زخم با کارد و تازیانه زدن نیست، ولی چنان است که اینها در برابرش کوچک هستند.</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و در وصیتش به فرزندش امام حسن علیه السلام فرمود: ستم به ناتوان، فاحش ترین ظلم است.</w:t>
      </w:r>
    </w:p>
    <w:p>
      <w:pPr>
        <w:pStyle w:val="Heading5"/>
      </w:pPr>
      <w:bookmarkStart w:id="2798" w:name="_Toc2383"/>
      <w:r>
        <w:t>روایت 50</w:t>
      </w:r>
      <w:bookmarkEnd w:id="2798"/>
    </w:p>
    <w:p>
      <w:pPr>
        <w:pStyle w:val="BookText"/>
      </w:pPr>
      <w:r>
        <w:rPr>
          <w:rFonts w:ascii="IRNazanin" w:hAnsi="IRNazanin" w:eastAsia="IRNazanin" w:cs="IRNazanin"/>
          <w:lang w:bidi="fa-IR"/>
          <w:color w:val="111111"/>
          <w:sz w:val="28"/>
          <w:szCs w:val="28"/>
          <w:rtl/>
        </w:rPr>
        <w:t xml:space="preserve">کنز کراجکی: عبدالله بن سنان از امام صادق علیه السلام روایت کرده که رسول خدا صلی الله علیه و آله فرمود: خدا به یکی از پیغمبرانش وحی کرد: ای فرزند آدم! در حال خشمت مرا یاد کن تا در خشم خودم تو را یاد کنم، و تو را در میان دیگران نابود نکنم، و چون ستمی به تو شد، انتقام گیری مرا برای خودت بپسند، زیرا آن بهتر است از انتقام گیری خودت، و بدان که خوی خوش، آب می کند بدی را، چنان که خورشید یخ را؛ و خوی بد تباه می کند کار خوب را، چنان که سرکه عسل را.</w:t>
      </w:r>
    </w:p>
    <w:p>
      <w:pPr>
        <w:pStyle w:val="BookText"/>
      </w:pPr>
      <w:r>
        <w:rPr>
          <w:rFonts w:ascii="IRNazanin" w:hAnsi="IRNazanin" w:eastAsia="IRNazanin" w:cs="IRNazanin"/>
          <w:lang w:bidi="fa-IR"/>
          <w:color w:val="111111"/>
          <w:sz w:val="28"/>
          <w:szCs w:val="28"/>
          <w:rtl/>
        </w:rPr>
        <w:t xml:space="preserve">و روایت است که در تورات نوشته: هر کس ستم کند، خانه خود را ویران می کند.</w:t>
      </w:r>
    </w:p>
    <w:p>
      <w:pPr>
        <w:pStyle w:val="BookText"/>
      </w:pPr>
      <w:r>
        <w:rPr>
          <w:rFonts w:ascii="IRNazanin" w:hAnsi="IRNazanin" w:eastAsia="IRNazanin" w:cs="IRNazanin"/>
          <w:lang w:bidi="fa-IR"/>
          <w:color w:val="111111"/>
          <w:sz w:val="28"/>
          <w:szCs w:val="28"/>
          <w:rtl/>
        </w:rPr>
        <w:t xml:space="preserve">و رسول خدا صلی الله علیه و آله فرموده: خدا به ستمکار مهلت می دهد، تا جایی که او می گوید: مرا رها کرده، و سپس او را یک باره دستگیر می کند.</w:t>
      </w:r>
    </w:p>
    <w:p>
      <w:pPr>
        <w:pStyle w:val="BookText"/>
      </w:pPr>
      <w:r>
        <w:rPr>
          <w:rFonts w:ascii="IRNazanin" w:hAnsi="IRNazanin" w:eastAsia="IRNazanin" w:cs="IRNazanin"/>
          <w:lang w:bidi="fa-IR"/>
          <w:color w:val="111111"/>
          <w:sz w:val="28"/>
          <w:szCs w:val="28"/>
          <w:rtl/>
        </w:rPr>
        <w:t xml:space="preserve">و فرمود: خدا خود را به نابود کردن ظالمان ستوده، که فرموده: «فقطع دابر القوم الذین ظلموا و الحمد لله رب العالمین.» {پس ریشه آن گروهی که ستم کردند برکنده شد، و ستایش برای خداوند، پروردگار جهانیان است.}</w:t>
      </w:r>
      <w:r>
        <w:rPr>
          <w:rStyle w:val="FootnoteReference"/>
        </w:rPr>
        <w:footnoteReference w:id="2173"/>
      </w:r>
    </w:p>
    <w:p>
      <w:pPr>
        <w:pStyle w:val="BookText"/>
      </w:pPr>
      <w:r>
        <w:rPr>
          <w:rFonts w:ascii="IRNazanin" w:hAnsi="IRNazanin" w:eastAsia="IRNazanin" w:cs="IRNazanin"/>
          <w:lang w:bidi="fa-IR"/>
          <w:color w:val="111111"/>
          <w:sz w:val="28"/>
          <w:szCs w:val="28"/>
          <w:rtl/>
        </w:rPr>
        <w:t xml:space="preserve">امیر مؤمنان علیه السلام فرمود: ظلم ظالم بر تو گران نیاید، که همانا می کوشد در زیان بر خود و سود برای تو؛ و سزای کسی که شادت می کند، بد کردن به او نیست؛ و هر کس تیغ ستم کشد، با همان کشته می شود؛ و هر کس برای برادرش چاهی بکَند، در آن می افتد؛ و هر کس آبروی برادرش ببرد، آبرویش در خانه او می ریزد؛ چه بد توشه‌ای است برای معاد، ستم بر عباد .</w:t>
      </w:r>
    </w:p>
    <w:p>
      <w:pPr>
        <w:pStyle w:val="BookText"/>
      </w:pPr>
      <w:r>
        <w:rPr>
          <w:rFonts w:ascii="IRNazanin" w:hAnsi="IRNazanin" w:eastAsia="IRNazanin" w:cs="IRNazanin"/>
          <w:lang w:bidi="fa-IR"/>
          <w:color w:val="111111"/>
          <w:sz w:val="28"/>
          <w:szCs w:val="28"/>
          <w:rtl/>
        </w:rPr>
        <w:t xml:space="preserve">و فرمود: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3" w:name="pg13504_197567"/>
    <w:bookmarkEnd w:id="283"/>
    <w:p>
      <w:pPr>
        <w:pStyle w:val="BookText"/>
      </w:pPr>
      <w:r>
        <w:rPr>
          <w:rFonts w:ascii="Amiri" w:hAnsi="Amiri" w:eastAsia="Amiri" w:cs="Amiri"/>
          <w:lang w:bidi="ar-SA"/>
          <w:color w:val="111111"/>
          <w:sz w:val="28"/>
          <w:szCs w:val="28"/>
          <w:rtl/>
        </w:rPr>
        <w:t xml:space="preserve">اذْكُرْ عِنْدَ الظُّلْمِ عَدْلَ اللَّهِ فِيكَ وَ عِنْدَ الْقُدْرَةِ قُدْرَةَ اللَّهِ عَلَيْكَ.</w:t>
      </w:r>
    </w:p>
    <w:p>
      <w:pPr>
        <w:pStyle w:val="Heading5"/>
      </w:pPr>
      <w:bookmarkStart w:id="2799" w:name="_Toc2384"/>
      <w:r>
        <w:t>«51»</w:t>
      </w:r>
      <w:bookmarkEnd w:id="2799"/>
    </w:p>
    <w:p>
      <w:pPr>
        <w:pStyle w:val="BookText"/>
      </w:pPr>
      <w:r>
        <w:rPr>
          <w:rFonts w:ascii="Amiri" w:hAnsi="Amiri" w:eastAsia="Amiri" w:cs="Amiri"/>
          <w:lang w:bidi="ar-SA"/>
          <w:color w:val="111111"/>
          <w:sz w:val="28"/>
          <w:szCs w:val="28"/>
          <w:rtl/>
        </w:rPr>
        <w:t xml:space="preserve">أَعْلَامُ الدِّينِ، قَالَ النَّبِيُّ صلي الله عليه و آله: إِنَّ اللَّهَ يُمْهِلُ الظَّالِمَ حَتَّي يَقُولَ قَدْ أَهْمَلَنِي ثُمَّ يَأْخُذُهُ أَخْذَةً رَابِيَةً إِنَّ اللَّهَ حَمِدَ نَفْسَهُ عِنْدَ هَلَاكِ الظَّالِمِينَ فَقَالَ فَقُطِعَ دابِرُ الْقَوْمِ الَّذِينَ ظَلَمُوا وَ الْحَمْدُ لِلَّهِ رَبِّ الْعالَمِينَ.</w:t>
      </w:r>
    </w:p>
    <w:p>
      <w:pPr>
        <w:pStyle w:val="Heading5"/>
      </w:pPr>
      <w:bookmarkStart w:id="2800" w:name="_Toc2385"/>
      <w:r>
        <w:t>«52»</w:t>
      </w:r>
      <w:bookmarkEnd w:id="2800"/>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مُوسَي عَنْ مُحَمَّدِ بْنِ عَلِيِّ بْنِ خَلَفٍ عَنْ مُوسَي بْنِ إِبْرَاهِيمَ عَنْ مُوسَي بْنِ جَعْفَرٍ عَنْ أَبِيهِ عَنْ آبَائِهِ عليهم السلام قَالَ قَالَ رَسُولُ اللَّهِ صلي الله عليه و آله: الظُّلْمُ نَدَامَةٌ.</w:t>
      </w:r>
    </w:p>
    <w:p>
      <w:pPr>
        <w:pStyle w:val="Heading5"/>
      </w:pPr>
      <w:bookmarkStart w:id="2801" w:name="_Toc2386"/>
      <w:r>
        <w:t>«53»</w:t>
      </w:r>
      <w:bookmarkEnd w:id="2801"/>
    </w:p>
    <w:p>
      <w:pPr>
        <w:pStyle w:val="BookText"/>
      </w:pPr>
      <w:r>
        <w:rPr>
          <w:rFonts w:ascii="Amiri" w:hAnsi="Amiri" w:eastAsia="Amiri" w:cs="Amiri"/>
          <w:lang w:bidi="ar-SA"/>
          <w:color w:val="111111"/>
          <w:sz w:val="28"/>
          <w:szCs w:val="28"/>
          <w:rtl/>
        </w:rPr>
        <w:t xml:space="preserve">كا، [الكافي] عَنِ الْعِدَّةِ عَنِ الْبَرْقِيِّ عَنْ أَبِيهِ عَنْ هَارُونَ بْنِ الْجَهْمِ عَنِ الْمُفَضَّلِ بْنِ صَالِحٍ عَنْ سَعْدِ بْنِ ظَرِيفٍ عَنْ أَبِي جَعْفَرٍ عليه السلام قَالَ: الظُّلْمُ ثَلَاثَةٌ ظُلْمٌ يَغْفِرُهُ اللَّهُ وَ ظُلْمٌ لَا يَغْفِرُهُ اللَّهُ وَ ظُلْمٌ لَا يَدَعُهُ اللَّهُ فَأَمَّا الظُّلْمُ الَّذِي لَا يَغْفِرُهُ فَالشِّرْكُ وَ أَمَّا الظُّلْمُ الَّذِي يَغْفِرُهُ فَظُلْمُ الرَّجُلِ نَفْسَهُ فِيمَا بَيْنَهُ وَ بَيْنَ اللَّهِ وَ أَمَّا الظُّلْمُ الَّذِي لَا يَدَعُهُ فَالْمُدَايَنَةُ بَيْنَ الْعِبَادِ</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Heading5"/>
      </w:pPr>
      <w:bookmarkStart w:id="2802" w:name="_Toc2387"/>
      <w:r>
        <w:t>بيان</w:t>
      </w:r>
      <w:bookmarkEnd w:id="2802"/>
    </w:p>
    <w:p>
      <w:pPr>
        <w:pStyle w:val="BookText"/>
      </w:pPr>
      <w:r>
        <w:rPr>
          <w:rFonts w:ascii="Amiri" w:hAnsi="Amiri" w:eastAsia="Amiri" w:cs="Amiri"/>
          <w:lang w:bidi="ar-SA"/>
          <w:color w:val="111111"/>
          <w:sz w:val="28"/>
          <w:szCs w:val="28"/>
          <w:rtl/>
        </w:rPr>
        <w:t xml:space="preserve">الظلم وضع الشي‌ء في غير موضعه فالمشرك ظالم لأنه جعل غير الله تعالي شريكا له و وضع العبادة في غير محلها و العاصي ظالم لأنه وضع المعصية موضع الطاعة فالشرك كأنه يشمل كل إخلال بالعقائد الإيمانية و المراد المغفرة بدون التوبة كما قال عز و جل إِنَّ اللَّهَ لا يَغْفِرُ أَنْ يُشْرَكَ بِهِ وَ يَغْفِرُ ما دُونَ ذلِكَ لِمَنْ يَشاءُ</w:t>
      </w:r>
      <w:r>
        <w:rPr>
          <w:rStyle w:val="FootnoteReference"/>
        </w:rPr>
        <w:footnoteReference w:id="2175"/>
      </w:r>
      <w:r>
        <w:rPr>
          <w:rFonts w:ascii="Amiri" w:hAnsi="Amiri" w:eastAsia="Amiri" w:cs="Amiri"/>
          <w:lang w:bidi="ar-SA"/>
          <w:color w:val="111111"/>
          <w:sz w:val="28"/>
          <w:szCs w:val="28"/>
          <w:rtl/>
        </w:rPr>
        <w:t xml:space="preserve">و أما الظلم الذي يغفره أي يمكن أن يغفره بدون التوبة كما قال لِمَنْ يَشاءُ و أما الظلم الذي لا يدعه أي لا يترك مكافأته في الدنيا أو الأعم و لعله للتفنن في العبارة لأنه ليس من حقه سبحانه حتي يتعلق به المغفرة أو المعني لا يدع تداركه للمظلوم إما بالانتقام من الظالم أو بالتعويض للمظلوم فلا ينافي الأخبار الدالة علي أنه إذا أراد تعالي أن يغفر لمن عنده من حقوق الناس يعوض المظلوم حتي يرضي و المداينة بين العباد أي المعاملة بينهم كناية عن مطلق حقوق الناس فإنها تترتب علي المعاملة بينهم أو المراد به المحاكمة بين العباد</w:t>
      </w:r>
    </w:p>
    <w:p>
      <w:pPr>
        <w:pStyle w:val="BookText"/>
      </w:pPr>
      <w:r>
        <w:rPr>
          <w:rFonts w:ascii="IRNazanin" w:hAnsi="IRNazanin" w:eastAsia="IRNazanin" w:cs="IRNazanin"/>
          <w:lang w:bidi="fa-IR"/>
          <w:color w:val="111111"/>
          <w:sz w:val="28"/>
          <w:szCs w:val="28"/>
          <w:rtl/>
        </w:rPr>
        <w:t xml:space="preserve">هنگام ستم کردن، یاد کن عدل خدا را درباره خودت، و هنگام توانایی، قدرت خدا را بر خود یاد کن.</w:t>
      </w:r>
    </w:p>
    <w:p>
      <w:pPr>
        <w:pStyle w:val="Heading5"/>
      </w:pPr>
      <w:bookmarkStart w:id="2803" w:name="_Toc2388"/>
      <w:r>
        <w:t>روایت 51</w:t>
      </w:r>
      <w:bookmarkEnd w:id="2803"/>
    </w:p>
    <w:p>
      <w:pPr>
        <w:pStyle w:val="BookText"/>
      </w:pPr>
      <w:r>
        <w:rPr>
          <w:rFonts w:ascii="IRNazanin" w:hAnsi="IRNazanin" w:eastAsia="IRNazanin" w:cs="IRNazanin"/>
          <w:lang w:bidi="fa-IR"/>
          <w:color w:val="111111"/>
          <w:sz w:val="28"/>
          <w:szCs w:val="28"/>
          <w:rtl/>
        </w:rPr>
        <w:t xml:space="preserve">اعلام الدین: پیغمبر صلی الله علیه و آله فرمود: خداوند ظالم را مهلت می دهد، تا جایی که می گوید: مرا رها کرده، سپس به سختی او را می گیرد. به راستی، خدا خود را در ریشه‌کن کردن ستمکاران ستوده که فرموده: «فقطع دابر القوم الذین ظلموا و الحمد لله رب العالمین.» {پس ریشه آن گروهی که ستم کردند برکنده شد، و ستایش برای خداوند، پروردگار جهانیان، است.}</w:t>
      </w:r>
    </w:p>
    <w:p>
      <w:pPr>
        <w:pStyle w:val="Heading5"/>
      </w:pPr>
      <w:bookmarkStart w:id="2804" w:name="_Toc2389"/>
      <w:r>
        <w:t>روایت 52</w:t>
      </w:r>
      <w:bookmarkEnd w:id="2804"/>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فرمود: ستمکاری پشیمانی است.</w:t>
      </w:r>
    </w:p>
    <w:p>
      <w:pPr>
        <w:pStyle w:val="Heading5"/>
      </w:pPr>
      <w:bookmarkStart w:id="2805" w:name="_Toc2390"/>
      <w:r>
        <w:t>روایت 53</w:t>
      </w:r>
      <w:bookmarkEnd w:id="2805"/>
    </w:p>
    <w:p>
      <w:pPr>
        <w:pStyle w:val="BookText"/>
      </w:pPr>
      <w:r>
        <w:rPr>
          <w:rFonts w:ascii="IRNazanin" w:hAnsi="IRNazanin" w:eastAsia="IRNazanin" w:cs="IRNazanin"/>
          <w:lang w:bidi="fa-IR"/>
          <w:color w:val="111111"/>
          <w:sz w:val="28"/>
          <w:szCs w:val="28"/>
          <w:rtl/>
        </w:rPr>
        <w:t xml:space="preserve">کافی: امام باقر علیه السلام فرمود: ظلم سه گونه است: ظلمی که خدا آن را می آمرزد، ظلمی که نمی آمرزد، و ظلمی که آن را وانمی نهد؛ ظلمی که نیامرزدش، شرک است؛ و آنکه می آمرزدش، ظلم بر خود است میان خود و خدا؛ و آنکه آن را پی گیری می کند، بدهکاری میان بنده‌ها است به همدیگر.</w:t>
      </w:r>
      <w:r>
        <w:rPr>
          <w:rStyle w:val="FootnoteReference"/>
        </w:rPr>
        <w:footnoteReference w:id="2176"/>
      </w:r>
    </w:p>
    <w:p>
      <w:pPr>
        <w:pStyle w:val="Heading5"/>
      </w:pPr>
      <w:bookmarkStart w:id="2806" w:name="_Toc2391"/>
      <w:r>
        <w:t>توضیح</w:t>
      </w:r>
      <w:bookmarkEnd w:id="2806"/>
    </w:p>
    <w:p>
      <w:pPr>
        <w:pStyle w:val="BookText"/>
      </w:pPr>
      <w:r>
        <w:rPr>
          <w:rFonts w:ascii="IRNazanin" w:hAnsi="IRNazanin" w:eastAsia="IRNazanin" w:cs="IRNazanin"/>
          <w:lang w:bidi="fa-IR"/>
          <w:color w:val="111111"/>
          <w:sz w:val="28"/>
          <w:szCs w:val="28"/>
          <w:rtl/>
        </w:rPr>
        <w:t xml:space="preserve">ظلم، قرار دادن شئ در غیر جای خود است. و ظلم، مشرک گرفتن دیگری است به جای خدا، و عبادت بیجا است. ظلم گنهکار، نافرمانی به جای طاعت است. شرک، اخلال به همه عقاید ایمانی را شامل می شود. مقصود این است که بدون توبه آمرزیدنی نیست، چنانچه خدا فرموده: «إن الله لا یغفر أن یشرک به و یغفر ما دون ذلک لمن یشاء.»</w:t>
      </w:r>
      <w:r>
        <w:rPr>
          <w:rStyle w:val="FootnoteReference"/>
        </w:rPr>
        <w:footnoteReference w:id="2177"/>
      </w:r>
      <w:r>
        <w:rPr>
          <w:rFonts w:ascii="IRNazanin" w:hAnsi="IRNazanin" w:eastAsia="IRNazanin" w:cs="IRNazanin"/>
          <w:lang w:bidi="fa-IR"/>
          <w:color w:val="111111"/>
          <w:sz w:val="28"/>
          <w:szCs w:val="28"/>
          <w:rtl/>
        </w:rPr>
        <w:t xml:space="preserve">{مسلّماً خدا، این را که به او شرک ورزیده شود نمی‌بخشاید و غیر از آن را برای هر که بخواهد می‌بخشاید.} و اما ظلمی که ممکن است بدون توبه بیامرزد، چنانچه فرموده: «لمن یشاء.» {برای هر که خواهد.} و اما ظلمی که بی‌مکافات در دنیا و یا در هر دو جهان رهایش نمی کند، چون حق خدا نیست، یا آنکه بدون عوض برای مظلوم رهایش نمی کند، یا بدون انتقام برای مظلوم و برای انتقام از ظالم، که بدون عوض دادن به مظلوم، رهایش نمی کند، و این مخالف خبری نیست که فرموده: «چون خدا بخواهد حق الناس کسی را بیامرزد، به مظلوم عوض می دهد تا راضی شود.» و «مداینة بین عباد»: یعنی معامله بین آنها کنایه است از مطلق حقوق ناس، که آن مترتب بر معامله بین آنها است. یا مراد از آن، محاکمه بین عباد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4" w:name="pg13504_197568"/>
    <w:bookmarkEnd w:id="284"/>
    <w:p>
      <w:pPr>
        <w:pStyle w:val="BookText"/>
      </w:pPr>
      <w:r>
        <w:rPr>
          <w:rFonts w:ascii="Amiri" w:hAnsi="Amiri" w:eastAsia="Amiri" w:cs="Amiri"/>
          <w:lang w:bidi="ar-SA"/>
          <w:color w:val="111111"/>
          <w:sz w:val="28"/>
          <w:szCs w:val="28"/>
          <w:rtl/>
        </w:rPr>
        <w:t xml:space="preserve">في القيامة فإن سببها حقوق الناس قال الجوهري داينت فلانا إذا عاملته فأعطيت دينا و أخذت بدين و الدين الجزاء و المكافأة يقال دانه دينا أي جازاه.</w:t>
      </w:r>
    </w:p>
    <w:p>
      <w:pPr>
        <w:pStyle w:val="Heading5"/>
      </w:pPr>
      <w:bookmarkStart w:id="2807" w:name="_Toc2392"/>
      <w:r>
        <w:t>«54»</w:t>
      </w:r>
      <w:bookmarkEnd w:id="2807"/>
    </w:p>
    <w:p>
      <w:pPr>
        <w:pStyle w:val="BookText"/>
      </w:pPr>
      <w:r>
        <w:rPr>
          <w:rFonts w:ascii="Amiri" w:hAnsi="Amiri" w:eastAsia="Amiri" w:cs="Amiri"/>
          <w:lang w:bidi="ar-SA"/>
          <w:color w:val="111111"/>
          <w:sz w:val="28"/>
          <w:szCs w:val="28"/>
          <w:rtl/>
        </w:rPr>
        <w:t xml:space="preserve">كا، [الكافي] عَنِ الْعِدَّةِ عَنِ الْبَرْقِيِّ عَنِ الْحَجَّالِ عَنْ غَالِبِ بْنِ مُحَمَّدٍ عَمَّنْ ذَكَرَهُ عَنْ أَبِي عَبْدِ اللَّهِ عليه السلام فِي قَوْلِ اللَّهِ عَزَّ وَ جَلَ إِنَّ رَبَّكَ لَبِالْمِرْصادِ قَالَ قَنْطَرَةٌ عَلَي الصِّرَاطِ لَا يَجُوزُهَا عَبْدٌ بِمَظْلِمَةٍ</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Heading5"/>
      </w:pPr>
      <w:bookmarkStart w:id="2808" w:name="_Toc2393"/>
      <w:r>
        <w:t>بيان</w:t>
      </w:r>
      <w:bookmarkEnd w:id="2808"/>
    </w:p>
    <w:p>
      <w:pPr>
        <w:pStyle w:val="BookText"/>
      </w:pPr>
      <w:r>
        <w:rPr>
          <w:rFonts w:ascii="Amiri" w:hAnsi="Amiri" w:eastAsia="Amiri" w:cs="Amiri"/>
          <w:lang w:bidi="ar-SA"/>
          <w:color w:val="111111"/>
          <w:sz w:val="28"/>
          <w:szCs w:val="28"/>
          <w:rtl/>
        </w:rPr>
        <w:t xml:space="preserve">إِنَّ رَبَّكَ لَبِالْمِرْصادِ</w:t>
      </w:r>
      <w:r>
        <w:rPr>
          <w:rStyle w:val="FootnoteReference"/>
        </w:rPr>
        <w:footnoteReference w:id="2179"/>
      </w:r>
      <w:r>
        <w:rPr>
          <w:rFonts w:ascii="Amiri" w:hAnsi="Amiri" w:eastAsia="Amiri" w:cs="Amiri"/>
          <w:lang w:bidi="ar-SA"/>
          <w:color w:val="111111"/>
          <w:sz w:val="28"/>
          <w:szCs w:val="28"/>
          <w:rtl/>
        </w:rPr>
        <w:t xml:space="preserve">قال في المجمع المرصاد الطريق مفعال من رصده يرصده رصدا رعي ما يكون منه ليقابله بما يقتضيه أي عليه طريق العباد فلا يفوته أحد و المعني أنه لا يفوته شي‌ء من أعمالهم لأنه يسمع و يري جميع أقوالهم و أفعالهم كما لا يفوت من هو بالمرصاد وَ رُوِيَ عَنْ عَلِيٍّ عليه السلام أَنَّهُ قَالَ: مَعْنَاهُ إِنَّ رَبَّكَ قَادِرٌ عَلَي أَنْ يَجْزِيَ أَهْلَ الْمَعَاصِي جَزَاءَهُمْ. وَ عَنِ الصَّادِقِ عليه السلام أَنَّهُ قَالَ: الْمِرْصَادُ قَنْطَرَةٌ عَلَي الصِّرَاطِ- لَا يَجُوزُهَا عَبْدٌ بِمَظْلِمَةِ عَبْدٍ و قال عطا يعني يجازي كل أحد و ينتصف من الظالم للمظلوم و روي عن ابن عباس في هذه الآية قال إن علي جسر جهنم سبع محابس يسأل العبد عند أولها عن شهادة أن لا إله إلا الله فإن جاء بها تامة جاز إلي الثاني فيسأل عن الصلاة فإن جاء بها تامة جاز إلي الثالث فيسأل عن الزكاة فإن جاء بها تامة جاز إلي الرابع فيسأل عن الصوم فإن جاء به تاما جاز إلي الخامس فيسأل عن الحج فإن جاء به تاما جاز إلي السادس فيسأل عن العمرة فإن جاء بها تامة جاز إلي السابع فيسأل عن المظالم فإن خرج منها و إلا يقال انظروا فإن كان له تطوع أكمل به أعماله فإذا فرغ انطلق به إلي الجنة</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المرصاد الطريق و المكان يرصد فيه العدو و قال القنطرة الجسر و ما ارتفع من البنيان و المظلمة بكسر اللام ما تطلبه عند الظالم و هو اسم ما أخذ منك ذكره الجوهري.</w:t>
      </w:r>
    </w:p>
    <w:p>
      <w:pPr>
        <w:pStyle w:val="Heading5"/>
      </w:pPr>
      <w:bookmarkStart w:id="2809" w:name="_Toc2394"/>
      <w:r>
        <w:t>«55»</w:t>
      </w:r>
      <w:bookmarkEnd w:id="2809"/>
    </w:p>
    <w:p>
      <w:pPr>
        <w:pStyle w:val="BookText"/>
      </w:pPr>
      <w:r>
        <w:rPr>
          <w:rFonts w:ascii="Amiri" w:hAnsi="Amiri" w:eastAsia="Amiri" w:cs="Amiri"/>
          <w:lang w:bidi="ar-SA"/>
          <w:color w:val="111111"/>
          <w:sz w:val="28"/>
          <w:szCs w:val="28"/>
          <w:rtl/>
        </w:rPr>
        <w:t xml:space="preserve">كا، [الكافي] عَنِ الْأَشْعَرِيِّ عَنْ مُحَمَّدِ بْنِ عَبْدِ الْجَبَّارِ عَنْ صَفْوَانَ عَنْ إِسْحَاقَ</w:t>
      </w:r>
    </w:p>
    <w:p>
      <w:pPr>
        <w:pStyle w:val="BookText"/>
      </w:pPr>
      <w:r>
        <w:rPr>
          <w:rFonts w:ascii="IRNazanin" w:hAnsi="IRNazanin" w:eastAsia="IRNazanin" w:cs="IRNazanin"/>
          <w:lang w:bidi="fa-IR"/>
          <w:color w:val="111111"/>
          <w:sz w:val="28"/>
          <w:szCs w:val="28"/>
          <w:rtl/>
        </w:rPr>
        <w:t xml:space="preserve">در قیامت است که سبب آن، حقوق مردم است. جوهری گفته: «داینت فلانا» در هنگامی می گویند که با او معامله کرده و به او دِینی می دهی و دِینی می گیری. «دِین» یعنی جزاء و مکافات. و می گوید: «دانه دینا» یعنی جزایش داد.</w:t>
      </w:r>
    </w:p>
    <w:p>
      <w:pPr>
        <w:pStyle w:val="Heading5"/>
      </w:pPr>
      <w:bookmarkStart w:id="2810" w:name="_Toc2395"/>
      <w:r>
        <w:t>روایت 54</w:t>
      </w:r>
      <w:bookmarkEnd w:id="2810"/>
    </w:p>
    <w:p>
      <w:pPr>
        <w:pStyle w:val="BookText"/>
      </w:pPr>
      <w:r>
        <w:rPr>
          <w:rFonts w:ascii="IRNazanin" w:hAnsi="IRNazanin" w:eastAsia="IRNazanin" w:cs="IRNazanin"/>
          <w:lang w:bidi="fa-IR"/>
          <w:color w:val="111111"/>
          <w:sz w:val="28"/>
          <w:szCs w:val="28"/>
          <w:rtl/>
        </w:rPr>
        <w:t xml:space="preserve">کافی: امام صادق علیه السلام در تفسیر قول خدای عزوجل: «إن ربک لبالمرصاد.» {زیرا پروردگار تو سخت در کمین است.} فرمود: پلی است بر صراط که گذر نمی کند از آن، بنده‌ای که مظلمه‌ای به گردن دارد.</w:t>
      </w:r>
      <w:r>
        <w:rPr>
          <w:rStyle w:val="FootnoteReference"/>
        </w:rPr>
        <w:footnoteReference w:id="2181"/>
      </w:r>
    </w:p>
    <w:p>
      <w:pPr>
        <w:pStyle w:val="Heading5"/>
      </w:pPr>
      <w:bookmarkStart w:id="2811" w:name="_Toc2396"/>
      <w:r>
        <w:t>توضیح</w:t>
      </w:r>
      <w:bookmarkEnd w:id="2811"/>
    </w:p>
    <w:p>
      <w:pPr>
        <w:pStyle w:val="BookText"/>
      </w:pPr>
      <w:r>
        <w:rPr>
          <w:rFonts w:ascii="IRNazanin" w:hAnsi="IRNazanin" w:eastAsia="IRNazanin" w:cs="IRNazanin"/>
          <w:lang w:bidi="fa-IR"/>
          <w:color w:val="111111"/>
          <w:sz w:val="28"/>
          <w:szCs w:val="28"/>
          <w:rtl/>
        </w:rPr>
        <w:t xml:space="preserve">«إن ربک لبالمرصاد.»</w:t>
      </w:r>
      <w:r>
        <w:rPr>
          <w:rStyle w:val="FootnoteReference"/>
        </w:rPr>
        <w:footnoteReference w:id="2182"/>
      </w:r>
      <w:r>
        <w:rPr>
          <w:rFonts w:ascii="IRNazanin" w:hAnsi="IRNazanin" w:eastAsia="IRNazanin" w:cs="IRNazanin"/>
          <w:lang w:bidi="fa-IR"/>
          <w:color w:val="111111"/>
          <w:sz w:val="28"/>
          <w:szCs w:val="28"/>
          <w:rtl/>
        </w:rPr>
        <w:t xml:space="preserve">{پروردگار تو سخت در کمین است.} در مجمع البیان آمده: مرصاد، دیدگان سر راه است که همه جا را می بیند، و خدا هم همه گفتار و کردار بنده‌ها را می بیند و می داند، و گویا در کمین گاه است.</w:t>
      </w:r>
    </w:p>
    <w:p>
      <w:pPr>
        <w:pStyle w:val="BookText"/>
      </w:pPr>
      <w:r>
        <w:rPr>
          <w:rFonts w:ascii="IRNazanin" w:hAnsi="IRNazanin" w:eastAsia="IRNazanin" w:cs="IRNazanin"/>
          <w:lang w:bidi="fa-IR"/>
          <w:color w:val="111111"/>
          <w:sz w:val="28"/>
          <w:szCs w:val="28"/>
          <w:rtl/>
        </w:rPr>
        <w:t xml:space="preserve">و به نقل از علی علیه السلام آمده است: معنایش این است که پروردگارت می تواند همه گنه کاران را سزا بدهد.</w:t>
      </w:r>
    </w:p>
    <w:p>
      <w:pPr>
        <w:pStyle w:val="BookText"/>
      </w:pPr>
      <w:r>
        <w:rPr>
          <w:rFonts w:ascii="IRNazanin" w:hAnsi="IRNazanin" w:eastAsia="IRNazanin" w:cs="IRNazanin"/>
          <w:lang w:bidi="fa-IR"/>
          <w:color w:val="111111"/>
          <w:sz w:val="28"/>
          <w:szCs w:val="28"/>
          <w:rtl/>
        </w:rPr>
        <w:t xml:space="preserve">و امام صادق علیه السلام می فرماید: مرصاد، پلی است بر صراط که بنده ای که بدهکار بنده‌ای باشد، از آن نمی گذرد.</w:t>
      </w:r>
    </w:p>
    <w:p>
      <w:pPr>
        <w:pStyle w:val="BookText"/>
      </w:pPr>
      <w:r>
        <w:rPr>
          <w:rFonts w:ascii="IRNazanin" w:hAnsi="IRNazanin" w:eastAsia="IRNazanin" w:cs="IRNazanin"/>
          <w:lang w:bidi="fa-IR"/>
          <w:color w:val="111111"/>
          <w:sz w:val="28"/>
          <w:szCs w:val="28"/>
          <w:rtl/>
        </w:rPr>
        <w:t xml:space="preserve">عطا گفته: یعنی سزا ببیند هر کس، و انتقام ستمدیده از ستمگر گرفته شود. و ابن عباس در تفسیر آیه روایت کرده است: بر پل روی دوزخ، هفت ایستگاه است: در اولی از بنده شهادت به یگانگی خدا را می پرسند، و اگر درست بگوید، به دومی می رود. آنجا از نمازش می پرسند، و اگر درست جواب دهد، به سومی می رود. آنجا از زکاتش می پرسند، و اگر آن را درست آورد، به چهارمی می رود. آنجا از روزه‌اش می پرسند، و اگر آن را درست آورد، به پنجمی می رود. آنجا از حَج اش می پرسند، و اگر آن را درست آورد، به ششمی می رود. آنجا از عمره اش می پرسند، و اگر آن را درست آورد، به هفتمی می رود. آنجا از بدهکاری اش می پرسند، و اگر از آن به در آید، چه خوب، وگرنه می گویند: وارسی کنید، اگر کارهای مستحب دارد، با آنها به کمال اعمالش برسانید، و چون فارغ گردد به بهشت روانه می شود.</w:t>
      </w:r>
      <w:r>
        <w:rPr>
          <w:rStyle w:val="FootnoteReference"/>
        </w:rPr>
        <w:footnoteReference w:id="2183"/>
      </w:r>
      <w:r>
        <w:rPr>
          <w:rFonts w:ascii="IRNazanin" w:hAnsi="IRNazanin" w:eastAsia="IRNazanin" w:cs="IRNazanin"/>
          <w:lang w:bidi="fa-IR"/>
          <w:color w:val="111111"/>
          <w:sz w:val="28"/>
          <w:szCs w:val="28"/>
          <w:rtl/>
        </w:rPr>
        <w:t xml:space="preserve">در قاموس آمده: مرصاد یعنی طریق و مکانی که دشمن در آن در کمین است. و گفته: «قنطرة» یعنی پل، و آنچه از بنیان بالا می رود. «مظلمه» - به کسر «لام» - یعنی آنچه در نزد ظالم می کنی، و آن اسم چیزی است که از تو اخذ می شود، و جوهری آن را ذکر کرده است.</w:t>
      </w:r>
    </w:p>
    <w:p>
      <w:pPr>
        <w:pStyle w:val="Heading5"/>
      </w:pPr>
      <w:bookmarkStart w:id="2812" w:name="_Toc2397"/>
      <w:r>
        <w:t>روایت 55</w:t>
      </w:r>
      <w:bookmarkEnd w:id="2812"/>
    </w:p>
    <w:p>
      <w:pPr>
        <w:pStyle w:val="BookText"/>
      </w:pPr>
      <w:r>
        <w:rPr>
          <w:rFonts w:ascii="IRNazanin" w:hAnsi="IRNazanin" w:eastAsia="IRNazanin" w:cs="IRNazanin"/>
          <w:lang w:bidi="fa-IR"/>
          <w:color w:val="111111"/>
          <w:sz w:val="28"/>
          <w:szCs w:val="28"/>
          <w:rtl/>
        </w:rPr>
        <w:t xml:space="preserve">کافی: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5" w:name="pg13504_197569"/>
    <w:bookmarkEnd w:id="285"/>
    <w:p>
      <w:pPr>
        <w:pStyle w:val="BookText"/>
      </w:pPr>
      <w:r>
        <w:rPr>
          <w:rFonts w:ascii="Amiri" w:hAnsi="Amiri" w:eastAsia="Amiri" w:cs="Amiri"/>
          <w:lang w:bidi="ar-SA"/>
          <w:color w:val="111111"/>
          <w:sz w:val="28"/>
          <w:szCs w:val="28"/>
          <w:rtl/>
        </w:rPr>
        <w:t xml:space="preserve">ابْنِ عَمَّارٍ قَالَ قَالَ أَبُو عَبْدِ اللَّهِ عليه السلام: مَنْ أَصْبَحَ لَا يَنْوِي ظُلْمَ أَحَدٍ غَفَرَ اللَّهُ لَهُ مَا أَذْنَبَ ذَلِكَ الْيَوْمَ مَا لَمْ يَسْفِكْ دَماً أَوْ يَأْكُلْ مَالَ يَتِيمٍ حَرَاماً</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Heading5"/>
      </w:pPr>
      <w:bookmarkStart w:id="2813" w:name="_Toc2398"/>
      <w:r>
        <w:t>بيان</w:t>
      </w:r>
      <w:bookmarkEnd w:id="2813"/>
    </w:p>
    <w:p>
      <w:pPr>
        <w:pStyle w:val="BookText"/>
      </w:pPr>
      <w:r>
        <w:rPr>
          <w:rFonts w:ascii="Amiri" w:hAnsi="Amiri" w:eastAsia="Amiri" w:cs="Amiri"/>
          <w:lang w:bidi="ar-SA"/>
          <w:color w:val="111111"/>
          <w:sz w:val="28"/>
          <w:szCs w:val="28"/>
          <w:rtl/>
        </w:rPr>
        <w:t xml:space="preserve">ظاهره أن من دخل الصباح علي تلك الحالة و هي أن لا يقصد ظلم أحد غفر الله له كل ما صدر عنه من الذنوب غير القتل و أكل مال اليتيم و كأن المراد بعدم النية العزم علي العدم و لا ينافي ذلك صدوره منه في أثناء اليوم لكن ينافي ذلك الأخبار الكثيرة الدالة علي المؤاخذة بحقوق الناس و قد مر بعضها و تخصيص هذه الأخبار الكثيرة بل ظواهر الآيات أيضا بمثل هذا الخبر مشكل و إن قيل بأن الله تعالي يرضي المظلوم و يمكن توجيهه بوجوه:</w:t>
      </w:r>
    </w:p>
    <w:p>
      <w:pPr>
        <w:pStyle w:val="BookText"/>
      </w:pPr>
      <w:r>
        <w:rPr>
          <w:rFonts w:ascii="Amiri" w:hAnsi="Amiri" w:eastAsia="Amiri" w:cs="Amiri"/>
          <w:lang w:bidi="ar-SA"/>
          <w:color w:val="111111"/>
          <w:sz w:val="28"/>
          <w:szCs w:val="28"/>
          <w:rtl/>
        </w:rPr>
        <w:t xml:space="preserve">الأول أن يكون الغرض استثناء جميع حقوق الناس سواء كان في أبدانهم أو في أموالهم و ذكر من كل منهما فردا علي المثال لكن خص أشدهما ففي الأبدان القتل و في الأموال أكل مال اليتيم فيكون حاصل الحديث أن من أصبح غير قاصد بالظلم و لم يأت به في ذلك اليوم غفر الله له كل ما كان بينه و بين الله تعالي من الذنوب كما هو ظاهر الخبر الآتي.</w:t>
      </w:r>
    </w:p>
    <w:p>
      <w:pPr>
        <w:pStyle w:val="BookText"/>
      </w:pPr>
      <w:r>
        <w:rPr>
          <w:rFonts w:ascii="Amiri" w:hAnsi="Amiri" w:eastAsia="Amiri" w:cs="Amiri"/>
          <w:lang w:bidi="ar-SA"/>
          <w:color w:val="111111"/>
          <w:sz w:val="28"/>
          <w:szCs w:val="28"/>
          <w:rtl/>
        </w:rPr>
        <w:t xml:space="preserve">الثاني أن يكون التخصيص لأنهما من الكبائر و الباقي من الصغائر كما هو ظاهر أكثر أخبار الكبائر و ما سواهما من الكبائر من حقوق الله و يمكن شمول سفك الدم للجراحات أيضا و لا استبعاد كثيرا في كون هذا العزم في أول اليوم مع ترك كبائر حقوق الناس مكفرا لحقوق الله و سائر حقوق الناس بأن يرضي الله الخصوم.</w:t>
      </w:r>
    </w:p>
    <w:p>
      <w:pPr>
        <w:pStyle w:val="BookText"/>
      </w:pPr>
      <w:r>
        <w:rPr>
          <w:rFonts w:ascii="Amiri" w:hAnsi="Amiri" w:eastAsia="Amiri" w:cs="Amiri"/>
          <w:lang w:bidi="ar-SA"/>
          <w:color w:val="111111"/>
          <w:sz w:val="28"/>
          <w:szCs w:val="28"/>
          <w:rtl/>
        </w:rPr>
        <w:t xml:space="preserve">الثالث أن يكون المعني من أصبح و لم يهم بظلم أحد و لم يأت به في أثناء اليوم أيضا غفر الله له ما أذنب من حقوقه تعالي ما لم يسفك دما قبل ذلك اليوم و لم يأكل مال يتيم قبل ذلك اليوم و لم يتب منهما فإن من كانت ذمته مشغولة بمثل هذين الحقين لا يستحق لغفران الذنوب و علي هذا يحتمل أن يكون ذلك اليوم ظرفا للغفران لا للذنب فيكون الغفران شاملا لما مضي أيضا كما هو ظاهر</w:t>
      </w:r>
    </w:p>
    <w:p>
      <w:pPr>
        <w:pStyle w:val="BookText"/>
      </w:pPr>
      <w:r>
        <w:rPr>
          <w:rFonts w:ascii="IRNazanin" w:hAnsi="IRNazanin" w:eastAsia="IRNazanin" w:cs="IRNazanin"/>
          <w:lang w:bidi="fa-IR"/>
          <w:color w:val="111111"/>
          <w:sz w:val="28"/>
          <w:szCs w:val="28"/>
          <w:rtl/>
        </w:rPr>
        <w:t xml:space="preserve">امام صادق علیه السلام فرمود: هر کس صبح کند و قصد ستم بر کسی نداشته باشد، خدا گناه آن روزش را می آمرزد، تا وقتی که خونی نریخته و یا مال یتیم را به حرامی نخورده است.</w:t>
      </w:r>
      <w:r>
        <w:rPr>
          <w:rStyle w:val="FootnoteReference"/>
        </w:rPr>
        <w:footnoteReference w:id="2185"/>
      </w:r>
    </w:p>
    <w:p>
      <w:pPr>
        <w:pStyle w:val="Heading5"/>
      </w:pPr>
      <w:bookmarkStart w:id="2814" w:name="_Toc2399"/>
      <w:r>
        <w:t>توضیح</w:t>
      </w:r>
      <w:bookmarkEnd w:id="2814"/>
    </w:p>
    <w:p>
      <w:pPr>
        <w:pStyle w:val="BookText"/>
      </w:pPr>
      <w:r>
        <w:rPr>
          <w:rFonts w:ascii="IRNazanin" w:hAnsi="IRNazanin" w:eastAsia="IRNazanin" w:cs="IRNazanin"/>
          <w:lang w:bidi="fa-IR"/>
          <w:color w:val="111111"/>
          <w:sz w:val="28"/>
          <w:szCs w:val="28"/>
          <w:rtl/>
        </w:rPr>
        <w:t xml:space="preserve">یعنی بدون قصد ستم وارد صبح شود، و خدا هر گناهی را که از او صادر شود می آمرزد، غیر از قتل و خوردن مال یتیم. ظاهرا عدم نیت، یعنی تصمیم بر انجام ندادن. و منافات ندارد که در آن روز ستم کند، ولی مخالفت دارد با آیات و اخبار بسیاری که دلالت دارند به مؤاخذه بر حقوق مردم، که برخی از آنها نقل شد، و تخصیص آنها به مانند این خبر مشکل است، گرچه گفته شده: خدا مظلوم را راضی می کند. و این خبر چند توجیه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دو ظلم، قتل و خوردن مال یتیم، به عنوان نمونه بدنی و مالی ذکر شده اند و مقصود این است که اگر قصد هیچ ظلمی نداشته باشد و آنها را انجام ندهد، گناهان دیگرش در آن روز آمرزیده است، چنان که ظاهر خبر، آینده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تخصیص برای آن باشد که آن دو از کبائر هستند و بقیه از گناهان صغیره اند؛ همان طور که ظاهر اکثر اخبار گناهان کبیره است، و غیر از این دو گناه کبیره، از حقوق الله است؛ و ممکن است خون ریختن شامل جراحات هم شود و بعید نیست که این عزم در اول روز، با ترک گناهان کبیره از حقوق مردم، کفاره سایر حقوق الله و سائر حقوق مردم باشد، به اینکه خدا خصمش را راضی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این باشد که در آن روز قصد ظلم نکند و در اثناء روز هم مرتکب آن نشود و خدا حق الله را به او ببخشد، به شرط اینکه پیش از آن هم خون ریزی و مال یتیم خوری بدون توبه از آنها، نداشته باشد. پس هر کس که ذمه اش مشغول به مثل این دو حق باشد، مستحق غفران ذنوب نیست. بنابراین، احتمال دارد «آن روز» ظرف برای غفران باشد، نه گناه. پس غفران شامل آنچه در گذشته بوده می شود، چنانچه از ظاهر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6" w:name="pg13504_197570"/>
    <w:bookmarkEnd w:id="286"/>
    <w:p>
      <w:pPr>
        <w:pStyle w:val="BookText"/>
      </w:pPr>
      <w:r>
        <w:rPr>
          <w:rFonts w:ascii="Amiri" w:hAnsi="Amiri" w:eastAsia="Amiri" w:cs="Amiri"/>
          <w:lang w:bidi="ar-SA"/>
          <w:color w:val="111111"/>
          <w:sz w:val="28"/>
          <w:szCs w:val="28"/>
          <w:rtl/>
        </w:rPr>
        <w:t xml:space="preserve">الخبر الآتي و قد يؤول الغفران بأن الله يوفقه لئلا يصر علي كبيرة و لا يخفي بعده.</w:t>
      </w:r>
    </w:p>
    <w:p>
      <w:pPr>
        <w:pStyle w:val="BookText"/>
      </w:pPr>
      <w:r>
        <w:rPr>
          <w:rFonts w:ascii="Amiri" w:hAnsi="Amiri" w:eastAsia="Amiri" w:cs="Amiri"/>
          <w:lang w:bidi="ar-SA"/>
          <w:color w:val="111111"/>
          <w:sz w:val="28"/>
          <w:szCs w:val="28"/>
          <w:rtl/>
        </w:rPr>
        <w:t xml:space="preserve">ثم اعلم أن قوله حراما يحتمل أن يكون حالا عن كل من السفك و الأكل فالأول للاحتراز عن القصاص و قتل الكفار و المحاربين و الثاني للاحتراز عن الأكل بالمعروف و أن يكون حالا عن الأخير لظهور الأول.</w:t>
      </w:r>
    </w:p>
    <w:p>
      <w:pPr>
        <w:pStyle w:val="Heading5"/>
      </w:pPr>
      <w:bookmarkStart w:id="2815" w:name="_Toc2400"/>
      <w:r>
        <w:t>«56»</w:t>
      </w:r>
      <w:bookmarkEnd w:id="2815"/>
    </w:p>
    <w:p>
      <w:pPr>
        <w:pStyle w:val="BookText"/>
      </w:pPr>
      <w:r>
        <w:rPr>
          <w:rFonts w:ascii="Amiri" w:hAnsi="Amiri" w:eastAsia="Amiri" w:cs="Amiri"/>
          <w:lang w:bidi="ar-SA"/>
          <w:color w:val="111111"/>
          <w:sz w:val="28"/>
          <w:szCs w:val="28"/>
          <w:rtl/>
        </w:rPr>
        <w:t xml:space="preserve">كا، [الكافي] عَنِ الْعِدَّةِ عَنِ الْبَرْقِيِّ عَنِ ابْنِ أَبِي نَجْرَانَ عَنْ عَمَّارِ بْنِ حُكَيْمٍ عَنْ عَبْدِ الْأَعْلَي مَوْلَي آلِ سَامٍ قَالَ: قَالَ أَبُو عَبْدِ اللَّهِ مُبْتَدِئاً مَنْ ظَلَمَ سَلَّطَ اللَّهُ عَلَيْهِ مَنْ يَظْلِمُهُ أَوْ عَلَي عَقِبِهِ أَوْ عَلَي عَقِبِ عَقِبِهِ قَالَ قُلْتُ هُوَ يَظْلِمُ فَيُسَلِّطُ اللَّهُ عَلَي عَقِبِهِ أَوْ عَلَي عَقِبِ عَقِبِهِ فَقَالَ إِنَّ اللَّهَ عَزَّ وَ جَلَّ يَقُولُ- وَ لْيَخْشَ الَّذِينَ لَوْ تَرَكُوا مِنْ خَلْفِهِمْ ذُرِّيَّةً ضِعافاً خافُوا عَلَيْهِمْ فَلْيَتَّقُوا اللَّهَ وَ لْيَقُولُوا قَوْلًا سَدِيداً</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Heading5"/>
      </w:pPr>
      <w:bookmarkStart w:id="2816" w:name="_Toc2401"/>
      <w:r>
        <w:t>بيان</w:t>
      </w:r>
      <w:bookmarkEnd w:id="2816"/>
    </w:p>
    <w:p>
      <w:pPr>
        <w:pStyle w:val="BookText"/>
      </w:pPr>
      <w:r>
        <w:rPr>
          <w:rFonts w:ascii="Amiri" w:hAnsi="Amiri" w:eastAsia="Amiri" w:cs="Amiri"/>
          <w:lang w:bidi="ar-SA"/>
          <w:color w:val="111111"/>
          <w:sz w:val="28"/>
          <w:szCs w:val="28"/>
          <w:rtl/>
        </w:rPr>
        <w:t xml:space="preserve">و لما كان استبعاد السائل عن إمكان وقوع مثل هذا لا عن أنه ينافي العدل فأجاب عليه السلام بوقوع مثله في قصة اليتامي أو أنه لما لم يكن له قابلية فهم ذلك و أنه لا ينافي العدل أجاب بما يؤكد الوقوع أو يقال رفع عليه السلام الاستبعاد بالدليل الإني و ترك الدليل اللمي و الكل متقاربة.</w:t>
      </w:r>
    </w:p>
    <w:p>
      <w:pPr>
        <w:pStyle w:val="BookText"/>
      </w:pPr>
      <w:r>
        <w:rPr>
          <w:rFonts w:ascii="Amiri" w:hAnsi="Amiri" w:eastAsia="Amiri" w:cs="Amiri"/>
          <w:lang w:bidi="ar-SA"/>
          <w:color w:val="111111"/>
          <w:sz w:val="28"/>
          <w:szCs w:val="28"/>
          <w:rtl/>
        </w:rPr>
        <w:t xml:space="preserve">و أما تفسير الآية فقال البيضاوي أمر للأوصياء بأن يخشوا الله و يتقوه في أمر اليتامي فيفعلوا بهم ما يحبون أن يفعل بذراريهم الضعاف بعد وفاتهم أو للحاضرين المريض عند الإيصاء بأن يخشوا ربهم أو يخشوا علي أولاد المريض و يشفقوا عليهم شفقتهم علي أولادهم فلا يتركوهم أن يضر بهم بصرف المال عنهم أو للورثة بالشفقة علي من حضر القسمة من ضعفاء الأقارب و اليتامي و المساكين متصورين أنهم لو كانوا أولادهم بقوا خلفهم ضعافا مثلهم هل يجوزون حرمانهم أو للموصين بأن ينظروا للورثة فلا يسرفوا في الوصية و لو بما في حيزه جعل صلة للذين علي معني وَ لْيَخْشَ الَّذِينَ حالهم و صفتهم أنهم لو شارفوا أن يخلفوا ذُرِّيَّةً ضِعافاً خافُوا عَلَيْهِمْ الضياع و في ترتيب الأمر عليه إشارة إلي المقصود منه و العلة فيه و بعث علي الترحم و أن يحب لأولاد غيره ما يحب لأولاده و تهديد المخالف بحال أولاده فَلْيَتَّقُوا اللَّهَ وَ لْيَقُولُوا قَوْلًا سَدِيداً أمرهم بالتقوي الذي</w:t>
      </w:r>
    </w:p>
    <w:p>
      <w:pPr>
        <w:pStyle w:val="BookText"/>
      </w:pPr>
      <w:r>
        <w:rPr>
          <w:rFonts w:ascii="IRNazanin" w:hAnsi="IRNazanin" w:eastAsia="IRNazanin" w:cs="IRNazanin"/>
          <w:lang w:bidi="fa-IR"/>
          <w:color w:val="111111"/>
          <w:sz w:val="28"/>
          <w:szCs w:val="28"/>
          <w:rtl/>
        </w:rPr>
        <w:t xml:space="preserve">خبر بعدی استفاده می شود، و غفران تاویل می شود به اینکه خدا به او توفیق بدهد که اصرار بر کبیره نداشته باشد.</w:t>
      </w:r>
    </w:p>
    <w:p>
      <w:pPr>
        <w:pStyle w:val="BookText"/>
      </w:pPr>
      <w:r>
        <w:rPr>
          <w:rFonts w:ascii="IRNazanin" w:hAnsi="IRNazanin" w:eastAsia="IRNazanin" w:cs="IRNazanin"/>
          <w:lang w:bidi="fa-IR"/>
          <w:color w:val="111111"/>
          <w:sz w:val="28"/>
          <w:szCs w:val="28"/>
          <w:rtl/>
        </w:rPr>
        <w:t xml:space="preserve">و اینکه فرمود: این دو را به حرامی نکرده باشد، برای اینکه می‌شود حلال باشند، همچون کشتن برای قصاص، یا در جنگ با حربی و مهاجم، و در دومی، برای احتراز از اینکه به نحو سرپرستی برای یتیم باشد.</w:t>
      </w:r>
    </w:p>
    <w:p>
      <w:pPr>
        <w:pStyle w:val="Heading5"/>
      </w:pPr>
      <w:bookmarkStart w:id="2817" w:name="_Toc2402"/>
      <w:r>
        <w:t>روایت 56</w:t>
      </w:r>
      <w:bookmarkEnd w:id="2817"/>
    </w:p>
    <w:p>
      <w:pPr>
        <w:pStyle w:val="BookText"/>
      </w:pPr>
      <w:r>
        <w:rPr>
          <w:rFonts w:ascii="IRNazanin" w:hAnsi="IRNazanin" w:eastAsia="IRNazanin" w:cs="IRNazanin"/>
          <w:lang w:bidi="fa-IR"/>
          <w:color w:val="111111"/>
          <w:sz w:val="28"/>
          <w:szCs w:val="28"/>
          <w:rtl/>
        </w:rPr>
        <w:t xml:space="preserve">کافی: مولی آل سام گفت: امام صادق علیه السلام بدون پرسش فرمود: هر کس ستم کند، خدا به او، یا بازمانده او، یا به بازمانده بازماندگانش، ستمگری را مسلط می کند. راوی می گوید: گفتم: او ظالم می گمارد؟ فرمود: خدای عزوجل می فرماید: «و لیخش الذین لو ترکوا من خلفهم ذریة ضعافا خافوا علیهم فلیتقوا الله و لیقولوا قولا سدیدا.»</w:t>
      </w:r>
      <w:r>
        <w:rPr>
          <w:rStyle w:val="FootnoteReference"/>
        </w:rPr>
        <w:footnoteReference w:id="2187"/>
      </w:r>
      <w:r>
        <w:rPr>
          <w:rFonts w:ascii="IRNazanin" w:hAnsi="IRNazanin" w:eastAsia="IRNazanin" w:cs="IRNazanin"/>
          <w:lang w:bidi="fa-IR"/>
          <w:color w:val="111111"/>
          <w:sz w:val="28"/>
          <w:szCs w:val="28"/>
          <w:rtl/>
        </w:rPr>
        <w:t xml:space="preserve">{و آنان که اگر فرزندان ناتوانی از خود بر جای بگذارند بر [آینده] آنان بیم دارند، باید [از ستم بر یتیمان مردم نیز] بترسند. پس باید از خدا پروا دارند و سخنی [بجا و] درست گویند.} </w:t>
      </w:r>
      <w:r>
        <w:rPr>
          <w:rStyle w:val="FootnoteReference"/>
        </w:rPr>
        <w:footnoteReference w:id="2188"/>
      </w:r>
    </w:p>
    <w:p>
      <w:pPr>
        <w:pStyle w:val="Heading5"/>
      </w:pPr>
      <w:bookmarkStart w:id="2818" w:name="_Toc2403"/>
      <w:r>
        <w:t>توضیح</w:t>
      </w:r>
      <w:bookmarkEnd w:id="2818"/>
    </w:p>
    <w:p>
      <w:pPr>
        <w:pStyle w:val="BookText"/>
      </w:pPr>
      <w:r>
        <w:rPr>
          <w:rFonts w:ascii="IRNazanin" w:hAnsi="IRNazanin" w:eastAsia="IRNazanin" w:cs="IRNazanin"/>
          <w:lang w:bidi="fa-IR"/>
          <w:color w:val="111111"/>
          <w:sz w:val="28"/>
          <w:szCs w:val="28"/>
          <w:rtl/>
        </w:rPr>
        <w:t xml:space="preserve">از آنجا که علت تعجب سوال کننده امکان وقوع مثل آن نبوده، بلکه آن را منافی عدالت دانسته، امام علیه السلام وقوع مثل آن را در داستان ایتام جواب داده است. یا از آنجا که سائل قدرت فهم آن را نداشته، که آن منافی عدالت نیست، امام به چیزی که وقوع آن را تاکید کند جواب داده. و یا گفته شده: امام تعجب او را با برهان «انی» از بین برد و دلیل «لمی» نیاورد، و همه این پاسخ ها نزدیک به هم هستند.</w:t>
      </w:r>
    </w:p>
    <w:p>
      <w:pPr>
        <w:pStyle w:val="BookText"/>
      </w:pPr>
      <w:r>
        <w:rPr>
          <w:rFonts w:ascii="IRNazanin" w:hAnsi="IRNazanin" w:eastAsia="IRNazanin" w:cs="IRNazanin"/>
          <w:lang w:bidi="fa-IR"/>
          <w:color w:val="111111"/>
          <w:sz w:val="28"/>
          <w:szCs w:val="28"/>
          <w:rtl/>
        </w:rPr>
        <w:t xml:space="preserve">و اما تفسیر آیه: بیضاوی گفته: امر بر اوصیا است که از خدا بترسند و در امر یتیمان از او پروا دارند و درباره آنان همان کاری را بکنند که دوست دارند درباره فرزندان ضعیفشان بعد از آنان انجام دهند، یا برای فرزندان مریضی که حاضرند. و اینکه هنگام وصیت، از پروردگارش بترسد، و بترسند برای فرزندان مریض و نسبت به آنها دلسوزی کنند، همان طور که بر اولادشان دلسوزی می کنند، و آنها را رها نکنند به اینکه مال برایشان خرج کنند؛ یا بر ورثه است که بر خویشاوندان ضعیفشان و یتیمان و مساکین که در هنگام قسمت حاضرند، دلسوزی کنند، با این تصور که اگر آنها اولادشان بودند، بعد از ایشان ضعیف باقی می ماندند، آیا جایز است محروم کردن ایشان؟ یا بر وصیت کنندگان است که به ورثه توجه کنند و در وصیت کردن اسراف نکنند، ولو در آنچه در حیطه او است. معنی این می شود که: «وَ لْیَخْشَ الَّذِینَ لَوْ تَرَکُوا مِنْ خَلْفِهِمْ ذُرِّیَّةً ضِعافاً خافُوا عَلَیْهِمْ فَلْیَتَّقُوا اللَّهَ وَ لْیَقُولُوا قَوْلًا سَدِیدا.» {و آنان که اگر فرزندان ناتوانی از خود بر جای بگذارند بر [آینده] آنان بیم دارند، باید [از ستم بر یتیمان مردم نیز] بترسند. پس باید از خدا پروا دارند و سخنی [بجا و] درست گویند.} که نابود شوند در این ترتیب امر، اشاره ای به مقصود و علت در آن دارد و تشویق به ترحم است که برای اولاد دیگران آنچه که برای اولاد خود دوست دارند، بخواهند، و تهدیدی است بر مخالف به حال اولاد دیگران: {پس باید از خدا پروا دارند و سخنی [بجا و] درست گویند.} و امر ایشان است به تقوا که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7" w:name="pg13504_197571"/>
    <w:bookmarkEnd w:id="287"/>
    <w:p>
      <w:pPr>
        <w:pStyle w:val="BookText"/>
      </w:pPr>
      <w:r>
        <w:rPr>
          <w:rFonts w:ascii="Amiri" w:hAnsi="Amiri" w:eastAsia="Amiri" w:cs="Amiri"/>
          <w:lang w:bidi="ar-SA"/>
          <w:color w:val="111111"/>
          <w:sz w:val="28"/>
          <w:szCs w:val="28"/>
          <w:rtl/>
        </w:rPr>
        <w:t xml:space="preserve">هو نهاية الخشية بعد ما أمرهم بها مراعاة للمبتدإ و المنتهي إذ لا ينفع الأول دون الثاني ثم أمرهم أن يقولوا لليتامي مثل ما يقولون لأولادهم بالشفقة و حسن الأدب أو للمريض ما يصده عن الإسراف في الوصية ما يؤدي إلي مجاوزة الثلث و تضييع الورثة و يذكره التوبة و كلمة الشهادة أو لحاضري القسمة عذرا جميلا و وعدا حسنا أو أن يقولوا في الوصية ما لا يؤدي إلي مجاوزة الثلث و تضييع الورثة انتهي‌</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الطبرسي رحمة الله عليه في ذكر الوجوه في تفسير الآية و ثانيها أن الأمر في الآية لولي مال اليتيم يأمره بأداء الأمانة فيه و القيام بحفظه كما لو خاف علي مخلفيه إذا كانوا ضعافا و أحب أن يفعل بهم عن ابن عباس وَ إِلَي هَذَا الْمَعْنَي يَئُولُ مَا رُوِيَ عَنْ مُوسَي بْنِ جَعْفَرٍ عليه السلام قَالَ: إِنَّ اللَّهَ تَعَالَي أَوْعَدَ فِي مَالِ الْيَتِيمِ عُقُوبَتَيْنِ ثِنْتَيْنِ أَمَّا إِحْدَاهُمَا فَعُقُوبَةُ الدُّنْيَا قَوْلُهُ وَ لْيَخْشَ الَّذِينَ لَوْ تَرَكُوا الْآيَةَ قَالَ يَعْنِي بِذَلِكَ لِيَخْشَ أَنْ أَخْلُفَهُ فِي ذُرِّيَّتِهِ كَمَا صَنَعَ بِهَؤُلَاءِ الْيَتَامَي‌</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Heading5"/>
      </w:pPr>
      <w:bookmarkStart w:id="2819" w:name="_Toc2404"/>
      <w:r>
        <w:t>و أقول</w:t>
      </w:r>
      <w:bookmarkEnd w:id="2819"/>
    </w:p>
    <w:p>
      <w:pPr>
        <w:pStyle w:val="BookText"/>
      </w:pPr>
      <w:r>
        <w:rPr>
          <w:rFonts w:ascii="Amiri" w:hAnsi="Amiri" w:eastAsia="Amiri" w:cs="Amiri"/>
          <w:lang w:bidi="ar-SA"/>
          <w:color w:val="111111"/>
          <w:sz w:val="28"/>
          <w:szCs w:val="28"/>
          <w:rtl/>
        </w:rPr>
        <w:t xml:space="preserve">أما دفع توهم الظلم في ذلك فهو أنه يجوز أن يكون فعل الألم بالغير لطفا لآخرين مع تعويض أضعاف ذلك الألم بالنسبة إلي من وقع عليه الألم بحيث إذا شاهد ذلك العوض رضي بذلك الألم كأمراض الأطفال فيمكن أن يكون الله تعالي أجري العادة بأن من ظلم أحدا أو أكل مال يتيم ظلما بأن يبتلي أولاده بمثل ذلك فهذا لطف بالنسبة إلي كل من شاهد ذلك أو سمع من مخبر علم صدقه فيرتدع عن الظلم علي اليتيم و غيره و يعوض الله الأولاد بأضعاف ما وقع عليهم أو أخذ منهم في الآخرة مع أنه يمكن أن يكون ذلك لطفا بالنسبة إليهم أيضا فيصير سببا لصلاحهم و ارتداعهم عن المعاصي فإنا نعلم أن أولاد الظلمة لو بقوا في نعمة آبائهم لطغوا و بغوا و هلكوا كما كان آباؤهم فصلاحهم أيضا في ذلك و ليس في شي‌ء من ذلك ظلم علي أحد و قد تقدم بعض القول منا في ذلك سابقا.</w:t>
      </w:r>
    </w:p>
    <w:p>
      <w:pPr>
        <w:pStyle w:val="Heading5"/>
      </w:pPr>
      <w:bookmarkStart w:id="2820" w:name="_Toc2405"/>
      <w:r>
        <w:t>«57»</w:t>
      </w:r>
      <w:bookmarkEnd w:id="2820"/>
    </w:p>
    <w:p>
      <w:pPr>
        <w:pStyle w:val="BookText"/>
      </w:pPr>
      <w:r>
        <w:rPr>
          <w:rFonts w:ascii="Amiri" w:hAnsi="Amiri" w:eastAsia="Amiri" w:cs="Amiri"/>
          <w:lang w:bidi="ar-SA"/>
          <w:color w:val="111111"/>
          <w:sz w:val="28"/>
          <w:szCs w:val="28"/>
          <w:rtl/>
        </w:rPr>
        <w:t xml:space="preserve">كا، [الكافي] عَنِ الْعِدَّةِ عَنْ مُحَمَّدِ بْنِ عِيسَي عَنْ إِبْرَاهِيمَ بْنِ عَبْدِ الْحَمِيدِ عَنْ عَلِيِّ بْنِ أَبِي حَمْزَةَ عَنْ أَبِي بَصِيرٍ عَنْ أَبِي جَعْفَرٍ عليه السلام قَالَ قَالَ: مَا انْتَصَرَ اللَّهُ مِنْ ظَالِمٍ إِلَّا بِظَالِمٍ وَ ذَلِكَ قَوْلُ اللَّهِ عَزَّ وَ جَلَ وَ كَذلِكَ نُوَلِّي بَعْضَ الظَّالِمِينَ</w:t>
      </w:r>
    </w:p>
    <w:p>
      <w:pPr>
        <w:pStyle w:val="BookText"/>
      </w:pPr>
      <w:r>
        <w:rPr>
          <w:rFonts w:ascii="IRNazanin" w:hAnsi="IRNazanin" w:eastAsia="IRNazanin" w:cs="IRNazanin"/>
          <w:lang w:bidi="fa-IR"/>
          <w:color w:val="111111"/>
          <w:sz w:val="28"/>
          <w:szCs w:val="28"/>
          <w:rtl/>
        </w:rPr>
        <w:t xml:space="preserve">آن نهایت خشیت است، بعد از آنکه ایشان را به آن امر کرد که مراعات اول و آخرشان را بکنند، چراکه یکی بدون دیگری فایده ندارد. سپس امرشان می کند که با یتیمان همان طور که با اولاد خودشان با دلسوزی سخن می گویند، حرف بزنند، و ادب را رعایت کنند؛ یا به مریض می گوید که از اسراف در وصیت و از اینکه از ثلث مالش تجاوز کند و حق وراث را ضایع کند، بپرهیزد، و او را به یاد توبه و کلمه شهادتین می اندازد؛ یا به حاضرین در قسمت کردن خطاب می کند که عذر زیبا و وعده حسنی بکنند؛ یا اینکه در وصیت آن، به چیزی که از ثلث تجاوز کند، نگویند.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طبرسی هم در ذکر وجوه آیه گفته: تفسیر دوم آیه این است که فرمان به سرپرست مال یتیم است که امانت داری کند و آن را حفظ کند، چنان که بر بازماندگان خود که ناتوان باشند، بترسد که با آنها همین طور رفتار شود. از قول ابن عباس آمده: که به این معنی است روایت امام کاظم علیه السلام که فرمود: خدا در مال یتیم به دو عقوبت تهدید کرده: یکی در دنیا، که فرموده باید بترسند کسانی که ... . - تا آخر آیه. یعنی بترسد که با نژادش چنان شود که با آن یتیمان کرده است.</w:t>
      </w:r>
      <w:r>
        <w:rPr>
          <w:rStyle w:val="FootnoteReference"/>
        </w:rPr>
        <w:footnoteReference w:id="2192"/>
      </w:r>
    </w:p>
    <w:p>
      <w:pPr>
        <w:pStyle w:val="Heading5"/>
      </w:pPr>
      <w:bookmarkStart w:id="2821" w:name="_Toc2406"/>
      <w:r>
        <w:t>مؤلف</w:t>
      </w:r>
      <w:bookmarkEnd w:id="2821"/>
    </w:p>
    <w:p>
      <w:pPr>
        <w:pStyle w:val="BookText"/>
      </w:pPr>
      <w:r>
        <w:rPr>
          <w:rFonts w:ascii="IRNazanin" w:hAnsi="IRNazanin" w:eastAsia="IRNazanin" w:cs="IRNazanin"/>
          <w:lang w:bidi="fa-IR"/>
          <w:color w:val="111111"/>
          <w:sz w:val="28"/>
          <w:szCs w:val="28"/>
          <w:rtl/>
        </w:rPr>
        <w:t xml:space="preserve">دفع توهم ظلم در این مورد، به این است که می‌شود عقوبت غیرظالم، لطف به دیگران باشد، با عوض دادن چند برابر به او، که چون ببیند، به آن شاد شود، مانند امراض در کودکان. و می‌شود روش خدا باشد که هر کس به کسی ستم کند، یا مال یتیم را بخورد، فرزندش را به آن گرفتار کند تا برای هر کس آن را ببیند، یا از راستگویی بشنود، عبرت باشد، و از ستم بر یتیم و دیگران خود را بازدارد؛ و خدا به آن فرزندان، چندین برابر آنچه به آنها رسیده، یا مالی که از آنها رفته، در آخرت عوض می دهد. بلکه می‌شود برای خودشان هم لطف باشد و سبب خوب شدن و خودداریشان از گناهان گردد، زیرا ما می دانیم که اگرفرزند ظالمان در نعمت پدران بمانند، همانند پدرانشان سرکش و تجاوزکار و هلاک می شوند. پس صلاح خودشان هم در همین است و در اینجا به کسی ظلم نمی شود. و در این باره پیش از این سخنی از ما نقل شده بود.</w:t>
      </w:r>
    </w:p>
    <w:p>
      <w:pPr>
        <w:pStyle w:val="Heading5"/>
      </w:pPr>
      <w:bookmarkStart w:id="2822" w:name="_Toc2407"/>
      <w:r>
        <w:t>روایت 57</w:t>
      </w:r>
      <w:bookmarkEnd w:id="2822"/>
    </w:p>
    <w:p>
      <w:pPr>
        <w:pStyle w:val="BookText"/>
      </w:pPr>
      <w:r>
        <w:rPr>
          <w:rFonts w:ascii="IRNazanin" w:hAnsi="IRNazanin" w:eastAsia="IRNazanin" w:cs="IRNazanin"/>
          <w:lang w:bidi="fa-IR"/>
          <w:color w:val="111111"/>
          <w:sz w:val="28"/>
          <w:szCs w:val="28"/>
          <w:rtl/>
        </w:rPr>
        <w:t xml:space="preserve">کافی: امام باقر علیه السلام فرمود: خدا انتقام نمی گیرد از ظالم، جز با ظالم، و این است تفسیر قول خدای عزوجل: «و کذلک نولی بعض الظالمین بعضا.»</w:t>
      </w:r>
      <w:r>
        <w:rPr>
          <w:rStyle w:val="FootnoteReference"/>
        </w:rPr>
        <w:footnoteReference w:id="2193"/>
      </w:r>
      <w:r>
        <w:rPr>
          <w:rFonts w:ascii="IRNazanin" w:hAnsi="IRNazanin" w:eastAsia="IRNazanin" w:cs="IRNazanin"/>
          <w:lang w:bidi="fa-IR"/>
          <w:color w:val="111111"/>
          <w:sz w:val="28"/>
          <w:szCs w:val="28"/>
          <w:rtl/>
        </w:rPr>
        <w:t xml:space="preserve">{و این گونه برخی از ستمکاران را به [کیفر] آنچه به دست می‌آوردند، سرپرست برخی دیگر می‌گردانیم.}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8" w:name="pg13504_197572"/>
    <w:bookmarkEnd w:id="288"/>
    <w:p>
      <w:pPr>
        <w:pStyle w:val="BookText"/>
      </w:pPr>
      <w:r>
        <w:rPr>
          <w:rFonts w:ascii="Amiri" w:hAnsi="Amiri" w:eastAsia="Amiri" w:cs="Amiri"/>
          <w:lang w:bidi="ar-SA"/>
          <w:color w:val="111111"/>
          <w:sz w:val="28"/>
          <w:szCs w:val="28"/>
          <w:rtl/>
        </w:rPr>
        <w:t xml:space="preserve">بَعْضاً</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Heading5"/>
      </w:pPr>
      <w:bookmarkStart w:id="2823" w:name="_Toc2408"/>
      <w:r>
        <w:t>بيان</w:t>
      </w:r>
      <w:bookmarkEnd w:id="2823"/>
    </w:p>
    <w:p>
      <w:pPr>
        <w:pStyle w:val="BookText"/>
      </w:pPr>
      <w:r>
        <w:rPr>
          <w:rFonts w:ascii="Amiri" w:hAnsi="Amiri" w:eastAsia="Amiri" w:cs="Amiri"/>
          <w:lang w:bidi="ar-SA"/>
          <w:color w:val="111111"/>
          <w:sz w:val="28"/>
          <w:szCs w:val="28"/>
          <w:rtl/>
        </w:rPr>
        <w:t xml:space="preserve">الانتصار الانتقام و كذلك نولي أقول قبله قوله تعالي 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ثم قال سبحانه وَ كَذلِكَ نُوَلِّي بَعْضَ الظَّالِمِينَ بَعْضاً بِما كانُوا يَكْسِبُونَ‌</w:t>
      </w:r>
      <w:r>
        <w:rPr>
          <w:rStyle w:val="FootnoteReference"/>
        </w:rPr>
        <w:footnoteReference w:id="2195"/>
      </w:r>
      <w:r>
        <w:rPr>
          <w:rFonts w:ascii="Amiri" w:hAnsi="Amiri" w:eastAsia="Amiri" w:cs="Amiri"/>
          <w:lang w:bidi="ar-SA"/>
          <w:color w:val="111111"/>
          <w:sz w:val="28"/>
          <w:szCs w:val="28"/>
          <w:rtl/>
        </w:rPr>
        <w:t xml:space="preserve">و قال الطبرسي رحمه الله الكاف للتشبيه أي كذلك المهل بتخلية بعضهم علي بعض للامتحان الذي معه يصح الجزاء علي الأعمال توليتنا بعض الظالمين بعضا بأن نجعل بعضهم يتولي أمر بعض للعقاب الذي يجري علي الاستحقاق و قيل معناه أنا كما وكلنا هؤلاء الظالمين من الجن و الإنس بعضهم إلي بعض يوم القيامة و تبرأنا منهم فكذلك نكل الظالمين بعضهم إلي بعض يوم القيامة و نكل الأتباع إلي المتبوعين و نقول للأتباع قولوا للمتبوعين حتي يخلصوكم من العذاب عن الجبائي و قال غيره لما حكي الله سبحانه ما يجري بين الجن و الإنس من الخصام و الجدال في الآخرة قال و كذلك أي و كما فعلنا بهؤلاء من الجمع بينهم في النار و تولية بعضهم بعضا نفعل مثله بالظالمين جزاء علي أعمالهم و قال ابن عباس إذا رضي الله عن قوم ولي أمرهم خيارهم و إذا سخط علي قوم ولي أمرهم شرارهم بما كانوا يكسبون من المعاصي أي جزاء علي أعمالهم القبيحة و ذلك معني قوله إِنَّ اللَّهَ لا يُغَيِّرُ ما بِقَوْمٍ حَتَّي يُغَيِّرُوا ما بِأَنْفُسِهِمْ‌</w:t>
      </w:r>
      <w:r>
        <w:rPr>
          <w:rStyle w:val="FootnoteReference"/>
        </w:rPr>
        <w:footnoteReference w:id="2196"/>
      </w:r>
      <w:r>
        <w:rPr>
          <w:rFonts w:ascii="Amiri" w:hAnsi="Amiri" w:eastAsia="Amiri" w:cs="Amiri"/>
          <w:lang w:bidi="ar-SA"/>
          <w:color w:val="111111"/>
          <w:sz w:val="28"/>
          <w:szCs w:val="28"/>
          <w:rtl/>
        </w:rPr>
        <w:t xml:space="preserve">و مثله ما رواه الكلبي عن مالك بن دينار قال قرأت في بعض كتب الحكمة أن الله تعالي يقول إني أنا الله مالك الملوك قلوب الملوك بيدي فمن أطاعني جعلتهم عليه رحمة و من عصاني جعلتهم عليه نقمة فلا تشغلوا أنفسكم بسب الملوك و لكن توبوا إلي أعطفهم عليكم. و قيل معني نولي بعضهم بعضا نخلي بينهم و بين ما يختارونه من غير نصرة لهم و قيل: معناه</w:t>
      </w:r>
    </w:p>
    <w:p>
      <w:pPr>
        <w:pStyle w:val="Heading5"/>
      </w:pPr>
      <w:bookmarkStart w:id="2824" w:name="_Toc2409"/>
      <w:r>
        <w:t>توضیح</w:t>
      </w:r>
      <w:bookmarkEnd w:id="2824"/>
    </w:p>
    <w:p>
      <w:pPr>
        <w:pStyle w:val="BookText"/>
      </w:pPr>
      <w:r>
        <w:rPr>
          <w:rFonts w:ascii="IRNazanin" w:hAnsi="IRNazanin" w:eastAsia="IRNazanin" w:cs="IRNazanin"/>
          <w:lang w:bidi="fa-IR"/>
          <w:color w:val="111111"/>
          <w:sz w:val="28"/>
          <w:szCs w:val="28"/>
          <w:rtl/>
        </w:rPr>
        <w:t xml:space="preserve">«الانتصار»: یعنی انتقام. «و کذلک نولی»: پیش از آن می فرماید: «و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{و [یاد کن] روزی را که همه آنان را گرد می‌آورد [و می‌فرماید: ] ای گروه جنیان، از آدمیان [پیروان] فراوان یافتید. و هواخواهان آنها از [نوع] انسان می‌گویند: پروردگارا، برخی از ما از برخی دیگر بهره برداری کرد، و به پایانی که برای ما معین کردی رسیدیم. [خدا] می‌فرماید: جایگاه شما آتش است در آن ماندگار خواهید بود، مگر آنچه را خدا بخواهد [که خود تخفیف دهد] آری، پروردگار تو حکیم داناست.} و در ادامه می فرماید: «و کذلک نولی بعض الظالمین بعضا بما کانوا یکسبون. »</w:t>
      </w:r>
      <w:r>
        <w:rPr>
          <w:rStyle w:val="FootnoteReference"/>
        </w:rPr>
        <w:footnoteReference w:id="2197"/>
      </w:r>
      <w:r>
        <w:rPr>
          <w:rFonts w:ascii="IRNazanin" w:hAnsi="IRNazanin" w:eastAsia="IRNazanin" w:cs="IRNazanin"/>
          <w:lang w:bidi="fa-IR"/>
          <w:color w:val="111111"/>
          <w:sz w:val="28"/>
          <w:szCs w:val="28"/>
          <w:rtl/>
        </w:rPr>
        <w:t xml:space="preserve">{و این گونه برخی از ستمکاران را به [کیفر] آنچه به دست می‌آوردند، سرپرست برخی دیگر می‌گردانیم.}</w:t>
      </w:r>
    </w:p>
    <w:p>
      <w:pPr>
        <w:pStyle w:val="BookText"/>
      </w:pPr>
      <w:r>
        <w:rPr>
          <w:rFonts w:ascii="IRNazanin" w:hAnsi="IRNazanin" w:eastAsia="IRNazanin" w:cs="IRNazanin"/>
          <w:lang w:bidi="fa-IR"/>
          <w:color w:val="111111"/>
          <w:sz w:val="28"/>
          <w:szCs w:val="28"/>
          <w:rtl/>
        </w:rPr>
        <w:t xml:space="preserve">طبرسی (ره) گفته: «کاف» برای تشبیه است، یعنی آن چنان که آنها را وانهادیم برای هم، که آزمون شوند و با آن امتحان، سزای بر کارهاشان درست آید، همین طور گماردیم ستمکاران را به هم، که کار هم را سرپرستی کنند برای استحقاق کیفر.</w:t>
      </w:r>
    </w:p>
    <w:p>
      <w:pPr>
        <w:pStyle w:val="BookText"/>
      </w:pPr>
      <w:r>
        <w:rPr>
          <w:rFonts w:ascii="IRNazanin" w:hAnsi="IRNazanin" w:eastAsia="IRNazanin" w:cs="IRNazanin"/>
          <w:lang w:bidi="fa-IR"/>
          <w:color w:val="111111"/>
          <w:sz w:val="28"/>
          <w:szCs w:val="28"/>
          <w:rtl/>
        </w:rPr>
        <w:t xml:space="preserve">و گفته شده: یعنی چنانچه ظالمین جن و انس در قیامت به هم گماردیم و از آنها بیزاری جستیم، همچنین ظالمان را در روز قیامت به یکدیگر بگماریم، و پیروان را به رهبران ارجاع دهیم و به پیروان بگوییم: به رهبران خود بگویید تا شما را از عذاب نجات دهند. از قول جبایی و دیگری گفته: چون خدا ستیزه میان جن و انس را در آخرت حکایت کرد، فرمود: و چنان که آنان را در دوزخ گرد کردیم و سرپرست هم کردیم، ظالمان را هم چنین کنیم، و این عمل سزای کردار آنها است. و ابن عباس گفته: چون خدا از مردمی خشنود باشد، خوب های آنها را سرپرستشان می کند، و چون به مردمی خشمگین باشد، بدهاشان را سرپرستشان می کند، به سزای کردارشان که گناه است و کردار زشت، و این است معنی قول خدا: «إن الله لا یغیر ما بقوم حتی یغیروا ما بأنفسهم.»</w:t>
      </w:r>
      <w:r>
        <w:rPr>
          <w:rStyle w:val="FootnoteReference"/>
        </w:rPr>
        <w:footnoteReference w:id="2198"/>
      </w:r>
      <w:r>
        <w:rPr>
          <w:rFonts w:ascii="IRNazanin" w:hAnsi="IRNazanin" w:eastAsia="IRNazanin" w:cs="IRNazanin"/>
          <w:lang w:bidi="fa-IR"/>
          <w:color w:val="111111"/>
          <w:sz w:val="28"/>
          <w:szCs w:val="28"/>
          <w:rtl/>
        </w:rPr>
        <w:t xml:space="preserve">{در حقیقت، خدا حال قومی را تغییر نمی‌دهد تا آنان حال خود را تغییر دهند.} و به آن می ماند آنچه کلبی از مالک بن دینار آورده که: در یک کتاب حکمتی خواندم که خدای تعالی می فرماید: راستی منم خدا، شاه شاهان، دارنده دل شاهان، هر کس فرمانم ببرد، دلش را بر آنها مهربان می کنم، و هر که نافرمانم شود، آن را به آنها نقمت می سازم. خود را به بدگویی شاهان اندرز نکنید، ولی به درگاه خدا توبه کنید تا آن را با شما مهربان سازم .</w:t>
      </w:r>
    </w:p>
    <w:p>
      <w:pPr>
        <w:pStyle w:val="BookText"/>
      </w:pPr>
      <w:r>
        <w:rPr>
          <w:rFonts w:ascii="IRNazanin" w:hAnsi="IRNazanin" w:eastAsia="IRNazanin" w:cs="IRNazanin"/>
          <w:lang w:bidi="fa-IR"/>
          <w:color w:val="111111"/>
          <w:sz w:val="28"/>
          <w:szCs w:val="28"/>
          <w:rtl/>
        </w:rPr>
        <w:t xml:space="preserve">و به قولی: معنی «نولی بعضهم بعضا.» این است که آنها را به هم وانهیم و آنچه گزینند، یاریشان نکنیم. و به قولی: معنایش این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9" w:name="pg13504_197573"/>
    <w:bookmarkEnd w:id="289"/>
    <w:p>
      <w:pPr>
        <w:pStyle w:val="BookText"/>
      </w:pPr>
      <w:r>
        <w:rPr>
          <w:rFonts w:ascii="Amiri" w:hAnsi="Amiri" w:eastAsia="Amiri" w:cs="Amiri"/>
          <w:lang w:bidi="ar-SA"/>
          <w:color w:val="111111"/>
          <w:sz w:val="28"/>
          <w:szCs w:val="28"/>
          <w:rtl/>
        </w:rPr>
        <w:t xml:space="preserve">نتابع بعضهم بعضا في النار انتهي‌</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Heading5"/>
      </w:pPr>
      <w:bookmarkStart w:id="2825" w:name="_Toc2410"/>
      <w:r>
        <w:t>و أقول</w:t>
      </w:r>
      <w:bookmarkEnd w:id="2825"/>
    </w:p>
    <w:p>
      <w:pPr>
        <w:pStyle w:val="BookText"/>
      </w:pPr>
      <w:r>
        <w:rPr>
          <w:rFonts w:ascii="Amiri" w:hAnsi="Amiri" w:eastAsia="Amiri" w:cs="Amiri"/>
          <w:lang w:bidi="ar-SA"/>
          <w:color w:val="111111"/>
          <w:sz w:val="28"/>
          <w:szCs w:val="28"/>
          <w:rtl/>
        </w:rPr>
        <w:t xml:space="preserve">ما ذكره عليه السلام أوفق بكلام ابن عباس و الكلبي و مطابق لظاهر الآية.</w:t>
      </w:r>
    </w:p>
    <w:p>
      <w:pPr>
        <w:pStyle w:val="Heading5"/>
      </w:pPr>
      <w:bookmarkStart w:id="2826" w:name="_Toc2411"/>
      <w:r>
        <w:t>«58»</w:t>
      </w:r>
      <w:bookmarkEnd w:id="2826"/>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ابْنِ مَحْبُوبٍ عَنِ ابْنِ أَبِي حَمْزَةَ عَنْ أَبِي بَصِيرٍ قَالَ: دَخَلَ رَجُلَانِ عَلَي أَبِي عَبْدِ اللَّهِ عليه السلام فِي مُدَارَاةٍ بَيْنَهُمَا وَ مُعَامَلَةٍ فَلَمَّا أَنْ سَمِعَ كَلَامَهُمَا قَالَ أَمَا إِنَّهُ مَا ظَفِرَ أَحَدٌ بِخَيْرٍ مِنْ ظَفَرٍ بِالظُّلْمِ أَمَا إِنَّ الْمَظْلُومَ يَأْخُذُ مِنْ دِينِ الظَّالِمِ أَكْثَرَ مِمَّا يَأْخُذُ الظَّالِمُ مِنْ مَالِ الْمَظْلُومِ ثُمَّ قَالَ مَنْ يَفْعَلِ الشَّرَّ بِالنَّاسِ فَلَا يُنْكِرِ الشَّرَّ إِذَا فُعِلَ بِهِ أَمَا إِنَّهُ إِنَّمَا يَحْصُدُ ابْنُ آدَمَ مَا يَزْرَعُ وَ لَيْسَ يَحْصُدُ أَحَدٌ مِنَ الْمُرِّ حُلْواً وَ لَا مِنَ الْحُلْوِ مُرّاً فَاصْطَلَحَ الرَّجُلَانِ قَبْلَ أَنْ يَقُومَا</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5"/>
      </w:pPr>
      <w:bookmarkStart w:id="2827" w:name="_Toc2412"/>
      <w:r>
        <w:t>بيان</w:t>
      </w:r>
      <w:bookmarkEnd w:id="2827"/>
    </w:p>
    <w:p>
      <w:pPr>
        <w:pStyle w:val="BookText"/>
      </w:pPr>
      <w:r>
        <w:rPr>
          <w:rFonts w:ascii="Amiri" w:hAnsi="Amiri" w:eastAsia="Amiri" w:cs="Amiri"/>
          <w:lang w:bidi="ar-SA"/>
          <w:color w:val="111111"/>
          <w:sz w:val="28"/>
          <w:szCs w:val="28"/>
          <w:rtl/>
        </w:rPr>
        <w:t xml:space="preserve">في القاموس تدارءوا تدافعوا في الخصومة و دارأته داريته و دافعته و لاينته ضد فلما أن سمع أن زائدة لتأكيد الاتصال ما ظفر أحد بخير أقول هذه العبارة تحتمل عندي وجوها:</w:t>
      </w:r>
    </w:p>
    <w:p>
      <w:pPr>
        <w:pStyle w:val="BookText"/>
      </w:pPr>
      <w:r>
        <w:rPr>
          <w:rFonts w:ascii="Amiri" w:hAnsi="Amiri" w:eastAsia="Amiri" w:cs="Amiri"/>
          <w:lang w:bidi="ar-SA"/>
          <w:color w:val="111111"/>
          <w:sz w:val="28"/>
          <w:szCs w:val="28"/>
          <w:rtl/>
        </w:rPr>
        <w:t xml:space="preserve">الأول أن ظفر من باب علم و الظفر الوصول إلي المطلوب و الباء في قوله بخير للآلية المجازية كقولك قام زيد بقيام حسن و في بالظلم صلة للظفر و من صلة لأفعل التفضيل و الظلم مصدر مبني للفاعل أو للمفعول و الحاصل أنه لم يظفر أحد بنعمة يكون خيرا من أن يظفر بظلم ظالم له أو بمظلومية من ظالم فإنه ظفر بالمثوبات الأخروية كما سنبينه.</w:t>
      </w:r>
    </w:p>
    <w:p>
      <w:pPr>
        <w:pStyle w:val="BookText"/>
      </w:pPr>
      <w:r>
        <w:rPr>
          <w:rFonts w:ascii="Amiri" w:hAnsi="Amiri" w:eastAsia="Amiri" w:cs="Amiri"/>
          <w:lang w:bidi="ar-SA"/>
          <w:color w:val="111111"/>
          <w:sz w:val="28"/>
          <w:szCs w:val="28"/>
          <w:rtl/>
        </w:rPr>
        <w:t xml:space="preserve">الثاني أن يكون كالسابق لكن يكون الباء في قوله بخير صلة للظفر و في قوله بالظلم للآلية المجازية و من للتعليل متعلقا بالظفر و الظلم مصدر مبني للفاعل أي ما ظفر أحد بأمر خير بسبب ظفره بظلم أحد .</w:t>
      </w:r>
    </w:p>
    <w:p>
      <w:pPr>
        <w:pStyle w:val="BookText"/>
      </w:pPr>
      <w:r>
        <w:rPr>
          <w:rFonts w:ascii="Amiri" w:hAnsi="Amiri" w:eastAsia="Amiri" w:cs="Amiri"/>
          <w:lang w:bidi="ar-SA"/>
          <w:color w:val="111111"/>
          <w:sz w:val="28"/>
          <w:szCs w:val="28"/>
          <w:rtl/>
        </w:rPr>
        <w:t xml:space="preserve">الثالث ما قيل إن الخير مضاف إلي من بالفتح و لا يخفي ما فيه.</w:t>
      </w:r>
    </w:p>
    <w:p>
      <w:pPr>
        <w:pStyle w:val="BookText"/>
      </w:pPr>
      <w:r>
        <w:rPr>
          <w:rFonts w:ascii="Amiri" w:hAnsi="Amiri" w:eastAsia="Amiri" w:cs="Amiri"/>
          <w:lang w:bidi="ar-SA"/>
          <w:color w:val="111111"/>
          <w:sz w:val="28"/>
          <w:szCs w:val="28"/>
          <w:rtl/>
        </w:rPr>
        <w:t xml:space="preserve">الرابع أن يكون من اسم موصول و ظفر فعلا ماضيا و يكون بدلا لقوله:</w:t>
      </w:r>
    </w:p>
    <w:p>
      <w:pPr>
        <w:pStyle w:val="BookText"/>
      </w:pPr>
      <w:r>
        <w:rPr>
          <w:rFonts w:ascii="IRNazanin" w:hAnsi="IRNazanin" w:eastAsia="IRNazanin" w:cs="IRNazanin"/>
          <w:lang w:bidi="fa-IR"/>
          <w:color w:val="111111"/>
          <w:sz w:val="28"/>
          <w:szCs w:val="28"/>
          <w:rtl/>
        </w:rPr>
        <w:t xml:space="preserve">که آنها را در دوزخ به دنبال هم می کشانیم.</w:t>
      </w:r>
      <w:r>
        <w:rPr>
          <w:rStyle w:val="FootnoteReference"/>
        </w:rPr>
        <w:footnoteReference w:id="2201"/>
      </w:r>
    </w:p>
    <w:p>
      <w:pPr>
        <w:pStyle w:val="Heading5"/>
      </w:pPr>
      <w:bookmarkStart w:id="2828" w:name="_Toc2413"/>
      <w:r>
        <w:t>مؤلف</w:t>
      </w:r>
      <w:bookmarkEnd w:id="2828"/>
    </w:p>
    <w:p>
      <w:pPr>
        <w:pStyle w:val="BookText"/>
      </w:pPr>
      <w:r>
        <w:rPr>
          <w:rFonts w:ascii="IRNazanin" w:hAnsi="IRNazanin" w:eastAsia="IRNazanin" w:cs="IRNazanin"/>
          <w:lang w:bidi="fa-IR"/>
          <w:color w:val="111111"/>
          <w:sz w:val="28"/>
          <w:szCs w:val="28"/>
          <w:rtl/>
        </w:rPr>
        <w:t xml:space="preserve">آنچه آن حضرت فرموده، با کلام ابن عباس و کلبی موافق‌تر، و مطابق با ظاهر آیه است.</w:t>
      </w:r>
    </w:p>
    <w:p>
      <w:pPr>
        <w:pStyle w:val="Heading5"/>
      </w:pPr>
      <w:bookmarkStart w:id="2829" w:name="_Toc2414"/>
      <w:r>
        <w:t>روایت 58</w:t>
      </w:r>
      <w:bookmarkEnd w:id="2829"/>
    </w:p>
    <w:p>
      <w:pPr>
        <w:pStyle w:val="BookText"/>
      </w:pPr>
      <w:r>
        <w:rPr>
          <w:rFonts w:ascii="IRNazanin" w:hAnsi="IRNazanin" w:eastAsia="IRNazanin" w:cs="IRNazanin"/>
          <w:lang w:bidi="fa-IR"/>
          <w:color w:val="111111"/>
          <w:sz w:val="28"/>
          <w:szCs w:val="28"/>
          <w:rtl/>
        </w:rPr>
        <w:t xml:space="preserve">کافی: ابی بصیر گفت: دو مرد نزد امام صادق علیه السلام آمدند، درباره مدارا و معامله میان خود، و چون گفته هر دو را شنید، فرمود: «کسی به خوبی پیروز نشده، از آن کسی که به مظلومی پیروز شود؛ چون مظلوم از دین ظالم بیشتر می گیرد، نسبت به آنچه ظالم از مال مظلوم می برد. سپس فرمود: هر کس با مردم بد کند، بدی که به او شود، منکر نشود. آگاه باشید که فرزند آدم همان را درو می کند که می کارد. کسی از تلخ، شیرین درو نمی کند، و از شیرین، تلخ درو نمی کند.» و هر دو مرد پیش از آنکه برخیزند، با هم سازش کردند.</w:t>
      </w:r>
      <w:r>
        <w:rPr>
          <w:rStyle w:val="FootnoteReference"/>
        </w:rPr>
        <w:footnoteReference w:id="2202"/>
      </w:r>
    </w:p>
    <w:p>
      <w:pPr>
        <w:pStyle w:val="Heading5"/>
      </w:pPr>
      <w:bookmarkStart w:id="2830" w:name="_Toc2415"/>
      <w:r>
        <w:t>توضیح</w:t>
      </w:r>
      <w:bookmarkEnd w:id="2830"/>
    </w:p>
    <w:p>
      <w:pPr>
        <w:pStyle w:val="BookText"/>
      </w:pPr>
      <w:r>
        <w:rPr>
          <w:rFonts w:ascii="IRNazanin" w:hAnsi="IRNazanin" w:eastAsia="IRNazanin" w:cs="IRNazanin"/>
          <w:lang w:bidi="fa-IR"/>
          <w:color w:val="111111"/>
          <w:sz w:val="28"/>
          <w:szCs w:val="28"/>
          <w:rtl/>
        </w:rPr>
        <w:t xml:space="preserve">به قول قاموس: مدارا کشمکش است. و آنجا که می فرماید: «کسی به خوبی پیروز نشده» به نظر چند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«ظِفر» از باب «عِلم» است، و «الظِفر» یعنی وصول به مطلوب. «باء» در عبارت «بخیر» آلیت و مجازیت است، همانند این کلام که: «قام زید بقیام حسن»؛ و «بالظلم» صلة «ظفر» است. «من» صلة أفعل تفضیل است و «الظلم» مصدر و مبنی برای فاعل، یا برای مفعول است. معنی این است که: کسی به نعمتی که بهتر باشد از این که پیروز شود به ظلم ظالمی که به او ظلم کرده، یا به مظلومیت از ظالم پیروز نشده، چرا که به ثواب آخرت پیروز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مانند سابق باشد، لکن «باء» در عبارت «بخیر» صلة برای «ظفر» و در عبارت «بالظلم» برای آلیة مجازیه باشد، و «من» برای تعلیل متعلق به «ظفر» و «ظلم» مصدر مبنی برای فاعل باشد. یعنی کسی به امر خیر دست نیافته به سبب ستم بر دیگری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«خیر» مضاف به «من» با فتحه باشد، و این سست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اینکه «من» اسم موصول باشد و «ظفر» فعل ماضی، و «یکون» بدل برای قولش باشد،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0" w:name="pg13504_197574"/>
    <w:bookmarkEnd w:id="290"/>
    <w:p>
      <w:pPr>
        <w:pStyle w:val="BookText"/>
      </w:pPr>
      <w:r>
        <w:rPr>
          <w:rFonts w:ascii="Amiri" w:hAnsi="Amiri" w:eastAsia="Amiri" w:cs="Amiri"/>
          <w:lang w:bidi="ar-SA"/>
          <w:color w:val="111111"/>
          <w:sz w:val="28"/>
          <w:szCs w:val="28"/>
          <w:rtl/>
        </w:rPr>
        <w:t xml:space="preserve">أحد كما في قوله تعالي وَ لِلَّهِ عَلَي النَّاسِ حِجُّ الْبَيْتِ مَنِ اسْتَطاعَ إِلَيْهِ سَبِيلًا</w:t>
      </w:r>
      <w:r>
        <w:rPr>
          <w:rStyle w:val="FootnoteReference"/>
        </w:rPr>
        <w:footnoteReference w:id="2203"/>
      </w:r>
      <w:r>
        <w:rPr>
          <w:rFonts w:ascii="Amiri" w:hAnsi="Amiri" w:eastAsia="Amiri" w:cs="Amiri"/>
          <w:lang w:bidi="ar-SA"/>
          <w:color w:val="111111"/>
          <w:sz w:val="28"/>
          <w:szCs w:val="28"/>
          <w:rtl/>
        </w:rPr>
        <w:t xml:space="preserve">و هذا مما خطر أيضا بالبال لكن الأول أحسن الوجوه و علي التقادير قوله أما إنه استئناف بياني لسابقه وَ يُؤَيِّدُهُ مَا رُوِيَ عَنْ أَمِيرِ الْمُؤْمِنِينَ عليه السلام: لَا يَكْبُرَنَّ عَلَيْكَ ظُلْمُ مَنْ ظَلَمَكَ فَإِنَّهُ يَسْعَي فِي مَضَرَّتِهِ وَ نَفْعِكَ.</w:t>
      </w:r>
    </w:p>
    <w:p>
      <w:pPr>
        <w:pStyle w:val="BookText"/>
      </w:pPr>
      <w:r>
        <w:rPr>
          <w:rFonts w:ascii="Amiri" w:hAnsi="Amiri" w:eastAsia="Amiri" w:cs="Amiri"/>
          <w:lang w:bidi="ar-SA"/>
          <w:color w:val="111111"/>
          <w:sz w:val="28"/>
          <w:szCs w:val="28"/>
          <w:rtl/>
        </w:rPr>
        <w:t xml:space="preserve">و ليس يحصد أحد من المر حلوا هذا تمثيل لبيان أن جزاء الشر لا يكون نفعا و خيرا و جزاء الخير و ثمرته لا يكون شرا و وبالا في الدارين.</w:t>
      </w:r>
    </w:p>
    <w:p>
      <w:pPr>
        <w:pStyle w:val="Heading5"/>
      </w:pPr>
      <w:bookmarkStart w:id="2831" w:name="_Toc2416"/>
      <w:r>
        <w:t>«59»</w:t>
      </w:r>
      <w:bookmarkEnd w:id="2831"/>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عَنْ وَهْبِ بْنِ عَبْدِ رَبِّهِ وَ عَبْدِ اللَّهِ الطَّوِيلِ عَنْ شَيْخٍ مِنَ النَّخَعِ قَالَ: قُلْتُ لِأَبِي جَعْفَرٍ عليه السلام إِنِّي لَمْ أَزَلْ وَالِياً مُنْذُ زَمَنِ الْحَجَّاجِ إِلَي يَوْمِي هَذَا فَهَلْ لِي مِنْ تَوْبَةٍ قَالَ فَسَكَتَ ثُمَّ أَعَدْتُ عَلَيْهِ فَقَالَ لَا حَتَّي تُؤَدِّيَ إِلَي كُلِّ ذِي حَقٍّ حَقَّهُ‌</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2832" w:name="_Toc2417"/>
      <w:r>
        <w:t>بيان</w:t>
      </w:r>
      <w:bookmarkEnd w:id="2832"/>
    </w:p>
    <w:p>
      <w:pPr>
        <w:pStyle w:val="BookText"/>
      </w:pPr>
      <w:r>
        <w:rPr>
          <w:rFonts w:ascii="Amiri" w:hAnsi="Amiri" w:eastAsia="Amiri" w:cs="Amiri"/>
          <w:lang w:bidi="ar-SA"/>
          <w:color w:val="111111"/>
          <w:sz w:val="28"/>
          <w:szCs w:val="28"/>
          <w:rtl/>
        </w:rPr>
        <w:t xml:space="preserve">النخع بالتحريك قبيلة باليمن منهم مالك الأشتر حتي تؤدي أي مع معرفتهم و إمكان الإيصال إليهم و إلا فالتصدق أيضا لعله قائم مقام الإيصال كما هو المشهور إلا أن يقال أرباب الصدقة أيضا ذوو الحقوق في تلك الصورة و لعله عليه السلام لما علم أنه لا يعمل بقوله لم يبين له المخرج من ذلك و الله يعلم.</w:t>
      </w:r>
    </w:p>
    <w:p>
      <w:pPr>
        <w:pStyle w:val="Heading5"/>
      </w:pPr>
      <w:bookmarkStart w:id="2833" w:name="_Toc2418"/>
      <w:r>
        <w:t>«60»</w:t>
      </w:r>
      <w:bookmarkEnd w:id="2833"/>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الْحُسَيْنِ بْنِ سَعِيدٍ عَنْ إِبْرَاهِيمَ بْنِ عَبْدِ الْحَمِيدِ عَنِ الْوَلِيدِ بْنِ صَبِيحٍ عَنْ أَبِي عَبْدِ اللَّهِ عليه السلام قَالَ: مَا مِنْ مَظْلِمَةٍ أَشَدَّ مِنْ مَظْلِمَةٍ لَا يَجِدُ صَاحِبُهَا عَلَيْهَا عَوْناً إِلَّا اللَّهَ‌</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5"/>
      </w:pPr>
      <w:bookmarkStart w:id="2834" w:name="_Toc2419"/>
      <w:r>
        <w:t>بيان</w:t>
      </w:r>
      <w:bookmarkEnd w:id="2834"/>
    </w:p>
    <w:p>
      <w:pPr>
        <w:pStyle w:val="BookText"/>
      </w:pPr>
      <w:r>
        <w:rPr>
          <w:rFonts w:ascii="Amiri" w:hAnsi="Amiri" w:eastAsia="Amiri" w:cs="Amiri"/>
          <w:lang w:bidi="ar-SA"/>
          <w:color w:val="111111"/>
          <w:sz w:val="28"/>
          <w:szCs w:val="28"/>
          <w:rtl/>
        </w:rPr>
        <w:t xml:space="preserve">لا يجد صاحبها عليها عونا أي لا يمكنه الانتصار في الدنيا لا بنفسه و لا بغيره و ظلم الضعيف العاجز أفحش و قيل المعني أنه لا يتوسل في ذلك إلي أحد و لا يستعين بحاكم بل يتوكل علي الله و يؤخر انتقامه إلي يوم الجزاء و الأول أظهر وَ رُوِيَ عَنِ النَّبِيِّ صلي الله عليه و آله أَنَّهُ قَالَ: قَالَ اللَّهُ عَزَّ وَ جَلَّ اشْتَدَّ غَضَبِي عَلَي مَنْ ظَلَمَ أَحَداً لَا يَجِدُ نَاصِراً غَيْرِي وَ رُوِيَ أَيْضاً عَنْهُ صلي الله عليه و آله: أَنَّ الْعَبْدَ إِذَا ظُلِمَ فَلَمْ يَنْتَصِرْ وَ لَمْ يَكُنْ مَنْ يَنْصُرُهُ وَ رَفَعَ طَرْفَهُ إِلَي السَّمَاءِ فَدَعَا اللَّهَ تَعَالَي قَالَ جَلَّ جَلَالُهُ لَبَّيْكَ عَبْدِي أَنْصُرُكَ عَاجِلًا وَ آجِلًا اشْتَدَّ غَضَبِي عَلَي مَنْ ظَلَمَ</w:t>
      </w:r>
    </w:p>
    <w:p>
      <w:pPr>
        <w:pStyle w:val="BookText"/>
      </w:pPr>
      <w:r>
        <w:rPr>
          <w:rFonts w:ascii="IRNazanin" w:hAnsi="IRNazanin" w:eastAsia="IRNazanin" w:cs="IRNazanin"/>
          <w:lang w:bidi="fa-IR"/>
          <w:color w:val="111111"/>
          <w:sz w:val="28"/>
          <w:szCs w:val="28"/>
          <w:rtl/>
        </w:rPr>
        <w:t xml:space="preserve">چنان که در قول خدای تعالی: «و لله علی الناس حج البیت من استطاع إلیه سبیلا.»</w:t>
      </w:r>
      <w:r>
        <w:rPr>
          <w:rStyle w:val="FootnoteReference"/>
        </w:rPr>
        <w:footnoteReference w:id="2206"/>
      </w:r>
      <w:r>
        <w:rPr>
          <w:rFonts w:ascii="IRNazanin" w:hAnsi="IRNazanin" w:eastAsia="IRNazanin" w:cs="IRNazanin"/>
          <w:lang w:bidi="fa-IR"/>
          <w:color w:val="111111"/>
          <w:sz w:val="28"/>
          <w:szCs w:val="28"/>
          <w:rtl/>
        </w:rPr>
        <w:t xml:space="preserve">{و برای خدا، حج آن خانه، بر عهده مردم است؛ [البته بر] کسی که بتواند به سوی آن راه یابد.} مشاهده می شود.</w:t>
      </w:r>
    </w:p>
    <w:p>
      <w:pPr>
        <w:pStyle w:val="BookText"/>
      </w:pPr>
      <w:r>
        <w:rPr>
          <w:rFonts w:ascii="IRNazanin" w:hAnsi="IRNazanin" w:eastAsia="IRNazanin" w:cs="IRNazanin"/>
          <w:lang w:bidi="fa-IR"/>
          <w:color w:val="111111"/>
          <w:sz w:val="28"/>
          <w:szCs w:val="28"/>
          <w:rtl/>
        </w:rPr>
        <w:t xml:space="preserve">این وجوهی است که به عقل من رسید، ولی اولی بهترین وجوه است، و به هر تقدیر یا استئناف بیانی، برای قبلش است، و آن را تائید می کند روایت امیر مؤمنان علیه السلام که فرمود: ظلم ظالم بر تو گران نیاید که همانا می کوشد در زیان بر خود و سود برای تو.</w:t>
      </w:r>
    </w:p>
    <w:p>
      <w:pPr>
        <w:pStyle w:val="BookText"/>
      </w:pPr>
      <w:r>
        <w:rPr>
          <w:rFonts w:ascii="IRNazanin" w:hAnsi="IRNazanin" w:eastAsia="IRNazanin" w:cs="IRNazanin"/>
          <w:lang w:bidi="fa-IR"/>
          <w:color w:val="111111"/>
          <w:sz w:val="28"/>
          <w:szCs w:val="28"/>
          <w:rtl/>
        </w:rPr>
        <w:t xml:space="preserve">«کسی از تلخی شیرینی برداشت نکرده»: این تمثیلی است بر اینکه جزای شر، نفع نیست، و جزای خیر و ثمره آن، شر نیست و وبال در دو سرا.</w:t>
      </w:r>
    </w:p>
    <w:p>
      <w:pPr>
        <w:pStyle w:val="Heading5"/>
      </w:pPr>
      <w:bookmarkStart w:id="2835" w:name="_Toc2420"/>
      <w:r>
        <w:t>روایت 59</w:t>
      </w:r>
      <w:bookmarkEnd w:id="2835"/>
    </w:p>
    <w:p>
      <w:pPr>
        <w:pStyle w:val="BookText"/>
      </w:pPr>
      <w:r>
        <w:rPr>
          <w:rFonts w:ascii="IRNazanin" w:hAnsi="IRNazanin" w:eastAsia="IRNazanin" w:cs="IRNazanin"/>
          <w:lang w:bidi="fa-IR"/>
          <w:color w:val="111111"/>
          <w:sz w:val="28"/>
          <w:szCs w:val="28"/>
          <w:rtl/>
        </w:rPr>
        <w:t xml:space="preserve">کافی: شیخی از نخع گفت: به امام باقر علیه السلام گفتم: من از دوران حجاج تا امروز والی بودم، آیا توبه دارم؟ می گوید: سکوت کرد و من باز حرفم را تکرار کردم. فرمود: نه، تا وقتی که به هر حق‌داری حقش را بدهی.</w:t>
      </w:r>
      <w:r>
        <w:rPr>
          <w:rStyle w:val="FootnoteReference"/>
        </w:rPr>
        <w:footnoteReference w:id="2207"/>
      </w:r>
    </w:p>
    <w:p>
      <w:pPr>
        <w:pStyle w:val="Heading5"/>
      </w:pPr>
      <w:bookmarkStart w:id="2836" w:name="_Toc2421"/>
      <w:r>
        <w:t>توضیح</w:t>
      </w:r>
      <w:bookmarkEnd w:id="2836"/>
    </w:p>
    <w:p>
      <w:pPr>
        <w:pStyle w:val="BookText"/>
      </w:pPr>
      <w:r>
        <w:rPr>
          <w:rFonts w:ascii="IRNazanin" w:hAnsi="IRNazanin" w:eastAsia="IRNazanin" w:cs="IRNazanin"/>
          <w:lang w:bidi="fa-IR"/>
          <w:color w:val="111111"/>
          <w:sz w:val="28"/>
          <w:szCs w:val="28"/>
          <w:rtl/>
        </w:rPr>
        <w:t xml:space="preserve">«نخع» قبیله مالک اشتر است از یمن. «تا حقش را بدهی»: یعنی با شناخت او و امکان رساندن به او، وگرنه به صدقه از طرف او، که به جای رساندن است به او، بنا به قول مشهور. مگر گفته شود که مستحق‌گیر هم خودش حق‌دار است. شاید چون حضرت می دانسته که قولش را عمل نمی کند، راه چاره را به او نیاموخته، و خدا داند.</w:t>
      </w:r>
    </w:p>
    <w:p>
      <w:pPr>
        <w:pStyle w:val="Heading5"/>
      </w:pPr>
      <w:bookmarkStart w:id="2837" w:name="_Toc2422"/>
      <w:r>
        <w:t>روایت 60</w:t>
      </w:r>
      <w:bookmarkEnd w:id="2837"/>
    </w:p>
    <w:p>
      <w:pPr>
        <w:pStyle w:val="BookText"/>
      </w:pPr>
      <w:r>
        <w:rPr>
          <w:rFonts w:ascii="IRNazanin" w:hAnsi="IRNazanin" w:eastAsia="IRNazanin" w:cs="IRNazanin"/>
          <w:lang w:bidi="fa-IR"/>
          <w:color w:val="111111"/>
          <w:sz w:val="28"/>
          <w:szCs w:val="28"/>
          <w:rtl/>
        </w:rPr>
        <w:t xml:space="preserve">کافی: امام صادق علیه السلام فرمود: ستمی سخت‌تر از آن نیست که صاحبش در آن، جز خدا یاوری ندارد.</w:t>
      </w:r>
      <w:r>
        <w:rPr>
          <w:rStyle w:val="FootnoteReference"/>
        </w:rPr>
        <w:footnoteReference w:id="2208"/>
      </w:r>
    </w:p>
    <w:p>
      <w:pPr>
        <w:pStyle w:val="Heading5"/>
      </w:pPr>
      <w:bookmarkStart w:id="2838" w:name="_Toc2423"/>
      <w:r>
        <w:t>توضیح</w:t>
      </w:r>
      <w:bookmarkEnd w:id="2838"/>
    </w:p>
    <w:p>
      <w:pPr>
        <w:pStyle w:val="BookText"/>
      </w:pPr>
      <w:r>
        <w:rPr>
          <w:rFonts w:ascii="IRNazanin" w:hAnsi="IRNazanin" w:eastAsia="IRNazanin" w:cs="IRNazanin"/>
          <w:lang w:bidi="fa-IR"/>
          <w:color w:val="111111"/>
          <w:sz w:val="28"/>
          <w:szCs w:val="28"/>
          <w:rtl/>
        </w:rPr>
        <w:t xml:space="preserve">«جز خدا یاوری ندارد»: یعنی در دنیا نمی تواند انتقام بگیرد، نه خودش و نه دیگری. و ظلم ضعیف عاجز «أفحش» است، و گفته شده: معنی این است که او در آن به کسی متوسل نمی شود و از حاکمی کمک نمی خواهد، بلکه توکل بر خدا می کند و انتقامش به آخرت می کشد. و معنی یکم روشن تر است.</w:t>
      </w:r>
    </w:p>
    <w:p>
      <w:pPr>
        <w:pStyle w:val="BookText"/>
      </w:pPr>
      <w:r>
        <w:rPr>
          <w:rFonts w:ascii="IRNazanin" w:hAnsi="IRNazanin" w:eastAsia="IRNazanin" w:cs="IRNazanin"/>
          <w:lang w:bidi="fa-IR"/>
          <w:color w:val="111111"/>
          <w:sz w:val="28"/>
          <w:szCs w:val="28"/>
          <w:rtl/>
        </w:rPr>
        <w:t xml:space="preserve">و روایت شده از نبی صل الله علیه و آله که فرمود: الله عزوجل فرموده: غضب من بر کسی که ظلم بر کسی می کند که ناصری غیر از من نمی یابد، شدت می گیرد.</w:t>
      </w:r>
    </w:p>
    <w:p>
      <w:pPr>
        <w:pStyle w:val="BookText"/>
      </w:pPr>
      <w:r>
        <w:rPr>
          <w:rFonts w:ascii="IRNazanin" w:hAnsi="IRNazanin" w:eastAsia="IRNazanin" w:cs="IRNazanin"/>
          <w:lang w:bidi="fa-IR"/>
          <w:color w:val="111111"/>
          <w:sz w:val="28"/>
          <w:szCs w:val="28"/>
          <w:rtl/>
        </w:rPr>
        <w:t xml:space="preserve">و همچنین روایت شده از آن حضرت که: عبد، هنگامی که ظلم شود و انتقام نگیرد، و کسی نباشد که او را یاری کند، رویش را به آسمان بالا می برد و خدا را صدا می زند. خدای جل جلاله می فرماید: لبیک ای عبد من! تو را زود یا دیر یاری می کنم و غضب من بر کسی که دیگری را ظلم می کند که یاری جز من ندارد، شدت می گیرد.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1" w:name="pg13504_197575"/>
    <w:bookmarkEnd w:id="291"/>
    <w:p>
      <w:pPr>
        <w:pStyle w:val="BookText"/>
      </w:pPr>
      <w:r>
        <w:rPr>
          <w:rFonts w:ascii="Amiri" w:hAnsi="Amiri" w:eastAsia="Amiri" w:cs="Amiri"/>
          <w:lang w:bidi="ar-SA"/>
          <w:color w:val="111111"/>
          <w:sz w:val="28"/>
          <w:szCs w:val="28"/>
          <w:rtl/>
        </w:rPr>
        <w:t xml:space="preserve">أَحَداً لَا يَجِدُ نَاصِراً غَيْرِي.</w:t>
      </w:r>
    </w:p>
    <w:p>
      <w:pPr>
        <w:pStyle w:val="Heading5"/>
      </w:pPr>
      <w:bookmarkStart w:id="2839" w:name="_Toc2424"/>
      <w:r>
        <w:t>«61»</w:t>
      </w:r>
      <w:bookmarkEnd w:id="2839"/>
    </w:p>
    <w:p>
      <w:pPr>
        <w:pStyle w:val="BookText"/>
      </w:pPr>
      <w:r>
        <w:rPr>
          <w:rFonts w:ascii="Amiri" w:hAnsi="Amiri" w:eastAsia="Amiri" w:cs="Amiri"/>
          <w:lang w:bidi="ar-SA"/>
          <w:color w:val="111111"/>
          <w:sz w:val="28"/>
          <w:szCs w:val="28"/>
          <w:rtl/>
        </w:rPr>
        <w:t xml:space="preserve">كا، [الكافي] عَنْهُ عَنْ أَبِيهِ عَنْ هَارُونَ بْنِ الْجَهْمِ عَنْ حَفْصِ بْنِ عُمَرَ عَنْ أَبِي عَبْدِ اللَّهِ عليه السلام قَالَ قَالَ أَمِيرُ الْمُؤْمِنِينَ عليه السلام: مَنْ خَافَ الْقِصَاصَ كَفَّ عَنْ ظُلْمِ النَّاسِ‌</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5"/>
      </w:pPr>
      <w:bookmarkStart w:id="2840" w:name="_Toc2425"/>
      <w:r>
        <w:t>بيان</w:t>
      </w:r>
      <w:bookmarkEnd w:id="2840"/>
    </w:p>
    <w:p>
      <w:pPr>
        <w:pStyle w:val="BookText"/>
      </w:pPr>
      <w:r>
        <w:rPr>
          <w:rFonts w:ascii="Amiri" w:hAnsi="Amiri" w:eastAsia="Amiri" w:cs="Amiri"/>
          <w:lang w:bidi="ar-SA"/>
          <w:color w:val="111111"/>
          <w:sz w:val="28"/>
          <w:szCs w:val="28"/>
          <w:rtl/>
        </w:rPr>
        <w:t xml:space="preserve">قيل المراد بالقصاص قصاص الدنيا و لا يخفي قلة فائدة الحديث حينئذ بل المعني أن من خاف قصاص الآخرة و مجازاة أعمال العباد كف نفسه عن ظلم الناس فلا يظلم أحدا و الغرض التنبيه علي أن الظالم لا يؤمن و لا يوقن بيوم الحساب فهو علي حد الشرك بالله و الكفر بما جاءت به رسل الله عليهم السلام و يحتمل أن يكون المراد القصاص في الدنيا لكن للتنبيه علي ما ذكرنا أي من خاف من قصاص الدنيا ترك ظلم الناس مع أنه لا قدر له في جنب قصاص الآخرة فمن لا يخاف قصاص الدنيا و يجترئ علي الظلم فمعلوم أنه لا يخاف عقاب الآخرة و لا يؤمن به فيرجع إلي الأول مع مزيد تنبيه و تأكيد.</w:t>
      </w:r>
    </w:p>
    <w:p>
      <w:pPr>
        <w:pStyle w:val="Heading5"/>
      </w:pPr>
      <w:bookmarkStart w:id="2841" w:name="_Toc2426"/>
      <w:r>
        <w:t>«62»</w:t>
      </w:r>
      <w:bookmarkEnd w:id="2841"/>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قَالَ قَالَ رَسُولُ اللَّهِ صلي الله عليه و آله: مَنْ أَصْبَحَ لَا يَهُمُّ بِظُلْمِ أَحَدٍ غَفَرَ اللَّهُ لَهُ مَا اجْتَرَمَ‌</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Heading5"/>
      </w:pPr>
      <w:bookmarkStart w:id="2842" w:name="_Toc2427"/>
      <w:r>
        <w:t>بيان</w:t>
      </w:r>
      <w:bookmarkEnd w:id="2842"/>
    </w:p>
    <w:p>
      <w:pPr>
        <w:pStyle w:val="BookText"/>
      </w:pPr>
      <w:r>
        <w:rPr>
          <w:rFonts w:ascii="Amiri" w:hAnsi="Amiri" w:eastAsia="Amiri" w:cs="Amiri"/>
          <w:lang w:bidi="ar-SA"/>
          <w:color w:val="111111"/>
          <w:sz w:val="28"/>
          <w:szCs w:val="28"/>
          <w:rtl/>
        </w:rPr>
        <w:t xml:space="preserve">في القاموس جرم فلان أذنب كأجرم و اجترم فهو مجرم و ما يحتمل المصدرية و الموصولة.</w:t>
      </w:r>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عَبْدِ اللَّهِ عليه السلام قَالَ: مَنْ ظَلَمَ مَظْلِمَةً أُخِذَ بِهَا فِي نَفْسِهِ أَوْ فِي مَالِهِ أَوْ فِي وُلْدِهِ‌</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Heading5"/>
      </w:pPr>
      <w:bookmarkStart w:id="2843" w:name="_Toc2428"/>
      <w:r>
        <w:t>«63»</w:t>
      </w:r>
      <w:bookmarkEnd w:id="2843"/>
    </w:p>
    <w:p>
      <w:pPr>
        <w:pStyle w:val="BookText"/>
      </w:pPr>
      <w:r>
        <w:rPr>
          <w:rFonts w:ascii="Amiri" w:hAnsi="Amiri" w:eastAsia="Amiri" w:cs="Amiri"/>
          <w:lang w:bidi="ar-SA"/>
          <w:color w:val="111111"/>
          <w:sz w:val="28"/>
          <w:szCs w:val="28"/>
          <w:rtl/>
        </w:rPr>
        <w:t xml:space="preserve">كا، [الكافي] عَنِ ابْنِ أَبِي عُمَيْرٍ عَنْ بَعْضِ أَصْحَابِهِ عَنْ أَبِي عَبْدِ اللَّهِ عليه السلام قَالَ قَالَ رَسُولُ اللَّهِ صلي الله عليه و آله: اتَّقُوا الظُّلْمَ فَإِنَّهُ ظُلُمَاتٌ يَوْمَ الْقِيَامَةِ</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2844" w:name="_Toc2429"/>
      <w:r>
        <w:t>بيان</w:t>
      </w:r>
      <w:bookmarkEnd w:id="2844"/>
    </w:p>
    <w:p>
      <w:pPr>
        <w:pStyle w:val="BookText"/>
      </w:pPr>
      <w:r>
        <w:rPr>
          <w:rFonts w:ascii="Amiri" w:hAnsi="Amiri" w:eastAsia="Amiri" w:cs="Amiri"/>
          <w:lang w:bidi="ar-SA"/>
          <w:color w:val="111111"/>
          <w:sz w:val="28"/>
          <w:szCs w:val="28"/>
          <w:rtl/>
        </w:rPr>
        <w:t xml:space="preserve">الظلمات جمع ظلمة و هي خلاف النور و حملها علي الظلم باعتبار تكثره معني أو للمبالغة و المراد بالظلمة إما الحقيقة لما قيل من أن الهيئات النفسانية التي هي ثمرات الأعمال الموجبة للسعادة أو الشقاوة أنوار و ظلمات مصاحبة للنفس و هي تنكشف لها في القيامة التي هي محل بروز الأسرار و ظهور الخفيات فتحيط بالظالم علي قدر مراتب ظلمه ظلمات متراكمة حين يكون المؤمنون</w:t>
      </w:r>
    </w:p>
    <w:p>
      <w:pPr>
        <w:pStyle w:val="Heading5"/>
      </w:pPr>
      <w:bookmarkStart w:id="2845" w:name="_Toc2430"/>
      <w:r>
        <w:t>روایت 61</w:t>
      </w:r>
      <w:bookmarkEnd w:id="2845"/>
    </w:p>
    <w:p>
      <w:pPr>
        <w:pStyle w:val="BookText"/>
      </w:pPr>
      <w:r>
        <w:rPr>
          <w:rFonts w:ascii="IRNazanin" w:hAnsi="IRNazanin" w:eastAsia="IRNazanin" w:cs="IRNazanin"/>
          <w:lang w:bidi="fa-IR"/>
          <w:color w:val="111111"/>
          <w:sz w:val="28"/>
          <w:szCs w:val="28"/>
          <w:rtl/>
        </w:rPr>
        <w:t xml:space="preserve">کافی: امیرالمؤمنین علیه السلام فرمود: هر کس از قصاص می ترسد، از ستم بر مردم دست بردارد.</w:t>
      </w:r>
      <w:r>
        <w:rPr>
          <w:rStyle w:val="FootnoteReference"/>
        </w:rPr>
        <w:footnoteReference w:id="2213"/>
      </w:r>
    </w:p>
    <w:p>
      <w:pPr>
        <w:pStyle w:val="Heading5"/>
      </w:pPr>
      <w:bookmarkStart w:id="2846" w:name="_Toc2431"/>
      <w:r>
        <w:t>توضیح</w:t>
      </w:r>
      <w:bookmarkEnd w:id="2846"/>
    </w:p>
    <w:p>
      <w:pPr>
        <w:pStyle w:val="BookText"/>
      </w:pPr>
      <w:r>
        <w:rPr>
          <w:rFonts w:ascii="IRNazanin" w:hAnsi="IRNazanin" w:eastAsia="IRNazanin" w:cs="IRNazanin"/>
          <w:lang w:bidi="fa-IR"/>
          <w:color w:val="111111"/>
          <w:sz w:val="28"/>
          <w:szCs w:val="28"/>
          <w:rtl/>
        </w:rPr>
        <w:t xml:space="preserve">گفته شده: مقصود از قصاص، قصاص در دنیا است. پوشیده نماند که با این معنا، حدیث کم فایده است، بلکه مقصود، قصاص در آخرت و سزای اعمال است که سبب ترک ستم از مردم شود و به کسی ستم نشود. غرض تنبیه بر این است که ستمگر ایمان و یقینی به روز حساب ندارد و در مرز شرک به خدا و کفر به آورده رسولان او است. و چه بسا مقصود همان قصاص در دنیا باشد، لکن برای توجه دادن به آنچه ما ذکر کردیم. یعنی هر کس از قصاص دنیا می ترسد، ظلم به مردم را ترک می کند، با اینکه در برابر قصاص آخرت قدری ندارد. بنابراین، کسی که از قصاص در دنیا نمی ترسد و بر ظلم جری شده، معلوم است که از عقاب آخرت هم نمی ترسد و به ان ایمان ندارد. با این معنی، حدیث به همان معنی اول برمی گردد و در آن، تاکید فهم می شود.</w:t>
      </w:r>
    </w:p>
    <w:p>
      <w:pPr>
        <w:pStyle w:val="Heading5"/>
      </w:pPr>
      <w:bookmarkStart w:id="2847" w:name="_Toc2432"/>
      <w:r>
        <w:t>روایت 62</w:t>
      </w:r>
      <w:bookmarkEnd w:id="2847"/>
    </w:p>
    <w:p>
      <w:pPr>
        <w:pStyle w:val="BookText"/>
      </w:pPr>
      <w:r>
        <w:rPr>
          <w:rFonts w:ascii="IRNazanin" w:hAnsi="IRNazanin" w:eastAsia="IRNazanin" w:cs="IRNazanin"/>
          <w:lang w:bidi="fa-IR"/>
          <w:color w:val="111111"/>
          <w:sz w:val="28"/>
          <w:szCs w:val="28"/>
          <w:rtl/>
        </w:rPr>
        <w:t xml:space="preserve">کافی: رسول خدا صلی الله علیه و آله فرمود: هر کس صبح کند و قصد ستم به کسی را نداشته باشد، خدایش هر چه جرم کند، می آمرزد.</w:t>
      </w:r>
      <w:r>
        <w:rPr>
          <w:rStyle w:val="FootnoteReference"/>
        </w:rPr>
        <w:footnoteReference w:id="2214"/>
      </w:r>
    </w:p>
    <w:p>
      <w:pPr>
        <w:pStyle w:val="Heading5"/>
      </w:pPr>
      <w:bookmarkStart w:id="2848" w:name="_Toc2433"/>
      <w:r>
        <w:t>بیان</w:t>
      </w:r>
      <w:bookmarkEnd w:id="2848"/>
    </w:p>
    <w:p>
      <w:pPr>
        <w:pStyle w:val="BookText"/>
      </w:pPr>
      <w:r>
        <w:rPr>
          <w:rFonts w:ascii="IRNazanin" w:hAnsi="IRNazanin" w:eastAsia="IRNazanin" w:cs="IRNazanin"/>
          <w:lang w:bidi="fa-IR"/>
          <w:color w:val="111111"/>
          <w:sz w:val="28"/>
          <w:szCs w:val="28"/>
          <w:rtl/>
        </w:rPr>
        <w:t xml:space="preserve">فی القاموس جرم فلان أذنب کأجرم و اجترم فهو مجرم و ما یحتمل المصدریة و الموصولة.</w:t>
      </w:r>
    </w:p>
    <w:p>
      <w:pPr>
        <w:pStyle w:val="BookText"/>
      </w:pPr>
      <w:r>
        <w:rPr>
          <w:rFonts w:ascii="IRNazanin" w:hAnsi="IRNazanin" w:eastAsia="IRNazanin" w:cs="IRNazanin"/>
          <w:lang w:bidi="fa-IR"/>
          <w:color w:val="111111"/>
          <w:sz w:val="28"/>
          <w:szCs w:val="28"/>
          <w:rtl/>
        </w:rPr>
        <w:t xml:space="preserve">کافی: امام صادق علیه السلام فرمود: هر کس ستمی کند، به آن گرفتار می شود، در خودش، یا مالش، یا فرزندش.</w:t>
      </w:r>
      <w:r>
        <w:rPr>
          <w:rStyle w:val="FootnoteReference"/>
        </w:rPr>
        <w:footnoteReference w:id="2215"/>
      </w:r>
    </w:p>
    <w:p>
      <w:pPr>
        <w:pStyle w:val="Heading5"/>
      </w:pPr>
      <w:bookmarkStart w:id="2849" w:name="_Toc2434"/>
      <w:r>
        <w:t>روایت 63</w:t>
      </w:r>
      <w:bookmarkEnd w:id="2849"/>
    </w:p>
    <w:p>
      <w:pPr>
        <w:pStyle w:val="BookText"/>
      </w:pPr>
      <w:r>
        <w:rPr>
          <w:rFonts w:ascii="IRNazanin" w:hAnsi="IRNazanin" w:eastAsia="IRNazanin" w:cs="IRNazanin"/>
          <w:lang w:bidi="fa-IR"/>
          <w:color w:val="111111"/>
          <w:sz w:val="28"/>
          <w:szCs w:val="28"/>
          <w:rtl/>
        </w:rPr>
        <w:t xml:space="preserve">کافی: امام صادق علیه السلام فرمود: رسول خدا صلی الله علیه و آله فرمود: بپرهیزید از ظلم که ظلمات روز قیامت است.</w:t>
      </w:r>
      <w:r>
        <w:rPr>
          <w:rStyle w:val="FootnoteReference"/>
        </w:rPr>
        <w:footnoteReference w:id="2216"/>
      </w:r>
    </w:p>
    <w:p>
      <w:pPr>
        <w:pStyle w:val="Heading5"/>
      </w:pPr>
      <w:bookmarkStart w:id="2850" w:name="_Toc2435"/>
      <w:r>
        <w:t>توضیح</w:t>
      </w:r>
      <w:bookmarkEnd w:id="2850"/>
    </w:p>
    <w:p>
      <w:pPr>
        <w:pStyle w:val="BookText"/>
      </w:pPr>
      <w:r>
        <w:rPr>
          <w:rFonts w:ascii="IRNazanin" w:hAnsi="IRNazanin" w:eastAsia="IRNazanin" w:cs="IRNazanin"/>
          <w:lang w:bidi="fa-IR"/>
          <w:color w:val="111111"/>
          <w:sz w:val="28"/>
          <w:szCs w:val="28"/>
          <w:rtl/>
        </w:rPr>
        <w:t xml:space="preserve">«ظلمات»: جمع «ظلمة» است و آن خلاف نور است، و حمل آن بر ظلم، به اعتبار کثیر شدن معنی یا مبالغه است. مقصود از ظلمت، یا حقیقی است که گفته‌اند: نمودهای درونی است که ثمرات اعمالِ سعادت آور یا شقاوت آورند و اثر نور و یا ظلمتی باشند، همراه نفس که در قیامت پیدا می شوند و جای بروز اسرار و ظهور نهان ها است، و به اندازه ظلم ظالم پرده‌های تاریکی او را فرا می گیرد، آنگاه که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2" w:name="pg13504_197576"/>
    <w:bookmarkEnd w:id="292"/>
    <w:p>
      <w:pPr>
        <w:pStyle w:val="BookText"/>
      </w:pPr>
      <w:r>
        <w:rPr>
          <w:rFonts w:ascii="Amiri" w:hAnsi="Amiri" w:eastAsia="Amiri" w:cs="Amiri"/>
          <w:lang w:bidi="ar-SA"/>
          <w:color w:val="111111"/>
          <w:sz w:val="28"/>
          <w:szCs w:val="28"/>
          <w:rtl/>
        </w:rPr>
        <w:t xml:space="preserve">في نور يسعي نورهم بين أيديهم و بأيمانهم أو المراد بها الشدائد و الأهوال كما قيل في قوله تعالي قُلْ مَنْ يُنَجِّيكُمْ مِنْ ظُلُماتِ الْبَرِّ وَ الْبَحْرِ</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5"/>
      </w:pPr>
      <w:bookmarkStart w:id="2851" w:name="_Toc2436"/>
      <w:r>
        <w:t>«64»</w:t>
      </w:r>
      <w:bookmarkEnd w:id="2851"/>
    </w:p>
    <w:p>
      <w:pPr>
        <w:pStyle w:val="BookText"/>
      </w:pPr>
      <w:r>
        <w:rPr>
          <w:rFonts w:ascii="Amiri" w:hAnsi="Amiri" w:eastAsia="Amiri" w:cs="Amiri"/>
          <w:lang w:bidi="ar-SA"/>
          <w:color w:val="111111"/>
          <w:sz w:val="28"/>
          <w:szCs w:val="28"/>
          <w:rtl/>
        </w:rPr>
        <w:t xml:space="preserve">كا، [الكافي] عَنْ عَلِيٍّ عَنْ أَبِيهِ عَنِ ابْنِ أَبِي عُمَيْرٍ عَنْ عُمَرَ بْنِ أُذَيْنَةَ عَنْ زُرَارَةَ عَنْ أَبِي جَعْفَرٍ عليه السلام قَالَ: مَا مِنْ أَحَدٍ يَظْلِمُ بِمَظْلِمَةٍ إِلَّا أَخَذَهُ اللَّهُ بِهَا فِي نَفْسِهِ أَوْ مَالِهِ وَ أَمَّا الظُّلْمُ الَّذِي بَيْنَهُ وَ بَيْنَ اللَّهِ فَإِذَا تَابَ غَفَرَ لَهُ‌</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5"/>
      </w:pPr>
      <w:bookmarkStart w:id="2852" w:name="_Toc2437"/>
      <w:r>
        <w:t>بيان</w:t>
      </w:r>
      <w:bookmarkEnd w:id="2852"/>
    </w:p>
    <w:p>
      <w:pPr>
        <w:pStyle w:val="BookText"/>
      </w:pPr>
      <w:r>
        <w:rPr>
          <w:rFonts w:ascii="Amiri" w:hAnsi="Amiri" w:eastAsia="Amiri" w:cs="Amiri"/>
          <w:lang w:bidi="ar-SA"/>
          <w:color w:val="111111"/>
          <w:sz w:val="28"/>
          <w:szCs w:val="28"/>
          <w:rtl/>
        </w:rPr>
        <w:t xml:space="preserve">ذكر النفس و المال علي المثال لما مر و سيأتي من إضافة الولد و فيه إشعار بأن رد المظالم ليس جزءا من التوبة بل من شرائط صحته.</w:t>
      </w:r>
    </w:p>
    <w:p>
      <w:pPr>
        <w:pStyle w:val="Heading5"/>
      </w:pPr>
      <w:bookmarkStart w:id="2853" w:name="_Toc2438"/>
      <w:r>
        <w:t>«65»</w:t>
      </w:r>
      <w:bookmarkEnd w:id="2853"/>
    </w:p>
    <w:p>
      <w:pPr>
        <w:pStyle w:val="BookText"/>
      </w:pPr>
      <w:r>
        <w:rPr>
          <w:rFonts w:ascii="Amiri" w:hAnsi="Amiri" w:eastAsia="Amiri" w:cs="Amiri"/>
          <w:lang w:bidi="ar-SA"/>
          <w:color w:val="111111"/>
          <w:sz w:val="28"/>
          <w:szCs w:val="28"/>
          <w:rtl/>
        </w:rPr>
        <w:t xml:space="preserve">كا، [الكافي] عَنِ الْعِدَّةِ عَنِ الْبَرْقِيِّ عَنِ ابْنِ مَحْبُوبٍ عَنْ إِسْحَاقَ بْنِ عَمَّارٍ عَنْ أَبِي عَبْدِ اللَّهِ عليه السلام قَالَ: إِنَّ اللَّهَ عَزَّ وَ جَلَّ أَوْحَي إِلَي نَبِيٍّ مِنْ أَنْبِيَائِهِ فِي مَمْلَكَةِ جَبَّارٍ مِنَ الْجَبَّارِينَ أَنِ ائْتِ هَذَا الْجَبَّارَ فَقُلْ لَهُ إِنِّي لَمْ أَسْتَعْمِلْكَ عَلَي سَفْكِ الدِّمَاءِ وَ اتِّخَاذِ الْأَمْوَالِ وَ إِنَّمَا اسْتَعْمَلْتُكَ لِتَكُفَّ عَنِّي أَصْوَاتَ الْمَظْلُومِينَ فَإِنِّي لَنْ أَدَعَ ظُلَامَتَهُمْ وَ إِنْ كَانُوا كُفَّاراً</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Heading5"/>
      </w:pPr>
      <w:bookmarkStart w:id="2854" w:name="_Toc2439"/>
      <w:r>
        <w:t>بيان</w:t>
      </w:r>
      <w:bookmarkEnd w:id="2854"/>
    </w:p>
    <w:p>
      <w:pPr>
        <w:pStyle w:val="BookText"/>
      </w:pPr>
      <w:r>
        <w:rPr>
          <w:rFonts w:ascii="Amiri" w:hAnsi="Amiri" w:eastAsia="Amiri" w:cs="Amiri"/>
          <w:lang w:bidi="ar-SA"/>
          <w:color w:val="111111"/>
          <w:sz w:val="28"/>
          <w:szCs w:val="28"/>
          <w:rtl/>
        </w:rPr>
        <w:t xml:space="preserve">الظلامة بالضم ما تطلبه عند الظالم و هو اسم ما أخذ منك و فيه دلالة علي أن سلطنة الجبارين أيضا بتقديره تعالي حيث مكنهم منها و هيأ لهم أسبابها و لا ينافي ذلك كونهم معاقبين علي أفعالهم لأنهم غير مجبورين عليها مع أنه يظهر من الأخبار أنه كان في الزمن السابق السلطنة الحقة لغير الأنبياء و الأوصياء أيضا لكنهم كانوا مأمورين بأن يطيعوا الأنبياء فيما يأمرونهم به و قوله فإني لن أدع ظلامتهم تهديد للجبار بزوال ملكه فإن الملك يبقي مع الكفر و لا يبقي مع الظلم.</w:t>
      </w:r>
    </w:p>
    <w:p>
      <w:pPr>
        <w:pStyle w:val="Heading5"/>
      </w:pPr>
      <w:bookmarkStart w:id="2855" w:name="_Toc2440"/>
      <w:r>
        <w:t>«66»</w:t>
      </w:r>
      <w:bookmarkEnd w:id="2855"/>
    </w:p>
    <w:p>
      <w:pPr>
        <w:pStyle w:val="BookText"/>
      </w:pPr>
      <w:r>
        <w:rPr>
          <w:rFonts w:ascii="Amiri" w:hAnsi="Amiri" w:eastAsia="Amiri" w:cs="Amiri"/>
          <w:lang w:bidi="ar-SA"/>
          <w:color w:val="111111"/>
          <w:sz w:val="28"/>
          <w:szCs w:val="28"/>
          <w:rtl/>
        </w:rPr>
        <w:t xml:space="preserve">كا، [الكافي] عَنِ الْحُسَيْنِ بْنِ مُحَمَّدٍ عَنِ الْمُعَلَّي عَنِ الْوَشَّاءِ عَنْ عَلِيِّ بْنِ أَبِي حَمْزَةَ عَنْ أَبِي بَصِيرٍ قَالَ سَمِعْتُ أَبَا عَبْدِ اللَّهِ عليه السلام يَقُولُ: مَنْ أَكَلَ مَالَ أَخِيهِ ظُلْماً وَ لَمْ يَرُدَّهُ إِلَيْهِ أَكَلَ جَذْوَةً مِنَ النَّارِ يَوْمَ الْقِيَامَةِ</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 مؤمنان پیش روی آنها است. یا مقصود سختی ها و هراس ها است، چنانچه در تفسیر قول خدا: «قل من ینجیکم من ظلمات البر و البحر.»</w:t>
      </w:r>
      <w:r>
        <w:rPr>
          <w:rStyle w:val="FootnoteReference"/>
        </w:rPr>
        <w:footnoteReference w:id="2221"/>
      </w:r>
      <w:r>
        <w:rPr>
          <w:rFonts w:ascii="IRNazanin" w:hAnsi="IRNazanin" w:eastAsia="IRNazanin" w:cs="IRNazanin"/>
          <w:lang w:bidi="fa-IR"/>
          <w:color w:val="111111"/>
          <w:sz w:val="28"/>
          <w:szCs w:val="28"/>
          <w:rtl/>
        </w:rPr>
        <w:t xml:space="preserve">{بگو: چه کسی شما را از تاریکیهای خشکی و دریا می‌رهاند؟} گفته شده است.</w:t>
      </w:r>
    </w:p>
    <w:p>
      <w:pPr>
        <w:pStyle w:val="Heading5"/>
      </w:pPr>
      <w:bookmarkStart w:id="2856" w:name="_Toc2441"/>
      <w:r>
        <w:t>روایت 64</w:t>
      </w:r>
      <w:bookmarkEnd w:id="2856"/>
    </w:p>
    <w:p>
      <w:pPr>
        <w:pStyle w:val="BookText"/>
      </w:pPr>
      <w:r>
        <w:rPr>
          <w:rFonts w:ascii="IRNazanin" w:hAnsi="IRNazanin" w:eastAsia="IRNazanin" w:cs="IRNazanin"/>
          <w:lang w:bidi="fa-IR"/>
          <w:color w:val="111111"/>
          <w:sz w:val="28"/>
          <w:szCs w:val="28"/>
          <w:rtl/>
        </w:rPr>
        <w:t xml:space="preserve">کافی: امام باقر علیه السلام فرمود: کسی نیست که ستمی کند، مگر آنکه خدا او را به آن در جان یا مالش بگیرد؛ اما ظلمی میان خودش و خدا است که چون توبه کند، او را می آمرزد.</w:t>
      </w:r>
      <w:r>
        <w:rPr>
          <w:rStyle w:val="FootnoteReference"/>
        </w:rPr>
        <w:footnoteReference w:id="2222"/>
      </w:r>
    </w:p>
    <w:p>
      <w:pPr>
        <w:pStyle w:val="Heading5"/>
      </w:pPr>
      <w:bookmarkStart w:id="2857" w:name="_Toc2442"/>
      <w:r>
        <w:t>توضیح</w:t>
      </w:r>
      <w:bookmarkEnd w:id="2857"/>
    </w:p>
    <w:p>
      <w:pPr>
        <w:pStyle w:val="BookText"/>
      </w:pPr>
      <w:r>
        <w:rPr>
          <w:rFonts w:ascii="IRNazanin" w:hAnsi="IRNazanin" w:eastAsia="IRNazanin" w:cs="IRNazanin"/>
          <w:lang w:bidi="fa-IR"/>
          <w:color w:val="111111"/>
          <w:sz w:val="28"/>
          <w:szCs w:val="28"/>
          <w:rtl/>
        </w:rPr>
        <w:t xml:space="preserve">ذکر نفس و مال بنا بر مثال است، چنانچه نقل شد. و در حدیث می آید که «ولد» هم اضافه شده است، و در آن اشاره دارد به اینکه: رد مظالم به جای توبه نیست، بلکه از شرایط صحت آن است.</w:t>
      </w:r>
    </w:p>
    <w:p>
      <w:pPr>
        <w:pStyle w:val="Heading5"/>
      </w:pPr>
      <w:bookmarkStart w:id="2858" w:name="_Toc2443"/>
      <w:r>
        <w:t>روایت 65</w:t>
      </w:r>
      <w:bookmarkEnd w:id="2858"/>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وحی کرد به یکی از پیغمبرانش در کشور پادشاه جباری که: برو نزد این جبار و به او بگو: من تو را به کار نگرفتم برای خون ریزی و مال اندوزی، بلکه برای اینکه ناله ستمدیده‌ها را از درگاهم بیندازی، که من ظلمی را که به آنها شد، وانمی نهم، اگرچه کافرند.</w:t>
      </w:r>
      <w:r>
        <w:rPr>
          <w:rStyle w:val="FootnoteReference"/>
        </w:rPr>
        <w:footnoteReference w:id="2223"/>
      </w:r>
    </w:p>
    <w:p>
      <w:pPr>
        <w:pStyle w:val="Heading5"/>
      </w:pPr>
      <w:bookmarkStart w:id="2859" w:name="_Toc2444"/>
      <w:r>
        <w:t>توضیح</w:t>
      </w:r>
      <w:bookmarkEnd w:id="2859"/>
    </w:p>
    <w:p>
      <w:pPr>
        <w:pStyle w:val="BookText"/>
      </w:pPr>
      <w:r>
        <w:rPr>
          <w:rFonts w:ascii="IRNazanin" w:hAnsi="IRNazanin" w:eastAsia="IRNazanin" w:cs="IRNazanin"/>
          <w:lang w:bidi="fa-IR"/>
          <w:color w:val="111111"/>
          <w:sz w:val="28"/>
          <w:szCs w:val="28"/>
          <w:rtl/>
        </w:rPr>
        <w:t xml:space="preserve">«ظلامة»: با ضمه، یعنی آنچه تو در نزد ظالم طلب می کنی، و آن اسم چیزی است که از تو گرفته می شود. این حدیث دلالت دارد که تسلط جبار هم به تقدیر خدای تعالی است که به آنها امکان داده و سببش را آماده کرده، و این منافات ندارد با اینکه کیفر کارهاشان را بینند، زیرا بر آنها مجبور نیستند، با اینکه از اخبار برمی آید که در زمان باستان پادشاهی به حق از آنِ غیر پیغمبران و اوصیا هم بوده، ولی آنها فرمان داشتند که فرمان پیغمبران را ببرند. عبارت «من ظلمی را که به آنها شده وانمی نهم.» تهدیدی برای جبار به زوال ملکش است، که همانا ملک با کفر باقی می ماند، ولی با ظلم باقی نمی ماند.</w:t>
      </w:r>
    </w:p>
    <w:p>
      <w:pPr>
        <w:pStyle w:val="Heading5"/>
      </w:pPr>
      <w:bookmarkStart w:id="2860" w:name="_Toc2445"/>
      <w:r>
        <w:t>روایت 66</w:t>
      </w:r>
      <w:bookmarkEnd w:id="2860"/>
    </w:p>
    <w:p>
      <w:pPr>
        <w:pStyle w:val="BookText"/>
      </w:pPr>
      <w:r>
        <w:rPr>
          <w:rFonts w:ascii="IRNazanin" w:hAnsi="IRNazanin" w:eastAsia="IRNazanin" w:cs="IRNazanin"/>
          <w:lang w:bidi="fa-IR"/>
          <w:color w:val="111111"/>
          <w:sz w:val="28"/>
          <w:szCs w:val="28"/>
          <w:rtl/>
        </w:rPr>
        <w:t xml:space="preserve">کافی: امام صادق علیه السلام می فرمود: هر کس به ستم مال برادرش را بخورد و برنگرداند، در روز قیامت گویا پاره‌ای آتش خورده است.</w:t>
      </w:r>
      <w:r>
        <w:rPr>
          <w:rStyle w:val="FootnoteReference"/>
        </w:rPr>
        <w:footnoteReference w:id="222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3" w:name="pg13504_197577"/>
    <w:bookmarkEnd w:id="293"/>
    <w:p>
      <w:pPr>
        <w:pStyle w:val="Heading5"/>
      </w:pPr>
      <w:bookmarkStart w:id="2861" w:name="_Toc2446"/>
      <w:r>
        <w:t>بيان</w:t>
      </w:r>
      <w:bookmarkEnd w:id="2861"/>
    </w:p>
    <w:p>
      <w:pPr>
        <w:pStyle w:val="BookText"/>
      </w:pPr>
      <w:r>
        <w:rPr>
          <w:rFonts w:ascii="Amiri" w:hAnsi="Amiri" w:eastAsia="Amiri" w:cs="Amiri"/>
          <w:lang w:bidi="ar-SA"/>
          <w:color w:val="111111"/>
          <w:sz w:val="28"/>
          <w:szCs w:val="28"/>
          <w:rtl/>
        </w:rPr>
        <w:t xml:space="preserve">في القاموس الجذوة مثلثة القبسة من النار و الجمرة و المراد بالأخ إن كان المسلم فالتخصيص لأن أكل مال الكافر ليس بتلك المثابة و إن كان حراما و كذا إن كان المراد به المؤمن فإن مال المخالف أيضا ليس كذلك و إن كان المراد به من كان بينه و بينه أخوة و مصادقة فالتخصيص لكونه الفرد الخفي لأن الصداقة مما يوهم حل أكل ماله مطلقا لحل بعض الأموال في بعض الأحوال كما قال تعالي أَوْ صَدِيقِكُمْ‌</w:t>
      </w:r>
      <w:r>
        <w:rPr>
          <w:rStyle w:val="FootnoteReference"/>
        </w:rPr>
        <w:footnoteReference w:id="2225"/>
      </w:r>
      <w:r>
        <w:rPr>
          <w:rFonts w:ascii="Amiri" w:hAnsi="Amiri" w:eastAsia="Amiri" w:cs="Amiri"/>
          <w:lang w:bidi="ar-SA"/>
          <w:color w:val="111111"/>
          <w:sz w:val="28"/>
          <w:szCs w:val="28"/>
          <w:rtl/>
        </w:rPr>
        <w:t xml:space="preserve">فالمعني فكيف من لم يكن كذلك و كان الأوسط أظهر و أكل الجذوة إما حقيقة بأن يلقي في حلقه النار أو كناية عن كونه سببا لدخول النار.</w:t>
      </w:r>
    </w:p>
    <w:p>
      <w:pPr>
        <w:pStyle w:val="Heading5"/>
      </w:pPr>
      <w:bookmarkStart w:id="2862" w:name="_Toc2447"/>
      <w:r>
        <w:t>«67»</w:t>
      </w:r>
      <w:bookmarkEnd w:id="2862"/>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طَلْحَةَ بْنِ يَزِيدَ عَنْ أَبِي عَبْدِ اللَّهِ عليه السلام قَالَ: الْعَامِلُ بِالظُّلْمِ وَ الْمُعِينُ لَهُ وَ الرَّاضِي بِهِ شُرَكَاءُ ثَلَاثَتُهُمْ‌</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Heading5"/>
      </w:pPr>
      <w:bookmarkStart w:id="2863" w:name="_Toc2448"/>
      <w:r>
        <w:t>بيان</w:t>
      </w:r>
      <w:bookmarkEnd w:id="2863"/>
    </w:p>
    <w:p>
      <w:pPr>
        <w:pStyle w:val="BookText"/>
      </w:pPr>
      <w:r>
        <w:rPr>
          <w:rFonts w:ascii="Amiri" w:hAnsi="Amiri" w:eastAsia="Amiri" w:cs="Amiri"/>
          <w:lang w:bidi="ar-SA"/>
          <w:color w:val="111111"/>
          <w:sz w:val="28"/>
          <w:szCs w:val="28"/>
          <w:rtl/>
        </w:rPr>
        <w:t xml:space="preserve">العامل بالظلم الظاهر الظلم علي الغير و ربما يعمم بما يشمل الظلم علي النفس و المعين له أي في الظلم و قد يعم و الراضي به أي غير المظلوم و قيل يشمله و يؤيده قوله تعالي وَ لا تَرْكَنُوا إِلَي الَّذِينَ ظَلَمُوا فَتَمَسَّكُمُ النَّارُ</w:t>
      </w:r>
      <w:r>
        <w:rPr>
          <w:rStyle w:val="FootnoteReference"/>
        </w:rPr>
        <w:footnoteReference w:id="2227"/>
      </w:r>
      <w:r>
        <w:rPr>
          <w:rFonts w:ascii="Amiri" w:hAnsi="Amiri" w:eastAsia="Amiri" w:cs="Amiri"/>
          <w:lang w:bidi="ar-SA"/>
          <w:color w:val="111111"/>
          <w:sz w:val="28"/>
          <w:szCs w:val="28"/>
          <w:rtl/>
        </w:rPr>
        <w:t xml:space="preserve">قال في الكشاف النهي متناول للانحطاط في هواهم و الانقطاع إليهم و مصاحبتهم و مجالستهم و زيارتهم و مداهنتهم و الرضا بأعمالهم و التشبه بهم و التزيي بزيهم و مد العين إلي زهرتهم و ذكرهم بما فيه تعظيم لهم وَ فِي خَبَرِ مَنَاهِي النَّبِيِّ صلي الله عليه و آله فِي الْفَقِيهِ وَ غَيْرِهِ أَنَّهُ صلي الله عليه و آله قَالَ: مَنْ مَدَحَ سُلْطَاناً جَائِراً أَوْ تَخَفَّفَ وَ تَضَعْضَعَ لَهُ طَمَعاً فِيهِ كَانَ قَرِينَهُ فِي النَّارِ وَ قَالَ صلي الله عليه و آله: مَنْ دَلَّ جَائِراً عَلَي جَوْرٍ كَانَ قَرِينَ هَامَانَ فِي جَهَنَّمَ.</w:t>
      </w:r>
    </w:p>
    <w:p>
      <w:pPr>
        <w:pStyle w:val="Heading5"/>
      </w:pPr>
      <w:bookmarkStart w:id="2864" w:name="_Toc2449"/>
      <w:r>
        <w:t>«68»</w:t>
      </w:r>
      <w:bookmarkEnd w:id="2864"/>
    </w:p>
    <w:p>
      <w:pPr>
        <w:pStyle w:val="BookText"/>
      </w:pPr>
      <w:r>
        <w:rPr>
          <w:rFonts w:ascii="Amiri" w:hAnsi="Amiri" w:eastAsia="Amiri" w:cs="Amiri"/>
          <w:lang w:bidi="ar-SA"/>
          <w:color w:val="111111"/>
          <w:sz w:val="28"/>
          <w:szCs w:val="28"/>
          <w:rtl/>
        </w:rPr>
        <w:t xml:space="preserve">كا، [الكافي] عَنِ الْعِدَّةِ عَنْ أَحْمَدَ بْنِ مُحَمَّدٍ عَنْ أَبِيهِ عَنْ أَبِي نَهْشَلٍ عَنْ عَبْدِ اللَّهِ بْنِ سِنَانٍ عَنْ أَبِي عَبْدِ اللَّهِ عليه السلام قَالَ قَالَ: مَنْ عَذَرَ ظَالِماً بِظُلْمِهِ سَلَّطَ اللَّهُ</w:t>
      </w:r>
    </w:p>
    <w:p>
      <w:pPr>
        <w:pStyle w:val="Heading5"/>
      </w:pPr>
      <w:bookmarkStart w:id="2865" w:name="_Toc2450"/>
      <w:r>
        <w:t>توضیح</w:t>
      </w:r>
      <w:bookmarkEnd w:id="2865"/>
    </w:p>
    <w:p>
      <w:pPr>
        <w:pStyle w:val="BookText"/>
      </w:pPr>
      <w:r>
        <w:rPr>
          <w:rFonts w:ascii="IRNazanin" w:hAnsi="IRNazanin" w:eastAsia="IRNazanin" w:cs="IRNazanin"/>
          <w:lang w:bidi="fa-IR"/>
          <w:color w:val="111111"/>
          <w:sz w:val="28"/>
          <w:szCs w:val="28"/>
          <w:rtl/>
        </w:rPr>
        <w:t xml:space="preserve">در قاموس آمده: «الجذوة» یعنی قبسی از آتش، و مقصود برادر مسلمان است، چرا که خوردن مال کافر این حکم را ندارد، اگرچه حرام است. همچنین، اگر مقصود مؤمن باشد، چرا که مال مخالف مذهب هم همین طور است، و اگر مقصود کسی باشد که بین او با انسان برادری و دوستی باشد، و هر چه باشد، مخالفش این حکم را ندارد، گرچه حرام باشد، گرچه خوردن مال دوست در برخی موارد حلال است، که خدا فرموده: «أو صدیقکم.»</w:t>
      </w:r>
      <w:r>
        <w:rPr>
          <w:rStyle w:val="FootnoteReference"/>
        </w:rPr>
        <w:footnoteReference w:id="2228"/>
      </w:r>
      <w:r>
        <w:rPr>
          <w:rFonts w:ascii="IRNazanin" w:hAnsi="IRNazanin" w:eastAsia="IRNazanin" w:cs="IRNazanin"/>
          <w:lang w:bidi="fa-IR"/>
          <w:color w:val="111111"/>
          <w:sz w:val="28"/>
          <w:szCs w:val="28"/>
          <w:rtl/>
        </w:rPr>
        <w:t xml:space="preserve">{یا [خانه] دوستتان.} در شمار خانه‌هایی است که خوردن در آنها بدون اذن صاحبشان حلال است. خوردن تکه آتش به معنی این است که در گلویش می افکنند، یا کنایه از رفتن به دوزخ است.</w:t>
      </w:r>
    </w:p>
    <w:p>
      <w:pPr>
        <w:pStyle w:val="Heading5"/>
      </w:pPr>
      <w:bookmarkStart w:id="2866" w:name="_Toc2451"/>
      <w:r>
        <w:t>روایت 67</w:t>
      </w:r>
      <w:bookmarkEnd w:id="2866"/>
    </w:p>
    <w:p>
      <w:pPr>
        <w:pStyle w:val="BookText"/>
      </w:pPr>
      <w:r>
        <w:rPr>
          <w:rFonts w:ascii="IRNazanin" w:hAnsi="IRNazanin" w:eastAsia="IRNazanin" w:cs="IRNazanin"/>
          <w:lang w:bidi="fa-IR"/>
          <w:color w:val="111111"/>
          <w:sz w:val="28"/>
          <w:szCs w:val="28"/>
          <w:rtl/>
        </w:rPr>
        <w:t xml:space="preserve">کافی: امام صادق علیه السلام فرمود: ستم‌کننده و کمک کنننده به آن و راضی به آن، هر سه شریک اند.</w:t>
      </w:r>
      <w:r>
        <w:rPr>
          <w:rStyle w:val="FootnoteReference"/>
        </w:rPr>
        <w:footnoteReference w:id="2229"/>
      </w:r>
    </w:p>
    <w:p>
      <w:pPr>
        <w:pStyle w:val="Heading5"/>
      </w:pPr>
      <w:bookmarkStart w:id="2867" w:name="_Toc2452"/>
      <w:r>
        <w:t>توضیح</w:t>
      </w:r>
      <w:bookmarkEnd w:id="2867"/>
    </w:p>
    <w:p>
      <w:pPr>
        <w:pStyle w:val="BookText"/>
      </w:pPr>
      <w:r>
        <w:rPr>
          <w:rFonts w:ascii="IRNazanin" w:hAnsi="IRNazanin" w:eastAsia="IRNazanin" w:cs="IRNazanin"/>
          <w:lang w:bidi="fa-IR"/>
          <w:color w:val="111111"/>
          <w:sz w:val="28"/>
          <w:szCs w:val="28"/>
          <w:rtl/>
        </w:rPr>
        <w:t xml:space="preserve">«العامل بالظلم»: ظاهرش ستم به دیگران است و چه بسا ستم بر خود را هم فرا بگیرد، و کمک کننده به آن، یعنی کمک در همان ظلم و بسا کمک در کار دیگر او را هم، فرا بگیرد. «راضی به آن»: یعنی غیر از خود ستمدیده. و گفته شده: او را هم فرا می گیرد. و تایید شده با قول خدای تعالی: «و لا ترکنوا إلی الذین ظلموا فتمسکم النار.»</w:t>
      </w:r>
      <w:r>
        <w:rPr>
          <w:rStyle w:val="FootnoteReference"/>
        </w:rPr>
        <w:footnoteReference w:id="2230"/>
      </w:r>
      <w:r>
        <w:rPr>
          <w:rFonts w:ascii="IRNazanin" w:hAnsi="IRNazanin" w:eastAsia="IRNazanin" w:cs="IRNazanin"/>
          <w:lang w:bidi="fa-IR"/>
          <w:color w:val="111111"/>
          <w:sz w:val="28"/>
          <w:szCs w:val="28"/>
          <w:rtl/>
        </w:rPr>
        <w:t xml:space="preserve">{و به کسانی که ستم کرده‌اند متمایل مشوید که آتش [دوزخ] به شما می‌رسد.} در کشاف گفته: نهی، شامل هواخواهی و دل دادن به آنها و رفاقت و همنشینی و دیدار و سازش و رضا به کار آنان و بلکه تشبه به آنها هم می‌شود، و شامل چشم داشت به شکوفایی زندگیشان و نام بردنشان با تعظیم نیز می گردد.</w:t>
      </w:r>
    </w:p>
    <w:p>
      <w:pPr>
        <w:pStyle w:val="BookText"/>
      </w:pPr>
      <w:r>
        <w:rPr>
          <w:rFonts w:ascii="IRNazanin" w:hAnsi="IRNazanin" w:eastAsia="IRNazanin" w:cs="IRNazanin"/>
          <w:lang w:bidi="fa-IR"/>
          <w:color w:val="111111"/>
          <w:sz w:val="28"/>
          <w:szCs w:val="28"/>
          <w:rtl/>
        </w:rPr>
        <w:t xml:space="preserve">در خبر مناهی پیغمبر صلی الله علیه و آله در فقیه و غیر آن آمده که آن حضرت صلی الله علیه و آله فرموده: هر کس سلطان ناحقی را مدح کند یا برایش تواضع و کوچکی کند به طمع آنچه دارد، همراه او است در دوزخ.</w:t>
      </w:r>
    </w:p>
    <w:p>
      <w:pPr>
        <w:pStyle w:val="BookText"/>
      </w:pPr>
      <w:r>
        <w:rPr>
          <w:rFonts w:ascii="IRNazanin" w:hAnsi="IRNazanin" w:eastAsia="IRNazanin" w:cs="IRNazanin"/>
          <w:lang w:bidi="fa-IR"/>
          <w:color w:val="111111"/>
          <w:sz w:val="28"/>
          <w:szCs w:val="28"/>
          <w:rtl/>
        </w:rPr>
        <w:t xml:space="preserve">و فرمود: هر کس ظالمی را به ظلمی هدایت کند، همنشین قارون است در دوزخ.</w:t>
      </w:r>
    </w:p>
    <w:p>
      <w:pPr>
        <w:pStyle w:val="Heading5"/>
      </w:pPr>
      <w:bookmarkStart w:id="2868" w:name="_Toc2453"/>
      <w:r>
        <w:t>روایت 68</w:t>
      </w:r>
      <w:bookmarkEnd w:id="2868"/>
    </w:p>
    <w:p>
      <w:pPr>
        <w:pStyle w:val="BookText"/>
      </w:pPr>
      <w:r>
        <w:rPr>
          <w:rFonts w:ascii="IRNazanin" w:hAnsi="IRNazanin" w:eastAsia="IRNazanin" w:cs="IRNazanin"/>
          <w:lang w:bidi="fa-IR"/>
          <w:color w:val="111111"/>
          <w:sz w:val="28"/>
          <w:szCs w:val="28"/>
          <w:rtl/>
        </w:rPr>
        <w:t xml:space="preserve">کافی: امام صادق علیه السلام فرمود: هر کس معذور دارد ظالمی را از ظلمش، خدا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4" w:name="pg13504_197578"/>
    <w:bookmarkEnd w:id="294"/>
    <w:p>
      <w:pPr>
        <w:pStyle w:val="BookText"/>
      </w:pPr>
      <w:r>
        <w:rPr>
          <w:rFonts w:ascii="Amiri" w:hAnsi="Amiri" w:eastAsia="Amiri" w:cs="Amiri"/>
          <w:lang w:bidi="ar-SA"/>
          <w:color w:val="111111"/>
          <w:sz w:val="28"/>
          <w:szCs w:val="28"/>
          <w:rtl/>
        </w:rPr>
        <w:t xml:space="preserve">عَلَيْهِ مَنْ يَظْلِمُهُ وَ إِنْ دَعَا لَمْ يَسْتَجِبْ لَهُ وَلَمْ يَأْجُرْهُ اللَّهُ عَلَي ظُلَامَتِهِ‌</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5"/>
      </w:pPr>
      <w:bookmarkStart w:id="2869" w:name="_Toc2454"/>
      <w:r>
        <w:t>بيان</w:t>
      </w:r>
      <w:bookmarkEnd w:id="2869"/>
    </w:p>
    <w:p>
      <w:pPr>
        <w:pStyle w:val="BookText"/>
      </w:pPr>
      <w:r>
        <w:rPr>
          <w:rFonts w:ascii="Amiri" w:hAnsi="Amiri" w:eastAsia="Amiri" w:cs="Amiri"/>
          <w:lang w:bidi="ar-SA"/>
          <w:color w:val="111111"/>
          <w:sz w:val="28"/>
          <w:szCs w:val="28"/>
          <w:rtl/>
        </w:rPr>
        <w:t xml:space="preserve">من عذر ظالما يقال عذرته فيما صنع عذرا من باب ضرب رفعت عنه اللوم فهو معذور أي غير ملوم و الاسم العذر بضم الذال للإتباع و تسكن و الجمع أعذار و المعذرة بمعني العذر و أعذرته بالألف لغة و إن دعا لم يستجب له أي إن دعا الله تعالي أن يدفع عنه ظلم من يظلمه لم يستجب له لأنه بسبب عذره صار ظالما خرج عن استحقاق الإجابة أو لما عذر ظالم غيره يلزمه أن يعذر ظالم نفسه و لم يأجره الله علي ظلامته لذلك أو لأنها وقعت مجازاة و قيل لا ينافي ذلك الانتقام من ظالمه كما دل عليه الخبر الأول‌</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5"/>
      </w:pPr>
      <w:bookmarkStart w:id="2870" w:name="_Toc2455"/>
      <w:r>
        <w:t>«69»</w:t>
      </w:r>
      <w:bookmarkEnd w:id="2870"/>
    </w:p>
    <w:p>
      <w:pPr>
        <w:pStyle w:val="BookText"/>
      </w:pPr>
      <w:r>
        <w:rPr>
          <w:rFonts w:ascii="Amiri" w:hAnsi="Amiri" w:eastAsia="Amiri" w:cs="Amiri"/>
          <w:lang w:bidi="ar-SA"/>
          <w:color w:val="111111"/>
          <w:sz w:val="28"/>
          <w:szCs w:val="28"/>
          <w:rtl/>
        </w:rPr>
        <w:t xml:space="preserve">كا، [الكافي] عَنِ الْعِدَّةِ عَنْ أَحْمَدَ بْنِ مُحَمَّدٍ عَنْ عَلِيِّ بْنِ الْحَكَمِ عَنْ هِشَامِ بْنِ سَالِمٍ قَالَ سَمِعْتُ أَبَا عَبْدِ اللَّهِ عليه السلام يَقُولُ: إِنَّ الْعَبْدَ لَيَكُونُ مَظْلُوماً فَمَا يَزَالُ يَدْعُو حَتَّي يَكُونَ ظَالِماً</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Heading5"/>
      </w:pPr>
      <w:bookmarkStart w:id="2871" w:name="_Toc2456"/>
      <w:r>
        <w:t>بيان</w:t>
      </w:r>
      <w:bookmarkEnd w:id="2871"/>
    </w:p>
    <w:p>
      <w:pPr>
        <w:pStyle w:val="BookText"/>
      </w:pPr>
      <w:r>
        <w:rPr>
          <w:rFonts w:ascii="Amiri" w:hAnsi="Amiri" w:eastAsia="Amiri" w:cs="Amiri"/>
          <w:lang w:bidi="ar-SA"/>
          <w:color w:val="111111"/>
          <w:sz w:val="28"/>
          <w:szCs w:val="28"/>
          <w:rtl/>
        </w:rPr>
        <w:t xml:space="preserve">فما يزال يدعو أقول يحتمل وجوها:</w:t>
      </w:r>
    </w:p>
    <w:p>
      <w:pPr>
        <w:pStyle w:val="BookText"/>
      </w:pPr>
      <w:r>
        <w:rPr>
          <w:rFonts w:ascii="Amiri" w:hAnsi="Amiri" w:eastAsia="Amiri" w:cs="Amiri"/>
          <w:lang w:bidi="ar-SA"/>
          <w:color w:val="111111"/>
          <w:sz w:val="28"/>
          <w:szCs w:val="28"/>
          <w:rtl/>
        </w:rPr>
        <w:t xml:space="preserve">الأول أنه يفرط في الدعاء علي الظالم حتي يصير ظالما بسبب هذا الدعاء كان ظلمه بظلم يسير كشتم أو أخذ دراهم يسيرة فيدعو عليه بالموت و القتل و الفناء أو العمي أو الزمن و أمثال ذلك أو يتجاوز في الدعاء إلي من لم يظلمه كانقطاع نسله أو موت أولاده و أحبائه أو استيصال عشيرته و أمثال ذلك فيصير في هذا الدعاء ظالما.</w:t>
      </w:r>
    </w:p>
    <w:p>
      <w:pPr>
        <w:pStyle w:val="BookText"/>
      </w:pPr>
      <w:r>
        <w:rPr>
          <w:rFonts w:ascii="Amiri" w:hAnsi="Amiri" w:eastAsia="Amiri" w:cs="Amiri"/>
          <w:lang w:bidi="ar-SA"/>
          <w:color w:val="111111"/>
          <w:sz w:val="28"/>
          <w:szCs w:val="28"/>
          <w:rtl/>
        </w:rPr>
        <w:t xml:space="preserve">الثاني أن يكون المعني أنه يدعو كثيرا علي العدو المؤمن و لا يكتفي بالدعاء لدفع ضرره بل يدعو بابتلائه و هذا مما لا يرضي الله به فيكون في ذلك ظالما علي نفسه بل علي أخيه أيضا إذ مقتضي الأخوة الإيمانية أن يدعو له بصلاحه و كف ضرره عنه كما ذكره سيد الساجدين عليه السلام في دعاء دفع العدو و ما ورد من الدعاء بالقتل و الموت و الاستيصال فالظاهر أنه كان للدعاء علي المخالفين</w:t>
      </w:r>
    </w:p>
    <w:p>
      <w:pPr>
        <w:pStyle w:val="BookText"/>
      </w:pPr>
      <w:r>
        <w:rPr>
          <w:rFonts w:ascii="IRNazanin" w:hAnsi="IRNazanin" w:eastAsia="IRNazanin" w:cs="IRNazanin"/>
          <w:lang w:bidi="fa-IR"/>
          <w:color w:val="111111"/>
          <w:sz w:val="28"/>
          <w:szCs w:val="28"/>
          <w:rtl/>
        </w:rPr>
        <w:t xml:space="preserve">ستمگری را بر او مسلط می کند، و اگر دعا کند، برایش اجابت نکند، و ظلمی هم که ببیند، خدا به او برای آن ثوابی نمی دهد.</w:t>
      </w:r>
      <w:r>
        <w:rPr>
          <w:rStyle w:val="FootnoteReference"/>
        </w:rPr>
        <w:footnoteReference w:id="2234"/>
      </w:r>
    </w:p>
    <w:p>
      <w:pPr>
        <w:pStyle w:val="Heading5"/>
      </w:pPr>
      <w:bookmarkStart w:id="2872" w:name="_Toc2457"/>
      <w:r>
        <w:t>توضیح</w:t>
      </w:r>
      <w:bookmarkEnd w:id="2872"/>
    </w:p>
    <w:p>
      <w:pPr>
        <w:pStyle w:val="BookText"/>
      </w:pPr>
      <w:r>
        <w:rPr>
          <w:rFonts w:ascii="IRNazanin" w:hAnsi="IRNazanin" w:eastAsia="IRNazanin" w:cs="IRNazanin"/>
          <w:lang w:bidi="fa-IR"/>
          <w:color w:val="111111"/>
          <w:sz w:val="28"/>
          <w:szCs w:val="28"/>
          <w:rtl/>
        </w:rPr>
        <w:t xml:space="preserve">«دعایش را اجابت نمی کند»: برای رفع ستم او، زیرا معذور داشتنش او را به ستم واداشته و سزاوار اجابت نیست. یا اینکه چون او را در ستم بر دیگران معذور داشته، در ستم بر خود هم باید معذور دارد و ثوابی برای این ظلم ندارد. یا سزایش همین است. و گفته شده: این منافات ندارد با انتقام از ظالمش که در خبر اول آمد.</w:t>
      </w:r>
      <w:r>
        <w:rPr>
          <w:rStyle w:val="FootnoteReference"/>
        </w:rPr>
        <w:footnoteReference w:id="2235"/>
      </w:r>
    </w:p>
    <w:p>
      <w:pPr>
        <w:pStyle w:val="Heading5"/>
      </w:pPr>
      <w:bookmarkStart w:id="2873" w:name="_Toc2458"/>
      <w:r>
        <w:t>روایت 69</w:t>
      </w:r>
      <w:bookmarkEnd w:id="2873"/>
    </w:p>
    <w:p>
      <w:pPr>
        <w:pStyle w:val="BookText"/>
      </w:pPr>
      <w:r>
        <w:rPr>
          <w:rFonts w:ascii="IRNazanin" w:hAnsi="IRNazanin" w:eastAsia="IRNazanin" w:cs="IRNazanin"/>
          <w:lang w:bidi="fa-IR"/>
          <w:color w:val="111111"/>
          <w:sz w:val="28"/>
          <w:szCs w:val="28"/>
          <w:rtl/>
        </w:rPr>
        <w:t xml:space="preserve">کافی: امام صادق علیه السلام می فرمود: بنده‌ای ستم ببیند و پیوسته نفرین کند تا ستمکار شود.</w:t>
      </w:r>
      <w:r>
        <w:rPr>
          <w:rStyle w:val="FootnoteReference"/>
        </w:rPr>
        <w:footnoteReference w:id="2236"/>
      </w:r>
    </w:p>
    <w:p>
      <w:pPr>
        <w:pStyle w:val="Heading5"/>
      </w:pPr>
      <w:bookmarkStart w:id="2874" w:name="_Toc2459"/>
      <w:r>
        <w:t>توضیح</w:t>
      </w:r>
      <w:bookmarkEnd w:id="2874"/>
    </w:p>
    <w:p>
      <w:pPr>
        <w:pStyle w:val="BookText"/>
      </w:pPr>
      <w:r>
        <w:rPr>
          <w:rFonts w:ascii="IRNazanin" w:hAnsi="IRNazanin" w:eastAsia="IRNazanin" w:cs="IRNazanin"/>
          <w:lang w:bidi="fa-IR"/>
          <w:color w:val="111111"/>
          <w:sz w:val="28"/>
          <w:szCs w:val="28"/>
          <w:rtl/>
        </w:rPr>
        <w:t xml:space="preserve">«و پیوسته نفرین کند تا ستمکار شود»: چند احتمال در آن است: اول اینکه: در نفرین بر ظالم افراط کند، تا جایی که به سبب این دعا ظالم شود. چنانچه ستم اندکی به او کند یا مال اندکی از او ستاند، و او نفرینش کند که بمیرد. یا کشته شود یا نابود شود، یا کور و زمین‌گیر شود و مانند آن. یا نفرین را بکشاند به دیگری که ظلمی نکرده، چون برافتادن نژاد و مرگ فرزند و دوست و برافتادن تیره و تبار و مانند آن، و در این نفرین ها ستمکار شود.</w:t>
      </w:r>
    </w:p>
    <w:p>
      <w:pPr>
        <w:pStyle w:val="BookText"/>
      </w:pPr>
      <w:r>
        <w:rPr>
          <w:rFonts w:ascii="IRNazanin" w:hAnsi="IRNazanin" w:eastAsia="IRNazanin" w:cs="IRNazanin"/>
          <w:lang w:bidi="fa-IR"/>
          <w:color w:val="111111"/>
          <w:sz w:val="28"/>
          <w:szCs w:val="28"/>
          <w:rtl/>
        </w:rPr>
        <w:t xml:space="preserve">دوم اینکه: بسیار بر دشمنش که مومن است نفرین کند و در دعا، اکتفاء به همان رفع ضرر خود نکند، بلکه برای برادر مؤمن خود نیز که بر او ظلم کرده، بلا بخواهد، و خدا به آن راضی نیست. او در این نفرین، بر خود ستم کرده و بلکه به برادرش هم، زیرا لازمه برادری دینی، دعای به خیر او و رفع ضرر خود از او است، چنانچه امام سجاد علیه السلام در دعای رفع دشمن فرموده. آنچه نفرین به قتل و مرگ و ریشه‌کن شدن آمده، ظاهرا بر مخالفان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5" w:name="pg13504_197579"/>
    <w:bookmarkEnd w:id="295"/>
    <w:p>
      <w:pPr>
        <w:pStyle w:val="BookText"/>
      </w:pPr>
      <w:r>
        <w:rPr>
          <w:rFonts w:ascii="Amiri" w:hAnsi="Amiri" w:eastAsia="Amiri" w:cs="Amiri"/>
          <w:lang w:bidi="ar-SA"/>
          <w:color w:val="111111"/>
          <w:sz w:val="28"/>
          <w:szCs w:val="28"/>
          <w:rtl/>
        </w:rPr>
        <w:t xml:space="preserve">و أعداء الدين بقرينة أن أعداءهم كانوا كفارا لا محالة كما يومئ إليه قوله تعالي وَ لَوْ يُعَجِّلُ اللَّهُ لِلنَّاسِ الشَّرَّ اسْتِعْجالَهُمْ بِالْخَيْرِ لَقُضِيَ إِلَيْهِمْ أَجَلُهُمْ‌</w:t>
      </w:r>
      <w:r>
        <w:rPr>
          <w:rStyle w:val="FootnoteReference"/>
        </w:rPr>
        <w:footnoteReference w:id="2237"/>
      </w:r>
      <w:r>
        <w:rPr>
          <w:rFonts w:ascii="Amiri" w:hAnsi="Amiri" w:eastAsia="Amiri" w:cs="Amiri"/>
          <w:lang w:bidi="ar-SA"/>
          <w:color w:val="111111"/>
          <w:sz w:val="28"/>
          <w:szCs w:val="28"/>
          <w:rtl/>
        </w:rPr>
        <w:t xml:space="preserve">وَ سَيَأْتِي عَنْ عَلِيِّ بْنِ الْحُسَيْنِ عليهما السلام: أَنَّ الْمَلَائِكَةَ إِذَا سَمِعُوا الْمُؤْمِنَ يَذْكُرُ أَخَاهُ بِسُوءٍ وَ يَدْعُو عَلَيْهِ قَالُوا لَهُ بِئْسَ الْأَخُ أَنْتَ لِأَخِيكَ كُفَّ أَيُّهَا الْمُسَتَّرُ عَلَي ذُنُوبِهِ وَ عَوْرَتِهِ وَ ارْبَعْ عَلَي نَفْسِكَ وَ احْمَدِ اللَّهَ الَّذِي سَتَّرَ عَلَيْكَ وَ اعْلَمْ أَنَّ اللَّهَ عَزَّ وَ جَلَّ أَعْلَمُ بِعَبْدِهِ مِنْكَ.</w:t>
      </w:r>
    </w:p>
    <w:p>
      <w:pPr>
        <w:pStyle w:val="BookText"/>
      </w:pPr>
      <w:r>
        <w:rPr>
          <w:rFonts w:ascii="Amiri" w:hAnsi="Amiri" w:eastAsia="Amiri" w:cs="Amiri"/>
          <w:lang w:bidi="ar-SA"/>
          <w:color w:val="111111"/>
          <w:sz w:val="28"/>
          <w:szCs w:val="28"/>
          <w:rtl/>
        </w:rPr>
        <w:t xml:space="preserve">الثالث ما قيل إنه يدعو كثيرا و لا يعلم الله صلاحه في إجابته فيؤخرها فييأس من روح الله فيصير ظالما علي نفسه و هو بعيد.</w:t>
      </w:r>
    </w:p>
    <w:p>
      <w:pPr>
        <w:pStyle w:val="BookText"/>
      </w:pPr>
      <w:r>
        <w:rPr>
          <w:rFonts w:ascii="Amiri" w:hAnsi="Amiri" w:eastAsia="Amiri" w:cs="Amiri"/>
          <w:lang w:bidi="ar-SA"/>
          <w:color w:val="111111"/>
          <w:sz w:val="28"/>
          <w:szCs w:val="28"/>
          <w:rtl/>
        </w:rPr>
        <w:t xml:space="preserve">الرابع أن يكون المعني أنه يلح في الدعاء حتي يستجاب له فيسلط علي خصمه فيظلمه فينعكس الأمر و كانت حالته الأولي أحسن له من تلك الحالة.</w:t>
      </w:r>
    </w:p>
    <w:p>
      <w:pPr>
        <w:pStyle w:val="BookText"/>
      </w:pPr>
      <w:r>
        <w:rPr>
          <w:rFonts w:ascii="Amiri" w:hAnsi="Amiri" w:eastAsia="Amiri" w:cs="Amiri"/>
          <w:lang w:bidi="ar-SA"/>
          <w:color w:val="111111"/>
          <w:sz w:val="28"/>
          <w:szCs w:val="28"/>
          <w:rtl/>
        </w:rPr>
        <w:t xml:space="preserve">الخامس أن يكون المراد به لا تدعوا كثيرا علي الظلمة فإنه ربما صرتم ظلمة فيستجيب فيكم ما دعوتم علي غيركم.</w:t>
      </w:r>
    </w:p>
    <w:p>
      <w:pPr>
        <w:pStyle w:val="BookText"/>
      </w:pPr>
      <w:r>
        <w:rPr>
          <w:rFonts w:ascii="Amiri" w:hAnsi="Amiri" w:eastAsia="Amiri" w:cs="Amiri"/>
          <w:lang w:bidi="ar-SA"/>
          <w:color w:val="111111"/>
          <w:sz w:val="28"/>
          <w:szCs w:val="28"/>
          <w:rtl/>
        </w:rPr>
        <w:t xml:space="preserve">السادس ما قيل كأن المراد من يدعو للظالم يكن ظالما لأنه رضي بظلمه كَمَا رُوِيَ عَنِ النَّبِيِّ صلي الله عليه و آله: مَنْ دَعَا لِظَالِمٍ بِالْبَقَاءِ فَقَدْ أَحَبَّ أَنْ يُعْصَي اللَّهُ فِي أَرْضِهِ.</w:t>
      </w:r>
    </w:p>
    <w:p>
      <w:pPr>
        <w:pStyle w:val="BookText"/>
      </w:pPr>
      <w:r>
        <w:rPr>
          <w:rFonts w:ascii="IRNazanin" w:hAnsi="IRNazanin" w:eastAsia="IRNazanin" w:cs="IRNazanin"/>
          <w:lang w:bidi="fa-IR"/>
          <w:color w:val="111111"/>
          <w:sz w:val="28"/>
          <w:szCs w:val="28"/>
          <w:rtl/>
        </w:rPr>
        <w:t xml:space="preserve">و أقول هذا أبعد الوجوه.</w:t>
      </w:r>
    </w:p>
    <w:p>
      <w:pPr>
        <w:pStyle w:val="Heading3"/>
      </w:pPr>
      <w:bookmarkStart w:id="2875" w:name="_Toc2460"/>
      <w:r>
        <w:t>باب 80 آداب الدخول علي السلاطين و الأمراء</w:t>
      </w:r>
      <w:bookmarkEnd w:id="2875"/>
    </w:p>
    <w:p>
      <w:pPr>
        <w:pStyle w:val="Heading4"/>
      </w:pPr>
      <w:bookmarkStart w:id="2876" w:name="_Toc2461"/>
      <w:r>
        <w:t>روايات</w:t>
      </w:r>
      <w:bookmarkEnd w:id="2876"/>
    </w:p>
    <w:p>
      <w:pPr>
        <w:pStyle w:val="Heading5"/>
      </w:pPr>
      <w:bookmarkStart w:id="2877" w:name="_Toc2462"/>
      <w:r>
        <w:t>«1»</w:t>
      </w:r>
      <w:bookmarkEnd w:id="2877"/>
    </w:p>
    <w:p>
      <w:pPr>
        <w:pStyle w:val="BookText"/>
      </w:pPr>
      <w:r>
        <w:rPr>
          <w:rFonts w:ascii="Amiri" w:hAnsi="Amiri" w:eastAsia="Amiri" w:cs="Amiri"/>
          <w:lang w:bidi="ar-SA"/>
          <w:color w:val="111111"/>
          <w:sz w:val="28"/>
          <w:szCs w:val="28"/>
          <w:rtl/>
        </w:rPr>
        <w:t xml:space="preserve">دَعَوَاتُ الرَّاوَنْدِيِّ، عَنِ النَّبِيِّ صلي الله عليه و آله قَالَ: إِذَا دَخَلْتَ عَلَي سُلْطَانٍ جَائِرٍ فَاقْرَأْ حِينَ تَنْظُرُ إِلَيْهِ قُلْ هُوَ اللَّهُ أَحَدٌ ثَلَاثَ مَرَّاتٍ وَ اعْقِدْ بِيَدِكَ الْيُسْرَي وَ لَا تُفَارِقْهَا حَتَّي تَخْرُجَ.</w:t>
      </w:r>
    </w:p>
    <w:p>
      <w:pPr>
        <w:pStyle w:val="BookText"/>
      </w:pPr>
      <w:r>
        <w:rPr>
          <w:rFonts w:ascii="IRNazanin" w:hAnsi="IRNazanin" w:eastAsia="IRNazanin" w:cs="IRNazanin"/>
          <w:lang w:bidi="fa-IR"/>
          <w:color w:val="111111"/>
          <w:sz w:val="28"/>
          <w:szCs w:val="28"/>
          <w:rtl/>
        </w:rPr>
        <w:t xml:space="preserve">و دشمنان دین، برای اینکه دشمنان ائمه علیه السلام به ناچار کفار بودند، چنانچه به آن اشاره دارد قول خدای تعالی: «و لو یعجل الله للناس الشر استعجالهم بالخیر لقضی إلیهم أجلهم.»</w:t>
      </w:r>
      <w:r>
        <w:rPr>
          <w:rStyle w:val="FootnoteReference"/>
        </w:rPr>
        <w:footnoteReference w:id="2238"/>
      </w:r>
      <w:r>
        <w:rPr>
          <w:rFonts w:ascii="IRNazanin" w:hAnsi="IRNazanin" w:eastAsia="IRNazanin" w:cs="IRNazanin"/>
          <w:lang w:bidi="fa-IR"/>
          <w:color w:val="111111"/>
          <w:sz w:val="28"/>
          <w:szCs w:val="28"/>
          <w:rtl/>
        </w:rPr>
        <w:t xml:space="preserve">{و اگر خدا برای مردم به همان شتاب که آنان در کار خیر می‌طلبند، در رساندن بلا به آنها شتاب می‌نمود، قطعاً اجلشان فرا می‌رسید.}</w:t>
      </w:r>
    </w:p>
    <w:p>
      <w:pPr>
        <w:pStyle w:val="BookText"/>
      </w:pPr>
      <w:r>
        <w:rPr>
          <w:rFonts w:ascii="IRNazanin" w:hAnsi="IRNazanin" w:eastAsia="IRNazanin" w:cs="IRNazanin"/>
          <w:lang w:bidi="fa-IR"/>
          <w:color w:val="111111"/>
          <w:sz w:val="28"/>
          <w:szCs w:val="28"/>
          <w:rtl/>
        </w:rPr>
        <w:t xml:space="preserve">و از امام سجاد علیه السلام آمده است: چون فرشته‌ها می شنوند مؤمن بد برادرش را می گوید و او را نفرین می کند، به او می گویند: تو چه بد برادری هستی، خودداری کن ای پوشیده گناه و نهفته عیب! خود را بپا و خدا را سپاس کن که تو را پوشیده، و بدان که خدای عزوجل داناتر است به بنده‌اش از تو.</w:t>
      </w:r>
    </w:p>
    <w:p>
      <w:pPr>
        <w:pStyle w:val="BookText"/>
      </w:pPr>
      <w:r>
        <w:rPr>
          <w:rFonts w:ascii="IRNazanin" w:hAnsi="IRNazanin" w:eastAsia="IRNazanin" w:cs="IRNazanin"/>
          <w:lang w:bidi="fa-IR"/>
          <w:color w:val="111111"/>
          <w:sz w:val="28"/>
          <w:szCs w:val="28"/>
          <w:rtl/>
        </w:rPr>
        <w:t xml:space="preserve">سوم اینکه: بسیار نفرین کند و خدا صلاحش را در اجابت نداند و آن را پس بیندازد، و او از رحمت خدا نومید گردد و ظالم بر خود شود، و این بعید است.</w:t>
      </w:r>
    </w:p>
    <w:p>
      <w:pPr>
        <w:pStyle w:val="BookText"/>
      </w:pPr>
      <w:r>
        <w:rPr>
          <w:rFonts w:ascii="IRNazanin" w:hAnsi="IRNazanin" w:eastAsia="IRNazanin" w:cs="IRNazanin"/>
          <w:lang w:bidi="fa-IR"/>
          <w:color w:val="111111"/>
          <w:sz w:val="28"/>
          <w:szCs w:val="28"/>
          <w:rtl/>
        </w:rPr>
        <w:t xml:space="preserve">چهارم اینکه: اصرار کند بر دعا تا اجابت شود، و به ظالمش مسلط گردد و به او ستم کند و برعکس گردد، با اینکه وضع پیشش بهتر از این بود .</w:t>
      </w:r>
    </w:p>
    <w:p>
      <w:pPr>
        <w:pStyle w:val="BookText"/>
      </w:pPr>
      <w:r>
        <w:rPr>
          <w:rFonts w:ascii="IRNazanin" w:hAnsi="IRNazanin" w:eastAsia="IRNazanin" w:cs="IRNazanin"/>
          <w:lang w:bidi="fa-IR"/>
          <w:color w:val="111111"/>
          <w:sz w:val="28"/>
          <w:szCs w:val="28"/>
          <w:rtl/>
        </w:rPr>
        <w:t xml:space="preserve">پنجم اینکه: مقصود این باشد که بسیار به ستمکاران نفرین نکنید که بسا خود ستمکار شوید و درباره خودتان هم اجابت شود.</w:t>
      </w:r>
    </w:p>
    <w:p>
      <w:pPr>
        <w:pStyle w:val="BookText"/>
      </w:pPr>
      <w:r>
        <w:rPr>
          <w:rFonts w:ascii="IRNazanin" w:hAnsi="IRNazanin" w:eastAsia="IRNazanin" w:cs="IRNazanin"/>
          <w:lang w:bidi="fa-IR"/>
          <w:color w:val="111111"/>
          <w:sz w:val="28"/>
          <w:szCs w:val="28"/>
          <w:rtl/>
        </w:rPr>
        <w:t xml:space="preserve">ششم اینکه: مقصود، دعا به خیر ظالم است، که رضا به ظلم او است، چنانچه از پیغمبر صلی الله علیه و آله روایت شده است: هر کس برای بقای ظالم دعا کند، خواسته که خدا در روی زمین نافرمانی شود. و من می گویم که این بعیدترین توجیه‌ها است .</w:t>
      </w:r>
    </w:p>
    <w:p>
      <w:pPr>
        <w:pStyle w:val="Heading3"/>
      </w:pPr>
      <w:bookmarkStart w:id="2878" w:name="_Toc2463"/>
      <w:r>
        <w:t>باب هشتادم: درباره آداب ورود بر شاهان و امیران</w:t>
      </w:r>
      <w:bookmarkEnd w:id="2878"/>
    </w:p>
    <w:p>
      <w:pPr>
        <w:pStyle w:val="Heading4"/>
      </w:pPr>
      <w:bookmarkStart w:id="2879" w:name="_Toc2464"/>
      <w:r>
        <w:t>روایات</w:t>
      </w:r>
      <w:bookmarkEnd w:id="2879"/>
    </w:p>
    <w:p>
      <w:pPr>
        <w:pStyle w:val="Heading5"/>
      </w:pPr>
      <w:bookmarkStart w:id="2880" w:name="_Toc2465"/>
      <w:r>
        <w:t>روایت 1</w:t>
      </w:r>
      <w:bookmarkEnd w:id="2880"/>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چون وارد شوی به بارگاه شاه ستمکار، چشمت که به او افتاد، سه بار سوره «قل هو الله أحد» بخوان و دست چپت را مشت کن و باز نکن، تا هنگامی که از آن مجلس بیرون بیایی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6" w:name="pg13504_197580"/>
    <w:bookmarkEnd w:id="296"/>
    <w:p>
      <w:pPr>
        <w:pStyle w:val="Heading3"/>
      </w:pPr>
      <w:bookmarkStart w:id="2881" w:name="_Toc2466"/>
      <w:r>
        <w:t>باب 81 أحوال الملوك و الأمراء و العراف و النقباء و الرؤساء و عدلهم و جورهم</w:t>
      </w:r>
      <w:bookmarkEnd w:id="2881"/>
    </w:p>
    <w:p>
      <w:pPr>
        <w:pStyle w:val="Heading4"/>
      </w:pPr>
      <w:bookmarkStart w:id="2882" w:name="_Toc2467"/>
      <w:r>
        <w:t>الآيات</w:t>
      </w:r>
      <w:bookmarkEnd w:id="2882"/>
    </w:p>
    <w:p>
      <w:pPr>
        <w:pStyle w:val="BookText"/>
      </w:pPr>
      <w:r>
        <w:rPr>
          <w:rFonts w:ascii="Amiri" w:hAnsi="Amiri" w:eastAsia="Amiri" w:cs="Amiri"/>
          <w:lang w:bidi="ar-SA"/>
          <w:color w:val="111111"/>
          <w:sz w:val="28"/>
          <w:szCs w:val="28"/>
          <w:rtl/>
        </w:rPr>
        <w:t xml:space="preserve">آل عمران: قُلِ اللَّهُمَّ مالِكَ الْمُلْكِ تُؤْتِي الْمُلْكَ مَنْ تَشاءُ وَ تَنْزِعُ الْمُلْكَ مِمَّنْ تَشاءُ وَ تُعِزُّ مَنْ تَشاءُ وَ تُذِلُّ مَنْ تَشاءُ بِيَدِكَ الْخَيْرُ إِنَّكَ عَلي كُلِّ شَيْ‌ءٍ قَدِيرٌ و قال تعالي وَ تِلْكَ الْأَيَّامُ نُداوِلُها بَيْنَ النَّاسِ‌</w:t>
      </w:r>
      <w:r>
        <w:rPr>
          <w:rStyle w:val="FootnoteReference"/>
        </w:rPr>
        <w:footnoteReference w:id="2239"/>
      </w:r>
    </w:p>
    <w:p>
      <w:pPr>
        <w:pStyle w:val="BookText"/>
      </w:pPr>
      <w:r>
        <w:rPr>
          <w:rFonts w:ascii="Amiri" w:hAnsi="Amiri" w:eastAsia="Amiri" w:cs="Amiri"/>
          <w:lang w:bidi="ar-SA"/>
          <w:color w:val="111111"/>
          <w:sz w:val="28"/>
          <w:szCs w:val="28"/>
          <w:rtl/>
        </w:rPr>
        <w:t xml:space="preserve">يوسف: وَ كَذلِكَ مَكَّنَّا لِيُوسُفَ فِي الْأَرْضِ يَتَبَوَّأُ مِنْها حَيْثُ يَشاءُ نُصِيبُ بِرَحْمَتِنا مَنْ نَشاءُ وَ لا نُضِيعُ أَجْرَ الْمُحْسِنِينَ وَ لَأَجْرُ الْآخِرَةِ خَيْرٌ لِلَّذِينَ آمَنُوا وَ كانُوا يَتَّقُونَ‌</w:t>
      </w:r>
      <w:r>
        <w:rPr>
          <w:rStyle w:val="FootnoteReference"/>
        </w:rPr>
        <w:footnoteReference w:id="2240"/>
      </w:r>
    </w:p>
    <w:p>
      <w:pPr>
        <w:pStyle w:val="BookText"/>
      </w:pPr>
      <w:r>
        <w:rPr>
          <w:rFonts w:ascii="Amiri" w:hAnsi="Amiri" w:eastAsia="Amiri" w:cs="Amiri"/>
          <w:lang w:bidi="ar-SA"/>
          <w:color w:val="111111"/>
          <w:sz w:val="28"/>
          <w:szCs w:val="28"/>
          <w:rtl/>
        </w:rPr>
        <w:t xml:space="preserve">الإسراء: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r>
        <w:rPr>
          <w:rStyle w:val="FootnoteReference"/>
        </w:rPr>
        <w:footnoteReference w:id="2241"/>
      </w:r>
    </w:p>
    <w:p>
      <w:pPr>
        <w:pStyle w:val="BookText"/>
      </w:pPr>
      <w:r>
        <w:rPr>
          <w:rFonts w:ascii="Amiri" w:hAnsi="Amiri" w:eastAsia="Amiri" w:cs="Amiri"/>
          <w:lang w:bidi="ar-SA"/>
          <w:color w:val="111111"/>
          <w:sz w:val="28"/>
          <w:szCs w:val="28"/>
          <w:rtl/>
        </w:rPr>
        <w:t xml:space="preserve">الكهف: وَ يَسْئَلُونَكَ عَنْ ذِي الْقَرْنَيْنِ قُلْ سَأَتْلُوا عَلَيْكُمْ مِنْهُ ذِكْراً- إِنَّا مَكَّنَّا لَهُ فِي الْأَرْضِ وَ آتَيْناهُ مِنْ كُلِّ شَيْ‌ءٍ سَبَباً إلي قوله تعالي قُلْنا يا ذَا الْقَرْنَيْنِ إِمَّا أَنْ تُعَذِّبَ وَ إِمَّا أَنْ تَتَّخِذَ فِيهِمْ حُسْناً- قالَ أَمَّا مَنْ ظَلَمَ فَسَوْفَ نُعَذِّبُهُ ثُمَّ يُرَدُّ إِلي رَبِّهِ فَيُعَذِّبُهُ عَذاباً نُكْراً- وَ أَمَّا مَنْ آمَنَ وَ عَمِلَ صالِحاً فَلَهُ جَزاءً الْحُسْني وَ سَنَقُولُ لَهُ مِنْ أَمْرِنا يُسْراً</w:t>
      </w:r>
      <w:r>
        <w:rPr>
          <w:rStyle w:val="FootnoteReference"/>
        </w:rPr>
        <w:footnoteReference w:id="2242"/>
      </w:r>
    </w:p>
    <w:p>
      <w:pPr>
        <w:pStyle w:val="BookText"/>
      </w:pPr>
      <w:r>
        <w:rPr>
          <w:rFonts w:ascii="Amiri" w:hAnsi="Amiri" w:eastAsia="Amiri" w:cs="Amiri"/>
          <w:lang w:bidi="ar-SA"/>
          <w:color w:val="111111"/>
          <w:sz w:val="28"/>
          <w:szCs w:val="28"/>
          <w:rtl/>
        </w:rPr>
        <w:t xml:space="preserve">النمل: قالَتْ إِنَّ الْمُلُوكَ إِذا دَخَلُوا قَرْيَةً أَفْسَدُوها وَ جَعَلُوا أَعِزَّةَ أَهْلِها أَذِلَّةً وَ كَذلِكَ يَفْعَلُونَ‌</w:t>
      </w:r>
      <w:r>
        <w:rPr>
          <w:rStyle w:val="FootnoteReference"/>
        </w:rPr>
        <w:footnoteReference w:id="2243"/>
      </w:r>
    </w:p>
    <w:p>
      <w:pPr>
        <w:pStyle w:val="Heading3"/>
      </w:pPr>
      <w:bookmarkStart w:id="2883" w:name="_Toc2468"/>
      <w:r>
        <w:t>باب هشتاد و یکم : درباره احوال ملوک و امراء، کدخدایان، سرپرستان، رؤسا، و میزان عدالت و ستم آنها</w:t>
      </w:r>
      <w:bookmarkEnd w:id="2883"/>
    </w:p>
    <w:p>
      <w:pPr>
        <w:pStyle w:val="Heading4"/>
      </w:pPr>
      <w:bookmarkStart w:id="2884" w:name="_Toc2469"/>
      <w:r>
        <w:t>آیات</w:t>
      </w:r>
      <w:bookmarkEnd w:id="28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 بگو: «بارخدایا، تویی که فرمانفرمایی هر آن کس را که خواهی، فرمانروایی بخشی و از هر که خواهی، فرمانروایی را بازستانی و هر که را خواهی، عزت بخشی و هر که را خواهی، خوار گردانی همه خوبیها به دست توست، و تو بر هر چیز توانایی.} «و تلک الأیام نداولها بین الناس.»</w:t>
      </w:r>
      <w:r>
        <w:rPr>
          <w:rStyle w:val="FootnoteReference"/>
        </w:rPr>
        <w:footnoteReference w:id="2244"/>
      </w:r>
      <w:r>
        <w:rPr>
          <w:rFonts w:ascii="IRNazanin" w:hAnsi="IRNazanin" w:eastAsia="IRNazanin" w:cs="IRNazanin"/>
          <w:lang w:bidi="fa-IR"/>
          <w:color w:val="111111"/>
          <w:sz w:val="28"/>
          <w:szCs w:val="28"/>
          <w:rtl/>
        </w:rPr>
        <w:t xml:space="preserve">{و ما این روزها [ی شکست و پیروزی] را میان مردم به نوبت می‌گردانیم [تا آنان پند 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مکنا لیوسف فی الأرض یتبوأ منها حیث یشاء نصیب برحمتنا من نشاء و لا نضیع أجر المحسنین و لأجر الآخرة خیر للذین آمنوا و کانوا یتقون.</w:t>
      </w:r>
      <w:r>
        <w:rPr>
          <w:rStyle w:val="FootnoteReference"/>
        </w:rPr>
        <w:footnoteReference w:id="2245"/>
      </w:r>
    </w:p>
    <w:p>
      <w:pPr>
        <w:pStyle w:val="BookText"/>
      </w:pPr>
      <w:r>
        <w:rPr>
          <w:rFonts w:ascii="IRNazanin" w:hAnsi="IRNazanin" w:eastAsia="IRNazanin" w:cs="IRNazanin"/>
          <w:lang w:bidi="fa-IR"/>
          <w:color w:val="111111"/>
          <w:sz w:val="28"/>
          <w:szCs w:val="28"/>
          <w:rtl/>
        </w:rPr>
        <w:t xml:space="preserve">{و بدین گونه یوسف را در سرزمین [مصر] قدرت دادیم، که در آن، هر جا که می خواست سکونت می‌کرد. هر که را بخواهیم به رحمت خود می‌رسانیم و اجر نیکوکاران را تباه نمی‌سازیم. و البته اجر آخرت، برای کسانی که ایمان آورده و پرهیزگاری می‌نمودند، بهتر است.} -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Style w:val="FootnoteReference"/>
        </w:rPr>
        <w:footnoteReference w:id="2246"/>
      </w:r>
    </w:p>
    <w:p>
      <w:pPr>
        <w:pStyle w:val="BookText"/>
      </w:pPr>
      <w:r>
        <w:rPr>
          <w:rFonts w:ascii="IRNazanin" w:hAnsi="IRNazanin" w:eastAsia="IRNazanin" w:cs="IRNazanin"/>
          <w:lang w:bidi="fa-IR"/>
          <w:color w:val="111111"/>
          <w:sz w:val="28"/>
          <w:szCs w:val="28"/>
          <w:rtl/>
        </w:rPr>
        <w:t xml:space="preserve">{پس آن گاه که وعده [تحقق] نخستین آن دو فرا رسد، بندگانی از خود را که سخت نیرومندند بر شما می‌گماریم، تا میان خانه‌ها [یتان برای قتل و غارت شما] به جستجو درآیند، و این تهدید تحقق‌یافتنی است. پس [از چندی] دوباره شما را بر آنان چیره می‌کنیم و شما را با اموال و پسران یاری می‌دهیم و [تعداد] نفرات شما را بیشتر می‌گردانیم.}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یسئلونک عن ذی القرنین قل سأتلوا علیکم منه ذکرا - إنا مکنا له فی الأرض و آتیناه من کل شی‌ء سببا. {و از تو در باره «ذو القرنین» می‌پرسند. بگو: به زودی چیزی از او برای شما خواهم خواند. ما در زمین به او امکاناتی دادیم و از هر چیزی وسیله‌ای بدو بخشیدیم.} «قلنا یا ذا القرنین إما أن تعذب و إما أن تتخذ فیهم حسنا - قال أما من ظلم فسوف نعذبه ثم یرد إلی ربه فیعذبه عذابا نکرا - و أما من آمن و عمل صالحا فله جزاء الحسنی و سنقول له من أمرنا یسرا.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{فرمودیم: «ای ذوالقرنین، [اختیار با توست] یا عذاب می‌کنی یا در میانشان [روش] نیکویی پیش می‌گیری. گفت: «اما هر که ستم ورزد عذابش خواهیم کرد، سپس به سوی پروردگارش بازگردانیده می‌شود، آن گاه او را عذابی سخت خواهد کرد. و اما هر که ایمان آوَرَد و کار شایسته کند، پاداشی [هر چه] نیکوتر خواهد داشت، و به فرمان خود، او را به کاری آسان واخواهیم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إن الملوک إذا دخلوا قریة أفسدوها و جعلوا أعزة أهلها أذلة و کذلک یفعلون.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{[ملکه] گفت: «پادشاهان چون به شهری درآیند، آن را تباه و عزیزانش را خوار می‌گردانند، و این گونه می‌کنند.}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7" w:name="pg13504_197581"/>
    <w:bookmarkEnd w:id="297"/>
    <w:p>
      <w:pPr>
        <w:pStyle w:val="BookText"/>
      </w:pPr>
      <w:r>
        <w:rPr>
          <w:rFonts w:ascii="Amiri" w:hAnsi="Amiri" w:eastAsia="Amiri" w:cs="Amiri"/>
          <w:lang w:bidi="ar-SA"/>
          <w:color w:val="111111"/>
          <w:sz w:val="28"/>
          <w:szCs w:val="28"/>
          <w:rtl/>
        </w:rPr>
        <w:t xml:space="preserve">محمد: فَهَلْ عَسَيْتُمْ إِنْ تَوَلَّيْتُمْ أَنْ تُفْسِدُوا فِي الْأَرْضِ وَ تُقَطِّعُوا أَرْحامَكُمْ أُولئِكَ الَّذِينَ لَعَنَهُمُ اللَّهُ فَأَصَمَّهُمْ وَ أَعْمي أَبْصارَهُمْ‌</w:t>
      </w:r>
      <w:r>
        <w:rPr>
          <w:rStyle w:val="FootnoteReference"/>
        </w:rPr>
        <w:footnoteReference w:id="2247"/>
      </w:r>
    </w:p>
    <w:p>
      <w:pPr>
        <w:pStyle w:val="Heading4"/>
      </w:pPr>
      <w:bookmarkStart w:id="2885" w:name="_Toc2470"/>
      <w:r>
        <w:t>الأخبار</w:t>
      </w:r>
      <w:bookmarkEnd w:id="2885"/>
    </w:p>
    <w:p>
      <w:pPr>
        <w:pStyle w:val="Heading5"/>
      </w:pPr>
      <w:bookmarkStart w:id="2886" w:name="_Toc2471"/>
      <w:r>
        <w:t>«1»</w:t>
      </w:r>
      <w:bookmarkEnd w:id="2886"/>
    </w:p>
    <w:p>
      <w:pPr>
        <w:pStyle w:val="BookText"/>
      </w:pPr>
      <w:r>
        <w:rPr>
          <w:rFonts w:ascii="Amiri" w:hAnsi="Amiri" w:eastAsia="Amiri" w:cs="Amiri"/>
          <w:lang w:bidi="ar-SA"/>
          <w:color w:val="111111"/>
          <w:sz w:val="28"/>
          <w:szCs w:val="28"/>
          <w:rtl/>
        </w:rPr>
        <w:t xml:space="preserve">ل، [الخصال] الْعَطَّارُ عَنْ أَبِيهِ عَنِ الْأَشْعَرِيِّ عَنِ ابْنِ مَعْرُوفٍ عَنِ ابْنِ غَزْوَانَ عَنِ السَّكُونِيِّ عَنْ جَعْفَرٍ عَنْ أَبِيهِ عليهما السلام قَالَ قَالَ رَسُولُ اللَّهِ صلي الله عليه و آله: صِنْفَانِ مِنْ أُمَّتِي إِذَا صَلَحَا صَلَحَتْ أُمَّتِي وَ إِذَا فَسَدَا فَسَدَتْ أُمَّتِي قِيلَ يَا رَسُولَ اللَّهِ وَ مَنْ هُمَا قَالَ الْفُقَهَاءُ وَ الْأُمَرَاءُ</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5"/>
      </w:pPr>
      <w:bookmarkStart w:id="2887" w:name="_Toc2472"/>
      <w:r>
        <w:t>«2»</w:t>
      </w:r>
      <w:bookmarkEnd w:id="288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عَنِ النَّبِيِّ صلي الله عليه و آله: مِثْلَهُ إِلَّا أَنَّ فِيهِ الْقُرَّاءُ مَكَانَ الْفُقَهَاءُ</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عن النبي صلي الله عليه. مثله.</w:t>
      </w:r>
    </w:p>
    <w:p>
      <w:pPr>
        <w:pStyle w:val="Heading5"/>
      </w:pPr>
      <w:bookmarkStart w:id="2888" w:name="_Toc2473"/>
      <w:r>
        <w:t>«3»</w:t>
      </w:r>
      <w:bookmarkEnd w:id="2888"/>
    </w:p>
    <w:p>
      <w:pPr>
        <w:pStyle w:val="BookText"/>
      </w:pPr>
      <w:r>
        <w:rPr>
          <w:rFonts w:ascii="Amiri" w:hAnsi="Amiri" w:eastAsia="Amiri" w:cs="Amiri"/>
          <w:lang w:bidi="ar-SA"/>
          <w:color w:val="111111"/>
          <w:sz w:val="28"/>
          <w:szCs w:val="28"/>
          <w:rtl/>
        </w:rPr>
        <w:t xml:space="preserve">ل، [الخصال] ابْنُ الْوَلِيدِ عَنْ مُحَمَّدٍ الْعَطَّارِ عَنِ الْأَشْعَرِيِّ عَنْ مُحَمَّدِ بْنِ عَبْدِ الْجَبَّارِ رَفَعَهُ إِلَي رَسُولِ اللَّهِ صلي الله عليه و آله أَنَّهُ قَالَ: رَجُلَانِ لَا تَنَالُهُمَا شَفَاعَتِي صَاحِبُ سُلْطَانٍ عَسُوفٍ غَشُومٍ وَ غَالٍ فِي الدِّينِ مَارِقٌ‌</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Heading5"/>
      </w:pPr>
      <w:bookmarkStart w:id="2889" w:name="_Toc2474"/>
      <w:r>
        <w:t>«4»</w:t>
      </w:r>
      <w:bookmarkEnd w:id="2889"/>
    </w:p>
    <w:p>
      <w:pPr>
        <w:pStyle w:val="BookText"/>
      </w:pPr>
      <w:r>
        <w:rPr>
          <w:rFonts w:ascii="Amiri" w:hAnsi="Amiri" w:eastAsia="Amiri" w:cs="Amiri"/>
          <w:lang w:bidi="ar-SA"/>
          <w:color w:val="111111"/>
          <w:sz w:val="28"/>
          <w:szCs w:val="28"/>
          <w:rtl/>
        </w:rPr>
        <w:t xml:space="preserve">ب، [قرب الإسناد] هَارُونُ عَنِ ابْنِ صَدَقَةَ عَنْ جَعْفَرٍ عَنْ أَبِيهِ عليهما السلام قَالَ قَالَ رَسُولُ اللَّهِ صلي الله عليه و آله: صِنْفَانِ لَا تَنَالُهُمَا شَفَاعَتِي سُلْطَانٌ غَشُومٌ عَسُوفٌ وَ غَالٍ فِي الدِّينِ مَارِقٌ مِنْهُ غَيْرُ تَائِبٍ وَ لَا نَازِعٍ‌</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الحسن بن حمزة العلوي عن علي بن محمد بن أبي القاسم عن أبيه عن هارون بن مسلم عن مسعدة بن صدقة عن الصادق عليه السلام عن أبيه عن آبائه عليهم السلام قال قال رسول الله صلي الله عليه و آله: مثله.</w:t>
      </w:r>
    </w:p>
    <w:p>
      <w:pPr>
        <w:pStyle w:val="Heading5"/>
      </w:pPr>
      <w:bookmarkStart w:id="2890" w:name="_Toc2475"/>
      <w:r>
        <w:t>«5»</w:t>
      </w:r>
      <w:bookmarkEnd w:id="2890"/>
    </w:p>
    <w:p>
      <w:pPr>
        <w:pStyle w:val="BookText"/>
      </w:pPr>
      <w:r>
        <w:rPr>
          <w:rFonts w:ascii="Amiri" w:hAnsi="Amiri" w:eastAsia="Amiri" w:cs="Amiri"/>
          <w:lang w:bidi="ar-SA"/>
          <w:color w:val="111111"/>
          <w:sz w:val="28"/>
          <w:szCs w:val="28"/>
          <w:rtl/>
        </w:rPr>
        <w:t xml:space="preserve">ل، [الخصال] أَبِي عَنِ الْحِمْيَرِيِّ عَنْ إِبْرَاهِيمَ بْنِ مَهْزِيَارَ عَنْ أَخِيهِ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عسیتم إن تولیتم أن تفسدوا فی الأرض و تقطعوا أرحامکم أولئک الذین لعنهم الله فأصمهم و أعمی أبصارهم.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{پس [ای منافقان،] آیا امید بستید که چون [از خدا] برگشتید [یا سرپرست مردم شدید] در [روی] زمین فساد کنید و خویشاوندیهای خود را از هم بگسلید؟ اینان همان کسانند که خدا آنان را لعنت نموده و [گوش دل] ایشان را ناشنوا و چشمهایشان را نابینا کرده است.}</w:t>
      </w:r>
    </w:p>
    <w:p>
      <w:pPr>
        <w:pStyle w:val="Heading4"/>
      </w:pPr>
      <w:bookmarkStart w:id="2891" w:name="_Toc2476"/>
      <w:r>
        <w:t>روایات</w:t>
      </w:r>
      <w:bookmarkEnd w:id="2891"/>
    </w:p>
    <w:p>
      <w:pPr>
        <w:pStyle w:val="Heading5"/>
      </w:pPr>
      <w:bookmarkStart w:id="2892" w:name="_Toc2477"/>
      <w:r>
        <w:t>روایت 1</w:t>
      </w:r>
      <w:bookmarkEnd w:id="2892"/>
    </w:p>
    <w:p>
      <w:pPr>
        <w:pStyle w:val="BookText"/>
      </w:pPr>
      <w:r>
        <w:rPr>
          <w:rFonts w:ascii="IRNazanin" w:hAnsi="IRNazanin" w:eastAsia="IRNazanin" w:cs="IRNazanin"/>
          <w:lang w:bidi="fa-IR"/>
          <w:color w:val="111111"/>
          <w:sz w:val="28"/>
          <w:szCs w:val="28"/>
          <w:rtl/>
        </w:rPr>
        <w:t xml:space="preserve">خصال: رسول خدا صلی الله علیه و آله فرمود: دو صنف امتم هستند که چون خوب شوند، امتم خوب می شوند، و چون فاسد شوند، امتم فاسد می گردند. گفته شد: یا رسول الله، چه کسانی هستند آن دو؟ فرمود: فقها و فرماندهان.</w:t>
      </w:r>
      <w:r>
        <w:rPr>
          <w:rStyle w:val="FootnoteReference"/>
        </w:rPr>
        <w:footnoteReference w:id="2252"/>
      </w:r>
    </w:p>
    <w:p>
      <w:pPr>
        <w:pStyle w:val="Heading5"/>
      </w:pPr>
      <w:bookmarkStart w:id="2893" w:name="_Toc2478"/>
      <w:r>
        <w:t>روایت 2</w:t>
      </w:r>
      <w:bookmarkEnd w:id="2893"/>
    </w:p>
    <w:p>
      <w:pPr>
        <w:pStyle w:val="BookText"/>
      </w:pPr>
      <w:r>
        <w:rPr>
          <w:rFonts w:ascii="IRNazanin" w:hAnsi="IRNazanin" w:eastAsia="IRNazanin" w:cs="IRNazanin"/>
          <w:lang w:bidi="fa-IR"/>
          <w:color w:val="111111"/>
          <w:sz w:val="28"/>
          <w:szCs w:val="28"/>
          <w:rtl/>
        </w:rPr>
        <w:t xml:space="preserve">نوادر راوندی: مانند این حدیث را آورده، با این تفاوت که به جای «فقهاء» «قراء» گفته است.</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امامت و تبصره: مانند این حدیث را آورده است.</w:t>
      </w:r>
    </w:p>
    <w:p>
      <w:pPr>
        <w:pStyle w:val="Heading5"/>
      </w:pPr>
      <w:bookmarkStart w:id="2894" w:name="_Toc2479"/>
      <w:r>
        <w:t>روایت 3</w:t>
      </w:r>
      <w:bookmarkEnd w:id="2894"/>
    </w:p>
    <w:p>
      <w:pPr>
        <w:pStyle w:val="BookText"/>
      </w:pPr>
      <w:r>
        <w:rPr>
          <w:rFonts w:ascii="IRNazanin" w:hAnsi="IRNazanin" w:eastAsia="IRNazanin" w:cs="IRNazanin"/>
          <w:lang w:bidi="fa-IR"/>
          <w:color w:val="111111"/>
          <w:sz w:val="28"/>
          <w:szCs w:val="28"/>
          <w:rtl/>
        </w:rPr>
        <w:t xml:space="preserve">خصال: رسول خدا صلی الله علیه و آله فرمود: دو کس هستند که شفاعتم به آنها نمی رسد: کسی که حکومتی زورگو و ستمباره دارد، و آن کس که در دین غلو می کند و خارج شده از دین.</w:t>
      </w:r>
      <w:r>
        <w:rPr>
          <w:rStyle w:val="FootnoteReference"/>
        </w:rPr>
        <w:footnoteReference w:id="2254"/>
      </w:r>
    </w:p>
    <w:p>
      <w:pPr>
        <w:pStyle w:val="Heading5"/>
      </w:pPr>
      <w:bookmarkStart w:id="2895" w:name="_Toc2480"/>
      <w:r>
        <w:t>روایت 4</w:t>
      </w:r>
      <w:bookmarkEnd w:id="2895"/>
    </w:p>
    <w:p>
      <w:pPr>
        <w:pStyle w:val="BookText"/>
      </w:pPr>
      <w:r>
        <w:rPr>
          <w:rFonts w:ascii="IRNazanin" w:hAnsi="IRNazanin" w:eastAsia="IRNazanin" w:cs="IRNazanin"/>
          <w:lang w:bidi="fa-IR"/>
          <w:color w:val="111111"/>
          <w:sz w:val="28"/>
          <w:szCs w:val="28"/>
          <w:rtl/>
        </w:rPr>
        <w:t xml:space="preserve">قرب الاسناد: امام صادق علیه السلام از رسول خدا صلی الله علیه و آله نقل فرمود: دو کس هستند که شفاعتم به آنها نمی رسد: کسی که حکومتی زورگو و ستمباره دارد، و آن کس که در دین غلو می کند و خارج شده از دین، که توبه نمی کند و عقب نمی نشیند.</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امامت و تبصره: مانند این حدیث را آورده است.</w:t>
      </w:r>
    </w:p>
    <w:p>
      <w:pPr>
        <w:pStyle w:val="Heading5"/>
      </w:pPr>
      <w:bookmarkStart w:id="2896" w:name="_Toc2481"/>
      <w:r>
        <w:t>روایت 5</w:t>
      </w:r>
      <w:bookmarkEnd w:id="2896"/>
    </w:p>
    <w:p>
      <w:pPr>
        <w:pStyle w:val="BookText"/>
      </w:pPr>
      <w:r>
        <w:rPr>
          <w:rFonts w:ascii="IRNazanin" w:hAnsi="IRNazanin" w:eastAsia="IRNazanin" w:cs="IRNazanin"/>
          <w:lang w:bidi="fa-IR"/>
          <w:color w:val="111111"/>
          <w:sz w:val="28"/>
          <w:szCs w:val="28"/>
          <w:rtl/>
        </w:rPr>
        <w:t xml:space="preserve">خصال: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8" w:name="pg13504_197582"/>
    <w:bookmarkEnd w:id="298"/>
    <w:p>
      <w:pPr>
        <w:pStyle w:val="BookText"/>
      </w:pPr>
      <w:r>
        <w:rPr>
          <w:rFonts w:ascii="Amiri" w:hAnsi="Amiri" w:eastAsia="Amiri" w:cs="Amiri"/>
          <w:lang w:bidi="ar-SA"/>
          <w:color w:val="111111"/>
          <w:sz w:val="28"/>
          <w:szCs w:val="28"/>
          <w:rtl/>
        </w:rPr>
        <w:t xml:space="preserve">فَضَالَةَ عَنْ سُلَيْمَانَ بْنِ دُرُسْتَوَيْهِ عَنْ عَجْلَانَ عَنْ أَبِي عَبْدِ اللَّهِ عليه السلام قَالَ: ثَلَاثَةٌ يُدْخِلُهُمُ اللَّهُ الْجَنَّةَ بِغَيْرِ حِسَابٍ وَ ثَلَاثَةٌ يُدْخِلُهُمُ اللَّهُ النَّارَ بِغَيْرِ حِسَابٍ فَأَمَّا الَّذِينَ يُدْخِلُهُمُ اللَّهُ الْجَنَّةَ بِغَيْرِ حِسَابٍ فَإِمَامٌ عَادِلٌ وَ تَاجِرٌ صَدُوقٌ وَ شَيْخٌ أَفْنَي عُمُرَهُ فِي طَاعَةِ اللَّهِ عَزَّ وَ جَلَّ وَ أَمَّا الثَّلَاثَةُ الَّذِينَ يُدْخِلُهُمُ النَّارَ بِغَيْرِ حِسَابٍ فَإِمَامٌ جَائِرٌ وَ تَاجِرٌ كَذُوبٌ وَ شَيْخٌ زَانٍ‌</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Heading5"/>
      </w:pPr>
      <w:bookmarkStart w:id="2897" w:name="_Toc2482"/>
      <w:r>
        <w:t>«6»</w:t>
      </w:r>
      <w:bookmarkEnd w:id="2897"/>
    </w:p>
    <w:p>
      <w:pPr>
        <w:pStyle w:val="BookText"/>
      </w:pPr>
      <w:r>
        <w:rPr>
          <w:rFonts w:ascii="Amiri" w:hAnsi="Amiri" w:eastAsia="Amiri" w:cs="Amiri"/>
          <w:lang w:bidi="ar-SA"/>
          <w:color w:val="111111"/>
          <w:sz w:val="28"/>
          <w:szCs w:val="28"/>
          <w:rtl/>
        </w:rPr>
        <w:t xml:space="preserve">ل، [الخصال] أَبِي عَنْ سَعْدٍ عَنِ الْأَصْبَهَانِيِّ عَنِ الْمِنْقَرِيِّ عَنْ حَفْصٍ عَنِ الصَّادِقِ عليه السلام قَالَ: إِنِّي لَأَرْجُو النَّجَاةَ لِهَذِهِ الْأُمَّةِ لِمَنْ عَرَفَ حَقَّنَا مِنْهُمْ إِلَّا لِأَحَدِ ثَلَاثَةٍ صَاحِبِ سُلْطَانٍ جَائِرٍ وَ صَاحِبِ هَوًي وَ الْفَاسِقِ الْمُعْلِنِ‌</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Heading5"/>
      </w:pPr>
      <w:bookmarkStart w:id="2898" w:name="_Toc2483"/>
      <w:r>
        <w:t>«7»</w:t>
      </w:r>
      <w:bookmarkEnd w:id="2898"/>
    </w:p>
    <w:p>
      <w:pPr>
        <w:pStyle w:val="BookText"/>
      </w:pPr>
      <w:r>
        <w:rPr>
          <w:rFonts w:ascii="Amiri" w:hAnsi="Amiri" w:eastAsia="Amiri" w:cs="Amiri"/>
          <w:lang w:bidi="ar-SA"/>
          <w:color w:val="111111"/>
          <w:sz w:val="28"/>
          <w:szCs w:val="28"/>
          <w:rtl/>
        </w:rPr>
        <w:t xml:space="preserve">ل، [الخصال] أَبِي عَنْ سَعْدٍ عَنِ ابْنِ عِيسَي عَنِ ابْنِ مَعْرُوفٍ عَنْ إِسْمَاعِيلَ بْنِ هَمَّامٍ عَنِ ابْنِ غَزْوَانَ عَنِ السَّكُونِيِّ عَنِ الصَّادِقِ عَنْ آبَائِهِ عليهم السلام عَنِ النَّبِيِّ صلي الله عليه و آله قَالَ: تُكَلِّمُ النَّارُ يَوْمَ الْقِيَامَةِ ثَلَاثَةً أَمِيراً وَ قَارِئاً وَ ذَا ثَرْوَةٍ مِنَ الْمَالِ فَتَقُولُ لِلْأَمِيرِ يَا مَنْ وَهَبَ اللَّهُ لَهُ سُلْطَاناً فَلَمْ يَعْدِلْ- فَتَزْدَرِدُهُ كَمَا يَزْدَرِدُ الطَّيْرُ حَبَّ السِّمْسِمِ وَ تَقُولُ لِلْقَارِئِ يَا مَنْ تَزَيَّنَ لِلنَّاسِ وَ بَارَزَ اللَّهَ بِالْمَعَاصِي فَتَزْدَرِدُهُ وَ تَقُولُ لِلْغَنِيِّ يَا مَنْ وَهَبَهُ اللَّهُ دُنْيَا كَثِيرَةً وَاسِعَةً فَيْضاً وَ سَأَلَهُ الْحَقِيرَ الْيَسِيرَ قَرْضاً فَأَبَي إِلَّا بُخْلًا فَتَزْدَرِدُهُ‌</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Heading5"/>
      </w:pPr>
      <w:bookmarkStart w:id="2899" w:name="_Toc2484"/>
      <w:r>
        <w:t>«8»</w:t>
      </w:r>
      <w:bookmarkEnd w:id="2899"/>
    </w:p>
    <w:p>
      <w:pPr>
        <w:pStyle w:val="BookText"/>
      </w:pPr>
      <w:r>
        <w:rPr>
          <w:rFonts w:ascii="Amiri" w:hAnsi="Amiri" w:eastAsia="Amiri" w:cs="Amiri"/>
          <w:lang w:bidi="ar-SA"/>
          <w:color w:val="111111"/>
          <w:sz w:val="28"/>
          <w:szCs w:val="28"/>
          <w:rtl/>
        </w:rPr>
        <w:t xml:space="preserve">ل، [الخصال] أَبِي عَنْ سَعْدٍ عَنِ ابْنِ عِيسَي عَنْ أَبِيهِ عَنْ حَمَّادِ بْنِ عِيسَي عَنِ ابْنِ أُذَيْنَةَ عَنْ أَبَانِ بْنِ أَبِي عَيَّاشٍ عَنْ سُلَيْمِ بْنِ قَيْسٍ قَالَ سَمِعْتُ أَمِيرَ الْمُؤْمِنِينَ عليه السلام يَقُولُ: احْذَرُوا عَلَي دِينِكُمْ ثَلَاثَةً رَجُلًا قَرَأَ الْقُرْآنَ حَتَّي إِذَا رَأَيْتَ عَلَيْهِ بَهْجَتَهُ اخْتَرَطَ سَيْفَهُ عَلَي جَارِهِ وَ رَمَاهُ بِالشِّرْكِ قُلْتُ يَا أَمِيرَ الْمُؤْمِنِينَ أَيُّهُمَا أَوْلَي بِالشِّرْكِ قَالَ الرَّامِي وَ رَجُلًا اسْتَخَفَّتْهُ الْأَحَادِيثُ كُلَّمَا حَدَثَتْ أُحْدُوثَةُ كَذِبٍ مَدَّهَا بِأَطْوَلَ مِنْهَا وَ رَجُلًا آتَاهُ اللَّهُ عَزَّ وَ جَلَّ سُلْطَاناً فَزَعَمَ أَنَّ طَاعَتَهُ طَاعَةُ اللَّهِ وَ مَعْصِيَتَهُ مَعْصِيَةُ اللَّهِ وَ كَذَبَ لِأَنَّهُ لَا طَاعَةَ لِمَخْلُوقٍ فِي مَعْصِيَةِ الْخَالِقِ، لَا</w:t>
      </w:r>
    </w:p>
    <w:p>
      <w:pPr>
        <w:pStyle w:val="BookText"/>
      </w:pPr>
      <w:r>
        <w:rPr>
          <w:rFonts w:ascii="IRNazanin" w:hAnsi="IRNazanin" w:eastAsia="IRNazanin" w:cs="IRNazanin"/>
          <w:lang w:bidi="fa-IR"/>
          <w:color w:val="111111"/>
          <w:sz w:val="28"/>
          <w:szCs w:val="28"/>
          <w:rtl/>
        </w:rPr>
        <w:t xml:space="preserve">امام صادق علیه السلام فرمود: سه نفر را خدا بی حساب به بهشت می برد، و سه نفر را به دوزخ: اما سه بهشتی: امام عادل، تاجر راستگو، و پیری که عمرش را در طاعت خدای عزوجل گذرانده؛ و اما سه نفر را خدا بی حساب به دوزخ می برد: امام ناحق و ستمگر، تاجر دروغگو، و پیرمرد زناکار.</w:t>
      </w:r>
      <w:r>
        <w:rPr>
          <w:rStyle w:val="FootnoteReference"/>
        </w:rPr>
        <w:footnoteReference w:id="2259"/>
      </w:r>
    </w:p>
    <w:p>
      <w:pPr>
        <w:pStyle w:val="Heading5"/>
      </w:pPr>
      <w:bookmarkStart w:id="2900" w:name="_Toc2485"/>
      <w:r>
        <w:t>روایت 6</w:t>
      </w:r>
      <w:bookmarkEnd w:id="2900"/>
    </w:p>
    <w:p>
      <w:pPr>
        <w:pStyle w:val="BookText"/>
      </w:pPr>
      <w:r>
        <w:rPr>
          <w:rFonts w:ascii="IRNazanin" w:hAnsi="IRNazanin" w:eastAsia="IRNazanin" w:cs="IRNazanin"/>
          <w:lang w:bidi="fa-IR"/>
          <w:color w:val="111111"/>
          <w:sz w:val="28"/>
          <w:szCs w:val="28"/>
          <w:rtl/>
        </w:rPr>
        <w:t xml:space="preserve">خصال: امام صادق علیه السلام فرمود: من امید نجات دارم برای هر مسلمانی که امامت ما را بشناسد، جز برای سه کس: یار سلطان جائر، هواپرست، و فاسق آشکارکننده فسق.</w:t>
      </w:r>
      <w:r>
        <w:rPr>
          <w:rStyle w:val="FootnoteReference"/>
        </w:rPr>
        <w:footnoteReference w:id="2260"/>
      </w:r>
    </w:p>
    <w:p>
      <w:pPr>
        <w:pStyle w:val="Heading5"/>
      </w:pPr>
      <w:bookmarkStart w:id="2901" w:name="_Toc2486"/>
      <w:r>
        <w:t>روایت 7</w:t>
      </w:r>
      <w:bookmarkEnd w:id="2901"/>
    </w:p>
    <w:p>
      <w:pPr>
        <w:pStyle w:val="BookText"/>
      </w:pPr>
      <w:r>
        <w:rPr>
          <w:rFonts w:ascii="IRNazanin" w:hAnsi="IRNazanin" w:eastAsia="IRNazanin" w:cs="IRNazanin"/>
          <w:lang w:bidi="fa-IR"/>
          <w:color w:val="111111"/>
          <w:sz w:val="28"/>
          <w:szCs w:val="28"/>
          <w:rtl/>
        </w:rPr>
        <w:t xml:space="preserve">خصال: امام صادق از پدرانش علیهم السلام، از پیغمبر صلی الله علیه و آله، که فرمود: روز قیامت، دوزخ با سه کس سخن می گوید: با فرمانده، قرآن خوان، و ثروتمند. به امیر می گوید: ای که خدایت حکومت داد و عدالت نکردی! و او را می بلعد، چنان که پرنده دانه را. و به قرآن خوان می گوید: ای که برای مردم زینت شدی و با معاصی با خدا مبارزه کردی! و او را می بلعد. و به ثروتمند می گوید: ای کسی که خدایت دنیای فراوان و گسترده بخشیده، و از تو اندکی را به قرض خواسته، و از بخل خود دریغ کردی! و سپس او را می بلعد.</w:t>
      </w:r>
      <w:r>
        <w:rPr>
          <w:rStyle w:val="FootnoteReference"/>
        </w:rPr>
        <w:footnoteReference w:id="2261"/>
      </w:r>
    </w:p>
    <w:p>
      <w:pPr>
        <w:pStyle w:val="Heading5"/>
      </w:pPr>
      <w:bookmarkStart w:id="2902" w:name="_Toc2487"/>
      <w:r>
        <w:t>روایت 8</w:t>
      </w:r>
      <w:bookmarkEnd w:id="2902"/>
    </w:p>
    <w:p>
      <w:pPr>
        <w:pStyle w:val="BookText"/>
      </w:pPr>
      <w:r>
        <w:rPr>
          <w:rFonts w:ascii="IRNazanin" w:hAnsi="IRNazanin" w:eastAsia="IRNazanin" w:cs="IRNazanin"/>
          <w:lang w:bidi="fa-IR"/>
          <w:color w:val="111111"/>
          <w:sz w:val="28"/>
          <w:szCs w:val="28"/>
          <w:rtl/>
        </w:rPr>
        <w:t xml:space="preserve">خصال: سلیم بن قیس گفت: شنیدم امیر مؤمنان علیه السلام می فرمود: برای دین خود از سه کس برحذر باشید: کسی که قرآن یاد گرفته تا چون سیمای آن به خود گرفته، کسی که شمشیرش را کشیده بر سر همسایه‌اش، و کسی که او را به شرک متهم کرده است. راوی می گوید: گفتم: کدامشان به شرک وابسته‌ترند؟ فرمود: آن کس که متهم می کند. و مردی که داستان ها او را شاد کند، و چون داستان دروغ گفته شود، آن را به داستان درازتری کش دهد، و کسی که خدای عزوجل به او سلطنت دهد و پندارد طاعتش طاعت خدا است و نافرمانی اش نافرمانی خدا، و دروغ بگوید، زیرا گویی مخلوق در برابر معصیت خالق طاعت ندارد،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9" w:name="pg13504_197583"/>
    <w:bookmarkEnd w:id="299"/>
    <w:p>
      <w:pPr>
        <w:pStyle w:val="BookText"/>
      </w:pPr>
      <w:r>
        <w:rPr>
          <w:rFonts w:ascii="Amiri" w:hAnsi="Amiri" w:eastAsia="Amiri" w:cs="Amiri"/>
          <w:lang w:bidi="ar-SA"/>
          <w:color w:val="111111"/>
          <w:sz w:val="28"/>
          <w:szCs w:val="28"/>
          <w:rtl/>
        </w:rPr>
        <w:t xml:space="preserve">يَنْبَغِي لِلْمَخْلُوقِ أَنْ يَكُونَ حُبُّهُ لِمَعْصِيَةِ اللَّهِ فَلَا طَاعَةَ فِي مَعْصِيَتِهِ وَ لَا طَاعَةَ لِمَنْ عَصَي اللَّهَ إِنَّمَا الطَّاعَةُ لِلَّهِ وَ لِرَسُولِهِ وَ لِوُلَاةِ الْأَمْرِ وَ إِنَّمَا أَمَرَ اللَّهُ عَزَّ وَ جَلَّ بِطَاعَةِ الرَّسُولِ لِأَنَّهُ مَعْصُومٌ مُطَهَّرٌ لَا يَأْمُرُ بِمَعْصِيَةٍ وَ إِنَّمَا أَمَرَ بِطَاعَةِ أُولِي الْأَمْرِ لِأَنَّهُمْ مَعْصُومُونَ مُطَهَّرُونَ لَا يَأْمُرُونَ بِمَعْصِيَتِهِ‌</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Heading5"/>
      </w:pPr>
      <w:bookmarkStart w:id="2903" w:name="_Toc2488"/>
      <w:r>
        <w:t>«9»</w:t>
      </w:r>
      <w:bookmarkEnd w:id="2903"/>
    </w:p>
    <w:p>
      <w:pPr>
        <w:pStyle w:val="BookText"/>
      </w:pPr>
      <w:r>
        <w:rPr>
          <w:rFonts w:ascii="Amiri" w:hAnsi="Amiri" w:eastAsia="Amiri" w:cs="Amiri"/>
          <w:lang w:bidi="ar-SA"/>
          <w:color w:val="111111"/>
          <w:sz w:val="28"/>
          <w:szCs w:val="28"/>
          <w:rtl/>
        </w:rPr>
        <w:t xml:space="preserve">ل، [الخصال] عَنْ سُفْيَانَ الثَّوْرِيِّ قَالَ قَالَ الصَّادِقُ عليه السلام: لَا مُرُوَّةَ لِكَذُوبٍ وَ لَا إِخَاءَ لِمُلُوكٍ‌</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Heading5"/>
      </w:pPr>
      <w:bookmarkStart w:id="2904" w:name="_Toc2489"/>
      <w:r>
        <w:t>«10»</w:t>
      </w:r>
      <w:bookmarkEnd w:id="2904"/>
    </w:p>
    <w:p>
      <w:pPr>
        <w:pStyle w:val="BookText"/>
      </w:pPr>
      <w:r>
        <w:rPr>
          <w:rFonts w:ascii="Amiri" w:hAnsi="Amiri" w:eastAsia="Amiri" w:cs="Amiri"/>
          <w:lang w:bidi="ar-SA"/>
          <w:color w:val="111111"/>
          <w:sz w:val="28"/>
          <w:szCs w:val="28"/>
          <w:rtl/>
        </w:rPr>
        <w:t xml:space="preserve">ل، [الخصال] أَحْمَدُ بْنُ مُحَمَّدِ بْنِ الْهَيْثَمِ الْعِجْلِيُّ عَنِ ابْنِ زَكَرِيَّا عَنِ ابْنِ حَبِيبٍ عَنِ ابْنِ بُهْلُولٍ عَنْ أَبِيهِ عَنْ عَبْدِ اللَّهِ الْفَضْلِ قَالَ قَالَ أَبُو عَبْدِ اللَّهِ عليه السلام: ثَلَاثَةٌ مَنْ عَازَّهُمْ ذَلَّ الْوَالِدُ وَ السُّلْطَانُ وَ الْغَرِيمُ‌</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Heading5"/>
      </w:pPr>
      <w:bookmarkStart w:id="2905" w:name="_Toc2490"/>
      <w:r>
        <w:t>«11»</w:t>
      </w:r>
      <w:bookmarkEnd w:id="2905"/>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يَا عَلِيُّ أَرْبَعَةٌ مِنْ قَوَاصِمِ الظَّهْرِ إِمَامٌ يَعْصِي اللَّهَ وَ يُطَاعُ أَمْرُهُ وَ زَوْجَةٌ يَحْفَظُهَا زَوْجُهَا وَ هِيَ تَخُونُهُ وَ فَقْرٌ لَا يَجِدُ صَاحِبُهُ لَهُ مُدَاوِياً وَ جَارُ سَوْءٍ فِي دَارِ مُقَامٍ‌</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Heading5"/>
      </w:pPr>
      <w:bookmarkStart w:id="2906" w:name="_Toc2491"/>
      <w:r>
        <w:t>«12»</w:t>
      </w:r>
      <w:bookmarkEnd w:id="2906"/>
    </w:p>
    <w:p>
      <w:pPr>
        <w:pStyle w:val="BookText"/>
      </w:pPr>
      <w:r>
        <w:rPr>
          <w:rFonts w:ascii="Amiri" w:hAnsi="Amiri" w:eastAsia="Amiri" w:cs="Amiri"/>
          <w:lang w:bidi="ar-SA"/>
          <w:color w:val="111111"/>
          <w:sz w:val="28"/>
          <w:szCs w:val="28"/>
          <w:rtl/>
        </w:rPr>
        <w:t xml:space="preserve">ل، [الخصال] أَبِي عَنْ مُحَمَّدٍ الْعَطَّارِ عَنِ الْأَشْعَرِيِّ عَنِ ابْنِ يَزِيدَ عَنْ مُحَمَّدِ بْنِ جَعْفَرٍ بِإِسْنَادِهِ قَالَ قَالَ أَبُو عَبْدِ اللَّهِ عليه السلام: لَيْسَ لِلْبَحْرِ جَارٌ وَ لَا لِمَلِكٍ صَدِيقٌ وَ لَا لِلْعَافِيَةِ ثَمَنٌ وَ كَمْ مِنْ مُنْعَمٍ عَلَيْهِ وَ هُوَ لَا يَعْلَمُ‌</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Heading5"/>
      </w:pPr>
      <w:bookmarkStart w:id="2907" w:name="_Toc2492"/>
      <w:r>
        <w:t>«13»</w:t>
      </w:r>
      <w:bookmarkEnd w:id="2907"/>
    </w:p>
    <w:p>
      <w:pPr>
        <w:pStyle w:val="BookText"/>
      </w:pPr>
      <w:r>
        <w:rPr>
          <w:rFonts w:ascii="Amiri" w:hAnsi="Amiri" w:eastAsia="Amiri" w:cs="Amiri"/>
          <w:lang w:bidi="ar-SA"/>
          <w:color w:val="111111"/>
          <w:sz w:val="28"/>
          <w:szCs w:val="28"/>
          <w:rtl/>
        </w:rPr>
        <w:t xml:space="preserve">ل، [الخصال] أَبِي عَنْ مُحَمَّدٍ الْعَطَّارِ عَنِ الْأَشْعَرِيِّ عَنْ مُوسَي بْنِ عُمَرَ عَنْ أَبِي عَلِيِّ بْنِ رَاشِدٍ رَفَعَهُ إِلَي الصَّادِقِ عليه السلام أَنَّهُ قَالَ: خَمْسٌ هُنَّ كَمَا أَقُولُ لَيْسَتْ لِبَخِيلٍ رَاحَةٌ وَ لَا لِحَسُودٍ لَذَّةٌ وَ لَا لِمُلُوكٍ وَفَاءٌ وَ لَا لِكَذَّابٍ مُرُوَّةٌ وَ لَا يَسُودُ سَفِيهٌ‌</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5"/>
      </w:pPr>
      <w:bookmarkStart w:id="2908" w:name="_Toc2493"/>
      <w:r>
        <w:t>«14»</w:t>
      </w:r>
      <w:bookmarkEnd w:id="2908"/>
    </w:p>
    <w:p>
      <w:pPr>
        <w:pStyle w:val="BookText"/>
      </w:pPr>
      <w:r>
        <w:rPr>
          <w:rFonts w:ascii="Amiri" w:hAnsi="Amiri" w:eastAsia="Amiri" w:cs="Amiri"/>
          <w:lang w:bidi="ar-SA"/>
          <w:color w:val="111111"/>
          <w:sz w:val="28"/>
          <w:szCs w:val="28"/>
          <w:rtl/>
        </w:rPr>
        <w:t xml:space="preserve">ل، [الخصال] أَبِي عَنِ الْحِمْيَرِيِّ عَنْ هَارُونَ عَنِ ابْنِ زِيَادٍ عَنِ الصَّادِقِ عليه السلام عَنْ آبَائِهِ عليهم السلام أَنَّ عَلِيّاً عليه السلام قَالَ: إِنَّ فِي جَهَنَّمَ رَحًي تَطْحَنُ أَ فَلَا تَسْأَلُونِّي</w:t>
      </w:r>
    </w:p>
    <w:p>
      <w:pPr>
        <w:pStyle w:val="BookText"/>
      </w:pPr>
      <w:r>
        <w:rPr>
          <w:rFonts w:ascii="IRNazanin" w:hAnsi="IRNazanin" w:eastAsia="IRNazanin" w:cs="IRNazanin"/>
          <w:lang w:bidi="fa-IR"/>
          <w:color w:val="111111"/>
          <w:sz w:val="28"/>
          <w:szCs w:val="28"/>
          <w:rtl/>
        </w:rPr>
        <w:t xml:space="preserve">و شایسته نیست برای مخلوق که محبتش برای معصیت خدا باشد، و طاعتی در برابر معصیت او نیست، و کسی که عصیان خدا را کند، اطاعت ندارد. همانا حق طاعت از آنِ خدا و رسول او و اولوالامر است. و همانا خدای عزوجل فرمان داده به اطاعت از رسول، برای آنکه معصوم است و پاک. و فرمان داده به اطاعت اولوالامر، برای آنکه معصومند و پاک، و فرمان به گناه نمی دهند.</w:t>
      </w:r>
      <w:r>
        <w:rPr>
          <w:rStyle w:val="FootnoteReference"/>
        </w:rPr>
        <w:footnoteReference w:id="2268"/>
      </w:r>
    </w:p>
    <w:p>
      <w:pPr>
        <w:pStyle w:val="Heading5"/>
      </w:pPr>
      <w:bookmarkStart w:id="2909" w:name="_Toc2494"/>
      <w:r>
        <w:t>روایت 9</w:t>
      </w:r>
      <w:bookmarkEnd w:id="2909"/>
    </w:p>
    <w:p>
      <w:pPr>
        <w:pStyle w:val="BookText"/>
      </w:pPr>
      <w:r>
        <w:rPr>
          <w:rFonts w:ascii="IRNazanin" w:hAnsi="IRNazanin" w:eastAsia="IRNazanin" w:cs="IRNazanin"/>
          <w:lang w:bidi="fa-IR"/>
          <w:color w:val="111111"/>
          <w:sz w:val="28"/>
          <w:szCs w:val="28"/>
          <w:rtl/>
        </w:rPr>
        <w:t xml:space="preserve">خصال: سفیان ثوری گفت: امام صادق علیه السلام فرمود: دروغگو مروت ندارد، و پادشاهان برادری ندارند.</w:t>
      </w:r>
      <w:r>
        <w:rPr>
          <w:rStyle w:val="FootnoteReference"/>
        </w:rPr>
        <w:footnoteReference w:id="2269"/>
      </w:r>
    </w:p>
    <w:p>
      <w:pPr>
        <w:pStyle w:val="Heading5"/>
      </w:pPr>
      <w:bookmarkStart w:id="2910" w:name="_Toc2495"/>
      <w:r>
        <w:t>روایت 10</w:t>
      </w:r>
      <w:bookmarkEnd w:id="2910"/>
    </w:p>
    <w:p>
      <w:pPr>
        <w:pStyle w:val="BookText"/>
      </w:pPr>
      <w:r>
        <w:rPr>
          <w:rFonts w:ascii="IRNazanin" w:hAnsi="IRNazanin" w:eastAsia="IRNazanin" w:cs="IRNazanin"/>
          <w:lang w:bidi="fa-IR"/>
          <w:color w:val="111111"/>
          <w:sz w:val="28"/>
          <w:szCs w:val="28"/>
          <w:rtl/>
        </w:rPr>
        <w:t xml:space="preserve">خصال: امام صادق علیه السلام فرمود: سه کس هستند که هر کس با آنها درافتد، خوار می شود: پدر، سلطان، و طلبکار.</w:t>
      </w:r>
      <w:r>
        <w:rPr>
          <w:rStyle w:val="FootnoteReference"/>
        </w:rPr>
        <w:footnoteReference w:id="2270"/>
      </w:r>
    </w:p>
    <w:p>
      <w:pPr>
        <w:pStyle w:val="Heading5"/>
      </w:pPr>
      <w:bookmarkStart w:id="2911" w:name="_Toc2496"/>
      <w:r>
        <w:t>روایت 11</w:t>
      </w:r>
      <w:bookmarkEnd w:id="2911"/>
    </w:p>
    <w:p>
      <w:pPr>
        <w:pStyle w:val="BookText"/>
      </w:pPr>
      <w:r>
        <w:rPr>
          <w:rFonts w:ascii="IRNazanin" w:hAnsi="IRNazanin" w:eastAsia="IRNazanin" w:cs="IRNazanin"/>
          <w:lang w:bidi="fa-IR"/>
          <w:color w:val="111111"/>
          <w:sz w:val="28"/>
          <w:szCs w:val="28"/>
          <w:rtl/>
        </w:rPr>
        <w:t xml:space="preserve">خصال: در سفارش نبی صلی الله علیه و آله است به علی علیه السلام که: ای علی! چهار نفر از پشت‌شکن هایند: پیشوایی که او را فرمان ببرند و نافرمان خدا باشد. همسری که شوهرش او را حفظ کند و او به شوهر خیانت کند. فقری که برایش دارویی به دست نیاید. و همسایه بد در خانه نشیمن.</w:t>
      </w:r>
      <w:r>
        <w:rPr>
          <w:rStyle w:val="FootnoteReference"/>
        </w:rPr>
        <w:footnoteReference w:id="2271"/>
      </w:r>
    </w:p>
    <w:p>
      <w:pPr>
        <w:pStyle w:val="Heading5"/>
      </w:pPr>
      <w:bookmarkStart w:id="2912" w:name="_Toc2497"/>
      <w:r>
        <w:t>روایت 12</w:t>
      </w:r>
      <w:bookmarkEnd w:id="2912"/>
    </w:p>
    <w:p>
      <w:pPr>
        <w:pStyle w:val="BookText"/>
      </w:pPr>
      <w:r>
        <w:rPr>
          <w:rFonts w:ascii="IRNazanin" w:hAnsi="IRNazanin" w:eastAsia="IRNazanin" w:cs="IRNazanin"/>
          <w:lang w:bidi="fa-IR"/>
          <w:color w:val="111111"/>
          <w:sz w:val="28"/>
          <w:szCs w:val="28"/>
          <w:rtl/>
        </w:rPr>
        <w:t xml:space="preserve">خصال: امام صادق علیه السلام فرمود: دریا را همسایه نباشد، پادشاه را دوست نیست، و عافیت را بها نیست؛ و چه بسا نعمت بخشیده شده که او خود نداند.</w:t>
      </w:r>
      <w:r>
        <w:rPr>
          <w:rStyle w:val="FootnoteReference"/>
        </w:rPr>
        <w:footnoteReference w:id="2272"/>
      </w:r>
    </w:p>
    <w:p>
      <w:pPr>
        <w:pStyle w:val="Heading5"/>
      </w:pPr>
      <w:bookmarkStart w:id="2913" w:name="_Toc2498"/>
      <w:r>
        <w:t>روایت 13</w:t>
      </w:r>
      <w:bookmarkEnd w:id="2913"/>
    </w:p>
    <w:p>
      <w:pPr>
        <w:pStyle w:val="BookText"/>
      </w:pPr>
      <w:r>
        <w:rPr>
          <w:rFonts w:ascii="IRNazanin" w:hAnsi="IRNazanin" w:eastAsia="IRNazanin" w:cs="IRNazanin"/>
          <w:lang w:bidi="fa-IR"/>
          <w:color w:val="111111"/>
          <w:sz w:val="28"/>
          <w:szCs w:val="28"/>
          <w:rtl/>
        </w:rPr>
        <w:t xml:space="preserve">خصال: امام صادق علیه السلام فرمود: پنج نفر چنان اند که می گویم: بخیل راحتی ندارد، و حسود لذت؛ شاهان را وفا نباشد، و دروغگو را مروت، و بی‌خرد آقا نگردد.</w:t>
      </w:r>
      <w:r>
        <w:rPr>
          <w:rStyle w:val="FootnoteReference"/>
        </w:rPr>
        <w:footnoteReference w:id="2273"/>
      </w:r>
    </w:p>
    <w:p>
      <w:pPr>
        <w:pStyle w:val="Heading5"/>
      </w:pPr>
      <w:bookmarkStart w:id="2914" w:name="_Toc2499"/>
      <w:r>
        <w:t>روایت 14</w:t>
      </w:r>
      <w:bookmarkEnd w:id="2914"/>
    </w:p>
    <w:p>
      <w:pPr>
        <w:pStyle w:val="BookText"/>
      </w:pPr>
      <w:r>
        <w:rPr>
          <w:rFonts w:ascii="IRNazanin" w:hAnsi="IRNazanin" w:eastAsia="IRNazanin" w:cs="IRNazanin"/>
          <w:lang w:bidi="fa-IR"/>
          <w:color w:val="111111"/>
          <w:sz w:val="28"/>
          <w:szCs w:val="28"/>
          <w:rtl/>
        </w:rPr>
        <w:t xml:space="preserve">خصال: علی علیه السلام فرمود: در دوزخ آسیای گردانی است و از من نپرسید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0" w:name="pg13504_197584"/>
    <w:bookmarkEnd w:id="300"/>
    <w:p>
      <w:pPr>
        <w:pStyle w:val="BookText"/>
      </w:pPr>
      <w:r>
        <w:rPr>
          <w:rFonts w:ascii="Amiri" w:hAnsi="Amiri" w:eastAsia="Amiri" w:cs="Amiri"/>
          <w:lang w:bidi="ar-SA"/>
          <w:color w:val="111111"/>
          <w:sz w:val="28"/>
          <w:szCs w:val="28"/>
          <w:rtl/>
        </w:rPr>
        <w:t xml:space="preserve">مَا طِحْنُهَا- فَقِيلَ لَهُ فَمَا طِحْنُهَا يَا أَمِيرَ الْمُؤْمِنِينَ قَالَ الْعُلَمَاءُ الْفَجَرَةُ وَ الْقُرَّاءُ الْفَسَقَةُ وَ الْجَبَابِرَةُ الظَّلَمَةُ وَ الْوُزَرَاءُ الْخَوَنَةُ وَ الْعُرَفَاءُ الْكَذَبَةُ وَ إِنَّ فِي النَّارِ لَمَدِينَةً يُقَالُ لَهَا الْحَصِينَةُ أَ فَلَا تَسْأَلُونِي مَا فِيهَا فَقِيلَ وَ مَا فِيهَا يَا أَمِيرَ الْمُؤْمِنِينَ فَقَالَ فِيهَا أَيْدِي النَّاكِثِينَ‌</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ماجيلويه عن عمه عن هارون: مثله‌</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Heading5"/>
      </w:pPr>
      <w:bookmarkStart w:id="2915" w:name="_Toc2500"/>
      <w:r>
        <w:t>«15»</w:t>
      </w:r>
      <w:bookmarkEnd w:id="2915"/>
    </w:p>
    <w:p>
      <w:pPr>
        <w:pStyle w:val="BookText"/>
      </w:pPr>
      <w:r>
        <w:rPr>
          <w:rFonts w:ascii="Amiri" w:hAnsi="Amiri" w:eastAsia="Amiri" w:cs="Amiri"/>
          <w:lang w:bidi="ar-SA"/>
          <w:color w:val="111111"/>
          <w:sz w:val="28"/>
          <w:szCs w:val="28"/>
          <w:rtl/>
        </w:rPr>
        <w:t xml:space="preserve">ل، [الخصال] ابْنُ الْوَلِيدِ عَنِ الصَّفَّارِ عَنِ ابْنِ أَبِي الْخَطَّابِ عَنْ مُحَمَّدِ بْنِ أَسْلَمَ الْجَبَلِيِّ بِإِسْنَادِهِ يَرْفَعُهُ إِلَي أَمِيرِ الْمُؤْمِنِينَ عليه السلام قَالَ: إِنَّ اللَّهَ عَزَّ وَ جَلَّ يُعَذِّبُ سِتَّةً بِسِتٍّ- الْعَرَبَ بِالْعَصَبِيَّةِ وَ الدَّهَاقِنَةَ بِالْكِبْرِ وَ الْأُمَرَاءَ بِالْجَوْرِ وَ الْفُقَهَاءَ بِالْحَسَدِ وَ التُّجَّارَ بِالْخِيَانَةِ وَ أَهْلَ الرُّسْتَاقِ بِالْجَهْلِ‌</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Heading5"/>
      </w:pPr>
      <w:bookmarkStart w:id="2916" w:name="_Toc2501"/>
      <w:r>
        <w:t>«16»</w:t>
      </w:r>
      <w:bookmarkEnd w:id="2916"/>
    </w:p>
    <w:p>
      <w:pPr>
        <w:pStyle w:val="BookText"/>
      </w:pPr>
      <w:r>
        <w:rPr>
          <w:rFonts w:ascii="Amiri" w:hAnsi="Amiri" w:eastAsia="Amiri" w:cs="Amiri"/>
          <w:lang w:bidi="ar-SA"/>
          <w:color w:val="111111"/>
          <w:sz w:val="28"/>
          <w:szCs w:val="28"/>
          <w:rtl/>
        </w:rPr>
        <w:t xml:space="preserve">ل، [الخصال] حَمْزَةُ الْعَلَوِيُّ عَنْ أَحْمَدَ الْهَمْدَانِيِّ عَنْ يَحْيَي بْنِ الْحَسَنِ عَنْ مُحَمَّدِ بْنِ مَيْمُونٍ عَنِ الْقَدَّاحِ عَنْ جَعْفَرٍ عَنْ أَبِيهِ عَنْ عَلِيِّ بْنِ الْحُسَيْنِ صَلَوَاتُ اللَّهِ عَلَيْهِمْ قَالَ قَالَ رَسُولُ اللَّهِ صلي الله عليه و آله: سِتَّةٌ لَعَنَهُمُ اللَّهُ وَ كُلُّ نَبِيٍّ مُجَابٍ 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الْمُسْلِمِينَ الْمُسْتَحِلُّ لَهُ‌</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Heading5"/>
      </w:pPr>
      <w:bookmarkStart w:id="2917" w:name="_Toc2502"/>
      <w:r>
        <w:t>أقول</w:t>
      </w:r>
      <w:bookmarkEnd w:id="2917"/>
    </w:p>
    <w:p>
      <w:pPr>
        <w:pStyle w:val="BookText"/>
      </w:pPr>
      <w:r>
        <w:rPr>
          <w:rFonts w:ascii="Amiri" w:hAnsi="Amiri" w:eastAsia="Amiri" w:cs="Amiri"/>
          <w:lang w:bidi="ar-SA"/>
          <w:color w:val="111111"/>
          <w:sz w:val="28"/>
          <w:szCs w:val="28"/>
          <w:rtl/>
        </w:rPr>
        <w:t xml:space="preserve">قد مر بعض الأخبار في باب أصناف الناس.</w:t>
      </w:r>
    </w:p>
    <w:p>
      <w:pPr>
        <w:pStyle w:val="Heading5"/>
      </w:pPr>
      <w:bookmarkStart w:id="2918" w:name="_Toc2503"/>
      <w:r>
        <w:t>«17»</w:t>
      </w:r>
      <w:bookmarkEnd w:id="2918"/>
    </w:p>
    <w:p>
      <w:pPr>
        <w:pStyle w:val="BookText"/>
      </w:pPr>
      <w:r>
        <w:rPr>
          <w:rFonts w:ascii="Amiri" w:hAnsi="Amiri" w:eastAsia="Amiri" w:cs="Amiri"/>
          <w:lang w:bidi="ar-SA"/>
          <w:color w:val="111111"/>
          <w:sz w:val="28"/>
          <w:szCs w:val="28"/>
          <w:rtl/>
        </w:rPr>
        <w:t xml:space="preserve">ل، [الخصال] ابْنُ الْمُتَوَكِّلِ عَنْ مُحَمَّدٍ الْعَطَّارِ عَنِ الْأَشْعَرِيِّ عَنْ أَحْمَدَ بْنِ مُحَمَّدٍ عَنْ أَبِي الْقَاسِمِ الْكُوفِيِّ عَنْ عَبْدِ الْمُؤْمِنِ الْأَنْصَارِيِّ عَنْ أَبِي عَبْدِ اللَّهِ عليه السلام قَالَ قَالَ رَسُولُ اللَّهِ صلي الله عليه و آله: إِنِّي لَعَنْتُ سَبْعَةً لَعَنَهُمُ اللَّهُ وَ كُلُّ نَبِيٍّ مُجَابٍ قَبْلِي فَقِيلَ وَ مَنْ هُمْ يَا رَسُولَ اللَّهِ فَقَالَ الزَّائِدُ فِي كِتَابِ اللَّهِ وَ الْمُكَذِّبُ بِقَدَرِ اللَّهِ وَ الْمُخَالِفُ لِسُنَّتِي وَ الْمُسْتَحِلُّ مِنْ عِتْرَتِي مَا حَرَّمَ اللَّهُ وَ الْمُتَسَلِّطُ بِالْجَبْرِيَّةِ لِيُعِزَّ مَنْ أَذَلَّ اللَّهُ وَ يُذِلَّ مَنْ أَعَزَّ اللَّهُ وَ الْمُسْتَأْثِرُ عَلَي الْمُسْلِمِينَ بِفَيْئِهِمْ مُسْتَحِلًّا لَهُ وَ الْمُحَرِّمُ</w:t>
      </w:r>
    </w:p>
    <w:p>
      <w:pPr>
        <w:pStyle w:val="BookText"/>
      </w:pPr>
      <w:r>
        <w:rPr>
          <w:rFonts w:ascii="IRNazanin" w:hAnsi="IRNazanin" w:eastAsia="IRNazanin" w:cs="IRNazanin"/>
          <w:lang w:bidi="fa-IR"/>
          <w:color w:val="111111"/>
          <w:sz w:val="28"/>
          <w:szCs w:val="28"/>
          <w:rtl/>
        </w:rPr>
        <w:t xml:space="preserve">چه آرد می کند. گفته شد: چه آرد می کند یا امیرالمؤمنین؟ فرمود: عالمان فاجر، قرآن‌خوانان فاسق، زورگویان ستمکار، وزیران خیانتکار، عارفان دروغ گو؛ و همانا در دوزخ یک شهر است به نام دژ، و نپرسید در آن چیست؟ گفته شد: در آن چیست؟ فرمود: دست های پیمان‌شکنان.</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ثواب الاعمال: مانند این حدیث را آورده است.</w:t>
      </w:r>
      <w:r>
        <w:rPr>
          <w:rStyle w:val="FootnoteReference"/>
        </w:rPr>
        <w:footnoteReference w:id="2279"/>
      </w:r>
    </w:p>
    <w:p>
      <w:pPr>
        <w:pStyle w:val="Heading5"/>
      </w:pPr>
      <w:bookmarkStart w:id="2919" w:name="_Toc2504"/>
      <w:r>
        <w:t>روایت 15</w:t>
      </w:r>
      <w:bookmarkEnd w:id="2919"/>
    </w:p>
    <w:p>
      <w:pPr>
        <w:pStyle w:val="BookText"/>
      </w:pPr>
      <w:r>
        <w:rPr>
          <w:rFonts w:ascii="IRNazanin" w:hAnsi="IRNazanin" w:eastAsia="IRNazanin" w:cs="IRNazanin"/>
          <w:lang w:bidi="fa-IR"/>
          <w:color w:val="111111"/>
          <w:sz w:val="28"/>
          <w:szCs w:val="28"/>
          <w:rtl/>
        </w:rPr>
        <w:t xml:space="preserve">خصال: امیر مؤمنان علیه السلام فرمود: خدا شش نفر را به سبب شش چیز عذاب می کند: عرب را به تعصب، خان را به تکبر، امیران را به ستم کردن، فقیهان را به حسد بردن، تاجران را به خیانت، و روستاییان را به نادانی.</w:t>
      </w:r>
      <w:r>
        <w:rPr>
          <w:rStyle w:val="FootnoteReference"/>
        </w:rPr>
        <w:footnoteReference w:id="2280"/>
      </w:r>
    </w:p>
    <w:p>
      <w:pPr>
        <w:pStyle w:val="Heading5"/>
      </w:pPr>
      <w:bookmarkStart w:id="2920" w:name="_Toc2505"/>
      <w:r>
        <w:t>روایت 16</w:t>
      </w:r>
      <w:bookmarkEnd w:id="2920"/>
    </w:p>
    <w:p>
      <w:pPr>
        <w:pStyle w:val="BookText"/>
      </w:pPr>
      <w:r>
        <w:rPr>
          <w:rFonts w:ascii="IRNazanin" w:hAnsi="IRNazanin" w:eastAsia="IRNazanin" w:cs="IRNazanin"/>
          <w:lang w:bidi="fa-IR"/>
          <w:color w:val="111111"/>
          <w:sz w:val="28"/>
          <w:szCs w:val="28"/>
          <w:rtl/>
        </w:rPr>
        <w:t xml:space="preserve">خصال: رسول خدا صلی الله علیه و آله فرمود: شش نفر را خدا و هر پیغمبر مستجاب الدعوه لعنت کرده اند: آن کس که به قرآن بیافزاید؛ کسی که قَدَر خدا را دروغ شمارد؛ کسی که سنت مرا واگذارد؛ کسی که حرمت خاندانم را حلال کند؛ آن کس که به زور تسلط یابد تا خوار کند آن کسی را که خدای عزوجل عزیزش کرده، و عزیز می کند آن کس را که خدا خوارش کرده؛ و آن کس که بیت المال مسلمانان را ببرد و آن را بر خود حلال داند.</w:t>
      </w:r>
      <w:r>
        <w:rPr>
          <w:rStyle w:val="FootnoteReference"/>
        </w:rPr>
        <w:footnoteReference w:id="2281"/>
      </w:r>
    </w:p>
    <w:p>
      <w:pPr>
        <w:pStyle w:val="Heading5"/>
      </w:pPr>
      <w:bookmarkStart w:id="2921" w:name="_Toc2506"/>
      <w:r>
        <w:t>مؤلف</w:t>
      </w:r>
      <w:bookmarkEnd w:id="2921"/>
    </w:p>
    <w:p>
      <w:pPr>
        <w:pStyle w:val="BookText"/>
      </w:pPr>
      <w:r>
        <w:rPr>
          <w:rFonts w:ascii="IRNazanin" w:hAnsi="IRNazanin" w:eastAsia="IRNazanin" w:cs="IRNazanin"/>
          <w:lang w:bidi="fa-IR"/>
          <w:color w:val="111111"/>
          <w:sz w:val="28"/>
          <w:szCs w:val="28"/>
          <w:rtl/>
        </w:rPr>
        <w:t xml:space="preserve">برخی اخبار در «باب اصناف مردم» نقل شده است.</w:t>
      </w:r>
    </w:p>
    <w:p>
      <w:pPr>
        <w:pStyle w:val="Heading5"/>
      </w:pPr>
      <w:bookmarkStart w:id="2922" w:name="_Toc2507"/>
      <w:r>
        <w:t>روایت 17</w:t>
      </w:r>
      <w:bookmarkEnd w:id="2922"/>
    </w:p>
    <w:p>
      <w:pPr>
        <w:pStyle w:val="BookText"/>
      </w:pPr>
      <w:r>
        <w:rPr>
          <w:rFonts w:ascii="IRNazanin" w:hAnsi="IRNazanin" w:eastAsia="IRNazanin" w:cs="IRNazanin"/>
          <w:lang w:bidi="fa-IR"/>
          <w:color w:val="111111"/>
          <w:sz w:val="28"/>
          <w:szCs w:val="28"/>
          <w:rtl/>
        </w:rPr>
        <w:t xml:space="preserve">خصال: امام صادق علیه السلام فرمود: رسول خدا صلی الله علیه و آله فرمود: من هفت نفر را لعنت کردم که خدا و هر پیغمبر مستجاب الدعوه لعنت کرده است: گفته شد: آنان کیانند؟ فرمود: آن کس که به قرآن بیافزاید. آن کس که قَدَر خدا را دروغ شمارد. آن کس که سنت مرا واگذارد. آن کس که حرمت خاندانم را حلال کند. آن کس که به زور تسلط یابد تا خوار کند آن کسی را که خدای عزوجل عزیزش کرده، و عزیز کند آن کس را که خدا خوارش کرده. و آن کس که بیت المال مسلمانان را ببرد و آن را بر خود حلال داند.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1" w:name="pg13504_197585"/>
    <w:bookmarkEnd w:id="301"/>
    <w:p>
      <w:pPr>
        <w:pStyle w:val="BookText"/>
      </w:pPr>
      <w:r>
        <w:rPr>
          <w:rFonts w:ascii="Amiri" w:hAnsi="Amiri" w:eastAsia="Amiri" w:cs="Amiri"/>
          <w:lang w:bidi="ar-SA"/>
          <w:color w:val="111111"/>
          <w:sz w:val="28"/>
          <w:szCs w:val="28"/>
          <w:rtl/>
        </w:rPr>
        <w:t xml:space="preserve">مَا أَحَلَّ اللَّهُ عَزَّ وَ جَلَ‌</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Heading5"/>
      </w:pPr>
      <w:bookmarkStart w:id="2923" w:name="_Toc2508"/>
      <w:r>
        <w:t>أقول</w:t>
      </w:r>
      <w:bookmarkEnd w:id="2923"/>
    </w:p>
    <w:p>
      <w:pPr>
        <w:pStyle w:val="BookText"/>
      </w:pPr>
      <w:r>
        <w:rPr>
          <w:rFonts w:ascii="Amiri" w:hAnsi="Amiri" w:eastAsia="Amiri" w:cs="Amiri"/>
          <w:lang w:bidi="ar-SA"/>
          <w:color w:val="111111"/>
          <w:sz w:val="28"/>
          <w:szCs w:val="28"/>
          <w:rtl/>
        </w:rPr>
        <w:t xml:space="preserve">قد مضي بسند آخر في باب شرار الناس.</w:t>
      </w:r>
    </w:p>
    <w:p>
      <w:pPr>
        <w:pStyle w:val="Heading5"/>
      </w:pPr>
      <w:bookmarkStart w:id="2924" w:name="_Toc2509"/>
      <w:r>
        <w:t>«17»</w:t>
      </w:r>
      <w:bookmarkEnd w:id="2924"/>
    </w:p>
    <w:p>
      <w:pPr>
        <w:pStyle w:val="BookText"/>
      </w:pPr>
      <w:r>
        <w:rPr>
          <w:rFonts w:ascii="Amiri" w:hAnsi="Amiri" w:eastAsia="Amiri" w:cs="Amiri"/>
          <w:lang w:bidi="ar-SA"/>
          <w:color w:val="111111"/>
          <w:sz w:val="28"/>
          <w:szCs w:val="28"/>
          <w:rtl/>
        </w:rPr>
        <w:t xml:space="preserve">لي، [الأمالي للصدوق] السِّنَانِيُّ عَنِ الْأَسَدِيِّ عَنِ النَّخَعِيِّ عَنِ النَّوْفَلِيِّ عَنْ مُحَمَّدِ بْنِ سِنَانٍ عَنِ الْمُفَضَّلِ عَنِ ابْنِ ظَبْيَانَ عَنِ الصَّادِقِ عليه السلام عَنْ آبَائِهِ عليهم السلام قَالَ قَالَ النَّبِيُّ صلي الله عليه و آله: أَقَلُّ النَّاسِ وَفَاءً الْمُلُوكُ وَ أَقَلُّ النَّاسِ صَدِيقاً الْمُلُوكُ وَ أَشْقَي النَّاسِ الْمُلُوكُ‌</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Heading5"/>
      </w:pPr>
      <w:bookmarkStart w:id="2925" w:name="_Toc2510"/>
      <w:r>
        <w:t>«18»</w:t>
      </w:r>
      <w:bookmarkEnd w:id="2925"/>
    </w:p>
    <w:p>
      <w:pPr>
        <w:pStyle w:val="BookText"/>
      </w:pPr>
      <w:r>
        <w:rPr>
          <w:rFonts w:ascii="Amiri" w:hAnsi="Amiri" w:eastAsia="Amiri" w:cs="Amiri"/>
          <w:lang w:bidi="ar-SA"/>
          <w:color w:val="111111"/>
          <w:sz w:val="28"/>
          <w:szCs w:val="28"/>
          <w:rtl/>
        </w:rPr>
        <w:t xml:space="preserve">لي، [الأمالي للصدوق] ابْنُ الْوَلِيدِ عَنِ الصَّفَّارِ عَنِ الْخَشَّابِ عَنْ عَلِيِّ بْنِ النُّعْمَانِ عَنِ ابْنِ مُسْكَانَ عَنِ الشَّحَّامِ عَنِ الصَّادِقِ عليه السلام قَالَ: مَنْ تَوَلَّي أَمْراً مِنْ أُمُورِ النَّاسِ فَعَدَلَ وَ فَتَحَ بَابَهُ وَ رَفَعَ شَرَّهُ وَ نَظَرَ فِي أُمُورِ النَّاسِ كَانَ حَقّاً عَلَي اللَّهِ عَزَّ وَ جَلَّ أَنْ يُؤْمِنَ رَوْعَتَهُ يَوْمَ الْقِيَامَةِ وَ يُدْخِلَهُ الْجَنَّةَ</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5"/>
      </w:pPr>
      <w:bookmarkStart w:id="2926" w:name="_Toc2511"/>
      <w:r>
        <w:t>«19»</w:t>
      </w:r>
      <w:bookmarkEnd w:id="2926"/>
    </w:p>
    <w:p>
      <w:pPr>
        <w:pStyle w:val="BookText"/>
      </w:pPr>
      <w:r>
        <w:rPr>
          <w:rFonts w:ascii="Amiri" w:hAnsi="Amiri" w:eastAsia="Amiri" w:cs="Amiri"/>
          <w:lang w:bidi="ar-SA"/>
          <w:color w:val="111111"/>
          <w:sz w:val="28"/>
          <w:szCs w:val="28"/>
          <w:rtl/>
        </w:rPr>
        <w:t xml:space="preserve">لي، [الأمالي للصدوق] ابْنُ مُوسَي عَنِ الْأَسَدِيِّ عَنْ صَالِحِ بْنِ أَبِي حَمَّادٍ عَنِ ابْنِ بَزِيعٍ عَنْ مُحَمَّدِ بْنِ سِنَانٍ عَنِ الْمُفَضَّلِ قَالَ قَالَ الصَّادِقُ عليه السلام: إِذَا أَرَادَ اللَّهُ عَزَّ وَ جَلَّ بِرَعِيَّةٍ خَيْراً جَعَلَ لَهَا سُلْطَاناً رَحِيماً وَ قَيَّضَ لَهُ وَزِيراً عَادِلًا</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Heading5"/>
      </w:pPr>
      <w:bookmarkStart w:id="2927" w:name="_Toc2512"/>
      <w:r>
        <w:t>«20»</w:t>
      </w:r>
      <w:bookmarkEnd w:id="2927"/>
    </w:p>
    <w:p>
      <w:pPr>
        <w:pStyle w:val="BookText"/>
      </w:pPr>
      <w:r>
        <w:rPr>
          <w:rFonts w:ascii="Amiri" w:hAnsi="Amiri" w:eastAsia="Amiri" w:cs="Amiri"/>
          <w:lang w:bidi="ar-SA"/>
          <w:color w:val="111111"/>
          <w:sz w:val="28"/>
          <w:szCs w:val="28"/>
          <w:rtl/>
        </w:rPr>
        <w:t xml:space="preserve">لي، [الأمالي للصدوق] ابْنُ الْمُغِيرَةِ عَنْ جَدِّهِ عَنْ جَدِّهِ عَنِ السَّكُونِيِّ عَنِ الصَّادِقِ عَنْ آبَائِهِ عليهم السلام قَالَ قَالَ رَسُولُ اللَّهِ صلي الله عليه و آله: صِنْفَانِ مِنْ أُمَّتِي إِذَا صَلَحَا صَلَحَتْ أُمَّتِي وَ إِذَا فَسَدَا فَسَدَتْ أُمَّتِي الْأُمَرَاءُ وَ الْقُرَّاءُ</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5"/>
      </w:pPr>
      <w:bookmarkStart w:id="2928" w:name="_Toc2513"/>
      <w:r>
        <w:t>«21»</w:t>
      </w:r>
      <w:bookmarkEnd w:id="2928"/>
    </w:p>
    <w:p>
      <w:pPr>
        <w:pStyle w:val="BookText"/>
      </w:pPr>
      <w:r>
        <w:rPr>
          <w:rFonts w:ascii="Amiri" w:hAnsi="Amiri" w:eastAsia="Amiri" w:cs="Amiri"/>
          <w:lang w:bidi="ar-SA"/>
          <w:color w:val="111111"/>
          <w:sz w:val="28"/>
          <w:szCs w:val="28"/>
          <w:rtl/>
        </w:rPr>
        <w:t xml:space="preserve">لي، [الأمالي للصدوق] السِّنَانِيُّ عَنِ الْأَسَدِيِّ عَنِ الْبَرْمَكِيِّ عَنْ عَبْدِ اللَّهِ بْنِ أَحْمَدَ عَنْ أَبِي أَحْمَدَ الْأَزْدِيِّ عَنْ عَبْدِ اللَّهِ بْنِ جُنْدَبٍ عَنْ أَبِي عُمَرَ الْعَجَمِيِّ عَنِ الصَّادِقِ جَعْفَرِ بْنِ مُحَمَّدٍ عَنْ أَبِيهِ عَنْ آبَائِهِ عَنْ عَلِيِّ بْنِ أَبِي طَالِبٍ عليهم السلام قَالَ قَالَ رَسُولُ اللَّهِ صلي الله عليه و آله: قَالَ اللَّهُ جَلَّ جَلَالُهُ أَنَا اللَّهُ لا إِلهَ إِلَّا أَنَا خَلَقْتُ الْمُلُوكَ وَ قُلُوبُهُمْ بِيَدِي فَأَيُّمَا قَوْمٍ أَطَاعُونِي جَعَلْتُ قُلُوبَ الْمُلُوكِ عَلَيْهِمْ رَحْمَةً وَ أَيُّمَا قَوْمٍ عَصَوْنِي جَعَلْتُ</w:t>
      </w:r>
    </w:p>
    <w:p>
      <w:pPr>
        <w:pStyle w:val="BookText"/>
      </w:pPr>
      <w:r>
        <w:rPr>
          <w:rFonts w:ascii="IRNazanin" w:hAnsi="IRNazanin" w:eastAsia="IRNazanin" w:cs="IRNazanin"/>
          <w:lang w:bidi="fa-IR"/>
          <w:color w:val="111111"/>
          <w:sz w:val="28"/>
          <w:szCs w:val="28"/>
          <w:rtl/>
        </w:rPr>
        <w:t xml:space="preserve">و کسی که حرام کند آنچه را خدا حلال کرده.</w:t>
      </w:r>
      <w:r>
        <w:rPr>
          <w:rStyle w:val="FootnoteReference"/>
        </w:rPr>
        <w:footnoteReference w:id="2287"/>
      </w:r>
    </w:p>
    <w:p>
      <w:pPr>
        <w:pStyle w:val="Heading5"/>
      </w:pPr>
      <w:bookmarkStart w:id="2929" w:name="_Toc2514"/>
      <w:r>
        <w:t>مؤلف</w:t>
      </w:r>
      <w:bookmarkEnd w:id="2929"/>
    </w:p>
    <w:p>
      <w:pPr>
        <w:pStyle w:val="BookText"/>
      </w:pPr>
      <w:r>
        <w:rPr>
          <w:rFonts w:ascii="IRNazanin" w:hAnsi="IRNazanin" w:eastAsia="IRNazanin" w:cs="IRNazanin"/>
          <w:lang w:bidi="fa-IR"/>
          <w:color w:val="111111"/>
          <w:sz w:val="28"/>
          <w:szCs w:val="28"/>
          <w:rtl/>
        </w:rPr>
        <w:t xml:space="preserve">این حدیث با سند دیگری در «باب اشرار مردم» نقل شده است .</w:t>
      </w:r>
    </w:p>
    <w:p>
      <w:pPr>
        <w:pStyle w:val="Heading5"/>
      </w:pPr>
      <w:bookmarkStart w:id="2930" w:name="_Toc2515"/>
      <w:r>
        <w:t>روایت 18</w:t>
      </w:r>
      <w:bookmarkEnd w:id="2930"/>
    </w:p>
    <w:p>
      <w:pPr>
        <w:pStyle w:val="BookText"/>
      </w:pPr>
      <w:r>
        <w:rPr>
          <w:rFonts w:ascii="IRNazanin" w:hAnsi="IRNazanin" w:eastAsia="IRNazanin" w:cs="IRNazanin"/>
          <w:lang w:bidi="fa-IR"/>
          <w:color w:val="111111"/>
          <w:sz w:val="28"/>
          <w:szCs w:val="28"/>
          <w:rtl/>
        </w:rPr>
        <w:t xml:space="preserve">امالی صدوق: پیغمبر صلی الله علیه و آله فرمود: بی وفاترین مردم ملوک هستند، و کم دوست‌ترین مردم، ملوک، و بدبخت‌ترین مردم ملوک هستند.</w:t>
      </w:r>
      <w:r>
        <w:rPr>
          <w:rStyle w:val="FootnoteReference"/>
        </w:rPr>
        <w:footnoteReference w:id="2288"/>
      </w:r>
    </w:p>
    <w:p>
      <w:pPr>
        <w:pStyle w:val="Heading5"/>
      </w:pPr>
      <w:bookmarkStart w:id="2931" w:name="_Toc2516"/>
      <w:r>
        <w:t>روایت 19</w:t>
      </w:r>
      <w:bookmarkEnd w:id="2931"/>
    </w:p>
    <w:p>
      <w:pPr>
        <w:pStyle w:val="BookText"/>
      </w:pPr>
      <w:r>
        <w:rPr>
          <w:rFonts w:ascii="IRNazanin" w:hAnsi="IRNazanin" w:eastAsia="IRNazanin" w:cs="IRNazanin"/>
          <w:lang w:bidi="fa-IR"/>
          <w:color w:val="111111"/>
          <w:sz w:val="28"/>
          <w:szCs w:val="28"/>
          <w:rtl/>
        </w:rPr>
        <w:t xml:space="preserve">امالی صدوق: امام صادق علیه السلام فرمود: هر کس برای مردم سرپرست یک کاری شد و عدالت کرد و راهش را گشود و شرش را زدود در کارهای مردم، و خیرخواهی کرد، بر خدای عزوجل واجب می شود که روز قیامت او را از هراس آسوده سازد و به بهشت ببرد.</w:t>
      </w:r>
      <w:r>
        <w:rPr>
          <w:rStyle w:val="FootnoteReference"/>
        </w:rPr>
        <w:footnoteReference w:id="2289"/>
      </w:r>
    </w:p>
    <w:p>
      <w:pPr>
        <w:pStyle w:val="Heading5"/>
      </w:pPr>
      <w:bookmarkStart w:id="2932" w:name="_Toc2517"/>
      <w:r>
        <w:t>روایت 20</w:t>
      </w:r>
      <w:bookmarkEnd w:id="2932"/>
    </w:p>
    <w:p>
      <w:pPr>
        <w:pStyle w:val="BookText"/>
      </w:pPr>
      <w:r>
        <w:rPr>
          <w:rFonts w:ascii="IRNazanin" w:hAnsi="IRNazanin" w:eastAsia="IRNazanin" w:cs="IRNazanin"/>
          <w:lang w:bidi="fa-IR"/>
          <w:color w:val="111111"/>
          <w:sz w:val="28"/>
          <w:szCs w:val="28"/>
          <w:rtl/>
        </w:rPr>
        <w:t xml:space="preserve">امالی صدوق: امام صادق علیه السلام فرمود: چون خدای عزوجل خیر رعیت را بخواهد، سلطان مهربانی به آنها می دهد، و وزیر عادلی نصیبشان می کند.</w:t>
      </w:r>
      <w:r>
        <w:rPr>
          <w:rStyle w:val="FootnoteReference"/>
        </w:rPr>
        <w:footnoteReference w:id="2290"/>
      </w:r>
    </w:p>
    <w:p>
      <w:pPr>
        <w:pStyle w:val="Heading5"/>
      </w:pPr>
      <w:bookmarkStart w:id="2933" w:name="_Toc2518"/>
      <w:r>
        <w:t>روایت 21</w:t>
      </w:r>
      <w:bookmarkEnd w:id="2933"/>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دو صنف از امتم اگر خوب باشند، امتم خوب است، و اگر تباه باشند، امتم تباه می گردند: امراء، و قُراء.</w:t>
      </w:r>
      <w:r>
        <w:rPr>
          <w:rStyle w:val="FootnoteReference"/>
        </w:rPr>
        <w:footnoteReference w:id="2291"/>
      </w:r>
    </w:p>
    <w:p>
      <w:pPr>
        <w:pStyle w:val="Heading5"/>
      </w:pPr>
      <w:bookmarkStart w:id="2934" w:name="_Toc2519"/>
      <w:r>
        <w:t>روایت 22</w:t>
      </w:r>
      <w:bookmarkEnd w:id="2934"/>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خدای جل جلاله می فرماید: «أنا الله لا إله إلا أنا.» {منم خدا، جز من معبود به حقی نیست.} من شاهان را آفریدم و دل هاشان به دست من است. هر مردمی مرا فرمان ببرند، دل شاهان را بر آنها مهربان می کنم، و هر مردمی که از من فرمان نبرند،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2" w:name="pg13504_197586"/>
    <w:bookmarkEnd w:id="302"/>
    <w:p>
      <w:pPr>
        <w:pStyle w:val="BookText"/>
      </w:pPr>
      <w:r>
        <w:rPr>
          <w:rFonts w:ascii="Amiri" w:hAnsi="Amiri" w:eastAsia="Amiri" w:cs="Amiri"/>
          <w:lang w:bidi="ar-SA"/>
          <w:color w:val="111111"/>
          <w:sz w:val="28"/>
          <w:szCs w:val="28"/>
          <w:rtl/>
        </w:rPr>
        <w:t xml:space="preserve">قُلُوبَ الْمُلُوكِ عَلَيْهِمْ سَخْطَةً أَلَا لَا تَشْغَلُوا أَنْفُسَكُمْ بِسَبِّ الْمُلُوكِ تُوبُوا إِلَيَّ أَعْطِفْ قُلُوبَهُمْ عَلَيْكُمْ‌</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Heading5"/>
      </w:pPr>
      <w:bookmarkStart w:id="2935" w:name="_Toc2520"/>
      <w:r>
        <w:t>«22»</w:t>
      </w:r>
      <w:bookmarkEnd w:id="2935"/>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أَوَّلُ مَنْ يَدْخُلُ النَّارَ أَمِيرٌ مُتَسَلِّطٌ لَمْ يَعْدِلْ وَ ذُو ثَرْوَةٍ مِنَ الْمَالِ لَمْ يُعْطِ الْمَالَ حَقَّهُ وَ فَقِيرٌ فَخُورٌ</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Heading5"/>
      </w:pPr>
      <w:bookmarkStart w:id="2936" w:name="_Toc2521"/>
      <w:r>
        <w:t>«23»</w:t>
      </w:r>
      <w:bookmarkEnd w:id="2936"/>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الْحُسَيْنِ بْنِ سَعِيدٍ عَنْ يَاسِرٍ عَنْ أَبِي الْحَسَنِ الرِّضَا عليه السلام قَالَ: إِذَا كَذَبَ الْوُلَاةُ حُبِسَ الْمَطَرُ وَ إِذَا جَارَ السُّلْطَانُ هَانَتِ الدَّوْلَةُ وَ إِذَا حُبِسَتِ الزَّكَاةُ مَاتَتِ الْمَوَاشِي‌</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Heading5"/>
      </w:pPr>
      <w:bookmarkStart w:id="2937" w:name="_Toc2522"/>
      <w:r>
        <w:t>«24»</w:t>
      </w:r>
      <w:bookmarkEnd w:id="2937"/>
    </w:p>
    <w:p>
      <w:pPr>
        <w:pStyle w:val="BookText"/>
      </w:pPr>
      <w:r>
        <w:rPr>
          <w:rFonts w:ascii="Amiri" w:hAnsi="Amiri" w:eastAsia="Amiri" w:cs="Amiri"/>
          <w:lang w:bidi="ar-SA"/>
          <w:color w:val="111111"/>
          <w:sz w:val="28"/>
          <w:szCs w:val="28"/>
          <w:rtl/>
        </w:rPr>
        <w:t xml:space="preserve">ما، [الأمالي للشيخ الطوسي] أَبُو عَمْرٍو عَنِ ابْنِ عُقْدَةَ عَنْ أَحْمَدَ بْنِ يَحْيَي عَنْ عَبْدِ الرَّحْمَنِ عَنْ أَبِيهِ عَنِ الْوَصَّافِيِّ عَنْ أَبِي بُرَيْدَةَ عَنِ النَّبِيِّ صلي الله عليه و آله قَالَ: لَا يُؤَمَّرُ رَجُلٌ عَلَي عَشَرَةٍ فَمَا فَوْقَهُمْ إِلَّا جِي‌ءَ بِهِ يَوْمَ الْقِيَامَةِ مَغْلُولَةً يَدُهُ إِلَي عُنُقِهِ فَإِنْ كَانَ مُحْسِناً فُكَّ عَنْهُ وَ إِنْ كَانَ مُسِيئاً زِيدَ غُلًّا إِلَي غُلِّهِ‌</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5"/>
      </w:pPr>
      <w:bookmarkStart w:id="2938" w:name="_Toc2523"/>
      <w:r>
        <w:t>«25»</w:t>
      </w:r>
      <w:bookmarkEnd w:id="2938"/>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أَبِيهِ عَنْ أَبِي الْحَسَنِ الثَّالِثِ عَنْ آبَائِهِ عَنِ الصَّادِقِ عليه السلام قَالَ: إِذَا كَانَ لَكَ صَدِيقٌ فَوُلِّيَ وِلَايَةً فَأَصَبْتَهُ عَلَي الْعُشْرِ مِمَّا كَانَ لَكَ عَلَيْهِ قَبْلَ وِلَايَتِهِ فَلَيْسَ بِصَدِيقِ سَوْءٍ</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Heading5"/>
      </w:pPr>
      <w:bookmarkStart w:id="2939" w:name="_Toc2524"/>
      <w:r>
        <w:t>«26»</w:t>
      </w:r>
      <w:bookmarkEnd w:id="2939"/>
    </w:p>
    <w:p>
      <w:pPr>
        <w:pStyle w:val="BookText"/>
      </w:pPr>
      <w:r>
        <w:rPr>
          <w:rFonts w:ascii="Amiri" w:hAnsi="Amiri" w:eastAsia="Amiri" w:cs="Amiri"/>
          <w:lang w:bidi="ar-SA"/>
          <w:color w:val="111111"/>
          <w:sz w:val="28"/>
          <w:szCs w:val="28"/>
          <w:rtl/>
        </w:rPr>
        <w:t xml:space="preserve">ما، [الأمالي للشيخ الطوسي] بِالْإِسْنَادِ إِلَي أَبِي قَتَادَةَ قَالَ: كُنْتُ عِنْدَ أَبِي عَبْدِ اللَّهِ عليه السلام فَدَخَلَ عَلَيْهِ زِيَادٌ الْقَنْدِيُّ فَقَالَ لَهُ يَا زِيَادُ وُلِّيتَ لِهَؤُلَاءِ قَالَ نَعَمْ يَا ابْنَ رَسُولِ اللَّهِ لِي مُرُوَّةٌ وَ لَيْسَ وَرَاءَ ظَهْرِي مَالٌ وَ إِنَّمَا أُوَاسِي إِخْوَانِي مِنْ عَمَلِ السُّلْطَانِ فَقَالَ يَا زِيَادُ أَمَّا إِذَا كُنْتَ فَاعِلًا ذَلِكَ فَإِذَا دَعَتْكَ نَفْسُكَ إِلَي ظُلْمِ النَّاسِ عِنْدَ الْقُدْرَةِ عَلَي ذَلِكَ فَاذْكُرْ قُدْرَةَ اللَّهِ عَزَّ وَ جَلَّ عَلَي عُقُوبَتِكَ وَ ذَهَابَ مَا أَتَيْتَ إِلَيْهِمْ عَنْهُمْ وَ بَقَاءَ</w:t>
      </w:r>
    </w:p>
    <w:p>
      <w:pPr>
        <w:pStyle w:val="BookText"/>
      </w:pPr>
      <w:r>
        <w:rPr>
          <w:rFonts w:ascii="IRNazanin" w:hAnsi="IRNazanin" w:eastAsia="IRNazanin" w:cs="IRNazanin"/>
          <w:lang w:bidi="fa-IR"/>
          <w:color w:val="111111"/>
          <w:sz w:val="28"/>
          <w:szCs w:val="28"/>
          <w:rtl/>
        </w:rPr>
        <w:t xml:space="preserve">دل های ملوک را بر آنها به خشم می آورم. آگاه باشید و خود را به دشنام شاهان مشغول نسازید، به من بازگردید تا دلشان را با شما مهربان کنم.</w:t>
      </w:r>
      <w:r>
        <w:rPr>
          <w:rStyle w:val="FootnoteReference"/>
        </w:rPr>
        <w:footnoteReference w:id="2297"/>
      </w:r>
    </w:p>
    <w:p>
      <w:pPr>
        <w:pStyle w:val="Heading5"/>
      </w:pPr>
      <w:bookmarkStart w:id="2940" w:name="_Toc2525"/>
      <w:r>
        <w:t>روایت 23</w:t>
      </w:r>
      <w:bookmarkEnd w:id="2940"/>
    </w:p>
    <w:p>
      <w:pPr>
        <w:pStyle w:val="BookText"/>
      </w:pPr>
      <w:r>
        <w:rPr>
          <w:rFonts w:ascii="IRNazanin" w:hAnsi="IRNazanin" w:eastAsia="IRNazanin" w:cs="IRNazanin"/>
          <w:lang w:bidi="fa-IR"/>
          <w:color w:val="111111"/>
          <w:sz w:val="28"/>
          <w:szCs w:val="28"/>
          <w:rtl/>
        </w:rPr>
        <w:t xml:space="preserve">عیون اخبارالرضا: امام رضا علیه السلام، از پدرانش علیهم السلام، از رسول خدا صلی الله علیه و آله، که فرمود: نخستین کسی که به دوزخ درمی آید، امیر سلطه‌جویی است که عادل نیست، و توانگری که حق مالش را نمی دهد، و بینوای متکبر.</w:t>
      </w:r>
      <w:r>
        <w:rPr>
          <w:rStyle w:val="FootnoteReference"/>
        </w:rPr>
        <w:footnoteReference w:id="2298"/>
      </w:r>
    </w:p>
    <w:p>
      <w:pPr>
        <w:pStyle w:val="Heading5"/>
      </w:pPr>
      <w:bookmarkStart w:id="2941" w:name="_Toc2526"/>
      <w:r>
        <w:t>روایت 24</w:t>
      </w:r>
      <w:bookmarkEnd w:id="2941"/>
    </w:p>
    <w:p>
      <w:pPr>
        <w:pStyle w:val="BookText"/>
      </w:pPr>
      <w:r>
        <w:rPr>
          <w:rFonts w:ascii="IRNazanin" w:hAnsi="IRNazanin" w:eastAsia="IRNazanin" w:cs="IRNazanin"/>
          <w:lang w:bidi="fa-IR"/>
          <w:color w:val="111111"/>
          <w:sz w:val="28"/>
          <w:szCs w:val="28"/>
          <w:rtl/>
        </w:rPr>
        <w:t xml:space="preserve">امالی طوسی: امام رضا علیه السلام فرمود: چون سرکاران دروغ گویند، باران بند می آید، و چون سلطان ستم کند، دولت سست می شود، و چون زکات ندهند، جانداران می میرند.</w:t>
      </w:r>
      <w:r>
        <w:rPr>
          <w:rStyle w:val="FootnoteReference"/>
        </w:rPr>
        <w:footnoteReference w:id="2299"/>
      </w:r>
    </w:p>
    <w:p>
      <w:pPr>
        <w:pStyle w:val="Heading5"/>
      </w:pPr>
      <w:bookmarkStart w:id="2942" w:name="_Toc2527"/>
      <w:r>
        <w:t>روایت 25</w:t>
      </w:r>
      <w:bookmarkEnd w:id="2942"/>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مردی فرمانده ده نفر یا بیشتر نمی شود، مگر آنکه روز قیامت او را دست به گردن می آورند، و اگر نیکوکار باشد، آزاد می شود، و اگر بدکار باشد، غل و زنجیر بر روی زنجیرش می نهند.</w:t>
      </w:r>
      <w:r>
        <w:rPr>
          <w:rStyle w:val="FootnoteReference"/>
        </w:rPr>
        <w:footnoteReference w:id="2300"/>
      </w:r>
    </w:p>
    <w:p>
      <w:pPr>
        <w:pStyle w:val="Heading5"/>
      </w:pPr>
      <w:bookmarkStart w:id="2943" w:name="_Toc2528"/>
      <w:r>
        <w:t>روایت 26</w:t>
      </w:r>
      <w:bookmarkEnd w:id="2943"/>
    </w:p>
    <w:p>
      <w:pPr>
        <w:pStyle w:val="BookText"/>
      </w:pPr>
      <w:r>
        <w:rPr>
          <w:rFonts w:ascii="IRNazanin" w:hAnsi="IRNazanin" w:eastAsia="IRNazanin" w:cs="IRNazanin"/>
          <w:lang w:bidi="fa-IR"/>
          <w:color w:val="111111"/>
          <w:sz w:val="28"/>
          <w:szCs w:val="28"/>
          <w:rtl/>
        </w:rPr>
        <w:t xml:space="preserve">امالی طوسی: امام صادق علیه السلام فرمود: اگر دوستی داری که به مقامی رسید و به یک دهم از دوستی قبلی پایبند ماند، دوست بدی نیست.</w:t>
      </w:r>
      <w:r>
        <w:rPr>
          <w:rStyle w:val="FootnoteReference"/>
        </w:rPr>
        <w:footnoteReference w:id="2301"/>
      </w:r>
    </w:p>
    <w:p>
      <w:pPr>
        <w:pStyle w:val="Heading5"/>
      </w:pPr>
      <w:bookmarkStart w:id="2944" w:name="_Toc2529"/>
      <w:r>
        <w:t>روایت 27</w:t>
      </w:r>
      <w:bookmarkEnd w:id="2944"/>
    </w:p>
    <w:p>
      <w:pPr>
        <w:pStyle w:val="BookText"/>
      </w:pPr>
      <w:r>
        <w:rPr>
          <w:rFonts w:ascii="IRNazanin" w:hAnsi="IRNazanin" w:eastAsia="IRNazanin" w:cs="IRNazanin"/>
          <w:lang w:bidi="fa-IR"/>
          <w:color w:val="111111"/>
          <w:sz w:val="28"/>
          <w:szCs w:val="28"/>
          <w:rtl/>
        </w:rPr>
        <w:t xml:space="preserve">امالی طوسی: ابی قتاده گفت: نزد امام صادق علیه السلام بودم، زیاد قندی نزدش آمد و امام به او فرمود: ای زیاد، کارگزار اینها شدی؟ گفت: آری یا ابن رسول الله! من آبرو دارم و ثروتی ندارم و همانا با برادرانم در کار دولت همراهی می کنم. فرمود: ای زیاد! اکنون که این کار را کردی، اگر دلت خواست با قدرتی که داری به مردم ستم کنی، یاد کن از قدرت خدا بر کیفرت، و از بین رفتن کاری که تو با آنها کردی،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3" w:name="pg13504_197587"/>
    <w:bookmarkEnd w:id="303"/>
    <w:p>
      <w:pPr>
        <w:pStyle w:val="BookText"/>
      </w:pPr>
      <w:r>
        <w:rPr>
          <w:rFonts w:ascii="Amiri" w:hAnsi="Amiri" w:eastAsia="Amiri" w:cs="Amiri"/>
          <w:lang w:bidi="ar-SA"/>
          <w:color w:val="111111"/>
          <w:sz w:val="28"/>
          <w:szCs w:val="28"/>
          <w:rtl/>
        </w:rPr>
        <w:t xml:space="preserve">مَا أَتَيْتَ إِلَي نَفْسِكَ عَلَيْكَ وَ السَّلَامُ‌</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Heading5"/>
      </w:pPr>
      <w:bookmarkStart w:id="2945" w:name="_Toc2530"/>
      <w:r>
        <w:t>«27»</w:t>
      </w:r>
      <w:bookmarkEnd w:id="2945"/>
    </w:p>
    <w:p>
      <w:pPr>
        <w:pStyle w:val="BookText"/>
      </w:pPr>
      <w:r>
        <w:rPr>
          <w:rFonts w:ascii="Amiri" w:hAnsi="Amiri" w:eastAsia="Amiri" w:cs="Amiri"/>
          <w:lang w:bidi="ar-SA"/>
          <w:color w:val="111111"/>
          <w:sz w:val="28"/>
          <w:szCs w:val="28"/>
          <w:rtl/>
        </w:rPr>
        <w:t xml:space="preserve">ما، [الأمالي للشيخ الطوسي] ابْنُ مَخْلَدٍ عَنْ مُحَمَّدِ بْنِ عَبْدِ الْوَاحِدِ عَنْ بِشْرِ بْنِ مُوسَي عَنْ أَبِي عَبْدِ الرَّحْمَنِ الْمُقْرِي عَنْ سَعِيدِ بْنِ أَبِي أَيُّوبَ عَنْ عُبَيْدِ اللَّهِ بْنِ أَبِي جَعْفَرٍ عَنْ سَالِمٍ الْجَيْشَانِيِّ عَنْ أَبِيهِ عَنْ أَبِي ذَرٍّ أَنَّ النَّبِيَّ صلي الله عليه و آله قَالَ: يَا بَا ذَرٍّ إِنِّي أُحِبُّ لَكَ مَا أُحِبُّ لِنَفْسِي إِنِّي أَرَاكَ ضَعِيفاً فَلَا تَأَمَّرَنَّ عَلَي اثْنَيْنِ وَ لَا تَوَلَّيَنَّ مَالَ يَتِيمٍ‌</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Heading5"/>
      </w:pPr>
      <w:bookmarkStart w:id="2946" w:name="_Toc2531"/>
      <w:r>
        <w:t>«28»</w:t>
      </w:r>
      <w:bookmarkEnd w:id="2946"/>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عَبْدِ اللَّهِ بْنِ رَاشِدٍ عَنْ عُبَيْدِ اللَّهِ بْنِ عَبْدِ اللَّهِ بْنِ طَاهِرٍ عَنِ الْهَرَوِيِّ عَنِ الرِّضَا عليه السلام قَالَ: إِذَا وُلِّيَ الظَّالِمُ الظَّالِمَ فَقَدْ أَنْصَفَ الْحَقَّ وَ إِذَا وُلِّيَ الْعَادِلُ الْعَادِلَ فَقَدِ اعْتَدَلَ الْحَقُّ وَ إِذَا وُلِّيَ الْعَادِلُ الظَّالِمَ فَقَدِ اسْتَرَاحَ الْحَقُّ وَ إِذَا وُلِّيَ الْعَبْدُ الْحُرَّ فَقَدِ اسْتُرِقَّ الْحَقُ‌</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5"/>
      </w:pPr>
      <w:bookmarkStart w:id="2947" w:name="_Toc2532"/>
      <w:r>
        <w:t>«29»</w:t>
      </w:r>
      <w:bookmarkEnd w:id="2947"/>
    </w:p>
    <w:p>
      <w:pPr>
        <w:pStyle w:val="BookText"/>
      </w:pPr>
      <w:r>
        <w:rPr>
          <w:rFonts w:ascii="Amiri" w:hAnsi="Amiri" w:eastAsia="Amiri" w:cs="Amiri"/>
          <w:lang w:bidi="ar-SA"/>
          <w:color w:val="111111"/>
          <w:sz w:val="28"/>
          <w:szCs w:val="28"/>
          <w:rtl/>
        </w:rPr>
        <w:t xml:space="preserve">ع، [علل الشرائع] أَبِي عَنْ سَعْدٍ عَنِ ابْنِ عِيسَي عَنْ عُثْمَانَ بْنِ عِيسَي عَنْ أَبِي إِسْحَاقَ الْأَرَّجَانِيِّ عَنْ أَبِي عَبْدِ اللَّهِ عليه السلام قَالَ: إِنَّ اللَّهَ عَزَّ وَ جَلَّ جَعَلَ لِمَنْ جَعَلَ لَهُ سُلْطَاناً مُدَّةً مِنْ لَيَالِي وَ أَيَّامٍ وَ سِنِينَ وَ شُهُورٍ فَإِنْ عَدَلُوا فِي النَّاسِ أَمَرَ اللَّهُ عَزَّ وَ جَلَّ صَاحِبَ الْفَلَكِ أَنْ يُبْطِئَ بِإِدَارَتِهِ فَطَالَتْ أَيَّامُهُمْ وَ لَيَالِيهِمْ وَ سِنُوهُمْ وَ شُهُورُهُمْ وَ إِنْ هُمْ جَارُوا فِي النَّاسِ وَ لَمْ يَعْدِلُوا أَمَرَ اللَّهُ عَزَّ وَ جَلَّ صَاحِبَ الْفَلَكِ فَأَسْرَعَ إِدَارَتَهُ وَ أَسْرَعَ فَنَاءَ لَيَالِيهِمْ وَ أَيَّامِهِمْ وَ سِنِيهِمْ وَ شُهُورِهِمْ وَ قَدْ وَفَي تَبَارَكَ وَ تَعَالَي لَهُمْ بِعَدَدِ اللَّيَالِي وَ الْأَيَّامِ وَ الشُّهُورِ</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Heading5"/>
      </w:pPr>
      <w:bookmarkStart w:id="2948" w:name="_Toc2533"/>
      <w:r>
        <w:t>«30»</w:t>
      </w:r>
      <w:bookmarkEnd w:id="2948"/>
    </w:p>
    <w:p>
      <w:pPr>
        <w:pStyle w:val="BookText"/>
      </w:pPr>
      <w:r>
        <w:rPr>
          <w:rFonts w:ascii="Amiri" w:hAnsi="Amiri" w:eastAsia="Amiri" w:cs="Amiri"/>
          <w:lang w:bidi="ar-SA"/>
          <w:color w:val="111111"/>
          <w:sz w:val="28"/>
          <w:szCs w:val="28"/>
          <w:rtl/>
        </w:rPr>
        <w:t xml:space="preserve">ل، [الخصال] أَبِي عَنْ سَعْدٍ عَنْ أَيُّوبَ بْنِ نُوحٍ عَنِ الرَّبِيعِ بْنِ مُحَمَّدٍ الْمُسْلِيِّ عَنْ عَبْدِ الْأَعْلَي عَنْ نَوْفٍ قَالَ قَالَ أَمِيرُ الْمُؤْمِنِينَ عليه السلام: يَا نَوْفُ إِيَّاكَ أَنْ تَكُونَ عَشَّاراً أَوْ شَاعِراً أَوْ شُرْطِيّاً أَوْ عَرِيفاً أَوْ صَاحِبَ عَرْطَبَةٍ وَ هِيَ الطُّنْبُورُ أَوْ صَاحِبَ كُوبَةٍ وَ هُوَ الطَّبْلُ فَإِنَّ نَبِيَّ اللَّهِ عليه السلام خَرَجَ ذَاتَ لَيْلَةٍ فَنَظَرَ إِلَي السَّمَاءِ فَقَالَ إِنَّهَا السَّاعَةُ الَّتِي لَا يُرَدُّ فِيهَا دَعْوَةٌ إِلَّا دَعْوَةُ عَرِيفٍ أَوْ دَعْوَةُ شَاعِرٍ أَوْ شُرْطِيٍ</w:t>
      </w:r>
    </w:p>
    <w:p>
      <w:pPr>
        <w:pStyle w:val="BookText"/>
      </w:pPr>
      <w:r>
        <w:rPr>
          <w:rFonts w:ascii="IRNazanin" w:hAnsi="IRNazanin" w:eastAsia="IRNazanin" w:cs="IRNazanin"/>
          <w:lang w:bidi="fa-IR"/>
          <w:color w:val="111111"/>
          <w:sz w:val="28"/>
          <w:szCs w:val="28"/>
          <w:rtl/>
        </w:rPr>
        <w:t xml:space="preserve">و ماندن آنچه با خود کردی، به گردنت؛ و السلام.</w:t>
      </w:r>
      <w:r>
        <w:rPr>
          <w:rStyle w:val="FootnoteReference"/>
        </w:rPr>
        <w:footnoteReference w:id="2306"/>
      </w:r>
    </w:p>
    <w:p>
      <w:pPr>
        <w:pStyle w:val="Heading5"/>
      </w:pPr>
      <w:bookmarkStart w:id="2949" w:name="_Toc2534"/>
      <w:r>
        <w:t>روایت 28</w:t>
      </w:r>
      <w:bookmarkEnd w:id="2949"/>
    </w:p>
    <w:p>
      <w:pPr>
        <w:pStyle w:val="BookText"/>
      </w:pPr>
      <w:r>
        <w:rPr>
          <w:rFonts w:ascii="IRNazanin" w:hAnsi="IRNazanin" w:eastAsia="IRNazanin" w:cs="IRNazanin"/>
          <w:lang w:bidi="fa-IR"/>
          <w:color w:val="111111"/>
          <w:sz w:val="28"/>
          <w:szCs w:val="28"/>
          <w:rtl/>
        </w:rPr>
        <w:t xml:space="preserve">امالی طوسی: ابوذر گفت: پیغمبر فرمود: ای ابوذر! من برایت می خواهم آنچه را که برای خود می خواهم. من تو را ناتوان می بینم، مبادا فرمانده حتی دو نفر شوی، یا سرپرست مال دو یتیم.</w:t>
      </w:r>
      <w:r>
        <w:rPr>
          <w:rStyle w:val="FootnoteReference"/>
        </w:rPr>
        <w:footnoteReference w:id="2307"/>
      </w:r>
    </w:p>
    <w:p>
      <w:pPr>
        <w:pStyle w:val="Heading5"/>
      </w:pPr>
      <w:bookmarkStart w:id="2950" w:name="_Toc2535"/>
      <w:r>
        <w:t>روایت 29</w:t>
      </w:r>
      <w:bookmarkEnd w:id="2950"/>
    </w:p>
    <w:p>
      <w:pPr>
        <w:pStyle w:val="BookText"/>
      </w:pPr>
      <w:r>
        <w:rPr>
          <w:rFonts w:ascii="IRNazanin" w:hAnsi="IRNazanin" w:eastAsia="IRNazanin" w:cs="IRNazanin"/>
          <w:lang w:bidi="fa-IR"/>
          <w:color w:val="111111"/>
          <w:sz w:val="28"/>
          <w:szCs w:val="28"/>
          <w:rtl/>
        </w:rPr>
        <w:t xml:space="preserve">امام رضا علیه السلام فرمود: چون ستمگر سرپرست ستمگر شود، حق جا افتاده. چون عادل سرپرست عادل شود، حق استوار شده. چون عادل سرپرست ستمگر شود، حق آسوده است. و چون بنده سرپرست آزاد گردد، حق اسیر شده است.</w:t>
      </w:r>
      <w:r>
        <w:rPr>
          <w:rStyle w:val="FootnoteReference"/>
        </w:rPr>
        <w:footnoteReference w:id="2308"/>
      </w:r>
    </w:p>
    <w:p>
      <w:pPr>
        <w:pStyle w:val="Heading5"/>
      </w:pPr>
      <w:bookmarkStart w:id="2951" w:name="_Toc2536"/>
      <w:r>
        <w:t>روایت 30</w:t>
      </w:r>
      <w:bookmarkEnd w:id="2951"/>
    </w:p>
    <w:p>
      <w:pPr>
        <w:pStyle w:val="BookText"/>
      </w:pPr>
      <w:r>
        <w:rPr>
          <w:rFonts w:ascii="IRNazanin" w:hAnsi="IRNazanin" w:eastAsia="IRNazanin" w:cs="IRNazanin"/>
          <w:lang w:bidi="fa-IR"/>
          <w:color w:val="111111"/>
          <w:sz w:val="28"/>
          <w:szCs w:val="28"/>
          <w:rtl/>
        </w:rPr>
        <w:t xml:space="preserve">علل الشرایع: امام صادق علیه السلام فرمود: راستش، خدای عزوجل به آن کسی که سلطنتی داده، مدتی برایش نهاده، از شب ها و روزها و سال ها و ماه ها. اگر عادل باشد در میان مردم، خدای عزوجل به صاحب فلک می فرماید که آن را به کندی بچرخاند تا روز و شب و سال و ماهشان دراز شود. اگر ستم کنند در میان مردم و به عدالت رفتار نکنند، خدای عزوجل به مامور فلک می فرماید تا آن را به شتاب بچرخاند تا شب ها و روزها و سال ها و ماه ها به زودی بگذرد، و خدای تبارک و تعالی شمار شب و روز و سال و ماهشان را به آنها می پردازد.</w:t>
      </w:r>
      <w:r>
        <w:rPr>
          <w:rStyle w:val="FootnoteReference"/>
        </w:rPr>
        <w:footnoteReference w:id="2309"/>
      </w:r>
    </w:p>
    <w:p>
      <w:pPr>
        <w:pStyle w:val="Heading5"/>
      </w:pPr>
      <w:bookmarkStart w:id="2952" w:name="_Toc2537"/>
      <w:r>
        <w:t>روایت 31</w:t>
      </w:r>
      <w:bookmarkEnd w:id="2952"/>
    </w:p>
    <w:p>
      <w:pPr>
        <w:pStyle w:val="BookText"/>
      </w:pPr>
      <w:r>
        <w:rPr>
          <w:rFonts w:ascii="IRNazanin" w:hAnsi="IRNazanin" w:eastAsia="IRNazanin" w:cs="IRNazanin"/>
          <w:lang w:bidi="fa-IR"/>
          <w:color w:val="111111"/>
          <w:sz w:val="28"/>
          <w:szCs w:val="28"/>
          <w:rtl/>
        </w:rPr>
        <w:t xml:space="preserve">خصال: نوف گفت: امیر مؤمنان علیه السلام فرمود: ای نوف! مبادا گمرک چی، یا شاعر، یا پاسبان، یا کدخدا، یا طنبورزن باشی، یا طبل زن شوی؛ زیرا پیغمبر خدا صلی الله علیه و آله شبی بیرون شد و نگاهی به آسمان کرد و گفت: این ساعتی است که رد نمی شود در آن دعایی، جز دعای کدخدا، یا شاعر، یا پاسبان،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4" w:name="pg13504_197588"/>
    <w:bookmarkEnd w:id="304"/>
    <w:p>
      <w:pPr>
        <w:pStyle w:val="BookText"/>
      </w:pPr>
      <w:r>
        <w:rPr>
          <w:rFonts w:ascii="Amiri" w:hAnsi="Amiri" w:eastAsia="Amiri" w:cs="Amiri"/>
          <w:lang w:bidi="ar-SA"/>
          <w:color w:val="111111"/>
          <w:sz w:val="28"/>
          <w:szCs w:val="28"/>
          <w:rtl/>
        </w:rPr>
        <w:t xml:space="preserve">أَوْ صَاحِبِ عَرْطَبَةٍ أَوْ صَاحِبِ كُوبَةٍ</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5"/>
      </w:pPr>
      <w:bookmarkStart w:id="2953" w:name="_Toc2538"/>
      <w:r>
        <w:t>«31»</w:t>
      </w:r>
      <w:bookmarkEnd w:id="2953"/>
    </w:p>
    <w:p>
      <w:pPr>
        <w:pStyle w:val="BookText"/>
      </w:pPr>
      <w:r>
        <w:rPr>
          <w:rFonts w:ascii="Amiri" w:hAnsi="Amiri" w:eastAsia="Amiri" w:cs="Amiri"/>
          <w:lang w:bidi="ar-SA"/>
          <w:color w:val="111111"/>
          <w:sz w:val="28"/>
          <w:szCs w:val="28"/>
          <w:rtl/>
        </w:rPr>
        <w:t xml:space="preserve">ل، [الخصال] أَبِي عَنْ عَلِيٍّ عَنْ أَبِيهِ عَنِ الْحَسَنِ بْنِ الْحَسَنِ الْفَارِسِيِّ عَنْ سُلَيْمَانَ بْنِ جَعْفَرٍ الْبَصْرِيِّ عَنْ عَبْدِ اللَّهِ بْنِ الْحُسَيْنِ بْنِ زَيْدٍ عَنْ أَبِيهِ عَنْ جَعْفَرِ بْنِ مُحَمَّدٍ عَنْ آبَائِهِ عَنْ عَلِيٍّ عليهم السلام قَالَ قَالَ رَسُولُ اللَّهِ صلي الله عليه و آله: إِنَّ اللَّهَ عَزَّ وَ جَلَّ لَمَّا خَلَقَ الْجَنَّةَ خَلَقَهَا مِنْ لَبِنَتَيْنِ لَبِنَةٍ مِنْ ذَهَبٍ وَ لَبِنَةٍ مِنْ فِضَّةٍ وَ جَعَلَ حِيطَانَهَا الْيَاقُوتَ وَ سَقْفَهَا الزَّبَرْجَدَ وَ حَصْبَاءَهَا اللُّؤْلُؤَ وَ تُرَابَهَا الزَّعْفَرَانَ وَ الْمِسْكَ الْأَذْفَرَ فَقَالَ لَهَا تَكَلَّمِي فَقَالَتْ لَا إِلَهَ إِلَّا هُوَ الْحَيُّ الْقَيُّومُ قَدْ سَعِدَ مَنْ يَدْخُلُنِي فَقَالَ عَزَّ وَ جَلَّ بِعِزَّتِي وَ عَظَمَتِي وَ جَلَالِي وَ ارْتِفَاعِي لَا يَدْخُلُهَا مُدْمِنُ خَمْرٍ وَ لَا سِكِّيرٌ وَ لَا قَتَّاتٌ وَ هُوَ النَّمَّامُ وَ لَا دَيُّوثٌ وَ هُوَ الْقَلْطَبَانُ وَ لَا قَلَّاعٌ وَ هُوَ الشُّرْطِيُّ وَ لَا زَنُوقٌ وَ هُوَ الْخُنْثَي وَ لَا خيوق [خيوفٌ] وَ هُوَ النَّبَّاشُ وَ لَا عَشَّارٌ وَ لَا قَاطِعُ رَحِمٍ وَ لَا قَدَرِيٌ‌</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Heading5"/>
      </w:pPr>
      <w:bookmarkStart w:id="2954" w:name="_Toc2539"/>
      <w:r>
        <w:t>«32»</w:t>
      </w:r>
      <w:bookmarkEnd w:id="2954"/>
    </w:p>
    <w:p>
      <w:pPr>
        <w:pStyle w:val="BookText"/>
      </w:pPr>
      <w:r>
        <w:rPr>
          <w:rFonts w:ascii="Amiri" w:hAnsi="Amiri" w:eastAsia="Amiri" w:cs="Amiri"/>
          <w:lang w:bidi="ar-SA"/>
          <w:color w:val="111111"/>
          <w:sz w:val="28"/>
          <w:szCs w:val="28"/>
          <w:rtl/>
        </w:rPr>
        <w:t xml:space="preserve">ل، [الخصال] أَبِي وَ ابْنُ الْوَلِيدِ مَعاً عَنْ أَحْمَدَ بْنِ إِدْرِيسَ وَ مُحَمَّدٍ الْعَطَّارِ مَعاً عَنِ الْأَشْعَرِيِّ عَنْ مُحَمَّدِ بْنِ الْحُسَيْنِ رَفَعَهُ قَالَ قَالَ رَسُولُ اللَّهِ صلي الله عليه و آله: لَا يَدْخُلُ الْجَنَّةَ مُدْمِنُ خَمْرٍ وَ لَا سِكِّيرٌ وَ لَا عَاقٌّ وَ لَا شَدِيدُ السَّوَادِ وَ لَا دَيُّوثٌ وَ لَا قَلَّاعٌ وَ هُوَ الشُّرْطِيُّ وَ لَا زَنُوقٌ وَ هُوَ الْخُنْثَي وَ لَا خيوق [خيوفٌ] وَ هُوَ النَّبَّاشُ وَ لَا عَشَّارٌ وَ لَا قَاطِعُ رَحِمٍ وَ لَا قَدَرِيٌ‌</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Heading5"/>
      </w:pPr>
      <w:bookmarkStart w:id="2955" w:name="_Toc2540"/>
      <w:r>
        <w:t>«33»</w:t>
      </w:r>
      <w:bookmarkEnd w:id="2955"/>
    </w:p>
    <w:p>
      <w:pPr>
        <w:pStyle w:val="BookText"/>
      </w:pPr>
      <w:r>
        <w:rPr>
          <w:rFonts w:ascii="Amiri" w:hAnsi="Amiri" w:eastAsia="Amiri" w:cs="Amiri"/>
          <w:lang w:bidi="ar-SA"/>
          <w:color w:val="111111"/>
          <w:sz w:val="28"/>
          <w:szCs w:val="28"/>
          <w:rtl/>
        </w:rPr>
        <w:t xml:space="preserve">لي، [الأمالي للصدوق] ابْنُ إِدْرِيسَ عَنْ أَبِيهِ عَنِ ابْنِ أَبِي الْخَطَّابِ عَنِ الْمُغِيرَةِ بْنِ مُحَمَّدٍ عَنْ بَكْرِ بْنِ خُنَيْسٍ عَنْ أَبِي عَبْدِ اللَّهِ الشَّامِيِّ عَنْ نَوْفٍ الْبِكَالِيِّ قَالَ قَالَ أَمِيرُ الْمُؤْمِنِينَ عليه السلام: يَا نَوْفُ اقْبَلْ وَصِيَّتِي- لَا تَكُونَنَّ نَقِيباً وَ لَا عَرِيفاً وَ لَا عَشَّاراً وَ لَا بَرِيداً</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2956" w:name="_Toc2541"/>
      <w:r>
        <w:t>«34»</w:t>
      </w:r>
      <w:bookmarkEnd w:id="2956"/>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أَلَا وَ مَنْ تَوَلَّي عِرَافَةَ قَوْمٍ حَبَسَهُ اللَّهُ عَزَّ وَ جَلَّ عَلَي شَفِيرِ جَهَنَّمَ بِكُلِّ يَوْمٍ أَلْفَ سَنَةٍ وَ حُشِرَ يَوْمَ الْقِيَامَةِ وَ يَدَاهُ مَغْلُولَتَانِ</w:t>
      </w:r>
    </w:p>
    <w:p>
      <w:pPr>
        <w:pStyle w:val="BookText"/>
      </w:pPr>
      <w:r>
        <w:rPr>
          <w:rFonts w:ascii="IRNazanin" w:hAnsi="IRNazanin" w:eastAsia="IRNazanin" w:cs="IRNazanin"/>
          <w:lang w:bidi="fa-IR"/>
          <w:color w:val="111111"/>
          <w:sz w:val="28"/>
          <w:szCs w:val="28"/>
          <w:rtl/>
        </w:rPr>
        <w:t xml:space="preserve">یا طنبورزن، یا طبل زن.</w:t>
      </w:r>
      <w:r>
        <w:rPr>
          <w:rStyle w:val="FootnoteReference"/>
        </w:rPr>
        <w:footnoteReference w:id="2314"/>
      </w:r>
    </w:p>
    <w:p>
      <w:pPr>
        <w:pStyle w:val="Heading5"/>
      </w:pPr>
      <w:bookmarkStart w:id="2957" w:name="_Toc2542"/>
      <w:r>
        <w:t>روایت 32</w:t>
      </w:r>
      <w:bookmarkEnd w:id="2957"/>
    </w:p>
    <w:p>
      <w:pPr>
        <w:pStyle w:val="BookText"/>
      </w:pPr>
      <w:r>
        <w:rPr>
          <w:rFonts w:ascii="IRNazanin" w:hAnsi="IRNazanin" w:eastAsia="IRNazanin" w:cs="IRNazanin"/>
          <w:lang w:bidi="fa-IR"/>
          <w:color w:val="111111"/>
          <w:sz w:val="28"/>
          <w:szCs w:val="28"/>
          <w:rtl/>
        </w:rPr>
        <w:t xml:space="preserve">خصال: علی علیه السلام فرمود: رسول خدا صلی الله علیه و آله فرمود: چون خدای عزوجل بهشت را آفرید، از یک خشت طلا و یک خشت نقره آفرید، و دیوارهای آن را از یاقوت قرار داد، و سقف آن را از زبرجد، و ریگ آن را از دُر، و خاک آن را از زعفران و مُشک، و به او فرمود: سخن بگو! گفت: «لا إله إلا هو الحی القیوم.» خوشبخت است آن کس که در من درآید. خدای عزوجل فرمود: به عزت و عظمت و جلال والایم قسم، به آن درنمی آید دائم الخمر، و نه مست، و نه سخن‌چین، و نه دیوث که قلتبان باشد ، و نه پاسبان، و نه خنثی، و نه کفن دزد، نه گمرکی، نه قاطعِ رحم، و نه جبری مسلک.</w:t>
      </w:r>
      <w:r>
        <w:rPr>
          <w:rStyle w:val="FootnoteReference"/>
        </w:rPr>
        <w:footnoteReference w:id="2315"/>
      </w:r>
    </w:p>
    <w:p>
      <w:pPr>
        <w:pStyle w:val="Heading5"/>
      </w:pPr>
      <w:bookmarkStart w:id="2958" w:name="_Toc2543"/>
      <w:r>
        <w:t>روایت 33</w:t>
      </w:r>
      <w:bookmarkEnd w:id="2958"/>
    </w:p>
    <w:p>
      <w:pPr>
        <w:pStyle w:val="BookText"/>
      </w:pPr>
      <w:r>
        <w:rPr>
          <w:rFonts w:ascii="IRNazanin" w:hAnsi="IRNazanin" w:eastAsia="IRNazanin" w:cs="IRNazanin"/>
          <w:lang w:bidi="fa-IR"/>
          <w:color w:val="111111"/>
          <w:sz w:val="28"/>
          <w:szCs w:val="28"/>
          <w:rtl/>
        </w:rPr>
        <w:t xml:space="preserve">خصال: رسول خدا صلی الله علیه و آله فرمود: به بهشت نمی رود دائم الخمر، و نه مست، و نه عاق، و نه سیاهِ شدید، و نه سخن‌چین، و نه دیوث که قلتبان باشد، و نه پاسبان، و نه خنثی، و نه کفن دزد، نه گمرکی، نه قاطعِ رحم، و نه جبری مسلک.</w:t>
      </w:r>
      <w:r>
        <w:rPr>
          <w:rStyle w:val="FootnoteReference"/>
        </w:rPr>
        <w:footnoteReference w:id="2316"/>
      </w:r>
    </w:p>
    <w:p>
      <w:pPr>
        <w:pStyle w:val="Heading5"/>
      </w:pPr>
      <w:bookmarkStart w:id="2959" w:name="_Toc2544"/>
      <w:r>
        <w:t>روایت 34</w:t>
      </w:r>
      <w:bookmarkEnd w:id="2959"/>
    </w:p>
    <w:p>
      <w:pPr>
        <w:pStyle w:val="BookText"/>
      </w:pPr>
      <w:r>
        <w:rPr>
          <w:rFonts w:ascii="IRNazanin" w:hAnsi="IRNazanin" w:eastAsia="IRNazanin" w:cs="IRNazanin"/>
          <w:lang w:bidi="fa-IR"/>
          <w:color w:val="111111"/>
          <w:sz w:val="28"/>
          <w:szCs w:val="28"/>
          <w:rtl/>
        </w:rPr>
        <w:t xml:space="preserve">امالی صدوق: نوف بکالی گفت: امیرالمؤمنین علیه السلام فرمود: ای نوف! سفارش مرا بپذیر و نقیب و سرپرست و کدخدا و گمرکی و چاپارچی مشو.</w:t>
      </w:r>
      <w:r>
        <w:rPr>
          <w:rStyle w:val="FootnoteReference"/>
        </w:rPr>
        <w:footnoteReference w:id="2317"/>
      </w:r>
    </w:p>
    <w:p>
      <w:pPr>
        <w:pStyle w:val="Heading5"/>
      </w:pPr>
      <w:bookmarkStart w:id="2960" w:name="_Toc2545"/>
      <w:r>
        <w:t>روایت 35</w:t>
      </w:r>
      <w:bookmarkEnd w:id="2960"/>
    </w:p>
    <w:p>
      <w:pPr>
        <w:pStyle w:val="BookText"/>
      </w:pPr>
      <w:r>
        <w:rPr>
          <w:rFonts w:ascii="IRNazanin" w:hAnsi="IRNazanin" w:eastAsia="IRNazanin" w:cs="IRNazanin"/>
          <w:lang w:bidi="fa-IR"/>
          <w:color w:val="111111"/>
          <w:sz w:val="28"/>
          <w:szCs w:val="28"/>
          <w:rtl/>
        </w:rPr>
        <w:t xml:space="preserve">امالی صدوق: در مناهی پیغمبر است که: آگاه باش که هر کس کدخدای مردمی شد، خدای عزوجل او را برای هر روزی هزار سال در لبه دوزخ وامی دارد، و روز قیامت محشور می شود در حالی که دستش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5" w:name="pg13504_197589"/>
    <w:bookmarkEnd w:id="305"/>
    <w:p>
      <w:pPr>
        <w:pStyle w:val="BookText"/>
      </w:pPr>
      <w:r>
        <w:rPr>
          <w:rFonts w:ascii="Amiri" w:hAnsi="Amiri" w:eastAsia="Amiri" w:cs="Amiri"/>
          <w:lang w:bidi="ar-SA"/>
          <w:color w:val="111111"/>
          <w:sz w:val="28"/>
          <w:szCs w:val="28"/>
          <w:rtl/>
        </w:rPr>
        <w:t xml:space="preserve">إِلَي عُنُقِهِ فَإِنْ قَامَ فِيهِمْ بِأَمْرِ اللَّهِ أَطْلَقَهُ اللَّهُ وَ إِنْ كَانَ ظَالِماً هُوِيَ بِهِ فِي نارِ جَهَنَّمَ وَ بِئْسَ الْمَصِيرُ</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Heading5"/>
      </w:pPr>
      <w:bookmarkStart w:id="2961" w:name="_Toc2546"/>
      <w:r>
        <w:t>«35»</w:t>
      </w:r>
      <w:bookmarkEnd w:id="2961"/>
    </w:p>
    <w:p>
      <w:pPr>
        <w:pStyle w:val="BookText"/>
      </w:pPr>
      <w:r>
        <w:rPr>
          <w:rFonts w:ascii="Amiri" w:hAnsi="Amiri" w:eastAsia="Amiri" w:cs="Amiri"/>
          <w:lang w:bidi="ar-SA"/>
          <w:color w:val="111111"/>
          <w:sz w:val="28"/>
          <w:szCs w:val="28"/>
          <w:rtl/>
        </w:rPr>
        <w:t xml:space="preserve">ل، [الخصال] لي، [الأمالي للصدوق] عَنِ الصَّادِقِ عليه السلام قَالَ: تَبِعَ حَكِيمٌ حَكِيماً سَبْعَ مِائَةِ فَرْسَخٍ فِي سَبْعِ كَلِمَاتٍ فَمِنْهَا أَنَّهُ سَأَلَهُ مَا أَوْسَعُ مِنَ الْأَرْضِ قَالَ الْعَدْلُ أَوْسَعُ مِنَ الْأَرْضِ‌</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Heading5"/>
      </w:pPr>
      <w:bookmarkStart w:id="2962" w:name="_Toc2547"/>
      <w:r>
        <w:t>«36»</w:t>
      </w:r>
      <w:bookmarkEnd w:id="2962"/>
    </w:p>
    <w:p>
      <w:pPr>
        <w:pStyle w:val="BookText"/>
      </w:pPr>
      <w:r>
        <w:rPr>
          <w:rFonts w:ascii="Amiri" w:hAnsi="Amiri" w:eastAsia="Amiri" w:cs="Amiri"/>
          <w:lang w:bidi="ar-SA"/>
          <w:color w:val="111111"/>
          <w:sz w:val="28"/>
          <w:szCs w:val="28"/>
          <w:rtl/>
        </w:rPr>
        <w:t xml:space="preserve">ل، [الخصال] الطَّالَقَانِيُّ عَنْ مُحَمَّدِ بْنِ جَرِيرٍ الطَّبَرِيِّ عَنْ أَبِي صَالِحٍ الْكِنَانِيِّ عَنْ يَحْيَي بْنِ عَبْدِ الْحَمِيدِ عَنْ شَرِيكٍ عَنْ هِشَامِ بْنِ مُعَاذٍ قَالَ: دَخَلَ الْبَاقِرُ عَلَي عُمَرَ بْنِ عَبْدِ الْعَزِيزِ فَوَعَظَهُ وَ كَانَ فِيمَا وَعَظَهُ يَا عُمَرُ افْتَحِ الْأَبْوَابَ وَ سَهِّلِ الْحِجَابَ وَ انْصُرِ الْمَظْلُومَ وَ رُدَّ الْمَظَالِمَ‌</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5"/>
      </w:pPr>
      <w:bookmarkStart w:id="2963" w:name="_Toc2548"/>
      <w:r>
        <w:t>أقول</w:t>
      </w:r>
      <w:bookmarkEnd w:id="2963"/>
    </w:p>
    <w:p>
      <w:pPr>
        <w:pStyle w:val="BookText"/>
      </w:pPr>
      <w:r>
        <w:rPr>
          <w:rFonts w:ascii="Amiri" w:hAnsi="Amiri" w:eastAsia="Amiri" w:cs="Amiri"/>
          <w:lang w:bidi="ar-SA"/>
          <w:color w:val="111111"/>
          <w:sz w:val="28"/>
          <w:szCs w:val="28"/>
          <w:rtl/>
        </w:rPr>
        <w:t xml:space="preserve">قد أوردنا في أبواب المواعظ أخبارا من هذا الباب مثل ما كتبه أمير المؤمنين عليه السلام لمحمد بن أبي بكر و مالك الأشتر و غيرهما.</w:t>
      </w:r>
    </w:p>
    <w:p>
      <w:pPr>
        <w:pStyle w:val="Heading5"/>
      </w:pPr>
      <w:bookmarkStart w:id="2964" w:name="_Toc2549"/>
      <w:r>
        <w:t>«37»</w:t>
      </w:r>
      <w:bookmarkEnd w:id="2964"/>
    </w:p>
    <w:p>
      <w:pPr>
        <w:pStyle w:val="BookText"/>
      </w:pPr>
      <w:r>
        <w:rPr>
          <w:rFonts w:ascii="Amiri" w:hAnsi="Amiri" w:eastAsia="Amiri" w:cs="Amiri"/>
          <w:lang w:bidi="ar-SA"/>
          <w:color w:val="111111"/>
          <w:sz w:val="28"/>
          <w:szCs w:val="28"/>
          <w:rtl/>
        </w:rPr>
        <w:t xml:space="preserve">ع، [علل الشرائع]: فِي خَبَرِ فَاطِمَةَ صَلَوَاتُ اللَّهِ عَلَيْهَا فَرَضَ اللَّهُ الْعَدْلَ مِسْكاً لِلْقُلُوبِ‌</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Heading5"/>
      </w:pPr>
      <w:bookmarkStart w:id="2965" w:name="_Toc2550"/>
      <w:r>
        <w:t>«38»</w:t>
      </w:r>
      <w:bookmarkEnd w:id="2965"/>
    </w:p>
    <w:p>
      <w:pPr>
        <w:pStyle w:val="BookText"/>
      </w:pPr>
      <w:r>
        <w:rPr>
          <w:rFonts w:ascii="Amiri" w:hAnsi="Amiri" w:eastAsia="Amiri" w:cs="Amiri"/>
          <w:lang w:bidi="ar-SA"/>
          <w:color w:val="111111"/>
          <w:sz w:val="28"/>
          <w:szCs w:val="28"/>
          <w:rtl/>
        </w:rPr>
        <w:t xml:space="preserve">ب، [قرب الإسناد] هَارُونُ عَنِ ابْنِ زِيَادٍ عَنْ جَعْفَرٍ عَنْ أَبِيهِ عليهما السلام أَنَّ رَسُولَ اللَّهِ صلي الله عليه و آله قَالَ: ثَلَاثَةٌ هُنَّ أُمُّ الْفَوَاقِرِ- سُلْطَانٌ إِنْ أَحْسَنْتَ إِلَيْهِ لَمْ يَشْكُرْ وَ إِنْ أَسَأْتَ إِلَيْهِ لَمْ يَغْفِرْ وَ جَارٌ عَيْنُهُ تَرْعَاكَ وَ قَلْبُهُ يَنْعَاكَ إِنْ رَأَي حَسَنَةً دَفَنَهَا وَ إِنْ رَأَي سَيِّئَةً أَظْهَرَهَا وَ أَذَاعَهَا وَ زَوْجَةٌ إِنْ شَهِدْتَ لَمْ تَقَرَّ عَيْنُكَ بِهَا وَ إِنْ غِبْتَ لَمْ تَطْمَئِنَّ إِلَيْهَا</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Heading5"/>
      </w:pPr>
      <w:bookmarkStart w:id="2966" w:name="_Toc2551"/>
      <w:r>
        <w:t>«39»</w:t>
      </w:r>
      <w:bookmarkEnd w:id="2966"/>
    </w:p>
    <w:p>
      <w:pPr>
        <w:pStyle w:val="BookText"/>
      </w:pPr>
      <w:r>
        <w:rPr>
          <w:rFonts w:ascii="Amiri" w:hAnsi="Amiri" w:eastAsia="Amiri" w:cs="Amiri"/>
          <w:lang w:bidi="ar-SA"/>
          <w:color w:val="111111"/>
          <w:sz w:val="28"/>
          <w:szCs w:val="28"/>
          <w:rtl/>
        </w:rPr>
        <w:t xml:space="preserve">ثو، [ثواب الأعمال] أَبِي عَنْ سَعْدٍ عَنِ الْبَرْقِيِّ عَنِ ابْنِ عَبْدِ الْحَمِيدِ عَنِ ابْنِ حُمَيْدٍ عَنْ أَبِي حَمْزَةَ عَنْ أَبِي جَعْفَرٍ عليه السلام قَالَ قَالَ رَسُولُ اللَّهِ صلي الله عليه و آله: ثَلَاثَةٌ لا يُكَلِّمُهُمُ</w:t>
      </w:r>
    </w:p>
    <w:p>
      <w:pPr>
        <w:pStyle w:val="BookText"/>
      </w:pPr>
      <w:r>
        <w:rPr>
          <w:rFonts w:ascii="IRNazanin" w:hAnsi="IRNazanin" w:eastAsia="IRNazanin" w:cs="IRNazanin"/>
          <w:lang w:bidi="fa-IR"/>
          <w:color w:val="111111"/>
          <w:sz w:val="28"/>
          <w:szCs w:val="28"/>
          <w:rtl/>
        </w:rPr>
        <w:t xml:space="preserve">به گردنش بسته است، و اگر میان آن مردم به امر خدا قیام کرده، خدا او را آزاد می کند، و اگر ستم کرده، «فی نار جهنم و بئس المصیر.» {به آتش دوزخ افکنده می شود، و چه بد سرانجامی است.}</w:t>
      </w:r>
      <w:r>
        <w:rPr>
          <w:rStyle w:val="FootnoteReference"/>
        </w:rPr>
        <w:footnoteReference w:id="2323"/>
      </w:r>
    </w:p>
    <w:p>
      <w:pPr>
        <w:pStyle w:val="Heading5"/>
      </w:pPr>
      <w:bookmarkStart w:id="2967" w:name="_Toc2552"/>
      <w:r>
        <w:t>روایت 36</w:t>
      </w:r>
      <w:bookmarkEnd w:id="2967"/>
    </w:p>
    <w:p>
      <w:pPr>
        <w:pStyle w:val="BookText"/>
      </w:pPr>
      <w:r>
        <w:rPr>
          <w:rFonts w:ascii="IRNazanin" w:hAnsi="IRNazanin" w:eastAsia="IRNazanin" w:cs="IRNazanin"/>
          <w:lang w:bidi="fa-IR"/>
          <w:color w:val="111111"/>
          <w:sz w:val="28"/>
          <w:szCs w:val="28"/>
          <w:rtl/>
        </w:rPr>
        <w:t xml:space="preserve">خصال و امالی صدوق: امام صادق علیه السلام فرمود: حکیمی هفتصد فرسخ دنبال حکیمی رفت، برای هفت کلمه. یکی آنکه پرسیدش: چه پهناورتر است از زمین؟ گفت: عدالت پهناورتر است از زمین.</w:t>
      </w:r>
      <w:r>
        <w:rPr>
          <w:rStyle w:val="FootnoteReference"/>
        </w:rPr>
        <w:footnoteReference w:id="2324"/>
      </w:r>
    </w:p>
    <w:p>
      <w:pPr>
        <w:pStyle w:val="Heading5"/>
      </w:pPr>
      <w:bookmarkStart w:id="2968" w:name="_Toc2553"/>
      <w:r>
        <w:t>مؤلف</w:t>
      </w:r>
      <w:bookmarkEnd w:id="2968"/>
    </w:p>
    <w:p>
      <w:pPr>
        <w:pStyle w:val="BookText"/>
      </w:pPr>
      <w:r>
        <w:rPr>
          <w:rFonts w:ascii="IRNazanin" w:hAnsi="IRNazanin" w:eastAsia="IRNazanin" w:cs="IRNazanin"/>
          <w:lang w:bidi="fa-IR"/>
          <w:color w:val="111111"/>
          <w:sz w:val="28"/>
          <w:szCs w:val="28"/>
          <w:rtl/>
        </w:rPr>
        <w:t xml:space="preserve">در «ابواب مواعظ» اخباری در این زمینه آوردیم؛ همچون نامه‌های امیر مؤمنان علیه السلام به محمد بن ابی بکر و مالک اشتر و دیگران.</w:t>
      </w:r>
    </w:p>
    <w:p>
      <w:pPr>
        <w:pStyle w:val="Heading5"/>
      </w:pPr>
      <w:bookmarkStart w:id="2969" w:name="_Toc2554"/>
      <w:r>
        <w:t>روایت 37</w:t>
      </w:r>
      <w:bookmarkEnd w:id="2969"/>
    </w:p>
    <w:p>
      <w:pPr>
        <w:pStyle w:val="BookText"/>
      </w:pPr>
      <w:r>
        <w:rPr>
          <w:rFonts w:ascii="IRNazanin" w:hAnsi="IRNazanin" w:eastAsia="IRNazanin" w:cs="IRNazanin"/>
          <w:lang w:bidi="fa-IR"/>
          <w:color w:val="111111"/>
          <w:sz w:val="28"/>
          <w:szCs w:val="28"/>
          <w:rtl/>
        </w:rPr>
        <w:t xml:space="preserve">خصال: از هشام بن معاذ روایت شده است: امام باقر علیه السلام نزد عمر بن عبدالعزیز آمد و او را پند داد و ضمن آن به او گفت: ای عمر! درها را باز کن، و پرده و حجاب را آسان گیر، ستمدیده را یاری برسان، و رد مظالم کن.</w:t>
      </w:r>
      <w:r>
        <w:rPr>
          <w:rStyle w:val="FootnoteReference"/>
        </w:rPr>
        <w:footnoteReference w:id="2325"/>
      </w:r>
    </w:p>
    <w:p>
      <w:pPr>
        <w:pStyle w:val="Heading5"/>
      </w:pPr>
      <w:bookmarkStart w:id="2970" w:name="_Toc2555"/>
      <w:r>
        <w:t>روایت 38</w:t>
      </w:r>
      <w:bookmarkEnd w:id="2970"/>
    </w:p>
    <w:p>
      <w:pPr>
        <w:pStyle w:val="BookText"/>
      </w:pPr>
      <w:r>
        <w:rPr>
          <w:rFonts w:ascii="IRNazanin" w:hAnsi="IRNazanin" w:eastAsia="IRNazanin" w:cs="IRNazanin"/>
          <w:lang w:bidi="fa-IR"/>
          <w:color w:val="111111"/>
          <w:sz w:val="28"/>
          <w:szCs w:val="28"/>
          <w:rtl/>
        </w:rPr>
        <w:t xml:space="preserve">علل الشرائع: در خبر حضرت فاطمه علیهاالسلام است که: خدا عدالت را واجب کرده تا چسب دل ها باشد.</w:t>
      </w:r>
      <w:r>
        <w:rPr>
          <w:rStyle w:val="FootnoteReference"/>
        </w:rPr>
        <w:footnoteReference w:id="2326"/>
      </w:r>
    </w:p>
    <w:p>
      <w:pPr>
        <w:pStyle w:val="Heading5"/>
      </w:pPr>
      <w:bookmarkStart w:id="2971" w:name="_Toc2556"/>
      <w:r>
        <w:t>روایت 39</w:t>
      </w:r>
      <w:bookmarkEnd w:id="2971"/>
    </w:p>
    <w:p>
      <w:pPr>
        <w:pStyle w:val="BookText"/>
      </w:pPr>
      <w:r>
        <w:rPr>
          <w:rFonts w:ascii="IRNazanin" w:hAnsi="IRNazanin" w:eastAsia="IRNazanin" w:cs="IRNazanin"/>
          <w:lang w:bidi="fa-IR"/>
          <w:color w:val="111111"/>
          <w:sz w:val="28"/>
          <w:szCs w:val="28"/>
          <w:rtl/>
        </w:rPr>
        <w:t xml:space="preserve">قرب الاسناد: امام صادق از پدرش علیهماالسلام نقل فرمود: رسول خدا صلی الله علیه و آله فرمود: سه نفر، مادر همه پشت‌شکنی هایند: سلطانی که اگر به او نیکی کنی، قدر نداند، و اگر به او بدی کنی، گذشت ندارد. همسایه‌ای که چشمش تو را بپاید و دلش مرگت را بخواهد؛ اگر کار خوبت را ببیند، نهان کند، و اگر کار بدت را ببیند، عیان کند و فاش سازد. و همسری که اگر نزدت باشد، شادت نکند، و اگر از او غایب شوی، به او اطمینان نداشته باشی.</w:t>
      </w:r>
      <w:r>
        <w:rPr>
          <w:rStyle w:val="FootnoteReference"/>
        </w:rPr>
        <w:footnoteReference w:id="2327"/>
      </w:r>
    </w:p>
    <w:p>
      <w:pPr>
        <w:pStyle w:val="Heading5"/>
      </w:pPr>
      <w:bookmarkStart w:id="2972" w:name="_Toc2557"/>
      <w:r>
        <w:t>روایت 40</w:t>
      </w:r>
      <w:bookmarkEnd w:id="2972"/>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سه کس هستند که «لا یکلمهم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6" w:name="pg13504_197590"/>
    <w:bookmarkEnd w:id="306"/>
    <w:p>
      <w:pPr>
        <w:pStyle w:val="BookText"/>
      </w:pPr>
      <w:r>
        <w:rPr>
          <w:rFonts w:ascii="Amiri" w:hAnsi="Amiri" w:eastAsia="Amiri" w:cs="Amiri"/>
          <w:lang w:bidi="ar-SA"/>
          <w:color w:val="111111"/>
          <w:sz w:val="28"/>
          <w:szCs w:val="28"/>
          <w:rtl/>
        </w:rPr>
        <w:t xml:space="preserve">اللَّهِ عَزَّ وَ جَلَ وَ لا يَنْظُرُ إِلَيْهِمْ ... وَ لا يُزَكِّيهِمْ وَ لَهُمْ عَذابٌ أَلِيمٌ شَيْخٌ زَانٍ وَ مَلِكٌ جَبَّارٌ وَ مُقِلٌّ مُخْتَالٌ‌</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5"/>
      </w:pPr>
      <w:bookmarkStart w:id="2973" w:name="_Toc2558"/>
      <w:r>
        <w:t>«40»</w:t>
      </w:r>
      <w:bookmarkEnd w:id="2973"/>
    </w:p>
    <w:p>
      <w:pPr>
        <w:pStyle w:val="BookText"/>
      </w:pPr>
      <w:r>
        <w:rPr>
          <w:rFonts w:ascii="Amiri" w:hAnsi="Amiri" w:eastAsia="Amiri" w:cs="Amiri"/>
          <w:lang w:bidi="ar-SA"/>
          <w:color w:val="111111"/>
          <w:sz w:val="28"/>
          <w:szCs w:val="28"/>
          <w:rtl/>
        </w:rPr>
        <w:t xml:space="preserve">ثو، [ثواب الأعمال] أَبِي عَنْ سَعْدٍ عَنِ ابْنِ أَبِي الْخَطَّابِ عَنِ ابْنِ جَبَلَةَ عَنْ أَبِي طَالِبٍ عَنِ ابْنِ هُدْبَةَ عَنْ أَنَسٍ قَالَ سَمِعْتُ رَسُولَ اللَّهِ صلي الله عليه و آله يَقُولُ: مَنْ وَلِيَ عَشَرَةً فَلَمْ يَعْدِلْ فِيهِمْ جَاءَ يَوْمَ الْقِيَامَةِ وَ يَدَاهُ وَ رِجْلَاهُ وَ رَأْسُهُ فِي ثَقْبِ فَأْسٍ‌</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5"/>
      </w:pPr>
      <w:bookmarkStart w:id="2974" w:name="_Toc2559"/>
      <w:r>
        <w:t>«41»</w:t>
      </w:r>
      <w:bookmarkEnd w:id="2974"/>
    </w:p>
    <w:p>
      <w:pPr>
        <w:pStyle w:val="BookText"/>
      </w:pPr>
      <w:r>
        <w:rPr>
          <w:rFonts w:ascii="Amiri" w:hAnsi="Amiri" w:eastAsia="Amiri" w:cs="Amiri"/>
          <w:lang w:bidi="ar-SA"/>
          <w:color w:val="111111"/>
          <w:sz w:val="28"/>
          <w:szCs w:val="28"/>
          <w:rtl/>
        </w:rPr>
        <w:t xml:space="preserve">ثو، [ثواب الأعمال] أَبِي عَنْ مُحَمَّدٍ الْعَطَّارِ عَنِ الْأَشْعَرِيِّ عَنْ مُحَمَّدِ بْنِ حَسَّانَ عَنْ أَبِي عِمْرَانَ الْأَرْمَنِيِّ عَنْ عَبْدِ اللَّهِ بْنِ الْحَكَمِ عَنْ مُعَاوِيَةَ بْنِ عَمَّارٍ عَنْ عَمْرِو بْنِ مَرْوَانَ عَنْ أَبِي عَبْدِ اللَّهِ صَلَوَاتُ اللَّهِ عَلَيْهِ قَالَ: مَنْ وَلِيَ شَيْئاً مِنْ أُمُورِ الْمُسْلِمِينَ فَضَيَّعَهُمْ ضَيَّعَهُ اللَّهُ عَزَّ وَ جَلَ‌</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5"/>
      </w:pPr>
      <w:bookmarkStart w:id="2975" w:name="_Toc2560"/>
      <w:r>
        <w:t>«42»</w:t>
      </w:r>
      <w:bookmarkEnd w:id="2975"/>
    </w:p>
    <w:p>
      <w:pPr>
        <w:pStyle w:val="BookText"/>
      </w:pPr>
      <w:r>
        <w:rPr>
          <w:rFonts w:ascii="Amiri" w:hAnsi="Amiri" w:eastAsia="Amiri" w:cs="Amiri"/>
          <w:lang w:bidi="ar-SA"/>
          <w:color w:val="111111"/>
          <w:sz w:val="28"/>
          <w:szCs w:val="28"/>
          <w:rtl/>
        </w:rPr>
        <w:t xml:space="preserve">ثو، [ثواب الأعمال] أَبِي عَنْ أَحْمَدَ بْنِ إِدْرِيسَ عَنِ الْأَشْعَرِيِّ عَنْ مُوسَي بْنِ عِمْرَانَ عَنِ ابْنِ سِنَانٍ عَنْ أَبِي الْجَارُودِ عَنْ سَعْدٍ الْإِسْكَافِ عَنِ ابْنِ نُبَاتَةَ عَنْ أَمِيرِ الْمُؤْمِنِينَ صَلَوَاتُ اللَّهِ عَلَيْهِ قَالَ: أَيُّمَا وَالٍ احْتَجَبَ عَنْ حَوَائِجِ النَّاسِ احْتَجَبَ اللَّهُ يَوْمَ الْقِيَامَةِ عَنْ حَوَائِجِهِ وَ إِنْ أَخَذَ هَدِيَّةً كَانَ غُلُولًا وَ إِنْ أَخَذَ رِشْوَةً فَهُوَ مُشْرِكٌ‌</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Heading5"/>
      </w:pPr>
      <w:bookmarkStart w:id="2976" w:name="_Toc2561"/>
      <w:r>
        <w:t>«43»</w:t>
      </w:r>
      <w:bookmarkEnd w:id="2976"/>
    </w:p>
    <w:p>
      <w:pPr>
        <w:pStyle w:val="BookText"/>
      </w:pPr>
      <w:r>
        <w:rPr>
          <w:rFonts w:ascii="Amiri" w:hAnsi="Amiri" w:eastAsia="Amiri" w:cs="Amiri"/>
          <w:lang w:bidi="ar-SA"/>
          <w:color w:val="111111"/>
          <w:sz w:val="28"/>
          <w:szCs w:val="28"/>
          <w:rtl/>
        </w:rPr>
        <w:t xml:space="preserve">ثو، [ثواب الأعمال] ابْنُ الْوَلِيدِ عَنِ الصَّفَّارِ عَنِ ابْنِ أَبِي الْخَطَّابِ عَنِ ابْنِ أَسْبَاطٍ عَنْ بَعْضِ أَصْحَابِهِ عَنْ أَبِي عَبْدِ اللَّهِ عليه السلام قَالَ: إِنَّ اللَّهَ عَزَّ وَ جَلَّ لَمْ يَبْتَلِ شِيعَتَنَا بِأَرْبَعٍ أَنْ يَسْأَلُوا النَّاسَ فِي أَكُفِّهِمْ وَ أَنْ يُؤْتَوْا فِي أَنْفُسِهِمْ وَ أَنْ يَبْتَلِيَهُمْ بِوَلَايَةِ سَوْءٍ وَ لَا يُولَدُ لَهُمْ أَزْرَقُ أَخْضَرُ</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Heading5"/>
      </w:pPr>
      <w:bookmarkStart w:id="2977" w:name="_Toc2562"/>
      <w:r>
        <w:t>«44»</w:t>
      </w:r>
      <w:bookmarkEnd w:id="2977"/>
    </w:p>
    <w:p>
      <w:pPr>
        <w:pStyle w:val="BookText"/>
      </w:pPr>
      <w:r>
        <w:rPr>
          <w:rFonts w:ascii="Amiri" w:hAnsi="Amiri" w:eastAsia="Amiri" w:cs="Amiri"/>
          <w:lang w:bidi="ar-SA"/>
          <w:color w:val="111111"/>
          <w:sz w:val="28"/>
          <w:szCs w:val="28"/>
          <w:rtl/>
        </w:rPr>
        <w:t xml:space="preserve">ثو، [ثواب الأعمال] ابْنُ الْمُتَوَكِّلِ عَنِ الْحِمْيَرِيِّ عَنْ مُحَمَّدِ بْنِ الْحُسَيْنِ عَنِ ابْنِ مَحْبُوبٍ عَنْ إِسْحَاقَ بْنِ عَمَّارٍ عَنْ أَبِي عَبْدِ اللَّهِ عليه السلام قَالَ: إِنَّ اللَّهَ عَزَّ وَ جَلَّ أُوحَي إِلَي نَبِيٍّ مِنَ الْأَنْبِيَاءِ فِي مَمْلَكَةِ جَبَّارٍ مِنَ الْجَبَابِرَةِ أَنِ ائْتِ هَذَا الْجَبَّارَ فَقُلْ لَهُ إِنِّي لَمْ أَسْتَعْمِلْكَ عَلَي سَفْكِ الدِّمَاءِ وَ اتِّخَاذِ الْأَمْوَالِ وَ إِنَّمَا اسْتَعْمَلْتُكَ لِتَكُفَ</w:t>
      </w:r>
    </w:p>
    <w:p>
      <w:pPr>
        <w:pStyle w:val="BookText"/>
      </w:pPr>
      <w:r>
        <w:rPr>
          <w:rFonts w:ascii="IRNazanin" w:hAnsi="IRNazanin" w:eastAsia="IRNazanin" w:cs="IRNazanin"/>
          <w:lang w:bidi="fa-IR"/>
          <w:color w:val="111111"/>
          <w:sz w:val="28"/>
          <w:szCs w:val="28"/>
          <w:rtl/>
        </w:rPr>
        <w:t xml:space="preserve">الله عزوجل و لا ینظر إلیهم ... و لا یزکیهم و لهم عذاب ألیم.» {خدا روز قیامت با آنها سخن نگوید نظری به آنها ندارد و آنها را پاک نشمارد و عذاب دردناک دارند}: پیر زناکار، پادشاه جبار، و ندارِ تکبردار.</w:t>
      </w:r>
      <w:r>
        <w:rPr>
          <w:rStyle w:val="FootnoteReference"/>
        </w:rPr>
        <w:footnoteReference w:id="2333"/>
      </w:r>
    </w:p>
    <w:p>
      <w:pPr>
        <w:pStyle w:val="Heading5"/>
      </w:pPr>
      <w:bookmarkStart w:id="2978" w:name="_Toc2563"/>
      <w:r>
        <w:t>روایت 41</w:t>
      </w:r>
      <w:bookmarkEnd w:id="2978"/>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می فرمود: هر کس کارگزار ده کس شد و با عدالت میان آنها کار نکرد، روز قیامت، می آید در حالی که دست ها و پاها و سرش در سوراخ بُطری است.</w:t>
      </w:r>
      <w:r>
        <w:rPr>
          <w:rStyle w:val="FootnoteReference"/>
        </w:rPr>
        <w:footnoteReference w:id="2334"/>
      </w:r>
    </w:p>
    <w:p>
      <w:pPr>
        <w:pStyle w:val="Heading5"/>
      </w:pPr>
      <w:bookmarkStart w:id="2979" w:name="_Toc2564"/>
      <w:r>
        <w:t>روایت 42</w:t>
      </w:r>
      <w:bookmarkEnd w:id="2979"/>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کسی که سرپرست کاری برای مسلمانان شد و ضایع کرد، خدا او را ضایع می کند.</w:t>
      </w:r>
      <w:r>
        <w:rPr>
          <w:rStyle w:val="FootnoteReference"/>
        </w:rPr>
        <w:footnoteReference w:id="2335"/>
      </w:r>
    </w:p>
    <w:p>
      <w:pPr>
        <w:pStyle w:val="Heading5"/>
      </w:pPr>
      <w:bookmarkStart w:id="2980" w:name="_Toc2565"/>
      <w:r>
        <w:t>روایت 43</w:t>
      </w:r>
      <w:bookmarkEnd w:id="2980"/>
    </w:p>
    <w:p>
      <w:pPr>
        <w:pStyle w:val="BookText"/>
      </w:pPr>
      <w:r>
        <w:rPr>
          <w:rFonts w:ascii="IRNazanin" w:hAnsi="IRNazanin" w:eastAsia="IRNazanin" w:cs="IRNazanin"/>
          <w:lang w:bidi="fa-IR"/>
          <w:color w:val="111111"/>
          <w:sz w:val="28"/>
          <w:szCs w:val="28"/>
          <w:rtl/>
        </w:rPr>
        <w:t xml:space="preserve">ثواب الاعمال: امیر مؤمنان علیه السلام فرمود: هر حکمرانی از حوائج مردم رو برگرداند، خدا روز قیامت از حوائج او رو می گرداند؛ و اگر هدیه ستاند، دزدی باشد؛ و اگر رشوه گیرد، مشرک است.</w:t>
      </w:r>
      <w:r>
        <w:rPr>
          <w:rStyle w:val="FootnoteReference"/>
        </w:rPr>
        <w:footnoteReference w:id="2336"/>
      </w:r>
    </w:p>
    <w:p>
      <w:pPr>
        <w:pStyle w:val="Heading5"/>
      </w:pPr>
      <w:bookmarkStart w:id="2981" w:name="_Toc2566"/>
      <w:r>
        <w:t>روایت 44</w:t>
      </w:r>
      <w:bookmarkEnd w:id="2981"/>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خدای عزوجل شیعه ما را گرفتار چهار چیز نکند: گدایی از مردم، خودفروشی، ولایت بد، و فرزند زاغ چشم از آنها متولد نشود.</w:t>
      </w:r>
      <w:r>
        <w:rPr>
          <w:rStyle w:val="FootnoteReference"/>
        </w:rPr>
        <w:footnoteReference w:id="2337"/>
      </w:r>
    </w:p>
    <w:p>
      <w:pPr>
        <w:pStyle w:val="Heading5"/>
      </w:pPr>
      <w:bookmarkStart w:id="2982" w:name="_Toc2567"/>
      <w:r>
        <w:t>روایت 45</w:t>
      </w:r>
      <w:bookmarkEnd w:id="2982"/>
    </w:p>
    <w:p>
      <w:pPr>
        <w:pStyle w:val="BookText"/>
      </w:pPr>
      <w:r>
        <w:rPr>
          <w:rFonts w:ascii="IRNazanin" w:hAnsi="IRNazanin" w:eastAsia="IRNazanin" w:cs="IRNazanin"/>
          <w:lang w:bidi="fa-IR"/>
          <w:color w:val="111111"/>
          <w:sz w:val="28"/>
          <w:szCs w:val="28"/>
          <w:rtl/>
        </w:rPr>
        <w:t xml:space="preserve">ثواب الاعمال: امام صادق</w:t>
      </w:r>
    </w:p>
    <w:p>
      <w:pPr>
        <w:pStyle w:val="BookText"/>
      </w:pPr>
      <w:r>
        <w:rPr>
          <w:rFonts w:ascii="IRNazanin" w:hAnsi="IRNazanin" w:eastAsia="IRNazanin" w:cs="IRNazanin"/>
          <w:lang w:bidi="fa-IR"/>
          <w:color w:val="111111"/>
          <w:sz w:val="28"/>
          <w:szCs w:val="28"/>
          <w:rtl/>
        </w:rPr>
        <w:t xml:space="preserve">علیه السلام فرمود: خدای عزوجل به یکی از پیغمبرانش در کشور پادشاهی جبار، وحی کرد که: برو نزد این جبار و به او بگو: من تو را به کار نگرفتم برای خون ریزی و گرفتن مال، و همانا برای آن به کار گرفتم که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7" w:name="pg13504_197591"/>
    <w:bookmarkEnd w:id="307"/>
    <w:p>
      <w:pPr>
        <w:pStyle w:val="BookText"/>
      </w:pPr>
      <w:r>
        <w:rPr>
          <w:rFonts w:ascii="Amiri" w:hAnsi="Amiri" w:eastAsia="Amiri" w:cs="Amiri"/>
          <w:lang w:bidi="ar-SA"/>
          <w:color w:val="111111"/>
          <w:sz w:val="28"/>
          <w:szCs w:val="28"/>
          <w:rtl/>
        </w:rPr>
        <w:t xml:space="preserve">عَنِّي أَصْوَاتَ الْمَظْلُومِينَ فَإِنِّي لَنْ أَدَعَ ظُلَامَتَهُمْ وَ إِنْ كَانُوا كُفَّاراً</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Heading5"/>
      </w:pPr>
      <w:bookmarkStart w:id="2983" w:name="_Toc2568"/>
      <w:r>
        <w:t>«45»</w:t>
      </w:r>
      <w:bookmarkEnd w:id="2983"/>
    </w:p>
    <w:p>
      <w:pPr>
        <w:pStyle w:val="BookText"/>
      </w:pPr>
      <w:r>
        <w:rPr>
          <w:rFonts w:ascii="Amiri" w:hAnsi="Amiri" w:eastAsia="Amiri" w:cs="Amiri"/>
          <w:lang w:bidi="ar-SA"/>
          <w:color w:val="111111"/>
          <w:sz w:val="28"/>
          <w:szCs w:val="28"/>
          <w:rtl/>
        </w:rPr>
        <w:t xml:space="preserve">ثو، [ثواب الأعمال] ابْنُ الْوَلِيدِ عَنِ الصَّفَّارِ عَنْ مُحَمَّدِ بْنِ الْحُسَيْنِ عَنْ مُحَمَّدِ بْنِ عَبْدِ اللَّهِ بْنِ هِلَالٍ عَنْ عُقْبَةَ بْنِ خَالِدٍ عَنْ مُيَسِّرٍ عَنْ أَبِي جَعْفَرٍ عليه السلام قَالَ: إِنَّ فِي جَهَنَّمَ لَجَبَلًا يُقَالُ لَهُ الصَّعَدَا وَ إِنَّ فِي الصَّعَدَا لَوَادِياً يُقَالُ لَهُ سَقَرُ وَ إِنَّ فِي قَعْرِ سَقَرَ لَجُبّاً يُقَالُ لَهُ هَبْهَبُ كُلَّمَا كُشِفَ غِطَاءُ ذَلِكَ الْجُبِّ ضَجَّ أَهْلُ النَّارِ مِنْ حَرِّهِ وَ ذَلِكَ مَنَازِلُ الْجَبَّارِينَ‌</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5"/>
      </w:pPr>
      <w:bookmarkStart w:id="2984" w:name="_Toc2569"/>
      <w:r>
        <w:t>«46»</w:t>
      </w:r>
      <w:bookmarkEnd w:id="2984"/>
    </w:p>
    <w:p>
      <w:pPr>
        <w:pStyle w:val="BookText"/>
      </w:pPr>
      <w:r>
        <w:rPr>
          <w:rFonts w:ascii="Amiri" w:hAnsi="Amiri" w:eastAsia="Amiri" w:cs="Amiri"/>
          <w:lang w:bidi="ar-SA"/>
          <w:color w:val="111111"/>
          <w:sz w:val="28"/>
          <w:szCs w:val="28"/>
          <w:rtl/>
        </w:rPr>
        <w:t xml:space="preserve">سن، [المحاسن] فِي رِوَايَةِ مُيَسِّرٍ: مِثْلَهُ وَ فِيهِ يُقَالُ لَهُ صَعُودٌ وَ إِنَّ فِي صَعُودٍ لَوَادِياً</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Heading5"/>
      </w:pPr>
      <w:bookmarkStart w:id="2985" w:name="_Toc2570"/>
      <w:r>
        <w:t>«47»</w:t>
      </w:r>
      <w:bookmarkEnd w:id="298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أَبِي عِيسَي عَنِ الْوَشَّاءِ عَنْ فَضْلِ بْنِ مُحَمَّدٍ الْأَشْعَرِيِّ عَنْ مِسْمَعٍ عَنْ أَبِي الْحَسَنِ عَنْ أَبِيهِ صَلَوَاتُ اللَّهِ عَلَيْهِمَا قَالَ: كَانَ رَجُلٌ ظَالِمٌ فَكَانَ يَصِلُ الرَّحِمَ وَ يُحْسِنُ عَلَي رَعِيَّتِهِ وَ يَعْدِلُ فِي الْحُكْمِ فَحَضَرَ أَجَلُهُ فَقَالَ رَبِّ حَضَرَ أَجَلِي وَ ابْنِي صَغِيرٌ فَامْدُدْ لِي فِي عُمُرِي فَأَرْسَلَ اللَّهُ إِلَيْهِ أَنِّي قَدْ أَنْسَأْتُ لَكَ فِي عُمُرِكَ اثْنَتَيْ عَشْرَةَ سَنَةً وَ قِيلَ لَهُ إِلَي هَذَا يَشِبُّ ابْنُكَ وَ يَعْلَمُ مَنْ كَانَ جَاهِلًا وَ يَسْتَحْكِمُ عِلْمُ مَنْ لَا يَعْلَمُ.</w:t>
      </w:r>
    </w:p>
    <w:p>
      <w:pPr>
        <w:pStyle w:val="Heading5"/>
      </w:pPr>
      <w:bookmarkStart w:id="2986" w:name="_Toc2571"/>
      <w:r>
        <w:t>«48»</w:t>
      </w:r>
      <w:bookmarkEnd w:id="2986"/>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أَبِي الْخَطَّابِ عَنِ الْحَكَمِ بْنِ مِسْكِينٍ عَنِ النُّعْمَانِ بْنِ يَحْيَي الْأَزْرَقِ عَنْ أَبِي حَمْزَةَ الثُّمَالِيِّ عَنْ أَبِي جَعْفَرٍ صَلَوَاتُ اللَّهِ عَلَيْهِ قَالَ: إِنَّ مَلِكاً مِنْ بَنِي إِسْرَائِيلَ قَالَ لَأَبْنِيَنَّ مَدِينَةً لَا يَعِيبُهَا أَحَدٌ فَلَمَّا فَرَغَ مِنْ بِنَائِهَا اجْتَمَعَ رَأْيُهُمْ عَلَي أَنَّهُمْ لَمْ يَرَوْا مِثْلَهَا قَطُّ فَقَالَ لَهُ رَجُلٌ لَوْ آمَنْتَنِي عَلَي نَفْسِي أَخْبَرْتُكَ بِعَيْبِهَا فَقَالَ لَكَ الْأَمَانُ فَقَالَ لَهَا عَيْبَانِ أَحَدُهُمَا أَنَّكَ تَهْلِكُ عَنْهَا وَ الثَّانِي أَنَّهَا تَخْرَبُ مِنْ بَعْدِكَ فَقَالَ الْمَلِكُ وَ أَيُّ عَيْبٍ أَعْيَبُ مِنْ هَذَا ثُمَّ قَالَ فَمَا نَصْنَعُ قَالَ تَبْنِي مَا يَبْقَي وَ لَا يَفْنَي وَ تَكُونُ شَابّاً لَا تَهْرَمُ أَبَداً فَقَالَ الْمَلِكُ لِابْنَتِهِ ذَلِكَ فَقَالَتْ مَا صَدَقَكَ أَحَدٌ غَيْرُهُ مِنْ أَهْلِ مَمْلَكَتِكَ.</w:t>
      </w:r>
    </w:p>
    <w:p>
      <w:pPr>
        <w:pStyle w:val="BookText"/>
      </w:pPr>
      <w:r>
        <w:rPr>
          <w:rFonts w:ascii="IRNazanin" w:hAnsi="IRNazanin" w:eastAsia="IRNazanin" w:cs="IRNazanin"/>
          <w:lang w:bidi="fa-IR"/>
          <w:color w:val="111111"/>
          <w:sz w:val="28"/>
          <w:szCs w:val="28"/>
          <w:rtl/>
        </w:rPr>
        <w:t xml:space="preserve">داد مظلومان را از درگاه من بازداری، زیرا من ستم آنها را وانمی نهم، گرچه کافر باشند.</w:t>
      </w:r>
      <w:r>
        <w:rPr>
          <w:rStyle w:val="FootnoteReference"/>
        </w:rPr>
        <w:footnoteReference w:id="2341"/>
      </w:r>
    </w:p>
    <w:p>
      <w:pPr>
        <w:pStyle w:val="Heading5"/>
      </w:pPr>
      <w:bookmarkStart w:id="2987" w:name="_Toc2572"/>
      <w:r>
        <w:t>روایت 46</w:t>
      </w:r>
      <w:bookmarkEnd w:id="2987"/>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در دوزخ کوهی است به نام صعدا، و در آن یک وادی است به نام سقر. در سقر، چاهی است به نام هبهب که چون درش باز شود، دوزخیان از حرارتش به فغان می آیند، و آن جایگاه جباران است.</w:t>
      </w:r>
      <w:r>
        <w:rPr>
          <w:rStyle w:val="FootnoteReference"/>
        </w:rPr>
        <w:footnoteReference w:id="2342"/>
      </w:r>
    </w:p>
    <w:p>
      <w:pPr>
        <w:pStyle w:val="BookText"/>
      </w:pPr>
      <w:r>
        <w:rPr>
          <w:rFonts w:ascii="IRNazanin" w:hAnsi="IRNazanin" w:eastAsia="IRNazanin" w:cs="IRNazanin"/>
          <w:lang w:bidi="fa-IR"/>
          <w:color w:val="111111"/>
          <w:sz w:val="28"/>
          <w:szCs w:val="28"/>
          <w:rtl/>
        </w:rPr>
        <w:t xml:space="preserve">محاسن: مانند این حدیث را آورده و کوه را «صعود» نامیده است.</w:t>
      </w:r>
      <w:r>
        <w:rPr>
          <w:rStyle w:val="FootnoteReference"/>
        </w:rPr>
        <w:footnoteReference w:id="2343"/>
      </w:r>
    </w:p>
    <w:p>
      <w:pPr>
        <w:pStyle w:val="Heading5"/>
      </w:pPr>
      <w:bookmarkStart w:id="2988" w:name="_Toc2573"/>
      <w:r>
        <w:t>روایت 47</w:t>
      </w:r>
      <w:bookmarkEnd w:id="2988"/>
    </w:p>
    <w:p>
      <w:pPr>
        <w:pStyle w:val="BookText"/>
      </w:pPr>
      <w:r>
        <w:rPr>
          <w:rFonts w:ascii="IRNazanin" w:hAnsi="IRNazanin" w:eastAsia="IRNazanin" w:cs="IRNazanin"/>
          <w:lang w:bidi="fa-IR"/>
          <w:color w:val="111111"/>
          <w:sz w:val="28"/>
          <w:szCs w:val="28"/>
          <w:rtl/>
        </w:rPr>
        <w:t xml:space="preserve">قصص الانبیاء: امام کاظم از پدرش علیهماالسلام، که فرمود: مرد ظالمی بود، صله رحم می کرد و با رعیت خوش رفتار بود و به عدالت حکم می نمود. مرگش رسید و گفت: پروردگارا! مرگم رسیده و پسرم خردسال است، عمرم را تمدید کن. خدا نزدش فرستاد که دوازده سال عمرت را دراز کردم، و به او گفتند: تا این زمان پسرت جوانی می‌شود و کسی که جاهل است دانا می گردد، و دانشش محکم می‌شود.</w:t>
      </w:r>
    </w:p>
    <w:p>
      <w:pPr>
        <w:pStyle w:val="Heading5"/>
      </w:pPr>
      <w:bookmarkStart w:id="2989" w:name="_Toc2574"/>
      <w:r>
        <w:t>روایت 48</w:t>
      </w:r>
      <w:bookmarkEnd w:id="2989"/>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پادشاهی از بنی اسرائیل گفت: شهری بسازم که کسی عیبی از آن نگیرد. چون از ساختنش فارغ شد، همه گفتند که هرگز مانندش را ندیده اند. مردی گفت: اگر امانم می دهی عیبش را بگویم؟ گفت: در امانی. گفت: دو عیب دارد؛ یکی اینکه تو در آن می میری، و دوم اینکه پس از تو ویران می شود. پادشاه گفت: کدام عیب از این بدتر؟ و پرسید که پس چه کنم؟ مرد گفت: بساز چیزی که بماند و نابود نشود، و تا همیشه جوان باش. پادشاه این سخن را به دخترش گفت و او پاسخ داد: کسی جز این مرد به تو راست نگفته 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8" w:name="pg13504_197592"/>
    <w:bookmarkEnd w:id="308"/>
    <w:p>
      <w:pPr>
        <w:pStyle w:val="Heading5"/>
      </w:pPr>
      <w:bookmarkStart w:id="2990" w:name="_Toc2575"/>
      <w:r>
        <w:t>«49»</w:t>
      </w:r>
      <w:bookmarkEnd w:id="2990"/>
    </w:p>
    <w:p>
      <w:pPr>
        <w:pStyle w:val="BookText"/>
      </w:pPr>
      <w:r>
        <w:rPr>
          <w:rFonts w:ascii="Amiri" w:hAnsi="Amiri" w:eastAsia="Amiri" w:cs="Amiri"/>
          <w:lang w:bidi="ar-SA"/>
          <w:color w:val="111111"/>
          <w:sz w:val="28"/>
          <w:szCs w:val="28"/>
          <w:rtl/>
        </w:rPr>
        <w:t xml:space="preserve">ف، [تحف العقول]: سَأَلَ الصَّادِقَ عليه السلام سَائِلٌ فَقَالَ كَمْ جِهَاتُ مَعَايِشِ الْعِبَادِ الَّتِي فِيهَا الِاكْتِسَابُ وَ التَّعَامُلُ بَيْنَهُمْ وَ وُجُوهُ النَّفَقَاتِ فَقَالَ عليه السلام جَمِيعُ الْمَعَايِشِ كُلِّهَا مِنْ وُجُوهِ الْمُعَامَلَاتِ فِيمَا بَيْنَهُمْ مِمَّا يَكُونُ لَهُمْ فِيهِ الْمَكَاسِبُ أَرْبَعُ جِهَاتٍ مِنَ الْمُعَامَلَاتِ فَقَالَ لَهُ أَ كُلُّ هَؤُلَاءِ الْأَرْبَعَةِ أَجْنَاسٍ حَلَالٌ أَوْ كُلُّهَا حَرَامٌ أَوْ بَعْضُهَا حَلَالٌ وَ بَعْضُهَا حَرَامٌ فَقَالَ عليه السلام قَدْ يَكُونُ فِي هَؤُلَاءِ الْأَجْنَاسِ الْأَرْبَعَةِ حَلَالٌ مِنْ جِهَةٍ حَرَامٌ حَرَامٌ مِنْ جِهَةٍ حَلَالٌ‌</w:t>
      </w:r>
      <w:r>
        <w:rPr>
          <w:rStyle w:val="FootnoteReference"/>
        </w:rPr>
        <w:footnoteReference w:id="2344"/>
      </w:r>
      <w:r>
        <w:rPr>
          <w:rFonts w:ascii="Amiri" w:hAnsi="Amiri" w:eastAsia="Amiri" w:cs="Amiri"/>
          <w:lang w:bidi="ar-SA"/>
          <w:color w:val="111111"/>
          <w:sz w:val="28"/>
          <w:szCs w:val="28"/>
          <w:rtl/>
        </w:rPr>
        <w:t xml:space="preserve">وَ هَذِهِ الْأَجْنَاسُ مُسَمَّيَاتٌ مَعْرُوفَاتُ الْجِهَاتِ .</w:t>
      </w:r>
    </w:p>
    <w:p>
      <w:pPr>
        <w:pStyle w:val="BookText"/>
      </w:pPr>
      <w:r>
        <w:rPr>
          <w:rFonts w:ascii="Amiri" w:hAnsi="Amiri" w:eastAsia="Amiri" w:cs="Amiri"/>
          <w:lang w:bidi="ar-SA"/>
          <w:color w:val="111111"/>
          <w:sz w:val="28"/>
          <w:szCs w:val="28"/>
          <w:rtl/>
        </w:rPr>
        <w:t xml:space="preserve">فَأَوَّلُ هَذِهِ الْجِهَاتِ الْأَرْبَعَةِ الْوِلَايَةُ وَ تَوْلِيَةُ بَعْضِهِمْ عَلَي بَعْضٍ فَالْأَوَّلُ وِلَايَةُ الْوُلَاةِ وَ وُلَاةِ الْوُلَاةِ إِلَي أَدْنَاهُمْ بَاباً مِنْ أَبْوَابِ الْوِلَايَةِ عَلَي مَنْ هُوَ وَالٍ عَلَيْهِ ثُمَّ التِّجَارَةُ فِي جَمِيعِ الْبَيْعِ وَ الشِّرَاءِ بَعْضُهُمْ مِنْ بَعْضٍ ثُمَّ الصِّنَاعَاتُ فِي جَمِيعِ صُنُوفِهَا ثُمَّ الْإِجَارَاتُ فِي كُلِّ مَا يُحْتَاجُ إِلَيْهِ مِنَ الْإِجَارَاتِ وَ كُلُّ هَذِهِ الصُّنُوفِ تَكُونُ حَلَالًا مِنْ جِهَةٍ وَ حَرَاماً مِنْ جِهَةٍ وَ الْفَرْضُ مِنَ اللَّهِ عَلَي الْعِبَادِ فِي هَذِهِ الْمُعَامَلَاتِ الدُّخُولُ فِي جِهَاتِ الْحَلَالِ مِنْهَا وَ الْعَمَلُ بِذَلِكَ الْحَلَالِ وَ اجْتِنَابُ جِهَاتِ الْحَرَامِ مِنْهَا</w:t>
      </w:r>
    </w:p>
    <w:p>
      <w:pPr>
        <w:pStyle w:val="BookText"/>
      </w:pPr>
      <w:r>
        <w:rPr>
          <w:rFonts w:ascii="Amiri" w:hAnsi="Amiri" w:eastAsia="Amiri" w:cs="Amiri"/>
          <w:lang w:bidi="ar-SA"/>
          <w:color w:val="111111"/>
          <w:sz w:val="28"/>
          <w:szCs w:val="28"/>
          <w:rtl/>
        </w:rPr>
        <w:t xml:space="preserve">تَفْسِيرُ مَعْنَي الْوِلَايَاتِ وَ هِيَ جِهَتَانِ فَإِحْدَي الْجِهَتَيْنِ مِنَ الْوِلَايَةِ وِلَايَةُ وُلَاةِ الْعَدْلِ الَّذِينَ أَمَرَ اللَّهُ بِوِلَايَتِهِمْ وَ تَوْلِيَتِهِمْ عَلَي النَّاسِ وَ وِلَايَةِ وُلَاتِهِ وَ وُلَاةِ وُلَاتِهِ إِلَي أَدْنَاهُمْ بَاباً مِنْ أَبْوَابِ الْوِلَايَةِ عَلَي مَنْ هُوَ وَالٍ عَلَيْهِ وَ الْجِهَةُ الْأُخْرَي مِنَ الْوِلَايَةِ وِلَايَةُ وُلَاةِ الْجَوْرِ وَ وُلَاةِ وُلَاتِهِمْ إِلَي أَدْنَاهُمْ بَاباً مِنَ الْأَبْوَابِ الَّتِي هُوَ وَالٍ عَلَيْهِ .</w:t>
      </w:r>
    </w:p>
    <w:p>
      <w:pPr>
        <w:pStyle w:val="BookText"/>
      </w:pPr>
      <w:r>
        <w:rPr>
          <w:rFonts w:ascii="Amiri" w:hAnsi="Amiri" w:eastAsia="Amiri" w:cs="Amiri"/>
          <w:lang w:bidi="ar-SA"/>
          <w:color w:val="111111"/>
          <w:sz w:val="28"/>
          <w:szCs w:val="28"/>
          <w:rtl/>
        </w:rPr>
        <w:t xml:space="preserve">فَوَجْهُ الْحَلَالِ مِنَ الْوِلَايَةِ وِلَايَةُ الْوَالِي الْعَادِلِ الَّذِي أَمَرَ اللَّهُ بِمَعْرِفَتِهِ وَ وِلَايَتِهِ وَ الْعَمَلِ لَهُ فِي وِلَايَتِهِ وَ وِلَايَةِ وُلَاتِهِ وَ وُلَاةِ وُلَاتِهِ بِجِهَةِ مَا أَمَرَ اللَّهُ بِهِ الْوَالِي الْعَادِلُ بِلَا زِيَادَةٍ فِيمَا أَنْزَلَ اللَّهُ وَ لَا نُقْصَانٍ مِنْهُ وَ لَا تَحْرِيفٍ لِقَوْلِهِ وَ لَا تَعَدٍّ لِأَمْرِهِ إِلَي غَيْرِهِ فَإِذَا صَارَ الْوَالِي وَالِيَ عَدْلٍ بِهَذِهِ الْجِهَةِ فَالْوِلَايَةُ لَهُ وَ الْعَمَلُ مَعَهُ وَ مَعُونَتُهُ فِي وِلَايَتِهِ وَ تَقْوِيَتُهُ حَلَالٌ مُحَلَّلٌ وَ حَلَالٌ الْكَسْبُ مَعَهُمْ وَ ذَلِكَ أَنَّ فِي وِلَايَةِ وَالِي الْعَدْلِ وَ وُلَاتِهِ إِحْيَاءَ كُلِّ حَقٍّ وَ كُلِّ عَدْلٍ- وَ إِمَاتَةَ كُلِّ ظُلْمٍ وَ جَوْرٍ وَ فَسَادٍ فَلِذَلِكَ كَانَ السَّاعِي فِي تَقْوِيَةِ سُلْطَانِهِ وَ الْمُعِينُ لَهُ عَلَي وِلَايَتِهِ سَاعِياً فِي طَاعَةِ اللَّهِ</w:t>
      </w:r>
    </w:p>
    <w:p>
      <w:pPr>
        <w:pStyle w:val="Heading5"/>
      </w:pPr>
      <w:bookmarkStart w:id="2991" w:name="_Toc2576"/>
      <w:r>
        <w:t>روایت 49</w:t>
      </w:r>
      <w:bookmarkEnd w:id="2991"/>
    </w:p>
    <w:p>
      <w:pPr>
        <w:pStyle w:val="BookText"/>
      </w:pPr>
      <w:r>
        <w:rPr>
          <w:rFonts w:ascii="IRNazanin" w:hAnsi="IRNazanin" w:eastAsia="IRNazanin" w:cs="IRNazanin"/>
          <w:lang w:bidi="fa-IR"/>
          <w:color w:val="111111"/>
          <w:sz w:val="28"/>
          <w:szCs w:val="28"/>
          <w:rtl/>
        </w:rPr>
        <w:t xml:space="preserve">تحف العقول: کسی از امام صادق علیه السلام پرسید: راه های زندگی مردمان در کسب و داد و ستد و هزینه‌ها چیست؟ فرمود: همه راه های زندگی، از داد و ستد و آنچه راه درآمد است، چهارگونه معامله است. مرد به آن حضرت گفت: همه این معامله‌ها از هر جنس باشند حلالند، یا همه حرام، یا برخی حلال و برخی حرام؟ فرمود: در همه چهار جنس، از جهتی حلال است و از جهتی حرام. این چهار جنس نامی دارند و جهات آنها شناخته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اولین جهت از این جهات، ولایت بر یکدیگر است، و سرپرستی بعضی بر بعضی در همه طبقات والیان، تا برسد به پایین ترین مقام سرپرستی بر زیردستان.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تجارت در هر گونه خرید و فروش با 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همه گونه صنعت و پیشه.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گونه اجاره در هر چیزی که به آن نیاز است، و همه این اصناف حلال باشند از جهتی، و حرامند ازجهت دیگر. از جانب خدا بر بنده‌ها در این معاملات فرض است که از راه حلالش وارد شوند و از حرامش دوری کنند. شرح معنی ولایات که دو جهت دارند، یک راه ولایت و حکم‌گزاری والیان عادل است که خدا به ولایتشان فرمان داده و آنان را حکمران بر مردم کرده، و حکمرانان از طرف آنها، تا برسد به پایین‌ترین درجه سرپرستی بر زیردستان. راه دیگر، از ولایت و حکمرانی ولایت ناحق است و حکمرانان از طرف آنها، تا برسد به کمترین والی بر زیردستان. وجه حلال از ولایت، همان ولایت والی و حکمران به حق و عادل است که خدا به والی عادل فرمان داده بدون افزودن به آنچه خدا نازل فرموده، و بدون کاستی از آن، و تحریف کردن قول او، و تجاوز از امر او به گونه دیگر. چون حکمران در این جهت عادل باشد، قبول منصب او و همکاری با او و یاری او در حکمرانی اش و تقویت او، حلال است، و حلال شده و کسب با آنها حلال است؛ برای آنکه در سرپرستی والی عادل و مامورانش احیای هر حق و عدلی است، و نابودی هر ستم و ناحق و فساد. از این رو، هر کس بکوشد در نیرومندی حکومت او و او را در امر ولایتش یاری کند، در طاعت خدا کوشا بوده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9" w:name="pg13504_197593"/>
    <w:bookmarkEnd w:id="309"/>
    <w:p>
      <w:pPr>
        <w:pStyle w:val="BookText"/>
      </w:pPr>
      <w:r>
        <w:rPr>
          <w:rFonts w:ascii="Amiri" w:hAnsi="Amiri" w:eastAsia="Amiri" w:cs="Amiri"/>
          <w:lang w:bidi="ar-SA"/>
          <w:color w:val="111111"/>
          <w:sz w:val="28"/>
          <w:szCs w:val="28"/>
          <w:rtl/>
        </w:rPr>
        <w:t xml:space="preserve">مُقَوِّياً لِدِينِهِ .</w:t>
      </w:r>
    </w:p>
    <w:p>
      <w:pPr>
        <w:pStyle w:val="BookText"/>
      </w:pPr>
      <w:r>
        <w:rPr>
          <w:rFonts w:ascii="Amiri" w:hAnsi="Amiri" w:eastAsia="Amiri" w:cs="Amiri"/>
          <w:lang w:bidi="ar-SA"/>
          <w:color w:val="111111"/>
          <w:sz w:val="28"/>
          <w:szCs w:val="28"/>
          <w:rtl/>
        </w:rPr>
        <w:t xml:space="preserve">وَ أَمَّا وَجْهُ الْحَرَامِ مِنَ الْوِلَايَةِ فَوِلَايَةُ الْوَالِي الْجَائِرِ وَ وِلَايَةُ وُلَاتِهِ الرَّئِيسِ مِنْهُمْ وَ أَتْبَاعِ الْوَالِي فَمَنْ دُونَهُ مِنْ وُلَاةِ الْوُلَاةِ إِلَي أَدْنَاهُمْ بَاباً مِنْ أَبْوَابِ الْوِلَايَةِ عَلَي مَنْ هُوَ وَالٍ عَلَيْهِ وَ الْعَمَلُ لَهُمْ وَ الْكَسْبُ مَعَهُمْ بِجِهَةِ الْوِلَايَةِ لَهُمْ حَرَامٌ وَ مُحَرَّمٌ مُعَذَّبٌ مَنْ فَعَلَ ذَلِكَ عَلَي قَلِيلٍ مِنْ فِعْلِهِ أَوْ كَثِيرٍ لِأَنَّ كُلَّ شَيْ‌ءٍ مِنْ جِهَةِ الْمَعُونَةِ مَعْصِيَةٌ كَبِيرَةٌ مِنَ الْكَبَائِرِ وَ ذَلِكَ أَنَّ فِي وِلَايَةِ الْوَالِي الْجَائِرِ دُرُوسَ الْحَقِّ كُلِّهِ وَ إِحْيَاءَ الْبَاطِلِ كُلِّهِ وَ إِظْهَارَ الظُّلْمِ وَ الْجَوْرِ وَ الْفَسَادِ وَ إِبْطَالَ الْكُتُبِ وَ قَتْلَ الْأَنْبِيَاءِ وَ الْمُؤْمِنِينَ وَ هَدْمَ الْمَسَاجِدِ وَ تَبْدِيلَ سُنَّةِ اللَّهِ وَ شَرَائِعِهِ فَلِذَلِكَ حَرَامٌ الْعَمَلُ مَعَهُمْ وَ مَعُونَتُهُمْ وَ الْكَسْبُ مَعَهُمْ إِلَّا بِجِهَةِ الضَّرُورَةِ نَظِيرِ الضَّرُورَةِ إِلَي الدَّمِ وَ الْمَيْتَةِ</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تمامه في باب جوامع المكاسب و في التتمة أيضا بعض أحكام الولاة و أعمالهم.</w:t>
      </w:r>
    </w:p>
    <w:p>
      <w:pPr>
        <w:pStyle w:val="Heading5"/>
      </w:pPr>
      <w:bookmarkStart w:id="2992" w:name="_Toc2577"/>
      <w:r>
        <w:t>«50»</w:t>
      </w:r>
      <w:bookmarkEnd w:id="2992"/>
    </w:p>
    <w:p>
      <w:pPr>
        <w:pStyle w:val="BookText"/>
      </w:pPr>
      <w:r>
        <w:rPr>
          <w:rFonts w:ascii="Amiri" w:hAnsi="Amiri" w:eastAsia="Amiri" w:cs="Amiri"/>
          <w:lang w:bidi="ar-SA"/>
          <w:color w:val="111111"/>
          <w:sz w:val="28"/>
          <w:szCs w:val="28"/>
          <w:rtl/>
        </w:rPr>
        <w:t xml:space="preserve">ص، [قصص الأنبياء عليهم السلام] عَنْ أُمِّ سَلَمَةَ رَضِيَ اللَّهُ عَنْهَا قَالَتْ: كَانَ النَّبِيُّ صلي الله عليه و آله يَمْشِي فِي الصَّحْرَاءِ فَنَادَاهُ مُنَادٍ يَا رَسُولَ اللَّهِ مَرَّتَيْنِ فَالْتَفَتَ فَلَمْ يَرَ أَحَداً ثُمَّ نَادَاهُ فَالْتَفَتَ فَإِذَا هُوَ بِظَبْيَةٍ مُوثَقَةٍ فَقَالَتْ إِنَّ هَذَا الْأَعْرَابِيَّ صَادَنِي وَ لِي خِشْفَانِ فِي ذَلِكَ الْجَبَلِ أَطْلِقْنِي حَتَّي أَذْهَبَ وَ أُرْضِعَهُمَا وَ أَرْجِعَ فَقَالَ وَ تَفْعَلِينَ قَالَتْ نَعَمْ إِنْ لَمْ أَفْعَلْ عَذَّبَنِيَ اللَّهُ عَذَابَ الْعَشَّارِ فَأَطْلَقَهَا.</w:t>
      </w:r>
    </w:p>
    <w:p>
      <w:pPr>
        <w:pStyle w:val="Heading5"/>
      </w:pPr>
      <w:bookmarkStart w:id="2993" w:name="_Toc2578"/>
      <w:r>
        <w:t>أقول</w:t>
      </w:r>
      <w:bookmarkEnd w:id="2993"/>
    </w:p>
    <w:p>
      <w:pPr>
        <w:pStyle w:val="BookText"/>
      </w:pPr>
      <w:r>
        <w:rPr>
          <w:rFonts w:ascii="Amiri" w:hAnsi="Amiri" w:eastAsia="Amiri" w:cs="Amiri"/>
          <w:lang w:bidi="ar-SA"/>
          <w:color w:val="111111"/>
          <w:sz w:val="28"/>
          <w:szCs w:val="28"/>
          <w:rtl/>
        </w:rPr>
        <w:t xml:space="preserve">تمامه في أبواب المعجزات.</w:t>
      </w:r>
    </w:p>
    <w:p>
      <w:pPr>
        <w:pStyle w:val="Heading5"/>
      </w:pPr>
      <w:bookmarkStart w:id="2994" w:name="_Toc2579"/>
      <w:r>
        <w:t>«51»</w:t>
      </w:r>
      <w:bookmarkEnd w:id="2994"/>
    </w:p>
    <w:p>
      <w:pPr>
        <w:pStyle w:val="BookText"/>
      </w:pPr>
      <w:r>
        <w:rPr>
          <w:rFonts w:ascii="Amiri" w:hAnsi="Amiri" w:eastAsia="Amiri" w:cs="Amiri"/>
          <w:lang w:bidi="ar-SA"/>
          <w:color w:val="111111"/>
          <w:sz w:val="28"/>
          <w:szCs w:val="28"/>
          <w:rtl/>
        </w:rPr>
        <w:t xml:space="preserve">سن، [المحاسن] فِي رِوَايَةِ أَبِي حَمْزَةَ عَنْ أَبِي جَعْفَرٍ عليه السلام: قَالَ اللَّهُ عَزَّ وَ جَلَّ أَيُّ قَوْمٍ عَصَوْنِي جَعَلْتُ الْمُلُوكَ عَلَيْهِمْ نَقِمَةً أَلَا لَا تُولَعُوا بِسَبِّ الْمُلُوكِ تُوبُوا إِلَي اللَّهِ عَزَّ وَ جَلَّ يَعْطِفْ بِقُلُوبِهِمْ عَلَيْكُمْ‌</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5"/>
      </w:pPr>
      <w:bookmarkStart w:id="2995" w:name="_Toc2580"/>
      <w:r>
        <w:t>«52»</w:t>
      </w:r>
      <w:bookmarkEnd w:id="2995"/>
    </w:p>
    <w:p>
      <w:pPr>
        <w:pStyle w:val="BookText"/>
      </w:pPr>
      <w:r>
        <w:rPr>
          <w:rFonts w:ascii="Amiri" w:hAnsi="Amiri" w:eastAsia="Amiri" w:cs="Amiri"/>
          <w:lang w:bidi="ar-SA"/>
          <w:color w:val="111111"/>
          <w:sz w:val="28"/>
          <w:szCs w:val="28"/>
          <w:rtl/>
        </w:rPr>
        <w:t xml:space="preserve">شي، [تفسير العياشي] عَنْ دَاوُدَ بْنِ فَرْقَدٍ قَالَ: قُلْتُ لِأَبِي عَبْدِ اللَّهِ عليه السلام قَوْلُ اللَّهِ- قُلِ اللَّهُمَّ مالِكَ الْمُلْكِ تُؤْتِي الْمُلْكَ مَنْ تَشاءُ وَ تَنْزِعُ الْمُلْكَ مِمَّنْ تَشاءُ</w:t>
      </w:r>
      <w:r>
        <w:rPr>
          <w:rStyle w:val="FootnoteReference"/>
        </w:rPr>
        <w:footnoteReference w:id="2347"/>
      </w:r>
      <w:r>
        <w:rPr>
          <w:rFonts w:ascii="Amiri" w:hAnsi="Amiri" w:eastAsia="Amiri" w:cs="Amiri"/>
          <w:lang w:bidi="ar-SA"/>
          <w:color w:val="111111"/>
          <w:sz w:val="28"/>
          <w:szCs w:val="28"/>
          <w:rtl/>
        </w:rPr>
        <w:t xml:space="preserve">فَقَدْ آتَي</w:t>
      </w:r>
    </w:p>
    <w:p>
      <w:pPr>
        <w:pStyle w:val="BookText"/>
      </w:pPr>
      <w:r>
        <w:rPr>
          <w:rFonts w:ascii="IRNazanin" w:hAnsi="IRNazanin" w:eastAsia="IRNazanin" w:cs="IRNazanin"/>
          <w:lang w:bidi="fa-IR"/>
          <w:color w:val="111111"/>
          <w:sz w:val="28"/>
          <w:szCs w:val="28"/>
          <w:rtl/>
        </w:rPr>
        <w:t xml:space="preserve">و نیروبخش دین خدا است. و اما وجه حرام ولایت و حکمرانی: ولایت والی باطل و ناحق است، و ولایت حکمرانان از طرف او، از رئیس آنها تا پیروانش، والی و دنباله هایش، از مامور و مامور تا پایین ترین مقام ولایت بر زیردستان. کار برای ایشان و کسب به همراهشان از نظر حکمرانی با آنها حرام است و حرام شده، و هر کس انجام بدهد، عذاب می کشد، کم باشد یا بیش، زیرا هر گونه کمک به آنها گناه کبیره است؛ چون در حکومت حاکم ناحق، نابودی کل حق و زنده شدن کل باطل است، و موجب بروز و ظهور ظلم و جور و فساد است، و باطل کردن همه کتب الهی و کشتن همه پیغمبران و مؤمنان و ویرانی مساجد و دیگرگونی سنت خدا و قوانین او، و از این رو حرام است همکاری با آنها، و کمک به آنها، و کسب با آنها، جز از راه ناچاری، مانند خوردن خون و مردار.</w:t>
      </w:r>
      <w:r>
        <w:rPr>
          <w:rStyle w:val="FootnoteReference"/>
        </w:rPr>
        <w:footnoteReference w:id="2348"/>
      </w:r>
    </w:p>
    <w:p>
      <w:pPr>
        <w:pStyle w:val="Heading5"/>
      </w:pPr>
      <w:bookmarkStart w:id="2996" w:name="_Toc2581"/>
      <w:r>
        <w:t>مؤلف</w:t>
      </w:r>
      <w:bookmarkEnd w:id="2996"/>
    </w:p>
    <w:p>
      <w:pPr>
        <w:pStyle w:val="BookText"/>
      </w:pPr>
      <w:r>
        <w:rPr>
          <w:rFonts w:ascii="IRNazanin" w:hAnsi="IRNazanin" w:eastAsia="IRNazanin" w:cs="IRNazanin"/>
          <w:lang w:bidi="fa-IR"/>
          <w:color w:val="111111"/>
          <w:sz w:val="28"/>
          <w:szCs w:val="28"/>
          <w:rtl/>
        </w:rPr>
        <w:t xml:space="preserve">تمام این حدیث در «باب کلیات مکاسب» آمده است و در تتمه‌اش نیز، پاره‌ای از احکام والیان و اعمال آنها ذکر شده است.</w:t>
      </w:r>
    </w:p>
    <w:p>
      <w:pPr>
        <w:pStyle w:val="Heading5"/>
      </w:pPr>
      <w:bookmarkStart w:id="2997" w:name="_Toc2582"/>
      <w:r>
        <w:t>روایت 50</w:t>
      </w:r>
      <w:bookmarkEnd w:id="2997"/>
    </w:p>
    <w:p>
      <w:pPr>
        <w:pStyle w:val="BookText"/>
      </w:pPr>
      <w:r>
        <w:rPr>
          <w:rFonts w:ascii="IRNazanin" w:hAnsi="IRNazanin" w:eastAsia="IRNazanin" w:cs="IRNazanin"/>
          <w:lang w:bidi="fa-IR"/>
          <w:color w:val="111111"/>
          <w:sz w:val="28"/>
          <w:szCs w:val="28"/>
          <w:rtl/>
        </w:rPr>
        <w:t xml:space="preserve">قصص الانبیاء: ام سلمه (رضی الله عنها) گفت: پیغمبر صلی الله علیه و آله در بیابان راه می رفت، یکی او را صدا زد: یا «رسول الله!» تا دو بار، و آن حضرت رو برگرداند و کسی را ندید. باز صدایش زد و رو برگرداند. ناگاه ماده آهویی در بند دید، که گفت: این اعرابی مرا شکار کرده و دو بره دارم در این کوه. مرا آزاد کن بروم آنها را شیر دهم و برگردم. فرمود: برمی گردی؟ گفت: آری، و اگر برنگردم، خدا مرا عذاب گمرکی کند. و آزادش کرد.</w:t>
      </w:r>
    </w:p>
    <w:p>
      <w:pPr>
        <w:pStyle w:val="Heading5"/>
      </w:pPr>
      <w:bookmarkStart w:id="2998" w:name="_Toc2583"/>
      <w:r>
        <w:t>مؤلف</w:t>
      </w:r>
      <w:bookmarkEnd w:id="2998"/>
    </w:p>
    <w:p>
      <w:pPr>
        <w:pStyle w:val="BookText"/>
      </w:pPr>
      <w:r>
        <w:rPr>
          <w:rFonts w:ascii="IRNazanin" w:hAnsi="IRNazanin" w:eastAsia="IRNazanin" w:cs="IRNazanin"/>
          <w:lang w:bidi="fa-IR"/>
          <w:color w:val="111111"/>
          <w:sz w:val="28"/>
          <w:szCs w:val="28"/>
          <w:rtl/>
        </w:rPr>
        <w:t xml:space="preserve">تمام این حدیث در «ابواب معجزات» آمده است.</w:t>
      </w:r>
    </w:p>
    <w:p>
      <w:pPr>
        <w:pStyle w:val="Heading5"/>
      </w:pPr>
      <w:bookmarkStart w:id="2999" w:name="_Toc2584"/>
      <w:r>
        <w:t>روایت 51</w:t>
      </w:r>
      <w:bookmarkEnd w:id="2999"/>
    </w:p>
    <w:p>
      <w:pPr>
        <w:pStyle w:val="BookText"/>
      </w:pPr>
      <w:r>
        <w:rPr>
          <w:rFonts w:ascii="IRNazanin" w:hAnsi="IRNazanin" w:eastAsia="IRNazanin" w:cs="IRNazanin"/>
          <w:lang w:bidi="fa-IR"/>
          <w:color w:val="111111"/>
          <w:sz w:val="28"/>
          <w:szCs w:val="28"/>
          <w:rtl/>
        </w:rPr>
        <w:t xml:space="preserve">محاسن: امام باقر علیه السلام فرمود: خدای عزوجل فرموده: هر مردمی نافرمانی ام کنند، شاهان را بر آنها مایه نقمت و شکنجه قرار می دهم. مبادا حرص ورزید به دشنام دادن شاهان. به درگاه خدای عزوجل توبه کنید تا دل هاشان را بر شما مهربان کنند.</w:t>
      </w:r>
      <w:r>
        <w:rPr>
          <w:rStyle w:val="FootnoteReference"/>
        </w:rPr>
        <w:footnoteReference w:id="2349"/>
      </w:r>
    </w:p>
    <w:p>
      <w:pPr>
        <w:pStyle w:val="Heading5"/>
      </w:pPr>
      <w:bookmarkStart w:id="3000" w:name="_Toc2585"/>
      <w:r>
        <w:t>روایت 52</w:t>
      </w:r>
      <w:bookmarkEnd w:id="3000"/>
    </w:p>
    <w:p>
      <w:pPr>
        <w:pStyle w:val="BookText"/>
      </w:pPr>
      <w:r>
        <w:rPr>
          <w:rFonts w:ascii="IRNazanin" w:hAnsi="IRNazanin" w:eastAsia="IRNazanin" w:cs="IRNazanin"/>
          <w:lang w:bidi="fa-IR"/>
          <w:color w:val="111111"/>
          <w:sz w:val="28"/>
          <w:szCs w:val="28"/>
          <w:rtl/>
        </w:rPr>
        <w:t xml:space="preserve">تفسیر عیاشی: داود بن فرقد گفت: به امام صادق علیه السلام گفتم: قول خدا است: «قل اللهم مالک الملک تؤتی الملک من تشاء و تنزع الملک ممن تشاء.»</w:t>
      </w:r>
      <w:r>
        <w:rPr>
          <w:rStyle w:val="FootnoteReference"/>
        </w:rPr>
        <w:footnoteReference w:id="2350"/>
      </w:r>
      <w:r>
        <w:rPr>
          <w:rFonts w:ascii="IRNazanin" w:hAnsi="IRNazanin" w:eastAsia="IRNazanin" w:cs="IRNazanin"/>
          <w:lang w:bidi="fa-IR"/>
          <w:color w:val="111111"/>
          <w:sz w:val="28"/>
          <w:szCs w:val="28"/>
          <w:rtl/>
        </w:rPr>
        <w:t xml:space="preserve">{بگو: «بارخدایا، تویی که فرمانفرمایی هر آن کس را که خواهی، فرمانروایی بخشی و از هر که خواهی، فرمانروایی را بازستانی.}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0" w:name="pg13504_197594"/>
    <w:bookmarkEnd w:id="310"/>
    <w:p>
      <w:pPr>
        <w:pStyle w:val="BookText"/>
      </w:pPr>
      <w:r>
        <w:rPr>
          <w:rFonts w:ascii="Amiri" w:hAnsi="Amiri" w:eastAsia="Amiri" w:cs="Amiri"/>
          <w:lang w:bidi="ar-SA"/>
          <w:color w:val="111111"/>
          <w:sz w:val="28"/>
          <w:szCs w:val="28"/>
          <w:rtl/>
        </w:rPr>
        <w:t xml:space="preserve">اللَّهُ بَنِي أُمَيَّةَ الْمُلْكَ فَقَالَ لَيْسَ حَيْثُ يَذْهَبُ النَّاسُ إِلَيْهِ إِنَّ اللَّهَ آتَانَا الْمُلْكَ وَ أَخَذَهُ بَنُو أُمَيَّةَ بِمَنْزِلَةِ الرَّجُلِ يَكُونُ لَهُ الثَّوْبُ وَ يَأْخُذُهُ الْآخَرُ فَلَيْسَ هُوَ لِلَّذِي أَخَذَهُ‌</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5"/>
      </w:pPr>
      <w:bookmarkStart w:id="3001" w:name="_Toc2586"/>
      <w:r>
        <w:t>«53»</w:t>
      </w:r>
      <w:bookmarkEnd w:id="3001"/>
    </w:p>
    <w:p>
      <w:pPr>
        <w:pStyle w:val="BookText"/>
      </w:pPr>
      <w:r>
        <w:rPr>
          <w:rFonts w:ascii="Amiri" w:hAnsi="Amiri" w:eastAsia="Amiri" w:cs="Amiri"/>
          <w:lang w:bidi="ar-SA"/>
          <w:color w:val="111111"/>
          <w:sz w:val="28"/>
          <w:szCs w:val="28"/>
          <w:rtl/>
        </w:rPr>
        <w:t xml:space="preserve">قب، [المناقب لابن شهرآشوب] عَنْ أَبِي عَبْدِ اللَّهِ عليه السلام قَالَ قَالَ أَمِيرُ الْمُؤْمِنِينَ عليه السلام لِعُمَرَ بْنِ الْخَطَّابِ: ثَلَاثٌ إِنْ حَفِظْتَهُنَّ وَ عَمِلْتَ بِهِنَّ كَفَتْكَ مَا سِوَاهُنَّ- وَ إِنْ تَرَكْتَهُنَّ لَمْ يَنْفَعْكَ شَيْ‌ءٌ سِوَاهُنَّ قَالَ وَ مَا هُنَّ يَا أَبَا الْحَسَنِ قَالَ إِقَامَةُ الْحُدُودِ عَلَي الْقَرِيبِ وَ الْبَعِيدِ وَ الْحُكْمُ بِكِتَابِ اللَّهِ فِي الرِّضَا وَ السَّخَطِ وَ الْقَسْمُ بِالْعَدْلِ بَيْنَ الْأَحْمَرِ وَ الْأَسْوَدِ فَقَالَ لَهُ عُمَرُ لَعَمْرِي لَقَدْ أَوْجَزْتَ وَ أَبْلَغْتَ.</w:t>
      </w:r>
    </w:p>
    <w:p>
      <w:pPr>
        <w:pStyle w:val="Heading5"/>
      </w:pPr>
      <w:bookmarkStart w:id="3002" w:name="_Toc2587"/>
      <w:r>
        <w:t>«54»</w:t>
      </w:r>
      <w:bookmarkEnd w:id="3002"/>
    </w:p>
    <w:p>
      <w:pPr>
        <w:pStyle w:val="BookText"/>
      </w:pPr>
      <w:r>
        <w:rPr>
          <w:rFonts w:ascii="Amiri" w:hAnsi="Amiri" w:eastAsia="Amiri" w:cs="Amiri"/>
          <w:lang w:bidi="ar-SA"/>
          <w:color w:val="111111"/>
          <w:sz w:val="28"/>
          <w:szCs w:val="28"/>
          <w:rtl/>
        </w:rPr>
        <w:t xml:space="preserve">جا، [المجالس للمفيد] عَنِ الْأَصْمَعِيِّ قَالَ: سَمِعْتُ أَعْرَابِيّاً وَ ذَكَرَ السُّلْطَانَ فَقَالَ لَئِنْ عَزُّوا بِالظُّلْمِ فِي الدُّنْيَا لَيُذَلُّنَّ بِالْعَدْلِ فِي الْآخِرَةِ رَضُوا بِقَلِيلٍ مِنْ كَثِيرٍ وَ بِيَسِيرٍ مِنْ خَطِيرٍ وَ إِنَّمَا يَلْقَوْنَ الْعَدَمَ حِينَ لَا يَنْفَعُ النَّدَمُ.</w:t>
      </w:r>
    </w:p>
    <w:p>
      <w:pPr>
        <w:pStyle w:val="Heading5"/>
      </w:pPr>
      <w:bookmarkStart w:id="3003" w:name="_Toc2588"/>
      <w:r>
        <w:t>«55»</w:t>
      </w:r>
      <w:bookmarkEnd w:id="3003"/>
    </w:p>
    <w:p>
      <w:pPr>
        <w:pStyle w:val="BookText"/>
      </w:pPr>
      <w:r>
        <w:rPr>
          <w:rFonts w:ascii="Amiri" w:hAnsi="Amiri" w:eastAsia="Amiri" w:cs="Amiri"/>
          <w:lang w:bidi="ar-SA"/>
          <w:color w:val="111111"/>
          <w:sz w:val="28"/>
          <w:szCs w:val="28"/>
          <w:rtl/>
        </w:rPr>
        <w:t xml:space="preserve">كش، [رجال الكشي] حَمْدَوَيْهِ وَ إِبْرَاهِيمُ مَعاً عَنْ أَيُّوبَ بْنِ نُوحٍ عَنْ جَابِرٍ عَنْ عُقْبَةَ بْنِ بَشِيرٍ الْأَسَدِيِّ قَالَ: دَخَلْتُ عَلَي أَبِي جَعْفَرٍ عليه السلام فَقُلْتُ إِنِّي فِي الْحَسَبِ الضَّخْمِ مِنْ قَوْمِي وَ إِنَّ قَوْمِي كَانَ لَهُمْ عَرِيفٌ فَهَلَكَ فَأَرَادُوا أَنْ يُعَرِّفُونِي عَلَيْهِمْ فَمَا تَرَي لِي قَالَ فَقَالَ أَبُو جَعْفَرٍ عليه السلام تَمُنُّ عَلَيْنَا بِحَسَبِكَ إِنَّ اللَّهَ تَعَالَي رَفَعَ بِالْإِيمَانِ مَنْ كَانَ النَّاسُ سَمَّوْهُ وَضِيعاً إِذَا كَانَ مُؤْمِناً وَ وَضَعَ بِالْكُفْرِ مَنْ كَانَ يُسَمُّونَهُ شَرِيفاً إِذَا كَانَ كَافِراً وَ لَيْسَ لِأَحَدٍ عَلَي أَحَدٍ فَضْلٌ إِلَّا بِتَقْوَي اللَّهِ وَ أَمَّا قَوْلُكَ إِنَّ قَوْمِي كَانَ لَهُمْ عَرِيفٌ فَهَلَكَ فَأَرَادُوا أَنْ يُعَرِّفُونِي عَلَيْهِمْ فَإِنْ كُنْتَ تَكْرَهُ الْجَنَّةَ وَ تُبْغِضُهَا فَتَعَرَّفْ عَلَي قَوْمِكَ وَ يَأْخُذُ سُلْطَانٌ جَابِرٌ بِامْرِئٍ مُسْلِمٍ لِسَفْكِ دَمِهِ فَتَشْرَكُهُمْ فِي دَمِهِ وَ عَسَي لَا تَنَالُ مِنْ دُنْيَاهُمْ شَيْئاً</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Heading5"/>
      </w:pPr>
      <w:bookmarkStart w:id="3004" w:name="_Toc2589"/>
      <w:r>
        <w:t>«56»</w:t>
      </w:r>
      <w:bookmarkEnd w:id="3004"/>
    </w:p>
    <w:p>
      <w:pPr>
        <w:pStyle w:val="BookText"/>
      </w:pPr>
      <w:r>
        <w:rPr>
          <w:rFonts w:ascii="Amiri" w:hAnsi="Amiri" w:eastAsia="Amiri" w:cs="Amiri"/>
          <w:lang w:bidi="ar-SA"/>
          <w:color w:val="111111"/>
          <w:sz w:val="28"/>
          <w:szCs w:val="28"/>
          <w:rtl/>
        </w:rPr>
        <w:t xml:space="preserve">كش، [رجال الكشي] مُحَمَّدُ بْنُ إِسْمَاعِيلَ عَنْ إِسْمَاعِيلَ بْنِ مَرَّارٍ عَنْ بَعْضِ أَصْحَابِنَا: أَنَّهُ لَمَّا قَدِمَ أَبُو إِبْرَاهِيمَ مُوسَي بْنُ جَعْفَرٍ عليهما السلام الْعِرَاقَ قَالَ عَلِيُّ بْنُ يَقْطِينٍ أَ مَا تَرَي حَالِي وَ مَا أَنَا فِيهِ فَقَالَ لَهُ يَا عَلِيُّ إِنَّ لِلَّهِ تَعَالَي أَوْلِيَاءَ مَعَ أَوْلِيَاءِ الظَّلَمَةِ لِيَدْفَعَ</w:t>
      </w:r>
    </w:p>
    <w:p>
      <w:pPr>
        <w:pStyle w:val="BookText"/>
      </w:pPr>
      <w:r>
        <w:rPr>
          <w:rFonts w:ascii="IRNazanin" w:hAnsi="IRNazanin" w:eastAsia="IRNazanin" w:cs="IRNazanin"/>
          <w:lang w:bidi="fa-IR"/>
          <w:color w:val="111111"/>
          <w:sz w:val="28"/>
          <w:szCs w:val="28"/>
          <w:rtl/>
        </w:rPr>
        <w:t xml:space="preserve">خدا ملک را به بنی امیه داده، فرمود: چنان نیست که مردم گمان کردند؛ خدا ملک را به ما داد و بنی امیه آن را ربودند، چون مردی که جامه‌ای دارد و دیگری آن را می رباید و مال رباینده نمی شود.</w:t>
      </w:r>
      <w:r>
        <w:rPr>
          <w:rStyle w:val="FootnoteReference"/>
        </w:rPr>
        <w:footnoteReference w:id="2353"/>
      </w:r>
    </w:p>
    <w:p>
      <w:pPr>
        <w:pStyle w:val="Heading5"/>
      </w:pPr>
      <w:bookmarkStart w:id="3005" w:name="_Toc2590"/>
      <w:r>
        <w:t>روایت 53</w:t>
      </w:r>
      <w:bookmarkEnd w:id="3005"/>
    </w:p>
    <w:p>
      <w:pPr>
        <w:pStyle w:val="BookText"/>
      </w:pPr>
      <w:r>
        <w:rPr>
          <w:rFonts w:ascii="IRNazanin" w:hAnsi="IRNazanin" w:eastAsia="IRNazanin" w:cs="IRNazanin"/>
          <w:lang w:bidi="fa-IR"/>
          <w:color w:val="111111"/>
          <w:sz w:val="28"/>
          <w:szCs w:val="28"/>
          <w:rtl/>
        </w:rPr>
        <w:t xml:space="preserve">مناقب: امام صادق علیه السلام فرمود: امیر مؤمنان به عمر بن خطاب فرمود: سه چیز هستند که اگر آنها را حفظ کنی و به کار ببندی، بس است تو را از غیر آن، و اگر ترکشان کنی، چیزی غیر از آنها به تو سود نمی دهد. گفت: ای ابوالحسن! چه هستند؟ فرمود: اقامه حد به نزدیک و دور، و حکم به قرآن خدا، در خشنودی و خشم و قسمت بر طبق عدالت، و برابری میان سرخ و سیاه. عمر به او گفت: به جان خودم قسم، هم مختصر گفتی و هم رسا.</w:t>
      </w:r>
    </w:p>
    <w:p>
      <w:pPr>
        <w:pStyle w:val="Heading5"/>
      </w:pPr>
      <w:bookmarkStart w:id="3006" w:name="_Toc2591"/>
      <w:r>
        <w:t>روایت 54</w:t>
      </w:r>
      <w:bookmarkEnd w:id="3006"/>
    </w:p>
    <w:p>
      <w:pPr>
        <w:pStyle w:val="BookText"/>
      </w:pPr>
      <w:r>
        <w:rPr>
          <w:rFonts w:ascii="IRNazanin" w:hAnsi="IRNazanin" w:eastAsia="IRNazanin" w:cs="IRNazanin"/>
          <w:lang w:bidi="fa-IR"/>
          <w:color w:val="111111"/>
          <w:sz w:val="28"/>
          <w:szCs w:val="28"/>
          <w:rtl/>
        </w:rPr>
        <w:t xml:space="preserve">مجالس مفید: اصمعی گفت: شنیدم یک اعرابی در حالی که درباره سلطان گفتگو می کرد، گفت: اگر به وسیله ستم در دنیا عزیز شدند، البته به حکم عدالت در آخرت خوار می شوند. دل خوش کردند به کم از بیش، و اندک از فراوان، و همانا به نابودی می رسند آنگاه که پشیمانی سودی نمی دهد.</w:t>
      </w:r>
    </w:p>
    <w:p>
      <w:pPr>
        <w:pStyle w:val="Heading5"/>
      </w:pPr>
      <w:bookmarkStart w:id="3007" w:name="_Toc2592"/>
      <w:r>
        <w:t>روایت 55</w:t>
      </w:r>
      <w:bookmarkEnd w:id="3007"/>
    </w:p>
    <w:p>
      <w:pPr>
        <w:pStyle w:val="BookText"/>
      </w:pPr>
      <w:r>
        <w:rPr>
          <w:rFonts w:ascii="IRNazanin" w:hAnsi="IRNazanin" w:eastAsia="IRNazanin" w:cs="IRNazanin"/>
          <w:lang w:bidi="fa-IR"/>
          <w:color w:val="111111"/>
          <w:sz w:val="28"/>
          <w:szCs w:val="28"/>
          <w:rtl/>
        </w:rPr>
        <w:t xml:space="preserve">رجال کشی: عقبه بن بشیر اسدی گفت: نزد امام باقر علیه السلام رفتم و گفتم: من در میان عشیره‌ام مقام خانوادگی بلندی دارم و آنها کدخدایی داشتند که مرده و می خواهند مرا بر خود کدخدا کنند، چه می فرمایی برایم؟ آن حضرت فرمود: به خانواده خود به من منت می نهی؟ خداوند به ایمان بالا برده هر کس را که مردم زبون می‌نامیدند، اگر مؤمن باشد. و زبون کرده به کفر، آن کس را که مردم شریف می‌نامیدند، چون کافر باشد. و کسی را بر کسی برتری نیست جز به تقوا. اما اینکه کدخدای قوم تو مرده و می خواهند تو را کدخدا کنند، اگر بهشت را بد داری و دشمن می شماری، کدخدای قومت باش. سلطان ناحق مسلمانی را دستگیر می کند که خونش را بریزد و تو شریک آنها می شوی در خونش، و چه بسا که از دنیاشان هم چیزی به تو نرسد.</w:t>
      </w:r>
      <w:r>
        <w:rPr>
          <w:rStyle w:val="FootnoteReference"/>
        </w:rPr>
        <w:footnoteReference w:id="2354"/>
      </w:r>
    </w:p>
    <w:p>
      <w:pPr>
        <w:pStyle w:val="Heading5"/>
      </w:pPr>
      <w:bookmarkStart w:id="3008" w:name="_Toc2593"/>
      <w:r>
        <w:t>روایت 56</w:t>
      </w:r>
      <w:bookmarkEnd w:id="3008"/>
    </w:p>
    <w:p>
      <w:pPr>
        <w:pStyle w:val="BookText"/>
      </w:pPr>
      <w:r>
        <w:rPr>
          <w:rFonts w:ascii="IRNazanin" w:hAnsi="IRNazanin" w:eastAsia="IRNazanin" w:cs="IRNazanin"/>
          <w:lang w:bidi="fa-IR"/>
          <w:color w:val="111111"/>
          <w:sz w:val="28"/>
          <w:szCs w:val="28"/>
          <w:rtl/>
        </w:rPr>
        <w:t xml:space="preserve">رجال کشی: یکی از اصحاب ما گفت: چون امام کاظم علیه السلام به عراق آمد، علی بن یقطین به او گفت: حال من و آنچه را که به آن گرفتارم نمی بینی؟ فرمود: ای علی! خدا دوستانی دارد به همراه دوستان ستمکاران، تا به وسیله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1" w:name="pg13504_197595"/>
    <w:bookmarkEnd w:id="311"/>
    <w:p>
      <w:pPr>
        <w:pStyle w:val="BookText"/>
      </w:pPr>
      <w:r>
        <w:rPr>
          <w:rFonts w:ascii="Amiri" w:hAnsi="Amiri" w:eastAsia="Amiri" w:cs="Amiri"/>
          <w:lang w:bidi="ar-SA"/>
          <w:color w:val="111111"/>
          <w:sz w:val="28"/>
          <w:szCs w:val="28"/>
          <w:rtl/>
        </w:rPr>
        <w:t xml:space="preserve">بِهِمْ عَنْ أَوْلِيَائِهِ وَ أَنْتَ مِنْهُمْ يَا عَلِيُ‌</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Heading5"/>
      </w:pPr>
      <w:bookmarkStart w:id="3009" w:name="_Toc2594"/>
      <w:r>
        <w:t>«57»</w:t>
      </w:r>
      <w:bookmarkEnd w:id="3009"/>
    </w:p>
    <w:p>
      <w:pPr>
        <w:pStyle w:val="BookText"/>
      </w:pPr>
      <w:r>
        <w:rPr>
          <w:rFonts w:ascii="Amiri" w:hAnsi="Amiri" w:eastAsia="Amiri" w:cs="Amiri"/>
          <w:lang w:bidi="ar-SA"/>
          <w:color w:val="111111"/>
          <w:sz w:val="28"/>
          <w:szCs w:val="28"/>
          <w:rtl/>
        </w:rPr>
        <w:t xml:space="preserve">كش، [رجال الكشي] مُحَمَّدُ بْنُ مَسْعُودٍ عَنْ عَلِيِّ بْنِ مُحَمَّدٍ عَنْ مُحَمَّدِ بْنِ أَحْمَدَ عَنِ السِّنْدِيِّ بْنِ الرَّبِيعِ عَنِ الْحُسَيْنِ بْنِ عَبْدِ الرَّحِيمِ قَالَ: قَالَ أَبُو الْحَسَنِ عليه السلام لِعَلِيِّ بْنِ يَقْطِينٍ اضْمَنْ لِي خَصْلَةً أَضْمَنْ لَكَ ثَلَاثاً فَقَالَ عَلِيٌّ جُعِلْتُ فِدَاكَ وَ مَا الْخَصْلَةُ الَّتِي أَضْمَنُهَا لَكَ وَ مَا الثَّلَاثُ اللَّوَاتِي تَضْمَنُهُنَّ لِي قَالَ فَقَالَ أَبُو الْحَسَنِ عليه السلام الثَّلَاثُ اللَّوَاتِي أَضْمَنُهُنَّ لَكَ أَنْ لَا يُصِيبَكَ حَرُّ الْحَدِيدِ أَبَداً بِقَتْلٍ وَ لَا فَاقَةٌ وَ لَا سِجْنُ حَبْسٍ قَالَ فَقَالَ عَلِيٌّ وَ مَا الْخَصْلَةُ الَّتِي أَضْمَنُهَا لَكَ قَالَ فَقَالَ تَضْمَنُ أَلَّا يَأْتِيَكَ وَلِيٌّ أَبَداً إِلَّا أَكْرَمْتَهُ قَالَ فَضَمِنَ عَلِيٌّ الْخَصْلَةَ وَ ضَمِنَ لَهُ أَبُو الْحَسَنِ الثَّلَاثَ‌</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Heading5"/>
      </w:pPr>
      <w:bookmarkStart w:id="3010" w:name="_Toc2595"/>
      <w:r>
        <w:t>«58»</w:t>
      </w:r>
      <w:bookmarkEnd w:id="3010"/>
    </w:p>
    <w:p>
      <w:pPr>
        <w:pStyle w:val="BookText"/>
      </w:pPr>
      <w:r>
        <w:rPr>
          <w:rFonts w:ascii="Amiri" w:hAnsi="Amiri" w:eastAsia="Amiri" w:cs="Amiri"/>
          <w:lang w:bidi="ar-SA"/>
          <w:color w:val="111111"/>
          <w:sz w:val="28"/>
          <w:szCs w:val="28"/>
          <w:rtl/>
        </w:rPr>
        <w:t xml:space="preserve">جش، [الفهرست للنجاشي] حَكَي بَعْضُ أَصْحَابِنَا عَنِ ابْنِ الْوَلِيدِ قَالَ وَ فِي رِوَايَةِ مُحَمَّدِ بْنِ إِسْمَاعِيلَ بْنِ بَزِيعٍ قَالَ أَبُو الْحَسَنِ الرِّضَا عليه السلام: إِنَّ لِلَّهِ تَعَالَي بِأَبْوَابِ الظَّالِمِينَ مَنْ نَوَّرَهُ اللَّهُ وَ أَخَذَ لَهُ الْبُرْهَانَ وَ مَكَّنَ لَهُ فِي الْبِلَادِ لِيَدْفَعَ بِهِمْ عَنْ أَوْلِيَائِهِ وَ يُصْلِحُ اللَّهُ بِهِ أُمُورَ الْمُسْلِمِينَ إِلَيْهِمْ يَلْجَأُ الْمُؤْمِنُ مِنَ الضُّرِّ وَ إِلَيْهِمْ يَفْزَعُ ذُو الْحَاجَةِ مِنْ شِيعَتِنَا- وَ بِهِمْ يُؤْمِنُ اللَّهُ رَوْعَةَ الْمُؤْمِنِ فِي دَارِ الظَّلَمَةِ أُولَئِكَ الْمُؤْمِنُونَ حَقًّا أُولَئِكَ أُمَنَاءُ اللَّهِ فِي أَرْضِهِ أُولَئِكَ نُورُ اللَّهِ فِي رَعِيَّتِهِمْ يَوْمَ الْقِيَامَةِ وَ يَزْهَرُ نُورُهُمْ لِأَهْلِ السَّمَاوَاتِ كَمَا تَزْهَرُ الْكَوَاكِبُ الدُّرِّيَّةُ لِأَهْلِ الْأَرْضِ أُولَئِكَ مِنْ نُورِهِمْ يَوْمَ الْقِيَامَةِ تُضِي‌ءُ مِنْهُمُ الْقِيَامَةُ خُلِقُوا وَ اللَّهِ لِلْجَنَّةِ وَ خُلِقَتِ الْجَنَّةُ لَهُمْ فَهَنِيئاً لَهُمْ مَا عَلَي أَحَدِكُمْ أَنْ لَوْ شَاءَ لَنَالَ هَذَا كُلَّهُ قَالَ قُلْتُ بِمَا ذَا جَعَلَنِيَ اللَّهُ فِدَاكَ قَالَ تَكُونُ مَعَهُمْ فَتَسُرُّنَا بِإِدْخَالِ السُّرُورِ عَلَي الْمُؤْمِنِينَ مِنْ شِيعَتِنَا فَكُنْ مِنْهُمْ يَا مُحَمَّدُ</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5"/>
      </w:pPr>
      <w:bookmarkStart w:id="3011" w:name="_Toc2596"/>
      <w:r>
        <w:t>«59»</w:t>
      </w:r>
      <w:bookmarkEnd w:id="3011"/>
    </w:p>
    <w:p>
      <w:pPr>
        <w:pStyle w:val="BookText"/>
      </w:pPr>
      <w:r>
        <w:rPr>
          <w:rFonts w:ascii="Amiri" w:hAnsi="Amiri" w:eastAsia="Amiri" w:cs="Amiri"/>
          <w:lang w:bidi="ar-SA"/>
          <w:color w:val="111111"/>
          <w:sz w:val="28"/>
          <w:szCs w:val="28"/>
          <w:rtl/>
        </w:rPr>
        <w:t xml:space="preserve">ضه، [روضة الواعظين]: سُئِلَ أَمِيرُ الْمُؤْمِنِينَ عليه السلام أَيُّمَا أَفْضَلُ الْعَدْلُ أَوِ الْجُودُ قَالَ الْعَدْلُ يَضَعُ الْأُمُورَ مَوَاضِعَهَا وَ الْجُودُ يُخْرِجُهَا عَنْ جِهَتِهَا وَ الْعَدْلُ سَائِسٌ عَامٌّ وَ الْجُودُ عَارِضٌ خَاصٌّ فَالْعَدْلُ أَشْرَفُهُمَا وَ أَفْضَلُهُمَا احْذَرِ الْعَسْفَ وَ الْحَيْفَ فَإِنَّ الْعَسْفَ يَعُودُ بِالْجَلَاءِ وَ الْحَيْفَ يَدْعُو إِلَي السَّيْفِ. وَ قَالَ رَسُولُ اللَّهِ صلي الله عليه و آله: إِيَّاكُمْ وَ الظُّلْمَ فَإِنَّهُ</w:t>
      </w:r>
    </w:p>
    <w:p>
      <w:pPr>
        <w:pStyle w:val="BookText"/>
      </w:pPr>
      <w:r>
        <w:rPr>
          <w:rFonts w:ascii="IRNazanin" w:hAnsi="IRNazanin" w:eastAsia="IRNazanin" w:cs="IRNazanin"/>
          <w:lang w:bidi="fa-IR"/>
          <w:color w:val="111111"/>
          <w:sz w:val="28"/>
          <w:szCs w:val="28"/>
          <w:rtl/>
        </w:rPr>
        <w:t xml:space="preserve">آنها دفاع کند از دوستانش، و تو از آنانی ای علی!</w:t>
      </w:r>
      <w:r>
        <w:rPr>
          <w:rStyle w:val="FootnoteReference"/>
        </w:rPr>
        <w:footnoteReference w:id="2358"/>
      </w:r>
    </w:p>
    <w:p>
      <w:pPr>
        <w:pStyle w:val="Heading5"/>
      </w:pPr>
      <w:bookmarkStart w:id="3012" w:name="_Toc2597"/>
      <w:r>
        <w:t>روایت 57</w:t>
      </w:r>
      <w:bookmarkEnd w:id="3012"/>
    </w:p>
    <w:p>
      <w:pPr>
        <w:pStyle w:val="BookText"/>
      </w:pPr>
      <w:r>
        <w:rPr>
          <w:rFonts w:ascii="IRNazanin" w:hAnsi="IRNazanin" w:eastAsia="IRNazanin" w:cs="IRNazanin"/>
          <w:lang w:bidi="fa-IR"/>
          <w:color w:val="111111"/>
          <w:sz w:val="28"/>
          <w:szCs w:val="28"/>
          <w:rtl/>
        </w:rPr>
        <w:t xml:space="preserve">رجال کشی: امام کاظم علیه السلام به علی بن یقطین فرمود: یک خصلت برایم ضمانت کن، در برابر سه خصلت که برایت ضمانت می کنم. علی به آن حضرت گفت: فدایت شوم، آن یک خصلت چیست که برایت ضمانت کنم، و آن سه خصلت کدام است که برایم ضمانت می کنی؟ فرمود: آن سه که برایت ضمانت می کنم، این که نه سوزش آهن را بچشی، نه نداری، و نه زندان و حبس را. علی گفت: آن خصلتی که من برایت ضمانت کنم چیست؟ فرمود: دوستی هرگز نزدت نیاید، مگر آنکه او را گرامی داری. گفت: علی آن خصلت را ضمانت کرد و آن حضرت هم ضامن آن سه خصلت شد.</w:t>
      </w:r>
      <w:r>
        <w:rPr>
          <w:rStyle w:val="FootnoteReference"/>
        </w:rPr>
        <w:footnoteReference w:id="2359"/>
      </w:r>
    </w:p>
    <w:p>
      <w:pPr>
        <w:pStyle w:val="Heading5"/>
      </w:pPr>
      <w:bookmarkStart w:id="3013" w:name="_Toc2598"/>
      <w:r>
        <w:t>روایت 58</w:t>
      </w:r>
      <w:bookmarkEnd w:id="3013"/>
    </w:p>
    <w:p>
      <w:pPr>
        <w:pStyle w:val="BookText"/>
      </w:pPr>
      <w:r>
        <w:rPr>
          <w:rFonts w:ascii="IRNazanin" w:hAnsi="IRNazanin" w:eastAsia="IRNazanin" w:cs="IRNazanin"/>
          <w:lang w:bidi="fa-IR"/>
          <w:color w:val="111111"/>
          <w:sz w:val="28"/>
          <w:szCs w:val="28"/>
          <w:rtl/>
        </w:rPr>
        <w:t xml:space="preserve">الفهرست نجاشی: یکی از اصحاب حکایت کرد از ابن ولید، و در روایتی از اسماعیل بن بزیع، که امام رضا علیه السلام فرمود: خدا بر درگاه ستمکاران کسی را دارد که خدا دلش را روشن کرده، و برهان برای او فراهم آورده، و در بلاد او را با نفوذ نموده تا به وسیله آنان از دوستانش دفاع کند و کارهای مسلمانان را اصلاح کند، مؤمن در سختی ها به آنها پناه ببرد، و نیازمند شیعه ما به او روی آورد؛ و خدا با آنها مؤمن را از هراس آسوده می دارد در خانه ستمکاران. آنان به راستی مؤمن هستند و ایمن های خدا در روی زمین اند. آنانند نور خدا در رعیت خود در روز قیامت و می درخشد نورشان برای اهل آسمان، چنان که ستاره‌های درخشان برای اهل زمین می درخشند، و روز قیامت از نورشان روشن می گردد. به خدا قسم، برای بهشت آفریده شدند و بهشت هم برای آنها، گوارا باد برایشان، مانعی نیست برای هر کدام از شما اگر بخواهد به همه این امور برسد. راوی گفت: گفتم: خدا مرا قربانت کند، به چه صورت؟ فرمود: به همراه آن ستمکاران باشی و ما را شاد کنی با شاد کردن مؤمنان شیعه ما، تو از آنها باش ای محمد!</w:t>
      </w:r>
      <w:r>
        <w:rPr>
          <w:rStyle w:val="FootnoteReference"/>
        </w:rPr>
        <w:footnoteReference w:id="2360"/>
      </w:r>
    </w:p>
    <w:p>
      <w:pPr>
        <w:pStyle w:val="Heading5"/>
      </w:pPr>
      <w:bookmarkStart w:id="3014" w:name="_Toc2599"/>
      <w:r>
        <w:t>روایت 59</w:t>
      </w:r>
      <w:bookmarkEnd w:id="3014"/>
    </w:p>
    <w:p>
      <w:pPr>
        <w:pStyle w:val="BookText"/>
      </w:pPr>
      <w:r>
        <w:rPr>
          <w:rFonts w:ascii="IRNazanin" w:hAnsi="IRNazanin" w:eastAsia="IRNazanin" w:cs="IRNazanin"/>
          <w:lang w:bidi="fa-IR"/>
          <w:color w:val="111111"/>
          <w:sz w:val="28"/>
          <w:szCs w:val="28"/>
          <w:rtl/>
        </w:rPr>
        <w:t xml:space="preserve">روضه الواعظین: از امیر مؤمنان پرسیده شد: کدام برتر است، عدالت یا جود؟ فرمود: عدالت هر چیز را به جای خود می نهد، و جود آن را از جهت خود به در می آورد. عدالت، سیاست عمومی است، جود در مورد خصوصی است. پس عدالت اشرف و برتر از آن است. حذر کن از زورگویی و حق بُری، زیرا زورگویی به آوارگی می کشد و حق بُری به شمشیرکشی می رسد.</w:t>
      </w:r>
    </w:p>
    <w:p>
      <w:pPr>
        <w:pStyle w:val="BookText"/>
      </w:pPr>
      <w:r>
        <w:rPr>
          <w:rFonts w:ascii="IRNazanin" w:hAnsi="IRNazanin" w:eastAsia="IRNazanin" w:cs="IRNazanin"/>
          <w:lang w:bidi="fa-IR"/>
          <w:color w:val="111111"/>
          <w:sz w:val="28"/>
          <w:szCs w:val="28"/>
          <w:rtl/>
        </w:rPr>
        <w:t xml:space="preserve">رسول خدا صلی الله علیه و آله فرمود: بپرهیزید از ستم کردن که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2" w:name="pg13504_197596"/>
    <w:bookmarkEnd w:id="312"/>
    <w:p>
      <w:pPr>
        <w:pStyle w:val="BookText"/>
      </w:pPr>
      <w:r>
        <w:rPr>
          <w:rFonts w:ascii="Amiri" w:hAnsi="Amiri" w:eastAsia="Amiri" w:cs="Amiri"/>
          <w:lang w:bidi="ar-SA"/>
          <w:color w:val="111111"/>
          <w:sz w:val="28"/>
          <w:szCs w:val="28"/>
          <w:rtl/>
        </w:rPr>
        <w:t xml:space="preserve">يُخَرِّبُ قُلُوبَكُمْ وَ قَالَ صلي الله عليه و آله: أَحَبُّ النَّاسِ يَوْمَ الْقِيَامَةِ وَ أَقْرَبُهُمْ إِلَي اللَّهِ مَجْلِساً إِمَامٌ عَادِلٌ وَ إِنَّ أَبْغَضَ النَّاسِ إِلَي اللَّهِ وَ أَشَدَّهُمْ عَذَاباً إِمَامٌ جَائِرٌ وَ قَالَ صلي الله عليه و آله: مَنْ أَصْبَحَ وَ لَا يَهُمُّ بِظُلْمِ أَحَدٍ غُفِرَ لَهُ مَا اجْتَرَمَ.</w:t>
      </w:r>
    </w:p>
    <w:p>
      <w:pPr>
        <w:pStyle w:val="Heading5"/>
      </w:pPr>
      <w:bookmarkStart w:id="3015" w:name="_Toc2600"/>
      <w:r>
        <w:t>«60»</w:t>
      </w:r>
      <w:bookmarkEnd w:id="3015"/>
    </w:p>
    <w:p>
      <w:pPr>
        <w:pStyle w:val="BookText"/>
      </w:pPr>
      <w:r>
        <w:rPr>
          <w:rFonts w:ascii="Amiri" w:hAnsi="Amiri" w:eastAsia="Amiri" w:cs="Amiri"/>
          <w:lang w:bidi="ar-SA"/>
          <w:color w:val="111111"/>
          <w:sz w:val="28"/>
          <w:szCs w:val="28"/>
          <w:rtl/>
        </w:rPr>
        <w:t xml:space="preserve">إِرْشَادُ الْقُلُوبِ، رَوَي الْمُظَفَّرِيُّ فِي تَارِيخِهِ قَالَ: لَمَّا حَجَّ الْمَنْصُورُ فِي سَنَةِ أَرْبَعٍ وَ أَرْبَعِينَ وَ مِائَةٍ نَزَلَ بِدَارِ النَّدْوَةِ وَ كَانَ يَطُوفُ لَيْلًا وَ لَا يَشْعُرُ بِهِ أَحَدٌ فَإِذَا اطَّلَعَ الْفَجْرُ صَلَّي بِالنَّاسِ وَ رَاحَ فِي مَوْكِبِهِ إِلَي مَنْزِلِهِ فَبَيْنَمَا هُوَ ذَاتَ لَيْلَةٍ يَطُوفُ إِذْ سَمِعَ قَائِلًا يَقُولُ- اللَّهُمَّ إِنَّا نَشْكُو إِلَيْكَ ظُهُورَ الْبَغْيِ وَ الْفَسَادِ فِي الْأَرْضِ وَ مَا يَحُولُ بَيْنَ الْحَقِّ وَ أَهْلِهِ مِنَ الظُّلْمِ قَالَ فَمَلَأَ الْمَنْصُورُ مَسَامِعَهُ مِنْهُ ثُمَّ اسْتَدْعَاهُ فَقَالَ لَهُ مَا الَّذِي سَمِعْتُهُ مِنْكَ قَالَ إِنْ أَمَّنْتَنِي عَلَي نَفْسِي نَبَّأْتُكَ بِالْأُمُورِ مِنْ أَصْلِهَا قَالَ أَنْتَ آمِنٌ عَلَي نَفْسِكَ قَالَ أَنْتَ الَّذِي دَخَلَهُ الطَّمَعُ حَتَّي حَالَ بَيْنَهُ وَ بَيْنَ الْحَقِّ وَ حُصُولِ مَا فِي الْأَرْضِ مِنَ الْبَغْيِ وَ الْفَسَادِ فَإِنَّ اللَّهَ سُبْحَانَهُ وَ تَعَالَي اسْتَرْعَاكَ أُمُورَ الْمُسْلِمِينَ فَأَغْفَلْتَهَا وَ جَعَلْتَ بَيْنَكَ وَ بَيْنَهُمْ حِجَاباً وَ حُصُوناً مِنَ الْجِصِّ وَ الْآجُرِّ وَ أَبْوَاباً مِنَ الْحَدِيدِ وَ حَجَبَةً مَعَهُمُ السِّلَاحُ وَ اتَّخَذْتَ وُزَرَاءَ ظَلَمَةً وَ أَعْوَاناً فَجَرَةً إِنْ أَحْسَنْتَ لَا يُعِينُوكَ وَ إِنْ أَسَأْتَ لَا يَرُدُّوكَ وَ قَوَّمْتَهُمْ عَلَي ظُلْمِ النَّاسِ وَ لَمْ تَأْمُرْهُمْ بِإِعَانَةِ الْمَظْلُومِ وَ الْجَائِعِ وَ الْعَارِي فَصَارُوا شُرَكَاءَكَ فِي سُلْطَانِكَ وَ صَانَعْتَهُمُ الْعُمَّالَ بِالْهَدَايَا خَوْفاً مِنْهُمْ فَقَالُوا هَذَا قَدْ خَانَ اللَّهَ فَمَا لَنَا لَا نَخُونُهُ فَاخْتَزَنُوا الْأَمْوَالَ وَ حَالُوا دُونَ الْمُتَظَلِّمِ وَ دُونَكَ فَامْتَلَأَتْ بِلَادُ اللَّهِ فَسَاداً وَ بَغْياً وَ ظُلْماً فَمَا بَقَاءُ الْإِسْلَامِ وَ أَهْلِهِ عَلَي هَذَا .</w:t>
      </w:r>
    </w:p>
    <w:p>
      <w:pPr>
        <w:pStyle w:val="BookText"/>
      </w:pPr>
      <w:r>
        <w:rPr>
          <w:rFonts w:ascii="Amiri" w:hAnsi="Amiri" w:eastAsia="Amiri" w:cs="Amiri"/>
          <w:lang w:bidi="ar-SA"/>
          <w:color w:val="111111"/>
          <w:sz w:val="28"/>
          <w:szCs w:val="28"/>
          <w:rtl/>
        </w:rPr>
        <w:t xml:space="preserve">وَ قَدْ كُنْتُ أُسَافِرُ إِلَي بِلَادِ الصِّينِ وَ بِهَا مَلِكٌ قَدْ ذَهَبَ سَمْعُهُ فَجَعَلَ يَبْكِي فَقَالَ لَهُ وُزَرَاؤُهُ مَا يُبْكِيكَ فَقَالَ لَسْتُ أَبْكِي عَلَي مَا نَزَلَ مِنْ ذَهَابِ سَمْعِي وَ لَكِنَّ الْمَظْلُومَ يَصْرَخُ بِالْبَابِ وَ لَا أَسْمَعُ نِدَاءَهُ وَ لَكِنْ إِنْ كَانَ سَمْعِي قَدْ ذَهَبَ فَبَصَرِي بَاقٍ فَنَادَي فِي النَّاسِ لَا يَلْبَسْ ثَوْباً أَحْمَرَ إِلَّا مَظْلُومٌ فَكَانَ يَرْكَبُ الْفِيلَ فِي كُلِّ طَرَفِ نَهَارٍ هَلْ يَرَي مَظْلُوماً فَلَا يَجِدُهُ .</w:t>
      </w:r>
    </w:p>
    <w:p>
      <w:pPr>
        <w:pStyle w:val="BookText"/>
      </w:pPr>
      <w:r>
        <w:rPr>
          <w:rFonts w:ascii="Amiri" w:hAnsi="Amiri" w:eastAsia="Amiri" w:cs="Amiri"/>
          <w:lang w:bidi="ar-SA"/>
          <w:color w:val="111111"/>
          <w:sz w:val="28"/>
          <w:szCs w:val="28"/>
          <w:rtl/>
        </w:rPr>
        <w:t xml:space="preserve">هَذَا وَ هُوَ مُشْرِكٌ بِاللَّهِ وَ قَدْ غَلَبَتْ رَأْفَتُهُ بِالْمُشْرِكِينَ عَلَي شُحِّ نَفْسِهِ وَ أَنْتَ</w:t>
      </w:r>
    </w:p>
    <w:p>
      <w:pPr>
        <w:pStyle w:val="BookText"/>
      </w:pPr>
      <w:r>
        <w:rPr>
          <w:rFonts w:ascii="IRNazanin" w:hAnsi="IRNazanin" w:eastAsia="IRNazanin" w:cs="IRNazanin"/>
          <w:lang w:bidi="fa-IR"/>
          <w:color w:val="111111"/>
          <w:sz w:val="28"/>
          <w:szCs w:val="28"/>
          <w:rtl/>
        </w:rPr>
        <w:t xml:space="preserve">دل شما را ویران می کند.</w:t>
      </w:r>
    </w:p>
    <w:p>
      <w:pPr>
        <w:pStyle w:val="BookText"/>
      </w:pPr>
      <w:r>
        <w:rPr>
          <w:rFonts w:ascii="IRNazanin" w:hAnsi="IRNazanin" w:eastAsia="IRNazanin" w:cs="IRNazanin"/>
          <w:lang w:bidi="fa-IR"/>
          <w:color w:val="111111"/>
          <w:sz w:val="28"/>
          <w:szCs w:val="28"/>
          <w:rtl/>
        </w:rPr>
        <w:t xml:space="preserve">و فرمود: روز قیامت محبوب‌ترین و نزدیک ترین مردم به خدا، امام عادل است، و مبغوض ترین مردم نزد خدا و سخت‌ترین در عذاب، امام جائر است.</w:t>
      </w:r>
    </w:p>
    <w:p>
      <w:pPr>
        <w:pStyle w:val="BookText"/>
      </w:pPr>
      <w:r>
        <w:rPr>
          <w:rFonts w:ascii="IRNazanin" w:hAnsi="IRNazanin" w:eastAsia="IRNazanin" w:cs="IRNazanin"/>
          <w:lang w:bidi="fa-IR"/>
          <w:color w:val="111111"/>
          <w:sz w:val="28"/>
          <w:szCs w:val="28"/>
          <w:rtl/>
        </w:rPr>
        <w:t xml:space="preserve">و فرمود: هر کس صبح کند و قصد ستم به کسی را نداشته باشد، هر جرمی کرده، آمرزیده می شود.</w:t>
      </w:r>
    </w:p>
    <w:p>
      <w:pPr>
        <w:pStyle w:val="Heading5"/>
      </w:pPr>
      <w:bookmarkStart w:id="3016" w:name="_Toc2601"/>
      <w:r>
        <w:t>روایت 60</w:t>
      </w:r>
      <w:bookmarkEnd w:id="3016"/>
    </w:p>
    <w:p>
      <w:pPr>
        <w:pStyle w:val="BookText"/>
      </w:pPr>
      <w:r>
        <w:rPr>
          <w:rFonts w:ascii="IRNazanin" w:hAnsi="IRNazanin" w:eastAsia="IRNazanin" w:cs="IRNazanin"/>
          <w:lang w:bidi="fa-IR"/>
          <w:color w:val="111111"/>
          <w:sz w:val="28"/>
          <w:szCs w:val="28"/>
          <w:rtl/>
        </w:rPr>
        <w:t xml:space="preserve">ارشاد القلوب: مظفری در کتاب تاریخش گفته: چون در سال 144 منصور به حج رفت در دارالندوه منزل کرد، شب ها به طواف می‌رفت و کسی نمی‌فهمید، و سپیده دم با مردم نماز می خواند و با موکبش به منزلش می رفت. یکی از این شب ها که او در طواف بود، شنید که یکی می گوید: بارخدایا! ما به تو شکایت داریم از ظهور ستم و تباهی بر روی زمین، و از آنچه حق را از اهلش جدا کرده، که ستم است. گفت: منصور خوب به حرف هایش گوش داد و سپس او را خواست و گفت: این چه بود که از تو شنیدم؟ پاسخ داد: اگر مرا بر جانم امان بدهی کارها را از ریشه به تو خبر می دهم. گفتش: جانت در امان است. گفت: تویی آن کس که طمع بر او داخل گشته تا از حق تو را جدا کرده، و ستم و تباهی زمین را فرا گرفته، زیرا خدای سبحانه و تعالی تو را سرکار امور مسلمین ساخته و تو از آنها غافلی، و جلوی خود و آنها پرده و دژی از گچ و آجر و درهای آهنی ساختی، و دربانانی سلاح به دست گماشتی، و وزیرانی ستمکار و یارانی بزهکار گرفتی؛ اگر نیکی کنی به تو یاری نمی دهند، و اگر بدی کنی جلویت را نمی گیرند. و به آنها قدرت دادی به ستم بر مردم، و فرمان ندادیشان به کمک ستمدیده و گرسنه و بی لباس، و شریکت شدند در سلطنت، و کارمندان با هدایا با آنها سازش کردند از ترسشان، و گفتند: اینان به خدا خیانت کردند، چرا ما نکنیم؟ و اموال را گنجینه کردند، و میان تو و دادخواهان جلوگیر شدند، و بلاد خدا پر شد از تباهی و تجاوز و ستم، و با این وضع چه بقایی دارد اسلام و اهلش؟</w:t>
      </w:r>
    </w:p>
    <w:p>
      <w:pPr>
        <w:pStyle w:val="BookText"/>
      </w:pPr>
      <w:r>
        <w:rPr>
          <w:rFonts w:ascii="IRNazanin" w:hAnsi="IRNazanin" w:eastAsia="IRNazanin" w:cs="IRNazanin"/>
          <w:lang w:bidi="fa-IR"/>
          <w:color w:val="111111"/>
          <w:sz w:val="28"/>
          <w:szCs w:val="28"/>
          <w:rtl/>
        </w:rPr>
        <w:t xml:space="preserve">من سفری به کشور چین کردم. پادشاهی داشت که شنوایی را از دست داده بود و گریه می کرد. وزیرانش به او گفتند: برای چه گریه می کنی؟ گفت: بر ناشنوایی خود گریه ندارم، ولی ستمدیده بر درگاهم شیون می کند و من فریادش را نمی شنوم. با این همه، اگر شنوایی ام رفته، بینایی ام به جا است. و ندا داد که در مردم کسی جز ستمدیده جامه سرخ نپوشد، و بامداد و عصرهنگام سوار فیل می شد تا ستمدیده‌ای را ببیند، و نمی‌یافت.</w:t>
      </w:r>
    </w:p>
    <w:p>
      <w:pPr>
        <w:pStyle w:val="BookText"/>
      </w:pPr>
      <w:r>
        <w:rPr>
          <w:rFonts w:ascii="IRNazanin" w:hAnsi="IRNazanin" w:eastAsia="IRNazanin" w:cs="IRNazanin"/>
          <w:lang w:bidi="fa-IR"/>
          <w:color w:val="111111"/>
          <w:sz w:val="28"/>
          <w:szCs w:val="28"/>
          <w:rtl/>
        </w:rPr>
        <w:t xml:space="preserve">این مشرک است به خدا، ولی مهر او به مشرکان غلبه کرده بر خودخواهی او، و تو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3" w:name="pg13504_197597"/>
    <w:bookmarkEnd w:id="313"/>
    <w:p>
      <w:pPr>
        <w:pStyle w:val="BookText"/>
      </w:pPr>
      <w:r>
        <w:rPr>
          <w:rFonts w:ascii="Amiri" w:hAnsi="Amiri" w:eastAsia="Amiri" w:cs="Amiri"/>
          <w:lang w:bidi="ar-SA"/>
          <w:color w:val="111111"/>
          <w:sz w:val="28"/>
          <w:szCs w:val="28"/>
          <w:rtl/>
        </w:rPr>
        <w:t xml:space="preserve">مُؤْمِنٌ بِاللَّهِ وَ ابْنُ عَمِّ رَسُولِ اللَّهِ صلي الله عليه و آله وَ لَا تَغْلِبُكَ رَأْفَتُكَ بِالْمُسْلِمِينَ عَلَي شُحِّ نَفْسِكَ فَإِنَّكَ لَا تَجْمَعُ الْمَالَ إِلَّا لِوَاحِدَةٍ مِنْ ثَلَاثٍ إِنْ قُلْتَ إِنَّكَ تَجْمَعُ لِوُلْدِكَ فَقَدْ أَرَاكَ اللَّهُ تَعَالَي الطِّفْلَ الصَّغِيرَ يَخْرُجُ مِنْ بَطْنِ أُمِّهِ لَا مَالَ لَهُ فَيُعْطِيهِ فَلَسْتَ بِالَّذِي تُعْطِيهِ بَلِ اللَّهُ سُبْحَانَهُ هُوَ الَّذِي يُعْطِي وَ إِنْ قُلْتَ أَجْمَعُهَا لِتَشْيِيدِ سُلْطَانِي فَقَدْ أَرَاكَ اللَّهُ الْقَدِيرُ عِبَراً فِي الَّذِينَ تَقَدَّمُوا مَا أَغْنَي عَنْهُمْ مَا جَمَعُوا مِنَ الْأَمْوَالِ وَ لَا مَا أَعَدُّوا مِنَ السِّلَاحِ وَ إِنْ قُلْتَ أَجْمَعُهَا لِغَايَةٍ هِيَ أَحْسَنُ مِنَ الْغَايَةِ الَّتِي أَنَا فِيهَا فَوَ اللَّهِ مَا فَوْقَ مَا أَنْتَ فِيهِ مَنْزِلَةٌ إِلَّا الْعَمَلُ الصَّالِحُ .</w:t>
      </w:r>
    </w:p>
    <w:p>
      <w:pPr>
        <w:pStyle w:val="BookText"/>
      </w:pPr>
      <w:r>
        <w:rPr>
          <w:rFonts w:ascii="Amiri" w:hAnsi="Amiri" w:eastAsia="Amiri" w:cs="Amiri"/>
          <w:lang w:bidi="ar-SA"/>
          <w:color w:val="111111"/>
          <w:sz w:val="28"/>
          <w:szCs w:val="28"/>
          <w:rtl/>
        </w:rPr>
        <w:t xml:space="preserve">يَا هَذَا هَلْ تُعَاقِبُ مَنْ عَصَاكَ إِلَّا بِالْقَتْلِ فَكَيْفَ تَصْنَعُ بِاللَّهِ الَّذِي لَا يُعَاقِبُ إِلَّا بِأَلِيمِ الْعَذَابِ وَ هُوَ يَعْلَمُ مِنْكَ مَا أَضْمَرَ قَلْبُكَ وَ عَقَدَتْ عَلَيْهِ جَوَارِحُكَ فَمَا ذَا تَقُولُ إِذَا كُنْتَ بَيْنَ يَدَيْهِ لِلْحِسَابِ عُرْيَاناً هَلْ يُغْنِي عَنْكَ مَا كُنْتَ فِيهِ شَيْئاً ؟</w:t>
      </w:r>
    </w:p>
    <w:p>
      <w:pPr>
        <w:pStyle w:val="BookText"/>
      </w:pPr>
      <w:r>
        <w:rPr>
          <w:rFonts w:ascii="Amiri" w:hAnsi="Amiri" w:eastAsia="Amiri" w:cs="Amiri"/>
          <w:lang w:bidi="ar-SA"/>
          <w:color w:val="111111"/>
          <w:sz w:val="28"/>
          <w:szCs w:val="28"/>
          <w:rtl/>
        </w:rPr>
        <w:t xml:space="preserve">قَالَ فَبَكَي الْمَنْصُورُ بُكَاءً شَدِيداً وَ قَالَ يَا لَيْتَنِي لَمْ أُخْلَقْ وَ لَمْ أَكُ شَيْئاً ثُمَّ قَالَ مَا الْحِيلَةُ فِيمَا حَوَّلْتُ قَالَ عَلَيْكَ بِأَعْلَامِ الْعُلَمَاءِ الرَّاشِدِينَ قَالَ فَرُّوا مِنِّي قَالَ فَرُّوا مِنْكَ مَخَافَةَ أَنْ تَحْمِلَهُمْ عَلَي ظَهْرٍ مِنْ طَرِيقَتِكَ وَ لَكِنِ افْتَحِ الْبَابَ وَ سَهِّلِ الْحِجَابَ وَ خُذِ الشَّيْ‌ءَ مِمَّا حَلَّ وَ طَابَ وَ انْتَصِفْ لِلْمَظْلُومِ وَ أَنَا ضَامِنٌ عَمَّنْ هَرَبَ مِنْكَ أَنْ يَعُودَ إِلَيْكَ فَيُعَاوِنَكَ عَلَي أَمْرِكَ فَقَالَ الْمَنْصُورُ اللَّهُمَّ وَفِّقْنِي لِأَنْ أَعْمَلَ بِمَا قَالَ هَذَا الرَّجُلُ ثُمَّ حَضَرَ الْمُؤَذِّنُونَ وَ أَقَامُوا الصَّلَاةَ فَلَمَّا فَرَغَ مِنْ صَلَاتِهِ قَالَ عَلَيَّ بِالرَّجُلِ فَطَلَبُوهُ فَلَمْ يَجِدُوا لَهُ أَثَراً فَقِيلَ إِنَّهُ كَانَ الْخَضِرَ عليه السلام‌</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Heading5"/>
      </w:pPr>
      <w:bookmarkStart w:id="3017" w:name="_Toc2602"/>
      <w:r>
        <w:t>«61»</w:t>
      </w:r>
      <w:bookmarkEnd w:id="3017"/>
    </w:p>
    <w:p>
      <w:pPr>
        <w:pStyle w:val="BookText"/>
      </w:pPr>
      <w:r>
        <w:rPr>
          <w:rFonts w:ascii="Amiri" w:hAnsi="Amiri" w:eastAsia="Amiri" w:cs="Amiri"/>
          <w:lang w:bidi="ar-SA"/>
          <w:color w:val="111111"/>
          <w:sz w:val="28"/>
          <w:szCs w:val="28"/>
          <w:rtl/>
        </w:rPr>
        <w:t xml:space="preserve">جع، [جامع الأخبار] قَالَ رَسُولُ اللَّهِ صلي الله عليه و آله: عَدْلُ سَاعَةٍ خَيْرٌ مِنْ عِبَادَةِ سَبْعِينَ سَنَةً قِيَامٍ لَيْلُهَا وَ صِيَامٍ نَهَارُهَا وَ جَوْرُ سَاعَةٍ فِي حُكْمٍ أَشَدُّ وَ أَعْظَمُ عِنْدَ اللَّهِ مِنْ مَعَاصِي سِتِّينَ سَنَةً. وَ قَالَ صَلَّي اللَّهُ عَلَيْهِ وَ آلِهِ: مَنْ أَصْبَحَ وَ لَا يَهُمُّ بِظُلْمِ أَحَدٍ غُفِرَ لَهُ مَا اجْتَرَمَ. وَ قَالَ صلي الله عليه و آله: إِنَّ أَهْوَنَ الْخَلْقِ عَلَي اللَّهِ مَنْ وَلِيَ أَمْرَ الْمُسْلِمِينَ فَلَمْ يَعْدِلْ لَهُمْ‌</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Heading5"/>
      </w:pPr>
      <w:bookmarkStart w:id="3018" w:name="_Toc2603"/>
      <w:r>
        <w:t>«62»</w:t>
      </w:r>
      <w:bookmarkEnd w:id="3018"/>
    </w:p>
    <w:p>
      <w:pPr>
        <w:pStyle w:val="BookText"/>
      </w:pPr>
      <w:r>
        <w:rPr>
          <w:rFonts w:ascii="Amiri" w:hAnsi="Amiri" w:eastAsia="Amiri" w:cs="Amiri"/>
          <w:lang w:bidi="ar-SA"/>
          <w:color w:val="111111"/>
          <w:sz w:val="28"/>
          <w:szCs w:val="28"/>
          <w:rtl/>
        </w:rPr>
        <w:t xml:space="preserve">غو، [غوالي اللئالي] قَالَ رَسُولُ اللَّهِ صلي الله عليه و آله: الرِّفْقُ رَأْسُ الْحِكْمَةِ اللَّهُمَّ مَنْ وَلِيَ شَيْئاً مِنْ أُمُورِ أُمَّتِي فَرَفَقَ بِهِمْ فَارْفُقْ بِهِ وَ مَنْ شَقَّ عَلَيْهِمْ فَاشْقُقْ عَلَيْهِ.</w:t>
      </w:r>
    </w:p>
    <w:p>
      <w:pPr>
        <w:pStyle w:val="BookText"/>
      </w:pPr>
      <w:r>
        <w:rPr>
          <w:rFonts w:ascii="Amiri" w:hAnsi="Amiri" w:eastAsia="Amiri" w:cs="Amiri"/>
          <w:lang w:bidi="ar-SA"/>
          <w:color w:val="111111"/>
          <w:sz w:val="28"/>
          <w:szCs w:val="28"/>
          <w:rtl/>
        </w:rPr>
        <w:t xml:space="preserve">وَ قَالَ صلي الله عليه و آله:</w:t>
      </w:r>
    </w:p>
    <w:p>
      <w:pPr>
        <w:pStyle w:val="BookText"/>
      </w:pPr>
      <w:r>
        <w:rPr>
          <w:rFonts w:ascii="IRNazanin" w:hAnsi="IRNazanin" w:eastAsia="IRNazanin" w:cs="IRNazanin"/>
          <w:lang w:bidi="fa-IR"/>
          <w:color w:val="111111"/>
          <w:sz w:val="28"/>
          <w:szCs w:val="28"/>
          <w:rtl/>
        </w:rPr>
        <w:t xml:space="preserve">به خدا ایمان داری و عموزاده رسول خدایی و مهرت بر مسلمین، بر خودخواهی تو غلبه ندارد. تو مال جمع نمی کنی مگر برای یکی از سه چیز: اگر بگویی برای فرزند است، که خدای تعالی به تو نموده نوزاد را که از شکم مادر درمی آید و چیزی ندارد و خدا به او می دهد، و این تو نیستی که به او می دهی، بلکه خدا است که به او می دهد. و اگر بگویی برای تقویت سلطنت است که خدای توانا به تو عبرت ها نموده درباره گذشته‌ها، که آنچه از مال جمع کردند سودی ندادشان، و نه آنچه از سلاح آماده کردند. و اگر بگویی برای هدفی است که بهتر از مقامی است که تو داری، به خدا بالاتر از مقامت مقامی نیست، جز عمل صالح.</w:t>
      </w:r>
    </w:p>
    <w:p>
      <w:pPr>
        <w:pStyle w:val="BookText"/>
      </w:pPr>
      <w:r>
        <w:rPr>
          <w:rFonts w:ascii="IRNazanin" w:hAnsi="IRNazanin" w:eastAsia="IRNazanin" w:cs="IRNazanin"/>
          <w:lang w:bidi="fa-IR"/>
          <w:color w:val="111111"/>
          <w:sz w:val="28"/>
          <w:szCs w:val="28"/>
          <w:rtl/>
        </w:rPr>
        <w:t xml:space="preserve">ای آقا! آیا نافرمانت را جز با کشتن کیفر می دهی؟ با خدا چه می کنی که کیفر نمی دهد جز با عذاب دردناک؟ و او می داند آنچه در دل داری و اندامت را به آن وابسته ساخته ای. چه می گویی چون برهنه برای حساب در برابرش باشی؟ آیا سودی برایت دارد آنچه اکنون داری؟</w:t>
      </w:r>
    </w:p>
    <w:p>
      <w:pPr>
        <w:pStyle w:val="BookText"/>
      </w:pPr>
      <w:r>
        <w:rPr>
          <w:rFonts w:ascii="IRNazanin" w:hAnsi="IRNazanin" w:eastAsia="IRNazanin" w:cs="IRNazanin"/>
          <w:lang w:bidi="fa-IR"/>
          <w:color w:val="111111"/>
          <w:sz w:val="28"/>
          <w:szCs w:val="28"/>
          <w:rtl/>
        </w:rPr>
        <w:t xml:space="preserve">گفت: منصور به سختی گریست و گفت: کاش آفریده نشده بودم و چیزی نبودم. سپس گفت: چاره من چیست درباره آنچه تحویل دادی؟ پاسخ داد: بر تو باد استفاده از علمای رهنما! منصور گفت: آنها از من گریزانند. گفت: می گریزند از اینکه آنها را به راه خود بکشانی، ولی در را بگشا و حجاب را آسان کن، و آنچه حلال و پاکیزه است برای خود برگیر و حق ستم دیده را بستان، من ضامنم که گریزان ها برگردند به سویت و به تو در کارت کمک کنند. منصور گفت: بارخدایا! به من توفیق ده که به کار ببندم آنچه را که این مرد گفت. سپس اذان‌گوها آمدند و نماز بر پا شد، و گفت که آن مرد را نزد من بیاورید، اما هر چه جستند اثری از او نیافتند. گفته شد او خضر علیه السلام بوده است.</w:t>
      </w:r>
      <w:r>
        <w:rPr>
          <w:rStyle w:val="FootnoteReference"/>
        </w:rPr>
        <w:footnoteReference w:id="2363"/>
      </w:r>
    </w:p>
    <w:p>
      <w:pPr>
        <w:pStyle w:val="Heading5"/>
      </w:pPr>
      <w:bookmarkStart w:id="3019" w:name="_Toc2604"/>
      <w:r>
        <w:t>روایت 61</w:t>
      </w:r>
      <w:bookmarkEnd w:id="3019"/>
    </w:p>
    <w:p>
      <w:pPr>
        <w:pStyle w:val="BookText"/>
      </w:pPr>
      <w:r>
        <w:rPr>
          <w:rFonts w:ascii="IRNazanin" w:hAnsi="IRNazanin" w:eastAsia="IRNazanin" w:cs="IRNazanin"/>
          <w:lang w:bidi="fa-IR"/>
          <w:color w:val="111111"/>
          <w:sz w:val="28"/>
          <w:szCs w:val="28"/>
          <w:rtl/>
        </w:rPr>
        <w:t xml:space="preserve">جامع الاخبار: رسول خدا فرمود: یک ساعت دادگری بهتر است از عبادت هفتاد سال، با شب‌زنده‌داری و روزه‌داری؛ و یک ساعت حکم ناحق، سخت‌تر و گران تر است نزد خدا از گناهان شصت سال.</w:t>
      </w:r>
    </w:p>
    <w:p>
      <w:pPr>
        <w:pStyle w:val="BookText"/>
      </w:pPr>
      <w:r>
        <w:rPr>
          <w:rFonts w:ascii="IRNazanin" w:hAnsi="IRNazanin" w:eastAsia="IRNazanin" w:cs="IRNazanin"/>
          <w:lang w:bidi="fa-IR"/>
          <w:color w:val="111111"/>
          <w:sz w:val="28"/>
          <w:szCs w:val="28"/>
          <w:rtl/>
        </w:rPr>
        <w:t xml:space="preserve">و فرمود: هر کس صبح کند و قصد ستم به کسی نداشته باشد، جرمش آمرزیده است.</w:t>
      </w:r>
    </w:p>
    <w:p>
      <w:pPr>
        <w:pStyle w:val="BookText"/>
      </w:pPr>
      <w:r>
        <w:rPr>
          <w:rFonts w:ascii="IRNazanin" w:hAnsi="IRNazanin" w:eastAsia="IRNazanin" w:cs="IRNazanin"/>
          <w:lang w:bidi="fa-IR"/>
          <w:color w:val="111111"/>
          <w:sz w:val="28"/>
          <w:szCs w:val="28"/>
          <w:rtl/>
        </w:rPr>
        <w:t xml:space="preserve">و فرمود: خوارترین مردم نزد خدا آن کسی است که سرپرست کار مسلمان ها باشد و برایشان رعایت عدالت نکند.</w:t>
      </w:r>
      <w:r>
        <w:rPr>
          <w:rStyle w:val="FootnoteReference"/>
        </w:rPr>
        <w:footnoteReference w:id="2364"/>
      </w:r>
    </w:p>
    <w:p>
      <w:pPr>
        <w:pStyle w:val="Heading5"/>
      </w:pPr>
      <w:bookmarkStart w:id="3020" w:name="_Toc2605"/>
      <w:r>
        <w:t>روایت 62</w:t>
      </w:r>
      <w:bookmarkEnd w:id="3020"/>
    </w:p>
    <w:p>
      <w:pPr>
        <w:pStyle w:val="BookText"/>
      </w:pPr>
      <w:r>
        <w:rPr>
          <w:rFonts w:ascii="IRNazanin" w:hAnsi="IRNazanin" w:eastAsia="IRNazanin" w:cs="IRNazanin"/>
          <w:lang w:bidi="fa-IR"/>
          <w:color w:val="111111"/>
          <w:sz w:val="28"/>
          <w:szCs w:val="28"/>
          <w:rtl/>
        </w:rPr>
        <w:t xml:space="preserve">غوالی اللئالی: رسول خدا صلی الله علیه و آله فرمود: نرمش، رأس حکمت است . خدایا! هر کس از امتم متولی امری شد و با آنها مدارا کرد، با او مدارا کن، و هر کس بر آنها سخت گرفت، بر او سخت بگیر.</w:t>
      </w:r>
    </w:p>
    <w:p>
      <w:pPr>
        <w:pStyle w:val="BookText"/>
      </w:pPr>
      <w:r>
        <w:rPr>
          <w:rFonts w:ascii="IRNazanin" w:hAnsi="IRNazanin" w:eastAsia="IRNazanin" w:cs="IRNazanin"/>
          <w:lang w:bidi="fa-IR"/>
          <w:color w:val="111111"/>
          <w:sz w:val="28"/>
          <w:szCs w:val="28"/>
          <w:rtl/>
        </w:rPr>
        <w:t xml:space="preserve">و فرمود: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4" w:name="pg13504_197598"/>
    <w:bookmarkEnd w:id="314"/>
    <w:p>
      <w:pPr>
        <w:pStyle w:val="BookText"/>
      </w:pPr>
      <w:r>
        <w:rPr>
          <w:rFonts w:ascii="Amiri" w:hAnsi="Amiri" w:eastAsia="Amiri" w:cs="Amiri"/>
          <w:lang w:bidi="ar-SA"/>
          <w:color w:val="111111"/>
          <w:sz w:val="28"/>
          <w:szCs w:val="28"/>
          <w:rtl/>
        </w:rPr>
        <w:t xml:space="preserve">كَيْفَ يُقَدِّسُ اللَّهُ قَوْماً لَا يُؤْخَذُ لِضَعِيفِهِمْ مِنْ شَدِيدِهِمْ وَ قَالَ عليه السلام: الدُّنْيَا حُلْوَةٌ خَضِرَةٌ وَ إِنَّ اللَّهَ يَسْتَعْمِلُكُمْ فِيهَا فَيَنْظُرُ كَيْفَ تَعْمَلُونَ وَ قَالَ عليه السلام: إِنَّ لِلَّهِ عِبَاداً اخْتَصَّهُمْ بِالنِّعَمِ يُقِرُّهَا فِيهِمْ مَا بَذَلُوهَا لِلنَّاسِ فَإِذَا مَنَعُوهَا حَوَّلَهَا مِنْهُمْ إِلَي غَيْرِهِمْ وَ كَانَ كِسْرَي قَدْ فَتَحَ بَابَهُ وَ سَهَّلَ جَنَابَهُ وَ رَفَعَ حِجَابَهُ وَ بَسَطَ إِذْنَهُ لِكُلِّ وَاصِلٍ إِلَيْهِ فَقَالَ لَهُ رَسُولُ مَلِكِ الرُّومِ لَقَدْ أَقْدَرْتَ عَلَيْكَ عَدُوَّكَ بِفَتْحِكَ الْبَابَ وَ رَفْعِكَ الْحِجَابَ فَقَالَ إِنَّمَا أَتَحَصَّنُ مِنْ عَدُوِّي بِعَدْلِي وَ إِنَّمَا أَنْصَبْتُ هَذَا الْمَنْصِبَ وَ جَلَسْتُ هَذَا الْمَجْلِسَ لِقَضَاءِ الْحَاجَاتِ وَ دَفْعِ الظُّلَامَاتِ فَإِذَا لَمْ تَتَّصِلِ الرَّعِيَّةُ إِلَيَّ فَمَتَي أَقْضِي حَاجَتَهُ وَ أَكْشِفُ ظُلَامَتَهُ.</w:t>
      </w:r>
    </w:p>
    <w:p>
      <w:pPr>
        <w:pStyle w:val="Heading5"/>
      </w:pPr>
      <w:bookmarkStart w:id="3021" w:name="_Toc2606"/>
      <w:r>
        <w:t>«63»</w:t>
      </w:r>
      <w:bookmarkEnd w:id="3021"/>
    </w:p>
    <w:p>
      <w:pPr>
        <w:pStyle w:val="BookText"/>
      </w:pPr>
      <w:r>
        <w:rPr>
          <w:rFonts w:ascii="Amiri" w:hAnsi="Amiri" w:eastAsia="Amiri" w:cs="Amiri"/>
          <w:lang w:bidi="ar-SA"/>
          <w:color w:val="111111"/>
          <w:sz w:val="28"/>
          <w:szCs w:val="28"/>
          <w:rtl/>
        </w:rPr>
        <w:t xml:space="preserve">كا، [الكافي] أَحْمَدُ بْنُ مُحَمَّدٍ الْكُوفِيُّ عَنْ إِبْرَاهِيمَ بْنِ أَبِي بَكْرِ بْنِ أَبِي سَمَّالٍ عَنْ دَاوُدَ بْنِ فَرْقَدٍ عَنْ عَبْدِ الْأَعْلَي مَوْلَي آلِ سَامٍ عَنْ أَبِي عَبْدِ اللَّهِ عليه السلام قَالَ: قُلْتُ لَهُ قُلِ اللَّهُمَّ مالِكَ الْمُلْكِ تُؤْتِي الْمُلْكَ مَنْ تَشاءُ وَ تَنْزِعُ الْمُلْكَ مِمَّنْ تَشاءُ وَ تُعِزُّ مَنْ تَشاءُ</w:t>
      </w:r>
      <w:r>
        <w:rPr>
          <w:rStyle w:val="FootnoteReference"/>
        </w:rPr>
        <w:footnoteReference w:id="2365"/>
      </w:r>
      <w:r>
        <w:rPr>
          <w:rFonts w:ascii="Amiri" w:hAnsi="Amiri" w:eastAsia="Amiri" w:cs="Amiri"/>
          <w:lang w:bidi="ar-SA"/>
          <w:color w:val="111111"/>
          <w:sz w:val="28"/>
          <w:szCs w:val="28"/>
          <w:rtl/>
        </w:rPr>
        <w:t xml:space="preserve">أَ لَيْسَ قَدْ آتَي اللَّهُ عَزَّ وَ جَلَّ بَنِي أُمَيَّةَ الْمُلْكَ قَالَ لَيْسَ حَيْثُ تَذْهَبُ إِنَّ اللَّهَ عَزَّ وَ جَلَّ آتَانَا الْمُلْكَ وَ أَخَذَتْهُ بَنُو أُمَيَّةَ بِمَنْزِلَةِ الرَّجُلِ يَكُونُ لَهُ الثَّوْبُ فَيَأْخُذُهُ الْآخَرُ فَلَيْسَ هُوَ لِلَّذِي أَخَذَهُ‌</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5"/>
      </w:pPr>
      <w:bookmarkStart w:id="3022" w:name="_Toc2607"/>
      <w:r>
        <w:t>«64»</w:t>
      </w:r>
      <w:bookmarkEnd w:id="3022"/>
    </w:p>
    <w:p>
      <w:pPr>
        <w:pStyle w:val="BookText"/>
      </w:pPr>
      <w:r>
        <w:rPr>
          <w:rFonts w:ascii="Amiri" w:hAnsi="Amiri" w:eastAsia="Amiri" w:cs="Amiri"/>
          <w:lang w:bidi="ar-SA"/>
          <w:color w:val="111111"/>
          <w:sz w:val="28"/>
          <w:szCs w:val="28"/>
          <w:rtl/>
        </w:rPr>
        <w:t xml:space="preserve">كا، [الكافي] مُحَمَّدُ بْنُ أَحْمَدَ بْنِ الصَّلْتِ عَنْ عَبْدِ اللَّهِ بْنِ الصَّلْتِ عَنْ يُونُسَ عَنِ الْمُفَضَّلِ بْنِ صَالِحٍ عَنْ مُحَمَّدٍ الْحَلَبِيِّ: أَنَّهُ سَأَلَ أَبَا عَبْدِ اللَّهِ عَنْ قَوْلِ اللَّهِ عَزَّ وَ جَلَ اعْلَمُوا أَنَّ اللَّهَ يُحْيِ الْأَرْضَ بَعْدَ مَوْتِها</w:t>
      </w:r>
      <w:r>
        <w:rPr>
          <w:rStyle w:val="FootnoteReference"/>
        </w:rPr>
        <w:footnoteReference w:id="2367"/>
      </w:r>
      <w:r>
        <w:rPr>
          <w:rFonts w:ascii="Amiri" w:hAnsi="Amiri" w:eastAsia="Amiri" w:cs="Amiri"/>
          <w:lang w:bidi="ar-SA"/>
          <w:color w:val="111111"/>
          <w:sz w:val="28"/>
          <w:szCs w:val="28"/>
          <w:rtl/>
        </w:rPr>
        <w:t xml:space="preserve">قَالَ الْعَدْلَ بَعْدَ الْجَوْرِ</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Heading5"/>
      </w:pPr>
      <w:bookmarkStart w:id="3023" w:name="_Toc2608"/>
      <w:r>
        <w:t>«65»</w:t>
      </w:r>
      <w:bookmarkEnd w:id="3023"/>
    </w:p>
    <w:p>
      <w:pPr>
        <w:pStyle w:val="BookText"/>
      </w:pPr>
      <w:r>
        <w:rPr>
          <w:rFonts w:ascii="Amiri" w:hAnsi="Amiri" w:eastAsia="Amiri" w:cs="Amiri"/>
          <w:lang w:bidi="ar-SA"/>
          <w:color w:val="111111"/>
          <w:sz w:val="28"/>
          <w:szCs w:val="28"/>
          <w:rtl/>
        </w:rPr>
        <w:t xml:space="preserve">ختص، [الإختصاص] مُحَمَّدُ بْنُ الْحُسَيْنِ عَنْ عِيسَي بْنِ هِشَامٍ عَنْ عَبْدِ الْكَرِيمِ عَنِ الْحَلَبِيِّ عَنْ أَبِي عَبْدِ اللَّهِ عليه السلام قَالَ: الْعَدْلُ أَحْلَي مِنَ الْمَاءِ يُصِيبُهُ الظَّمْآنُ مَا أَوْسَعَ الْعَدْلَ إِذَا عُدِلَ فِيهِ وَ إِنْ قَلَ‌</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Heading5"/>
      </w:pPr>
      <w:bookmarkStart w:id="3024" w:name="_Toc2609"/>
      <w:r>
        <w:t>«66»</w:t>
      </w:r>
      <w:bookmarkEnd w:id="3024"/>
    </w:p>
    <w:p>
      <w:pPr>
        <w:pStyle w:val="BookText"/>
      </w:pPr>
      <w:r>
        <w:rPr>
          <w:rFonts w:ascii="Amiri" w:hAnsi="Amiri" w:eastAsia="Amiri" w:cs="Amiri"/>
          <w:lang w:bidi="ar-SA"/>
          <w:color w:val="111111"/>
          <w:sz w:val="28"/>
          <w:szCs w:val="28"/>
          <w:rtl/>
        </w:rPr>
        <w:t xml:space="preserve">ختص، [الإختصاص] ابْنُ مَحْبُوبٍ عَنْ مُعَاوِيَةَ بْنِ وَهْبٍ عَنْ أَبِي عَبْدِ اللَّهِ عليه السلام</w:t>
      </w:r>
    </w:p>
    <w:p>
      <w:pPr>
        <w:pStyle w:val="BookText"/>
      </w:pPr>
      <w:r>
        <w:rPr>
          <w:rFonts w:ascii="IRNazanin" w:hAnsi="IRNazanin" w:eastAsia="IRNazanin" w:cs="IRNazanin"/>
          <w:lang w:bidi="fa-IR"/>
          <w:color w:val="111111"/>
          <w:sz w:val="28"/>
          <w:szCs w:val="28"/>
          <w:rtl/>
        </w:rPr>
        <w:t xml:space="preserve">چگونه خدا پاکیزه کند مردمی را که حق ناتوانشان از توانایشان گرفته نمی شود؟</w:t>
      </w:r>
    </w:p>
    <w:p>
      <w:pPr>
        <w:pStyle w:val="BookText"/>
      </w:pPr>
      <w:r>
        <w:rPr>
          <w:rFonts w:ascii="IRNazanin" w:hAnsi="IRNazanin" w:eastAsia="IRNazanin" w:cs="IRNazanin"/>
          <w:lang w:bidi="fa-IR"/>
          <w:color w:val="111111"/>
          <w:sz w:val="28"/>
          <w:szCs w:val="28"/>
          <w:rtl/>
        </w:rPr>
        <w:t xml:space="preserve">و فرمود: دنیا شیرین و خرم است و خدا شما را در آن به کار می گیرد، پس ببیند چطور کار می کنید.</w:t>
      </w:r>
    </w:p>
    <w:p>
      <w:pPr>
        <w:pStyle w:val="BookText"/>
      </w:pPr>
      <w:r>
        <w:rPr>
          <w:rFonts w:ascii="IRNazanin" w:hAnsi="IRNazanin" w:eastAsia="IRNazanin" w:cs="IRNazanin"/>
          <w:lang w:bidi="fa-IR"/>
          <w:color w:val="111111"/>
          <w:sz w:val="28"/>
          <w:szCs w:val="28"/>
          <w:rtl/>
        </w:rPr>
        <w:t xml:space="preserve">و فرمود: خدا بنده‌هایی دارد که به نعمت خود اختصاص داده و تا وقتی به مردم آن را ببخشند، آن را برایشان پایدار می دارد، و چون دریغش دارند، به دیگران انتقال می دهد. کسری را عادت بود که درِ بارگاهش را گشاده می داشت و آستانش را دسترس می نمود و و پرده بالا می زد و به هر کس نزدش می‌آمد، اجازه ورود می داد. فرستاده پادشاه روم به او گفت: تو با باز گذاشتن درِ بارگاهت و بالا زدن پرده، دشمنت را بر خود توانا می کنی. پاسخش داد: من در دژ عدالتم و از دشمنم محفوظم .</w:t>
      </w:r>
    </w:p>
    <w:p>
      <w:pPr>
        <w:pStyle w:val="BookText"/>
      </w:pPr>
      <w:r>
        <w:rPr>
          <w:rFonts w:ascii="IRNazanin" w:hAnsi="IRNazanin" w:eastAsia="IRNazanin" w:cs="IRNazanin"/>
          <w:lang w:bidi="fa-IR"/>
          <w:color w:val="111111"/>
          <w:sz w:val="28"/>
          <w:szCs w:val="28"/>
          <w:rtl/>
        </w:rPr>
        <w:t xml:space="preserve">همانا من در این مقام وادار شدم و بر این مسند نشستم برای برآوردن حاجات و دفع ستم‌ها، و چون دست رعیت به من نرسد، از کجا نیازش را برآورم و ستمش را به پایان برسانم؟</w:t>
      </w:r>
    </w:p>
    <w:p>
      <w:pPr>
        <w:pStyle w:val="Heading5"/>
      </w:pPr>
      <w:bookmarkStart w:id="3025" w:name="_Toc2610"/>
      <w:r>
        <w:t>روایت 63</w:t>
      </w:r>
      <w:bookmarkEnd w:id="3025"/>
    </w:p>
    <w:p>
      <w:pPr>
        <w:pStyle w:val="BookText"/>
      </w:pPr>
      <w:r>
        <w:rPr>
          <w:rFonts w:ascii="IRNazanin" w:hAnsi="IRNazanin" w:eastAsia="IRNazanin" w:cs="IRNazanin"/>
          <w:lang w:bidi="fa-IR"/>
          <w:color w:val="111111"/>
          <w:sz w:val="28"/>
          <w:szCs w:val="28"/>
          <w:rtl/>
        </w:rPr>
        <w:t xml:space="preserve">کافی: عبدالأعلی مولی آل سام گفت: به امام صادق علیه السلام گفتم: «قل اللهم مالک الملک تؤتی الملک من تشاء و تنزع الملک ممن تشاء و تعز من تشاء.»</w:t>
      </w:r>
      <w:r>
        <w:rPr>
          <w:rStyle w:val="FootnoteReference"/>
        </w:rPr>
        <w:footnoteReference w:id="2370"/>
      </w:r>
      <w:r>
        <w:rPr>
          <w:rFonts w:ascii="IRNazanin" w:hAnsi="IRNazanin" w:eastAsia="IRNazanin" w:cs="IRNazanin"/>
          <w:lang w:bidi="fa-IR"/>
          <w:color w:val="111111"/>
          <w:sz w:val="28"/>
          <w:szCs w:val="28"/>
          <w:rtl/>
        </w:rPr>
        <w:t xml:space="preserve">{بگو: «بارخدایا، تویی که فرمانفرمایی هر آن کس را که خواهی، فرمانروایی بخشی و از هر که خواهی، فرمانروایی را بازستانی و هر که را خواهی، عزت بخشی.} آیا نبود که خدای عزوجل ملک را به بنی امیه داد؟ چنان نیست که تو فهمیدی. خدای عزوجل ملک را به ما داد و بنی امیه آن را ربودند، چنانچه مردی جامه‌ای دارد و دیگری می رباید و آن لباس از آن کسی نیست که آن را ربوده است.</w:t>
      </w:r>
      <w:r>
        <w:rPr>
          <w:rStyle w:val="FootnoteReference"/>
        </w:rPr>
        <w:footnoteReference w:id="2371"/>
      </w:r>
    </w:p>
    <w:p>
      <w:pPr>
        <w:pStyle w:val="Heading5"/>
      </w:pPr>
      <w:bookmarkStart w:id="3026" w:name="_Toc2611"/>
      <w:r>
        <w:t>روایت 64</w:t>
      </w:r>
      <w:bookmarkEnd w:id="3026"/>
    </w:p>
    <w:p>
      <w:pPr>
        <w:pStyle w:val="BookText"/>
      </w:pPr>
      <w:r>
        <w:rPr>
          <w:rFonts w:ascii="IRNazanin" w:hAnsi="IRNazanin" w:eastAsia="IRNazanin" w:cs="IRNazanin"/>
          <w:lang w:bidi="fa-IR"/>
          <w:color w:val="111111"/>
          <w:sz w:val="28"/>
          <w:szCs w:val="28"/>
          <w:rtl/>
        </w:rPr>
        <w:t xml:space="preserve">کافی: محمد حلبی پرسید از امام صادق درباره قول خدا: «اعلموا أن الله یحی الأرض بعد موتها.»</w:t>
      </w:r>
      <w:r>
        <w:rPr>
          <w:rStyle w:val="FootnoteReference"/>
        </w:rPr>
        <w:footnoteReference w:id="2372"/>
      </w:r>
      <w:r>
        <w:rPr>
          <w:rFonts w:ascii="IRNazanin" w:hAnsi="IRNazanin" w:eastAsia="IRNazanin" w:cs="IRNazanin"/>
          <w:lang w:bidi="fa-IR"/>
          <w:color w:val="111111"/>
          <w:sz w:val="28"/>
          <w:szCs w:val="28"/>
          <w:rtl/>
        </w:rPr>
        <w:t xml:space="preserve">{بدانید که خدا زمین را پس از مرگش زنده می‌گرداند.} فرمود: یعنی عدلِ پس از جور.</w:t>
      </w:r>
      <w:r>
        <w:rPr>
          <w:rStyle w:val="FootnoteReference"/>
        </w:rPr>
        <w:footnoteReference w:id="2373"/>
      </w:r>
    </w:p>
    <w:p>
      <w:pPr>
        <w:pStyle w:val="Heading5"/>
      </w:pPr>
      <w:bookmarkStart w:id="3027" w:name="_Toc2612"/>
      <w:r>
        <w:t>روایت 65</w:t>
      </w:r>
      <w:bookmarkEnd w:id="3027"/>
    </w:p>
    <w:p>
      <w:pPr>
        <w:pStyle w:val="BookText"/>
      </w:pPr>
      <w:r>
        <w:rPr>
          <w:rFonts w:ascii="IRNazanin" w:hAnsi="IRNazanin" w:eastAsia="IRNazanin" w:cs="IRNazanin"/>
          <w:lang w:bidi="fa-IR"/>
          <w:color w:val="111111"/>
          <w:sz w:val="28"/>
          <w:szCs w:val="28"/>
          <w:rtl/>
        </w:rPr>
        <w:t xml:space="preserve">اختصاص: امام صادق علیه السلام فرمود: عدالت شیرین تر است از آبی که به تشنه می رسد. چه اندازه پهناور است عدالت وقتی در آن حقیقت عدل رعایت شود، گرچه اندک باشد.</w:t>
      </w:r>
      <w:r>
        <w:rPr>
          <w:rStyle w:val="FootnoteReference"/>
        </w:rPr>
        <w:footnoteReference w:id="2374"/>
      </w:r>
    </w:p>
    <w:p>
      <w:pPr>
        <w:pStyle w:val="Heading5"/>
      </w:pPr>
      <w:bookmarkStart w:id="3028" w:name="_Toc2613"/>
      <w:r>
        <w:t>روایت 66</w:t>
      </w:r>
      <w:bookmarkEnd w:id="3028"/>
    </w:p>
    <w:p>
      <w:pPr>
        <w:pStyle w:val="BookText"/>
      </w:pPr>
      <w:r>
        <w:rPr>
          <w:rFonts w:ascii="IRNazanin" w:hAnsi="IRNazanin" w:eastAsia="IRNazanin" w:cs="IRNazanin"/>
          <w:lang w:bidi="fa-IR"/>
          <w:color w:val="111111"/>
          <w:sz w:val="28"/>
          <w:szCs w:val="28"/>
          <w:rtl/>
        </w:rPr>
        <w:t xml:space="preserve">اختصاص: امام صادق علیه السلام فرمود: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5" w:name="pg13504_197599"/>
    <w:bookmarkEnd w:id="315"/>
    <w:p>
      <w:pPr>
        <w:pStyle w:val="BookText"/>
      </w:pPr>
      <w:r>
        <w:rPr>
          <w:rFonts w:ascii="Amiri" w:hAnsi="Amiri" w:eastAsia="Amiri" w:cs="Amiri"/>
          <w:lang w:bidi="ar-SA"/>
          <w:color w:val="111111"/>
          <w:sz w:val="28"/>
          <w:szCs w:val="28"/>
          <w:rtl/>
        </w:rPr>
        <w:t xml:space="preserve">قَالَ: الْعَدْلُ أَحْلَي مِنَ الشَّهْدِ وَ أَلْيَنُ مِنَ الزُّبْدِ وَ أَطْيَبُ رِيحاً مِنَ الْمِسْكِ‌</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Heading5"/>
      </w:pPr>
      <w:bookmarkStart w:id="3029" w:name="_Toc2614"/>
      <w:r>
        <w:t>«67»</w:t>
      </w:r>
      <w:bookmarkEnd w:id="3029"/>
    </w:p>
    <w:p>
      <w:pPr>
        <w:pStyle w:val="BookText"/>
      </w:pPr>
      <w:r>
        <w:rPr>
          <w:rFonts w:ascii="Amiri" w:hAnsi="Amiri" w:eastAsia="Amiri" w:cs="Amiri"/>
          <w:lang w:bidi="ar-SA"/>
          <w:color w:val="111111"/>
          <w:sz w:val="28"/>
          <w:szCs w:val="28"/>
          <w:rtl/>
        </w:rPr>
        <w:t xml:space="preserve">ختص، [الإختصاص] قَدْ رَوَي بَعْضُهُمْ عَنْ أَحَدِهِمْ عليه السلام أَنَّهُ قَالَ: الدِّينُ وَ السُّلْطَانُ أَخَوَانِ تَوْأَمَانِ- لَا بُدَّ لِكُلِّ وَاحِدٍ مِنْهُمَا مِنْ صَاحِبِهِ وَ الدِّينُ أُسٌّ وَ السُّلْطَانُ حَارِسٌ وَ مَا لَا أُسَّ لَهُ مُنْهَدِمٌ وَ مَا لَا حَارِسَ لَهُ ضَائِعٌ‌</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Heading5"/>
      </w:pPr>
      <w:bookmarkStart w:id="3030" w:name="_Toc2615"/>
      <w:r>
        <w:t>«68»</w:t>
      </w:r>
      <w:bookmarkEnd w:id="3030"/>
    </w:p>
    <w:p>
      <w:pPr>
        <w:pStyle w:val="BookText"/>
      </w:pPr>
      <w:r>
        <w:rPr>
          <w:rFonts w:ascii="Amiri" w:hAnsi="Amiri" w:eastAsia="Amiri" w:cs="Amiri"/>
          <w:lang w:bidi="ar-SA"/>
          <w:color w:val="111111"/>
          <w:sz w:val="28"/>
          <w:szCs w:val="28"/>
          <w:rtl/>
        </w:rPr>
        <w:t xml:space="preserve">نَوَادِرُ الرَّاوَنْدِيِّ، بِإِسْنَادِهِ قَالَ قَالَ عَلِيٌّ عليه السلام: لِكُلِّ شَيْ‌ءٍ دَوْلَةٌ حَتَّي إِنَّهُ لَيُدَالُ لِلْأَحْمَقِ مِنَ الْعَاقِلِ‌</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Heading5"/>
      </w:pPr>
      <w:bookmarkStart w:id="3031" w:name="_Toc2616"/>
      <w:r>
        <w:t>«69»</w:t>
      </w:r>
      <w:bookmarkEnd w:id="3031"/>
    </w:p>
    <w:p>
      <w:pPr>
        <w:pStyle w:val="BookText"/>
      </w:pPr>
      <w:r>
        <w:rPr>
          <w:rFonts w:ascii="Amiri" w:hAnsi="Amiri" w:eastAsia="Amiri" w:cs="Amiri"/>
          <w:lang w:bidi="ar-SA"/>
          <w:color w:val="111111"/>
          <w:sz w:val="28"/>
          <w:szCs w:val="28"/>
          <w:rtl/>
        </w:rPr>
        <w:t xml:space="preserve">ما، [الأمالي للشيخ الطوسي] جَمَاعَةٌ عَنْ أَبِي الْمُفَضَّلِ عَنْ جَعْفَرِ بْنِ مُحَمَّدِ بْنِ جَعْفَرٍ عَنْ عَلِيِّ بْنِ الْحَسَنِ بْنِ عَلِيِّ بْنِ عُمَرَ بْنِ عَلِيِّ بْنِ الْحُسَيْنِ عَنْ حُسَيْنِ بْنِ زَيْدِ بْنِ عَلِيٍّ عَنْ جَعْفَرِ بْنِ مُحَمَّدٍ عَنْ آبَائِهِ عليهم السلام عَنِ النَّبِيِّ صلي الله عليه و آله قَالَ: السُّلْطَانُ ظِلُّ اللَّهِ فِي الْأَرْضِ يَأْوِي إِلَيْهِ كُلُّ مَظْلُومٍ فَمَنْ عَدَلَ كَانَ لَهُ الْأَجْرُ وَ عَلَي الرَّعِيَّةِ الشُّكْرُ وَ مَنْ جَارَ كَانَ عَلَيْهِ الْوِزْرُ وَ عَلَي الرَّعِيَّةِ الصَّبْرُ حَتَّي يَأْتِيَهُمُ الْأَمْرُ</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Heading5"/>
      </w:pPr>
      <w:bookmarkStart w:id="3032" w:name="_Toc2617"/>
      <w:r>
        <w:t>«70»</w:t>
      </w:r>
      <w:bookmarkEnd w:id="3032"/>
    </w:p>
    <w:p>
      <w:pPr>
        <w:pStyle w:val="BookText"/>
      </w:pPr>
      <w:r>
        <w:rPr>
          <w:rFonts w:ascii="Amiri" w:hAnsi="Amiri" w:eastAsia="Amiri" w:cs="Amiri"/>
          <w:lang w:bidi="ar-SA"/>
          <w:color w:val="111111"/>
          <w:sz w:val="28"/>
          <w:szCs w:val="28"/>
          <w:rtl/>
        </w:rPr>
        <w:t xml:space="preserve">كِتَابُ الصِّفِّينَ، لِنَصْرِ بْنِ مُزَاحِمٍ قَالَ: كَتَبَ أَمِيرُ الْمُؤْمِنِينَ عليه السلام إِلَي أُمَرَاءِ الْجُنُودِ مِنْ عَبْدِ اللَّهِ عَلِيٍّ أَمِيرِ الْمُؤْمِنِينَ أَمَّا بَعْدُ فَإِنَّ حَقَّ الْوَالِي أَنْ لَا يُغَيِّرَهُ عَلَي رَعِيَّتِهِ فَضْلٌ نَالَهُ وَ لَا أَمْرٌ خُصَّ بِهِ وَ أَنْ يَزِيدَهُ مَا قَسَمَ اللَّهُ لَهُ دُنُوّاً مِنْ عِبَادِهِ وَ عَطْفاً عَلَيْهِمْ أَلَا وَ إِنَّ لَكُمْ عِنْدِي أَنْ لَا أَحْتَجِزَ دُونَكُمْ سِرّاً إِلَّا فِي حَرْبٍ وَ لَا أَطْوِيَ عَنْكُمْ أَمْراً إِلَّا فِي حُكْمٍ وَ لَا أُؤَخِّرَ لَكُمْ حَقّاً عَنْ مَحَلِّهِ وَ لَا أَزْرَأُكُمْ شَيْئاً وَ أَنْ تَكُونُوا عِنْدِي فِي الْحَقِّ سَوَاءً فَإِذَا فَعَلْتُ ذَلِكَ وَجَبَتْ عَلَيْكُمُ النَّصِيحَةُ وَ الطَّاعَةُ فَلَا تَنْكُصُوا عَنْ دَعْوَةٍ وَ لَا تُفْرِطُوا فِي صَلَاحِ دِينِكُمْ مِنْ دُنْيَاكُمْ وَ أَنْ تَنْفُذُوا لِمَا هُوَ لِلَّهِ طَاعَةٌ وَ لِمَعِيشَتِكُمْ صَلَاحٌ وَ أَنْ تَخُوضُوا الْغَمَرَاتِ إِلَي الْحَقِّ وَ لَا يَأْخُذَكُمْ فِي اللَّهِ لَوْمَةُ لَائِمٍ فَإِنْ أَبَيْتُمْ أَنْ تَسْتَقِيمُوا لِي عَلَي ذَلِكَ لَمْ يَكُنْ أَحَدٌ أَهْوَنَ عَلَيَّ مِمَّنْ فَعَلَ ذَلِكَ مِنْكُمْ ثُمَّ أُعَاقِبُهُ عُقُوبَةً لَا يَجِدُ عِنْدِي فِيهَا هَوَادَةً فَخُذُوا هَذَا مِنْ أُمَرَائِكُمْ وَ أَعْطُوهُمْ مِنْ أَنْفُسِكُمْ يُصْلِحُ اللَّهُ أَمْرَكُمْ وَ السَّلَامُ.</w:t>
      </w:r>
    </w:p>
    <w:p>
      <w:pPr>
        <w:pStyle w:val="BookText"/>
      </w:pPr>
      <w:r>
        <w:rPr>
          <w:rFonts w:ascii="IRNazanin" w:hAnsi="IRNazanin" w:eastAsia="IRNazanin" w:cs="IRNazanin"/>
          <w:lang w:bidi="fa-IR"/>
          <w:color w:val="111111"/>
          <w:sz w:val="28"/>
          <w:szCs w:val="28"/>
          <w:rtl/>
        </w:rPr>
        <w:t xml:space="preserve">عدالت از عسل شیرین تر، از کره نرم تر، و از مُشک خوشبوتر است.</w:t>
      </w:r>
      <w:r>
        <w:rPr>
          <w:rStyle w:val="FootnoteReference"/>
        </w:rPr>
        <w:footnoteReference w:id="2379"/>
      </w:r>
    </w:p>
    <w:p>
      <w:pPr>
        <w:pStyle w:val="Heading5"/>
      </w:pPr>
      <w:bookmarkStart w:id="3033" w:name="_Toc2618"/>
      <w:r>
        <w:t>روایت 67</w:t>
      </w:r>
      <w:bookmarkEnd w:id="3033"/>
    </w:p>
    <w:p>
      <w:pPr>
        <w:pStyle w:val="BookText"/>
      </w:pPr>
      <w:r>
        <w:rPr>
          <w:rFonts w:ascii="IRNazanin" w:hAnsi="IRNazanin" w:eastAsia="IRNazanin" w:cs="IRNazanin"/>
          <w:lang w:bidi="fa-IR"/>
          <w:color w:val="111111"/>
          <w:sz w:val="28"/>
          <w:szCs w:val="28"/>
          <w:rtl/>
        </w:rPr>
        <w:t xml:space="preserve">اختصاص: برخی از یک امام علیه السلام روایت کرده اند که: دین و سلطان دو برادر همراه هم اند، و به ناچار باید یکی با دیگری باشد. دین رأس است و سلطان پاسبان. اگر رأس نباشد، ویرانی است، و اگر پاسبان نباشد، ضایع می شود.</w:t>
      </w:r>
      <w:r>
        <w:rPr>
          <w:rStyle w:val="FootnoteReference"/>
        </w:rPr>
        <w:footnoteReference w:id="2380"/>
      </w:r>
    </w:p>
    <w:p>
      <w:pPr>
        <w:pStyle w:val="Heading5"/>
      </w:pPr>
      <w:bookmarkStart w:id="3034" w:name="_Toc2619"/>
      <w:r>
        <w:t>روایت 68</w:t>
      </w:r>
      <w:bookmarkEnd w:id="3034"/>
    </w:p>
    <w:p>
      <w:pPr>
        <w:pStyle w:val="BookText"/>
      </w:pPr>
      <w:r>
        <w:rPr>
          <w:rFonts w:ascii="IRNazanin" w:hAnsi="IRNazanin" w:eastAsia="IRNazanin" w:cs="IRNazanin"/>
          <w:lang w:bidi="fa-IR"/>
          <w:color w:val="111111"/>
          <w:sz w:val="28"/>
          <w:szCs w:val="28"/>
          <w:rtl/>
        </w:rPr>
        <w:t xml:space="preserve">نوادر راوندی: علی علیه السلام فرمود: هر چیزی را چرخشی است، تا اینکه احمق و عاقل هم با هم چرخشی دارند.</w:t>
      </w:r>
      <w:r>
        <w:rPr>
          <w:rStyle w:val="FootnoteReference"/>
        </w:rPr>
        <w:footnoteReference w:id="2381"/>
      </w:r>
    </w:p>
    <w:p>
      <w:pPr>
        <w:pStyle w:val="Heading5"/>
      </w:pPr>
      <w:bookmarkStart w:id="3035" w:name="_Toc2620"/>
      <w:r>
        <w:t>روایت 69</w:t>
      </w:r>
      <w:bookmarkEnd w:id="3035"/>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سلطان سایه خدا در زمین است تا هر ستمدیده به او پناه ببرد. پس هر کس عادل باشد ثواب دارد، و بر رعیت شکر واجب است. و اگر جائر باشد، گناه بر او است، و رعیت باید صبر کند تا امر برایشان برسد.</w:t>
      </w:r>
      <w:r>
        <w:rPr>
          <w:rStyle w:val="FootnoteReference"/>
        </w:rPr>
        <w:footnoteReference w:id="2382"/>
      </w:r>
    </w:p>
    <w:p>
      <w:pPr>
        <w:pStyle w:val="Heading5"/>
      </w:pPr>
      <w:bookmarkStart w:id="3036" w:name="_Toc2621"/>
      <w:r>
        <w:t>روایت 70</w:t>
      </w:r>
      <w:bookmarkEnd w:id="3036"/>
    </w:p>
    <w:p>
      <w:pPr>
        <w:pStyle w:val="BookText"/>
      </w:pPr>
      <w:r>
        <w:rPr>
          <w:rFonts w:ascii="IRNazanin" w:hAnsi="IRNazanin" w:eastAsia="IRNazanin" w:cs="IRNazanin"/>
          <w:lang w:bidi="fa-IR"/>
          <w:color w:val="111111"/>
          <w:sz w:val="28"/>
          <w:szCs w:val="28"/>
          <w:rtl/>
        </w:rPr>
        <w:t xml:space="preserve">کتاب صفین، از نصر بن مزاحم، که امیر مؤمنان به سرلشکران نوشت:</w:t>
      </w:r>
    </w:p>
    <w:p>
      <w:pPr>
        <w:pStyle w:val="BookText"/>
      </w:pPr>
      <w:r>
        <w:rPr>
          <w:rFonts w:ascii="IRNazanin" w:hAnsi="IRNazanin" w:eastAsia="IRNazanin" w:cs="IRNazanin"/>
          <w:lang w:bidi="fa-IR"/>
          <w:color w:val="111111"/>
          <w:sz w:val="28"/>
          <w:szCs w:val="28"/>
          <w:rtl/>
        </w:rPr>
        <w:t xml:space="preserve">از بنده خدا علی امیر مؤمنان؛ اما بعد: همانا حق سرپرست این است که مقام و امتیازی که دارد، او را نسبت به زیردستانش دیگرگونه نسازد و خود را بالا نگیرد، بلکه مقامی که خدا قسمت او کرده است، بیشتر بندگان خدا را به او نزدیک کند و مهربان تر سازد. آگاه باشید که حق شما بر من این است که رازی را بر شما نپوشم، جز اسرار جنگ، و امری از شما را درنپیچم، جز در حکم و قضاوت، و حق شما را از جایش به تاخیر نیندازم، و چیزی از شما کم ننهم، و نزد من در حقوق برابر باشید؛ و چون چنین کردم، بر شما لازم است خیراندیشی و طاعت؛ بنابراین، از هیچ دعوتی رو نگردانید، و در صلاح دین خود برای دنیاتان کم نگذارید، و داخل شوید به آنچه طاعت خدا و صلاح زندگی شما است؛ و برای حق، خود را به گرداب اندازید، و درباره خدا از ملامت کسی نهراسید؛ و اگر در این باره درست نروید، کسی نزد من زبون تر از مرتکب خلاف آن نیست، و آنگاه کیفری به او می دهم که مسامحه در آن نزد من نیابد. این دستور را از فرماندهان خود بگیرید و برای آنها در عهده خود بشناسید، تا خدا کار شما را اصلاح کند، و السلام.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إِلَي أُمَرَاءِ الْخَرَاجِ بِسْمِ اللَّهِ الرَّحْمنِ الرَّحِيمِ مِنْ عَبْدِ اللَّهِ عَلِيٍّ أَمِيرِ الْمُؤْمِنِينَ إِلَي أُمَرَاءِ الْخَرَاجِ: أَمَّا بَعْدُ فَإِنَّهُ مَنْ لَمْ يَحْذَرْ مَا هُوَ صَائِرٌ إِلَيْهِ لَمْ يُقَدِّمْ لِنَفْسِهِ وَ لَمْ يُحْرِزْهَا وَ مَنِ اتَّبَعَ هَوَاهُ وَ انْقَادَ لَهُ فِيمَا لَمْ يَعْرِفْ نَفْعَ عَاقِبَتِهِ عَمَّا قَلِيلٍ لَيُصْبِحَنَّ مِنَ النَّادِمِينَ أَلَا وَ إِنَّ أَسْعَدَ النَّاسِ فِي الدُّنْيَا مَنْ عَدَلَ عَمَّا يَعْرِفُ ضَرَّهُ وَ إِنَّ أَشْقَاهُمْ مَنِ اتَّبَعَ هَوَاهُ فَاعْتَبِرُوا وَ اعْلَمُوا أَنَّ لَكُمْ مَا قَدَّمْتُمْ مِنْ خَيْرٍ وَ مَا سِوَي ذَلِكَ وَدِدْتُمْ لَوْ أَنَّ بَيْنَكُمْ وَ بَيْنَهُ أَمَداً بَعِيداً وَ يُحَذِّرُكُمُ اللَّهُ نَفْسَهُ وَ اللَّهُ رَؤُفٌ بِالْعِبادِ.</w:t>
      </w:r>
    </w:p>
    <w:p>
      <w:pPr>
        <w:pStyle w:val="BookText"/>
      </w:pPr>
      <w:r>
        <w:rPr>
          <w:rFonts w:ascii="Amiri" w:hAnsi="Amiri" w:eastAsia="Amiri" w:cs="Amiri"/>
          <w:lang w:bidi="ar-SA"/>
          <w:color w:val="111111"/>
          <w:sz w:val="28"/>
          <w:szCs w:val="28"/>
          <w:rtl/>
        </w:rPr>
        <w:t xml:space="preserve">وَ إِنَّ عَلَيْكُمْ وَبَالَ مَا فَرَّطْتُمْ فِيهِ وَ إِنَّ الَّذِي طُلِبَ مِنْكُمْ لَيَسِيرٌ وَ إِنَّ ثَوَابَهُ لَكَثِيرٌ وَ لَوْ لَمْ يَكُنْ فِيمَا نَهَي عَنْهُ مِنَ الظُّلْمِ وَ الْعُدْوَانِ عِقَابٌ يَخَافُ كَانَ فِي ثَوَابِهِ مَا لَا عُذْرَ لِأَحَدٍ فِي تَرْكِ طَلَبِهِ فَارْحَمُوا تُرْحَمُوا وَ لَا تُعَذِّبُوا خَلْقَ اللَّهِ وَ لَا تُكَلِّفُوهُمْ فَوْقَ طَاقَتِهِمْ وَ أَنْصِفُوا النَّاسَ مِنْ أَنْفُسِكُمْ وَ اصْبِرُوا لِحَوَائِجِهِمْ فَإِنَّكُمْ خُزَّانُ الرَّعِيَّةِ- لَا تَتَّخِذَنَّ حِجَاباً وَ لَا تَحْجُبَنَّ أَحَداً عَنْ حَاجَتِهِ حَتَّي يَنْهِيَهَا إِلَيْكُمْ وَ لَا تَأْخُذُوا أَحَداً بِأَحَدٍ إِلَّا كَفِيلًا عَمَّنْ كَفَلَ عَنْهُ وَ اصْبِرُوا أَنْفُسَكُمْ عَلَي مَا فِيهِ الِاغْتِبَاطُ وَ إِيَّاكُمْ وَ تَأْخِيرَ الْعَمَلِ وَ دَفْعَ الْخَيْرِ فَإِنَّ فِي ذَلِكَ النَّدَمَ وَ السَّلَامُ.</w:t>
      </w:r>
    </w:p>
    <w:p>
      <w:pPr>
        <w:pStyle w:val="BookText"/>
      </w:pPr>
      <w:r>
        <w:rPr>
          <w:rFonts w:ascii="Amiri" w:hAnsi="Amiri" w:eastAsia="Amiri" w:cs="Amiri"/>
          <w:lang w:bidi="ar-SA"/>
          <w:color w:val="111111"/>
          <w:sz w:val="28"/>
          <w:szCs w:val="28"/>
          <w:rtl/>
        </w:rPr>
        <w:t xml:space="preserve">قَالَ: وَ كَتَبَ عليه السلام إِلَي أُمَرَاءِ الْأَجْنَادِ بِسْمِ اللَّهِ الرَّحْمنِ الرَّحِيمِ مِنْ عَبْدِ اللَّهِ عَلِيٍّ أَمِيرِ الْمُؤْمِنِينَ أَمَّا بَعْدُ فَإِنِّي أَبْرَأُ إِلَيْكُمْ وَ إِلَي أَهْلِ الذِّمَّةِ مِنْ مُعْسِرَةِ الْجَيْشِ إِلَّا مِنْ جَوْعَةٍ إِلَي شُبْعَةٍ وَ مِنْ فَقْرٍ إِلَي غِنًي أَوْ عَمًي إِلَي هُدًي فَإِنَّ ذَلِكَ عَلَيْهِمْ فَاعْدِلُوا النَّاسَ عَنِ الظُّلْمِ وَ الْعُدْوَانِ وَ أَنْ خُذُوا عَلَي أَيْدِي سُفَهَائِكُمْ وَ احْتَرِسُوا أَنْ تَعْمَلُوا أَعْمَالًا لَا يَرْضَي اللَّهُ بِهَا عَنَّا فَيَرُدَّ عَلَيْنَا وَ عَلَيْكُمْ دُعَاءَنَا فَإِنَّ اللَّهَ تَعَالَي يَقُولُ- قُلْ ما يَعْبَؤُا بِكُمْ رَبِّي لَوْ لا دُعاؤُكُمْ فَقَدْ كَذَّبْتُمْ فَسَوْفَ يَكُونُ لِزاماً</w:t>
      </w:r>
      <w:r>
        <w:rPr>
          <w:rStyle w:val="FootnoteReference"/>
        </w:rPr>
        <w:footnoteReference w:id="2383"/>
      </w:r>
      <w:r>
        <w:rPr>
          <w:rFonts w:ascii="Amiri" w:hAnsi="Amiri" w:eastAsia="Amiri" w:cs="Amiri"/>
          <w:lang w:bidi="ar-SA"/>
          <w:color w:val="111111"/>
          <w:sz w:val="28"/>
          <w:szCs w:val="28"/>
          <w:rtl/>
        </w:rPr>
        <w:t xml:space="preserve">فَإِنَّ اللَّهَ إِذَا مَقَتَ قَوْماً مِنَ السَّمَاءِ هَلَكُوا فِي الْأَرْضِ فَلَا تَدَّخِرُوا لِأَنْفُسِكُمْ خَيْراً لِلْجُنْدِ حُسْنُ السِّيرَةِ وَ لِلرَّعِيَّةِ مَعُونَةٌ وَ لِدِينِ اللَّهِ قُوَّةٌ وَ ابْلُوهُ فِي سَبِيلِهِ مَا اسْتَوْجَبَ عَلَيْكُمْ فَإِنَّ اللَّهَ قَدِ اصْطَنَعَ عِنْدَنَا وَ عِنْدَكُمْ مَا نَشْكُرُهُ بِجُهْدِنَا وَ إِنَ</w:t>
      </w:r>
    </w:p>
    <w:p>
      <w:pPr>
        <w:pStyle w:val="BookText"/>
      </w:pPr>
      <w:r>
        <w:rPr>
          <w:rFonts w:ascii="IRNazanin" w:hAnsi="IRNazanin" w:eastAsia="IRNazanin" w:cs="IRNazanin"/>
          <w:lang w:bidi="fa-IR"/>
          <w:color w:val="111111"/>
          <w:sz w:val="28"/>
          <w:szCs w:val="28"/>
          <w:rtl/>
        </w:rPr>
        <w:t xml:space="preserve">و به ماموران خراج نوشت: بسم الله الرحمن الرحیم. از طرف بنده خدا، علی امیر مؤمنان، به سوی ماموران خراج. اما بعد: همانا کسی که حذر نکند از آنچه به آن خواهند رسید، برای خود پیش نفرستاده و خود را نگهداری نکرده؛ و هر کس پیرو هوس شود و سر به فرمانش نهد در آنچه نفع عاقبتش را نداند، به زودی از پشیمانان سر درمی آورد. آگاه باشید که همانا باسعادت‌ترین مردم در دنیا، آن است که روی گرداند از آنچه زیانش را می داند، و بدبخت‌ترینشان آن است که پیرو هوس خود شود؛ عبرت گیرید و بدانید که از شما است آنچه از نیکی پیش داشتید، و هر چه غیر آن دوست داشته باشید، آرزو می کردید «أن بینکم و بینه أمدا بعیدا و یحذرکم الله نفسه و الله رؤف بالعباد.» {کاش میان شما با آن مسافت دوری بود و خدا شما را از خود بر حذر داشته و خدا به بنده‌ها مهربان است.} و وبال و گرفتاری هر تقصیری که کنید، بر خود شما است. آنچه از شما خواسته شده اندک و آسان است و ثوابش بسیار است. اگر در ستم و تجاوزی که از آن نهی شده کیفری نبود، برای کسی عذری نیست در ترک کسب ثوابش. رحم کنید تا رحم شوید. خلق خدا را شکنجه ندهید و بیش از توانشان بر آنها تکلیف ننهید. به مردم از طرف خود انصاف دهید، و برای نیازشان شکیبا باشید، زیرا شما گنجینه رعیت هستید. پرده بر خود نگیرید و کسی را از نیازش پشت در نگذارید تا آن را به شما رساند. کسی را به جای کسی دستگیر نکنید جز کفیل را، به جای آنکه ضامن او شده. و خود را شکیبا دارید بر آنچه مایه رشک است و از آن محرومید. بپرهیزید از پس انداختن کار و جلوگیری از خیر، که آن مایه پشیمانی است. و السلام.</w:t>
      </w:r>
    </w:p>
    <w:p>
      <w:pPr>
        <w:pStyle w:val="BookText"/>
      </w:pPr>
      <w:r>
        <w:rPr>
          <w:rFonts w:ascii="IRNazanin" w:hAnsi="IRNazanin" w:eastAsia="IRNazanin" w:cs="IRNazanin"/>
          <w:lang w:bidi="fa-IR"/>
          <w:color w:val="111111"/>
          <w:sz w:val="28"/>
          <w:szCs w:val="28"/>
          <w:rtl/>
        </w:rPr>
        <w:t xml:space="preserve">گفته: و آن حضرت به فرماندهان لشگر نوشت:</w:t>
      </w:r>
    </w:p>
    <w:p>
      <w:pPr>
        <w:pStyle w:val="BookText"/>
      </w:pPr>
      <w:r>
        <w:rPr>
          <w:rFonts w:ascii="IRNazanin" w:hAnsi="IRNazanin" w:eastAsia="IRNazanin" w:cs="IRNazanin"/>
          <w:lang w:bidi="fa-IR"/>
          <w:color w:val="111111"/>
          <w:sz w:val="28"/>
          <w:szCs w:val="28"/>
          <w:rtl/>
        </w:rPr>
        <w:t xml:space="preserve">بسم الله الرحمن الرحیم. از بنده خدا علی امیر مؤمنان. اما بعد: همانا من بیزارم نزد شما و اهل ذمه از فشار قشون، مگر برای خوراکی که از گرسنگی آنها را سیر کند، یا برای نیازی تا رفع نیاز شود و بی‌نیاز شوند، یا برای هدایت و راهنمایی که این بر عهده اهل ذمه است. جلوی مردم را از ستم و تجاوز بگیرید، دست کم‌خردان را کوتاه کنید، و بپایید خود را از این که کارهایی کنید که خدا به آنها از ما راضی نباشد و دعای ما را برگرداند، زیرا خدا می فرماید: «قل ما یعبؤا بکم ربی لو لا دعاؤکم فقد کذبتم فسوف یکون لزاما.»</w:t>
      </w:r>
      <w:r>
        <w:rPr>
          <w:rStyle w:val="FootnoteReference"/>
        </w:rPr>
        <w:footnoteReference w:id="2384"/>
      </w:r>
      <w:r>
        <w:rPr>
          <w:rFonts w:ascii="IRNazanin" w:hAnsi="IRNazanin" w:eastAsia="IRNazanin" w:cs="IRNazanin"/>
          <w:lang w:bidi="fa-IR"/>
          <w:color w:val="111111"/>
          <w:sz w:val="28"/>
          <w:szCs w:val="28"/>
          <w:rtl/>
        </w:rPr>
        <w:t xml:space="preserve">{بگو: اگر دعای شما نباشد، پروردگارم هیچ اعتنایی به شما نمی‌کند. در حقیقت شما به تکذیب پرداخته‌اید و به زودی [عذاب بر شما] لازم خواهد شد.} زیرا چون خدا در آسمان مردمی را دشمن دارد، در زمین نابود می شوند. هیچ نیکی را برای خود دریغ ندارید. با سربازان باید خوش رفتاری کنید. به رعیت باید کمک کنید. باید قدرت دین خدا باشید. در راه خدا بلا کشید، تا آنجا که بر شما لازم کرده. همانا خدا نزد ما و نزد شما ساخته است آنچه را که باید با کوشش خود شکر کنیم،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مَصِيرَهُ مَا بَلَغَتْ قُوَّتُنَا وَ لا قُوَّةَ إِلَّا بِاللَّهِ.</w:t>
      </w:r>
    </w:p>
    <w:p>
      <w:pPr>
        <w:pStyle w:val="BookText"/>
      </w:pPr>
      <w:r>
        <w:rPr>
          <w:rFonts w:ascii="Amiri" w:hAnsi="Amiri" w:eastAsia="Amiri" w:cs="Amiri"/>
          <w:lang w:bidi="ar-SA"/>
          <w:color w:val="111111"/>
          <w:sz w:val="28"/>
          <w:szCs w:val="28"/>
          <w:rtl/>
        </w:rPr>
        <w:t xml:space="preserve">وَ كَتَبَ أَبُو ثَرْوَانَ قَالَ وَ فِي كِتَابِ عُمَرَ بْنِ سَعْدٍ أَيْضاً: وَ كَتَبَ إِلَي جُنْدِهِ يُخْبِرُهُمْ بِالَّذِي لَهُمْ وَ الَّذِي عَلَيْهِمْ مِنْ عَبْدِ اللَّهِ عَلِيٍّ أَمِيرِ الْمُؤْمِنِينَ أَمَّا بَعْدُ فَإِنَّ اللَّهَ جَعَلَكُمْ فِي الْحَقِّ جَمِيعاً سَوَاءً أَسْوَدَكُمْ وَ أَحْمَرَكُمْ وَ جَعَلَكُمْ مِنَ الْوَالِي وَ جَعَلَ الْوَالِيَ مِنْكُمْ بِمَنْزِلَةِ الْوَالِدِ مِنَ الْوَلَدِ وَ الْوَلَدِ مِنَ الْوَالِدِ الَّذِي لَا يَكْفِيهِمْ مَنْعُهُ إِيَّاهُمْ مِنْ طَلَبِ عَدُوِّهِ وَ التُّهَمَةِ بِهِ مَا سَمِعْتُمْ وَ أَطَعْتُمْ وَ قَضَيْتُمُ الَّذِي عَلَيْكُمْ وَ إِنَّ حَقَّكُمْ عَلَيْهِ إِنْصَافُكُمْ وَ التَّعْدِيلُ بَيْنَكُمْ وَ الْكَفُّ مِنْ قِبَلِكُمْ فَإِذَا فَعَلَ ذَلِكَ وَجَبَتْ طَاعَتُهُ بِمَا وَافَقَ الْحَقَّ وَ نُصْرَتُهُ عَلَي سِيرَتِهِ وَ الدَّفْعُ عَنْ سُلْطَانِ اللَّهِ فَإِنَّكُمْ وَزَعَةُ اللَّهِ فِي الْأَرْضِ .</w:t>
      </w:r>
    </w:p>
    <w:p>
      <w:pPr>
        <w:pStyle w:val="BookText"/>
      </w:pPr>
      <w:r>
        <w:rPr>
          <w:rFonts w:ascii="Amiri" w:hAnsi="Amiri" w:eastAsia="Amiri" w:cs="Amiri"/>
          <w:lang w:bidi="ar-SA"/>
          <w:color w:val="111111"/>
          <w:sz w:val="28"/>
          <w:szCs w:val="28"/>
          <w:rtl/>
        </w:rPr>
        <w:t xml:space="preserve">قَالَ عُمَرُ الْوَزَعَةُ الَّذِينَ يَدْفَعُونَ عَنِ الظُّلْمِ .</w:t>
      </w:r>
    </w:p>
    <w:p>
      <w:pPr>
        <w:pStyle w:val="BookText"/>
      </w:pPr>
      <w:r>
        <w:rPr>
          <w:rFonts w:ascii="Amiri" w:hAnsi="Amiri" w:eastAsia="Amiri" w:cs="Amiri"/>
          <w:lang w:bidi="ar-SA"/>
          <w:color w:val="111111"/>
          <w:sz w:val="28"/>
          <w:szCs w:val="28"/>
          <w:rtl/>
        </w:rPr>
        <w:t xml:space="preserve">فَكُونُوا لِلَّهِ أَعْوَاناً وَ لِدِينِهِ أَنْصَاراً- وَ لا تُفْسِدُوا فِي الْأَرْضِ بَعْدَ إِصْلاحِها- إِنَّ اللَّهَ لا يُحِبُّ الْمُفْسِدِينَ.</w:t>
      </w:r>
    </w:p>
    <w:p>
      <w:pPr>
        <w:pStyle w:val="BookText"/>
      </w:pPr>
      <w:r>
        <w:rPr>
          <w:rFonts w:ascii="Amiri" w:hAnsi="Amiri" w:eastAsia="Amiri" w:cs="Amiri"/>
          <w:lang w:bidi="ar-SA"/>
          <w:color w:val="111111"/>
          <w:sz w:val="28"/>
          <w:szCs w:val="28"/>
          <w:rtl/>
        </w:rPr>
        <w:t xml:space="preserve">وَ مِنْهُ قَالَ: لَمَّا مَرَّ أَمِيرُ الْمُؤْمِنِينَ عليه السلام بِالْأَنْبَارِ اسْتَقْبَلَهُ بَنُو خشنوشك دَهَاقِنَتُهَا قَالَ سُلَيْمَانُ خش طَيِّبٌ نوشك رَاضِي يَعْنِي بَنِي الطَّيِّبِ الرَّاضِي بِالْفَارِسِيَّةِ فَلَمَّا اسْتَقْبَلُوا نَزَلُوا ثُمَّ جَاءُوا يَشْتَدُّونَ مَعَهُ قَالَ مَا هَذِهِ الدَّوَابُّ الَّتِي مَعَكُمْ وَ مَا أَرَدْتُمْ بِهَذَا الَّذِي صَنَعْتُمْ قَالُوا أَمَّا هَذَا الَّذِي صَنَعْنَا فَهُوَ خُلُقٌ مِنَّا نُعَظِّمُ بِهِ الْأُمَرَاءَ وَ أَمَّا هَذِهِ الْبَرَاذِينُ فَهَدِيَّةٌ لَكَ وَ قَدْ صَنَعْنَا لَكَ وَ لِلْمُسْلِمِينَ طَعَاماً وَ هَيَّأْنَا لِدَوَابِّكُمْ عَلَفاً كَثِيراً قَالَ أَمَّا هَذَا الَّذِي زَعَمْتُمْ أَنَّهُ مِنْكُمْ خُلُقٌ تُعَظِّمُونَ بِهِ الْأُمَرَاءَ فَوَ اللَّهِ مَا يَنْتَفِعُ بِهَذَا الْأُمَرَاءُ وَ إِنَّكُمْ لَتَشُقُّونَ بِهِ عَلَي أَنْفُسِكُمْ وَ أَبْدَانِكُمْ فَلَا تَعُودُوا لَهُ وَ أَمَّا دَوَابُّكُمْ هَذِهِ إِنْ أَحْبَبْتُمْ أَنْ نَأْخُذَهَا مِنْكُمْ فَنَحْسَبُهَا مِنْ خَرَاجِكُمْ أَخَذْنَاهَا مِنْكُمْ وَ أَمَّا طَعَامُكُمُ الَّذِي صَنَعْتُمْ لَنَا فَإِنَّا نَكْرَهُ أَنْ نَأْكُلَ مِنْ أَمْوَالِكُمْ شَيْئاً إِلَّا بِثَمَنٍ قَالُوا يَا أَمِيرَ الْمُؤْمِنِينَ نَحْنُ نُقَوِّمُهُ ثُمَّ نَقْبَلُ ثَمَنَهُ قَالَ إِذاً لَا تُقَوِّمُونَهُ قِيمَتَهُ وَ نَحْنُ نَكْتَفِي بِمَا هُوَ دُونَهُ قَالُوا يَا أَمِيرَ الْمُؤْمِنِينَ فَإِنَّ لَنَا مِنَ الْعَرَبِ مَوَالِيَ وَ مَعَارِفَ فَتَمْنَعُنَا أَنْ نُهْدِيَ لَهُمْ وَ تَمْنَعُهُمْ أَنْ يَقْبَلُوا مِنَّا قَالَ كُلُّ الْعَرَبِ</w:t>
      </w:r>
    </w:p>
    <w:p>
      <w:pPr>
        <w:pStyle w:val="BookText"/>
      </w:pPr>
      <w:r>
        <w:rPr>
          <w:rFonts w:ascii="IRNazanin" w:hAnsi="IRNazanin" w:eastAsia="IRNazanin" w:cs="IRNazanin"/>
          <w:lang w:bidi="fa-IR"/>
          <w:color w:val="111111"/>
          <w:sz w:val="28"/>
          <w:szCs w:val="28"/>
          <w:rtl/>
        </w:rPr>
        <w:t xml:space="preserve">و جایگاه آن تا آنجا است که درتوان ماست، و لا قوه الا بالله.</w:t>
      </w:r>
    </w:p>
    <w:p>
      <w:pPr>
        <w:pStyle w:val="BookText"/>
      </w:pPr>
      <w:r>
        <w:rPr>
          <w:rFonts w:ascii="IRNazanin" w:hAnsi="IRNazanin" w:eastAsia="IRNazanin" w:cs="IRNazanin"/>
          <w:lang w:bidi="fa-IR"/>
          <w:color w:val="111111"/>
          <w:sz w:val="28"/>
          <w:szCs w:val="28"/>
          <w:rtl/>
        </w:rPr>
        <w:t xml:space="preserve">و ابو ثروان نوشته که در کتاب عمر بن سعد نیز آمده که آن حضرت نامه‌ای به لشکرش نوشت و از آنچه برای آنان است و بر عهده شان است، به آنها گزارش کرد:</w:t>
      </w:r>
    </w:p>
    <w:p>
      <w:pPr>
        <w:pStyle w:val="BookText"/>
      </w:pPr>
      <w:r>
        <w:rPr>
          <w:rFonts w:ascii="IRNazanin" w:hAnsi="IRNazanin" w:eastAsia="IRNazanin" w:cs="IRNazanin"/>
          <w:lang w:bidi="fa-IR"/>
          <w:color w:val="111111"/>
          <w:sz w:val="28"/>
          <w:szCs w:val="28"/>
          <w:rtl/>
        </w:rPr>
        <w:t xml:space="preserve">از بنده خدا علی امیر المؤمنین. اما بعد: همانا خدا همه شماها را در حقوق برابر ساخته، از سیاه شما و سرخ شما، و شما را از والی شمرده و والی را از شما مانند پدر و فرزند و فرزند و پدر دانسته که پس به نفع آنها نباشد که بازشان دارد از دست درازی و تهمت به آن، تا شنوا و فرمانبردار باشید و وظیفه ای که به عهده شما است انجام دهید. و حق شما بر او، انصاف دادن با شما و برابر شمردن شما است، و دفع شر از شما. و چون چنین کرد، واجب است بر شما طاعتش به آنچه موافق حق است، و یاری اش به روش حق، و دفاع از حکومت الهی، که به راستی شما جلوگیران الهی هستید بر روی زمین، پس یاوران خدا و دینش باشید. «و لا تفسدوا فی الأرض بعد إصلاحها- إن الله لا یحب المفسدین.» {و تباهی نکنید در زمین پس از اصلاحش که خدا دوست ندارد مفسدان را.}</w:t>
      </w:r>
    </w:p>
    <w:p>
      <w:pPr>
        <w:pStyle w:val="BookText"/>
      </w:pPr>
      <w:r>
        <w:rPr>
          <w:rFonts w:ascii="IRNazanin" w:hAnsi="IRNazanin" w:eastAsia="IRNazanin" w:cs="IRNazanin"/>
          <w:lang w:bidi="fa-IR"/>
          <w:color w:val="111111"/>
          <w:sz w:val="28"/>
          <w:szCs w:val="28"/>
          <w:rtl/>
        </w:rPr>
        <w:t xml:space="preserve">و از او است که چون امیر مؤمنان علیه السلام به انبار گذر کرد، فرزندان خوشنوشک از او پیشواز کردند، که دهقان های آنجا بودند. - سلیمان گفته: «خش» یعنی طیب، «نوشک» یعنی راضی، و به فارسی یعنی: فرزندان طیب راضی. - پس چون برای پیشواز آماده شدند و به همراه آن حضرت شادمانه دویدند و پای کوبی کردند، آن حضرت فرمود: این دواب چیست که با خود آوردید و مقصودتان از این کار چیست؟ گفتند این پای کوبی شیوه ما است در احترام به بزرگانمان و امیرانمان. این استرها پیش کشی است برای شما، و خوراکی هم برای شما و مسلمانان دیگر آماده کرده ایم، و برای مرکوب های شما هم علف بسیاری گرد آورده ایم. آن حضرت فرمود: اما این رسم احترام شما به امیران، به خدا به آنها سودی نمی دهد. شما خود و تن خود را رنج می دهید، به آن بازنگردید. اما استران را اگر بخواهید بپذیریم، از بدهی خراج شما حساب می کنیم. اما خوراکی که برای ما ساختید، ما نمی‌خواهیم از مال شما چیزی بخوریم، مگر اینکه بهایش را بدهیم. گفتند: ای امیر مؤمنان! ما قیمتش می کنیم و خودمان بهایش را قبول می کنیم. (یعنی از همه مردم نباشد، از ما سرشناس ها باشد) فرمود: بهای واقعی را حساب نمی کنید، و ما به خوراک پایین‌تر اکتفاء می کنیم. گفتند: ای امیر مؤمنان! ما در میان عرب همراه شما دوستان و آشنایانی داریم، آیا بازمان می داری از اینکه به آنها پیشکش بدهیم، و بازشان می داری از ما بپذیرند؟ فرمود: همه عرب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13504_197602"/>
    <w:bookmarkEnd w:id="316"/>
    <w:p>
      <w:pPr>
        <w:pStyle w:val="BookText"/>
      </w:pPr>
      <w:r>
        <w:rPr>
          <w:rFonts w:ascii="Amiri" w:hAnsi="Amiri" w:eastAsia="Amiri" w:cs="Amiri"/>
          <w:lang w:bidi="ar-SA"/>
          <w:color w:val="111111"/>
          <w:sz w:val="28"/>
          <w:szCs w:val="28"/>
          <w:rtl/>
        </w:rPr>
        <w:t xml:space="preserve">لهم [لَكُمْ] مَوَالٍ وَ لَيْسَ لِأَحَدٍ مِنَ الْمُسْلِمِينَ أَنْ يَقْبَلَ هَدِيَّتَكُمْ وَ إِنْ غَصَبَكُمْ أَحَدٌ فَأَعْلِمُونَا قَالُوا يَا أَمِيرَ الْمُؤْمِنِينَ إِنَّا نُحِبُّ أَنْ تَقْبَلَ هَدِيَّتَنَا وَ كَرَامَتَنَا قَالَ وَيْحَكُمْ نَحْنُ أَغْنَي مِنْكُمْ فَتَرَكَهُمْ وَ سَارَ.</w:t>
      </w:r>
    </w:p>
    <w:p>
      <w:pPr>
        <w:pStyle w:val="BookText"/>
      </w:pPr>
      <w:r>
        <w:rPr>
          <w:rFonts w:ascii="Amiri" w:hAnsi="Amiri" w:eastAsia="Amiri" w:cs="Amiri"/>
          <w:lang w:bidi="ar-SA"/>
          <w:color w:val="111111"/>
          <w:sz w:val="28"/>
          <w:szCs w:val="28"/>
          <w:rtl/>
        </w:rPr>
        <w:t xml:space="preserve">وَ مِنْهُ عَنْ عُمَرَ بْنِ سَعْدٍ عَنْ عَبْدِ اللَّهِ بْنِ عَاصِمٍ قَالَ: لَمَّا رَجَعَ أَمِيرُ الْمُؤْمِنِينَ عليه السلام مِنْ صِفِّينَ وَ مَرَّ بِالشِّبَامِيِّينَ خَرَجَ إِلَيْهِ حَرْبُ بْنُ شُرَحْبِيلَ الشِّبَامِيُّ وَ أَقْبَلَ يَمْشِي مَعَهُ وَ عَلِيٌّ عليه السلام رَاكِبٌ فَقَالَ لَهُ عليه السلام ارْجِعْ فَإِنَّ مَشْيَ مِثْلِكَ مَعَ مِثْلِي فِتْنَةٌ لِلْوَالِي وَ مَذَلَّةٌ لِلْمُؤْمِنِينَ‌</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[نهج البلاغة] مرسلا: مثله‌</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5"/>
      </w:pPr>
      <w:bookmarkStart w:id="3037" w:name="_Toc2622"/>
      <w:r>
        <w:t>«71»</w:t>
      </w:r>
      <w:bookmarkEnd w:id="3037"/>
    </w:p>
    <w:p>
      <w:pPr>
        <w:pStyle w:val="BookText"/>
      </w:pPr>
      <w:r>
        <w:rPr>
          <w:rFonts w:ascii="Amiri" w:hAnsi="Amiri" w:eastAsia="Amiri" w:cs="Amiri"/>
          <w:lang w:bidi="ar-SA"/>
          <w:color w:val="111111"/>
          <w:sz w:val="28"/>
          <w:szCs w:val="28"/>
          <w:rtl/>
        </w:rPr>
        <w:t xml:space="preserve">نهج، [نهج البلاغة] قَالَ عليه السلام: إِذَا أَقْبَلَتِ الدُّنْيَا عَلَي أَحَدٍ أَعَارَتْهُ مَحَاسِنَ غَيْرِهِ وَ إِذَا أَدْبَرَتْ عَنْهُ سَلَبَتْهُ مَحَاسِنَ نَفْسِهِ‌</w:t>
      </w:r>
      <w:r>
        <w:rPr>
          <w:rStyle w:val="FootnoteReference"/>
        </w:rPr>
        <w:footnoteReference w:id="2387"/>
      </w:r>
      <w:r>
        <w:rPr>
          <w:rFonts w:ascii="Amiri" w:hAnsi="Amiri" w:eastAsia="Amiri" w:cs="Amiri"/>
          <w:lang w:bidi="ar-SA"/>
          <w:color w:val="111111"/>
          <w:sz w:val="28"/>
          <w:szCs w:val="28"/>
          <w:rtl/>
        </w:rPr>
        <w:t xml:space="preserve">وَ قَالَ عليه السلام: إِذَا هِبْتَ أَمْراً فَقَعْ فِيهِ فَإِنَّ شِدَّةَ تَوَقِّيهِ أَعْظَمُ مِمَّا تَخَافُ مِنْهُ‌</w:t>
      </w:r>
      <w:r>
        <w:rPr>
          <w:rStyle w:val="FootnoteReference"/>
        </w:rPr>
        <w:footnoteReference w:id="2388"/>
      </w:r>
      <w:r>
        <w:rPr>
          <w:rFonts w:ascii="Amiri" w:hAnsi="Amiri" w:eastAsia="Amiri" w:cs="Amiri"/>
          <w:lang w:bidi="ar-SA"/>
          <w:color w:val="111111"/>
          <w:sz w:val="28"/>
          <w:szCs w:val="28"/>
          <w:rtl/>
        </w:rPr>
        <w:t xml:space="preserve">وَ قَالَ عليه السلام: آلَةُ الرِّئَاسَةِ سَعَةُ الصَّدْرِ</w:t>
      </w:r>
      <w:r>
        <w:rPr>
          <w:rStyle w:val="FootnoteReference"/>
        </w:rPr>
        <w:footnoteReference w:id="2389"/>
      </w:r>
      <w:r>
        <w:rPr>
          <w:rFonts w:ascii="Amiri" w:hAnsi="Amiri" w:eastAsia="Amiri" w:cs="Amiri"/>
          <w:lang w:bidi="ar-SA"/>
          <w:color w:val="111111"/>
          <w:sz w:val="28"/>
          <w:szCs w:val="28"/>
          <w:rtl/>
        </w:rPr>
        <w:t xml:space="preserve">وَ قَالَ عليه السلام: مَنْ مَلَكَ اسْتَأْثَرَ</w:t>
      </w:r>
      <w:r>
        <w:rPr>
          <w:rStyle w:val="FootnoteReference"/>
        </w:rPr>
        <w:footnoteReference w:id="2390"/>
      </w:r>
      <w:r>
        <w:rPr>
          <w:rFonts w:ascii="Amiri" w:hAnsi="Amiri" w:eastAsia="Amiri" w:cs="Amiri"/>
          <w:lang w:bidi="ar-SA"/>
          <w:color w:val="111111"/>
          <w:sz w:val="28"/>
          <w:szCs w:val="28"/>
          <w:rtl/>
        </w:rPr>
        <w:t xml:space="preserve">وَ قَالَ عليه السلام: مَنْ نَالَ اسْتَطَالَ‌</w:t>
      </w:r>
      <w:r>
        <w:rPr>
          <w:rStyle w:val="FootnoteReference"/>
        </w:rPr>
        <w:footnoteReference w:id="2391"/>
      </w:r>
      <w:r>
        <w:rPr>
          <w:rFonts w:ascii="Amiri" w:hAnsi="Amiri" w:eastAsia="Amiri" w:cs="Amiri"/>
          <w:lang w:bidi="ar-SA"/>
          <w:color w:val="111111"/>
          <w:sz w:val="28"/>
          <w:szCs w:val="28"/>
          <w:rtl/>
        </w:rPr>
        <w:t xml:space="preserve">وَ قَالَ عليه السلام: بِالسِّيرَةِ الْعَادِلَةِ يُقْهَرُ الْمُنَاوِي‌</w:t>
      </w:r>
      <w:r>
        <w:rPr>
          <w:rStyle w:val="FootnoteReference"/>
        </w:rPr>
        <w:footnoteReference w:id="2392"/>
      </w:r>
      <w:r>
        <w:rPr>
          <w:rFonts w:ascii="Amiri" w:hAnsi="Amiri" w:eastAsia="Amiri" w:cs="Amiri"/>
          <w:lang w:bidi="ar-SA"/>
          <w:color w:val="111111"/>
          <w:sz w:val="28"/>
          <w:szCs w:val="28"/>
          <w:rtl/>
        </w:rPr>
        <w:t xml:space="preserve">وَ قَالَ عليه السلام: فِي قَوْلِ اللَّهِ تَعَالَي إِنَّ اللَّهَ يَأْمُرُ بِالْعَدْلِ وَ الْإِحْسانِ الْعَدْلُ الْإِنْصَافُ وَ الْإِحْسَانُ التَّفَضُّلُ‌</w:t>
      </w:r>
      <w:r>
        <w:rPr>
          <w:rStyle w:val="FootnoteReference"/>
        </w:rPr>
        <w:footnoteReference w:id="2393"/>
      </w:r>
      <w:r>
        <w:rPr>
          <w:rFonts w:ascii="Amiri" w:hAnsi="Amiri" w:eastAsia="Amiri" w:cs="Amiri"/>
          <w:lang w:bidi="ar-SA"/>
          <w:color w:val="111111"/>
          <w:sz w:val="28"/>
          <w:szCs w:val="28"/>
          <w:rtl/>
        </w:rPr>
        <w:t xml:space="preserve">وَ قَالَ عليه السلام: السُّلْطَانُ وَزَعَةُ اللَّهِ فِي أَرْضِهِ‌</w:t>
      </w:r>
      <w:r>
        <w:rPr>
          <w:rStyle w:val="FootnoteReference"/>
        </w:rPr>
        <w:footnoteReference w:id="2394"/>
      </w:r>
      <w:r>
        <w:rPr>
          <w:rFonts w:ascii="Amiri" w:hAnsi="Amiri" w:eastAsia="Amiri" w:cs="Amiri"/>
          <w:lang w:bidi="ar-SA"/>
          <w:color w:val="111111"/>
          <w:sz w:val="28"/>
          <w:szCs w:val="28"/>
          <w:rtl/>
        </w:rPr>
        <w:t xml:space="preserve">وَ قَالَ عليه السلام: صَوَابُ الرَّأْيِ بِالدُّوَلِ يُقْبِلُ بِإِقْبَالِهَا وَ يَذْهَبُ بِذَهَابِهَا</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5"/>
      </w:pPr>
      <w:bookmarkStart w:id="3038" w:name="_Toc2623"/>
      <w:r>
        <w:t>«72»</w:t>
      </w:r>
      <w:bookmarkEnd w:id="3038"/>
    </w:p>
    <w:p>
      <w:pPr>
        <w:pStyle w:val="BookText"/>
      </w:pPr>
      <w:r>
        <w:rPr>
          <w:rFonts w:ascii="Amiri" w:hAnsi="Amiri" w:eastAsia="Amiri" w:cs="Amiri"/>
          <w:lang w:bidi="ar-SA"/>
          <w:color w:val="111111"/>
          <w:sz w:val="28"/>
          <w:szCs w:val="28"/>
          <w:rtl/>
        </w:rPr>
        <w:t xml:space="preserve">نهج، [نهج البلاغة]: سُئِلَ عليه السلام أَيُّمَا أَفْضَلُ الْعَدْلُ أَوِ الْجُودُ فَقَالَ عليه السلام الْعَدْلُ يَضَعُ الْأُمُورَ مَوَاضِعَهَا وَ الْجُودُ يُخْرِجُهَا عَنْ جِهَتِهَا وَ الْعَدْلُ سَائِسٌ عَامٌّ وَ الْجُودُ عَارِضٌ خَاصٌّ فَالْعَدْلُ أَشْرَفُهُمَا وَ أَفْضَلُهُمَا وَ قَالَ عليه السلام: الْوِلَايَاتُ مَضَامِيرُ الرِّجَالِ‌</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عليه السلام: فِي الْخَوَارِجِ لَمَّا سَمِعَ قَوْلَهُمْ لَا حُكْمَ إِلَّا لِلَّهِ قَالَ كَلِمَةُ</w:t>
      </w:r>
    </w:p>
    <w:p>
      <w:pPr>
        <w:pStyle w:val="BookText"/>
      </w:pPr>
      <w:r>
        <w:rPr>
          <w:rFonts w:ascii="IRNazanin" w:hAnsi="IRNazanin" w:eastAsia="IRNazanin" w:cs="IRNazanin"/>
          <w:lang w:bidi="fa-IR"/>
          <w:color w:val="111111"/>
          <w:sz w:val="28"/>
          <w:szCs w:val="28"/>
          <w:rtl/>
        </w:rPr>
        <w:t xml:space="preserve">دارا هستند و کسی از مسلمانان را نرسد که هدیه از شما بپذیرد. اگر کسی به زور از شما چیزی بگیرد، به ما خبر دهید. گفتند: یا امیر المؤمنین! دوست داریم که پیشکش و احترام ما را بپذیری. فرمود: وای بر شما! ما از شما ثروتمندتریم، و آنان را رها کرد و رفت.</w:t>
      </w:r>
    </w:p>
    <w:p>
      <w:pPr>
        <w:pStyle w:val="BookText"/>
      </w:pPr>
      <w:r>
        <w:rPr>
          <w:rFonts w:ascii="IRNazanin" w:hAnsi="IRNazanin" w:eastAsia="IRNazanin" w:cs="IRNazanin"/>
          <w:lang w:bidi="fa-IR"/>
          <w:color w:val="111111"/>
          <w:sz w:val="28"/>
          <w:szCs w:val="28"/>
          <w:rtl/>
        </w:rPr>
        <w:t xml:space="preserve">و باز بر اساس سندی از عبدالله بن عاصم، آورده که: چون امیر مؤمنان از صفین برمی‌گشت و به شبامی ها گذر کرد، حرب پسر شرجیل شبامی نزد آن حضرت بیرون شد و در رکابش راه می رفت. چون سوار بود، آن حضرت به او فرمود: برگرد! زیرا پیاده رفتن مانند تو در رکاب کسی مانند من، برای والی دل آشوب کننده است، و برای مؤمنان باعث خواری است.</w:t>
      </w:r>
      <w:r>
        <w:rPr>
          <w:rStyle w:val="FootnoteReference"/>
        </w:rPr>
        <w:footnoteReference w:id="2397"/>
      </w:r>
    </w:p>
    <w:p>
      <w:pPr>
        <w:pStyle w:val="BookText"/>
      </w:pPr>
      <w:r>
        <w:rPr>
          <w:rFonts w:ascii="IRNazanin" w:hAnsi="IRNazanin" w:eastAsia="IRNazanin" w:cs="IRNazanin"/>
          <w:lang w:bidi="fa-IR"/>
          <w:color w:val="111111"/>
          <w:sz w:val="28"/>
          <w:szCs w:val="28"/>
          <w:rtl/>
        </w:rPr>
        <w:t xml:space="preserve">نهج البلاغه: بدون سند، مانند این حدیث را دارد.</w:t>
      </w:r>
      <w:r>
        <w:rPr>
          <w:rStyle w:val="FootnoteReference"/>
        </w:rPr>
        <w:footnoteReference w:id="2398"/>
      </w:r>
    </w:p>
    <w:p>
      <w:pPr>
        <w:pStyle w:val="Heading5"/>
      </w:pPr>
      <w:bookmarkStart w:id="3039" w:name="_Toc2624"/>
      <w:r>
        <w:t>روایت 71</w:t>
      </w:r>
      <w:bookmarkEnd w:id="3039"/>
    </w:p>
    <w:p>
      <w:pPr>
        <w:pStyle w:val="BookText"/>
      </w:pPr>
      <w:r>
        <w:rPr>
          <w:rFonts w:ascii="IRNazanin" w:hAnsi="IRNazanin" w:eastAsia="IRNazanin" w:cs="IRNazanin"/>
          <w:lang w:bidi="fa-IR"/>
          <w:color w:val="111111"/>
          <w:sz w:val="28"/>
          <w:szCs w:val="28"/>
          <w:rtl/>
        </w:rPr>
        <w:t xml:space="preserve">نهج البلاغه: امیر مومنان علیه السلام فرمود: چون دنیا به کسی رو کند، نیکویی های دیگران را به او عاریت می دهد؛ و چون به او پشت کند، نیکی های خودش را هم از او می رباید. </w:t>
      </w:r>
      <w:r>
        <w:rPr>
          <w:rStyle w:val="FootnoteReference"/>
        </w:rPr>
        <w:footnoteReference w:id="2399"/>
      </w:r>
    </w:p>
    <w:p>
      <w:pPr>
        <w:pStyle w:val="BookText"/>
      </w:pPr>
      <w:r>
        <w:rPr>
          <w:rFonts w:ascii="IRNazanin" w:hAnsi="IRNazanin" w:eastAsia="IRNazanin" w:cs="IRNazanin"/>
          <w:lang w:bidi="fa-IR"/>
          <w:color w:val="111111"/>
          <w:sz w:val="28"/>
          <w:szCs w:val="28"/>
          <w:rtl/>
        </w:rPr>
        <w:t xml:space="preserve">و فرمود: چون از چیزی هراس داری، خود را در آن افکن؛ زیرا سختی خودداری، گران تر است از ترس از آنچه از آن می ترسی.</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و فرمود: ابزار ریاست سعه صدر است.</w:t>
      </w:r>
      <w:r>
        <w:rPr>
          <w:rStyle w:val="FootnoteReference"/>
        </w:rPr>
        <w:footnoteReference w:id="2401"/>
      </w:r>
    </w:p>
    <w:p>
      <w:pPr>
        <w:pStyle w:val="BookText"/>
      </w:pPr>
      <w:r>
        <w:rPr>
          <w:rFonts w:ascii="IRNazanin" w:hAnsi="IRNazanin" w:eastAsia="IRNazanin" w:cs="IRNazanin"/>
          <w:lang w:bidi="fa-IR"/>
          <w:color w:val="111111"/>
          <w:sz w:val="28"/>
          <w:szCs w:val="28"/>
          <w:rtl/>
        </w:rPr>
        <w:t xml:space="preserve">و فرمود: هر کس شاه شد خودکامه می‌شود.</w:t>
      </w:r>
      <w:r>
        <w:rPr>
          <w:rStyle w:val="FootnoteReference"/>
        </w:rPr>
        <w:footnoteReference w:id="2402"/>
      </w:r>
    </w:p>
    <w:p>
      <w:pPr>
        <w:pStyle w:val="BookText"/>
      </w:pPr>
      <w:r>
        <w:rPr>
          <w:rFonts w:ascii="IRNazanin" w:hAnsi="IRNazanin" w:eastAsia="IRNazanin" w:cs="IRNazanin"/>
          <w:lang w:bidi="fa-IR"/>
          <w:color w:val="111111"/>
          <w:sz w:val="28"/>
          <w:szCs w:val="28"/>
          <w:rtl/>
        </w:rPr>
        <w:t xml:space="preserve">و فرمود: هر کس به مقامی رسید دست دراز می‌شود.</w:t>
      </w:r>
      <w:r>
        <w:rPr>
          <w:rStyle w:val="FootnoteReference"/>
        </w:rPr>
        <w:footnoteReference w:id="2403"/>
      </w:r>
    </w:p>
    <w:p>
      <w:pPr>
        <w:pStyle w:val="BookText"/>
      </w:pPr>
      <w:r>
        <w:rPr>
          <w:rFonts w:ascii="IRNazanin" w:hAnsi="IRNazanin" w:eastAsia="IRNazanin" w:cs="IRNazanin"/>
          <w:lang w:bidi="fa-IR"/>
          <w:color w:val="111111"/>
          <w:sz w:val="28"/>
          <w:szCs w:val="28"/>
          <w:rtl/>
        </w:rPr>
        <w:t xml:space="preserve">و فرمود: با روش عدالت رقیب سرکوب می‌شود.</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و در تفسیر «إن الله یأمر بالعدل و الإحسان» فرمود: عدل انصاف است، و احسان بخشش است.</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و فرمود: سلطان، پاسدار خدا است بر روی زمین.</w:t>
      </w:r>
      <w:r>
        <w:rPr>
          <w:rStyle w:val="FootnoteReference"/>
        </w:rPr>
        <w:footnoteReference w:id="2406"/>
      </w:r>
    </w:p>
    <w:p>
      <w:pPr>
        <w:pStyle w:val="BookText"/>
      </w:pPr>
      <w:r>
        <w:rPr>
          <w:rFonts w:ascii="IRNazanin" w:hAnsi="IRNazanin" w:eastAsia="IRNazanin" w:cs="IRNazanin"/>
          <w:lang w:bidi="fa-IR"/>
          <w:color w:val="111111"/>
          <w:sz w:val="28"/>
          <w:szCs w:val="28"/>
          <w:rtl/>
        </w:rPr>
        <w:t xml:space="preserve">و فرمود: رای درست دولت مردان، با آمدن دولت می آید و با رفتن آن می رود.</w:t>
      </w:r>
      <w:r>
        <w:rPr>
          <w:rStyle w:val="FootnoteReference"/>
        </w:rPr>
        <w:footnoteReference w:id="2407"/>
      </w:r>
    </w:p>
    <w:p>
      <w:pPr>
        <w:pStyle w:val="Heading5"/>
      </w:pPr>
      <w:bookmarkStart w:id="3040" w:name="_Toc2625"/>
      <w:r>
        <w:t>روایت 72</w:t>
      </w:r>
      <w:bookmarkEnd w:id="3040"/>
    </w:p>
    <w:p>
      <w:pPr>
        <w:pStyle w:val="BookText"/>
      </w:pPr>
      <w:r>
        <w:rPr>
          <w:rFonts w:ascii="IRNazanin" w:hAnsi="IRNazanin" w:eastAsia="IRNazanin" w:cs="IRNazanin"/>
          <w:lang w:bidi="fa-IR"/>
          <w:color w:val="111111"/>
          <w:sz w:val="28"/>
          <w:szCs w:val="28"/>
          <w:rtl/>
        </w:rPr>
        <w:t xml:space="preserve">نهج البلاغه: پرسش شد از آن حضرت علیه السلام که: عدل برتر است یا جود؟ فرمود: عدل همه چیز را به جای خود وامی دارد، و جود آنها را از آن به درمی آورد. عدل یک سیاست عمومی است، جود یک برخورد خصوصی. پس عدل اشرف و برتر از آن است.</w:t>
      </w:r>
    </w:p>
    <w:p>
      <w:pPr>
        <w:pStyle w:val="BookText"/>
      </w:pPr>
      <w:r>
        <w:rPr>
          <w:rFonts w:ascii="IRNazanin" w:hAnsi="IRNazanin" w:eastAsia="IRNazanin" w:cs="IRNazanin"/>
          <w:lang w:bidi="fa-IR"/>
          <w:color w:val="111111"/>
          <w:sz w:val="28"/>
          <w:szCs w:val="28"/>
          <w:rtl/>
        </w:rPr>
        <w:t xml:space="preserve">و فرمود: منصب کارگزاری، نهانِ مردان را عیان می کند.</w:t>
      </w:r>
      <w:r>
        <w:rPr>
          <w:rStyle w:val="FootnoteReference"/>
        </w:rPr>
        <w:footnoteReference w:id="2408"/>
      </w:r>
    </w:p>
    <w:p>
      <w:pPr>
        <w:pStyle w:val="BookText"/>
      </w:pPr>
      <w:r>
        <w:rPr>
          <w:rFonts w:ascii="IRNazanin" w:hAnsi="IRNazanin" w:eastAsia="IRNazanin" w:cs="IRNazanin"/>
          <w:lang w:bidi="fa-IR"/>
          <w:color w:val="111111"/>
          <w:sz w:val="28"/>
          <w:szCs w:val="28"/>
          <w:rtl/>
        </w:rPr>
        <w:t xml:space="preserve">و از سخن آن حضرت است درباره خوارج، چون کلامشان را شنید که می گفتند: «لا حکم الا الله»، فرمود: این کلام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13504_197603"/>
    <w:bookmarkEnd w:id="317"/>
    <w:p>
      <w:pPr>
        <w:pStyle w:val="BookText"/>
      </w:pPr>
      <w:r>
        <w:rPr>
          <w:rFonts w:ascii="Amiri" w:hAnsi="Amiri" w:eastAsia="Amiri" w:cs="Amiri"/>
          <w:lang w:bidi="ar-SA"/>
          <w:color w:val="111111"/>
          <w:sz w:val="28"/>
          <w:szCs w:val="28"/>
          <w:rtl/>
        </w:rPr>
        <w:t xml:space="preserve">حَقٍّ يُرَادُ بِهَا بَاطِلٌ نَعَمْ لَا حُكْمَ إِلَّا لِلَّهِ وَ لَكِنَّ هَؤُلَاءِ يَقُولُونَ لَا إِمْرَةَ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حَتَّي يَسْتَرِيحَ بَرٌّ وَ يُسْتَرَاحَ مِنْ فَاجِرٍ وَ فِي رِوَايَةٍ أُخْرَي: لَمَّا سَمِعَ تَحْكِيمَهُمْ قَالَ حُكْمُ اللَّهِ أَنْتَظِرُ فِيكُمْ وَ قَالَ أَمَّا الْإِمْرَةُ الْبَرَّةُ فَيَعْمَلُ فِيهَا التَّقِيُّ وَ أَمَّا الْإِمْرَةُ الْفَاجِرَةُ فَيَتَمَتَّعُ فِيهَا الشَّقِيُّ إِلَي أَنْ تَنْقَطِعَ مُدَّتُهُ وَ تُدْرِكَهُ مَنِيَّتُهُ‌</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عليه السلام: لَمَّا عُوتِبَ عَلَي التَّسْوِيَةِ فِي الْعَطَاءِ أَ تَأْمُرُونِّي أَنْ أَطْلُبَ النَّصْرَ بِالْجَوْرِ فِيمَنْ وُلِّيتُ عَلَيْهِ وَ اللَّهِ لَا أَطُورُ بِهِ مَا سَمَرَ سَمِيرٌ وَ مَا أَمَّ نَجْمٌ فِي السَّمَاءِ نَجْماً لَوْ كَانَ الْمَالُ لِي لَسَوَّيْتُ بَيْنَهُمْ فَكَيْفَ وَ إِنَّمَا الْمَالُ مَالُ اللَّهِ أَلَا وَ إِنَّ إِعْطَاءَ الْمَالِ فِي غَيْرِ حَقِّهِ تَبْذِيرٌ وَ إِسْرَافٌ وَ هُوَ يَرْفَعُ صَاحِبَهُ فِي الدُّنْيَا وَ يَضَعُهُ فِي الْآخِرَةِ وَ يُكْرِمُهُ فِي النَّاسِ وَ يُهِينُهُ عِنْدَ اللَّهِ وَ لَمْ يَضَعِ امْرُؤٌ مَالَهُ فِي غَيْرِ حَقِّهِ وَ عِنْدَ غَيْرِ أَهْلِهِ إِلَّا حَرَمَهُ اللَّهُ شُكْرَهُمْ وَ كَانَ لِغَيْرِهِ وُدُّهُمْ فَإِنْ زَلَّتْ بِهِ النَّعْلُ يَوْماً فَاحْتَاجَ إِلَي مَعُونَتِهِمْ فَشَرُّ خَدِينٍ وَ أَلْأَمُ خَلِيلٍ‌</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وَصِيَّتِهِ لِلْحَسَنِ عليه السلام: إِذَا تَغَيَّرَ السُّلْطَانُ تَغَيَّرَ الزَّمَانُ‌</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Heading5"/>
      </w:pPr>
      <w:bookmarkStart w:id="3041" w:name="_Toc2626"/>
      <w:r>
        <w:t>«73»</w:t>
      </w:r>
      <w:bookmarkEnd w:id="3041"/>
    </w:p>
    <w:p>
      <w:pPr>
        <w:pStyle w:val="BookText"/>
      </w:pPr>
      <w:r>
        <w:rPr>
          <w:rFonts w:ascii="Amiri" w:hAnsi="Amiri" w:eastAsia="Amiri" w:cs="Amiri"/>
          <w:lang w:bidi="ar-SA"/>
          <w:color w:val="111111"/>
          <w:sz w:val="28"/>
          <w:szCs w:val="28"/>
          <w:rtl/>
        </w:rPr>
        <w:t xml:space="preserve">كِتَابُ الْغَارَاتِ لِإِبْرَاهِيمَ بْنِ مُحَمَّدٍ الثَّقَفِيِّ، عَنِ الْقَزَّازِ عَنْ عَلِيِّ بْنِ هَاشِمٍ عَنْ أَبِيهِ عَنْ يَزِيدَ بْنِ عَبْدِ الرَّحْمَنِ عَنِ العشفني [الشَّعْبِيِ] قَالَ: دَخَلْتُ الرَّحْبَةَ وَ أَنَا غُلَامٌ فِي غِلْمَانٍ فَإِذَا أَنَا بِأَمِيرِ الْمُؤْمِنِينَ عَلِيِّ بْنِ أَبِي طَالِبٍ عليه السلام قَائِمٌ عَلَي ذَهَبٍ وَ فِضَّةٍ وَ مَعَهُ مِخْفَقَةٌ فَجَعَلَ يَطْرُدُ النَّاسَ بِمِخْفَقَتِهِ ثُمَّ رَجَعَ إِلَي الْمَالِ فَقَسَمَهُ بَيْنَ النَّاسِ حَتَّي لَمْ يَبْقَ مِنْهُ شَيْ‌ءٌ وَ رَجَعَ وَ لَمْ يَحْمِلْ إِلَي بَيْتِهِ شَيْئاً فَرَجَعْتُ إِلَي أَبِي فَقُلْتُ فَقَدْ رَأَيْتُ الْيَوْمَ خَيْرَ النَّاسِ أَوْ أَحْمَقَ النَّاسِ قَالَ وَ مَنْ هُوَ يَا بُنَيَّ قُلْتُ رَأَيْتُ أَمِيرَ الْمُؤْمِنِينَ عَلِيّاً عليه السلام فَقَصَصْتُ الَّذِي رَأَيْتُهُ يَصْنَعُ قَالَ يَا بُنَيَّ رَأَيْتَ خَيْرَ النَّاسِ.</w:t>
      </w:r>
    </w:p>
    <w:p>
      <w:pPr>
        <w:pStyle w:val="BookText"/>
      </w:pPr>
      <w:r>
        <w:rPr>
          <w:rFonts w:ascii="IRNazanin" w:hAnsi="IRNazanin" w:eastAsia="IRNazanin" w:cs="IRNazanin"/>
          <w:lang w:bidi="fa-IR"/>
          <w:color w:val="111111"/>
          <w:sz w:val="28"/>
          <w:szCs w:val="28"/>
          <w:rtl/>
        </w:rPr>
        <w:t xml:space="preserve">درستی است، ولی از آن اراده باطل شده است. آری، حکم جز برای خدا نباشد، ولی اینان می گویند: فرمان گزاری جز برای خدا نباشد، با اینکه مردم را امیری باید، خوب باشد یا بد، که مؤمن در سایه آن به کار بپردازد، و کافر بهره‌مند شود، و خدا در آن، عمر هر کس را به سر رساند؛ و مالیات جمع آوری شود، با دشمن نبرد شود، راه ها با آن امن گردند، و حق ناتوان از توانا گرفته شود تا خوبان در آن بیاسایند از شر بدکاران.</w:t>
      </w:r>
    </w:p>
    <w:p>
      <w:pPr>
        <w:pStyle w:val="BookText"/>
      </w:pPr>
      <w:r>
        <w:rPr>
          <w:rFonts w:ascii="IRNazanin" w:hAnsi="IRNazanin" w:eastAsia="IRNazanin" w:cs="IRNazanin"/>
          <w:lang w:bidi="fa-IR"/>
          <w:color w:val="111111"/>
          <w:sz w:val="28"/>
          <w:szCs w:val="28"/>
          <w:rtl/>
        </w:rPr>
        <w:t xml:space="preserve">و در روایت دیگر است که چون سخن آنها را شنید، فرمود: من در انتظار حکم خدایم درباره شما. و فرمود: اما فرمان گزاری خوب: پرهیزکار در آن کار می کند. و اما فرمان گزاری بد: بدبخت در آن بهره می گیرد تا مدتش به سر آید و مرگش فرا برسد.</w:t>
      </w:r>
      <w:r>
        <w:rPr>
          <w:rStyle w:val="FootnoteReference"/>
        </w:rPr>
        <w:footnoteReference w:id="2412"/>
      </w:r>
    </w:p>
    <w:p>
      <w:pPr>
        <w:pStyle w:val="BookText"/>
      </w:pPr>
      <w:r>
        <w:rPr>
          <w:rFonts w:ascii="IRNazanin" w:hAnsi="IRNazanin" w:eastAsia="IRNazanin" w:cs="IRNazanin"/>
          <w:lang w:bidi="fa-IR"/>
          <w:color w:val="111111"/>
          <w:sz w:val="28"/>
          <w:szCs w:val="28"/>
          <w:rtl/>
        </w:rPr>
        <w:t xml:space="preserve">و از سخن او است، هنگامی که به طور برابر حقوق را پرداخت و از او گله کردند: مرا وامی‌دارید که با ناحق، یاری زیردستان خود را به دست آورم؟ نه به خدا، تا داستان سرای شبانه داستان گوید، و تا اختری به سوی اختری گراید، این کار را نمی کنم. اگر مال خودم بود، به همه برابر می دادم، و چگونه این کار را کنم با اینکه مال خدا است؟ آگاه باشید که دادن مال بیجا تبذیر است و اسراف، که در این دنیا صاحبش را بالا می برد و در آخرت فرو می کشد؛ مردم او را گرامی می دارند و خدا او را خوار کند، و کسی مال بیجا و به نااهل نمی دهد، مگر اینکه خدا او را از قدردانی شان محروم سازد و دیگری را دوست دارند؛ و اگر روزی زمین خورد و به یکی از آنها نیازمند شود، بدترین همتا و پست‌ترین دوست او خواهند بود.</w:t>
      </w:r>
      <w:r>
        <w:rPr>
          <w:rStyle w:val="FootnoteReference"/>
        </w:rPr>
        <w:footnoteReference w:id="2413"/>
      </w:r>
    </w:p>
    <w:p>
      <w:pPr>
        <w:pStyle w:val="BookText"/>
      </w:pPr>
      <w:r>
        <w:rPr>
          <w:rFonts w:ascii="IRNazanin" w:hAnsi="IRNazanin" w:eastAsia="IRNazanin" w:cs="IRNazanin"/>
          <w:lang w:bidi="fa-IR"/>
          <w:color w:val="111111"/>
          <w:sz w:val="28"/>
          <w:szCs w:val="28"/>
          <w:rtl/>
        </w:rPr>
        <w:t xml:space="preserve">و امیر مومنان علیه السلام در وصیتش به امام حسن علیه السلام فرمود: هنگامی که سلطان تغییر کند زمان تغییر می کند.</w:t>
      </w:r>
      <w:r>
        <w:rPr>
          <w:rStyle w:val="FootnoteReference"/>
        </w:rPr>
        <w:footnoteReference w:id="2414"/>
      </w:r>
    </w:p>
    <w:p>
      <w:pPr>
        <w:pStyle w:val="Heading5"/>
      </w:pPr>
      <w:bookmarkStart w:id="3042" w:name="_Toc2627"/>
      <w:r>
        <w:t>روایت 73</w:t>
      </w:r>
      <w:bookmarkEnd w:id="3042"/>
    </w:p>
    <w:p>
      <w:pPr>
        <w:pStyle w:val="BookText"/>
      </w:pPr>
      <w:r>
        <w:rPr>
          <w:rFonts w:ascii="IRNazanin" w:hAnsi="IRNazanin" w:eastAsia="IRNazanin" w:cs="IRNazanin"/>
          <w:lang w:bidi="fa-IR"/>
          <w:color w:val="111111"/>
          <w:sz w:val="28"/>
          <w:szCs w:val="28"/>
          <w:rtl/>
        </w:rPr>
        <w:t xml:space="preserve">کتاب غارات ثقفی: عشفنی [الشعبی] گفت: پسربچه‌ای بودم که با کودکان به میدان کوفه رفتم و ناگاه امیر مؤمنان علی بن ابی طالب را دیدم که بر کومه طلا و نقره ایستاده بود و تازیانه‌ای در دست داشت و مردم را با آن دور می کرد. بر سر آن مال برگشت و آن را میان مردم بخش کرد تا چیزی از آن نماند، و برگشت و چیزی از آن به خانه‌اش نبرد. من نزد پدرم برگشتم و گفتم: امروز بهترین مردم، یا بی خردترین آنان را دیدم. گفت، پسرجانم، او چه کسی بود؟ گفتم: امیرالمؤمنین علی علیه السلام را دیدم. و آنچه دیده بودم، گفتم، که چه کرد. پدرم گفت: پسرجان! تو بهترین مردم را دیدی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13504_197604"/>
    <w:bookmarkEnd w:id="318"/>
    <w:p>
      <w:pPr>
        <w:pStyle w:val="Heading5"/>
      </w:pPr>
      <w:bookmarkStart w:id="3043" w:name="_Toc2628"/>
      <w:r>
        <w:t>«74»</w:t>
      </w:r>
      <w:bookmarkEnd w:id="3043"/>
    </w:p>
    <w:p>
      <w:pPr>
        <w:pStyle w:val="BookText"/>
      </w:pPr>
      <w:r>
        <w:rPr>
          <w:rFonts w:ascii="Amiri" w:hAnsi="Amiri" w:eastAsia="Amiri" w:cs="Amiri"/>
          <w:lang w:bidi="ar-SA"/>
          <w:color w:val="111111"/>
          <w:sz w:val="28"/>
          <w:szCs w:val="28"/>
          <w:rtl/>
        </w:rPr>
        <w:t xml:space="preserve">كَنْزُ الْكَرَاجُكِيِّ، رُوِيَ عَنْ رَسُولِ اللَّهِ صلي الله عليه و آله أَنَّهُ قَالَ: مَنْ وَلِيَ شَيْئاً مِنْ أُمُورِ أُمَّتِي فَحَسُنَتْ سَرِيرَتُهُ لَهُمْ رَزَقَهُ اللَّهُ تَعَالَي الْهَيْبَةَ فِي قُلُوبِهِمْ وَ مَنْ بَسَطَ كَفَّهُ لَهُمْ بِالْمَعْرُوفِ رُزِقَ الْمَحَبَّةَ مِنْهُمْ وَ مَنْ كَفَّ عَنْ أَمْوَالِهِمْ وَفَّرَ اللَّهُ عَزَّ وَ جَلَّ مَالَهُ وَ مَنْ أَخَذَ لِلْمَظْلُومِ مِنَ الظَّالِمِ كَانَ مَعِي فِي الْجَنَّةِ مُصَاحِباً وَ مَنْ كَثُرَ عَفْوُهُ مُدَّ فِي عُمُرِهِ وَ مَنْ عَمَّ عَدْلُهُ نُصِرَ عَلَي عَدُوِّهِ وَ مَنْ خَرَجَ مِنْ ذُلِّ الْمَعْصِيَةِ إِلَي عِزِّ الطَّاعَةِ آنَسَهُ اللَّهُ عَزَّ وَ جَلَّ بِغَيْرِ أَنِيسٍ وَ أَعَانَهُ بِغَيْرِ مَالٍ. وَ عَنْ أَمِيرِ الْمُؤْمِنِينَ عليه السلام: أَسَدٌ حَطُومٌ خَيْرٌ مِنْ سُلْطَانٍ ظَلُومٍ وَ سُلْطَانٌ ظَلُومٌ خَيْرٌ مِنْ فِتَنٍ تَدُومُ.</w:t>
      </w:r>
    </w:p>
    <w:p>
      <w:pPr>
        <w:pStyle w:val="Heading5"/>
      </w:pPr>
      <w:bookmarkStart w:id="3044" w:name="_Toc2629"/>
      <w:r>
        <w:t>«75»</w:t>
      </w:r>
      <w:bookmarkEnd w:id="3044"/>
    </w:p>
    <w:p>
      <w:pPr>
        <w:pStyle w:val="BookText"/>
      </w:pPr>
      <w:r>
        <w:rPr>
          <w:rFonts w:ascii="Amiri" w:hAnsi="Amiri" w:eastAsia="Amiri" w:cs="Amiri"/>
          <w:lang w:bidi="ar-SA"/>
          <w:color w:val="111111"/>
          <w:sz w:val="28"/>
          <w:szCs w:val="28"/>
          <w:rtl/>
        </w:rPr>
        <w:t xml:space="preserve">أَعْلَامُ الدِّينِ، قَالَ النَّبِيُّ صلي الله عليه و آله: مَا مِنْ أَحَدٍ وَلِيَ شَيْئاً مِنْ أُمُورِ الْمُسْلِمِينَ فَأَرَادَ اللَّهُ بِهِ خَيْراً إِلَّا جَعَلَ اللَّهُ لَهُ وَزِيراً صَالِحاً إِنْ نَسِيَ ذَكَرَهُ وَ إِنْ ذَكَرَ أَعَانَهُ وَ إِنْ هَمَّ بِشَرٍّ كَفَّهُ وَ زَجَرَهُ. وَ قَالَ صلي الله عليه و آله: مَنْ وَلِيَ مِنْ أُمُورِ أُمَّتِي شَيْئاً فَحَسُنَتْ سِيرَتُهُ رَزَقَهُ اللَّهُ الْهَيْبَةَ فِي قُلُوبِهِمْ وَ مَنْ بَسَطَ كَفَّهُ إِلَيْهِمْ بِالْمَعْرُوفِ رَزَقَهُ اللَّهُ الْمَحَبَّةَ مِنْهُمْ وَ مَنْ كَفَّ عَنْ أَمْوَالِهِمْ وَفَّرَ اللَّهُ مَالَهُ وَ مَنْ أَخَذَ لِلْمَظْلُومِ مِنَ الظَّالِمِ كَانَ مَعِي فِي الْجَنَّةِ مُصَاحِباً وَ مَنْ كَثُرَ عَفْوُهُ مُدَّ فِي عُمُرِهِ وَ مَنْ عَمَّ عَدْلُهُ نُصِرَ عَلَي عَدُوِّهِ وَ مَنْ خَرَجَ مِنْ ذُلِّ الْمَعْصِيَةِ إِلَي عِزِّ الطَّاعَةِ آنَسَهُ اللَّهُ بِغَيْرِ أَنِيسٍ وَ أَعَزَّهُ بِغَيْرِ عَشِيرَةٍ وَ أَعَانَهُ بِغَيْرِ مَالٍ.</w:t>
      </w:r>
    </w:p>
    <w:p>
      <w:pPr>
        <w:pStyle w:val="Heading5"/>
      </w:pPr>
      <w:bookmarkStart w:id="3045" w:name="_Toc2630"/>
      <w:r>
        <w:t>«76»</w:t>
      </w:r>
      <w:bookmarkEnd w:id="3045"/>
    </w:p>
    <w:p>
      <w:pPr>
        <w:pStyle w:val="BookText"/>
      </w:pPr>
      <w:r>
        <w:rPr>
          <w:rFonts w:ascii="Amiri" w:hAnsi="Amiri" w:eastAsia="Amiri" w:cs="Amiri"/>
          <w:lang w:bidi="ar-SA"/>
          <w:color w:val="111111"/>
          <w:sz w:val="28"/>
          <w:szCs w:val="28"/>
          <w:rtl/>
        </w:rPr>
        <w:t xml:space="preserve">نهج، [نهج البلاغة] مِنْ كَلَامٍ لَهُ عليه السلام: وَ اللَّهِ لَأَنْ أَبِيتَ عَلَي حَسَكِ السَّعْدَانِ مُسَهَّداً وَ أُجَرَّ فِي الْأَغْلَالِ مُصَفَّداً أَحَبُّ إِلَيَّ مِنْ أَنْ أَلْقَي اللَّهَ وَ رَسُولَهُ يَوْمَ الْقِيَامَةِ ظَالِماً لِبَعْضِ الْعِبَادِ وَ غَاصِباً لِشَيْ‌ءٍ مِنَ الْحُطَامِ وَ كَيْفَ أَظْلِمُ أَحَداً لِنَفْسٍ يُسْرِعُ إِلَي الْبِلَي قُفُولُهَا وَ يَطُولُ فِي الثَّرَي حُلُولُهَا وَ اللَّهِ لَقَدْ رَأَيْتُ عَقِيلًا وَ قَدْ أَمْلَقَ- حَتَّي اسْتَمَاحَنِي مِنْ بُرِّكُمْ صَاعاً وَ رَأَيْتُ صِبْيَانَهُ شُعْثَ الْأَلْوَانِ مِنْ فَقْرِهِمْ كَأَنَّمَا سُوِّدَتْ وُجُوهُهُمْ بِالْعِظْلِمِ وَ عَاوَدَنِي مُؤَكِّداً وَ كَرَّرَ عَلَيَّ الْقَوْلَ مُرَدِّداً فَأَصْغَيْتُ إِلَيْهِ سَمْعِي فَظَنَّ أَنِّي أَبِيعُهُ دِينِي وَ أَتَّبِعُ قِيَادَهُ مُفَارِقاً طَرِيقَتِي فَأَحْمَيْتُ لَهُ حَدِيدَةً ثُمَّ أَدْنَيْتُهَا مِنْ جِسْمِهِ لِيَعْتَبِرَ بِهَا فَضَجَّ ضَجِيجَ ذِي دَنَفٍ مِنْ أَلَمِهَا وَ كَادَ أَنْ يَحْتَرِقَ مِنْ مِيسَمِهَا فَقُلْتُ لَهُ ثَكِلَتْكَ الثَّوَاكِلُ يَا عَقِيلُ أَ تَئِنُّ مِنْ حَدِيدَةٍ أَحْمَاهَا</w:t>
      </w:r>
    </w:p>
    <w:p>
      <w:pPr>
        <w:pStyle w:val="Heading5"/>
      </w:pPr>
      <w:bookmarkStart w:id="3046" w:name="_Toc2631"/>
      <w:r>
        <w:t>روایت 74</w:t>
      </w:r>
      <w:bookmarkEnd w:id="3046"/>
    </w:p>
    <w:p>
      <w:pPr>
        <w:pStyle w:val="BookText"/>
      </w:pPr>
      <w:r>
        <w:rPr>
          <w:rFonts w:ascii="IRNazanin" w:hAnsi="IRNazanin" w:eastAsia="IRNazanin" w:cs="IRNazanin"/>
          <w:lang w:bidi="fa-IR"/>
          <w:color w:val="111111"/>
          <w:sz w:val="28"/>
          <w:szCs w:val="28"/>
          <w:rtl/>
        </w:rPr>
        <w:t xml:space="preserve">کنز کراچکی: از رسول خدا صلی الله علیه و آله روایت شده است که فرمود: هر کس سرپرست چیزی از امورات امتم شود و برایشان خیرخواهی کند، خدا هیبتش را در دل آنان می اندازد. هر کس دست احسان به سوی آنها گشاید، دوستی آنها روزیِ او می شود. هر کس از اموال مردم خودداری کند، خدای عزوجل مالش را فراوان می کند. هر کس دادِ ستمدیده را از ستمگر بستاند، در بهشت همراه من خواهد بود. هر کس بسیار گذشت کند، عمرش دراز می شود. هر کس عدلش گسترده باشد، بر دشمنش پیروز می گردد. هر کس از خواری نافرمانی خدا به عزت طاعت درآید، خدای عزوجل همدم او می شود و بدون مال، او را کمک می دهد.</w:t>
      </w:r>
    </w:p>
    <w:p>
      <w:pPr>
        <w:pStyle w:val="BookText"/>
      </w:pPr>
      <w:r>
        <w:rPr>
          <w:rFonts w:ascii="IRNazanin" w:hAnsi="IRNazanin" w:eastAsia="IRNazanin" w:cs="IRNazanin"/>
          <w:lang w:bidi="fa-IR"/>
          <w:color w:val="111111"/>
          <w:sz w:val="28"/>
          <w:szCs w:val="28"/>
          <w:rtl/>
        </w:rPr>
        <w:t xml:space="preserve">و از امیر مؤمنان است که فرمود: شیر شکننده بهتر است از سلطان ستم‌کننده، و سلطان ظالم، بهتر از آشوب مداوم.</w:t>
      </w:r>
    </w:p>
    <w:p>
      <w:pPr>
        <w:pStyle w:val="Heading5"/>
      </w:pPr>
      <w:bookmarkStart w:id="3047" w:name="_Toc2632"/>
      <w:r>
        <w:t>روایت 75</w:t>
      </w:r>
      <w:bookmarkEnd w:id="3047"/>
    </w:p>
    <w:p>
      <w:pPr>
        <w:pStyle w:val="BookText"/>
      </w:pPr>
      <w:r>
        <w:rPr>
          <w:rFonts w:ascii="IRNazanin" w:hAnsi="IRNazanin" w:eastAsia="IRNazanin" w:cs="IRNazanin"/>
          <w:lang w:bidi="fa-IR"/>
          <w:color w:val="111111"/>
          <w:sz w:val="28"/>
          <w:szCs w:val="28"/>
          <w:rtl/>
        </w:rPr>
        <w:t xml:space="preserve">اعلام الدین: پیغمبر صلی الله علیه و آله فرمود: کسی نیست که متصدی امری از امور مسلمانان شود و خدا خیر او را بخواهد، مگر اینکه وزیر خوبی به او بدهد که اگر فراموش کند، به او یاد آور شود، و اگر در یاد دارد، به او کمک کند، و اگر قصد بدی کند جلویش را بگیرد.</w:t>
      </w:r>
    </w:p>
    <w:p>
      <w:pPr>
        <w:pStyle w:val="BookText"/>
      </w:pPr>
      <w:r>
        <w:rPr>
          <w:rFonts w:ascii="IRNazanin" w:hAnsi="IRNazanin" w:eastAsia="IRNazanin" w:cs="IRNazanin"/>
          <w:lang w:bidi="fa-IR"/>
          <w:color w:val="111111"/>
          <w:sz w:val="28"/>
          <w:szCs w:val="28"/>
          <w:rtl/>
        </w:rPr>
        <w:t xml:space="preserve">و فرمود: هر کس متصدی امری از امتم شود و خوش رفتار باشد، خدا هیبتش را در دل آنان می اندازد. هر کس دست احسان به سوی آنها بگشاید، خدا او را محبوب آنان می سازد. هر کس از اموالشان چشم بپوشد، خدا مالش را فراوان می کند. هر کس دادِ مظلوم را از ظالم بستاند، در بهشت همراه من خواهد بود. هر کس گذشت بسیار داشته باشد، عمرش دراز می شود. هر کس عدلش فراگیر است، بر دشمنش پیروز می شود. هر کس از زبونی معصیت به عزت طاعت برآید، خدا همدم او باشد، بدون همدمی، و او را بدون عشیره عزیز می کند، و بدون مال یاری می رساند.</w:t>
      </w:r>
    </w:p>
    <w:p>
      <w:pPr>
        <w:pStyle w:val="Heading5"/>
      </w:pPr>
      <w:bookmarkStart w:id="3048" w:name="_Toc2633"/>
      <w:r>
        <w:t>روایت 76</w:t>
      </w:r>
      <w:bookmarkEnd w:id="3048"/>
    </w:p>
    <w:p>
      <w:pPr>
        <w:pStyle w:val="BookText"/>
      </w:pPr>
      <w:r>
        <w:rPr>
          <w:rFonts w:ascii="IRNazanin" w:hAnsi="IRNazanin" w:eastAsia="IRNazanin" w:cs="IRNazanin"/>
          <w:lang w:bidi="fa-IR"/>
          <w:color w:val="111111"/>
          <w:sz w:val="28"/>
          <w:szCs w:val="28"/>
          <w:rtl/>
        </w:rPr>
        <w:t xml:space="preserve">نهج البلاغه: از سخن آن حضرت علیه السلام است که فرمود: سوگند به خدا، اگر تمام شب را بر روی خارهای سعدان به سر ببرم، و یا با غل و زنجیر به این سو و آن سو کشیده شوم، خوش‌تر دارم از اینکه خدا و پیامبرش را در روز قیامت در حالی ملاقات کنم که به بعضی از بندگان ستم کرده، و چیزی از اموال عمومی را غصب کرده باشم. چگونه بر کسی ستم کنم برای نفس خویش، که به سوی کهنگی و پوسیده شدن پیش می‌رود و در خاک، زمانی طولانی اقامت می‌کند؟</w:t>
      </w:r>
    </w:p>
    <w:p>
      <w:pPr>
        <w:pStyle w:val="BookText"/>
      </w:pPr>
      <w:r>
        <w:rPr>
          <w:rFonts w:ascii="IRNazanin" w:hAnsi="IRNazanin" w:eastAsia="IRNazanin" w:cs="IRNazanin"/>
          <w:lang w:bidi="fa-IR"/>
          <w:color w:val="111111"/>
          <w:sz w:val="28"/>
          <w:szCs w:val="28"/>
          <w:rtl/>
        </w:rPr>
        <w:t xml:space="preserve">به خدا سوگند، برادرم عقیل را دیدم که به شدت تهیدست شده و از من درخواست داشت تا یک مَن از گندم‌های بیت المال را به او ببخشم. کودکانش را دیدم که از گرسنگی دارای موهای ژولیده، و رنگشان تیره شده، گویا با نیل رنگ شده بودند. پی در پی مرا دیدار، و درخواست خود را تکرار می‌کرد. چون به گفته‌های او گوش دادم، پنداشت که دین خود را به او واگذار می‌کنم، و به دلخواه او رفتار و از راه و رسم عادلانه خود دست برمی‌دارم. روزی آهنی را در آتش گداخته به جسمش نزدیک کردم تا او را بیازمایم، پس چونان بیماری از درد فریاد زد و نزدیک بود از حرارت آن بسوزد. به او گفتم، ای عقیل، گریه کنندگان بر تو بگریند! از حرارت آهنی می‌نالی که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13504_197605"/>
    <w:bookmarkEnd w:id="319"/>
    <w:p>
      <w:pPr>
        <w:pStyle w:val="BookText"/>
      </w:pPr>
      <w:r>
        <w:rPr>
          <w:rFonts w:ascii="Amiri" w:hAnsi="Amiri" w:eastAsia="Amiri" w:cs="Amiri"/>
          <w:lang w:bidi="ar-SA"/>
          <w:color w:val="111111"/>
          <w:sz w:val="28"/>
          <w:szCs w:val="28"/>
          <w:rtl/>
        </w:rPr>
        <w:t xml:space="preserve">إِنْسَانُهَا لِلَعِبِهِ وَ تَجُرُّنِي إِلَي نَارٍ سَجَرَهَا جَبَّارُهَا لِغَضَبِهِ أَ تَئِنُّ مِنَ الْأَذَي وَ لَا أَئِنُّ مِنْ لَظَي وَ أَعْجَبُ مِنْ ذَلِكَ طَارِقٌ طَرَقَنَا بِمَلْفُوفَةٍ فِي وِعَائِهَا وَ مَعْجُونَةٍ شَنِئْتُهَا كَأَنَّمَا عُجِنَتْ بِرِيقِ حَيَّةٍ أَوْ قَيْئِهَا فَقُلْتُ أَ صِلَةٌ أَمْ زَكَاةٌ أَمْ صَدَقَةٌ فَذَلِكَ كُلُّهُ مُحَرَّمٌ عَلَيْنَا أَهْلَ الْبَيْتِ فَقَالَ لَا ذَا وَ لَا ذَاكَ وَ لَكِنَّهَا هَدِيَّةٌ فَقُلْتُ هَبِلَتْكَ الْهَبُولُ أَ عَنْ دِينِ اللَّهِ أَتَيْتَنِي لِتَخْدَعَنِي أَ مُخْتَبِطٌ أَمْ ذُو جِنَّةٍ أَمْ تَهْجُرُ وَ اللَّهِ لَوْ أُعْطِيتُ الْأَقَالِيمَ السَّبْعَةَ بِمَا تَحْتَ أَفْلَاكِهَا عَلَي أَنْ أَعْصِيَ اللَّهَ فِي نَمْلَةٍ أَسْلُبُهَا جُلْبَ شَعِيرَةٍ مَا فَعَلْتُهُ وَ إِنَّ دُنْيَاكُمْ عِنْدِي لَأَهْوَنُ مِنْ وَرَقَةٍ فِي فَمِ جَرَادَةٍ تَقْضَمُهَا مَا لِعَلِيٍّ وَ لِنَعِيمٍ يَفْنَي وَ لَذَّةٍ لَا تَبْقَي نَعُوذُ بِاللَّهِ مِنْ سُبَاتِ الْعَقْلِ وَ قُبْحِ الزَّلَلِ وَ بِهِ نَسْتَعِينُ‌</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Heading5"/>
      </w:pPr>
      <w:bookmarkStart w:id="3049" w:name="_Toc2634"/>
      <w:r>
        <w:t>«77»</w:t>
      </w:r>
      <w:bookmarkEnd w:id="3049"/>
    </w:p>
    <w:p>
      <w:pPr>
        <w:pStyle w:val="BookText"/>
      </w:pPr>
      <w:r>
        <w:rPr>
          <w:rFonts w:ascii="Amiri" w:hAnsi="Amiri" w:eastAsia="Amiri" w:cs="Amiri"/>
          <w:lang w:bidi="ar-SA"/>
          <w:color w:val="111111"/>
          <w:sz w:val="28"/>
          <w:szCs w:val="28"/>
          <w:rtl/>
        </w:rPr>
        <w:t xml:space="preserve">رِسَالَةُ الْغَيْبَةِ، لِلشَّهِيدِ الثَّانِي رَفَعَ اللَّهُ دَرَجَتَهُ بِإِسْنَادِهِ عَنِ الشَّيْخِ جَعْفَرِ بْنِ مُحَمَّدِ بْنِ قُولَوَيْهِ عَنْ أَبِيهِ عَنْ سَعْدِ بْنِ عَبْدِ اللَّهِ عَنْ أَحْمَدَ بْنِ مُحَمَّدِ بْنِ عِيسَي عَنْ أَبِيهِ عَنْ عَبْدِ اللَّهِ بْنِ سُلَيْمَانَ النَّوْفَلِيِّ قَالَ: كُنْتُ عِنْدَ جَعْفَرِ بْنِ مُحَمَّدٍ الصَّادِقِ عليه السلام فَإِذَا بِمَوْلًي لِعَبْدِ اللَّهِ النَّجَاشِيِّ قَدْ وَرَدَ عَلَيْهِ فَسَلَّمَ عَلَيْهِ وَ أَوْصَلَ إِلَيْهِ كِتَابَهُ فَفَضَّهُ وَ قَرَأَهُ فَإِذَا أَوَّلُ سَطْرٍ فِيهِ بِسْمِ اللَّهِ الرَّحْمنِ الرَّحِيمِ أَطَالَ اللَّهُ بَقَاءَ سَيِّدِي وَ مَوْلَايَ وَ جَعَلَنِي مِنْ كُلِّ سُوءٍ فِدَاهُ وَ لَا أَرَانِي فِيهِ مَكْرُوهاً فَإِنَّهُ وَلِيُّ ذَلِكَ وَ الْقَادِرُ عَلَيْهِ اعْلَمْ سَيِّدِي وَ مَوْلَايَ أَنِّي بُلِيتُ بِوِلَايَةِ الْأَهْوَازِ فَإِنْ رَأَي سَيِّدِي أَنْ يَحُدَّ لِيَ حَدّاً أَوْ يُمَثِّلَ لِي مِثَالًا لِأَسْتَدِلَّ بِهِ عَلَي مَا يُقَرِّبُنِي إِلَي اللَّهِ عَزَّ وَ جَلَّ وَ إِلَي رَسُولِهِ وَ يُلَخِّصَ فِي كِتَابِهِ مَا يَرَي لِيَ الْعَمَلَ بِهِ وَ فِيمَا أَبْذُلُهُ وَ أَبْتَذِلُهُ وَ أَيْنَ أَضَعُ زَكَاتِي وَ فِيمَنْ أَصْرِفُهَا وَ بِمَنْ آنَسُ وَ إِلَي مَنْ أَسْتَرِيحُ وَ بِمَنْ أَثِقُ وَ آمَنُ وَ أَلْجَأُ إِلَيْهِ فِي سِرِّي فَعَسَي أَنْ يُخَلِّصَنِي اللَّهُ بِهِدَايَتِكَ وَ دَلَالَتِكَ فَإِنَّكَ حُجَّةُ اللَّهِ عَلَي خَلْقِهِ وَ أَمِينُهُ فِي بِلَادِهِ لَا زَالَتْ نِعْمَتُهُ عَلَيْكَ.</w:t>
      </w:r>
    </w:p>
    <w:p>
      <w:pPr>
        <w:pStyle w:val="BookText"/>
      </w:pPr>
      <w:r>
        <w:rPr>
          <w:rFonts w:ascii="Amiri" w:hAnsi="Amiri" w:eastAsia="Amiri" w:cs="Amiri"/>
          <w:lang w:bidi="ar-SA"/>
          <w:color w:val="111111"/>
          <w:sz w:val="28"/>
          <w:szCs w:val="28"/>
          <w:rtl/>
        </w:rPr>
        <w:t xml:space="preserve">قَالَ عَبْدُ اللَّهِ بْنُ سُلَيْمَانَ فَأَجَابَهُ أَبُو عَبْدِ اللَّهِ عليه السلام بِسْمِ اللَّهِ الرَّحْمنِ الرَّحِيمِ حَاطَكَ اللَّهُ بِصُنْعِهِ وَ لَطَفَ بِكَ بِمَنِّهِ وَ كَلَأَكَ بِرِعَايَتِهِ فَإِنَّهُ وَلِيُّ ذَلِكَ أَمَّا بَعْدُ فَقَدْ</w:t>
      </w:r>
    </w:p>
    <w:p>
      <w:pPr>
        <w:pStyle w:val="BookText"/>
      </w:pPr>
      <w:r>
        <w:rPr>
          <w:rFonts w:ascii="IRNazanin" w:hAnsi="IRNazanin" w:eastAsia="IRNazanin" w:cs="IRNazanin"/>
          <w:lang w:bidi="fa-IR"/>
          <w:color w:val="111111"/>
          <w:sz w:val="28"/>
          <w:szCs w:val="28"/>
          <w:rtl/>
        </w:rPr>
        <w:t xml:space="preserve">انسانی به بازیچه آن را گرم ساخته است، اما مرا به آتش دوزخی می‌خوانی که خدای جبارش با خشم خود آن را گداخته است؟ تو از حرارت ناچیز می‌نالی و من از حرارت آتش الهی ننالم؟ و از این حادثه شگفت آورتر اینکه شب هنگام کسی به دیدار ما آمد و ظرفی سرپوشیده پر از حلوا داشت و معجونی در آن ظرف بود. چنان از آن متنفر شدم که گویا آن را با آب دهان مار سمی، یا قی کرده آن، مخلوط کرده بودند. به او گفتم: هدیه است، یا زکات، یا صدقه، که این دو بر ما اهل بیت پیامبر صلی الله علیه و آله و سلم حرام است؟ گفت: نه! نه زکات است نه صدقه، بلکه هدیه است.</w:t>
      </w:r>
    </w:p>
    <w:p>
      <w:pPr>
        <w:pStyle w:val="BookText"/>
      </w:pPr>
      <w:r>
        <w:rPr>
          <w:rFonts w:ascii="IRNazanin" w:hAnsi="IRNazanin" w:eastAsia="IRNazanin" w:cs="IRNazanin"/>
          <w:lang w:bidi="fa-IR"/>
          <w:color w:val="111111"/>
          <w:sz w:val="28"/>
          <w:szCs w:val="28"/>
          <w:rtl/>
        </w:rPr>
        <w:t xml:space="preserve">گفتم: زنان بچه مرده بر تو بگریند! آیا از راه دین وارد شدی که مرا بفریبی؟ یا عقلت آشفته شده، جن زده شده ای، یا هذیان می‌گویی؟ به خدا سوگند، اگر هفت اقلیم را با آنچه در زیر آسمان‌ها است به من دهند تا خدا را نافرمانی کنم، که پوست جُویی را از مورچه‌ای به ناروا بگیرم، چنین نخواهم کرد! و همانا این دنیای آلوده شما نزد من از برگ جویده شده ملخ پست‌تر است. علی را با نعمت‌های فناپذیر، و لذت های ناپایدار چه کار؟! به خدا پناه می‌بریم از خفتن عقل، و زشتی لغزش‌ها، و از او یاری می‌جوییم.</w:t>
      </w:r>
      <w:r>
        <w:rPr>
          <w:rStyle w:val="FootnoteReference"/>
        </w:rPr>
        <w:footnoteReference w:id="2416"/>
      </w:r>
    </w:p>
    <w:p>
      <w:pPr>
        <w:pStyle w:val="Heading5"/>
      </w:pPr>
      <w:bookmarkStart w:id="3050" w:name="_Toc2635"/>
      <w:r>
        <w:t>روایت 77</w:t>
      </w:r>
      <w:bookmarkEnd w:id="3050"/>
    </w:p>
    <w:p>
      <w:pPr>
        <w:pStyle w:val="BookText"/>
      </w:pPr>
      <w:r>
        <w:rPr>
          <w:rFonts w:ascii="IRNazanin" w:hAnsi="IRNazanin" w:eastAsia="IRNazanin" w:cs="IRNazanin"/>
          <w:lang w:bidi="fa-IR"/>
          <w:color w:val="111111"/>
          <w:sz w:val="28"/>
          <w:szCs w:val="28"/>
          <w:rtl/>
        </w:rPr>
        <w:t xml:space="preserve">رساله غیبت شهید ثانی (رفع الله درجته): نوفلی گفت: نزد امام صادق علیه السلام بودم که ناگاه چاکر عبدالله نجاشی به آن حضرت وارد شد و سلام کرد و نامه‌اش را به او رساند و حضرتش آن را باز کرد و خواند. اولین سطرش این بود: بسم الله الرحمن الرحیم. خدا عمر سید و مولایم را دراز دارد و مرا از هر بدی قربانش کند، و هیچ ناگواری در او به من ننماید، زیرا ولی و توانا بر آن است.</w:t>
      </w:r>
    </w:p>
    <w:p>
      <w:pPr>
        <w:pStyle w:val="BookText"/>
      </w:pPr>
      <w:r>
        <w:rPr>
          <w:rFonts w:ascii="IRNazanin" w:hAnsi="IRNazanin" w:eastAsia="IRNazanin" w:cs="IRNazanin"/>
          <w:lang w:bidi="fa-IR"/>
          <w:color w:val="111111"/>
          <w:sz w:val="28"/>
          <w:szCs w:val="28"/>
          <w:rtl/>
        </w:rPr>
        <w:t xml:space="preserve">ای سید و مولایم! بدان که من گرفتار حکمرانی اهواز شدم و اگر نظر آقایم باشد، برایم مرزی معین کند و نمونه‌ای سازد که راهنمایم باشد به آنچه مرا نزدیک کند به خدای عزوجل، و به رسولش، و در نامه‌اش خلاصه کند آن کاری را که برایم روا می داند، که در چه بخشش کنم و بخشش پذیرم، و زکاتم را کجا نهم و مصرفِ کی کنم؟ با که همدم باشم و با چه کس آسایش داشته باشم؟ به که اعتماد کنم و امینش دانم و به او پناه برم در اسرارم؟ امید است خدا مرا با راهنمایی و دلالتت رهایی بخشد، زیرا تو حجت خدایی بر خلقش و امین او هستی در بلادش، نعمتش بر تو پاینده!</w:t>
      </w:r>
    </w:p>
    <w:p>
      <w:pPr>
        <w:pStyle w:val="BookText"/>
      </w:pPr>
      <w:r>
        <w:rPr>
          <w:rFonts w:ascii="IRNazanin" w:hAnsi="IRNazanin" w:eastAsia="IRNazanin" w:cs="IRNazanin"/>
          <w:lang w:bidi="fa-IR"/>
          <w:color w:val="111111"/>
          <w:sz w:val="28"/>
          <w:szCs w:val="28"/>
          <w:rtl/>
        </w:rPr>
        <w:t xml:space="preserve">نوفلی گفت: امام صادق در پاسخ نوشت: بسم الله الرحمن الرحیم! خدا تو را به مهر خود فرا گیرد و به کرم خود به تو مهر ورزد، و به رعایت خود تو را نگه دارد، که او ولیِ آن است.</w:t>
      </w:r>
    </w:p>
    <w:p>
      <w:pPr>
        <w:pStyle w:val="BookText"/>
      </w:pPr>
      <w:r>
        <w:rPr>
          <w:rFonts w:ascii="IRNazanin" w:hAnsi="IRNazanin" w:eastAsia="IRNazanin" w:cs="IRNazanin"/>
          <w:lang w:bidi="fa-IR"/>
          <w:color w:val="111111"/>
          <w:sz w:val="28"/>
          <w:szCs w:val="28"/>
          <w:rtl/>
        </w:rPr>
        <w:t xml:space="preserve">اما بعد: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إِلَيَّ رَسُولُكَ بِكِتَابِكَ فَقَرَأْتُهُ وَ فَهِمْتُ جَمِيعَ مَا ذَكَرْتَهُ وَ سَأَلْتَ عَنْهُ وَ زَعَمْتَ أَنَّكَ بُلِيتَ بِوِلَايَةِ الْأَهْوَازِ فَسَرَّنِي ذَلِكَ وَ سَاءَنِي وَ سَأُخْبِرُكَ بِمَا سَاءَنِي مِنْ ذَلِكَ وَ مَا سَرَّنِي إِنْ شَاءَ اللَّهُ تَعَالَي.</w:t>
      </w:r>
    </w:p>
    <w:p>
      <w:pPr>
        <w:pStyle w:val="BookText"/>
      </w:pPr>
      <w:r>
        <w:rPr>
          <w:rFonts w:ascii="Amiri" w:hAnsi="Amiri" w:eastAsia="Amiri" w:cs="Amiri"/>
          <w:lang w:bidi="ar-SA"/>
          <w:color w:val="111111"/>
          <w:sz w:val="28"/>
          <w:szCs w:val="28"/>
          <w:rtl/>
        </w:rPr>
        <w:t xml:space="preserve">فَأَمَّا سُرُورِي بِوِلَايَتِكَ فَقُلْتُ عَسَي أَنْ يُغِيثَ اللَّهُ بِكَ مَلْهُوفاً خَائِفاً مِنْ أَوْلِيَاءِ آلِ مُحَمَّدٍ وَ يُعِزَّ بِكَ ذَلِيلَهُمْ وَ يَكْسُوَ بِكَ عَارِيَهُمْ وَ يُقَوِّيَ بِكَ ضَعِيفَهُمْ وَ يُطْفِئَ بِكَ نَارَ الْمُخَالِفِينَ عَنْهُمْ وَ أَمَّا الَّذِي سَاءَنِي مِنْ ذَلِكَ فَإِنَّ أَدْنَي مَا أَخَافُ عَلَيْكَ تَغَيُّرُكَ بِوَلِيٍّ لَنَا فَلَا تَشِيمُ حَظِيرَةَ الْقُدْسِ فَإِنِّي مُخَلِّصٌ لَكَ جَمِيعَ مَا سَأَلْتَ عَنْهُ إِنْ أَنْتَ عَمِلْتَ بِهِ وَ لَمْ تُجَاوِزْهُ رَجَوْتُ أَنْ تَسْلَمَ إِنْ شَاءَ اللَّهُ تَعَالَي.</w:t>
      </w:r>
    </w:p>
    <w:p>
      <w:pPr>
        <w:pStyle w:val="BookText"/>
      </w:pPr>
      <w:r>
        <w:rPr>
          <w:rFonts w:ascii="Amiri" w:hAnsi="Amiri" w:eastAsia="Amiri" w:cs="Amiri"/>
          <w:lang w:bidi="ar-SA"/>
          <w:color w:val="111111"/>
          <w:sz w:val="28"/>
          <w:szCs w:val="28"/>
          <w:rtl/>
        </w:rPr>
        <w:t xml:space="preserve">أَخْبَرَنِي أَبِي يَا عَبْدَ اللَّهِ عَنْ آبَائِهِ عَنْ عَلِيِّ بْنِ أَبِي طَالِبٍ عليهم السلام عَنْ رَسُولِ اللَّهِ صلي الله عليه و آله أَنَّهُ قَالَ مَنِ اسْتَشَارَهُ أَخُوهُ الْمُؤْمِنُ فَلَمْ يَمْحَضْهُ النَّصِيحَةَ سَلَبَهُ اللَّهُ لُبَّهُ .</w:t>
      </w:r>
    </w:p>
    <w:p>
      <w:pPr>
        <w:pStyle w:val="BookText"/>
      </w:pPr>
      <w:r>
        <w:rPr>
          <w:rFonts w:ascii="Amiri" w:hAnsi="Amiri" w:eastAsia="Amiri" w:cs="Amiri"/>
          <w:lang w:bidi="ar-SA"/>
          <w:color w:val="111111"/>
          <w:sz w:val="28"/>
          <w:szCs w:val="28"/>
          <w:rtl/>
        </w:rPr>
        <w:t xml:space="preserve">وَ اعْلَمْ أَنِّي سَأُشِيرُ عَلَيْكَ بِرَأْيٍ إِنْ أَنْتَ عَمِلْتَ بِهِ تَخَلَّصْتَ مِمَّا أَنْتَ مُتَخَوِّفُهُ وَ اعْلَمْ أَنَّ خَلَاصَكَ وَ نَجَاتَكَ مِنْ حَقْنِ الدِّمَاءِ وَ كَفِّ الْأَذَي عَنْ أَوْلِيَاءِ اللَّهِ وَ الرِّفْقِ بِالرَّعِيَّةِ وَ التَّأَنِّي وَ حُسْنِ الْمُعَاشَرَةِ مَعَ لِينٍ فِي غَيْرِ ضَعْفٍ وَ شِدَّةٍ فِي غَيْرِ عُنْفٍ وَ مُدَارَاةِ صَاحِبِكَ وَ مَنْ يَرِدُ عَلَيْكَ مِنْ رُسُلِهِ وَ ارْتُقْ فَتْقَ رَعِيَّتِكَ بِأَنْ تُوقِفَهُمْ عَلَي مَا وَافَقَ الْحَقَّ وَ الْعَدْلَ إِنْ شَاءَ اللَّهُ إِيَّاكَ وَ السُّعَاةَ وَ أَهْلَ النَّمَائِمِ فَلَا يَلْتَزِقَنَّ مِنْهُمْ بِكَ أَحَدٌ وَ لَا يَرَاكَ اللَّهُ يَوْماً وَ لَا لَيْلَةً وَ أَنْتَ تَقْبَلُ مِنْهُمْ صَرْفاً وَ لَا عَدْلًا فَيَسْخَطَ اللَّهُ عَلَيْكَ وَ يَهْتِكَ سِتْرَكَ وَ احْذَرْ مَا لِخُوزِ الْأَهْوَازِ فَإِنَّ أَبِي أَخْبَرَنِي عَنْ آبَائِهِ عَنْ أَمِيرِ الْمُؤْمِنِينَ عليه السلام أَنَّهُ قَالَ إِنَّ الْإِيمَانَ لَا يَثْبُتُ فِي قَلْبِ يَهُودِيٍّ وَ لَا خُوزِيٍّ أَبَداً.</w:t>
      </w:r>
    </w:p>
    <w:p>
      <w:pPr>
        <w:pStyle w:val="BookText"/>
      </w:pPr>
      <w:r>
        <w:rPr>
          <w:rFonts w:ascii="Amiri" w:hAnsi="Amiri" w:eastAsia="Amiri" w:cs="Amiri"/>
          <w:lang w:bidi="ar-SA"/>
          <w:color w:val="111111"/>
          <w:sz w:val="28"/>
          <w:szCs w:val="28"/>
          <w:rtl/>
        </w:rPr>
        <w:t xml:space="preserve">فَأَمَّا مَنْ تَأْنَسُ بِهِ وَ تَسْتَرِيحُ إِلَيْهِ وَ تُلْجِئُ أُمُورَكَ إِلَيْهِ فَذَلِكَ الرَّجُلُ الْمُمْتَحَنُ الْمُسْتَبْصِرُ الْأَمِينُ الْمُوَافِقُ لَكَ عَلَي دِينِكَ وَ مَيِّزْ عَوَامَّكَ وَ جَرِّبِ الْفَرِيقَيْنِ فَإِنْ رَأَيْتَ هُنَالِكَ رُشْداً فَشَأْنَكَ وَ إِيَّاهُ وَ إِيَّاكَ أَنْ تُعْطِيَ دِرْهَماً أَوْ تَخْلَعَ ثَوْباً أَوْ تَحْمِلَ عَلَي دَابَّةٍ فِي غَيْرِ ذَاتِ اللَّهِ تَعَالَي لِشَاعِرٍ أَوْ مُضْحِكٍ أَوْ مُتَمَزِّحٍ إِلَّا أَعْطَيْتَ مِثْلَهُ فِي ذَاتِ اللَّهِ وَ لْتَكُنْ جَوَائِزُكَ وَ عَطَايَاكَ وَ خِلَعُكَ لِلْقُوَّادِ وَ الرُّسُلِ وَ الْأَجْنَادِ وَ أَصْحَابِ الرَّسَائِلِ وَ أَصْحَابِ الشُّرَطِ وَ الْأَخْمَاسِ وَ مَا أَرَدْتَ أَنْ تَصْرِفَهُ فِي وُجُوهِ</w:t>
      </w:r>
    </w:p>
    <w:p>
      <w:pPr>
        <w:pStyle w:val="BookText"/>
      </w:pPr>
      <w:r>
        <w:rPr>
          <w:rFonts w:ascii="IRNazanin" w:hAnsi="IRNazanin" w:eastAsia="IRNazanin" w:cs="IRNazanin"/>
          <w:lang w:bidi="fa-IR"/>
          <w:color w:val="111111"/>
          <w:sz w:val="28"/>
          <w:szCs w:val="28"/>
          <w:rtl/>
        </w:rPr>
        <w:t xml:space="preserve">پیک تو نامه‌ات را به من رساند. آن را خواندم و هر چه در آن یاد کردی و خواستی، دانستم، و پنداشتم که تو به حکمرانی اهواز گرفتار شدی و شادم کرد و ناگوارم شد. به تو گزارش می دهم به ناگواری آن، و سُرورم در آن، ان شاء الله.</w:t>
      </w:r>
    </w:p>
    <w:p>
      <w:pPr>
        <w:pStyle w:val="BookText"/>
      </w:pPr>
      <w:r>
        <w:rPr>
          <w:rFonts w:ascii="IRNazanin" w:hAnsi="IRNazanin" w:eastAsia="IRNazanin" w:cs="IRNazanin"/>
          <w:lang w:bidi="fa-IR"/>
          <w:color w:val="111111"/>
          <w:sz w:val="28"/>
          <w:szCs w:val="28"/>
          <w:rtl/>
        </w:rPr>
        <w:t xml:space="preserve">اما شادی ام از حکمرانی تو: گفتم: چه بسا خدا به وسیله تو درمانده و ترسانی از دوستان آل محمد را به داد رسد، به وسیله تو خوارشان را عزیز کند، برهنه‌شان را بپوشد، ناتوانشان را نیرو دهد، و آتش مخالفان را از آنها خاموش کند. اما ناگواریم از این است که: مبادا در مقابل دوستی از دوستان ما ناسازی کنی و بوی آستان قدس را حس نکنی! همه خواسته هایت را خلاصه می کنم، که اگر درست به کار بندی و از آن تجاوز نکنی، امیدوارم سالم بمانی، ان شاء الله تعالی.</w:t>
      </w:r>
    </w:p>
    <w:p>
      <w:pPr>
        <w:pStyle w:val="BookText"/>
      </w:pPr>
      <w:r>
        <w:rPr>
          <w:rFonts w:ascii="IRNazanin" w:hAnsi="IRNazanin" w:eastAsia="IRNazanin" w:cs="IRNazanin"/>
          <w:lang w:bidi="fa-IR"/>
          <w:color w:val="111111"/>
          <w:sz w:val="28"/>
          <w:szCs w:val="28"/>
          <w:rtl/>
        </w:rPr>
        <w:t xml:space="preserve">ای عبدالله! پدرم به من خبر داد به وسیله پدرانش، از رسول خدا صلی الله علیه و آله، که فرمود: هر کس با برادر مؤمنش مشورت کند و او به پاکی برایش خیرخواهی نکند، خدا عقلش را برباید. و بدان که من به تو نظری می دهم که اگر به کار بندی، رها شوی از آنچه نگرانی. و بدان که رهابی و نجاتت، در گرو حفظ جان و دفع آزار است از دوستان خدا، و مدارا با رعیت، و آرامش و خوش رفتاری همراه با نرم خویی، که از روی ناتوانی نباشد، و شدتی که از روی زور نباشد، و مدارا با حکمران بر تو و آنها که نزدت فرستد. و ببند شکاف زندگی رعیت خود را، با آگاه کردنشان به آنچه موافق حق و عدل است، ان شاء الله! و بپرهیز از سخن چین ها و خبرچین ها، و مبادا یکی شان به تو بچسبد و خدا تو را نبیند که روزی و نه شبی از آنها بیش و کم سخنی شنوی و بر تو خشم کند و پرده‌ات را بدرد. از خوزی های اهواز بپرهیز که پدرم به من خبر داد از قول پدرش، تا امیرالمؤمنین علیه السلام، که فرموده: به راستی ایمان در دل یهودی و خوزی هرگز پایدار نمی ماند.</w:t>
      </w:r>
    </w:p>
    <w:p>
      <w:pPr>
        <w:pStyle w:val="BookText"/>
      </w:pPr>
      <w:r>
        <w:rPr>
          <w:rFonts w:ascii="IRNazanin" w:hAnsi="IRNazanin" w:eastAsia="IRNazanin" w:cs="IRNazanin"/>
          <w:lang w:bidi="fa-IR"/>
          <w:color w:val="111111"/>
          <w:sz w:val="28"/>
          <w:szCs w:val="28"/>
          <w:rtl/>
        </w:rPr>
        <w:t xml:space="preserve">و اما کسی که با او همدم می شوی و با او آسایش به دست می آوری و پناه امورت می سازی، باید مرد آزموده بنیاد و امین باشد که هم عقیده تو است. عوام‌خو را شناسایی کن و هر دو گروه را امتحان کن. اگر آنجا رشدی دیدی، خود دانی با او. مبادا یک درهم پول یا یک جامه خلعت یا یک پاکِش سواری به غیر رضای خدا به یک شاعر یا مسخره‌چی و دلقک بدهی، مگر آنکه مانندش را به مستحقی در راه خدا بدهی. جایزه و بخشش و خلعت خود را به فرماندهان قشون و پیک ها و لشکریان و نامه‌بران و پاسبانان و سرگروهان ها بده. آنچه اراده داری مصرف کنی در راه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وَ النَّجَاحِ وَ الْفُتُوَّةِ</w:t>
      </w:r>
      <w:r>
        <w:rPr>
          <w:rStyle w:val="FootnoteReference"/>
        </w:rPr>
        <w:footnoteReference w:id="2417"/>
      </w:r>
      <w:r>
        <w:rPr>
          <w:rFonts w:ascii="Amiri" w:hAnsi="Amiri" w:eastAsia="Amiri" w:cs="Amiri"/>
          <w:lang w:bidi="ar-SA"/>
          <w:color w:val="111111"/>
          <w:sz w:val="28"/>
          <w:szCs w:val="28"/>
          <w:rtl/>
        </w:rPr>
        <w:t xml:space="preserve">وَ الصَّدَقَةِ وَ الْحَجِّ وَ الْمَشْرَبِ وَ الْكِسْوَةِ الَّتِي تُصَلِّي فِيهَا وَ تَصِلُ بِهَا وَ الْهَدِيَّةِ الَّتِي تُهْدِيهَا إِلَي اللَّهِ تَعَالَي وَ إِلَي رَسُولِهِ صلي الله عليه و آله مِنْ أَطْيَبِ كَسْبِكَ وَ مِنْ طُرَفِ الْهَدَايَا .</w:t>
      </w:r>
    </w:p>
    <w:p>
      <w:pPr>
        <w:pStyle w:val="BookText"/>
      </w:pPr>
      <w:r>
        <w:rPr>
          <w:rFonts w:ascii="Amiri" w:hAnsi="Amiri" w:eastAsia="Amiri" w:cs="Amiri"/>
          <w:lang w:bidi="ar-SA"/>
          <w:color w:val="111111"/>
          <w:sz w:val="28"/>
          <w:szCs w:val="28"/>
          <w:rtl/>
        </w:rPr>
        <w:t xml:space="preserve">يَا عَبْدَ اللَّهِ اجْهَدْ أَنْ لَا تَكْنِزَ ذَهَباً وَ لَا فِضَّةً فَتَكُونَ مِنْ أَهْلِ هَذِهِ الْآيَةِ الَّتِي قَالَ اللَّهُ عَزَّ وَ جَلَّ- الَّذِينَ يَكْنِزُونَ الذَّهَبَ وَ الْفِضَّةَ وَ لا يُنْفِقُونَها فِي سَبِيلِ اللَّهِ‌</w:t>
      </w:r>
      <w:r>
        <w:rPr>
          <w:rStyle w:val="FootnoteReference"/>
        </w:rPr>
        <w:footnoteReference w:id="2418"/>
      </w:r>
      <w:r>
        <w:rPr>
          <w:rFonts w:ascii="Amiri" w:hAnsi="Amiri" w:eastAsia="Amiri" w:cs="Amiri"/>
          <w:lang w:bidi="ar-SA"/>
          <w:color w:val="111111"/>
          <w:sz w:val="28"/>
          <w:szCs w:val="28"/>
          <w:rtl/>
        </w:rPr>
        <w:t xml:space="preserve">وَ لَا تَسْتَصْغِرَنَّ شَيْئاً مِنْ حُلْوٍ أَوْ فَضْلِ طَعَامٍ تَصْرِفُهُ فِي بُطُونٍ خَالِيَةٍ تُسَكِّنُ بِهَا غَضَبَ اللَّهِ تَبَارَكَ وَ تَعَالَي وَ اعْلَمْ أَنِّي سَمِعْتُ أَبِي يُحَدِّثُ عَنْ آبَائِهِ عَنْ أَمِيرِ الْمُؤْمِنِينَ عليهم السلام أَنَّهُ سَمِعَ النَّبِيَّ رَسُولَ اللَّهِ صلي الله عليه و آله يَقُولُ لِأَصْحَابِهِ يَوْماً مَا آمَنَ بِاللَّهِ وَ الْيَوْمِ الْآخِرِ مَنْ بَاتَ شَبْعَانَ وَ جَارُهُ جَائِعٌ فَقُلْنَا هَلَكْنَا يَا رَسُولَ اللَّهِ فَقَالَ مِنْ فَضْلِ طَعَامِكُمْ وَ مِنْ فَضْلِ تَمْرِكُمْ وَ رِزْقِكُمْ وَ خِرَقِكُمْ تُطْفِئُونَ بِهَا غَضَبَ الرَّبِّ وَ سَأُنَبِّئُكَ بِهَوَانِ الدُّنْيَا وَ هَوَانِ شَرَفِهَا عَلَي مَا مَضَي مِنَ السَّلَفِ وَ التَّابِعِينَ فَقَدْ حَدَّثَنِي أَبِي مُحَمَّدُ بْنُ عَلِيِّ بْنِ الْحُسَيْنِ قَالَ لَمَّا تَجَهَّزَ الْحُسَيْنُ عليه السلام إِلَي الْكُوفَةِ أَتَاهُ ابْنُ عَبَّاسٍ فَنَاشَدَهُ اللَّهَ وَ الرَّحِمَ أَنْ يَكُونَ هُوَ الْمَقْتُولَ بِالطَّفِّ فَقَالَ عليه السلام أَنَا أَعْرَفُ بِمَصْرَعِي مِنْكَ وَ مَا وُكْدِي مِنَ الدُّنْيَا إِلَّا فِرَاقَهَا أَ لَا أُخْبِرُكَ يَا ابْنَ عَبَّاسٍ بِحَدِيثِ أَمِيرِ الْمُؤْمِنِينَ عليه السلام وَ الدُّنْيَا فَقَالَ لَهُ بَلَي لَعَمْرِي إِنِّي لَأُحِبُّ أَنْ تُحَدِّثَنِي بِأَمْرِهَا فَقَالَ أَبِي قَالَ عَلِيُّ بْنُ الْحُسَيْنِ عليهما السلام سَمِعْتُ أَبَا عَبْدِ اللَّهِ الْحُسَيْنَ عليه السلام يَقُولُ حَدَّثَنِي أَمِيرُ الْمُؤْمِنِينَ صَلَوَاتُ اللَّهِ عَلَيْهِ قَالَ إِنِّي كُنْتُ بِفَدَكَ فِي بَعْضِ حِيطَانِهَا وَ قَدْ صَارَتْ لِفَاطِمَةَ عليها السلام قَالَ فَإِذَا أَنَا بِامْرَأَةٍ قَدْ قَحَمَتْ عَلَيَّ وَ فِي يَدِي مِسْحَاةٌ وَ أَنَا أَعْمَلُ بِهَا فَلَمَّا نَظَرْتُ إِلَيْهَا طَارَ قَلْبِي مِمَّا تَدَاخَلَنِي مِنْ جَمَالِهَا فَشَبَّهْتُهَا بِبُثَيْنَةَ بِنْتِ عَامِرٍ الْجُمَحِيِّ وَ كَانَتْ مِنْ أَجْمَلِ نِسَاءِ قُرَيْشٍ فَقَالَتْ يَا ابْنَ أَبِي طَالِبٍ هَلْ لَكَ أَنْ تَتَزَوَّجَ بِي فَأُغْنِيَكَ عَنْ هَذِهِ الْمِسْحَاةِ وَ أَدُلَّكَ عَلَي خَزَائِنِ الْأَرْضِ فَيَكُونَ لَكَ الْمُلْكُ مَا بَقِيتَ وَ لِعَقِبِكَ مِنْ بَعْدِكَ فَقَالَ لَهَا عليه السلام مَنْ أَنْتِ حَتَّي أَخْطُبَكِ مِنْ أَهْلِكِ فَقَالَتْ أَنَا الدُّنْيَا قَالَ قُلْتُ لَهَا فَارْجِعِي وَ اطْلُبِي زَوْجاً غَيْرِي وَ أَقْبَلْتُ عَلَي</w:t>
      </w:r>
    </w:p>
    <w:p>
      <w:pPr>
        <w:pStyle w:val="BookText"/>
      </w:pPr>
      <w:r>
        <w:rPr>
          <w:rFonts w:ascii="IRNazanin" w:hAnsi="IRNazanin" w:eastAsia="IRNazanin" w:cs="IRNazanin"/>
          <w:lang w:bidi="fa-IR"/>
          <w:color w:val="111111"/>
          <w:sz w:val="28"/>
          <w:szCs w:val="28"/>
          <w:rtl/>
        </w:rPr>
        <w:t xml:space="preserve">احسان و کامیابی و مردانگ</w:t>
      </w:r>
      <w:r>
        <w:rPr>
          <w:rStyle w:val="FootnoteReference"/>
        </w:rPr>
        <w:footnoteReference w:id="2419"/>
      </w:r>
      <w:r>
        <w:rPr>
          <w:rFonts w:ascii="IRNazanin" w:hAnsi="IRNazanin" w:eastAsia="IRNazanin" w:cs="IRNazanin"/>
          <w:lang w:bidi="fa-IR"/>
          <w:color w:val="111111"/>
          <w:sz w:val="28"/>
          <w:szCs w:val="28"/>
          <w:rtl/>
        </w:rPr>
        <w:t xml:space="preserve">و صدقه و حج و نوشیدنی و پوشاک که در آن نماز می خوانی، یا صله و هدیه‌ای که در راه خدا پیشکش می کنی، و به راه رسول خدا صلی الله علیه و آله، باید از حلال ترین درآمدت باشد. (و از بهترین هدایا.)</w:t>
      </w:r>
    </w:p>
    <w:p>
      <w:pPr>
        <w:pStyle w:val="BookText"/>
      </w:pPr>
      <w:r>
        <w:rPr>
          <w:rFonts w:ascii="IRNazanin" w:hAnsi="IRNazanin" w:eastAsia="IRNazanin" w:cs="IRNazanin"/>
          <w:lang w:bidi="fa-IR"/>
          <w:color w:val="111111"/>
          <w:sz w:val="28"/>
          <w:szCs w:val="28"/>
          <w:rtl/>
        </w:rPr>
        <w:t xml:space="preserve">ای عبدالله! بکوش که طلا و نقره ذخیره نکنی که این آیه تو را فرا می گیرد که خدای عزوجل فرموده است: «الذین یکنزون الذهب و الفضة و لا ینفقونها فی سبیل الله.»</w:t>
      </w:r>
      <w:r>
        <w:rPr>
          <w:rStyle w:val="FootnoteReference"/>
        </w:rPr>
        <w:footnoteReference w:id="2420"/>
      </w:r>
      <w:r>
        <w:rPr>
          <w:rFonts w:ascii="IRNazanin" w:hAnsi="IRNazanin" w:eastAsia="IRNazanin" w:cs="IRNazanin"/>
          <w:lang w:bidi="fa-IR"/>
          <w:color w:val="111111"/>
          <w:sz w:val="28"/>
          <w:szCs w:val="28"/>
          <w:rtl/>
        </w:rPr>
        <w:t xml:space="preserve">{و کسانی که زر و سیم را گنجینه می‌کنند و آن را در راه خدا هزینه نمی‌کنند، ایشان را از عذابی دردناک خبر ده.} و کم مگیر چیزی از حلوا یا فزونی خوراک را که به شکم های تهی برسانی و خشم خدای تبارک و تعالی را با آن خاموش کنی. بدان که من از پدرم شنیدم که از پدرانش تا رسول خدا صلی الله علیه و آله حدیث فرمود که روزی به اصحابش می فرمود: ایمان ندارد به خدا و روز جزا کسی که شب را سیر بگذراند و همسایه‌اش گرسنه بماند. گفتیم: یا رسول الله، هلاک شدیم! فرمود: از زیادی خوراک و زیادی خرما و روزی و جامه‌های پاره خودتان بدهید، و خشم پروردگار را خاموش کنید.</w:t>
      </w:r>
    </w:p>
    <w:p>
      <w:pPr>
        <w:pStyle w:val="BookText"/>
      </w:pPr>
      <w:r>
        <w:rPr>
          <w:rFonts w:ascii="IRNazanin" w:hAnsi="IRNazanin" w:eastAsia="IRNazanin" w:cs="IRNazanin"/>
          <w:lang w:bidi="fa-IR"/>
          <w:color w:val="111111"/>
          <w:sz w:val="28"/>
          <w:szCs w:val="28"/>
          <w:rtl/>
        </w:rPr>
        <w:t xml:space="preserve">و من البته به تو خبر می دهم از خواری دنیا و زبونی شرفش در آنچه بر یاران نخست پیغمبر و تابعین آنها گذشت. پدرم محمد بن علی بن حسین علیه السلام به من بازگفت: که چون حسین بن علی علیه السلام بار بست به سوی کوفه، ابن عباس نزد او آمد و او را به خدا و رحِم سوگند داد که کشته طف نباشد. آن حضرت فرمود: من از تو داناترم به قتلگاهم، و بهره‌ای ندارم از دنیا جز جدا شدن از آن. آیا به تو خبر ندهم ای پسر عباس، به حدیث امیر مؤمنان علیه السلام با دنیا؟ گفت: چرا به جان خودم، که دوست دارم بازگویی به من. گفت: پدرم گفت که علی بن حسین فرمود: شنیدم اباعبدالله حسین علیه السلام می فرمود: امیر مؤمنان به من بازگفت: در یکی از نخلستان های فدک بودم که به دست فاطمه علیه السلام بود. به ناگاه زنی به من تاخت. با اینکه بیلی به دستم بود و با آن کار می کردم، چون نگاهش کردم از زیبایی اش دلم پرید. او به مانند بثنیه دختر عامر جمی بود که زیباترین زنان قریش بود. گفت: ای پسر ابی طالب! می توانی مرا به زنی بگیری تا تو را از این بیل بی‌نیاز کنم و گنجینه‌های زمین را به تو نشان بدهم و پادشاهی از آنِ تو باشد تا زنده‌ای، و پس از تو از فرزندان تو باشد؟ به او فرمود: تو که هستی تا از خاندانت تو را خواستگاری کنم؟ گفت: من دنیا هستم. فرمود: به او گفتم: برگرد و شوهر دیگری بخواه، و رو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مِسْحَاتِي وَ أَنْشَأْتُ أَقُولُ:</w:t>
      </w:r>
    </w:p>
    <w:p>
      <w:pPr>
        <w:pStyle w:val="BookText"/>
      </w:pPr>
      <w:r>
        <w:rPr>
          <w:rFonts w:ascii="Amiri" w:hAnsi="Amiri" w:eastAsia="Amiri" w:cs="Amiri"/>
          <w:lang w:bidi="ar-SA"/>
          <w:color w:val="111111"/>
          <w:sz w:val="28"/>
          <w:szCs w:val="28"/>
          <w:rtl/>
        </w:rPr>
        <w:t xml:space="preserve">لَقَدْ خَابَ مَنْ غَرَّتْهُ دُنْيَا دَنِيَّةٌ *** وَ مَا هِيَ إِنْ غَرَّتْ قُرُوناً بِنَائِلٍ</w:t>
      </w:r>
    </w:p>
    <w:p>
      <w:pPr>
        <w:pStyle w:val="BookText"/>
      </w:pPr>
      <w:r>
        <w:rPr>
          <w:rFonts w:ascii="Amiri" w:hAnsi="Amiri" w:eastAsia="Amiri" w:cs="Amiri"/>
          <w:lang w:bidi="ar-SA"/>
          <w:color w:val="111111"/>
          <w:sz w:val="28"/>
          <w:szCs w:val="28"/>
          <w:rtl/>
        </w:rPr>
        <w:t xml:space="preserve">أَتَتْنَا عَلَي زِيِّ الْعَزِيزِ بُثَيْنَةَ *** وَ زِينَتُهَا فِي مِثْلِ تِلْكَ الشَّمَائِلِ</w:t>
      </w:r>
    </w:p>
    <w:p>
      <w:pPr>
        <w:pStyle w:val="BookText"/>
      </w:pPr>
      <w:r>
        <w:rPr>
          <w:rFonts w:ascii="Amiri" w:hAnsi="Amiri" w:eastAsia="Amiri" w:cs="Amiri"/>
          <w:lang w:bidi="ar-SA"/>
          <w:color w:val="111111"/>
          <w:sz w:val="28"/>
          <w:szCs w:val="28"/>
          <w:rtl/>
        </w:rPr>
        <w:t xml:space="preserve">فَقُلْتُ لَهَا غُرِّي سِوَايَ فَإِنَّنِي *** عَزُوفٌ عَنِ الدُّنْيَا وَ لَسْتُ بِجَاهِلٍ</w:t>
      </w:r>
    </w:p>
    <w:p>
      <w:pPr>
        <w:pStyle w:val="BookText"/>
      </w:pPr>
      <w:r>
        <w:rPr>
          <w:rFonts w:ascii="Amiri" w:hAnsi="Amiri" w:eastAsia="Amiri" w:cs="Amiri"/>
          <w:lang w:bidi="ar-SA"/>
          <w:color w:val="111111"/>
          <w:sz w:val="28"/>
          <w:szCs w:val="28"/>
          <w:rtl/>
        </w:rPr>
        <w:t xml:space="preserve">وَ مَا أَنَا وَ الدُّنْيَا فَإِنَّ مُحَمَّداً *** أَحَلَّ صَرِيعاً بَيْنَ تِلْكَ الْجَنَادِلِ</w:t>
      </w:r>
    </w:p>
    <w:p>
      <w:pPr>
        <w:pStyle w:val="BookText"/>
      </w:pPr>
      <w:r>
        <w:rPr>
          <w:rFonts w:ascii="Amiri" w:hAnsi="Amiri" w:eastAsia="Amiri" w:cs="Amiri"/>
          <w:lang w:bidi="ar-SA"/>
          <w:color w:val="111111"/>
          <w:sz w:val="28"/>
          <w:szCs w:val="28"/>
          <w:rtl/>
        </w:rPr>
        <w:t xml:space="preserve">وَ هَبْهَا أَتَتْنِي بِالْكُنُوزِ وَ دُرِّهَا *** وَ أَمْوَالِ قَارُونَ وَ مُلْكِ القَبَائِلِ</w:t>
      </w:r>
    </w:p>
    <w:p>
      <w:pPr>
        <w:pStyle w:val="BookText"/>
      </w:pPr>
      <w:r>
        <w:rPr>
          <w:rFonts w:ascii="Amiri" w:hAnsi="Amiri" w:eastAsia="Amiri" w:cs="Amiri"/>
          <w:lang w:bidi="ar-SA"/>
          <w:color w:val="111111"/>
          <w:sz w:val="28"/>
          <w:szCs w:val="28"/>
          <w:rtl/>
        </w:rPr>
        <w:t xml:space="preserve">أَ لَيْسَ جَمِيعاً لِلْفَنَاءِ مَصِيرُهَا *** وَ يَطْلُبُ مِنْ خُزَّانِهَا بِالطَّوَائِلِ</w:t>
      </w:r>
    </w:p>
    <w:p>
      <w:pPr>
        <w:pStyle w:val="BookText"/>
      </w:pPr>
      <w:r>
        <w:rPr>
          <w:rFonts w:ascii="Amiri" w:hAnsi="Amiri" w:eastAsia="Amiri" w:cs="Amiri"/>
          <w:lang w:bidi="ar-SA"/>
          <w:color w:val="111111"/>
          <w:sz w:val="28"/>
          <w:szCs w:val="28"/>
          <w:rtl/>
        </w:rPr>
        <w:t xml:space="preserve">فَغُرِّي سِوَايَ إِنَّنِي غَيْرُ رَاغِبٍ *** بِمَا فِيكِ مِنْ مُلْكٍ وَ عِزٍّ وَ نَائِلٍ</w:t>
      </w:r>
    </w:p>
    <w:p>
      <w:pPr>
        <w:pStyle w:val="BookText"/>
      </w:pPr>
      <w:r>
        <w:rPr>
          <w:rFonts w:ascii="Amiri" w:hAnsi="Amiri" w:eastAsia="Amiri" w:cs="Amiri"/>
          <w:lang w:bidi="ar-SA"/>
          <w:color w:val="111111"/>
          <w:sz w:val="28"/>
          <w:szCs w:val="28"/>
          <w:rtl/>
        </w:rPr>
        <w:t xml:space="preserve">فَقَدْ قَنِعَتْ نَفْسِي بِمَا قَدْ رُزِقْتُهُ *** فَشَأْنَكِ يَا دُنْيَا وَ أَهْلَ الْغَوَائِلِ</w:t>
      </w:r>
    </w:p>
    <w:p>
      <w:pPr>
        <w:pStyle w:val="BookText"/>
      </w:pPr>
      <w:r>
        <w:rPr>
          <w:rFonts w:ascii="Amiri" w:hAnsi="Amiri" w:eastAsia="Amiri" w:cs="Amiri"/>
          <w:lang w:bidi="ar-SA"/>
          <w:color w:val="111111"/>
          <w:sz w:val="28"/>
          <w:szCs w:val="28"/>
          <w:rtl/>
        </w:rPr>
        <w:t xml:space="preserve">فَإِنِّي أَخَافُ اللَّهَ يَوْمَ لِقَائِهِ *** وَ أَخْشَي عَذَاباً دَائِماً غَيْرَ زَائِلٍ</w:t>
      </w:r>
    </w:p>
    <w:p>
      <w:pPr>
        <w:pStyle w:val="BookText"/>
      </w:pPr>
      <w:r>
        <w:rPr>
          <w:rFonts w:ascii="Amiri" w:hAnsi="Amiri" w:eastAsia="Amiri" w:cs="Amiri"/>
          <w:lang w:bidi="ar-SA"/>
          <w:color w:val="111111"/>
          <w:sz w:val="28"/>
          <w:szCs w:val="28"/>
          <w:rtl/>
        </w:rPr>
        <w:t xml:space="preserve">فَخَرَجَ مِنَ الدُّنْيَا وَ لَيْسَ فِي عُنُقِهِ تَبِعَةٌ لِأَحَدٍ حَتَّي لَقِيَ اللَّهَ مَحْمُوداً غَيْرَ مَلُومٍ وَ لَا مَذْمُومٍ ثُمَّ اقْتَدَتْ بِهِ الْأَئِمَّةُ مِنْ بَعْدِهِ بِمَا قَدْ بَلَغَكُمْ لَمْ يَتَلَطَّخُوا بِشَيْ‌ءٍ مِنْ بَوَائِقِهَا عَلَيْهِمُ السَّلَامُ أَجْمَعِينَ وَ أَحْسَنَ مَثْوَاهُمْ .</w:t>
      </w:r>
    </w:p>
    <w:p>
      <w:pPr>
        <w:pStyle w:val="BookText"/>
      </w:pPr>
      <w:r>
        <w:rPr>
          <w:rFonts w:ascii="Amiri" w:hAnsi="Amiri" w:eastAsia="Amiri" w:cs="Amiri"/>
          <w:lang w:bidi="ar-SA"/>
          <w:color w:val="111111"/>
          <w:sz w:val="28"/>
          <w:szCs w:val="28"/>
          <w:rtl/>
        </w:rPr>
        <w:t xml:space="preserve">وَ لَقَدْ وَجَّهْتُ إِلَيْكَ بِمَكَارِمِ الدُّنْيَا وَ الْآخِرَةِ عَنِ الصَّادِقِ الْمُصَدَّقِ رَسُولِ اللَّهِ صلي الله عليه و آله فَإِنْ أَنْتَ عَمِلْتَ بِمَا نَصَحْتُ لَكَ فِي كِتَابِي هَذَا ثُمَّ كَانَتْ عَلَيْكَ مِنَ الذُّنُوبِ وَ الْخَطَايَا كَمِثْلِ أَوْزَانِ الْجِبَالِ وَ أَمْوَاجِ الْبِحَارِ رَجَوْتُ اللَّهَ أَنْ يَتَحَامَي عَنْكَ جَلَّ وَ عَزَّ بِقُدْرَتِهِ‌</w:t>
      </w:r>
      <w:r>
        <w:rPr>
          <w:rStyle w:val="FootnoteReference"/>
        </w:rPr>
        <w:footnoteReference w:id="2421"/>
      </w:r>
    </w:p>
    <w:p>
      <w:pPr>
        <w:pStyle w:val="BookText"/>
      </w:pPr>
      <w:r>
        <w:rPr>
          <w:rFonts w:ascii="Amiri" w:hAnsi="Amiri" w:eastAsia="Amiri" w:cs="Amiri"/>
          <w:lang w:bidi="ar-SA"/>
          <w:color w:val="111111"/>
          <w:sz w:val="28"/>
          <w:szCs w:val="28"/>
          <w:rtl/>
        </w:rPr>
        <w:t xml:space="preserve">يَا عَبْدَ اللَّهِ إِيَّاكَ أَنْ تُخِيفَ مُؤْمِناً فَإِنَّ أَبِي مُحَمَّدُ بْنُ عَلِيٍّ حَدَّثَنِي عَنْ أَبِيهِ- عَنْ جَدِّهِ عَلِيِّ بْنِ أَبِي طَالِبٍ عليهم السلام أَنَّهُ كَانَ يَقُولُ مَنْ نَظَرَ إِلَي مُؤْمِنٍ نَظْرَةً لِيُخِيفَهُ بِهَا أَخَافَهُ اللَّهُ يَوْمَ لَا ظِلَّ إِلَّا ظِلُّهُ وَ حَشَرَهُ فِي صُورَةِ الذَّرِّ لَحْمَهُ وَ جَسَدَهُ وَ جَمِيعَ أَعْضَائِهِ حَتَّي يُورِدَهُ مَوْرِدَهُ وَ حَدَّثَنِي أَبِي عَنْ آبَائِهِ عَنْ عَلِيٍّ عليهم السلام عَنِ النَّبِيِّ صلي الله عليه و آله أَنَّهُ قَالَ مَنْ أَغَاثَ لَهْفَاناً مِنَ الْمُؤْمِنِينَ أَغَاثَهُ اللَّهُ يَوْمَ لَا ظِلَّ إِلَّا ظِلُّهُ وَ آمَنَهُ يَوْمَ الْفَزَعِ الْأَكْبَرِ وَ آمَنَهُ مِنْ سُوءِ الْمُنْقَلَبِ وَ مَنْ قَضَي لِأَخِيهِ الْمُؤْمِنِ حَاجَةً قَضَي اللَّهُ</w:t>
      </w:r>
    </w:p>
    <w:p>
      <w:pPr>
        <w:pStyle w:val="BookText"/>
      </w:pPr>
      <w:r>
        <w:rPr>
          <w:rFonts w:ascii="IRNazanin" w:hAnsi="IRNazanin" w:eastAsia="IRNazanin" w:cs="IRNazanin"/>
          <w:lang w:bidi="fa-IR"/>
          <w:color w:val="111111"/>
          <w:sz w:val="28"/>
          <w:szCs w:val="28"/>
          <w:rtl/>
        </w:rPr>
        <w:t xml:space="preserve">بیلم کردم و سرودم:</w:t>
      </w:r>
    </w:p>
    <w:p>
      <w:pPr>
        <w:pStyle w:val="BookText"/>
      </w:pPr>
      <w:r>
        <w:rPr>
          <w:rFonts w:ascii="IRNazanin" w:hAnsi="IRNazanin" w:eastAsia="IRNazanin" w:cs="IRNazanin"/>
          <w:lang w:bidi="fa-IR"/>
          <w:color w:val="111111"/>
          <w:sz w:val="28"/>
          <w:szCs w:val="28"/>
          <w:rtl/>
        </w:rPr>
        <w:t xml:space="preserve">نزد ما آمد به مانند عزیزتر از بثینه/ زیور او به مانند آن شمایل بود</w:t>
      </w:r>
    </w:p>
    <w:p>
      <w:pPr>
        <w:pStyle w:val="BookText"/>
      </w:pPr>
      <w:r>
        <w:rPr>
          <w:rFonts w:ascii="IRNazanin" w:hAnsi="IRNazanin" w:eastAsia="IRNazanin" w:cs="IRNazanin"/>
          <w:lang w:bidi="fa-IR"/>
          <w:color w:val="111111"/>
          <w:sz w:val="28"/>
          <w:szCs w:val="28"/>
          <w:rtl/>
        </w:rPr>
        <w:t xml:space="preserve">به او گفتم: برگرد و غیر من را فریب ده، چرا که من/ از دنیا کناره گرفتم و نادان نیستم</w:t>
      </w:r>
    </w:p>
    <w:p>
      <w:pPr>
        <w:pStyle w:val="BookText"/>
      </w:pPr>
      <w:r>
        <w:rPr>
          <w:rFonts w:ascii="IRNazanin" w:hAnsi="IRNazanin" w:eastAsia="IRNazanin" w:cs="IRNazanin"/>
          <w:lang w:bidi="fa-IR"/>
          <w:color w:val="111111"/>
          <w:sz w:val="28"/>
          <w:szCs w:val="28"/>
          <w:rtl/>
        </w:rPr>
        <w:t xml:space="preserve">من را با دنیا چه کار که همانا محمد هم/ جان بداد و خفت زیر این همه سنگ</w:t>
      </w:r>
    </w:p>
    <w:p>
      <w:pPr>
        <w:pStyle w:val="BookText"/>
      </w:pPr>
      <w:r>
        <w:rPr>
          <w:rFonts w:ascii="IRNazanin" w:hAnsi="IRNazanin" w:eastAsia="IRNazanin" w:cs="IRNazanin"/>
          <w:lang w:bidi="fa-IR"/>
          <w:color w:val="111111"/>
          <w:sz w:val="28"/>
          <w:szCs w:val="28"/>
          <w:rtl/>
        </w:rPr>
        <w:t xml:space="preserve">بگو که آوردم همه گنجینه‌های پُربها / مال قارون و همه ملک قبائل روی هم</w:t>
      </w:r>
    </w:p>
    <w:p>
      <w:pPr>
        <w:pStyle w:val="BookText"/>
      </w:pPr>
      <w:r>
        <w:rPr>
          <w:rFonts w:ascii="IRNazanin" w:hAnsi="IRNazanin" w:eastAsia="IRNazanin" w:cs="IRNazanin"/>
          <w:lang w:bidi="fa-IR"/>
          <w:color w:val="111111"/>
          <w:sz w:val="28"/>
          <w:szCs w:val="28"/>
          <w:rtl/>
        </w:rPr>
        <w:t xml:space="preserve">جمله را راه و روش سوی فنا باشد/ و از خزانه‌دار حسابرسی خواهند کرد برو غیر من را بفریب، و من ندارم رغبتی/ به آنچه تو داری از ملک و عِز و دینار و درم</w:t>
      </w:r>
    </w:p>
    <w:p>
      <w:pPr>
        <w:pStyle w:val="BookText"/>
      </w:pPr>
      <w:r>
        <w:rPr>
          <w:rFonts w:ascii="IRNazanin" w:hAnsi="IRNazanin" w:eastAsia="IRNazanin" w:cs="IRNazanin"/>
          <w:lang w:bidi="fa-IR"/>
          <w:color w:val="111111"/>
          <w:sz w:val="28"/>
          <w:szCs w:val="28"/>
          <w:rtl/>
        </w:rPr>
        <w:t xml:space="preserve">قانعم با آنچه روزی داده شدم/ تو ای دنیا، برو اهل ستم را بفریب</w:t>
      </w:r>
    </w:p>
    <w:p>
      <w:pPr>
        <w:pStyle w:val="BookText"/>
      </w:pPr>
      <w:r>
        <w:rPr>
          <w:rFonts w:ascii="IRNazanin" w:hAnsi="IRNazanin" w:eastAsia="IRNazanin" w:cs="IRNazanin"/>
          <w:lang w:bidi="fa-IR"/>
          <w:color w:val="111111"/>
          <w:sz w:val="28"/>
          <w:szCs w:val="28"/>
          <w:rtl/>
        </w:rPr>
        <w:t xml:space="preserve">من از روز لقای خدا می ترسم/ و از عذاب دائمی که زوالی ندارد</w:t>
      </w:r>
    </w:p>
    <w:p>
      <w:pPr>
        <w:pStyle w:val="BookText"/>
      </w:pPr>
      <w:r>
        <w:rPr>
          <w:rFonts w:ascii="IRNazanin" w:hAnsi="IRNazanin" w:eastAsia="IRNazanin" w:cs="IRNazanin"/>
          <w:lang w:bidi="fa-IR"/>
          <w:color w:val="111111"/>
          <w:sz w:val="28"/>
          <w:szCs w:val="28"/>
          <w:rtl/>
        </w:rPr>
        <w:t xml:space="preserve">و از دنیا رفت، و از کسی چیزی به عهده نداشت، تا خدا را ملاقات کرد در حالی که پسندیده و بی‌ملامت و مذمت بود، و امامان پس از او هم پیرو او شدند، که به شما رسیده که به چیزی از بدی های دنیا آلوده نشدند، بر همه درود و خاکشان خوش باد!</w:t>
      </w:r>
    </w:p>
    <w:p>
      <w:pPr>
        <w:pStyle w:val="BookText"/>
      </w:pPr>
      <w:r>
        <w:rPr>
          <w:rFonts w:ascii="IRNazanin" w:hAnsi="IRNazanin" w:eastAsia="IRNazanin" w:cs="IRNazanin"/>
          <w:lang w:bidi="fa-IR"/>
          <w:color w:val="111111"/>
          <w:sz w:val="28"/>
          <w:szCs w:val="28"/>
          <w:rtl/>
        </w:rPr>
        <w:t xml:space="preserve">من همه مکارم دنیا و آخرت را از قول صادق مصدق رسول الله به سوی تو فرستادم؛ اگر اندرزهای مرا که در نامه است به کار بزنی، و گناهان و خطاها به مانند سنگینی کوه ها و موج های دریاها بر تو باشد، امید دارم خدای عزوجل به قدرتش از تو حمایت کند. ای عبدالله! مبادا مؤمنی را بترسانی، که پدرم به من بازگفت، از قول پدرانش، که علی بن ابی طالب علیه السلام می فرمود: هر کس به مؤمنی نگاهی کند که او را بترساند، خدا او را می ترساند در روزی که جز سایه‌اش سایه‌ای نیست، و او را به صورت مورچه با همان گوشت و تنش محشور می کند تا به جایگاهش برساند. و بازگفت از پدرانش، تا پیغمبر صلی الله علیه و آله، که فرمود: هر کس به داد مؤمن بیچاره‌ای برسد، خدا در روزی که جز سایه‌اش سایه‌ای نیست، به داد او می رسد، و او را امان می دهد در روز هراسِ اکبر، و او را امان می دهد از عاقبت بد. هر کس حاجتی از برادر مؤمنش برآورد، خدا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حَوَائِجَ كَثِيرَةً إِحْدَاهَا الْجَنَّةُ وَ مَنْ كَسَا أَخَاهُ الْمُؤْمِنَ مِنْ عُرْيٍ كَسَاهُ اللَّهُ مِنْ سُنْدُسِ الْجَنَّةِ وَ إِسْتَبْرَقِهَا وَ حَرِيرِهَا وَ لَمْ يَزَلْ يَخُوضُ فِي رِضْوَانِ اللَّهِ مَا دَامَ عَلَي الْمَكْسُوِّ مِنْهَا سِلْكٌ وَ مَنْ أَطْعَمَ أَخَاهُ مِنْ جُوعٍ أَطْعَمَهُ اللَّهُ مِنْ طَيِّبَاتِ الْجَنَّةِ وَ مَنْ سَقَاهُ مِنْ ظَمَإٍ سَقَاهُ اللَّهُ مِنَ الرَّحِيقِ الْمَخْتُومِ وَ مَنْ أَخْدَمَ أَخَاهُ الْمُؤْمِنَ أَخْدَمَهُ اللَّهُ مِنَ الْوِلْدَانِ الْمُخَلَّدِينَ وَ أَسْكَنَهُ مَعَ أَوْلِيَائِهِ الطَّاهِرِينَ وَ مَنْ حَمَلَ أَخَاهُ الْمُؤْمِنَ عَلَي رَاحِلَةٍ حَمَلَهُ عَلَي نَاقَةٍ مِنْ نُوقِ الْجَنَّةِ وَ بَاهَي بِهِ الْمَلَائِكَةُ الْمُقَرَّبِينَ يَوْمَ الْقِيَامَةِ وَ مَنْ زَوَّجَ أَخَاهُ الْمُؤْمِنَ امْرَأَةً يَأْنَسُ بِهَا وَ تَشُدُّ عَضُدَهُ وَ يَسْتَرِيحُ إِلَيْهَا زَوَّجَهُ اللَّهُ مِنَ الْحُورِ الْعِينِ وَ آنَسَهُ بِمَنْ أَحَبَّ مِنَ الصِّدِّيقِينَ مِنْ أَهْلِ بَيْتِ نَبِيِّهِ وَ إِخْوَانِهِ وَ آنَسَهُمْ بِهِ وَ مَنْ أَعَانَ أَخَاهُ الْمُؤْمِنَ عَلَي سُلْطَانٍ جَائِرٍ أَعَانَهُ عَلَي إِجَازَةِ الصِّرَاطِ عِنْدَ زَلْزَلَةِ الْأَقْدَامِ وَ مَنْ زَارَ أَخَاهُ الْمُؤْمِنَ إِلَي مَنْزِلِهِ لَا لِحَاجَةٍ مِنْهُ إِلَيْهِ كُتِبَ مِنْ زُوَّارِ اللَّهِ وَ كَانَ حَقِيقاً عَلَي اللَّهِ أَنْ يُكْرِمَ زَائِرَهُ .</w:t>
      </w:r>
    </w:p>
    <w:p>
      <w:pPr>
        <w:pStyle w:val="BookText"/>
      </w:pPr>
      <w:r>
        <w:rPr>
          <w:rFonts w:ascii="Amiri" w:hAnsi="Amiri" w:eastAsia="Amiri" w:cs="Amiri"/>
          <w:lang w:bidi="ar-SA"/>
          <w:color w:val="111111"/>
          <w:sz w:val="28"/>
          <w:szCs w:val="28"/>
          <w:rtl/>
        </w:rPr>
        <w:t xml:space="preserve">يَا عَبْدَ اللَّهِ وَ حَدَّثَنِي أَبِي عَنْ آبَائِهِ عَنْ عَلِيٍّ عليهم السلام أَنَّهُ سَمِعَ رَسُولَ اللَّهِ صلي الله عليه و آله وَ هُوَ يَقُولُ لِأَصْحَابِهِ يَوْماً مَعَاشِرَ النَّاسِ إِنَّهُ لَيْسَ بِمُؤْمِنٍ مَنْ آمَنَ بِلِسَانِهِ وَ لَمْ يُؤْمِنْ بِقَلْبِهِ فَلَا تَتَبَّعُوا عَثَرَاتِ الْمُؤْمِنِينَ فَإِنَّهُ مَنِ اتَّبَعَ مَنْ آمَنَ اتَّبَعَ اللَّهُ عَثَرَاتِهِ يَوْمَ الْقِيَامَةِ وَ فَضَحَهُ فِي جَوْفِ بَيْتِهِ- وَ حَدَّثَنِي أَبِي عَنْ آبَائِهِ عَنْ عَلِيٍّ عليهم السلام أَنَّهُ قَالَ أَخَذَ اللَّهُ مِيثَاقَ الْمُؤْمِنِ أَنْ لَا يُصَدَّقَ فِي مَقَالَتِهِ وَ لَا يَنْتَصِفَ مِنْ عَدُوِّهِ وَ عَلَي أَنْ لَا يَشْفِيَ غَيْظَهُ إِلَّا بِفَضِيحَةِ نَفْسِهِ لِأَنَّ كُلَّ مُؤْمِنٍ مُلْجَمٌ وَ ذَلِكَ لِغَايَةٍ قَصِيرَةٍ وَ رَاحَةٍ طَوِيلَةٍ أَخَذَ اللَّهُ مِيثَاقَ الْمُؤْمِنِ عَلَي أَشْيَاءَ أَيْسَرُهَا مُؤْمِنٌ مِثْلُهُ يَقُولُ بِمَقَالَتِهِ يَبْغِيهِ وَ يَحْسُدُهُ وَ الشَّيْطَانُ يُغْوِيهِ وَ يَمْقُتُهُ وَ السُّلْطَانُ يَقْفُو أَثَرَهُ وَ يَتَّبَّعُ عَثَرَاتِهِ وَ كَافِرٌ بِالَّذِي هُوَ بِهِ مُؤْمِنٌ يَرَي سَفْكَ دَمِهِ دِيناً وَ إِبَاحَةَ حَرِيمِهِ غُنْماً فَمَا بَقَاءُ الْمُؤْمِنِ بَعْدَ هَذَا ؟</w:t>
      </w:r>
    </w:p>
    <w:p>
      <w:pPr>
        <w:pStyle w:val="BookText"/>
      </w:pPr>
      <w:r>
        <w:rPr>
          <w:rFonts w:ascii="Amiri" w:hAnsi="Amiri" w:eastAsia="Amiri" w:cs="Amiri"/>
          <w:lang w:bidi="ar-SA"/>
          <w:color w:val="111111"/>
          <w:sz w:val="28"/>
          <w:szCs w:val="28"/>
          <w:rtl/>
        </w:rPr>
        <w:t xml:space="preserve">يَا عَبْدَ اللَّهِ وَ حَدَّثَنِي أَبِي عَنْ آبَائِهِ عَنْ عَلِيٍّ عليهم السلام عَنِ النَّبِيِّ صلي الله عليه و آله قَالَ نَزَلَ جَبْرَئِيلُ عليه السلام فَقَالَ يَا مُحَمَّدُ إِنَّ اللَّهَ يَقْرَأُ عَلَيْكَ السَّلَامَ وَ يَقُولُ اشْتَقَقْتُ لِلْمُؤْمِنِ أَسْمَاءً مِنْ أَسْمَائِي سَمَّيْتُهُ مُؤْمِناً فَالْمُؤْمِنُ مِنِّي وَ أَنَا مِنْهُ مَنِ اسْتَهَانَ بِمُؤْمِنٍ</w:t>
      </w:r>
    </w:p>
    <w:p>
      <w:pPr>
        <w:pStyle w:val="BookText"/>
      </w:pPr>
      <w:r>
        <w:rPr>
          <w:rFonts w:ascii="IRNazanin" w:hAnsi="IRNazanin" w:eastAsia="IRNazanin" w:cs="IRNazanin"/>
          <w:lang w:bidi="fa-IR"/>
          <w:color w:val="111111"/>
          <w:sz w:val="28"/>
          <w:szCs w:val="28"/>
          <w:rtl/>
        </w:rPr>
        <w:t xml:space="preserve">حوائج بسیاری از او برمی آورد که یکی شان بهشت است. هر کس برادر مؤمن برهنه خود را بپوشاند، خدا از سندس و استبرق و دیبای بهشت بر او می پوشاند، و پیوسته در رضوان خدا است، تا نخی از آن بر تن پوشنده است. هر کس برادر گرسنه‌اش را طعام بدهد، خدا از خوراک های خوب بهشت به او می خوراند، و هر کس تشنگی او را سیراب کند، خدا از شراب سر به مُهر بهشت به او می نوشاند. هر کس خدمتکاری به برادرش بدهد، خدا از پسربچه‌های جاوید بهشت خدمتکارش می کند، و با دوستان پاکش او را جا می دهد. هر کس که برادر مؤمنش را بر مرکبی سوار کند، خدا او را بر شتران بهشت سوار می کند و روز قیامت، برابر فرشته‌های مقرب به او می بالد. هر کس به برادر مؤمنش زنی دهد که همدمش باشد و پشت او باشد و با او آسایش بیابد، خدا از حورالعین به وی زن می دهد و او را همدم صدیقان، از خاندان پیغمبرش و برادرانش، می کند و با آنها مانوس می سازد. هر کس یاری بدهد برادر مؤمنش را در مقابل سلطان جائر، خدا او را یاری می دهد در گذشتن از صراط، آنجا که قدم ها می لرزند. هر کس برای دیدن برادر مؤمنش به خانه او برود، بدون داشتن حاجتی از او، از زائران خدا نوشته می شود، و بر خدا است که زائرش را گرامی دارد.</w:t>
      </w:r>
    </w:p>
    <w:p>
      <w:pPr>
        <w:pStyle w:val="BookText"/>
      </w:pPr>
      <w:r>
        <w:rPr>
          <w:rFonts w:ascii="IRNazanin" w:hAnsi="IRNazanin" w:eastAsia="IRNazanin" w:cs="IRNazanin"/>
          <w:lang w:bidi="fa-IR"/>
          <w:color w:val="111111"/>
          <w:sz w:val="28"/>
          <w:szCs w:val="28"/>
          <w:rtl/>
        </w:rPr>
        <w:t xml:space="preserve">ای عبدالله! و پدرم به من بازگفت از پدرانش، تا علی علیه السلام، که شنیده رسول خدا صلی الله علیه و آله روزی به اصحابش می فرمود: ای گروه مردم! همانا مؤمن نباشد آن کس که به زبان ایمان دارد و در دل ندارد. از لغزش مؤمنان وارسی نکنید، زیرا هر کس وارسی کند از آن، خدا روز قیامت لغزش هایش را وارسی می کند و او را درون خانه‌اش رسوا می سازد. و پدرم به من بازگفت از پدرانش، از علی علیه السلام که فرمود: خدا از مؤمن پیمان گرفته که گفتار او را باور نکنند، و از دشمنش نمی تواند انتقام گیرد و خشمش را فرو ننشاند، جز با رسوا کردن خودش، زیرا هر مؤمنی دم فرو بسته است، و این سخنی کوتاه است و راحتی طولانی است. خدا از مؤمن پیمان گرفته بر چیزهایی که آسان ترینش مؤمنی مانند او است و هم عقیده او، که ستمش کند و به او حسد ورزد، و شیطانی که او را به گمراهی کشاند و دشمنش دارد، و سلطانی که دنبالش را بپاید و لغزش هایش را وارسی کند، و کافر به عقیده او، که خونش را بریزد، و آن را دِین شمارد، و حریمش را مباح داند و غنیمت شمارد، و چه ماندنی دارد مؤمن بعد از اینها!</w:t>
      </w:r>
    </w:p>
    <w:p>
      <w:pPr>
        <w:pStyle w:val="BookText"/>
      </w:pPr>
      <w:r>
        <w:rPr>
          <w:rFonts w:ascii="IRNazanin" w:hAnsi="IRNazanin" w:eastAsia="IRNazanin" w:cs="IRNazanin"/>
          <w:lang w:bidi="fa-IR"/>
          <w:color w:val="111111"/>
          <w:sz w:val="28"/>
          <w:szCs w:val="28"/>
          <w:rtl/>
        </w:rPr>
        <w:t xml:space="preserve">ای عبدالله! و پدرم به من بازگفت از پدرانش، از پیغمبر صلی الله علیه و آله که فرمود: جبرئیل فرود آمد و گفت: ای محمد! خدا به تو سلام می رساند و می فرماید: نام مؤمن را از نام خودم بازگرفتم، و مؤمن از من است و من از مؤمن. هر کس به مؤمنی اهانت کند،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اسْتَقْبَلَنِي بِالْمُحَارَبَةِ يَا عَبْدَ اللَّهِ وَ حَدَّثَنِي أَبِي عَنْ آبَائِهِ عَنْ عَلِيٍّ عليهم السلام عَنِ النَّبِيِّ صلي الله عليه و آله أَنَّهُ قَالَ يَوْماً يَا عَلِيُّ لَا تُنَاظِرْ رَجُلًا حَتَّي تَنْظُرَ فِي سَرِيرَتِهِ فَإِنْ كَانَتْ سَرِيرَتُهُ حَسَنَةً فَإِنَّ اللَّهَ عَزَّ وَ جَلَّ لَمْ يَكُنْ لِيَخْذُلَ وَلِيَّهُ وَ إِنْ كَانَتْ سَرِيرَتُهُ رَدِيئَةً فَقَدْ يَكْفِيهِ مَسَاوِيهِ فَلَوْ جَهَدْتَ أَنْ تَعْمَلَ بِهِ أَكْثَرَ مِمَّا عَمِلَهُ مِنْ مَعَاصِي اللَّهِ عَزَّ وَ جَلَّ وَ مَا قَدَرْتَ عَلَيْهِ يَا عَبْدَ اللَّهِ وَ حَدَّثَنِي أَبِي عَنْ آبَائِهِ عَنْ عَلِيٍّ عليهم السلام عَنِ النَّبِيِّ صلي الله عليه و آله أَنَّهُ قَالَ أَدْنَي الْكُفْرِ أَنْ يَسْمَعَ الرَّجُلُ عَنْ أَخِيهِ الْكَلِمَةَ فَيَحْفَظَهَا عَلَيْهِ يُرِيدُ أَنْ يَفْضَحَهُ بِهَا أُولَئِكَ لَا خَلَاقَ لَهُمْ يَا عَبْدَ اللَّهِ وَ حَدَّثَنِي أَبِي عَنْ آبَائِهِ عَنْ عَلِيٍّ عليهم السلام أَنَّهُ قَالَ مَنْ قَالَ فِي مُؤْمِنٍ مَا رَأَتْ عَيْنَاهُ وَ سَمِعَتْ أُذُنَاهُ مَا يَشِينُهُ وَ يَهْدِمُ مُرُوَّتَهُ فَهُوَ مِنَ الَّذِينَ قَالَ اللَّهُ عَزَّ وَ جَلَّ- إِنَّ الَّذِينَ يُحِبُّونَ أَنْ تَشِيعَ الْفاحِشَةُ فِي الَّذِينَ آمَنُوا لَهُمْ عَذابٌ أَلِيمٌ‌</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عَبْدَ اللَّهِ وَ حَدَّثَنِي أَبِي عَنْ آبَائِهِ عَنْ عَلِيٍّ عليهم السلام أَنَّهُ قَالَ مَنْ رَوَي عَنْ أَخِيهِ الْمُؤْمِنِ رِوَايَةً يُرِيدُ بِهَا هَدْمَ مُرُوَّتِهِ وَ ثَلْبِهِ أَوْبَقَهُ اللَّهُ بِخَطِيئَتِهِ حَتَّي يَأْتِيَ بِمَخْرَجٍ مِمَّا قَالَ وَ لَنْ يَأْتِيَ بِالْمَخْرَجِ مِنْهُ أَبَداً وَ مَنْ أَدْخَلَ عَلَي أَخِيهِ الْمُؤْمِنِ سُرُوراً فَقَدْ أَدْخَلَ عَلَي أَهْلِ الْبَيْتِ عليهم السلام سُرُوراً وَ مَنْ أَدْخَلَ عَلَي أَهْلِ الْبَيْتِ سُرُوراً فَقَدْ أَدْخَلَ عَلَي رَسُولِ اللَّهِ صلي الله عليه و آله سُرُوراً وَ مَنْ أَدْخَلَ عَلَي رَسُولِ اللَّهِ صلي الله عليه و آله سُرُوراً فَقَدْ سَرَّ اللَّهَ وَ مَنْ سَرَّ اللَّهَ فَحَقِيقٌ عَلَيْهِ أَنْ يُدْخِلَهُ الْجَنَّةَ ثُمَّ إِنِّي أُوصِيكَ بِتَقْوَي اللَّهِ وَ إِيثَارِ طَاعَتِهِ وَ الِاعْتِصَامِ بِحَبْلِهِ فَإِنَّهُ مَنِ اعْتَصَمَ بِحَبْلِ اللَّهِ فَقَدْ هُدِيَ إِلي صِراطٍ مُسْتَقِيمٍ فَاتَّقِ اللَّهَ وَ لَا تُؤْثِرْ أَحَداً عَلَي رِضَاهُ وَ هَوَاهُ فَإِنَّهُ وَصِيَّةُ اللَّهِ عَزَّ وَ جَلَّ إِلَي خَلْقِهِ- لَا يَقْبَلُ مِنْهُمْ غَيْرَهَا وَ لَا يُعَظِّمُ سِوَاهَا وَ اعْلَمْ أَنَّ الْخَلَائِقَ لَمْ يُوَكَّلُوا بِشَيْ‌ءٍ أَعْظَمَ مِنَ التَّقْوَي فَإِنَّهُ وَصِيَّتُنَا أَهْلَ الْبَيْتِ- فَإِنِ اسْتَطَعْتَ أَنْ لَا تَنَالَ مِنَ الدُّنْيَا شَيْئاً تُسْأَلُ عَنْهُ غَداً فَافْعَلْ.</w:t>
      </w:r>
    </w:p>
    <w:p>
      <w:pPr>
        <w:pStyle w:val="BookText"/>
      </w:pPr>
      <w:r>
        <w:rPr>
          <w:rFonts w:ascii="Amiri" w:hAnsi="Amiri" w:eastAsia="Amiri" w:cs="Amiri"/>
          <w:lang w:bidi="ar-SA"/>
          <w:color w:val="111111"/>
          <w:sz w:val="28"/>
          <w:szCs w:val="28"/>
          <w:rtl/>
        </w:rPr>
        <w:t xml:space="preserve">قَالَ عَبْدُ اللَّهِ بْنُ سُلَيْمَانَ فَلَمَّا وَصَلَ كِتَابُ الصَّادِقِ عليه السلام إِلَي النَّجَاشِيِّ نَظَرَ فِيهِ فَقَالَ صَدَقَ وَ اللَّهِ الَّذِي لَا إِلَهَ إِلَّا هُوَ مَوْلَايَ قَلَّمَا عَمِلَ أَحَدٌ بِمَا فِي هَذَا الْكِتَابِ</w:t>
      </w:r>
    </w:p>
    <w:p>
      <w:pPr>
        <w:pStyle w:val="BookText"/>
      </w:pPr>
      <w:r>
        <w:rPr>
          <w:rFonts w:ascii="IRNazanin" w:hAnsi="IRNazanin" w:eastAsia="IRNazanin" w:cs="IRNazanin"/>
          <w:lang w:bidi="fa-IR"/>
          <w:color w:val="111111"/>
          <w:sz w:val="28"/>
          <w:szCs w:val="28"/>
          <w:rtl/>
        </w:rPr>
        <w:t xml:space="preserve">در برابرم به نبرد برخاسته. ای عبدالله! و به من بازگفت پدرم از پدرانش، از پیغمبر صلی الله علیه و آله، که روزی فرمود: ای علی! با کسی بگومگو مکن تا نهادش را بدانی. اگر خوب است، خدا دوستش را وانمی نهد، و اگر بد است، بدی هایش او را بس است، و اگر می خواهی کاری برای او کنی، بیش از آنچه خودش از معاصی خدای عزوجل کند، نمی توانی.</w:t>
      </w:r>
    </w:p>
    <w:p>
      <w:pPr>
        <w:pStyle w:val="BookText"/>
      </w:pPr>
      <w:r>
        <w:rPr>
          <w:rFonts w:ascii="IRNazanin" w:hAnsi="IRNazanin" w:eastAsia="IRNazanin" w:cs="IRNazanin"/>
          <w:lang w:bidi="fa-IR"/>
          <w:color w:val="111111"/>
          <w:sz w:val="28"/>
          <w:szCs w:val="28"/>
          <w:rtl/>
        </w:rPr>
        <w:t xml:space="preserve">ای عبدالله! و به من بازگفت: پدرم از پدرانش، از پیغمبر صلی الله علیه و آله که فرمود: کمترین کفر این است که کسی از برادرش کلمه‌ای بشنود و آن را به خاطر بسپارد به قصد آنکه برادرش را رسوا کند. آنان از کسانی هستند که بهره‌ای ندارند.</w:t>
      </w:r>
    </w:p>
    <w:p>
      <w:pPr>
        <w:pStyle w:val="BookText"/>
      </w:pPr>
      <w:r>
        <w:rPr>
          <w:rFonts w:ascii="IRNazanin" w:hAnsi="IRNazanin" w:eastAsia="IRNazanin" w:cs="IRNazanin"/>
          <w:lang w:bidi="fa-IR"/>
          <w:color w:val="111111"/>
          <w:sz w:val="28"/>
          <w:szCs w:val="28"/>
          <w:rtl/>
        </w:rPr>
        <w:t xml:space="preserve">ای عبدالله! و پدرم به من بازگفت از قول پدرانش، تا علی علیه السلام که فرمود: هر کس درباره مؤمن آن را بگوید که دو چشمش دیده و دو گوشش شنیده، آنچه او را زشت کند و آبرویش را ببرد، از آنان است که خدای عزوجل فرموده: «إن الذین یحبون أن تشیع الفاحشة فی الذین آمنوا لهم عذاب ألیم.»</w:t>
      </w:r>
      <w:r>
        <w:rPr>
          <w:rStyle w:val="FootnoteReference"/>
        </w:rPr>
        <w:footnoteReference w:id="2423"/>
      </w:r>
      <w:r>
        <w:rPr>
          <w:rFonts w:ascii="IRNazanin" w:hAnsi="IRNazanin" w:eastAsia="IRNazanin" w:cs="IRNazanin"/>
          <w:lang w:bidi="fa-IR"/>
          <w:color w:val="111111"/>
          <w:sz w:val="28"/>
          <w:szCs w:val="28"/>
          <w:rtl/>
        </w:rPr>
        <w:t xml:space="preserve">{کسانی که دوست دارند که زشتکاری در میان آنان که ایمان آورده‌اند، شیوع پیدا کند، برای آنان در دنیا و آخرت عذابی پُردرد خواهد بود.}</w:t>
      </w:r>
    </w:p>
    <w:p>
      <w:pPr>
        <w:pStyle w:val="BookText"/>
      </w:pPr>
      <w:r>
        <w:rPr>
          <w:rFonts w:ascii="IRNazanin" w:hAnsi="IRNazanin" w:eastAsia="IRNazanin" w:cs="IRNazanin"/>
          <w:lang w:bidi="fa-IR"/>
          <w:color w:val="111111"/>
          <w:sz w:val="28"/>
          <w:szCs w:val="28"/>
          <w:rtl/>
        </w:rPr>
        <w:t xml:space="preserve">ای عبدالله! و به من بازگفت پدرم از پدرانش، از علی علیه السلام که: هر کس از برادر مؤمنش حکایتی کند که آبرویش را ببرد و دشنامش دهد، خدا او را درگیر خطایش کند تا از آنچه گفته، خود را به در کند. و فرمود: و هرگز نمی تواند خود را از آن به در کند. و هر کس برادر مؤمنش را شاد کند، اهل بیت علیه السلام را شاد کرده. و هر کس اهل بیت را شاد کند، رسول خدا را شاد کرده. و هر کس رسول خدا را شاد کند، خدا را شاد کرده. و هر کس خدا را شاد کند، بر خدا سزاوار است که او را به بهشت ببرد. سپس من به تو سفارش می کنم به تقوای از خدا و برگزیدن طاعتش و چسبیدن به رشته او، که هر کس به رشته خدا بچسبد، به راه راست رهنمون شده است. از خدا بترس و کسی را به رضای خدا و خواستش مقدم مدار که این سفارش خدای عزوجل است بر خلقش، و جز آن را از آنها نمی پذیرد، و جز آن را بزرگ نمی شمارد. و بدان که مردمان به چیزی بزرگ تر از تقوا گمارده نشده اند، و همانا که آن سفارش ما خاندان است. پس اگر می توانی دست به چیزی از دنیا نزنی که فردا از آن بازپرسی داری، همان کن .</w:t>
      </w:r>
    </w:p>
    <w:p>
      <w:pPr>
        <w:pStyle w:val="BookText"/>
      </w:pPr>
      <w:r>
        <w:rPr>
          <w:rFonts w:ascii="IRNazanin" w:hAnsi="IRNazanin" w:eastAsia="IRNazanin" w:cs="IRNazanin"/>
          <w:lang w:bidi="fa-IR"/>
          <w:color w:val="111111"/>
          <w:sz w:val="28"/>
          <w:szCs w:val="28"/>
          <w:rtl/>
        </w:rPr>
        <w:t xml:space="preserve">نوفلی گفت: چون نامه امام صادق علیه السلام به نجاشی رسید، آن را خواند و گفت: به خدای یگانه، راست گفته مولایم. چه کم است که کسی به این نامه عمل کند،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0" w:name="pg13504_197611"/>
    <w:bookmarkEnd w:id="320"/>
    <w:p>
      <w:pPr>
        <w:pStyle w:val="BookText"/>
      </w:pPr>
      <w:r>
        <w:rPr>
          <w:rFonts w:ascii="Amiri" w:hAnsi="Amiri" w:eastAsia="Amiri" w:cs="Amiri"/>
          <w:lang w:bidi="ar-SA"/>
          <w:color w:val="111111"/>
          <w:sz w:val="28"/>
          <w:szCs w:val="28"/>
          <w:rtl/>
        </w:rPr>
        <w:t xml:space="preserve">إِلَّا نَجَا فَلَمْ يَزَلْ عَبْدُ اللَّهِ يَعْمَلُ بِهِ أَيَّامَ حَيَاتِهِ‌</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5"/>
      </w:pPr>
      <w:bookmarkStart w:id="3051" w:name="_Toc2636"/>
      <w:r>
        <w:t>أقول</w:t>
      </w:r>
      <w:bookmarkEnd w:id="3051"/>
    </w:p>
    <w:p>
      <w:pPr>
        <w:pStyle w:val="BookText"/>
      </w:pPr>
      <w:r>
        <w:rPr>
          <w:rFonts w:ascii="Amiri" w:hAnsi="Amiri" w:eastAsia="Amiri" w:cs="Amiri"/>
          <w:lang w:bidi="ar-SA"/>
          <w:color w:val="111111"/>
          <w:sz w:val="28"/>
          <w:szCs w:val="28"/>
          <w:rtl/>
        </w:rPr>
        <w:t xml:space="preserve">و وجدت في كراس بخط الشهيد الثاني قدس الله روحه بعض هذه الرواية و كأنه كتبها لبعض إخوانه و هذا لفظه يقول كاتب هذه الأحرف الفقير إلي عفو الله تعالي و رحمته زين الدين ابن علي بن أحمد الشامي عامله الله تعالي برحمته و تجاوز عن سيئاته بمغفرته أخبرنا شيخنا السعيد المبرور المغفور النبيل نور الدين علي بن عبد العالي الميسي قدس الله تعالي روحه و نور ضريحه يوم الخميس خامس شهر شعبان سنة ثلاثين و تسعمائة بداره قال أخبرنا شيخنا المرحوم الصالح الفاضل شمس الدين محمد بن محمد بن محمد بن داود الشهير بابن المؤذن الجزيني حادي عشر شهر المحرم سنة أربع و ثمانين و ثمانمائة قال أخبرنا الشيخ الصالح الأصيل الجليل ضياء الدين أبو القاسم علي ابن الشيخ الإمام السعيد شمس الدين أبو عبد الله الشهيد محمد بن مكي أعلي الله درجته كما شرف خاتمته قال أخبرني والدي السعيد الشهيد قال أخبرني الإمامان الأعظمان عميد الملة و الدين عبد المطلب بن الأعرج الحسيني و الشيخ الإمام فخر الدين أبو طالب محمد ابن الشيخ الإمام شيخ الإسلام أفضل المتقدمين و المتأخرين و آية الله في العالمين محيي سنن سيد المرسلين الشيخ جمال الدين حسن ابن الشيخ السعيد أبو المظفر يوسف بن علي بن المطهر الحلي قدس الله تعالي روحه الطاهرة و جمع بينه و بين أئمته في الآخرة كلاهما عن شيخنا السعيد جمال الدين الحسن بن المطهر عن والده السعيد سديد الدين يوسف بن المطهر قال أخبرنا السيد العلامة النسابة فخار بن معد الموسوي عن الفقيه سديد الدين شاذان بن جبرئيل القمي نزيل المدينة المشرفة عن الشيخ الفقيه عماد الدين محمد بن القاسم الطبري عن الشيخ الفقيه أبي علي الحسن ابن الشيخ الجليل السعيد محيي المذهب محمد بن الحسن الطوسي عن والده السعيد قدس الله روحه عن الشيخ المفيد محمد بن النعمان عن الشيخ أبي عبد الله جعفر بن قولويه إلي آخر ما ذكره من الرواية.</w:t>
      </w:r>
    </w:p>
    <w:p>
      <w:pPr>
        <w:pStyle w:val="BookText"/>
      </w:pPr>
      <w:r>
        <w:rPr>
          <w:rFonts w:ascii="IRNazanin" w:hAnsi="IRNazanin" w:eastAsia="IRNazanin" w:cs="IRNazanin"/>
          <w:lang w:bidi="fa-IR"/>
          <w:color w:val="111111"/>
          <w:sz w:val="28"/>
          <w:szCs w:val="28"/>
          <w:rtl/>
        </w:rPr>
        <w:t xml:space="preserve">مگر آنکه نجات یابد. و تا عبدالله زنده بود، پیوسته به آن عمل می کرد.</w:t>
      </w:r>
      <w:r>
        <w:rPr>
          <w:rStyle w:val="FootnoteReference"/>
        </w:rPr>
        <w:footnoteReference w:id="2425"/>
      </w:r>
    </w:p>
    <w:p>
      <w:pPr>
        <w:pStyle w:val="Heading5"/>
      </w:pPr>
      <w:bookmarkStart w:id="3052" w:name="_Toc2637"/>
      <w:r>
        <w:t>مؤلف</w:t>
      </w:r>
      <w:bookmarkEnd w:id="3052"/>
    </w:p>
    <w:p>
      <w:pPr>
        <w:pStyle w:val="BookText"/>
      </w:pPr>
      <w:r>
        <w:rPr>
          <w:rFonts w:ascii="IRNazanin" w:hAnsi="IRNazanin" w:eastAsia="IRNazanin" w:cs="IRNazanin"/>
          <w:lang w:bidi="fa-IR"/>
          <w:color w:val="111111"/>
          <w:sz w:val="28"/>
          <w:szCs w:val="28"/>
          <w:rtl/>
        </w:rPr>
        <w:t xml:space="preserve">این نامه را در کاغذی به خط شهید ثانی قدس الله روحه یافتم که بخشی از این روایت در آن بود و گویا آن را به بعضی از برادرانش نوشته بود که متن آن چنین است: نویسنده این حروف - فقیر به عفو الهی و رحمت خدا - زین الدین ابن علی بن احمد شامی، که خدا با رحمتش با او رفتار کند و به مغفرت خود از بدی هایش بگذرد، می گوید: خبر داد به ما شیخ سعید مبرور مغفور نبیلِ ما، نورالدین علی بن عبد عالی میسی - قدس الله تعالی روحه و نور ضریحه - در روز پنچ شنبه پنجم ماه شعبان سال نهصد و سی در خانه اش، که گفت: خبرداد به ما شیخ مرحوم صالح فاضلِ ما، شمس الدین محمد بن محمد بن محمد بن داود، مشهور به ابن مؤذن جزینی، در یازدهم ماه محرم سال هشتصد و هشتاد و چهار، گفت که خبر داد به ما شیخ صالح أصیل جلیل ضیاء الدین أبوالقاسم علی، پسر شیخ امام سعید، شمس الدین ابو عبدالله شهید محمد بن مکی - خدا چنان که خاتمه اش را شریف کرد، درجه اش را بالا ببرد - گفت: خبر داد به من، والد سعید و شهیدم که گفت: خبر دادند به من دو پیشوای بزرگ: عمیدالملة و الدین، عبدالمطلب بن الأعرج حسینی، و شیخ امام فخرالدین ابوطالب محمد، پسر شیخ امام شیخ الاسلام فضل متقدمین و متخرین و آیة الله در عالمین، احیا کننده سنن سید المرسلین، شیخ جمال الدین حسن، پسرشیخ سعید ابوالمظفر یوسف بن علی، پسر مطهر حلی - قدس الله تعالی روحه، که خدا بین او و بین امامانش درآخرت جمع کناد - هر دو از شیخ سعید ما جمال الدین حسن بن مطهر، از والد سعیدش سدید الدین یوسف بن مطهر، که گفت: خبر داد به ما سید علامه نسابة فخار بن معد موسوی، از فقیه سدیدالدین شاذان بن جبرئیل قمی، ساکن شهر مشرف، از شیخ فقیه عمادالدین محمد بن القاسم طبری، از شیخ فقیه، ابی علی حسن پسر شیخ جلیل سعید، احیاگر مذهب محمد بن حسن طوسی، از والد سعیدش قدس الله روحه، از شیخ مفید محمد بن نعمان، از شیخ ابی عبدالله جعفر بن قولویه، تا آخر سندی که در روایت ذکر شده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1" w:name="pg13504_197612"/>
    <w:bookmarkEnd w:id="321"/>
    <w:p>
      <w:pPr>
        <w:pStyle w:val="Heading5"/>
      </w:pPr>
      <w:bookmarkStart w:id="3053" w:name="_Toc2638"/>
      <w:r>
        <w:t>«78»</w:t>
      </w:r>
      <w:bookmarkEnd w:id="3053"/>
    </w:p>
    <w:p>
      <w:pPr>
        <w:pStyle w:val="BookText"/>
      </w:pPr>
      <w:r>
        <w:rPr>
          <w:rFonts w:ascii="Amiri" w:hAnsi="Amiri" w:eastAsia="Amiri" w:cs="Amiri"/>
          <w:lang w:bidi="ar-SA"/>
          <w:color w:val="111111"/>
          <w:sz w:val="28"/>
          <w:szCs w:val="28"/>
          <w:rtl/>
        </w:rPr>
        <w:t xml:space="preserve">كِتَابُ زَيْدٍ النَّرْسِيِّ، قَالَ سَمِعْتُ أَبَا عَبْدِ اللَّهِ عليه السلام يَقُولُ: إِيَّاكُمْ وَ غِشْيَانَ الْمُلُوكِ وَ أَبْنَاءَ الدُّنْيَا فَإِنَّ ذَلِكَ يُصَغِّرُ نِعْمَةَ اللَّهِ فِي أَعْيُنِكُمْ وَ يُعْقِبُكُمْ كُفْراً وَ إِيَّاكُمْ وَ مُجَالَسَةَ الْمُلُوكِ وَ أَبْنَاءِ الدُّنْيَا فَفِي ذَلِكَ ذَهَابُ دِينِكُمْ وَ يُعْقِبُكُمْ نِفَاقاً وَ ذَلِكَ دَاءٌ دَوِيٌّ لَا شِفَاءَ لَهُ وَ يُورِثُ قَسَاوَةَ الْقَلْبِ وَ يَسْلُبُكُمُ الْخُشُوعَ وَ عَلَيْكَ بِالْأَشْكَالِ مِنَ النَّاسِ وَ الْأَوْسَاطِ مِنَ النَّاسِ فَعِنْدَهُمْ تَجِدُونَ مَعَادِنَ الْجَوْهَرِ وَ إِيَّاكُمْ أَنْ تَمُدُّوا أَطْرَافَكُمْ إِلَي مَا فِي أَيْدِي أَبْنَاءِ الدُّنْيَا فَمَنْ مَدَّ طَرْفَهُ إِلَي ذَلِكَ طَالَ حُزْنُهُ وَ لَمْ يُشْفَ غَيْظُهُ وَ اسْتَصْغَرَ نِعْمَةَ اللَّهِ عِنْدَهُ فَيَقِلُّ شُكْرُهُ لِلَّهِ وَ انْظُرْ إِلَي مَنْ هُوَ دُونَكَ فَتَكُونَ لِأَنْعُمِ اللَّهِ شَاكِراً وَ لِمَزِيدِهِ مُسْتَوْجِباً وَ لِجُودِهِ سَاكِباً.</w:t>
      </w:r>
    </w:p>
    <w:p>
      <w:pPr>
        <w:pStyle w:val="Heading5"/>
      </w:pPr>
      <w:bookmarkStart w:id="3054" w:name="_Toc2639"/>
      <w:r>
        <w:t>«79»</w:t>
      </w:r>
      <w:bookmarkEnd w:id="3054"/>
    </w:p>
    <w:p>
      <w:pPr>
        <w:pStyle w:val="BookText"/>
      </w:pPr>
      <w:r>
        <w:rPr>
          <w:rFonts w:ascii="Amiri" w:hAnsi="Amiri" w:eastAsia="Amiri" w:cs="Amiri"/>
          <w:lang w:bidi="ar-SA"/>
          <w:color w:val="111111"/>
          <w:sz w:val="28"/>
          <w:szCs w:val="28"/>
          <w:rtl/>
        </w:rPr>
        <w:t xml:space="preserve">أَعْلَامُ الدِّينِ، رُوِيَ عَنْ أُوَيْسٍ الْقَرَنِيِّ رَحْمَةُ اللَّهِ عَلَيْهِ: قَالَ لِرَجُلٍ سَأَلَهُ كَيْفَ حَالُكَ فَقَالَ كَيْفَ يَكُونُ حَالُ مَنْ يُصْبِحُ يَقُولُ لَا أُمْسِي وَ يُمْسِي يَقُولُ لَا أُصْبِحُ يُبَشَّرُ بِالْجَنَّةِ وَ لَا يَعْمَلُ عَمَلَهَا وَ يُحَذَّرُ النَّارَ وَ لَا يَتْرُكُ مَا يُوجِبُهَا وَ اللَّهِ إِنَّ الْمَوْتَ وَ غُصَصَهُ وَ كُرُبَاتِهِ وَ ذِكْرَ هَوْلِ الْمُطَّلَعِ وَ أَهْوَالِ يَوْمِ الْقِيَامَةِ لَمْ تَدَعْ لِلْمُؤْمِنِ فِي الدُّنْيَا فَرَحاً وَ إِنَّ حُقُوقَ اللَّهِ لَمْ تُبْقِ لَنَا ذَهَباً وَ لَا فِضَّةً وَ إِنَّ قِيَامَ الْمُؤْمِنِ بِالْحَقِّ فِي النَّاسِ لَمْ يَدَعْ لَهُ صَدِيقاً نَأْمُرُهُمْ بِالْمَعْرُوفِ وَ نَنْهَاهُمْ عَنِ الْمُنْكَرِ فَيَشْتِمُونَ أَعْرَاضَنَا وَ يَرْمُونَنَا بِالْجَرَائِمِ وَ الْمَعَايِبِ وَ الْعَظَائِمِ وَ يَجِدُونَ عَلَي ذَلِكَ أَعْوَاناً مِنَ الْفَاسِقِينَ إِنَّهُ وَ اللَّهِ لَا يَمْنَعُنَا ذَلِكَ أَنْ نَقُومَ فِيهِمْ بِحَقِّ اللَّهِ.</w:t>
      </w:r>
    </w:p>
    <w:p>
      <w:pPr>
        <w:pStyle w:val="Heading3"/>
      </w:pPr>
      <w:bookmarkStart w:id="3055" w:name="_Toc2640"/>
      <w:r>
        <w:t>باب 82 الركون إلي الظالمين و حبهم و طاعتهم</w:t>
      </w:r>
      <w:bookmarkEnd w:id="3055"/>
    </w:p>
    <w:p>
      <w:pPr>
        <w:pStyle w:val="Heading4"/>
      </w:pPr>
      <w:bookmarkStart w:id="3056" w:name="_Toc2641"/>
      <w:r>
        <w:t>الآيات</w:t>
      </w:r>
      <w:bookmarkEnd w:id="3056"/>
    </w:p>
    <w:p>
      <w:pPr>
        <w:pStyle w:val="Heading5"/>
      </w:pPr>
      <w:bookmarkStart w:id="3057" w:name="_Toc2642"/>
      <w:r>
        <w:t>اشارة</w:t>
      </w:r>
      <w:bookmarkEnd w:id="3057"/>
    </w:p>
    <w:p>
      <w:pPr>
        <w:pStyle w:val="BookText"/>
      </w:pPr>
      <w:r>
        <w:rPr>
          <w:rFonts w:ascii="Amiri" w:hAnsi="Amiri" w:eastAsia="Amiri" w:cs="Amiri"/>
          <w:lang w:bidi="ar-SA"/>
          <w:color w:val="111111"/>
          <w:sz w:val="28"/>
          <w:szCs w:val="28"/>
          <w:rtl/>
        </w:rPr>
        <w:t xml:space="preserve">الأنعام: وَ إِمَّا يُنْسِيَنَّكَ الشَّيْطانُ فَلا تَقْعُدْ بَعْدَ الذِّكْري مَعَ الْقَوْمِ الظَّالِمِينَ‌</w:t>
      </w:r>
      <w:r>
        <w:rPr>
          <w:rStyle w:val="FootnoteReference"/>
        </w:rPr>
        <w:footnoteReference w:id="2426"/>
      </w:r>
    </w:p>
    <w:p>
      <w:pPr>
        <w:pStyle w:val="BookText"/>
      </w:pPr>
      <w:r>
        <w:rPr>
          <w:rFonts w:ascii="Amiri" w:hAnsi="Amiri" w:eastAsia="Amiri" w:cs="Amiri"/>
          <w:lang w:bidi="ar-SA"/>
          <w:color w:val="111111"/>
          <w:sz w:val="28"/>
          <w:szCs w:val="28"/>
          <w:rtl/>
        </w:rPr>
        <w:t xml:space="preserve">هود: وَ اتَّبَعُوا أَمْرَ كُلِّ جَبَّارٍ عَنِيدٍ و قال تعالي فَاتَّبَعُوا أَمْرَ فِرْعَوْنَ</w:t>
      </w:r>
    </w:p>
    <w:p>
      <w:pPr>
        <w:pStyle w:val="Heading5"/>
      </w:pPr>
      <w:bookmarkStart w:id="3058" w:name="_Toc2643"/>
      <w:r>
        <w:t>روایت 78</w:t>
      </w:r>
      <w:bookmarkEnd w:id="3058"/>
    </w:p>
    <w:p>
      <w:pPr>
        <w:pStyle w:val="BookText"/>
      </w:pPr>
      <w:r>
        <w:rPr>
          <w:rFonts w:ascii="IRNazanin" w:hAnsi="IRNazanin" w:eastAsia="IRNazanin" w:cs="IRNazanin"/>
          <w:lang w:bidi="fa-IR"/>
          <w:color w:val="111111"/>
          <w:sz w:val="28"/>
          <w:szCs w:val="28"/>
          <w:rtl/>
        </w:rPr>
        <w:t xml:space="preserve">کتاب زید نرسی: گفت: شنیدم که امام صادق علیه السلام می فرمود: بپرهیزید از درآمیختن با شاهان و دنیاداران، که آن نعمت خدا را در چشمتان خرد می نماید و به دنبال کفرتان می کشاند. و بپرهیزید از همنشینی با شاهان و دنیاداران، که دینتان را می برد و شما را به دنبال نفاق می کشد، و آن دردی است خزنده و بی‌درمان که سخت دلی می آورد و خشوع را می برد. و بر شما باد به توده مردم و میانه حال، که گوهر آدمی را نزد آنها می یابید، و بپرهیزید از چشم داشت به آنچه دنیاداران دارند، که هر کس بر آن چشم دوزد، اندوهش دراز می شود و خشمش فرو نکشد، و نعمت خدا در برابرش اندک نماید، و شکرش برای خدا کم شود. به زیردستت نگر تا قدر نعمت خدا را بشناسی و موجب فزونی اش شوی و جودش بر تو ببارد.</w:t>
      </w:r>
    </w:p>
    <w:p>
      <w:pPr>
        <w:pStyle w:val="Heading5"/>
      </w:pPr>
      <w:bookmarkStart w:id="3059" w:name="_Toc2644"/>
      <w:r>
        <w:t>روایت 79</w:t>
      </w:r>
      <w:bookmarkEnd w:id="3059"/>
    </w:p>
    <w:p>
      <w:pPr>
        <w:pStyle w:val="BookText"/>
      </w:pPr>
      <w:r>
        <w:rPr>
          <w:rFonts w:ascii="IRNazanin" w:hAnsi="IRNazanin" w:eastAsia="IRNazanin" w:cs="IRNazanin"/>
          <w:lang w:bidi="fa-IR"/>
          <w:color w:val="111111"/>
          <w:sz w:val="28"/>
          <w:szCs w:val="28"/>
          <w:rtl/>
        </w:rPr>
        <w:t xml:space="preserve">اعلام الدین: از اویس قرنی روایت است که در جواب مردی که به او گفت: حالت چون است؟ گفت: چگونه باشد حال کسی که صبح می کند و می گوید: به شب نرسم؛ و شب می کند و می گوید: به صبح نرسم؟ و مژده بهشت می گیرد و کارش را نمی کند، و از دوزخ حذرش می دهند و آنچه موجب آن است، وانمی نهد. به خدا، یاد مرگ و غم ها و سختی هایش، و یاد هراس ورود به آن جهان و هراس های روز قیامت، برای مؤمن در این دنیا شادی نگذاشته، و حقوق الهی، طلا و نقره برای ما به جا ننهاده، و حق گزاری مؤمن برای مؤمن دوستی برایش نگذاشته است. امرشان می کنیم به معروف و نهی از منکر، و آبروی ما را می برند و ما را به جریمه و عیب و گناهان بزرگ متهم می کنند، و یارانی هم از فاسقان دارند. به خدا این جلوگیر ما نیست، از این که به حق خدا در میان آنها قیام کنیم .</w:t>
      </w:r>
    </w:p>
    <w:p>
      <w:pPr>
        <w:pStyle w:val="Heading3"/>
      </w:pPr>
      <w:bookmarkStart w:id="3060" w:name="_Toc2645"/>
      <w:r>
        <w:t>باب هشتاد و دوم : درباره اعتماد به ستمکاران و دوستی و فرمانبری از آنان</w:t>
      </w:r>
      <w:bookmarkEnd w:id="3060"/>
    </w:p>
    <w:p>
      <w:pPr>
        <w:pStyle w:val="Heading4"/>
      </w:pPr>
      <w:bookmarkStart w:id="3061" w:name="_Toc2646"/>
      <w:r>
        <w:t>آیات</w:t>
      </w:r>
      <w:bookmarkEnd w:id="30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یُنسِیَنَّکَ الشَّیْطَنُ فَلَا تَقْعُدْ بَعْدَ الذِّکْرَی مَعَ الْقَوْمِ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شیطان تو را [در این باره] به فراموشی انداخت، پس از توجّه، [دیگر] با قوم ستمکار منشین.}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اتَّبَعُواْ أَمْرَ کلُ‌ِّ جَبَّارٍ عَنِیدٍ. {و به دنبال فرمانِ هر زورگویِ ستیزه‌جوی رفتند.} «فَاتَّبَعُواْ أَمْرَ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2" w:name="pg13504_197613"/>
    <w:bookmarkEnd w:id="322"/>
    <w:p>
      <w:pPr>
        <w:pStyle w:val="BookText"/>
      </w:pPr>
      <w:r>
        <w:rPr>
          <w:rFonts w:ascii="Amiri" w:hAnsi="Amiri" w:eastAsia="Amiri" w:cs="Amiri"/>
          <w:lang w:bidi="ar-SA"/>
          <w:color w:val="111111"/>
          <w:sz w:val="28"/>
          <w:szCs w:val="28"/>
          <w:rtl/>
        </w:rPr>
        <w:t xml:space="preserve">وَ ما أَمْرُ فِرْعَوْنَ بِرَشِيدٍ و قال سبحانه وَ لا تَرْكَنُوا إِلَي الَّذِينَ ظَلَمُوا فَتَمَسَّكُمُ النَّارُ وَ ما لَكُمْ مِنْ دُونِ اللَّهِ مِنْ أَوْلِياءَ ثُمَّ لا تُنْصَرُونَ‌</w:t>
      </w:r>
      <w:r>
        <w:rPr>
          <w:rStyle w:val="FootnoteReference"/>
        </w:rPr>
        <w:footnoteReference w:id="2427"/>
      </w:r>
    </w:p>
    <w:p>
      <w:pPr>
        <w:pStyle w:val="BookText"/>
      </w:pPr>
      <w:r>
        <w:rPr>
          <w:rFonts w:ascii="Amiri" w:hAnsi="Amiri" w:eastAsia="Amiri" w:cs="Amiri"/>
          <w:lang w:bidi="ar-SA"/>
          <w:color w:val="111111"/>
          <w:sz w:val="28"/>
          <w:szCs w:val="28"/>
          <w:rtl/>
        </w:rPr>
        <w:t xml:space="preserve">الكهف: وَ ما كُنْتُ مُتَّخِذَ الْمُضِلِّينَ عَضُداً</w:t>
      </w:r>
      <w:r>
        <w:rPr>
          <w:rStyle w:val="FootnoteReference"/>
        </w:rPr>
        <w:footnoteReference w:id="2428"/>
      </w:r>
    </w:p>
    <w:p>
      <w:pPr>
        <w:pStyle w:val="BookText"/>
      </w:pPr>
      <w:r>
        <w:rPr>
          <w:rFonts w:ascii="Amiri" w:hAnsi="Amiri" w:eastAsia="Amiri" w:cs="Amiri"/>
          <w:lang w:bidi="ar-SA"/>
          <w:color w:val="111111"/>
          <w:sz w:val="28"/>
          <w:szCs w:val="28"/>
          <w:rtl/>
        </w:rPr>
        <w:t xml:space="preserve">الشعراء: فَاتَّقُوا اللَّهَ وَ أَطِيعُونِ وَ لا تُطِيعُوا أَمْرَ الْمُسْرِفِينَ- الَّذِينَ يُفْسِدُونَ فِي الْأَرْضِ وَ لا يُصْلِحُونَ‌</w:t>
      </w:r>
      <w:r>
        <w:rPr>
          <w:rStyle w:val="FootnoteReference"/>
        </w:rPr>
        <w:footnoteReference w:id="2429"/>
      </w:r>
    </w:p>
    <w:p>
      <w:pPr>
        <w:pStyle w:val="BookText"/>
      </w:pPr>
      <w:r>
        <w:rPr>
          <w:rFonts w:ascii="Amiri" w:hAnsi="Amiri" w:eastAsia="Amiri" w:cs="Amiri"/>
          <w:lang w:bidi="ar-SA"/>
          <w:color w:val="111111"/>
          <w:sz w:val="28"/>
          <w:szCs w:val="28"/>
          <w:rtl/>
        </w:rPr>
        <w:t xml:space="preserve">القصص: قالَ رَبِّ بِما أَنْعَمْتَ عَلَيَّ فَلَنْ أَكُونَ ظَهِيراً لِلْمُجْرِمِينَ‌</w:t>
      </w:r>
      <w:r>
        <w:rPr>
          <w:rStyle w:val="FootnoteReference"/>
        </w:rPr>
        <w:footnoteReference w:id="2430"/>
      </w:r>
    </w:p>
    <w:p>
      <w:pPr>
        <w:pStyle w:val="BookText"/>
      </w:pPr>
      <w:r>
        <w:rPr>
          <w:rFonts w:ascii="Amiri" w:hAnsi="Amiri" w:eastAsia="Amiri" w:cs="Amiri"/>
          <w:lang w:bidi="ar-SA"/>
          <w:color w:val="111111"/>
          <w:sz w:val="28"/>
          <w:szCs w:val="28"/>
          <w:rtl/>
        </w:rPr>
        <w:t xml:space="preserve">الصافات: احْشُرُوا الَّذِينَ ظَلَمُوا وَ أَزْواجَهُمْ وَ ما كانُوا يَعْبُدُونَ مِنْ دُونِ اللَّهِ فَاهْدُوهُمْ إِلي صِراطِ الْجَحِيمِ‌</w:t>
      </w:r>
      <w:r>
        <w:rPr>
          <w:rStyle w:val="FootnoteReference"/>
        </w:rPr>
        <w:footnoteReference w:id="2431"/>
      </w:r>
    </w:p>
    <w:p>
      <w:pPr>
        <w:pStyle w:val="BookText"/>
      </w:pPr>
      <w:r>
        <w:rPr>
          <w:rFonts w:ascii="Amiri" w:hAnsi="Amiri" w:eastAsia="Amiri" w:cs="Amiri"/>
          <w:lang w:bidi="ar-SA"/>
          <w:color w:val="111111"/>
          <w:sz w:val="28"/>
          <w:szCs w:val="28"/>
          <w:rtl/>
        </w:rPr>
        <w:t xml:space="preserve">الزمر: وَ الَّذِينَ اجْتَنَبُوا الطَّاغُوتَ أَنْ يَعْبُدُوها وَ أَنابُوا إِلَي اللَّهِ لَهُمُ الْبُشْري‌</w:t>
      </w:r>
      <w:r>
        <w:rPr>
          <w:rStyle w:val="FootnoteReference"/>
        </w:rPr>
        <w:footnoteReference w:id="2432"/>
      </w:r>
    </w:p>
    <w:p>
      <w:pPr>
        <w:pStyle w:val="BookText"/>
      </w:pPr>
      <w:r>
        <w:rPr>
          <w:rFonts w:ascii="Amiri" w:hAnsi="Amiri" w:eastAsia="Amiri" w:cs="Amiri"/>
          <w:lang w:bidi="ar-SA"/>
          <w:color w:val="111111"/>
          <w:sz w:val="28"/>
          <w:szCs w:val="28"/>
          <w:rtl/>
        </w:rPr>
        <w:t xml:space="preserve">الجاثية: وَ إِنَّ الظَّالِمِينَ بَعْضُهُمْ أَوْلِياءُ بَعْضٍ‌</w:t>
      </w:r>
      <w:r>
        <w:rPr>
          <w:rStyle w:val="FootnoteReference"/>
        </w:rPr>
        <w:footnoteReference w:id="2433"/>
      </w:r>
    </w:p>
    <w:p>
      <w:pPr>
        <w:pStyle w:val="BookText"/>
      </w:pPr>
      <w:r>
        <w:rPr>
          <w:rFonts w:ascii="Amiri" w:hAnsi="Amiri" w:eastAsia="Amiri" w:cs="Amiri"/>
          <w:lang w:bidi="ar-SA"/>
          <w:color w:val="111111"/>
          <w:sz w:val="28"/>
          <w:szCs w:val="28"/>
          <w:rtl/>
        </w:rPr>
        <w:t xml:space="preserve">نوح: قالَ نُوحٌ رَبِّ إِنَّهُمْ عَصَوْنِي وَ اتَّبَعُوا مَنْ لَمْ يَزِدْهُ مالُهُ وَ وَلَدُهُ إِلَّا خَساراً</w:t>
      </w:r>
      <w:r>
        <w:rPr>
          <w:rStyle w:val="FootnoteReference"/>
        </w:rPr>
        <w:footnoteReference w:id="2434"/>
      </w:r>
    </w:p>
    <w:p>
      <w:pPr>
        <w:pStyle w:val="BookText"/>
      </w:pPr>
      <w:r>
        <w:rPr>
          <w:rFonts w:ascii="Amiri" w:hAnsi="Amiri" w:eastAsia="Amiri" w:cs="Amiri"/>
          <w:lang w:bidi="ar-SA"/>
          <w:color w:val="111111"/>
          <w:sz w:val="28"/>
          <w:szCs w:val="28"/>
          <w:rtl/>
        </w:rPr>
        <w:t xml:space="preserve">الدهر: فَاصْبِرْ لِحُكْمِ رَبِّكَ وَ لا تُطِعْ مِنْهُمْ آثِماً أَوْ كَفُوراً</w:t>
      </w:r>
      <w:r>
        <w:rPr>
          <w:rStyle w:val="FootnoteReference"/>
        </w:rPr>
        <w:footnoteReference w:id="2435"/>
      </w:r>
    </w:p>
    <w:p>
      <w:pPr>
        <w:pStyle w:val="Heading4"/>
      </w:pPr>
      <w:bookmarkStart w:id="3062" w:name="_Toc2647"/>
      <w:r>
        <w:t>الأخبار</w:t>
      </w:r>
      <w:bookmarkEnd w:id="3062"/>
    </w:p>
    <w:p>
      <w:pPr>
        <w:pStyle w:val="Heading5"/>
      </w:pPr>
      <w:bookmarkStart w:id="3063" w:name="_Toc2648"/>
      <w:r>
        <w:t>«1»</w:t>
      </w:r>
      <w:bookmarkEnd w:id="3063"/>
    </w:p>
    <w:p>
      <w:pPr>
        <w:pStyle w:val="BookText"/>
      </w:pPr>
      <w:r>
        <w:rPr>
          <w:rFonts w:ascii="Amiri" w:hAnsi="Amiri" w:eastAsia="Amiri" w:cs="Amiri"/>
          <w:lang w:bidi="ar-SA"/>
          <w:color w:val="111111"/>
          <w:sz w:val="28"/>
          <w:szCs w:val="28"/>
          <w:rtl/>
        </w:rPr>
        <w:t xml:space="preserve">لي، [الأمالي للصدوق] مُحَمَّدُ بْنُ عَلِيِّ بْنِ بَشَّارٍ عَنْ عَلِيِّ بْنِ إِبْرَاهِيمَ الْقَطَّانِ عَنْ مُحَمَّدِ بْنِ عَبْدِ اللَّهِ الْحَضْرَمِيِّ عَنْ أَحْمَدَ بْنِ بَكْرٍ عَنْ مُحَمَّدِ بْنِ مُصْعَبٍ عَنْ حَمَّادِ بْنِ سَلَمَةَ عَنْ ثَابِتٍ عَنْ أَنَسٍ قَالَ قَالَ رَسُولُ اللَّهِ صلي الله عليه و آله: طَاعَةُ السُّلْطَانِ وَاجِبَةٌ وَ مَنْ تَرَكَ طَاعَةَ السُّلْطَانِ فَقَدْ تَرَكَ طَاعَةَ اللَّهِ عَزَّ وَ جَلَّ وَ دَخَلَ فِي نَهْيِهِ إِنَّ اللَّهَ عَزَّ وَ جَلَّ يَقُولُ وَ لا تُلْقُوا بِأَيْدِيكُمْ إِلَي التَّهْلُكَةِ</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وَ مَا أَمْرُ فِرْعَوْنَ بِرَشِیدٍ.» {ولی [سران] از فرمان فرعون پیروی کردند، و فرمان فرعون صواب نبود.} «وَ لَا تَرْکَنُواْ إِلیَ الَّذِینَ ظَلَمُواْ فَتَمَسَّکُمُ النَّارُ وَ مَا لَکُم مِّن دُونِ اللَّهِ مِنْ أَوْلِیَاءَ ثُمَّ لَا تُنصَرُونَ.</w:t>
      </w:r>
      <w:r>
        <w:rPr>
          <w:rStyle w:val="FootnoteReference"/>
        </w:rPr>
        <w:footnoteReference w:id="2437"/>
      </w:r>
    </w:p>
    <w:p>
      <w:pPr>
        <w:pStyle w:val="BookText"/>
      </w:pPr>
      <w:r>
        <w:rPr>
          <w:rFonts w:ascii="IRNazanin" w:hAnsi="IRNazanin" w:eastAsia="IRNazanin" w:cs="IRNazanin"/>
          <w:lang w:bidi="fa-IR"/>
          <w:color w:val="111111"/>
          <w:sz w:val="28"/>
          <w:szCs w:val="28"/>
          <w:rtl/>
        </w:rPr>
        <w:t xml:space="preserve">{و به کسانی که ستم کرده‌اند متمایل مشوید که آتش [دوزخ] به شما می‌رسد، و در برابر خدا برای شما دوستانی نخواهد بود، و سرانجام یاری نخواهید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مُتَّخِذَ الْمُضِلِّینَ عَضُدًا.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من آن نیستم که گمراهگران را همکار خود بگیرم.}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وَ أَطِیعُونِ. وَ لَا تُطِیعُواْ أَمْرَ الْمُسْرِفِینَ. الَّذِینَ یُفْسِدُونَ فیِ الْأَرْضِ وَ لَا یُصْلِحُونَ.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{از خدا پروا کنید و فرمانم ببرید. و فرمان افراطگران را پیروی مکنید: آنان که در زمین فساد می‌کنند و اصلاح نمی‌کنند.} - قَالَ رَبّ‌ِ بِمَا أَنْعَمْتَ عَلیَ‌َّ فَلَنْ أَکُونَ ظَهِیرًا لِّلْمُجْرِمِینَ.</w:t>
      </w:r>
      <w:r>
        <w:rPr>
          <w:rStyle w:val="FootnoteReference"/>
        </w:rPr>
        <w:footnoteReference w:id="2438"/>
      </w:r>
    </w:p>
    <w:p>
      <w:pPr>
        <w:pStyle w:val="BookText"/>
      </w:pPr>
      <w:r>
        <w:rPr>
          <w:rFonts w:ascii="IRNazanin" w:hAnsi="IRNazanin" w:eastAsia="IRNazanin" w:cs="IRNazanin"/>
          <w:lang w:bidi="fa-IR"/>
          <w:color w:val="111111"/>
          <w:sz w:val="28"/>
          <w:szCs w:val="28"/>
          <w:rtl/>
        </w:rPr>
        <w:t xml:space="preserve">{[موسی] گفت: پروردگارا به [پاس] نعمتی که بر من ارزانی داشتی هرگز پشتیبان مجرمان نخواهم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احْشُرُواْ الَّذِینَ ظَلَمُواْ وَ أَزْوَاجَهُمْ وَ مَا کاَنُواْ یَعْبُدُونَ. مِن دُونِ اللَّهِ فَاهْدُوهُمْ إِلیَ صِرَاطِ الجَْحِیمِ.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{کسانی را که ستم کرده‌اند، با همردیفانشان و آنچه غیر از خدا می‌پرستیده‌اند، گرد آورید و به سوی راه جهنّم رهبری‌شان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اجْتَنَبُواْ الطَّغُوتَ أَن یَعْبُدُوهَا وَ أَنَابُواْ إِلیَ اللَّهِ لهَُمُ الْبُشْرَی.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[لی] آنان که خود را از طاغوت به دور می‌دارند تا مبادا او را بپرستند و به سوی خدا بازگشته‌اند آنان را مژده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الظَّالِمِینَ بَعْضُهُمْ أَوْلِیَاءُ بَعْضٍ وَ اللَّهُ وَلیِ‌ُّ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ستمگران بعضی‌شان دوستان بعضی [دیگر] ند، و خدا یار پرهیزگاران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{نوح گفت: «پروردگارا، آنان نافرمانی من کردند و کسی را پیروی نمودند که مال و فرزندش جز بر زیان وی نیفزود.}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لِحُکمْ‌ِ رَبِّکَ وَ لَا تُطِعْ مِنهُْمْ ءَاثِمًا أَوْ کَفُورًا.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{پس در برابر فرمان پروردگارت شکیبایی کن، و از آنان گناهکار یا ناسپاسگزار را فرمان مَبَر.}</w:t>
      </w:r>
    </w:p>
    <w:p>
      <w:pPr>
        <w:pStyle w:val="Heading4"/>
      </w:pPr>
      <w:bookmarkStart w:id="3064" w:name="_Toc2649"/>
      <w:r>
        <w:t>روایات</w:t>
      </w:r>
      <w:bookmarkEnd w:id="3064"/>
    </w:p>
    <w:p>
      <w:pPr>
        <w:pStyle w:val="Heading5"/>
      </w:pPr>
      <w:bookmarkStart w:id="3065" w:name="_Toc2650"/>
      <w:r>
        <w:t>روایت 1</w:t>
      </w:r>
      <w:bookmarkEnd w:id="3065"/>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فرمان بردن از سلطان واجب است، و هر کس از سلطان فرمان نبرد، فرمان خدای عزوجل را نبرده و دچار نهی او شده که فرموده: «و لا تلقوا بأیدیکم إلی التهلکة.»</w:t>
      </w:r>
      <w:r>
        <w:rPr>
          <w:rStyle w:val="FootnoteReference"/>
        </w:rPr>
        <w:footnoteReference w:id="2439"/>
      </w:r>
      <w:r>
        <w:rPr>
          <w:rFonts w:ascii="IRNazanin" w:hAnsi="IRNazanin" w:eastAsia="IRNazanin" w:cs="IRNazanin"/>
          <w:lang w:bidi="fa-IR"/>
          <w:color w:val="111111"/>
          <w:sz w:val="28"/>
          <w:szCs w:val="28"/>
          <w:rtl/>
        </w:rPr>
        <w:t xml:space="preserve">{و خود را با دست خود به هلاکت میفکنید.}</w:t>
      </w:r>
      <w:r>
        <w:rPr>
          <w:rStyle w:val="FootnoteReference"/>
        </w:rPr>
        <w:footnoteReference w:id="244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3" w:name="pg13504_197614"/>
    <w:bookmarkEnd w:id="323"/>
    <w:p>
      <w:pPr>
        <w:pStyle w:val="Heading5"/>
      </w:pPr>
      <w:bookmarkStart w:id="3066" w:name="_Toc2651"/>
      <w:r>
        <w:t>«2»</w:t>
      </w:r>
      <w:bookmarkEnd w:id="3066"/>
    </w:p>
    <w:p>
      <w:pPr>
        <w:pStyle w:val="BookText"/>
      </w:pPr>
      <w:r>
        <w:rPr>
          <w:rFonts w:ascii="Amiri" w:hAnsi="Amiri" w:eastAsia="Amiri" w:cs="Amiri"/>
          <w:lang w:bidi="ar-SA"/>
          <w:color w:val="111111"/>
          <w:sz w:val="28"/>
          <w:szCs w:val="28"/>
          <w:rtl/>
        </w:rPr>
        <w:t xml:space="preserve">لي، [الأمالي للصدوق] الْهَمَدَانِيُّ عَنْ عَلِيٍّ عَنْ أَبِيهِ عَنْ مُوسَي بْنِ إِسْمَاعِيلَ بْنِ مُوسَي عَنْ أَبِيهِ عَنْ جَدِّهِ مُوسَي بْنِ جَعْفَرٍ عليهما السلام أَنَّهُ قَالَ لِشِيعَتِهِ: يَا مَعْشَرَ الشِّيعَةِ لَا تُذِلُّوا رِقَابَكُمْ بِتَرْكِ طَاعَةِ سُلْطَانِكُمْ فَإِنْ كَانَ عَادِلًا فَاسْأَلُوا اللَّهَ إِبْقَاءَهُ وَ إِنْ كَانَ جَائِراً فَاسْأَلُوا اللَّهَ إِصْلَاحَهُ فَإِنَّ صَلَاحَكُمْ فِي صَلَاحِ سُلْطَانِكُمْ وَ إِنَّ السُّلْطَانَ الْعَادِلَ بِمَنْزِلَةِ الْوَالِدِ الرَّحِيمِ فَأَحِبُّوا لَهُ مَا تُحِبُّونَ لِأَنْفُسِكُمْ وَ اكْرَهُوا لَهُ مَا تَكْرَهُونَ لِأَنْفُسِكُمْ‌</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Heading5"/>
      </w:pPr>
      <w:bookmarkStart w:id="3067" w:name="_Toc2652"/>
      <w:r>
        <w:t>«3»</w:t>
      </w:r>
      <w:bookmarkEnd w:id="3067"/>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قَالَ: مَنْ مَدَحَ سُلْطَاناً جَائِراً وَ تَخَفَّفَ وَ تَضَعْضَعَ لَهُ طَمَعاً فِيهِ كَانَ قَرِينَهُ إِلَي النَّارِ وَ قَالَ صلي الله عليه و آله: قَالَ اللَّهُ عَزَّ وَ جَلَّ- وَ لا تَرْكَنُوا إِلَي الَّذِينَ ظَلَمُوا فَتَمَسَّكُمُ النَّارُ وَ قَالَ صلي الله عليه و آله: مَنْ دَلَّ جَائِراً عَلَي جَوْرٍ كَانَ قَرِينَ هَامَانَ فِي جَهَنَّمَ وَ قَالَ صلي الله عليه و آله: مَنْ تَوَلَّي خُصُومَةَ ظَالِمٍ أَوْ أَعَانَ عَلَيْهَا ثُمَّ نَزَلَ بِهِ مَلَكُ الْمَوْتِ قَالَ لَهُ أَبْشِرْ بِلَعْنَةِ اللَّهِ وَ نَارِ جَهَنَّمَ وَ بِئْسَ الْمَصِيرُ وَ قَالَ صلي الله عليه و آله: أَلَا وَ مَنْ عَلَّقَ سَوْطاً بَيْنَ يَدَيْ سُلْطَانٍ جَائِرٍ جَعَلَ اللَّهُ ذَلِكَ السَّوْطَ يَوْمَ الْقِيَامَةِ ثُعْبَاناً مِنَ النَّارِ طُولُهُ سَبْعُونَ ذِرَاعاً يُسَلِّطُ عَلَيْهِ فِي نَارِ جَهَنَّمَ وَ بِئْسَ الْمَصِيرُ وَ نَهَي صلي الله عليه و آله عَنْ إِجَابَةِ الْفَاسِقِينَ إِلَي طَعَامِهِمْ‌</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Heading5"/>
      </w:pPr>
      <w:bookmarkStart w:id="3068" w:name="_Toc2653"/>
      <w:r>
        <w:t>«4»</w:t>
      </w:r>
      <w:bookmarkEnd w:id="3068"/>
    </w:p>
    <w:p>
      <w:pPr>
        <w:pStyle w:val="BookText"/>
      </w:pPr>
      <w:r>
        <w:rPr>
          <w:rFonts w:ascii="Amiri" w:hAnsi="Amiri" w:eastAsia="Amiri" w:cs="Amiri"/>
          <w:lang w:bidi="ar-SA"/>
          <w:color w:val="111111"/>
          <w:sz w:val="28"/>
          <w:szCs w:val="28"/>
          <w:rtl/>
        </w:rPr>
        <w:t xml:space="preserve">جا، [المجالس للمفيد] ما، [الأمالي للشيخ الطوسي] فِيمَا أَوْصَي بِهِ أَمِيرُ الْمُؤْمِنِينَ عليه السلام عِنْدَ وَفَاتِهِ: أَحِبَّ الصَّالِحَ لِصَلَاحِهِ وَ دَارِ الْفَاسِقَ عَنْ دِينِكَ وَ أَبْغِضْهُ بِقَلْبِكَ‌</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Heading5"/>
      </w:pPr>
      <w:bookmarkStart w:id="3069" w:name="_Toc2654"/>
      <w:r>
        <w:t>«5»</w:t>
      </w:r>
      <w:bookmarkEnd w:id="3069"/>
    </w:p>
    <w:p>
      <w:pPr>
        <w:pStyle w:val="BookText"/>
      </w:pPr>
      <w:r>
        <w:rPr>
          <w:rFonts w:ascii="Amiri" w:hAnsi="Amiri" w:eastAsia="Amiri" w:cs="Amiri"/>
          <w:lang w:bidi="ar-SA"/>
          <w:color w:val="111111"/>
          <w:sz w:val="28"/>
          <w:szCs w:val="28"/>
          <w:rtl/>
        </w:rPr>
        <w:t xml:space="preserve">فس، [تفسير القمي]: احْشُرُوا الَّذِينَ ظَلَمُوا وَ أَزْواجَهُمْ قَالَ الَّذِينَ ظَلَمُوا آلَ مُحَمَّدٍ حَقَّهُمْ- وَ أَزْواجَهُمْ قَالَ وَ أَشْبَاهَهُمْ‌</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Heading5"/>
      </w:pPr>
      <w:bookmarkStart w:id="3070" w:name="_Toc2655"/>
      <w:r>
        <w:t>«6»</w:t>
      </w:r>
      <w:bookmarkEnd w:id="3070"/>
    </w:p>
    <w:p>
      <w:pPr>
        <w:pStyle w:val="BookText"/>
      </w:pPr>
      <w:r>
        <w:rPr>
          <w:rFonts w:ascii="Amiri" w:hAnsi="Amiri" w:eastAsia="Amiri" w:cs="Amiri"/>
          <w:lang w:bidi="ar-SA"/>
          <w:color w:val="111111"/>
          <w:sz w:val="28"/>
          <w:szCs w:val="28"/>
          <w:rtl/>
        </w:rPr>
        <w:t xml:space="preserve">مع، [معاني الأخبار] أَبِي عَنْ سَعْدٍ عَنِ الْأَصْبَهَانِيِّ عَنِ الْمِنْقَرِيِّ عَنْ فُضَيْلِ بْنِ عِيَاضٍ</w:t>
      </w:r>
    </w:p>
    <w:p>
      <w:pPr>
        <w:pStyle w:val="Heading5"/>
      </w:pPr>
      <w:bookmarkStart w:id="3071" w:name="_Toc2656"/>
      <w:r>
        <w:t>روایت 2</w:t>
      </w:r>
      <w:bookmarkEnd w:id="3071"/>
    </w:p>
    <w:p>
      <w:pPr>
        <w:pStyle w:val="BookText"/>
      </w:pPr>
      <w:r>
        <w:rPr>
          <w:rFonts w:ascii="IRNazanin" w:hAnsi="IRNazanin" w:eastAsia="IRNazanin" w:cs="IRNazanin"/>
          <w:lang w:bidi="fa-IR"/>
          <w:color w:val="111111"/>
          <w:sz w:val="28"/>
          <w:szCs w:val="28"/>
          <w:rtl/>
        </w:rPr>
        <w:t xml:space="preserve">امالی صدوق: امام کاظم علیه السلام به شیعه خود فرمود: ای گروه شیعه! خوار نکنید گردن های خود را به ترک طاعت سلطانتان. اگر عادل است، از خدا بخواهید بماند، و اگر ستمکار است، از خدا بخواهید خوبش کند، که صلاح شما در صلاح سلطان شما است. سلطان عادل چون پدر مهربان است، برایش بخواهید آنچه را که برای خود می خواهید، و بد دارید برایش، آنچه را که برای خود بد می دارید.</w:t>
      </w:r>
      <w:r>
        <w:rPr>
          <w:rStyle w:val="FootnoteReference"/>
        </w:rPr>
        <w:footnoteReference w:id="2445"/>
      </w:r>
    </w:p>
    <w:p>
      <w:pPr>
        <w:pStyle w:val="Heading5"/>
      </w:pPr>
      <w:bookmarkStart w:id="3072" w:name="_Toc2657"/>
      <w:r>
        <w:t>روایت 3</w:t>
      </w:r>
      <w:bookmarkEnd w:id="3072"/>
    </w:p>
    <w:p>
      <w:pPr>
        <w:pStyle w:val="BookText"/>
      </w:pPr>
      <w:r>
        <w:rPr>
          <w:rFonts w:ascii="IRNazanin" w:hAnsi="IRNazanin" w:eastAsia="IRNazanin" w:cs="IRNazanin"/>
          <w:lang w:bidi="fa-IR"/>
          <w:color w:val="111111"/>
          <w:sz w:val="28"/>
          <w:szCs w:val="28"/>
          <w:rtl/>
        </w:rPr>
        <w:t xml:space="preserve">امالی صدوق: در مناهی پیغمبر است که فرمود: هر کس سلطان جائر را مدح کند و خود را در برابرش سبک سازد و کرنش کند به طمع او، همنشین او است در دوزخ.</w:t>
      </w:r>
    </w:p>
    <w:p>
      <w:pPr>
        <w:pStyle w:val="BookText"/>
      </w:pPr>
      <w:r>
        <w:rPr>
          <w:rFonts w:ascii="IRNazanin" w:hAnsi="IRNazanin" w:eastAsia="IRNazanin" w:cs="IRNazanin"/>
          <w:lang w:bidi="fa-IR"/>
          <w:color w:val="111111"/>
          <w:sz w:val="28"/>
          <w:szCs w:val="28"/>
          <w:rtl/>
        </w:rPr>
        <w:t xml:space="preserve">و پیامبر صلی الله علیه وآله و فرمود: خدای عزوجل فرموده: «و لا ترکنوا إلی الذین ظلموا فتمسکم النار.» {و به کسانی که ستم کرده‌اند متمایل مشوید که آتش [دوزخ] به شما می‌رسد.}</w:t>
      </w:r>
    </w:p>
    <w:p>
      <w:pPr>
        <w:pStyle w:val="BookText"/>
      </w:pPr>
      <w:r>
        <w:rPr>
          <w:rFonts w:ascii="IRNazanin" w:hAnsi="IRNazanin" w:eastAsia="IRNazanin" w:cs="IRNazanin"/>
          <w:lang w:bidi="fa-IR"/>
          <w:color w:val="111111"/>
          <w:sz w:val="28"/>
          <w:szCs w:val="28"/>
          <w:rtl/>
        </w:rPr>
        <w:t xml:space="preserve">و فرمود: هر کس ستمکاری را به ستمی رهنمایی کند، همنشینِ هامان است در دوزخ.</w:t>
      </w:r>
    </w:p>
    <w:p>
      <w:pPr>
        <w:pStyle w:val="BookText"/>
      </w:pPr>
      <w:r>
        <w:rPr>
          <w:rFonts w:ascii="IRNazanin" w:hAnsi="IRNazanin" w:eastAsia="IRNazanin" w:cs="IRNazanin"/>
          <w:lang w:bidi="fa-IR"/>
          <w:color w:val="111111"/>
          <w:sz w:val="28"/>
          <w:szCs w:val="28"/>
          <w:rtl/>
        </w:rPr>
        <w:t xml:space="preserve">و فرمود: هر کس وکیلِ محاکمه ظالمی شود یا کمکش دهد در آن، ملک الموت بر او فرود می آید به او می گوید: مژده‌گیر به لعن خدا و آتش دوزخ و سرانجامی بد.</w:t>
      </w:r>
    </w:p>
    <w:p>
      <w:pPr>
        <w:pStyle w:val="BookText"/>
      </w:pPr>
      <w:r>
        <w:rPr>
          <w:rFonts w:ascii="IRNazanin" w:hAnsi="IRNazanin" w:eastAsia="IRNazanin" w:cs="IRNazanin"/>
          <w:lang w:bidi="fa-IR"/>
          <w:color w:val="111111"/>
          <w:sz w:val="28"/>
          <w:szCs w:val="28"/>
          <w:rtl/>
        </w:rPr>
        <w:t xml:space="preserve">و فرمود: آگاه باش که هر کس تازیانه‌ای پیش سلطان جائر بیاویزد، خدا آن را ماری آتشین می سازد به درازی هفتاد ذراع، و در آتش دوزخ آن را به وی مسلط می کند، و چه بد سرانجامی است؛ و نهی کرد از پذیرش دعوت فاسقان به خوردن خوراکشان.</w:t>
      </w:r>
      <w:r>
        <w:rPr>
          <w:rStyle w:val="FootnoteReference"/>
        </w:rPr>
        <w:footnoteReference w:id="2446"/>
      </w:r>
    </w:p>
    <w:p>
      <w:pPr>
        <w:pStyle w:val="Heading5"/>
      </w:pPr>
      <w:bookmarkStart w:id="3073" w:name="_Toc2658"/>
      <w:r>
        <w:t>روایت 4</w:t>
      </w:r>
      <w:bookmarkEnd w:id="3073"/>
    </w:p>
    <w:p>
      <w:pPr>
        <w:pStyle w:val="BookText"/>
      </w:pPr>
      <w:r>
        <w:rPr>
          <w:rFonts w:ascii="IRNazanin" w:hAnsi="IRNazanin" w:eastAsia="IRNazanin" w:cs="IRNazanin"/>
          <w:lang w:bidi="fa-IR"/>
          <w:color w:val="111111"/>
          <w:sz w:val="28"/>
          <w:szCs w:val="28"/>
          <w:rtl/>
        </w:rPr>
        <w:t xml:space="preserve">مجالس مفید و امالی طوسی: در وصیت امیر مؤمنان هنگام وفاتش آمده است: دوست بدار صالح را برای خوبی اش، و با فاسق مدارا کن برای حفظ دینت، و با دلت او را دشمن‌دار.</w:t>
      </w:r>
      <w:r>
        <w:rPr>
          <w:rStyle w:val="FootnoteReference"/>
        </w:rPr>
        <w:footnoteReference w:id="2447"/>
      </w:r>
    </w:p>
    <w:p>
      <w:pPr>
        <w:pStyle w:val="Heading5"/>
      </w:pPr>
      <w:bookmarkStart w:id="3074" w:name="_Toc2659"/>
      <w:r>
        <w:t>روایت 5</w:t>
      </w:r>
      <w:bookmarkEnd w:id="3074"/>
    </w:p>
    <w:p>
      <w:pPr>
        <w:pStyle w:val="BookText"/>
      </w:pPr>
      <w:r>
        <w:rPr>
          <w:rFonts w:ascii="IRNazanin" w:hAnsi="IRNazanin" w:eastAsia="IRNazanin" w:cs="IRNazanin"/>
          <w:lang w:bidi="fa-IR"/>
          <w:color w:val="111111"/>
          <w:sz w:val="28"/>
          <w:szCs w:val="28"/>
          <w:rtl/>
        </w:rPr>
        <w:t xml:space="preserve">تفسیر علی بن ابراهیم قمی: «احشروا الذین ظلموا و أزواجهم.»</w:t>
      </w:r>
      <w:r>
        <w:rPr>
          <w:rStyle w:val="FootnoteReference"/>
        </w:rPr>
        <w:footnoteReference w:id="2448"/>
      </w:r>
      <w:r>
        <w:rPr>
          <w:rFonts w:ascii="IRNazanin" w:hAnsi="IRNazanin" w:eastAsia="IRNazanin" w:cs="IRNazanin"/>
          <w:lang w:bidi="fa-IR"/>
          <w:color w:val="111111"/>
          <w:sz w:val="28"/>
          <w:szCs w:val="28"/>
          <w:rtl/>
        </w:rPr>
        <w:t xml:space="preserve">{کسانی را که ستم کرده‌اند، با همردیفانشان گرد آورید.} فرمود: ستم کردند به آل محمد در حق آنها؛ و فرمود: ازواج آنها همگنان آنها هستند. </w:t>
      </w:r>
      <w:r>
        <w:rPr>
          <w:rStyle w:val="FootnoteReference"/>
        </w:rPr>
        <w:footnoteReference w:id="2449"/>
      </w:r>
    </w:p>
    <w:p>
      <w:pPr>
        <w:pStyle w:val="Heading5"/>
      </w:pPr>
      <w:bookmarkStart w:id="3075" w:name="_Toc2660"/>
      <w:r>
        <w:t>روایت 6</w:t>
      </w:r>
      <w:bookmarkEnd w:id="3075"/>
    </w:p>
    <w:p>
      <w:pPr>
        <w:pStyle w:val="BookText"/>
      </w:pPr>
      <w:r>
        <w:rPr>
          <w:rFonts w:ascii="IRNazanin" w:hAnsi="IRNazanin" w:eastAsia="IRNazanin" w:cs="IRNazanin"/>
          <w:lang w:bidi="fa-IR"/>
          <w:color w:val="111111"/>
          <w:sz w:val="28"/>
          <w:szCs w:val="28"/>
          <w:rtl/>
        </w:rPr>
        <w:t xml:space="preserve">معانی الاخبار: فضیل بن عیاض گفت: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4" w:name="pg13504_197615"/>
    <w:bookmarkEnd w:id="324"/>
    <w:p>
      <w:pPr>
        <w:pStyle w:val="BookText"/>
      </w:pPr>
      <w:r>
        <w:rPr>
          <w:rFonts w:ascii="Amiri" w:hAnsi="Amiri" w:eastAsia="Amiri" w:cs="Amiri"/>
          <w:lang w:bidi="ar-SA"/>
          <w:color w:val="111111"/>
          <w:sz w:val="28"/>
          <w:szCs w:val="28"/>
          <w:rtl/>
        </w:rPr>
        <w:t xml:space="preserve">عَنْ أَبِي عَبْدِ اللَّهِ عليه السلام قَالَ: قُلْتُ لَهُ مَنِ الْوَرِعُ مِنَ النَّاسِ فَقَالَ الَّذِي يَتَوَرَّعُ عَنْ مَحَارِمِ اللَّهِ وَ يَجْتَنِبُ هَؤُلَاءِ الشُّبُهَاتِ وَ إِذَا لَمْ يَتَّقِ الشُّبُهَاتِ وَقَعَ فِي الْحَرَامِ وَ هُوَ لَا يَعْرِفُهُ وَ إِذَا رَأَي الْمُنْكَرَ وَ لَمْ يُنْكِرْهُ وَ هُوَ يَقْوَي عَلَيْهِ فَقَدْ أَحَبَّ أَنْ يُعْصَي اللَّهُ وَ مَنْ أَحَبَّ أَنْ يُعْصَي اللَّهُ فَقَدْ بَارَزَ اللَّهَ بِالْعَدَاوَةِ وَ مَنْ أَحَبَّ بَقَاءَ الظَّالِمِينَ فَقَدْ أَحَبَّ أَنْ يُعْصَي اللَّهُ إِنَّ اللَّهَ تَبَارَكَ وَ تَعَالَي حَمِدَ نَفْسَهُ عَلَي هَلَاكِ الظَّلَمَةِ فَقَالَ فَقُطِعَ دابِرُ الْقَوْمِ الَّذِينَ ظَلَمُوا وَ الْحَمْدُ لِلَّهِ رَبِّ الْعالَمِينَ‌</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أبي عن الأصبهاني: مثله‌</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Heading5"/>
      </w:pPr>
      <w:bookmarkStart w:id="3076" w:name="_Toc2661"/>
      <w:r>
        <w:t>«7»</w:t>
      </w:r>
      <w:bookmarkEnd w:id="3076"/>
    </w:p>
    <w:p>
      <w:pPr>
        <w:pStyle w:val="BookText"/>
      </w:pPr>
      <w:r>
        <w:rPr>
          <w:rFonts w:ascii="Amiri" w:hAnsi="Amiri" w:eastAsia="Amiri" w:cs="Amiri"/>
          <w:lang w:bidi="ar-SA"/>
          <w:color w:val="111111"/>
          <w:sz w:val="28"/>
          <w:szCs w:val="28"/>
          <w:rtl/>
        </w:rPr>
        <w:t xml:space="preserve">مع، [معاني الأخبار] الْوَرَّاقُ عَنْ سَعْدٍ عَنْ إِبْرَاهِيمَ بْنِ مَهْزِيَارَ عَنْ أَخِيهِ عَلِيٍّ عَنِ الْحَسَنِ بْنِ سَعِيدٍ عَنِ الْحَارِثِ بْنِ مُحَمَّدِ بْنِ النُّعْمَانِ عَنْ جَمِيلِ بْنِ صَالِحٍ عَنْ أَبِي عَبْدِ اللَّهِ عليه السلام قَالَ: قَالَ عِيسَي ابْنُ مَرْيَمَ لِبَنِي إِسْرَائِيلَ- لَا تُعِينُوا الظَّالِمَ عَلَي ظُلْمِهِ فَيَبْطُلَ فَضْلُكُمْ الْخَبَرَ</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5"/>
      </w:pPr>
      <w:bookmarkStart w:id="3077" w:name="_Toc2662"/>
      <w:r>
        <w:t>«8»</w:t>
      </w:r>
      <w:bookmarkEnd w:id="3077"/>
    </w:p>
    <w:p>
      <w:pPr>
        <w:pStyle w:val="BookText"/>
      </w:pPr>
      <w:r>
        <w:rPr>
          <w:rFonts w:ascii="Amiri" w:hAnsi="Amiri" w:eastAsia="Amiri" w:cs="Amiri"/>
          <w:lang w:bidi="ar-SA"/>
          <w:color w:val="111111"/>
          <w:sz w:val="28"/>
          <w:szCs w:val="28"/>
          <w:rtl/>
        </w:rPr>
        <w:t xml:space="preserve">ب، [قرب الإسناد] مُحَمَّدُ بْنُ عِيسَي عَنْ عَلِيِّ بْنِ يَقْطِينٍ أَوْ عَنْ زَيْدٍ عَنْ عَلِيِّ بْنِ يَقْطِينٍ: أَنَّهُ كَتَبَ إِلَي أَبِي الْحَسَنِ مُوسَي عليه السلام أَنَّ قَلْبِي يَضِيقُ مِمَّا أَنَا عَلَيْهِ مِنْ عَمَلِ السُّلْطَانِ وَ كَانَ وَزِيراً لِهَارُونَ فَإِنْ أَذِنْتَ لِي جَعَلَنِيَ اللَّهُ فِدَاكَ هَرَبْتُ مِنْهُ فَرَجَعَ الْجَوَابُ لَا آذَنُ لَكَ بِالْخُرُوجِ مِنْ عَمَلِهِمْ وَ اتَّقِ اللَّهَ أَوْ كَمَا قَالَ‌</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Heading5"/>
      </w:pPr>
      <w:bookmarkStart w:id="3078" w:name="_Toc2663"/>
      <w:r>
        <w:t>«9»</w:t>
      </w:r>
      <w:bookmarkEnd w:id="3078"/>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يَا عَلِيُّ ثَلَاثٌ يُقَسِّينَ الْقَلْبَ اسْتِمَاعُ اللَّهْوِ وَ طَلَبُ الصَّيْدِ وَ إِتْيَانُ بَابِ السُّلْطَانِ‌</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Heading5"/>
      </w:pPr>
      <w:bookmarkStart w:id="3079" w:name="_Toc2664"/>
      <w:r>
        <w:t>«10»</w:t>
      </w:r>
      <w:bookmarkEnd w:id="3079"/>
    </w:p>
    <w:p>
      <w:pPr>
        <w:pStyle w:val="BookText"/>
      </w:pPr>
      <w:r>
        <w:rPr>
          <w:rFonts w:ascii="Amiri" w:hAnsi="Amiri" w:eastAsia="Amiri" w:cs="Amiri"/>
          <w:lang w:bidi="ar-SA"/>
          <w:color w:val="111111"/>
          <w:sz w:val="28"/>
          <w:szCs w:val="28"/>
          <w:rtl/>
        </w:rPr>
        <w:t xml:space="preserve">ل، [الخصال] أَبِي عَنْ أَحْمَدَ بْنِ إِدْرِيسَ عَنِ الْأَشْعَرِيِّ قَالَ رُوِيَ عَنِ ابْنِ أَبِي عُثْمَانَ عَنْ مُوسَي الْمَرْوَزِيِّ عَنْ أَبِي الْحَسَنِ الْأَوَّلِ قَالَ قَالَ رَسُولُ اللَّهِ صلي الله عليه و آله: أَرْبَعٌ يُفْسِدْنَ الْقَلْبَ وَ يُنْبِتْنَ النِّفَاقَ فِي الْقَلْبِ كَمَا يُنْبِتُ الْمَاءُ</w:t>
      </w:r>
    </w:p>
    <w:p>
      <w:pPr>
        <w:pStyle w:val="BookText"/>
      </w:pPr>
      <w:r>
        <w:rPr>
          <w:rFonts w:ascii="IRNazanin" w:hAnsi="IRNazanin" w:eastAsia="IRNazanin" w:cs="IRNazanin"/>
          <w:lang w:bidi="fa-IR"/>
          <w:color w:val="111111"/>
          <w:sz w:val="28"/>
          <w:szCs w:val="28"/>
          <w:rtl/>
        </w:rPr>
        <w:t xml:space="preserve">به امام صادق علیه السلام گفتم: چه کسی اهل ورع است؟ فرمود: کسی که از محارم الهی دوری کند و از این شبهات کناره گیرد، که اگر از شبهات حذر نکند، در حرام می افتد درحالی که خودش متوجه نیست. و هنگامی که منکر را دید و آن را انکار نکرد، در حالی که آن را نیرو می دهد، در واقع دوست دارد که بر خدا عصیان شود. و هر کس که دوست دارد بر خدا عصیان گردد، به دشمنی با خدا اقدام کرده. و هر کس که بقای ظالمین را بخواهد، دوست دارد بر خدا عصیان گردد. خدای تبارک و تعالی خودش را در هلاکت ظالمین ستوده و فرموده: «فقطع دابر القوم الذین ظلموا و الحمد لله رب العالمین.»</w:t>
      </w:r>
      <w:r>
        <w:rPr>
          <w:rStyle w:val="FootnoteReference"/>
        </w:rPr>
        <w:footnoteReference w:id="2455"/>
      </w:r>
      <w:r>
        <w:rPr>
          <w:rFonts w:ascii="IRNazanin" w:hAnsi="IRNazanin" w:eastAsia="IRNazanin" w:cs="IRNazanin"/>
          <w:lang w:bidi="fa-IR"/>
          <w:color w:val="111111"/>
          <w:sz w:val="28"/>
          <w:szCs w:val="28"/>
          <w:rtl/>
        </w:rPr>
        <w:t xml:space="preserve">{پس ریشه آن گروهی که ستم کردند برکنده شد، و ستایش برای خداوند، پروردگار جهانیان است.} </w:t>
      </w:r>
      <w:r>
        <w:rPr>
          <w:rStyle w:val="FootnoteReference"/>
        </w:rPr>
        <w:footnoteReference w:id="2456"/>
      </w:r>
    </w:p>
    <w:p>
      <w:pPr>
        <w:pStyle w:val="BookText"/>
      </w:pPr>
      <w:r>
        <w:rPr>
          <w:rFonts w:ascii="IRNazanin" w:hAnsi="IRNazanin" w:eastAsia="IRNazanin" w:cs="IRNazanin"/>
          <w:lang w:bidi="fa-IR"/>
          <w:color w:val="111111"/>
          <w:sz w:val="28"/>
          <w:szCs w:val="28"/>
          <w:rtl/>
        </w:rPr>
        <w:t xml:space="preserve">تفسیر علی بن ابراهیم قمی: مانند این حدیث را آورده است.</w:t>
      </w:r>
      <w:r>
        <w:rPr>
          <w:rStyle w:val="FootnoteReference"/>
        </w:rPr>
        <w:footnoteReference w:id="2457"/>
      </w:r>
    </w:p>
    <w:p>
      <w:pPr>
        <w:pStyle w:val="Heading5"/>
      </w:pPr>
      <w:bookmarkStart w:id="3080" w:name="_Toc2665"/>
      <w:r>
        <w:t>روایت 7</w:t>
      </w:r>
      <w:bookmarkEnd w:id="3080"/>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عیسی بن مریم به بنی اسرائیل فرمود: ظالم را بر ظلمش یاری نکنید، چون فضل شما را باطل می کند ... . - تا انتهای خبر.</w:t>
      </w:r>
      <w:r>
        <w:rPr>
          <w:rStyle w:val="FootnoteReference"/>
        </w:rPr>
        <w:footnoteReference w:id="2458"/>
      </w:r>
    </w:p>
    <w:p>
      <w:pPr>
        <w:pStyle w:val="Heading5"/>
      </w:pPr>
      <w:bookmarkStart w:id="3081" w:name="_Toc2666"/>
      <w:r>
        <w:t>روایت 8</w:t>
      </w:r>
      <w:bookmarkEnd w:id="3081"/>
    </w:p>
    <w:p>
      <w:pPr>
        <w:pStyle w:val="BookText"/>
      </w:pPr>
      <w:r>
        <w:rPr>
          <w:rFonts w:ascii="IRNazanin" w:hAnsi="IRNazanin" w:eastAsia="IRNazanin" w:cs="IRNazanin"/>
          <w:lang w:bidi="fa-IR"/>
          <w:color w:val="111111"/>
          <w:sz w:val="28"/>
          <w:szCs w:val="28"/>
          <w:rtl/>
        </w:rPr>
        <w:t xml:space="preserve">قرب الاسناد: علی بن یقطین به امام کاظم علیه السلام نوشت: دلم می‌گیرد از این کارگزاری سلطان - او وزیر هارون بود - قربانت گردم، اگر اذنم دهید از او بگریزم؟ جواب آمد که: به تو اذن نمی دهم از کارشان به در آیی، تقوای خدا را پیشه کن، و یا چنان که فرمود.</w:t>
      </w:r>
      <w:r>
        <w:rPr>
          <w:rStyle w:val="FootnoteReference"/>
        </w:rPr>
        <w:footnoteReference w:id="2459"/>
      </w:r>
    </w:p>
    <w:p>
      <w:pPr>
        <w:pStyle w:val="Heading5"/>
      </w:pPr>
      <w:bookmarkStart w:id="3082" w:name="_Toc2667"/>
      <w:r>
        <w:t>روایت 9</w:t>
      </w:r>
      <w:bookmarkEnd w:id="3082"/>
    </w:p>
    <w:p>
      <w:pPr>
        <w:pStyle w:val="BookText"/>
      </w:pPr>
      <w:r>
        <w:rPr>
          <w:rFonts w:ascii="IRNazanin" w:hAnsi="IRNazanin" w:eastAsia="IRNazanin" w:cs="IRNazanin"/>
          <w:lang w:bidi="fa-IR"/>
          <w:color w:val="111111"/>
          <w:sz w:val="28"/>
          <w:szCs w:val="28"/>
          <w:rtl/>
        </w:rPr>
        <w:t xml:space="preserve">خصال: در سفارش نبی صلی الله علیه و آله به علی علیه السلام آمده است که فرمود: ای علی! سه چیز قساوت قلب می آورند: گوش کردن لهو، شکار کردن، و به دربار سلطان آمدن.</w:t>
      </w:r>
      <w:r>
        <w:rPr>
          <w:rStyle w:val="FootnoteReference"/>
        </w:rPr>
        <w:footnoteReference w:id="2460"/>
      </w:r>
    </w:p>
    <w:p>
      <w:pPr>
        <w:pStyle w:val="Heading5"/>
      </w:pPr>
      <w:bookmarkStart w:id="3083" w:name="_Toc2668"/>
      <w:r>
        <w:t>روایت 10</w:t>
      </w:r>
      <w:bookmarkEnd w:id="3083"/>
    </w:p>
    <w:p>
      <w:pPr>
        <w:pStyle w:val="BookText"/>
      </w:pPr>
      <w:r>
        <w:rPr>
          <w:rFonts w:ascii="IRNazanin" w:hAnsi="IRNazanin" w:eastAsia="IRNazanin" w:cs="IRNazanin"/>
          <w:lang w:bidi="fa-IR"/>
          <w:color w:val="111111"/>
          <w:sz w:val="28"/>
          <w:szCs w:val="28"/>
          <w:rtl/>
        </w:rPr>
        <w:t xml:space="preserve">خصال: رسول خدا صلی الله علیه و آله فرمود: چهار چیز دل را تباه می کنند و در دل نفاق می رویانند، چنان که آب،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5" w:name="pg13504_197616"/>
    <w:bookmarkEnd w:id="325"/>
    <w:p>
      <w:pPr>
        <w:pStyle w:val="BookText"/>
      </w:pPr>
      <w:r>
        <w:rPr>
          <w:rFonts w:ascii="Amiri" w:hAnsi="Amiri" w:eastAsia="Amiri" w:cs="Amiri"/>
          <w:lang w:bidi="ar-SA"/>
          <w:color w:val="111111"/>
          <w:sz w:val="28"/>
          <w:szCs w:val="28"/>
          <w:rtl/>
        </w:rPr>
        <w:t xml:space="preserve">الشَّجَرَ اسْتِمَاعُ اللَّهْوِ وَ الْبَذَاءُ وَ إِتْيَانُ بَابِ السُّلْطَانِ وَ طَلَبُ الصَّيْدِ</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5"/>
      </w:pPr>
      <w:bookmarkStart w:id="3084" w:name="_Toc2669"/>
      <w:r>
        <w:t>«11»</w:t>
      </w:r>
      <w:bookmarkEnd w:id="3084"/>
    </w:p>
    <w:p>
      <w:pPr>
        <w:pStyle w:val="BookText"/>
      </w:pPr>
      <w:r>
        <w:rPr>
          <w:rFonts w:ascii="Amiri" w:hAnsi="Amiri" w:eastAsia="Amiri" w:cs="Amiri"/>
          <w:lang w:bidi="ar-SA"/>
          <w:color w:val="111111"/>
          <w:sz w:val="28"/>
          <w:szCs w:val="28"/>
          <w:rtl/>
        </w:rPr>
        <w:t xml:space="preserve">ل، [الخصال] أَبِي عَنْ سَعْدٍ عَنِ ابْنِ عِيسَي عَنِ ابْنِ مَحْبُوبٍ عَنْ أَبِي أَيُّوبَ عَنْ عَمَّارِ بْنِ مَرْوَانَ قَالَ قَالَ أَبُو عَبْدِ اللَّهِ عليه السلام: السُّحْتُ أَنْوَاعٌ كَثِيرَةٌ مِنْهَا مَا أُصِيبَ مِنْ أَعْمَالِ الْوُلَاةِ الظَّلَمَةِ وَ مِنْهَا أُجُورُ الْقَضَاءِ وَ أُجُورُ الْفَوَاجِرِ وَ ثَمَنُ الْخَمْرِ وَ النَّبِيذِ الْمُسْكِرِ وَ الرِّبَا بَعْدَ الْبَيِّنَةِ فَأَمَّا الرِّشَا يَا عَمَّارُ فِي الْأَحْكَامِ فَإِنَّ ذَلِكَ الْكُفْرُ بِاللَّهِ الْعَظِيمِ وَ بِرَسُولِهِ‌</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Heading5"/>
      </w:pPr>
      <w:bookmarkStart w:id="3085" w:name="_Toc2670"/>
      <w:r>
        <w:t>«12»</w:t>
      </w:r>
      <w:bookmarkEnd w:id="3085"/>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ثَمَانِيَةٌ إِنْ أُهِينُوا فَلَا يَلُومُوا إِلَّا أَنْفُسَهُمْ الذَّاهِبُ إِلَي مَائِدَةٍ لَمْ يُدْعَ إِلَيْهَا وَ الْمُتَأَمِّرُ عَلَي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عَلَي مَنْ لَا يَسْمَعُ مِنْهُ‌</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5"/>
      </w:pPr>
      <w:bookmarkStart w:id="3086" w:name="_Toc2671"/>
      <w:r>
        <w:t>«13»</w:t>
      </w:r>
      <w:bookmarkEnd w:id="3086"/>
    </w:p>
    <w:p>
      <w:pPr>
        <w:pStyle w:val="BookText"/>
      </w:pPr>
      <w:r>
        <w:rPr>
          <w:rFonts w:ascii="Amiri" w:hAnsi="Amiri" w:eastAsia="Amiri" w:cs="Amiri"/>
          <w:lang w:bidi="ar-SA"/>
          <w:color w:val="111111"/>
          <w:sz w:val="28"/>
          <w:szCs w:val="28"/>
          <w:rtl/>
        </w:rPr>
        <w:t xml:space="preserve">ما، [الأمالي للشيخ الطوسي] عَنْ أَبِي هُرَيْرَةَ عَنِ النَّبِيِّ صلي الله عليه و آله قَالَ: مَنْ بَذَا جَفَا وَ مَنْ تَبِعَ الصَّيْدَ غَفَلَ وَ مَنْ لَزِمَ السُّلْطَانَ افْتَتَنَ وَ مَا يَزْدَادُ مِنَ السُّلْطَانِ قُرْباً إِلَّا ازْدَادَ مِنَ اللَّهِ بُعْداً</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5"/>
      </w:pPr>
      <w:bookmarkStart w:id="3087" w:name="_Toc2672"/>
      <w:r>
        <w:t>«14»</w:t>
      </w:r>
      <w:bookmarkEnd w:id="3087"/>
    </w:p>
    <w:p>
      <w:pPr>
        <w:pStyle w:val="BookText"/>
      </w:pPr>
      <w:r>
        <w:rPr>
          <w:rFonts w:ascii="Amiri" w:hAnsi="Amiri" w:eastAsia="Amiri" w:cs="Amiri"/>
          <w:lang w:bidi="ar-SA"/>
          <w:color w:val="111111"/>
          <w:sz w:val="28"/>
          <w:szCs w:val="28"/>
          <w:rtl/>
        </w:rPr>
        <w:t xml:space="preserve">ثو، [ثواب الأعمال] ابْنُ الْوَلِيدِ عَنِ الْحِمْيَرِيِّ عَنْ هَارُونَ عَنِ ابْنِ زِيَادٍ عَنِ الصَّادِقِ عَنْ آبَائِهِ عليهم السلام قَالَ قَالَ النَّبِيُّ صلي الله عليه و آله: رَحِمَ اللَّهُ رَجُلًا أَعَانَ سُلْطَانَهُ عَلَي بِرِّهِ‌</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5"/>
      </w:pPr>
      <w:bookmarkStart w:id="3088" w:name="_Toc2673"/>
      <w:r>
        <w:t>أقول</w:t>
      </w:r>
      <w:bookmarkEnd w:id="3088"/>
    </w:p>
    <w:p>
      <w:pPr>
        <w:pStyle w:val="BookText"/>
      </w:pPr>
      <w:r>
        <w:rPr>
          <w:rFonts w:ascii="Amiri" w:hAnsi="Amiri" w:eastAsia="Amiri" w:cs="Amiri"/>
          <w:lang w:bidi="ar-SA"/>
          <w:color w:val="111111"/>
          <w:sz w:val="28"/>
          <w:szCs w:val="28"/>
          <w:rtl/>
        </w:rPr>
        <w:t xml:space="preserve">تمامه في باب بر الوالدين.</w:t>
      </w:r>
    </w:p>
    <w:p>
      <w:pPr>
        <w:pStyle w:val="Heading5"/>
      </w:pPr>
      <w:bookmarkStart w:id="3089" w:name="_Toc2674"/>
      <w:r>
        <w:t>«15»</w:t>
      </w:r>
      <w:bookmarkEnd w:id="3089"/>
    </w:p>
    <w:p>
      <w:pPr>
        <w:pStyle w:val="BookText"/>
      </w:pPr>
      <w:r>
        <w:rPr>
          <w:rFonts w:ascii="Amiri" w:hAnsi="Amiri" w:eastAsia="Amiri" w:cs="Amiri"/>
          <w:lang w:bidi="ar-SA"/>
          <w:color w:val="111111"/>
          <w:sz w:val="28"/>
          <w:szCs w:val="28"/>
          <w:rtl/>
        </w:rPr>
        <w:t xml:space="preserve">ثو، [ثواب الأعمال] ابْنُ الْمُتَوَكِّلِ عَنِ الْحِمْيَرِيِّ عَنْ أَحْمَدَ بْنِ مُحَمَّدٍ عَنِ ابْنِ مَحْبُوبٍ عَنْ حَدِيدٍ الْمَدَائِنِيِّ عَنْ أَبِي عَبْدِ اللَّهِ عليه السلام قَالَ: صُونُوا دِينَكُمْ بِالْوَرَعِ وَ قَوُّوهُ بِالتَّقِيَّةِ وَ الِاسْتِغْنَاءِ بِاللَّهِ عَنْ طَلَبِ الْحَوَائِجِ مِنَ السُّلْطَانِ وَ اعْلَمُوا أَنَّهُ أَيُّمَا مُؤْمِنٍ خَضَعَ لِصَاحِبِ سُلْطَانٍ أَوْ مَنْ يُخَالِطُهُ عَلَي دِينِهِ طَلَباً لِمَا فِي يَدَيْهِ مِنْ دُنْيَاهُ أَخْمَلَهُ اللَّهُ</w:t>
      </w:r>
    </w:p>
    <w:p>
      <w:pPr>
        <w:pStyle w:val="BookText"/>
      </w:pPr>
      <w:r>
        <w:rPr>
          <w:rFonts w:ascii="IRNazanin" w:hAnsi="IRNazanin" w:eastAsia="IRNazanin" w:cs="IRNazanin"/>
          <w:lang w:bidi="fa-IR"/>
          <w:color w:val="111111"/>
          <w:sz w:val="28"/>
          <w:szCs w:val="28"/>
          <w:rtl/>
        </w:rPr>
        <w:t xml:space="preserve">درخت را: گوش دادن به آواز لهوی، بی شرمی، آمدن به دربار سلطان، و دنبال شکار رفتن.</w:t>
      </w:r>
      <w:r>
        <w:rPr>
          <w:rStyle w:val="FootnoteReference"/>
        </w:rPr>
        <w:footnoteReference w:id="2466"/>
      </w:r>
    </w:p>
    <w:p>
      <w:pPr>
        <w:pStyle w:val="Heading5"/>
      </w:pPr>
      <w:bookmarkStart w:id="3090" w:name="_Toc2675"/>
      <w:r>
        <w:t>روایت 11</w:t>
      </w:r>
      <w:bookmarkEnd w:id="3090"/>
    </w:p>
    <w:p>
      <w:pPr>
        <w:pStyle w:val="BookText"/>
      </w:pPr>
      <w:r>
        <w:rPr>
          <w:rFonts w:ascii="IRNazanin" w:hAnsi="IRNazanin" w:eastAsia="IRNazanin" w:cs="IRNazanin"/>
          <w:lang w:bidi="fa-IR"/>
          <w:color w:val="111111"/>
          <w:sz w:val="28"/>
          <w:szCs w:val="28"/>
          <w:rtl/>
        </w:rPr>
        <w:t xml:space="preserve">خصال: امام صادق علیه السلام فرمود: سُحت (حرام) را انواع بسیاری است: آنچه از کار کارگزاران ستمکار به دست می آید، مزد قضاوت؛ مزد فاحشه‌ها، بهای شراب و نبیذ، (آبجو) و ربا، پس از علم به حرمت آن؛ و اما رشوه گرفتن در احکام: ای عمار، (راوی حدیث است) همانا که کفر به خدای بزرگ و رسول او است.</w:t>
      </w:r>
      <w:r>
        <w:rPr>
          <w:rStyle w:val="FootnoteReference"/>
        </w:rPr>
        <w:footnoteReference w:id="2467"/>
      </w:r>
    </w:p>
    <w:p>
      <w:pPr>
        <w:pStyle w:val="Heading5"/>
      </w:pPr>
      <w:bookmarkStart w:id="3091" w:name="_Toc2676"/>
      <w:r>
        <w:t>روایت 12</w:t>
      </w:r>
      <w:bookmarkEnd w:id="3091"/>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آمده است: هشت کس اگر اهانت شوند جز خود را ملامت نکنند: آن کس که بر سفره ای برود که به آن دعوت نشده، آن کس که به میزبان حکم فرمایی کند، و طلب خیر از دشمن خود، و طلب فضل و بخشش از زبونان، و آن کس که در راز دو کس داخل شود که نمی خواهند داخل شود، وآن کس که به سلطان استخفاف کند، و آن کس که در مجلسی بنشیند که اهلش نیست، و آن کس که روی سخن با کسی دارد که به او گوش نمی دهد.</w:t>
      </w:r>
      <w:r>
        <w:rPr>
          <w:rStyle w:val="FootnoteReference"/>
        </w:rPr>
        <w:footnoteReference w:id="2468"/>
      </w:r>
    </w:p>
    <w:p>
      <w:pPr>
        <w:pStyle w:val="Heading5"/>
      </w:pPr>
      <w:bookmarkStart w:id="3092" w:name="_Toc2677"/>
      <w:r>
        <w:t>روایت 13</w:t>
      </w:r>
      <w:bookmarkEnd w:id="3092"/>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هر کس بی شرمی کند، جفا کرده. هر کس دنبال شکار برود دچار غفلت می شود. هر کس ملازم سلطان گردد در فتنه می افتد، و هر چه به سلطان نزدیک تر شود، از خدا دورتر می گردد.</w:t>
      </w:r>
      <w:r>
        <w:rPr>
          <w:rStyle w:val="FootnoteReference"/>
        </w:rPr>
        <w:footnoteReference w:id="2469"/>
      </w:r>
    </w:p>
    <w:p>
      <w:pPr>
        <w:pStyle w:val="Heading5"/>
      </w:pPr>
      <w:bookmarkStart w:id="3093" w:name="_Toc2678"/>
      <w:r>
        <w:t>روایت 14</w:t>
      </w:r>
      <w:bookmarkEnd w:id="3093"/>
    </w:p>
    <w:p>
      <w:pPr>
        <w:pStyle w:val="BookText"/>
      </w:pPr>
      <w:r>
        <w:rPr>
          <w:rFonts w:ascii="IRNazanin" w:hAnsi="IRNazanin" w:eastAsia="IRNazanin" w:cs="IRNazanin"/>
          <w:lang w:bidi="fa-IR"/>
          <w:color w:val="111111"/>
          <w:sz w:val="28"/>
          <w:szCs w:val="28"/>
          <w:rtl/>
        </w:rPr>
        <w:t xml:space="preserve">ثواب الاعمال: پیغمبر صلی الله علیه و آله فرمود: رحمت خدا بر کسی که سلطان خود را در کار نیکش کمک کند.</w:t>
      </w:r>
      <w:r>
        <w:rPr>
          <w:rStyle w:val="FootnoteReference"/>
        </w:rPr>
        <w:footnoteReference w:id="2470"/>
      </w:r>
    </w:p>
    <w:p>
      <w:pPr>
        <w:pStyle w:val="Heading5"/>
      </w:pPr>
      <w:bookmarkStart w:id="3094" w:name="_Toc2679"/>
      <w:r>
        <w:t>مؤلف</w:t>
      </w:r>
      <w:bookmarkEnd w:id="3094"/>
    </w:p>
    <w:p>
      <w:pPr>
        <w:pStyle w:val="BookText"/>
      </w:pPr>
      <w:r>
        <w:rPr>
          <w:rFonts w:ascii="IRNazanin" w:hAnsi="IRNazanin" w:eastAsia="IRNazanin" w:cs="IRNazanin"/>
          <w:lang w:bidi="fa-IR"/>
          <w:color w:val="111111"/>
          <w:sz w:val="28"/>
          <w:szCs w:val="28"/>
          <w:rtl/>
        </w:rPr>
        <w:t xml:space="preserve">تمام این حدیث در «باب بِر به والدین» نقل شده است.</w:t>
      </w:r>
    </w:p>
    <w:p>
      <w:pPr>
        <w:pStyle w:val="Heading5"/>
      </w:pPr>
      <w:bookmarkStart w:id="3095" w:name="_Toc2680"/>
      <w:r>
        <w:t>روایت 15</w:t>
      </w:r>
      <w:bookmarkEnd w:id="309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دینتان را با پارسایی نگه دارید، و با تقیه تقویت کنید، و با خدا بی‌نیاز شوید از حاجت خواستن از سلطان. بدانید که هر مؤمنی خضوع کند برای سلطان، یا وابسته شود به او در دینش، برای درخواست از دنیایش، خدا او را گمنام می کند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6" w:name="pg13504_197617"/>
    <w:bookmarkEnd w:id="326"/>
    <w:p>
      <w:pPr>
        <w:pStyle w:val="BookText"/>
      </w:pPr>
      <w:r>
        <w:rPr>
          <w:rFonts w:ascii="Amiri" w:hAnsi="Amiri" w:eastAsia="Amiri" w:cs="Amiri"/>
          <w:lang w:bidi="ar-SA"/>
          <w:color w:val="111111"/>
          <w:sz w:val="28"/>
          <w:szCs w:val="28"/>
          <w:rtl/>
        </w:rPr>
        <w:t xml:space="preserve">وَ مَقَّتَهُ عَلَيْهِ وَ وَكَلَهُ إِلَيْهِ فَإِنْ هُوَ غَلَبَ عَلَي شَيْ‌ءٍ مِنْ دُنْيَاهُ وَ صَارَ فِي يَدِهِ مِنْهُ شَيْ‌ءٌ نَزَعَ اللَّهُ الْبَرَكَةَ مِنْهُ وَ لَمْ يَأْجُرْهُ عَلَي شَيْ‌ءٍ يُنْفِقُهُ فِي حَجٍّ وَ لَا عُمْرَةٍ وَ لَا عِتْقٍ‌</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أحمد بن الوليد عن أبيه عن سعد عن ابن عيسي عن ابن محبوب: مثله.</w:t>
      </w:r>
    </w:p>
    <w:p>
      <w:pPr>
        <w:pStyle w:val="Heading5"/>
      </w:pPr>
      <w:bookmarkStart w:id="3096" w:name="_Toc2681"/>
      <w:r>
        <w:t>«16»</w:t>
      </w:r>
      <w:bookmarkEnd w:id="3096"/>
    </w:p>
    <w:p>
      <w:pPr>
        <w:pStyle w:val="BookText"/>
      </w:pPr>
      <w:r>
        <w:rPr>
          <w:rFonts w:ascii="Amiri" w:hAnsi="Amiri" w:eastAsia="Amiri" w:cs="Amiri"/>
          <w:lang w:bidi="ar-SA"/>
          <w:color w:val="111111"/>
          <w:sz w:val="28"/>
          <w:szCs w:val="28"/>
          <w:rtl/>
        </w:rPr>
        <w:t xml:space="preserve">ثو، [ثواب الأعمال] مَاجِيلَوَيْهِ عَنْ عَمِّهِ عَنِ الْكُوفِيِّ عَنْ مُحَمَّدِ بْنِ سِنَانٍ عَنِ الْمُفَضَّلِ قَالَ قَالَ لِي أَبُو عَبْدِ اللَّهِ عليه السلام: يَا مُفَضَّلُ إِنَّهُ مَنْ تَعَرَّضَ لِسُلْطَانٍ جَائِرٍ فَأَصَابَتْهُ مِنْهُ بَلِيَّةٌ لَمْ يُؤْجَرْ عَلَيْهَا وَ لَمْ يُرْزَقِ الصَّبْرَ عَلَيْهَا</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Heading5"/>
      </w:pPr>
      <w:bookmarkStart w:id="3097" w:name="_Toc2682"/>
      <w:r>
        <w:t>«17»</w:t>
      </w:r>
      <w:bookmarkEnd w:id="3097"/>
    </w:p>
    <w:p>
      <w:pPr>
        <w:pStyle w:val="BookText"/>
      </w:pPr>
      <w:r>
        <w:rPr>
          <w:rFonts w:ascii="Amiri" w:hAnsi="Amiri" w:eastAsia="Amiri" w:cs="Amiri"/>
          <w:lang w:bidi="ar-SA"/>
          <w:color w:val="111111"/>
          <w:sz w:val="28"/>
          <w:szCs w:val="28"/>
          <w:rtl/>
        </w:rPr>
        <w:t xml:space="preserve">ثو، [ثواب الأعمال] ابْنُ الْوَلِيدِ عَنِ الصَّفَّارِ عَنِ ابْنِ مَعْرُوفٍ عَنِ ابْنِ الْمُغِيرَةِ عَنِ السَّكُونِيِّ عَنِ الصَّادِقِ عَنْ أَبِيهِ عليهما السلام قَالَ قَالَ رَسُولُ اللَّهِ صلي الله عليه و آله: إِذَا كَانَ يَوْمُ الْقِيَامَةِ نَادَي مُنَادٍ أَيْنَ الظَّلَمَةُ وَ أَعْوَانُهُمْ مَنْ لَاقَ لَهُمْ دَوَاةً أَوْ رَبَطَ لَهُمْ كِيساً أَوْ مَدَّ لَهُمْ مَدَّةَ قَلَمٍ فَاحْشُرُوهُمْ مَعَهُمْ‌</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Heading5"/>
      </w:pPr>
      <w:bookmarkStart w:id="3098" w:name="_Toc2683"/>
      <w:r>
        <w:t>«18»</w:t>
      </w:r>
      <w:bookmarkEnd w:id="3098"/>
    </w:p>
    <w:p>
      <w:pPr>
        <w:pStyle w:val="BookText"/>
      </w:pPr>
      <w:r>
        <w:rPr>
          <w:rFonts w:ascii="Amiri" w:hAnsi="Amiri" w:eastAsia="Amiri" w:cs="Amiri"/>
          <w:lang w:bidi="ar-SA"/>
          <w:color w:val="111111"/>
          <w:sz w:val="28"/>
          <w:szCs w:val="28"/>
          <w:rtl/>
        </w:rPr>
        <w:t xml:space="preserve">ثو، [ثواب الأعمال] بِهَذَا الْإِسْنَادِ قَالَ قَالَ رَسُولُ اللَّهِ صلي الله عليه و آله: مَا اقْتَرَبَ عَبْدٌ مِنْ سُلْطَانٍ إِلَّا تَبَاعَدَ مِنَ اللَّهِ وَ لَا كَثُرَ مَالُهُ إِلَّا اشْتَدَّ حِسَابُهُ وَ لَا كَثُرَ تَبَعُهُ إِلَّا كَثُرَتْ شَيَاطِينُهُ‌</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5"/>
      </w:pPr>
      <w:bookmarkStart w:id="3099" w:name="_Toc2684"/>
      <w:r>
        <w:t>«19»</w:t>
      </w:r>
      <w:bookmarkEnd w:id="3099"/>
    </w:p>
    <w:p>
      <w:pPr>
        <w:pStyle w:val="BookText"/>
      </w:pPr>
      <w:r>
        <w:rPr>
          <w:rFonts w:ascii="Amiri" w:hAnsi="Amiri" w:eastAsia="Amiri" w:cs="Amiri"/>
          <w:lang w:bidi="ar-SA"/>
          <w:color w:val="111111"/>
          <w:sz w:val="28"/>
          <w:szCs w:val="28"/>
          <w:rtl/>
        </w:rPr>
        <w:t xml:space="preserve">ثو، [ثواب الأعمال] بِهَذَا الْإِسْنَادِ قَالَ قَالَ رَسُولُ اللَّهِ صلي الله عليه و آله: إِيَّاكُمْ وَ أَبْوَابَ السُّلْطَانِ وَ حَوَاشِيَهَا فَإِنَّ أَقْرَبَكُمْ مِنْ أَبْوَابِ السُّلْطَانِ وَ حَوَاشِيهَا أَبْعَدُكُمْ مِنَ اللَّهِ عَزَّ وَ جَلَّ وَ مَنْ آثَرَ السُّلْطَانَ عَلَي اللَّهِ عَزَّ وَ جَلَّ أَذْهَبَ اللَّهُ عَنْهُ الْوَرَعَ وَ جَعَلَهُ حَيْرَانَ‌</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5"/>
      </w:pPr>
      <w:bookmarkStart w:id="3100" w:name="_Toc2685"/>
      <w:r>
        <w:t>«20»</w:t>
      </w:r>
      <w:bookmarkEnd w:id="3100"/>
    </w:p>
    <w:p>
      <w:pPr>
        <w:pStyle w:val="BookText"/>
      </w:pPr>
      <w:r>
        <w:rPr>
          <w:rFonts w:ascii="Amiri" w:hAnsi="Amiri" w:eastAsia="Amiri" w:cs="Amiri"/>
          <w:lang w:bidi="ar-SA"/>
          <w:color w:val="111111"/>
          <w:sz w:val="28"/>
          <w:szCs w:val="28"/>
          <w:rtl/>
        </w:rPr>
        <w:t xml:space="preserve">ثو، [ثواب الأعمال] ابْنُ الْوَلِيدِ عَنِ الصَّفَّارِ عَنِ ابْنِ يَزِيدَ عَنِ ابْنِ بِنْتِ الْوَلِيدِ بْنِ صَبِيحٍ الْبَاهِلِيِّ عَنْ أَبِي عَبْدِ اللَّهِ عليه السلام قَالَ: مَنْ سَوَّدَ اسْمَهُ فِي دِيوَانِ وُلْدِ فُلَانٍ حَشَرَهُ اللَّهُ عَزَّ وَ جَلَّ يَوْمَ الْقِيَامَةِ خِنْزِيراً</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Heading5"/>
      </w:pPr>
      <w:bookmarkStart w:id="3101" w:name="_Toc2686"/>
      <w:r>
        <w:t>«21»</w:t>
      </w:r>
      <w:bookmarkEnd w:id="3101"/>
    </w:p>
    <w:p>
      <w:pPr>
        <w:pStyle w:val="BookText"/>
      </w:pPr>
      <w:r>
        <w:rPr>
          <w:rFonts w:ascii="Amiri" w:hAnsi="Amiri" w:eastAsia="Amiri" w:cs="Amiri"/>
          <w:lang w:bidi="ar-SA"/>
          <w:color w:val="111111"/>
          <w:sz w:val="28"/>
          <w:szCs w:val="28"/>
          <w:rtl/>
        </w:rPr>
        <w:t xml:space="preserve">ثو، [ثواب الأعمال] أَبِي عَنْ مُحَمَّدٍ الْعَطَّارِ عَنِ الْبَرْقِيِّ عَنْ أَبِيهِ عَنْ أَبِي نَهْشَلٍ عَنْ عَبْدِ اللَّهِ بْنِ سِنَانٍ عَنْ أَبِي عَبْدِ اللَّهِ عليه السلام قَالَ: مَنْ عَذَرَ ظَالِماً بِظُلْمِهِ سَلَّطَ اللَّهُ عَلَيْهِ</w:t>
      </w:r>
    </w:p>
    <w:p>
      <w:pPr>
        <w:pStyle w:val="BookText"/>
      </w:pPr>
      <w:r>
        <w:rPr>
          <w:rFonts w:ascii="IRNazanin" w:hAnsi="IRNazanin" w:eastAsia="IRNazanin" w:cs="IRNazanin"/>
          <w:lang w:bidi="fa-IR"/>
          <w:color w:val="111111"/>
          <w:sz w:val="28"/>
          <w:szCs w:val="28"/>
          <w:rtl/>
        </w:rPr>
        <w:t xml:space="preserve">و دشمنش می دارد و او را به وی وامی گذارد، و اگر او به چیزی از دنیای آن سلطان دست یافت، خدا برکتش را می برد و ثوابش نمی دهد بر آنچه در حج یا عمره، و با آزاد کردن بنده، صرف کند.</w:t>
      </w:r>
      <w:r>
        <w:rPr>
          <w:rStyle w:val="FootnoteReference"/>
        </w:rPr>
        <w:footnoteReference w:id="2477"/>
      </w:r>
    </w:p>
    <w:p>
      <w:pPr>
        <w:pStyle w:val="BookText"/>
      </w:pPr>
      <w:r>
        <w:rPr>
          <w:rFonts w:ascii="IRNazanin" w:hAnsi="IRNazanin" w:eastAsia="IRNazanin" w:cs="IRNazanin"/>
          <w:lang w:bidi="fa-IR"/>
          <w:color w:val="111111"/>
          <w:sz w:val="28"/>
          <w:szCs w:val="28"/>
          <w:rtl/>
        </w:rPr>
        <w:t xml:space="preserve">مجالس مفید: مانند این حدیث را آورده است.</w:t>
      </w:r>
    </w:p>
    <w:p>
      <w:pPr>
        <w:pStyle w:val="Heading5"/>
      </w:pPr>
      <w:bookmarkStart w:id="3102" w:name="_Toc2687"/>
      <w:r>
        <w:t>روایت 16</w:t>
      </w:r>
      <w:bookmarkEnd w:id="3102"/>
    </w:p>
    <w:p>
      <w:pPr>
        <w:pStyle w:val="BookText"/>
      </w:pPr>
      <w:r>
        <w:rPr>
          <w:rFonts w:ascii="IRNazanin" w:hAnsi="IRNazanin" w:eastAsia="IRNazanin" w:cs="IRNazanin"/>
          <w:lang w:bidi="fa-IR"/>
          <w:color w:val="111111"/>
          <w:sz w:val="28"/>
          <w:szCs w:val="28"/>
          <w:rtl/>
        </w:rPr>
        <w:t xml:space="preserve">ثواب الاعمال: امام صادق علیه السلام به مفضل فرمود: ای مفضل! هر کس به سلطان جائز تعرض کرد و از او بلایی به وی رسید، ثوابی بر آن ندارد، و صبرش بر آن، روزی نمی شود.</w:t>
      </w:r>
      <w:r>
        <w:rPr>
          <w:rStyle w:val="FootnoteReference"/>
        </w:rPr>
        <w:footnoteReference w:id="2478"/>
      </w:r>
    </w:p>
    <w:p>
      <w:pPr>
        <w:pStyle w:val="Heading5"/>
      </w:pPr>
      <w:bookmarkStart w:id="3103" w:name="_Toc2688"/>
      <w:r>
        <w:t>روایت 17</w:t>
      </w:r>
      <w:bookmarkEnd w:id="3103"/>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رسول خدا صلی الله علیه و آله فرمود: چون روز قیامت شود، یکی ندا می دهد: کجایند ستمکاران و یاران آنان؟ همان کسی که آب در دواتشان ریخته، یا سر کیسه‌ای برایشان بسته، یا قلمی برایشان تراشید. همه را با آنها محشور کنید.</w:t>
      </w:r>
      <w:r>
        <w:rPr>
          <w:rStyle w:val="FootnoteReference"/>
        </w:rPr>
        <w:footnoteReference w:id="2479"/>
      </w:r>
    </w:p>
    <w:p>
      <w:pPr>
        <w:pStyle w:val="Heading5"/>
      </w:pPr>
      <w:bookmarkStart w:id="3104" w:name="_Toc2689"/>
      <w:r>
        <w:t>روایت 18</w:t>
      </w:r>
      <w:bookmarkEnd w:id="3104"/>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نزدیک نمی شود بنده خدا به سلطان، مگر آنکه دور شود از خدا. و مالش فزون نمی گردد، مگر آنکه حسابش سخت شود. و پیروانش فزون نمی شوند، مگر آنکه شیاطینش بیشتر شوند.</w:t>
      </w:r>
      <w:r>
        <w:rPr>
          <w:rStyle w:val="FootnoteReference"/>
        </w:rPr>
        <w:footnoteReference w:id="2480"/>
      </w:r>
    </w:p>
    <w:p>
      <w:pPr>
        <w:pStyle w:val="Heading5"/>
      </w:pPr>
      <w:bookmarkStart w:id="3105" w:name="_Toc2690"/>
      <w:r>
        <w:t>روایت 19</w:t>
      </w:r>
      <w:bookmarkEnd w:id="3105"/>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بپرهیزید از درگاه سلطان و اطرافش، چون که نزدیک ترین شما به آنها، دورترین شما است از خدای عزوجل. هر کس سلطان را بر خدای عزوجل مقدم دارد، خدا وَرَعَش را می برد و سرگردانش می کند.</w:t>
      </w:r>
      <w:r>
        <w:rPr>
          <w:rStyle w:val="FootnoteReference"/>
        </w:rPr>
        <w:footnoteReference w:id="2481"/>
      </w:r>
    </w:p>
    <w:p>
      <w:pPr>
        <w:pStyle w:val="Heading5"/>
      </w:pPr>
      <w:bookmarkStart w:id="3106" w:name="_Toc2691"/>
      <w:r>
        <w:t>روایت 20</w:t>
      </w:r>
      <w:bookmarkEnd w:id="310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نامش را در دفتر فرزندان فلانی ثبت کند، خدا او را در قیامت، خوک محشور می کند.</w:t>
      </w:r>
      <w:r>
        <w:rPr>
          <w:rStyle w:val="FootnoteReference"/>
        </w:rPr>
        <w:footnoteReference w:id="2482"/>
      </w:r>
    </w:p>
    <w:p>
      <w:pPr>
        <w:pStyle w:val="Heading5"/>
      </w:pPr>
      <w:bookmarkStart w:id="3107" w:name="_Toc2692"/>
      <w:r>
        <w:t>روایت 21</w:t>
      </w:r>
      <w:bookmarkEnd w:id="3107"/>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ستمکاری را در ستمش معذور داند، خدا بر او مسلط می کند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7" w:name="pg13504_197618"/>
    <w:bookmarkEnd w:id="327"/>
    <w:p>
      <w:pPr>
        <w:pStyle w:val="BookText"/>
      </w:pPr>
      <w:r>
        <w:rPr>
          <w:rFonts w:ascii="Amiri" w:hAnsi="Amiri" w:eastAsia="Amiri" w:cs="Amiri"/>
          <w:lang w:bidi="ar-SA"/>
          <w:color w:val="111111"/>
          <w:sz w:val="28"/>
          <w:szCs w:val="28"/>
          <w:rtl/>
        </w:rPr>
        <w:t xml:space="preserve">مَنْ يَظْلِمُهُ فَإِنْ دَعَا لَمْ يُسْتَجَبْ لَهُ وَ لَمْ يَأْجُرْهُ اللَّهُ عَلَي ظُلَامَتِهِ‌</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Heading5"/>
      </w:pPr>
      <w:bookmarkStart w:id="3108" w:name="_Toc2693"/>
      <w:r>
        <w:t>«22»</w:t>
      </w:r>
      <w:bookmarkEnd w:id="3108"/>
    </w:p>
    <w:p>
      <w:pPr>
        <w:pStyle w:val="BookText"/>
      </w:pPr>
      <w:r>
        <w:rPr>
          <w:rFonts w:ascii="Amiri" w:hAnsi="Amiri" w:eastAsia="Amiri" w:cs="Amiri"/>
          <w:lang w:bidi="ar-SA"/>
          <w:color w:val="111111"/>
          <w:sz w:val="28"/>
          <w:szCs w:val="28"/>
          <w:rtl/>
        </w:rPr>
        <w:t xml:space="preserve">ثو، [ثواب الأعمال] أَبِي عَنْ سَعْدٍ عَنْ مُحَمَّدِ بْنِ عِيسَي عَنِ ابْنِ مَحْبُوبٍ عَنْ عَبْدِ اللَّهِ بْنِ سِنَانٍ قَالَ سَمِعْتُ أَبَا عَبْدِ اللَّهِ عليه السلام يَقُولُ: مَنْ أَعَانَ ظَالِماً عَلَي مَظْلُومٍ لَمْ يَزَلِ اللَّهُ عَزَّ وَ جَلَّ عَلَيْهِ سَاخِطاً حَتَّي يَنْزِعَ عَنْ مَعُونَتِهِ‌</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Heading5"/>
      </w:pPr>
      <w:bookmarkStart w:id="3109" w:name="_Toc2694"/>
      <w:r>
        <w:t>«23»</w:t>
      </w:r>
      <w:bookmarkEnd w:id="310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أَبِي الْخَطَّابِ عَنْ مُحَمَّدِ بْنِ سِنَانٍ عَنْ مُقَرِّنٍ إِمَامِ بَنِي فِتْيَانٍ عَمَّنْ رَوَي عَنْ أَبِي عَبْدِ اللَّهِ صَلَوَاتُ اللَّهِ عَلَيْهِ قَالَ: كَانَ فِي زَمَنِ مُوسَي صَلَوَاتُ اللَّهِ عَلَيْهِ مَلِكٌ جَبَّارٌ قَضَي حَاجَةَ مُؤْمِنٍ بِشَفَاعَةِ عَبْدٍ صَالِحٍ فَتُوُفِّيَ فِي يَوْمٍ الْمَلِكُ الْجَبَّارُ وَ الْعَبْدُ الصَّالِحُ فَقَامَ عَلَي الْمَلِكِ النَّاسُ وَ أَغْلَقُوا أَبْوَابَ السُّوقِ لِمَوْتِهِ ثَلَاثَةَ أَيَّامٍ وَ بَقِيَ ذَلِكَ الْعَبْدُ الصَّالِحُ فِي بَيْتِهِ وَ تَنَاوَلَتْ دَوَابُّ الْأَرْضِ مِنْ وَجْهِهِ فَرَآهُ مُوسَي بَعْدَ ثَلَاثٍ فَقَالَ يَا رَبِّ هُوَ عَدُوُّكَ وَ هَذَا وَلِيُّكَ فَأَوْحَي اللَّهُ إِلَيْهِ يَا مُوسَي إِنَّ وَلِيِّي سَأَلَ هَذَا الْجَبَّارَ حَاجَةً فَقَضَاهَا فَكَافَأْتُهُ عَنِ الْمُؤْمِنِ وَ سَلَّطْتُ دَوَابَّ الْأَرْضِ عَلَي مَحَاسِنِ وَجْهِ الْمُؤْمِنِ لِسُؤَالِهِ ذَلِكَ الْجَبَّارَ.</w:t>
      </w:r>
    </w:p>
    <w:p>
      <w:pPr>
        <w:pStyle w:val="Heading5"/>
      </w:pPr>
      <w:bookmarkStart w:id="3110" w:name="_Toc2695"/>
      <w:r>
        <w:t>«24»</w:t>
      </w:r>
      <w:bookmarkEnd w:id="311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عَمِّهِ عَنِ الْكُوفِيِّ عَنِ التَّفْلِيسِيِّ عَنِ السَّمَنْدِيِّ عَنِ الصَّادِقِ عَنْ آبَائِهِ صَلَوَاتُ اللَّهِ عَلَيْهِمْ قَالَ قَالَ رَسُولُ اللَّهِ صلي الله عليه و آله: إِنَّ أَفْضَلَ الصَّدَقَةِ صَدَقَةُ اللِّسَانِ تَحْقُنُ بِهِ الدِّمَاءَ وَ تَدْفَعُ بِهِ الْكَرِيهَةَ وَ تَجُرُّ الْمَنْفَعَةَ إِلَي أَخِيكَ الْمُسْلِمِ ثُمَّ قَالَ صلي الله عليه و آله إِنَّ عَابِدَ بَنِي إِسْرَائِيلَ الَّذِي كَانَ أَعْبَدَهُمْ كَانَ يَسْعَي فِي حَوَائِجِ النَّاسِ عِنْدَ الْمَلِكِ وَ إِنَّهُ لَقِيَ إِسْمَاعِيلَ بْنَ حِزْقِيلَ فَقَالَ لَا تَبْرَحْ حَتَّي أَرْجِعَ إِلَيْكَ يَا إِسْمَاعِيلُ فَسَهَا عَنْهُ عِنْدَ الْمَلِكِ فَبَقِيَ إِسْمَاعِيلُ إِلَي الْحَوْلِ هُنَاكَ فَأَنْبَتَ اللَّهُ لِإِسْمَاعِيلَ عُشْباً فَكَانَ يَأْكُلُ مِنْهُ وَ أَجْرَي لَهُ عَيْناً وَ أَظَلَّهُ بِغَمَامٍ فَخَرَجَ الْمَلِكُ بَعْدَ ذَلِكَ إِلَي التَّنَزُّهِ وَ مَعَهُ الْعَابِدُ فَرَأَي إِسْمَاعِيلَ فَقَالَ إِنَّكَ لَهَاهُنَا يَا إِسْمَاعِيلُ فَقَالَ لَهُ قُلْتَ لَا تَبْرَحْ فَلَمْ أَبْرَحْ فَسُمِّيَ صَادِقَ الْوَعْدِ قَالَ وَ كَانَ جَبَّارٌ مَعَ الْمَلِكِ فَقَالَ أَيُّهَا الْمَلِكُ كَذَبَ هَذَا الْعَبْدُ قَدْ مَرَرْتُ بِهَذِهِ الْبَرِّيَّةِ فَلَمْ أَرَهُ هَاهُنَا فَقَالَ لَهُ إِسْمَاعِيلُ إِنْ كُنْتَ كَاذِباً نَزَعَ اللَّهُ</w:t>
      </w:r>
    </w:p>
    <w:p>
      <w:pPr>
        <w:pStyle w:val="BookText"/>
      </w:pPr>
      <w:r>
        <w:rPr>
          <w:rFonts w:ascii="IRNazanin" w:hAnsi="IRNazanin" w:eastAsia="IRNazanin" w:cs="IRNazanin"/>
          <w:lang w:bidi="fa-IR"/>
          <w:color w:val="111111"/>
          <w:sz w:val="28"/>
          <w:szCs w:val="28"/>
          <w:rtl/>
        </w:rPr>
        <w:t xml:space="preserve">کسی را که به او ستم کند، و اگر نفرین کند، اجابت نمی شود، و بر ستمی که به او رفته، اجری ندارد.</w:t>
      </w:r>
      <w:r>
        <w:rPr>
          <w:rStyle w:val="FootnoteReference"/>
        </w:rPr>
        <w:footnoteReference w:id="2485"/>
      </w:r>
    </w:p>
    <w:p>
      <w:pPr>
        <w:pStyle w:val="Heading5"/>
      </w:pPr>
      <w:bookmarkStart w:id="3111" w:name="_Toc2696"/>
      <w:r>
        <w:t>روایت 22</w:t>
      </w:r>
      <w:bookmarkEnd w:id="3111"/>
    </w:p>
    <w:p>
      <w:pPr>
        <w:pStyle w:val="BookText"/>
      </w:pPr>
      <w:r>
        <w:rPr>
          <w:rFonts w:ascii="IRNazanin" w:hAnsi="IRNazanin" w:eastAsia="IRNazanin" w:cs="IRNazanin"/>
          <w:lang w:bidi="fa-IR"/>
          <w:color w:val="111111"/>
          <w:sz w:val="28"/>
          <w:szCs w:val="28"/>
          <w:rtl/>
        </w:rPr>
        <w:t xml:space="preserve">ثواب الاعمال: امام صادق علیه السلام می فرمود: هر کس به ستمکاری در ستمش کمک کند، خدای عزوجل پیوسته بر او خشمگین باشد، تا هنگامی که از کمک به وی دست بردارد.</w:t>
      </w:r>
      <w:r>
        <w:rPr>
          <w:rStyle w:val="FootnoteReference"/>
        </w:rPr>
        <w:footnoteReference w:id="2486"/>
      </w:r>
    </w:p>
    <w:p>
      <w:pPr>
        <w:pStyle w:val="Heading5"/>
      </w:pPr>
      <w:bookmarkStart w:id="3112" w:name="_Toc2697"/>
      <w:r>
        <w:t>روایت 23</w:t>
      </w:r>
      <w:bookmarkEnd w:id="3112"/>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در زمان موسی علیه السلام پادشاه جباری بود که به میانجی گری بنده صالحی حاجت مؤمنی را برآورد، و آن پادشاه و آن بنده صالح میانجی گر در یک روز مُردند. مردم برای آن شاه به پا خاستند و سه روز بازار را بستند، اما آن بنده صالح در خانه‌اش افتاده بود، و جانوران زمین روی او را خوردند. موسی پس از سه روز او را دید و گفت: پروردگارا! آن دشمنت بود، و این دوستت؟ خدایش وحی کرد: ای موسی! این دوست من از آن جبار حاجتی خواست و آن را برآورد، و او را از آن مؤمن پاداش دادم و جانوران زمین را بر خوبی های روی این مؤمن مسلط کردم، به سزای درخواست او از آن جبار.</w:t>
      </w:r>
    </w:p>
    <w:p>
      <w:pPr>
        <w:pStyle w:val="Heading5"/>
      </w:pPr>
      <w:bookmarkStart w:id="3113" w:name="_Toc2698"/>
      <w:r>
        <w:t>روایت 24</w:t>
      </w:r>
      <w:bookmarkEnd w:id="3113"/>
    </w:p>
    <w:p>
      <w:pPr>
        <w:pStyle w:val="BookText"/>
      </w:pPr>
      <w:r>
        <w:rPr>
          <w:rFonts w:ascii="IRNazanin" w:hAnsi="IRNazanin" w:eastAsia="IRNazanin" w:cs="IRNazanin"/>
          <w:lang w:bidi="fa-IR"/>
          <w:color w:val="111111"/>
          <w:sz w:val="28"/>
          <w:szCs w:val="28"/>
          <w:rtl/>
        </w:rPr>
        <w:t xml:space="preserve">قصص الانبیاء: رسول خدا صلی الله علیه و آله فرمود: بهترین صدقه، صدقه از زبان است که جان ها را محفوظ می سازد،</w:t>
      </w:r>
    </w:p>
    <w:p>
      <w:pPr>
        <w:pStyle w:val="BookText"/>
      </w:pPr>
      <w:r>
        <w:rPr>
          <w:rFonts w:ascii="IRNazanin" w:hAnsi="IRNazanin" w:eastAsia="IRNazanin" w:cs="IRNazanin"/>
          <w:lang w:bidi="fa-IR"/>
          <w:color w:val="111111"/>
          <w:sz w:val="28"/>
          <w:szCs w:val="28"/>
          <w:rtl/>
        </w:rPr>
        <w:t xml:space="preserve">بدی ها را دفع می کند، و سودرسانی به برادر مؤمن است. سپس فرمود: یک عابد در بنی اسرائیل که از همه عابدتر بود، برای رفع حوائج مردم نزد پادشاه کوشا بود. او با اسماعیل پسر حزقیل برخورد کرد و به او گفت: در اینجا باش تا نزد تو برگردم، و نزد شاه که رفت، فراموشش شد، و اسماعیل تا یک سال همان جا ماند، و خدا برایش گیاهی رویاند که از آن می خورد، و چشمه‌ای روان کرد، با ابری که بر او سایه می افکند. روزی شاه برای تفریح بیرون شد و عابدش همراهش بود و اسماعیل را دید و گفت: اسماعیل! تو هنوز اینجا هستی؟ گفتش: تو گفتی از اینجا مرو، و من نرفتم، و او را صادق الوعد نامیدند. به همراه شاه، یک زورگو بود و گفت: پادشاها! این مرد دروغ می گوید. من از این بیابان گذر کردم و او را در اینجا ندیدم. اسماعیل گفت: اگر من دروغ‌گو باشم، خدا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8" w:name="pg13504_197619"/>
    <w:bookmarkEnd w:id="328"/>
    <w:p>
      <w:pPr>
        <w:pStyle w:val="BookText"/>
      </w:pPr>
      <w:r>
        <w:rPr>
          <w:rFonts w:ascii="Amiri" w:hAnsi="Amiri" w:eastAsia="Amiri" w:cs="Amiri"/>
          <w:lang w:bidi="ar-SA"/>
          <w:color w:val="111111"/>
          <w:sz w:val="28"/>
          <w:szCs w:val="28"/>
          <w:rtl/>
        </w:rPr>
        <w:t xml:space="preserve">صَالِحَ مَا أَعْطَاكَ قَالَ فَتَنَاثَرَتْ أَسْنَانُ الْجَبَّارِ فَقَالَ الْجَبَّارُ إِنِّي كَذَبْتُ عَلَي هَذَا الْعَبْدِ الصَّالِحِ فَأَطْلُبُ يَدْعُو اللَّهَ أَنْ يَرُدَّ عَلَيَّ أَسْنَانِي فَإِنِّي شَيْخٌ كَبِيرٌ فَطَلَبَ إِلَيْهِ الْمَلِكُ فَقَالَ إِنِّي أَفْعَلُ قَالَ السَّاعَةَ قَالَ لَا وَ أَخَّرَهُ إِلَي السَّحَرِ ثُمَّ دَعَا .</w:t>
      </w:r>
    </w:p>
    <w:p>
      <w:pPr>
        <w:pStyle w:val="BookText"/>
      </w:pPr>
      <w:r>
        <w:rPr>
          <w:rFonts w:ascii="Amiri" w:hAnsi="Amiri" w:eastAsia="Amiri" w:cs="Amiri"/>
          <w:lang w:bidi="ar-SA"/>
          <w:color w:val="111111"/>
          <w:sz w:val="28"/>
          <w:szCs w:val="28"/>
          <w:rtl/>
        </w:rPr>
        <w:t xml:space="preserve">ثُمَّ قَالَ يَا فَضْلُ إِنَّ أَفْضَلَ مَا دَعَوْتُمُ اللَّهَ بِالْأَسْحَارِ قَالَ اللَّهُ تَعَالَي وَ بِالْأَسْحارِ هُمْ يَسْتَغْفِرُونَ‌</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Heading5"/>
      </w:pPr>
      <w:bookmarkStart w:id="3114" w:name="_Toc2699"/>
      <w:r>
        <w:t>أقول</w:t>
      </w:r>
      <w:bookmarkEnd w:id="3114"/>
    </w:p>
    <w:p>
      <w:pPr>
        <w:pStyle w:val="BookText"/>
      </w:pPr>
      <w:r>
        <w:rPr>
          <w:rFonts w:ascii="Amiri" w:hAnsi="Amiri" w:eastAsia="Amiri" w:cs="Amiri"/>
          <w:lang w:bidi="ar-SA"/>
          <w:color w:val="111111"/>
          <w:sz w:val="28"/>
          <w:szCs w:val="28"/>
          <w:rtl/>
        </w:rPr>
        <w:t xml:space="preserve">قد مضي بعض الأحكام في باب أحوال الملوك و الأمراء و سيأتي بعضها في باب جوامع المكاسب في كتاب التجارات.</w:t>
      </w:r>
    </w:p>
    <w:p>
      <w:pPr>
        <w:pStyle w:val="Heading5"/>
      </w:pPr>
      <w:bookmarkStart w:id="3115" w:name="_Toc2700"/>
      <w:r>
        <w:t>«25»</w:t>
      </w:r>
      <w:bookmarkEnd w:id="3115"/>
    </w:p>
    <w:p>
      <w:pPr>
        <w:pStyle w:val="BookText"/>
      </w:pPr>
      <w:r>
        <w:rPr>
          <w:rFonts w:ascii="Amiri" w:hAnsi="Amiri" w:eastAsia="Amiri" w:cs="Amiri"/>
          <w:lang w:bidi="ar-SA"/>
          <w:color w:val="111111"/>
          <w:sz w:val="28"/>
          <w:szCs w:val="28"/>
          <w:rtl/>
        </w:rPr>
        <w:t xml:space="preserve">شي، [تفسير العياشي] عَنْ سُلَيْمَانَ بْنِ جَعْفَرٍ الْجَعْفَرِيِّ قَالَ: قُلْتُ لِأَبِي الْحَسَنِ الرِّضَا عليه السلام مَا تَقُولُ فِي أَعْمَالِ السُّلْطَانِ فَقَالَ يَا سُلَيْمَانُ الدُّخُولُ فِي أَعْمَالِهِمْ وَ الْعَوْنُ لَهُمْ وَ السَّعْيُ فِي حَوَائِجِهِمْ عَدِيلُ الْكُفْرِ وَ النَّظَرُ إِلَيْهِمْ عَلَي الْعَمْدِ مِنَ الْكَبَائِرِ الَّتِي يُسْتَحَقُّ به [بِهَا] النَّارُ</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5"/>
      </w:pPr>
      <w:bookmarkStart w:id="3116" w:name="_Toc2701"/>
      <w:r>
        <w:t>«26»</w:t>
      </w:r>
      <w:bookmarkEnd w:id="3116"/>
    </w:p>
    <w:p>
      <w:pPr>
        <w:pStyle w:val="BookText"/>
      </w:pPr>
      <w:r>
        <w:rPr>
          <w:rFonts w:ascii="Amiri" w:hAnsi="Amiri" w:eastAsia="Amiri" w:cs="Amiri"/>
          <w:lang w:bidi="ar-SA"/>
          <w:color w:val="111111"/>
          <w:sz w:val="28"/>
          <w:szCs w:val="28"/>
          <w:rtl/>
        </w:rPr>
        <w:t xml:space="preserve">شي، [تفسير العياشي] عَنْ عَمْرِو بْنِ جُمَيْعٍ عَنْ أَمِيرِ الْمُؤْمِنِينَ عليه السلام قَالَ: مَنْ أَتَي غَنِيّاً فَتَوَاضَعَ لِغِنَائِهِ ذَهَبَ اللَّهُ بِثُلُثَيْ دِينِهِ.</w:t>
      </w:r>
    </w:p>
    <w:p>
      <w:pPr>
        <w:pStyle w:val="Heading5"/>
      </w:pPr>
      <w:bookmarkStart w:id="3117" w:name="_Toc2702"/>
      <w:r>
        <w:t>«27»</w:t>
      </w:r>
      <w:bookmarkEnd w:id="3117"/>
    </w:p>
    <w:p>
      <w:pPr>
        <w:pStyle w:val="BookText"/>
      </w:pPr>
      <w:r>
        <w:rPr>
          <w:rFonts w:ascii="Amiri" w:hAnsi="Amiri" w:eastAsia="Amiri" w:cs="Amiri"/>
          <w:lang w:bidi="ar-SA"/>
          <w:color w:val="111111"/>
          <w:sz w:val="28"/>
          <w:szCs w:val="28"/>
          <w:rtl/>
        </w:rPr>
        <w:t xml:space="preserve">شي، [تفسير العياشي] عَنْ عَلِيِّ بْنِ دَرَّاجٍ الْأَسَدِيِّ قَالَ: دَخَلْتُ عَلَي أَبِي جَعْفَرٍ عليه السلام فَقُلْتُ لَهُ إِنِّي كُنْتُ عَامِلًا لِبَنِي أُمَيَّةَ فَأَصَبْتُ مَالًا كَثِيراً فَظَنَنْتُ أَنَّ ذَلِكَ لَا يَحِلُّ لِي قَالَ فَسَأَلْتُ عَنْ ذَلِكَ غَيْرِي قَالَ قُلْتُ قَدْ سَأَلْتُ فَقِيلَ لِي إِنَّ أَهْلَكَ وَ مَالَكَ وَ كُلَّ شَيْ‌ءٍ لَكَ حَرَامٌ قَالَ لَيْسَ كَمَا قَالُوا لَكَ قُلْتُ جُعِلْتُ فِدَاكَ فَلِي تَوْبَةٌ قَالَ نَعَمْ تَوْبَتُكَ فِي كِتَابِ اللَّهِ- قُلْ لِلَّذِينَ كَفَرُوا إِنْ يَنْتَهُوا يُغْفَرْ لَهُمْ ما قَدْ سَلَفَ‌</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Heading5"/>
      </w:pPr>
      <w:bookmarkStart w:id="3118" w:name="_Toc2703"/>
      <w:r>
        <w:t>«28»</w:t>
      </w:r>
      <w:bookmarkEnd w:id="3118"/>
    </w:p>
    <w:p>
      <w:pPr>
        <w:pStyle w:val="BookText"/>
      </w:pPr>
      <w:r>
        <w:rPr>
          <w:rFonts w:ascii="Amiri" w:hAnsi="Amiri" w:eastAsia="Amiri" w:cs="Amiri"/>
          <w:lang w:bidi="ar-SA"/>
          <w:color w:val="111111"/>
          <w:sz w:val="28"/>
          <w:szCs w:val="28"/>
          <w:rtl/>
        </w:rPr>
        <w:t xml:space="preserve">شي، [تفسير العياشي] عَنْ بَعْضِ أَصْحَابِنَا قَالَ أَحَدُهُمْ: إِنَّهُ سُئِلَ عَنْ قَوْلِ اللَّهِ- وَ لا تَرْكَنُوا إِلَي الَّذِينَ ظَلَمُوا فَتَمَسَّكُمُ النَّارُ قَالَ هُوَ الرَّجُلُ مِنْ شِيعَتِنَا يَعُولُ عَلَي</w:t>
      </w:r>
    </w:p>
    <w:p>
      <w:pPr>
        <w:pStyle w:val="BookText"/>
      </w:pPr>
      <w:r>
        <w:rPr>
          <w:rFonts w:ascii="IRNazanin" w:hAnsi="IRNazanin" w:eastAsia="IRNazanin" w:cs="IRNazanin"/>
          <w:lang w:bidi="fa-IR"/>
          <w:color w:val="111111"/>
          <w:sz w:val="28"/>
          <w:szCs w:val="28"/>
          <w:rtl/>
        </w:rPr>
        <w:t xml:space="preserve">بهترین عضوت را که به تو داده، بکَند. فرمود: دندان های آن زورگو فرو ریخت و او گفت: من درباره این بنده صالح دروغ گفتم، از او بخواه دعا کند که دندان هایم به من برگردند که من پیر سالخورده‌ام. شاه از او خواست، و او گفت: دعا می کنم برای او. گفت: هم اکنون؟ گفت: نه. و آن را تا سحر پس انداخت و سپس دعا کرد. آنگاه فرمود: ای فضل! بهترین زمانی که می توانید به درگاه خدا دعا کنید، سحرها هستند. خدا فرموده: «بالأسحار هم یستغفرون.»</w:t>
      </w:r>
      <w:r>
        <w:rPr>
          <w:rStyle w:val="FootnoteReference"/>
        </w:rPr>
        <w:footnoteReference w:id="2490"/>
      </w:r>
      <w:r>
        <w:rPr>
          <w:rFonts w:ascii="IRNazanin" w:hAnsi="IRNazanin" w:eastAsia="IRNazanin" w:cs="IRNazanin"/>
          <w:lang w:bidi="fa-IR"/>
          <w:color w:val="111111"/>
          <w:sz w:val="28"/>
          <w:szCs w:val="28"/>
          <w:rtl/>
        </w:rPr>
        <w:t xml:space="preserve">{و در سحرگاهان [از خدا] طلب آمرزش می‌کردند.}</w:t>
      </w:r>
    </w:p>
    <w:p>
      <w:pPr>
        <w:pStyle w:val="Heading5"/>
      </w:pPr>
      <w:bookmarkStart w:id="3119" w:name="_Toc2704"/>
      <w:r>
        <w:t>مؤلف</w:t>
      </w:r>
      <w:bookmarkEnd w:id="3119"/>
    </w:p>
    <w:p>
      <w:pPr>
        <w:pStyle w:val="BookText"/>
      </w:pPr>
      <w:r>
        <w:rPr>
          <w:rFonts w:ascii="IRNazanin" w:hAnsi="IRNazanin" w:eastAsia="IRNazanin" w:cs="IRNazanin"/>
          <w:lang w:bidi="fa-IR"/>
          <w:color w:val="111111"/>
          <w:sz w:val="28"/>
          <w:szCs w:val="28"/>
          <w:rtl/>
        </w:rPr>
        <w:t xml:space="preserve">برخی احکام در «باب احوال ملوک و امراء» نقل شد و برخی هم در باب «کلیات مکاسب: کتاب تجارت» خواهد آمد .</w:t>
      </w:r>
    </w:p>
    <w:p>
      <w:pPr>
        <w:pStyle w:val="Heading5"/>
      </w:pPr>
      <w:bookmarkStart w:id="3120" w:name="_Toc2705"/>
      <w:r>
        <w:t>روایت 25</w:t>
      </w:r>
      <w:bookmarkEnd w:id="3120"/>
    </w:p>
    <w:p>
      <w:pPr>
        <w:pStyle w:val="BookText"/>
      </w:pPr>
      <w:r>
        <w:rPr>
          <w:rFonts w:ascii="IRNazanin" w:hAnsi="IRNazanin" w:eastAsia="IRNazanin" w:cs="IRNazanin"/>
          <w:lang w:bidi="fa-IR"/>
          <w:color w:val="111111"/>
          <w:sz w:val="28"/>
          <w:szCs w:val="28"/>
          <w:rtl/>
        </w:rPr>
        <w:t xml:space="preserve">تفسیر عیاشی: از جعفری نقل شده است که به امام رضا علیه السلام گفتم: چه می گویی درباره اعمال سلطان؟ فرمود: ای سلیمان! ورود در کارهاشان و کمک به آنها و سعی در رفع حوائجشان، برابر با کفر است، و نگاه عمدی به آنها، از گناهان کبیره ای است که با آن سزاوار دوزخ شوند.</w:t>
      </w:r>
      <w:r>
        <w:rPr>
          <w:rStyle w:val="FootnoteReference"/>
        </w:rPr>
        <w:footnoteReference w:id="2491"/>
      </w:r>
    </w:p>
    <w:p>
      <w:pPr>
        <w:pStyle w:val="Heading5"/>
      </w:pPr>
      <w:bookmarkStart w:id="3121" w:name="_Toc2706"/>
      <w:r>
        <w:t>روایت 26</w:t>
      </w:r>
      <w:bookmarkEnd w:id="3121"/>
    </w:p>
    <w:p>
      <w:pPr>
        <w:pStyle w:val="BookText"/>
      </w:pPr>
      <w:r>
        <w:rPr>
          <w:rFonts w:ascii="IRNazanin" w:hAnsi="IRNazanin" w:eastAsia="IRNazanin" w:cs="IRNazanin"/>
          <w:lang w:bidi="fa-IR"/>
          <w:color w:val="111111"/>
          <w:sz w:val="28"/>
          <w:szCs w:val="28"/>
          <w:rtl/>
        </w:rPr>
        <w:t xml:space="preserve">تفسیر عیاشی: امیر مؤمنان علیه السلام فرمود: هر کس نزد توانگری برود و برای ثروتش به او فروتنی کند، خدا دو سوم دینش را می برد.</w:t>
      </w:r>
    </w:p>
    <w:p>
      <w:pPr>
        <w:pStyle w:val="Heading5"/>
      </w:pPr>
      <w:bookmarkStart w:id="3122" w:name="_Toc2707"/>
      <w:r>
        <w:t>روایت 27</w:t>
      </w:r>
      <w:bookmarkEnd w:id="3122"/>
    </w:p>
    <w:p>
      <w:pPr>
        <w:pStyle w:val="BookText"/>
      </w:pPr>
      <w:r>
        <w:rPr>
          <w:rFonts w:ascii="IRNazanin" w:hAnsi="IRNazanin" w:eastAsia="IRNazanin" w:cs="IRNazanin"/>
          <w:lang w:bidi="fa-IR"/>
          <w:color w:val="111111"/>
          <w:sz w:val="28"/>
          <w:szCs w:val="28"/>
          <w:rtl/>
        </w:rPr>
        <w:t xml:space="preserve">تفسیر عیاشی: علی بن دراج اسدی گفت: نزد امام باقر علیه السلام رفتم و به او گفتم: من کارگزار بنی امیه بودم و به مال بسیاری رسیدم و گمان بردم بر من حلال نیست، و از دیگری پرسیدم، به من گفتند که اهل و مال تو همه حرام است. فرمود: چنین نیست که گفتند. گفتم: قربانت، آیا باید توبه کنم؟ فرمود: قبول توبه تو در قرآن خدا است: «قل للذین کفروا إن ینتهوا یغفر لهم ما قد سلف.»</w:t>
      </w:r>
      <w:r>
        <w:rPr>
          <w:rStyle w:val="FootnoteReference"/>
        </w:rPr>
        <w:footnoteReference w:id="2492"/>
      </w:r>
      <w:r>
        <w:rPr>
          <w:rFonts w:ascii="IRNazanin" w:hAnsi="IRNazanin" w:eastAsia="IRNazanin" w:cs="IRNazanin"/>
          <w:lang w:bidi="fa-IR"/>
          <w:color w:val="111111"/>
          <w:sz w:val="28"/>
          <w:szCs w:val="28"/>
          <w:rtl/>
        </w:rPr>
        <w:t xml:space="preserve">{به کسانی که کفر ورزیده‌اند، بگو: اگر بازایستند، آنچه گذشته است برایشان آمرزیده می‌شود.}</w:t>
      </w:r>
      <w:r>
        <w:rPr>
          <w:rStyle w:val="FootnoteReference"/>
        </w:rPr>
        <w:footnoteReference w:id="2493"/>
      </w:r>
    </w:p>
    <w:p>
      <w:pPr>
        <w:pStyle w:val="Heading5"/>
      </w:pPr>
      <w:bookmarkStart w:id="3123" w:name="_Toc2708"/>
      <w:r>
        <w:t>روایت 28</w:t>
      </w:r>
      <w:bookmarkEnd w:id="3123"/>
    </w:p>
    <w:p>
      <w:pPr>
        <w:pStyle w:val="BookText"/>
      </w:pPr>
      <w:r>
        <w:rPr>
          <w:rFonts w:ascii="IRNazanin" w:hAnsi="IRNazanin" w:eastAsia="IRNazanin" w:cs="IRNazanin"/>
          <w:lang w:bidi="fa-IR"/>
          <w:color w:val="111111"/>
          <w:sz w:val="28"/>
          <w:szCs w:val="28"/>
          <w:rtl/>
        </w:rPr>
        <w:t xml:space="preserve">تفسیر عیاشی: از یکی از اصحاب ما، که پرسیده شد درباره قول خدا: «و لا ترکنوا إلی الذین ظلموا فتمسکم النار.» {و اعتماد نکنید به کسانی که ستم کردند که آتش به شما رسد.} فرمود: او کسی است از شیعه ما که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9" w:name="pg13504_197620"/>
    <w:bookmarkEnd w:id="329"/>
    <w:p>
      <w:pPr>
        <w:pStyle w:val="BookText"/>
      </w:pPr>
      <w:r>
        <w:rPr>
          <w:rFonts w:ascii="Amiri" w:hAnsi="Amiri" w:eastAsia="Amiri" w:cs="Amiri"/>
          <w:lang w:bidi="ar-SA"/>
          <w:color w:val="111111"/>
          <w:sz w:val="28"/>
          <w:szCs w:val="28"/>
          <w:rtl/>
        </w:rPr>
        <w:t xml:space="preserve">هَؤُلَاءِ الْجَائِرِينَ‌</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Heading5"/>
      </w:pPr>
      <w:bookmarkStart w:id="3124" w:name="_Toc2709"/>
      <w:r>
        <w:t>«29»</w:t>
      </w:r>
      <w:bookmarkEnd w:id="3124"/>
    </w:p>
    <w:p>
      <w:pPr>
        <w:pStyle w:val="BookText"/>
      </w:pPr>
      <w:r>
        <w:rPr>
          <w:rFonts w:ascii="Amiri" w:hAnsi="Amiri" w:eastAsia="Amiri" w:cs="Amiri"/>
          <w:lang w:bidi="ar-SA"/>
          <w:color w:val="111111"/>
          <w:sz w:val="28"/>
          <w:szCs w:val="28"/>
          <w:rtl/>
        </w:rPr>
        <w:t xml:space="preserve">شي، [تفسير العياشي] عَنْ عُثْمَانَ بْنِ عِيسَي عَنْ رَجُلٍ عَنْ أَبِي عَبْدِ اللَّهِ عليه السلام وَ لا تَرْكَنُوا إِلَي الَّذِينَ ظَلَمُوا فَتَمَسَّكُمُ النَّارُ قَالَ أَمَا إِنَّهُ لَمْ يَجْعَلْهَا خُلُوداً وَ لَكِنْ تَمَسُّكُمُ النَّارُ فَلَا تَرْكَنُوا إِلَيْهِمْ‌</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Heading5"/>
      </w:pPr>
      <w:bookmarkStart w:id="3125" w:name="_Toc2710"/>
      <w:r>
        <w:t>«30»</w:t>
      </w:r>
      <w:bookmarkEnd w:id="3125"/>
    </w:p>
    <w:p>
      <w:pPr>
        <w:pStyle w:val="BookText"/>
      </w:pPr>
      <w:r>
        <w:rPr>
          <w:rFonts w:ascii="Amiri" w:hAnsi="Amiri" w:eastAsia="Amiri" w:cs="Amiri"/>
          <w:lang w:bidi="ar-SA"/>
          <w:color w:val="111111"/>
          <w:sz w:val="28"/>
          <w:szCs w:val="28"/>
          <w:rtl/>
        </w:rPr>
        <w:t xml:space="preserve">سر، [السرائر] مِنْ كِتَابِ أَبِي الْقَاسِمِ بْنِ قُولَوَيْهِ رَوَي جَابِرٌ عَنْ أَبِي جَعْفَرٍ عليه السلام قَالَ: مَنْ مَشَي إِلَي سُلْطَانٍ جَائِرٍ فَأَمَرَهُ بِتَقْوَي اللَّهِ وَ خَوَّفَهُ وَ وَعَظَهُ كَانَ لَهُ مِثْلُ أَجْرِ الثَّقَلَيْنِ مِنَ الْجِنِّ وَ الْإِنْسِ وَ مِثْلُ أَعْمَالِهِمْ‌</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Heading5"/>
      </w:pPr>
      <w:bookmarkStart w:id="3126" w:name="_Toc2711"/>
      <w:r>
        <w:t>«31»</w:t>
      </w:r>
      <w:bookmarkEnd w:id="3126"/>
    </w:p>
    <w:p>
      <w:pPr>
        <w:pStyle w:val="BookText"/>
      </w:pPr>
      <w:r>
        <w:rPr>
          <w:rFonts w:ascii="Amiri" w:hAnsi="Amiri" w:eastAsia="Amiri" w:cs="Amiri"/>
          <w:lang w:bidi="ar-SA"/>
          <w:color w:val="111111"/>
          <w:sz w:val="28"/>
          <w:szCs w:val="28"/>
          <w:rtl/>
        </w:rPr>
        <w:t xml:space="preserve">قب، [المناقب لابن شهرآشوب] عَلِيُّ بْنُ أَبِي حَمْزَةَ قَالَ: كَانَ لِي صَدِيقٌ مِنْ كُتَّابِ بَنِي أُمَيَّةَ فَقَالَ لِيَ اسْتَأْذِنْ لِي عَلَي أَبِي عَبْدِ اللَّهِ فَاسْتَأْذَنْتُ لَهُ فَلَمَّا دَخَلَ سَلَّمَ وَ جَلَسَ ثُمَّ قَالَ جُعِلْتُ فِدَاكَ إِنِّي كُنْتُ فِي دِيوَانِ هَؤُلَاءِ الْقَوْمِ فَأَصَبْتُ مِنْ دُنْيَاهُمْ مَالًا كَثِيراً وَ أَغْمَضْتُ فِي مَطَالِبِهِ فَقَالَ أَبُو عَبْدِ اللَّهِ لَوْ لَا أَنَّ بَنِي أُمَيَّةَ وَجَدُوا مَنْ يَكْتُبُ لَهُمْ وَ يَجْبِي لَهُمُ الْفَيْ‌ءَ وَ يُقَاتِلُ عَنْهُمْ وَ يَشْهَدُ جَمَاعَتَهُمْ لَمَا سَلَبُونَا حَقَّنَا وَ لَوْ تَرَكَهُمُ النَّاسُ وَ مَا فِي أَيْدِيهِمْ مَا وَجَدُوا شَيْئاً إِلَّا مَا وَقَعَ فِي أَيْدِيهِمْ فَقَالَ الْفَتَي جُعِلْتُ فِدَاكَ فَهَلْ لِي مِنْ مَخْرَجٍ مِنْهُ قَالَ إِنْ قُلْتُ لَكَ تَفْعَلُ قَالَ أَفْعَلُ قَالَ اخْرُجْ مِنْ جَمِيعِ مَا كَسَبْتَ فِي دَوَاوِينِهِمْ فَمَنْ عَرَفْتَ مِنْهُمْ رَدَدْتَ عَلَيْهِ مَالَهُ وَ مَنْ لَمْ تَعْرِفْ تَصَدَّقْتَ بِهِ وَ أَنَا أَضْمَنُ لَكَ عَلَي اللَّهِ الْجَنَّةَ- قَالَ فَأَطْرَقَ الْفَتَي طَوِيلًا فَقَالَ قَدْ فَعَلْتُ جُعِلْتُ فِدَاكَ قَالَ ابْنُ أَبِي حَمْزَةَ فَرَجَعَ الْفَتَي مَعَنَا إِلَي الْكُوفَةِ فَمَا تَرَكَ شَيْئاً عَلَي وَجْهِ الْأَرْضِ إِلَّا خَرَجَ مِنْهُ حَتَّي ثِيَابِهِ الَّتِي كَانَتْ عَلَي بَدَنِهِ قَالَ فَقَسَمْنَا لَهُ قِسْمَةً وَ اشْتَرَيْنَا لَهُ ثِيَاباً وَ بَعَثْنَا لَهُ بِنَفَقَةٍ قَالَ فَمَا أَتَي عَلَيْهِ أَشْهُرٌ قَلَائِلُ حَتَّي مَرِضَ فَكُنَّا نَعُودُهُ قَالَ فَدَخَلْتُ عَلَيْهِ يَوْماً وَ هُوَ فِي السِّيَاقِ‌</w:t>
      </w:r>
      <w:r>
        <w:rPr>
          <w:rStyle w:val="FootnoteReference"/>
        </w:rPr>
        <w:footnoteReference w:id="2497"/>
      </w:r>
      <w:r>
        <w:rPr>
          <w:rFonts w:ascii="Amiri" w:hAnsi="Amiri" w:eastAsia="Amiri" w:cs="Amiri"/>
          <w:lang w:bidi="ar-SA"/>
          <w:color w:val="111111"/>
          <w:sz w:val="28"/>
          <w:szCs w:val="28"/>
          <w:rtl/>
        </w:rPr>
        <w:t xml:space="preserve">فَفَتَحَ عَيْنَيْهِ ثُمَّ قَالَ يَا عَلِيُّ وَفَي لِي وَ اللَّهِ صَاحِبُكَ قَالَ ثُمَّ مَاتَ فَوَلِينَا أَمْرَهُ فَخَرَجْتُ حَتَّي دَخَلْتُ عَلَي أَبِي عَبْدِ اللَّهِ عليه السلام فَلَمَّا نَظَرَ إِلَيَّ قَالَ يَا عَلِيُّ وَفَيْنَا وَ اللَّهِ لِصَاحِبِكَ قَالَ فَقُلْتُ:</w:t>
      </w:r>
    </w:p>
    <w:p>
      <w:pPr>
        <w:pStyle w:val="BookText"/>
      </w:pPr>
      <w:r>
        <w:rPr>
          <w:rFonts w:ascii="IRNazanin" w:hAnsi="IRNazanin" w:eastAsia="IRNazanin" w:cs="IRNazanin"/>
          <w:lang w:bidi="fa-IR"/>
          <w:color w:val="111111"/>
          <w:sz w:val="28"/>
          <w:szCs w:val="28"/>
          <w:rtl/>
        </w:rPr>
        <w:t xml:space="preserve">اعتماد کند بر این حاکمان جور و ناحق.</w:t>
      </w:r>
      <w:r>
        <w:rPr>
          <w:rStyle w:val="FootnoteReference"/>
        </w:rPr>
        <w:footnoteReference w:id="2498"/>
      </w:r>
    </w:p>
    <w:p>
      <w:pPr>
        <w:pStyle w:val="Heading5"/>
      </w:pPr>
      <w:bookmarkStart w:id="3127" w:name="_Toc2712"/>
      <w:r>
        <w:t>روایت 29</w:t>
      </w:r>
      <w:bookmarkEnd w:id="3127"/>
    </w:p>
    <w:p>
      <w:pPr>
        <w:pStyle w:val="BookText"/>
      </w:pPr>
      <w:r>
        <w:rPr>
          <w:rFonts w:ascii="IRNazanin" w:hAnsi="IRNazanin" w:eastAsia="IRNazanin" w:cs="IRNazanin"/>
          <w:lang w:bidi="fa-IR"/>
          <w:color w:val="111111"/>
          <w:sz w:val="28"/>
          <w:szCs w:val="28"/>
          <w:rtl/>
        </w:rPr>
        <w:t xml:space="preserve">تفسیر عیاشی: امام صادق علیه السلام فرمود: در تفسیر: «و لا ترکنوا إلی الذین ظلموا فتمسکم النار.» {و اعتماد نکنید به کسانی که ستم کردند تا آتش به شما رسد.} فرمود: آن عذاب را جاوید نساخته، ولی آتش به شما می رسد، پس به آنها اعتماد نکنید.</w:t>
      </w:r>
      <w:r>
        <w:rPr>
          <w:rStyle w:val="FootnoteReference"/>
        </w:rPr>
        <w:footnoteReference w:id="2499"/>
      </w:r>
    </w:p>
    <w:p>
      <w:pPr>
        <w:pStyle w:val="Heading5"/>
      </w:pPr>
      <w:bookmarkStart w:id="3128" w:name="_Toc2713"/>
      <w:r>
        <w:t>روایت 30</w:t>
      </w:r>
      <w:bookmarkEnd w:id="3128"/>
    </w:p>
    <w:p>
      <w:pPr>
        <w:pStyle w:val="BookText"/>
      </w:pPr>
      <w:r>
        <w:rPr>
          <w:rFonts w:ascii="IRNazanin" w:hAnsi="IRNazanin" w:eastAsia="IRNazanin" w:cs="IRNazanin"/>
          <w:lang w:bidi="fa-IR"/>
          <w:color w:val="111111"/>
          <w:sz w:val="28"/>
          <w:szCs w:val="28"/>
          <w:rtl/>
        </w:rPr>
        <w:t xml:space="preserve">سرائر: امام باقر علیه السلام فرمود: هر کس نزد سلطان جائری برود و او را به تقوای از خدا وادارد، و او را بیم دهد و پند دهد، ثواب ثقلین از جن و آدمی را دارد، و مانند اعمالشان را دارد.</w:t>
      </w:r>
      <w:r>
        <w:rPr>
          <w:rStyle w:val="FootnoteReference"/>
        </w:rPr>
        <w:footnoteReference w:id="2500"/>
      </w:r>
    </w:p>
    <w:p>
      <w:pPr>
        <w:pStyle w:val="Heading5"/>
      </w:pPr>
      <w:bookmarkStart w:id="3129" w:name="_Toc2714"/>
      <w:r>
        <w:t>روایت 31</w:t>
      </w:r>
      <w:bookmarkEnd w:id="3129"/>
    </w:p>
    <w:p>
      <w:pPr>
        <w:pStyle w:val="BookText"/>
      </w:pPr>
      <w:r>
        <w:rPr>
          <w:rFonts w:ascii="IRNazanin" w:hAnsi="IRNazanin" w:eastAsia="IRNazanin" w:cs="IRNazanin"/>
          <w:lang w:bidi="fa-IR"/>
          <w:color w:val="111111"/>
          <w:sz w:val="28"/>
          <w:szCs w:val="28"/>
          <w:rtl/>
        </w:rPr>
        <w:t xml:space="preserve">مناقب: علی بن ابی حمزه گفت: من دوستی داشتم از دفترنویسان بنی امیه که به من گفت: از امام صادق علیه السلام برایم اجازه ورود بگیر، و اجازه نگرفتم؛ چون وارد شد، سلام کرد و نشست و سپس گفت: قربانت گردم، من در دفترخانه اینها بودم و از دنیاشان به مال بسیاری رسیدم، و از حقوقش چشم بر هم نهادم. آن حضرت فرمود: اگر بنی امیه نیافتند کسی را که برایشان بنویسد و مالیاتشان را بگیرد و برایشان بجنگد و در جماعتشان حاضر شود، حق ما را نمی‌بردند؛ و اگر مردم آنها را رها می کردند با هر چه خودشان داشتند، جز آنچه به دستشان می‌افتاد، چیزی نمی یافتند. آن جوان گفت: قربانت، مرا راه خروجی هست؟ فرمود: اگر به تو بگویم عمل می کنی؟ گفت: می کنم. فرمود: از هر چه از دفترداریِ آنها به دست آورده ای، کناره بگیر؛ هر کس را می‌شناسی، مالش را به او برگردان، و هر که را نمی شناسی، آنچه را از او گرفته ای، صدقه بده، و من برای تو نزد خدا بهشت را ضامنم. آن جوان مدتی دراز سربه زیر افکند و گفت: قربانت، انجام دادم.</w:t>
      </w:r>
    </w:p>
    <w:p>
      <w:pPr>
        <w:pStyle w:val="BookText"/>
      </w:pPr>
      <w:r>
        <w:rPr>
          <w:rFonts w:ascii="IRNazanin" w:hAnsi="IRNazanin" w:eastAsia="IRNazanin" w:cs="IRNazanin"/>
          <w:lang w:bidi="fa-IR"/>
          <w:color w:val="111111"/>
          <w:sz w:val="28"/>
          <w:szCs w:val="28"/>
          <w:rtl/>
        </w:rPr>
        <w:t xml:space="preserve">ابن ابی حمزه می گوید: آن جوان با ما به کوفه برگشت و از هر چه روی زمین داشت، به در آمد، حتی از جامه‌ای که بر تن داشت. ما به سهم بندی برایش جامه خریدیم و خرجی فرستادیم. چند ماهی نگذشت که بیمار شد و از او عیادت می کردیم. یک روزی نزد او رفتم و در حال احتضار بود؛</w:t>
      </w:r>
      <w:r>
        <w:rPr>
          <w:rStyle w:val="FootnoteReference"/>
        </w:rPr>
        <w:footnoteReference w:id="2501"/>
      </w:r>
      <w:r>
        <w:rPr>
          <w:rFonts w:ascii="IRNazanin" w:hAnsi="IRNazanin" w:eastAsia="IRNazanin" w:cs="IRNazanin"/>
          <w:lang w:bidi="fa-IR"/>
          <w:color w:val="111111"/>
          <w:sz w:val="28"/>
          <w:szCs w:val="28"/>
          <w:rtl/>
        </w:rPr>
        <w:t xml:space="preserve">چشمانش را باز کرد و به من گفت: ای علی! والله امامت برای من وفا کرد. سپس مُرد و ما متصدی کار او شدیم و رفتم نزد امام علیه السلام، و چون به من نگاه کرد فرمود: ما وفا کردیم برای رفیق تو ای علی! گفتم: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0" w:name="pg13504_197621"/>
    <w:bookmarkEnd w:id="330"/>
    <w:p>
      <w:pPr>
        <w:pStyle w:val="BookText"/>
      </w:pPr>
      <w:r>
        <w:rPr>
          <w:rFonts w:ascii="Amiri" w:hAnsi="Amiri" w:eastAsia="Amiri" w:cs="Amiri"/>
          <w:lang w:bidi="ar-SA"/>
          <w:color w:val="111111"/>
          <w:sz w:val="28"/>
          <w:szCs w:val="28"/>
          <w:rtl/>
        </w:rPr>
        <w:t xml:space="preserve">صَدَقْتَ جُعِلْتُ فِدَاكَ هَكَذَا قَالَ لِي وَ اللَّهِ عِنْدَ مَوْتِهِ‌</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Heading5"/>
      </w:pPr>
      <w:bookmarkStart w:id="3130" w:name="_Toc2715"/>
      <w:r>
        <w:t>«32»</w:t>
      </w:r>
      <w:bookmarkEnd w:id="3130"/>
    </w:p>
    <w:p>
      <w:pPr>
        <w:pStyle w:val="BookText"/>
      </w:pPr>
      <w:r>
        <w:rPr>
          <w:rFonts w:ascii="Amiri" w:hAnsi="Amiri" w:eastAsia="Amiri" w:cs="Amiri"/>
          <w:lang w:bidi="ar-SA"/>
          <w:color w:val="111111"/>
          <w:sz w:val="28"/>
          <w:szCs w:val="28"/>
          <w:rtl/>
        </w:rPr>
        <w:t xml:space="preserve">كش، [رجال الكشي] مُحَمَّدُ بْنُ مَسْعُودٍ عَنْ أَحْمَدَ بْنِ مَنْصُورٍ عَنْ أَحْمَدَ بْنِ الْفَضْلِ عَنْ مُحَمَّدِ بْنِ زِيَادٍ عَنِ الْمُفَضَّلِ بْنِ مَزْيَدٍ أَخِي شُعَيْبٍ الْكَاتِبِ قَالَ قَالَ أَبُو عَبْدِ اللَّهِ عليه السلام: انْظُرْ مَا أَصَبْتَ فَعُدْ بِهِ عَلَي إِخْوَانِكَ فَإِنَّ اللَّهَ عَزَّ وَ جَلَّ يَقُولُ إِنَّ الْحَسَناتِ‌</w:t>
      </w:r>
      <w:r>
        <w:rPr>
          <w:rStyle w:val="FootnoteReference"/>
        </w:rPr>
        <w:footnoteReference w:id="2503"/>
      </w:r>
      <w:r>
        <w:rPr>
          <w:rFonts w:ascii="Amiri" w:hAnsi="Amiri" w:eastAsia="Amiri" w:cs="Amiri"/>
          <w:lang w:bidi="ar-SA"/>
          <w:color w:val="111111"/>
          <w:sz w:val="28"/>
          <w:szCs w:val="28"/>
          <w:rtl/>
        </w:rPr>
        <w:t xml:space="preserve">قَالَ الْمُفَضَّلُ كُنْتُ خَلِيفَةَ أَخِي عَلَي الدِّيوَانِ قَالَ وَ قَدْ قُلْتُ تَرَي مَكَانِي مِنْ هَؤُلَاءِ الْقَوْمِ فَمَا تَرَي قَالَ لَوْ لَمْ يَكُنْ كَيْتَ‌</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Heading5"/>
      </w:pPr>
      <w:bookmarkStart w:id="3131" w:name="_Toc2716"/>
      <w:r>
        <w:t>«33»</w:t>
      </w:r>
      <w:bookmarkEnd w:id="3131"/>
    </w:p>
    <w:p>
      <w:pPr>
        <w:pStyle w:val="BookText"/>
      </w:pPr>
      <w:r>
        <w:rPr>
          <w:rFonts w:ascii="Amiri" w:hAnsi="Amiri" w:eastAsia="Amiri" w:cs="Amiri"/>
          <w:lang w:bidi="ar-SA"/>
          <w:color w:val="111111"/>
          <w:sz w:val="28"/>
          <w:szCs w:val="28"/>
          <w:rtl/>
        </w:rPr>
        <w:t xml:space="preserve">كش، [رجال الكشي] مُحَمَّدُ بْنُ مَسْعُودٍ عَنْ أَحْمَدَ بْنِ جَعْفَرِ بْنِ أَحْمَدَ عَنِ الْعَمْرَكِيِّ عَنْ مُحَمَّدِ بْنِ عَلِيٍّ وَ غَيْرِهِ عَنِ ابْنِ أَبِي عُمَيْرٍ عَنْ مُفَضَّلِ بْنِ مَزْيَدٍ أَخِي شُعَيْبٍ الْكَاتِبِ قَالَ: دَخَلْتُ عَلَي أَبِي عَبْدِ اللَّهِ وَ قَدْ أُمِرْتُ أَنْ أُخْرِجَ لِبَنِي هَاشِمٍ جَوَائِزَ فَلَا أَعْلَمُ إِلَّا وَ هُوَ عَلَي رَأْسِي وَ أَنَا مُسْتَخْلٍ فَوَثَبْتُ إِلَيْهِ فَسَأَلَنِي عَمَّا أُمِرَ لَهُمْ فَنَاوَلْتُهُ الْكِتَابَ قَالَ مَا أَرَي لِإِسْمَاعِيلَ هَاهُنَا شَيْئاً فَقُلْتُ هَذَا الَّذِي خَرَجَ إِلَيْنَا ثُمَّ قُلْتُ لَهُ جُعِلْتُ فِدَاكَ قَدْ تَرَي مَكَانِي مِنْ هَؤُلَاءِ الْقَوْمِ فَقَالَ لِيَ انْظُرْ مَا أَصَبْتَ فَعُدْ بِهِ عَلَي أَصْحَابِكَ فَإِنَّ اللَّهَ جَلَّ وَ عَزَّ يَقُولُ إِنَّ الْحَسَناتِ يُذْهِبْنَ السَّيِّئاتِ‌</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Heading5"/>
      </w:pPr>
      <w:bookmarkStart w:id="3132" w:name="_Toc2717"/>
      <w:r>
        <w:t>«34»</w:t>
      </w:r>
      <w:bookmarkEnd w:id="3132"/>
    </w:p>
    <w:p>
      <w:pPr>
        <w:pStyle w:val="BookText"/>
      </w:pPr>
      <w:r>
        <w:rPr>
          <w:rFonts w:ascii="Amiri" w:hAnsi="Amiri" w:eastAsia="Amiri" w:cs="Amiri"/>
          <w:lang w:bidi="ar-SA"/>
          <w:color w:val="111111"/>
          <w:sz w:val="28"/>
          <w:szCs w:val="28"/>
          <w:rtl/>
        </w:rPr>
        <w:t xml:space="preserve">كش، [رجال الكشي] حَمْدَوَيْهِ عَنْ مُحَمَّدِ بْنِ إِسْمَاعِيلَ الرَّازِيِّ عَنِ ابْنِ فَضَّالٍ عَنْ صَفْوَانَ بْنِ مِهْرَانَ الْجَمَّالِ قَالَ: دَخَلْتُ عَلَي أَبِي الْحَسَنِ الْأَوَّلِ عليه السلام فَقَالَ لِي يَا صَفْوَانُ كُلُّ شَيْ‌ءٍ مِنْكَ حَسَنٌ جَمِيلٌ مَا خَلَا شَيْئاً وَاحِداً قُلْتُ جُعِلْتُ فِدَاكَ أَيُّ شَيْ‌ءٍ قَالَ إِكَرَاءُكَ جِمَالَكَ مِنْ هَذَا الرَّجُلِ يَعْنِي هَارُونَ قُلْتُ وَ اللَّهِ مَا أَكْرَيْتُهُ أَشَراً وَ لَا بَطَراً وَ لَا لِلصَّيْدِ وَ لَا لِلَّهْوِ وَ لَكِنْ أَكْرَيْتُهُ لِهَذَا الطَّرِيقِ يَعْنِي طَرِيقَ مَكَّةَ وَ لَا أَتَوَلَّاهُ بِنَفْسِي وَ لَكِنِّي أَبْعَثُ مَعَهُ غِلْمَانِي فَقَالَ لِي يَا صَفْوَانُ أَ يَقَعُ كِرَاكَ عَلَيْهِمْ قُلْتُ نَعَمْ جُعِلْتُ فِدَاكَ قَالَ فَقَالَ لِي أَ تُحِبُّ بَقَاءَهُمْ حَتَّي يَخْرُجَ كِرَاكَ قُلْتُ نَعَمْ قَالَ فَمَنْ أَحَبَّ بَقَاءَهُمْ فَهُوَ مِنْهُمْ وَ مَنْ كَانَ مِنْهُمْ فَهُوَ وَرَدَ النَّارَ قَالَ صَفْوَانُ فَذَهَبْتُ وَ بِعْتُ جِمَالِي عَنْ آخِرِهَا فَبَلَغَ ذَلِكَ إِلَي هَارُونَ فَدَعَانِي فَقَالَ لِي يَا صَفْوَانُ بَلَغَنِي</w:t>
      </w:r>
    </w:p>
    <w:p>
      <w:pPr>
        <w:pStyle w:val="BookText"/>
      </w:pPr>
      <w:r>
        <w:rPr>
          <w:rFonts w:ascii="IRNazanin" w:hAnsi="IRNazanin" w:eastAsia="IRNazanin" w:cs="IRNazanin"/>
          <w:lang w:bidi="fa-IR"/>
          <w:color w:val="111111"/>
          <w:sz w:val="28"/>
          <w:szCs w:val="28"/>
          <w:rtl/>
        </w:rPr>
        <w:t xml:space="preserve">قربانت گردم، راست فرمودی. به خدا هنگام مرگش به من هم چنین گفت.</w:t>
      </w:r>
      <w:r>
        <w:rPr>
          <w:rStyle w:val="FootnoteReference"/>
        </w:rPr>
        <w:footnoteReference w:id="2506"/>
      </w:r>
    </w:p>
    <w:p>
      <w:pPr>
        <w:pStyle w:val="Heading5"/>
      </w:pPr>
      <w:bookmarkStart w:id="3133" w:name="_Toc2718"/>
      <w:r>
        <w:t>روایت 32</w:t>
      </w:r>
      <w:bookmarkEnd w:id="3133"/>
    </w:p>
    <w:p>
      <w:pPr>
        <w:pStyle w:val="BookText"/>
      </w:pPr>
      <w:r>
        <w:rPr>
          <w:rFonts w:ascii="IRNazanin" w:hAnsi="IRNazanin" w:eastAsia="IRNazanin" w:cs="IRNazanin"/>
          <w:lang w:bidi="fa-IR"/>
          <w:color w:val="111111"/>
          <w:sz w:val="28"/>
          <w:szCs w:val="28"/>
          <w:rtl/>
        </w:rPr>
        <w:t xml:space="preserve">رجال کشی: مفضل بن فرید برادر شعیبِ کاتب گفت: امام صادق علیه السلام فرمود: بیا تا هر چه به آن رسیدی به برادرانت برگردانی، زیرا خدای عزوجل می فرماید: «إِنَّ الحَْسَنَاتِ یُذْهِبنْ‌َ السَّیَِّاتِ.»</w:t>
      </w:r>
      <w:r>
        <w:rPr>
          <w:rStyle w:val="FootnoteReference"/>
        </w:rPr>
        <w:footnoteReference w:id="2507"/>
      </w:r>
      <w:r>
        <w:rPr>
          <w:rFonts w:ascii="IRNazanin" w:hAnsi="IRNazanin" w:eastAsia="IRNazanin" w:cs="IRNazanin"/>
          <w:lang w:bidi="fa-IR"/>
          <w:color w:val="111111"/>
          <w:sz w:val="28"/>
          <w:szCs w:val="28"/>
          <w:rtl/>
        </w:rPr>
        <w:t xml:space="preserve">{خوبیها بدیها را از میان می‌برد.} مفضل گفت: من به جانشینی برادرم در دفتر کار می کردم و به آن حضرت گفتم: مرا با اینان می‌بینی چه می فرمایی؟ فرمود: اگر فلان و بهمان نباشد.</w:t>
      </w:r>
      <w:r>
        <w:rPr>
          <w:rStyle w:val="FootnoteReference"/>
        </w:rPr>
        <w:footnoteReference w:id="2508"/>
      </w:r>
    </w:p>
    <w:p>
      <w:pPr>
        <w:pStyle w:val="Heading5"/>
      </w:pPr>
      <w:bookmarkStart w:id="3134" w:name="_Toc2719"/>
      <w:r>
        <w:t>روایت 33</w:t>
      </w:r>
      <w:bookmarkEnd w:id="3134"/>
    </w:p>
    <w:p>
      <w:pPr>
        <w:pStyle w:val="BookText"/>
      </w:pPr>
      <w:r>
        <w:rPr>
          <w:rFonts w:ascii="IRNazanin" w:hAnsi="IRNazanin" w:eastAsia="IRNazanin" w:cs="IRNazanin"/>
          <w:lang w:bidi="fa-IR"/>
          <w:color w:val="111111"/>
          <w:sz w:val="28"/>
          <w:szCs w:val="28"/>
          <w:rtl/>
        </w:rPr>
        <w:t xml:space="preserve">رجال کشی: مفضل بن فرید برادر شعیب کاتب گفت: نزد امام صادق علیه السلام رفتم و مامور بودم که جوایزی به بنی هاشم بدهم. آن حضرت بالای سرم ایستاده بود و من بی‌خبر و بی‌خیال بودم و نزد او جستم و از من پرسید از آنچه برای آنان دستور رسیده، و من صورتش را به آن حضرت دادم. فرمود: در اینجا برای اسماعیل چیزی نمی بینم؟ گفتم: همین است که به دست ما داده شده. سپس به آن حضرت گفتم: قربانت، می‌بینی چه جایگاهی نزد اینان دارم؟ به من فرمود: بیا آنچه به دستت می رسد به یارانت برگردان، زیرا خدای عزوجل می فرماید: «إِنَّ الحَْسَنَاتِ یُذْهِبنْ‌َ السَّیَِّاتِ.» {خوبی‌ها بدی‌ها را از میان می‌برد.}</w:t>
      </w:r>
      <w:r>
        <w:rPr>
          <w:rStyle w:val="FootnoteReference"/>
        </w:rPr>
        <w:footnoteReference w:id="2509"/>
      </w:r>
    </w:p>
    <w:p>
      <w:pPr>
        <w:pStyle w:val="Heading5"/>
      </w:pPr>
      <w:bookmarkStart w:id="3135" w:name="_Toc2720"/>
      <w:r>
        <w:t>روایت 34</w:t>
      </w:r>
      <w:bookmarkEnd w:id="3135"/>
    </w:p>
    <w:p>
      <w:pPr>
        <w:pStyle w:val="BookText"/>
      </w:pPr>
      <w:r>
        <w:rPr>
          <w:rFonts w:ascii="IRNazanin" w:hAnsi="IRNazanin" w:eastAsia="IRNazanin" w:cs="IRNazanin"/>
          <w:lang w:bidi="fa-IR"/>
          <w:color w:val="111111"/>
          <w:sz w:val="28"/>
          <w:szCs w:val="28"/>
          <w:rtl/>
        </w:rPr>
        <w:t xml:space="preserve">رجال کشی: صفوان جمال گفت: نزد امام کاظم علیه السلام رفتم، به من فرمود: ای صفوان! هر چیزت زیبا و نیک است جز یکی. گفتم: قربانت، کدام؟ فرمود: کرایه دادن شترانت به این مرد، یعنی هارون الرشید. گفتم: به خدا کرایه ندادم برای خوش گذرانی و خودنمایی، و نه شکار و بازیگری، بلکه برای راه مکه، و خود هم متصدی آن نیستم و غلامانم را با او می فرستم. فرمود: ای صفوان! آیا کرایه تو بر عهده آنها نیست؟ گفتم: چرا، قربانت. فرمود: می خواهی زنده بمانند تا کرایه تو را بدهند؟ گفتم: آری. فرمود: هر کس ماندن آنها را دوست دارد، از آنها است، و هر کس از آنها است، جهنمی است. صفوان گفت: رفتم همه شترانم را تا آخر فروختم. خبرش به هارون رسید و مرا خواست و به من گفت: ای صفوان! به من خبر رسیده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1" w:name="pg13504_197622"/>
    <w:bookmarkEnd w:id="331"/>
    <w:p>
      <w:pPr>
        <w:pStyle w:val="BookText"/>
      </w:pPr>
      <w:r>
        <w:rPr>
          <w:rFonts w:ascii="Amiri" w:hAnsi="Amiri" w:eastAsia="Amiri" w:cs="Amiri"/>
          <w:lang w:bidi="ar-SA"/>
          <w:color w:val="111111"/>
          <w:sz w:val="28"/>
          <w:szCs w:val="28"/>
          <w:rtl/>
        </w:rPr>
        <w:t xml:space="preserve">أَنَّكَ بِعْتَ جِمَالَكَ قُلْتُ نَعَمْ فَقَالَ وَ لِمَ فَقُلْتُ أَنَا شَيْخٌ كَبِيرٌ وَ إِنَّ الْغِلْمَانَ لَا يَقْوُونَ بِالْأَعْمَالِ فَقَالَ هَيْهَاتَ هَيْهَاتَ إِنِّي لَأَعْلَمُ مَنْ أَشَارَ عَلَيْكَ بِهَذَا أَشَارَ عَلَيْكَ بِهَذَا مُوسَي بْنُ جَعْفَرٍ قُلْتُ مَا لِي وَ لِمُوسَي بْنِ جَعْفَرٍ فَقَالَ دَعْ هَذَا عَنْكَ فَوَ اللَّهِ لَوْ لَا حُسْنُ صُحْبَتِكَ لَقَتَلْتُكَ‌</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3136" w:name="_Toc2721"/>
      <w:r>
        <w:t>«35»</w:t>
      </w:r>
      <w:bookmarkEnd w:id="3136"/>
    </w:p>
    <w:p>
      <w:pPr>
        <w:pStyle w:val="BookText"/>
      </w:pPr>
      <w:r>
        <w:rPr>
          <w:rFonts w:ascii="Amiri" w:hAnsi="Amiri" w:eastAsia="Amiri" w:cs="Amiri"/>
          <w:lang w:bidi="ar-SA"/>
          <w:color w:val="111111"/>
          <w:sz w:val="28"/>
          <w:szCs w:val="28"/>
          <w:rtl/>
        </w:rPr>
        <w:t xml:space="preserve">جع، [جامع الأخبار] قَالَ النَّبِيُّ صلي الله عليه و آله: مَنْ مَشَي مَعَ ظَالِمٍ لِيُعِينَهُ وَ هُوَ يَعْلَمُ أَنَّهُ ظَالِمٌ فَقَدْ خَرَجَ مِنَ الْإِسْلَامِ وَ قَالَ الْبَاقِرُ عليه السلام: الْعَامِلُ بِالظُّلْمِ وَ الْمُعِينُ لَهُ وَ الرَّاضِي بِهِ شُرَكَاءُ ثَلَاثٌ. وَ قَالَ صلي الله عليه و آله: شَرُّ النَّاسِ الْمُثَلِّثُ قِيلَ يَا رَسُولَ اللَّهِ وَ مَا الْمُثَلِّثُ قَالَ الَّذِي يَسْعَي بِأَخِيهِ إِلَي السُّلْطَانِ فَيُهْلِكُ نَفْسَهُ وَ يُهْلِكُ أَخَاهُ وَ يُهْلِكُ السُّلْطَانَ. وَ قَالَ صلي الله عليه و آله: مَنْ مَشَي مَعَ ظَالِمٍ فَقَدْ أَجْرَمَ‌</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5"/>
      </w:pPr>
      <w:bookmarkStart w:id="3137" w:name="_Toc2722"/>
      <w:r>
        <w:t>«36»</w:t>
      </w:r>
      <w:bookmarkEnd w:id="3137"/>
    </w:p>
    <w:p>
      <w:pPr>
        <w:pStyle w:val="BookText"/>
      </w:pPr>
      <w:r>
        <w:rPr>
          <w:rFonts w:ascii="Amiri" w:hAnsi="Amiri" w:eastAsia="Amiri" w:cs="Amiri"/>
          <w:lang w:bidi="ar-SA"/>
          <w:color w:val="111111"/>
          <w:sz w:val="28"/>
          <w:szCs w:val="28"/>
          <w:rtl/>
        </w:rPr>
        <w:t xml:space="preserve">نص، [كفاية الأثر] عَلِيُّ بْنُ الْحَسَنِ عَنْ مُحَمَّدِ بْنِ الْحُسَيْنِ الْكُوفِيِّ عَنْ أَحْمَدَ بْنِ هَوْذَةَ عَنِ النَّهَاوَنْدِيِّ عَنْ عَبْدِ اللَّهِ بْنِ حَمَّادٍ عَنْ عَبْدِ الْغَفَّارِ بْنِ الْقَاسِمِ عَنِ الْبَاقِرِ عليه السلام قَالَ: قُلْتُ لَهُ يَا سَيِّدِي مَا تَقُولُ فِي الدُّخُولِ عَلَي السُّلْطَانِ قَالَ لَا أَرَي لَكَ ذَلِكَ قُلْتُ إِنِّي رُبَّمَا سَافَرْتُ إِلَي الشَّامِ فَأَدْخُلُ عَلَي إِبْرَاهِيمَ بْنِ الْوَلِيدِ قَالَ يَا عَبْدَ الْغَفَّارِ إِنَّ دُخُولَكَ عَلَي السُّلْطَانِ يَدْعُو إِلَي ثَلَاثَةِ أَشْيَاءَ مَحَبَّةِ الدُّنْيَا وَ نِسْيَانِ الْمَوْتِ وَ قِلَّةِ الرِّضَا بِمَا قَسَمَ اللَّهُ قُلْتُ يَا ابْنَ رَسُولِ اللَّهِ فَإِنِّي ذُو عَيْلَةٍ وَ أَتَّجِرُ إِلَي ذَلِكَ الْمَكَانِ لِجَرِّ الْمَنْفَعَةِ فَمَا تَرَي فِي ذَلِكَ قَالَ يَا عَبْدَ اللَّهِ إِنِّي لَسْتُ آمُرُكَ بِتَرْكِ الدُّنْيَا بَلْ آمُرُكَ بِتَرْكِ الذُّنُوبِ فَتَرْكُ الدُّنْيَا فَضِيلَةٌ وَ تَرْكُ الذُّنُوبِ فَرِيضَةٌ وَ أَنْتَ إِلَي إِقَامَةِ الْفَرِيضَةِ أَحْوَجُ مِنْكَ إِلَي اكْتِسَابِ الْفَضِيلَةِ قَالَ فَقَبَّلْتُ يَدَهُ وَ رِجْلَهُ وَ قُلْتُ بِأَبِي أَنْتَ وَ أُمِّي يَا ابْنَ رَسُولِ اللَّهِ مَا نَجِدُ الْعِلْمَ الصَّحِيحَ إِلَّا عِنْدَكُمْ.</w:t>
      </w:r>
    </w:p>
    <w:p>
      <w:pPr>
        <w:pStyle w:val="Heading5"/>
      </w:pPr>
      <w:bookmarkStart w:id="3138" w:name="_Toc2723"/>
      <w:r>
        <w:t>أقول</w:t>
      </w:r>
      <w:bookmarkEnd w:id="3138"/>
    </w:p>
    <w:p>
      <w:pPr>
        <w:pStyle w:val="BookText"/>
      </w:pPr>
      <w:r>
        <w:rPr>
          <w:rFonts w:ascii="Amiri" w:hAnsi="Amiri" w:eastAsia="Amiri" w:cs="Amiri"/>
          <w:lang w:bidi="ar-SA"/>
          <w:color w:val="111111"/>
          <w:sz w:val="28"/>
          <w:szCs w:val="28"/>
          <w:rtl/>
        </w:rPr>
        <w:t xml:space="preserve">تمامه في أبواب النصوص.</w:t>
      </w:r>
    </w:p>
    <w:p>
      <w:pPr>
        <w:pStyle w:val="Heading5"/>
      </w:pPr>
      <w:bookmarkStart w:id="3139" w:name="_Toc2724"/>
      <w:r>
        <w:t>«37»</w:t>
      </w:r>
      <w:bookmarkEnd w:id="3139"/>
    </w:p>
    <w:p>
      <w:pPr>
        <w:pStyle w:val="BookText"/>
      </w:pPr>
      <w:r>
        <w:rPr>
          <w:rFonts w:ascii="Amiri" w:hAnsi="Amiri" w:eastAsia="Amiri" w:cs="Amiri"/>
          <w:lang w:bidi="ar-SA"/>
          <w:color w:val="111111"/>
          <w:sz w:val="28"/>
          <w:szCs w:val="28"/>
          <w:rtl/>
        </w:rPr>
        <w:t xml:space="preserve">نبه، [تنبيه الخاطر] مُحَمَّدُ بْنُ مُسْلِمٍ عَنْ أَبِي جَعْفَرٍ عليه السلام قَالَ كَانَ عَلِيٌّ عليه السلام يَقُولُ: إِنَّمَا هُوَ الرِّضَا وَ السَّخَطُ وَ إِنَّمَا عَقَرَ النَّاقَةَ رَجُلٌ وَاحِدٌ فَلَمَّا رَضُوا أَصَابَهُمُ الْعَذَابُ فَإِذَا ظَهَرَ إِمَامٌ عَدْلٌ فَمَنْ رَضِيَ بِحُكْمِهِ وَ أَعَانَهُ عَلَي عَدْلِهِ فَهُوَ وَلِيُّهُ وَ إِذَا ظَهَرَ إِمَامٌ جَوْرٌ فَمَنْ رَضِيَ بِحُكْمِهِ وَ أَعَانَهُ عَلَي جَوْرِهِ فَهُوَ وَلِيُّهُ.</w:t>
      </w:r>
    </w:p>
    <w:p>
      <w:pPr>
        <w:pStyle w:val="BookText"/>
      </w:pPr>
      <w:r>
        <w:rPr>
          <w:rFonts w:ascii="IRNazanin" w:hAnsi="IRNazanin" w:eastAsia="IRNazanin" w:cs="IRNazanin"/>
          <w:lang w:bidi="fa-IR"/>
          <w:color w:val="111111"/>
          <w:sz w:val="28"/>
          <w:szCs w:val="28"/>
          <w:rtl/>
        </w:rPr>
        <w:t xml:space="preserve">که شترانت را فروختی؟ گفتم: آری. گفت: چرا؟ گفتم: پیری سالخورده‌ام و غلامان هم نیروی کارها را ندارند. گفت: هیهات هیهات، من می دانم کی به تو اشاره کرده به این کار، و آن موسی بن جعفر است. گفتم: مرا با موسی بن جعفر چه کار؟ گفت: این سخن را واگذار. به خدا اگر خوش رفتاری تو نبود، البته تو را می‌کشتم.</w:t>
      </w:r>
      <w:r>
        <w:rPr>
          <w:rStyle w:val="FootnoteReference"/>
        </w:rPr>
        <w:footnoteReference w:id="2512"/>
      </w:r>
    </w:p>
    <w:p>
      <w:pPr>
        <w:pStyle w:val="Heading5"/>
      </w:pPr>
      <w:bookmarkStart w:id="3140" w:name="_Toc2725"/>
      <w:r>
        <w:t>روایت 35</w:t>
      </w:r>
      <w:bookmarkEnd w:id="3140"/>
    </w:p>
    <w:p>
      <w:pPr>
        <w:pStyle w:val="BookText"/>
      </w:pPr>
      <w:r>
        <w:rPr>
          <w:rFonts w:ascii="IRNazanin" w:hAnsi="IRNazanin" w:eastAsia="IRNazanin" w:cs="IRNazanin"/>
          <w:lang w:bidi="fa-IR"/>
          <w:color w:val="111111"/>
          <w:sz w:val="28"/>
          <w:szCs w:val="28"/>
          <w:rtl/>
        </w:rPr>
        <w:t xml:space="preserve">جامع الاخبار: پیغمبر صلی الله علیه و آله فرمود: هر کس با ستمکاری قدم بردارد تا کمکش کند، البته از اسلام به در است.</w:t>
      </w:r>
    </w:p>
    <w:p>
      <w:pPr>
        <w:pStyle w:val="BookText"/>
      </w:pPr>
      <w:r>
        <w:rPr>
          <w:rFonts w:ascii="IRNazanin" w:hAnsi="IRNazanin" w:eastAsia="IRNazanin" w:cs="IRNazanin"/>
          <w:lang w:bidi="fa-IR"/>
          <w:color w:val="111111"/>
          <w:sz w:val="28"/>
          <w:szCs w:val="28"/>
          <w:rtl/>
        </w:rPr>
        <w:t xml:space="preserve">و امام باقر علیه السلام فرمود: ستمگر و یاور او و راضی به ستم او، هر سه شریک هستند.</w:t>
      </w:r>
    </w:p>
    <w:p>
      <w:pPr>
        <w:pStyle w:val="BookText"/>
      </w:pPr>
      <w:r>
        <w:rPr>
          <w:rFonts w:ascii="IRNazanin" w:hAnsi="IRNazanin" w:eastAsia="IRNazanin" w:cs="IRNazanin"/>
          <w:lang w:bidi="fa-IR"/>
          <w:color w:val="111111"/>
          <w:sz w:val="28"/>
          <w:szCs w:val="28"/>
          <w:rtl/>
        </w:rPr>
        <w:t xml:space="preserve">و فرمود: بدترین مردم، مثلث است. گفته شد: یا رسول الله، مثلث کدام است؟ فرمود: آن کس که نزد سلطان بدِ برادرش را بگوید، و خود را و برادرش را و هم سلطان را نابود کند.</w:t>
      </w:r>
    </w:p>
    <w:p>
      <w:pPr>
        <w:pStyle w:val="BookText"/>
      </w:pPr>
      <w:r>
        <w:rPr>
          <w:rFonts w:ascii="IRNazanin" w:hAnsi="IRNazanin" w:eastAsia="IRNazanin" w:cs="IRNazanin"/>
          <w:lang w:bidi="fa-IR"/>
          <w:color w:val="111111"/>
          <w:sz w:val="28"/>
          <w:szCs w:val="28"/>
          <w:rtl/>
        </w:rPr>
        <w:t xml:space="preserve">و فرمود: هر کس به همراه ظالمی قدم بردارد، جرم کرده است.</w:t>
      </w:r>
      <w:r>
        <w:rPr>
          <w:rStyle w:val="FootnoteReference"/>
        </w:rPr>
        <w:footnoteReference w:id="2513"/>
      </w:r>
    </w:p>
    <w:p>
      <w:pPr>
        <w:pStyle w:val="Heading5"/>
      </w:pPr>
      <w:bookmarkStart w:id="3141" w:name="_Toc2726"/>
      <w:r>
        <w:t>روایت 36</w:t>
      </w:r>
      <w:bookmarkEnd w:id="3141"/>
    </w:p>
    <w:p>
      <w:pPr>
        <w:pStyle w:val="BookText"/>
      </w:pPr>
      <w:r>
        <w:rPr>
          <w:rFonts w:ascii="IRNazanin" w:hAnsi="IRNazanin" w:eastAsia="IRNazanin" w:cs="IRNazanin"/>
          <w:lang w:bidi="fa-IR"/>
          <w:color w:val="111111"/>
          <w:sz w:val="28"/>
          <w:szCs w:val="28"/>
          <w:rtl/>
        </w:rPr>
        <w:t xml:space="preserve">کفایه الأثر: عبدالغفار بن قاسم گفت: به امام باقر علیه السلام گفتم: چه می گویی درباره رفتن پیش سلطان؟ فرمود: برای تو روا نیست. گفتم: چه بسا من به شام سفر می کنم و نزد ابراهیم بن ولید می روم. فرمود: ای عبدالغفار! رفتن تو پیش سلطان، تو را به سه چیز می کشاند: دوستی دنیا، فراموشی مرگ، و نارضایتی به آنچه خدایت داده است. گفتم: یا ابن رسول الله! من عیال وارم و آنجا برای تجارت و سود می روم، در این باره چه می فرمایی؟ فرمود: ای بنده خدا! من تو را به ترک دنیا وانمی ندارم، بلکه به ترک گناهان امر می کنم. ترک دنیا فضیلت است و ترک گناهان فریضه، و تو به انجام فریضه نیازمندتری از کسب فضیلت. گفت: دست و پایش را بوسیدم و گفتم: پدر و مادرم قربانت یا ابن رسول الله! علم صحیح را نمی یابیم جز نزد شما.</w:t>
      </w:r>
    </w:p>
    <w:p>
      <w:pPr>
        <w:pStyle w:val="Heading5"/>
      </w:pPr>
      <w:bookmarkStart w:id="3142" w:name="_Toc2727"/>
      <w:r>
        <w:t>مؤلف</w:t>
      </w:r>
      <w:bookmarkEnd w:id="3142"/>
    </w:p>
    <w:p>
      <w:pPr>
        <w:pStyle w:val="BookText"/>
      </w:pPr>
      <w:r>
        <w:rPr>
          <w:rFonts w:ascii="IRNazanin" w:hAnsi="IRNazanin" w:eastAsia="IRNazanin" w:cs="IRNazanin"/>
          <w:lang w:bidi="fa-IR"/>
          <w:color w:val="111111"/>
          <w:sz w:val="28"/>
          <w:szCs w:val="28"/>
          <w:rtl/>
        </w:rPr>
        <w:t xml:space="preserve">تمام این حدیث در «باب نصوص» نقل شده است.</w:t>
      </w:r>
    </w:p>
    <w:p>
      <w:pPr>
        <w:pStyle w:val="Heading5"/>
      </w:pPr>
      <w:bookmarkStart w:id="3143" w:name="_Toc2728"/>
      <w:r>
        <w:t>روایت 37</w:t>
      </w:r>
      <w:bookmarkEnd w:id="3143"/>
    </w:p>
    <w:p>
      <w:pPr>
        <w:pStyle w:val="BookText"/>
      </w:pPr>
      <w:r>
        <w:rPr>
          <w:rFonts w:ascii="IRNazanin" w:hAnsi="IRNazanin" w:eastAsia="IRNazanin" w:cs="IRNazanin"/>
          <w:lang w:bidi="fa-IR"/>
          <w:color w:val="111111"/>
          <w:sz w:val="28"/>
          <w:szCs w:val="28"/>
          <w:rtl/>
        </w:rPr>
        <w:t xml:space="preserve">تنبیه الخاطر: امام باقر علیه السلام فرمود: علی علیه السلام می‌فرمود: همانا آن (یعنی حقیقت بندگی) رضا و خشم است، و جز این نبود که ناقه (ناقه صالح) را جز یک مرد، پی نکرد، اما چون دیگران راضی بودند به همه عذاب رسید. چون امام عادلی پدیدار شود، هر کس به حکم او راضی باشد و او را در اجرای عدل یاری دهد، دوست و وابسته او می شود. و چون پیشوای ستم و ناحق پدید شود، هر کس به حکم او راضی باشد و او را در جور و ستمش یاری بدهد، وابسته و دوست او می گردد.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2" w:name="pg13504_197623"/>
    <w:bookmarkEnd w:id="332"/>
    <w:p>
      <w:pPr>
        <w:pStyle w:val="BookText"/>
      </w:pPr>
      <w:r>
        <w:rPr>
          <w:rFonts w:ascii="Amiri" w:hAnsi="Amiri" w:eastAsia="Amiri" w:cs="Amiri"/>
          <w:lang w:bidi="ar-SA"/>
          <w:color w:val="111111"/>
          <w:sz w:val="28"/>
          <w:szCs w:val="28"/>
          <w:rtl/>
        </w:rPr>
        <w:t xml:space="preserve">طَلْحَةُ بْنُ زَيْدٍ عَنْ أَبِي عَبْدِ اللَّهِ عليه السلام قَالَ: الْعَامِلُ بِالظُّلْمِ وَ الْمُعِينُ لَهُ وَ الرَّاضِي بِهِ شُرَكَاءُ فِيهِ.</w:t>
      </w:r>
    </w:p>
    <w:p>
      <w:pPr>
        <w:pStyle w:val="Heading5"/>
      </w:pPr>
      <w:bookmarkStart w:id="3144" w:name="_Toc2729"/>
      <w:r>
        <w:t>«38»</w:t>
      </w:r>
      <w:bookmarkEnd w:id="3144"/>
    </w:p>
    <w:p>
      <w:pPr>
        <w:pStyle w:val="BookText"/>
      </w:pPr>
      <w:r>
        <w:rPr>
          <w:rFonts w:ascii="Amiri" w:hAnsi="Amiri" w:eastAsia="Amiri" w:cs="Amiri"/>
          <w:lang w:bidi="ar-SA"/>
          <w:color w:val="111111"/>
          <w:sz w:val="28"/>
          <w:szCs w:val="28"/>
          <w:rtl/>
        </w:rPr>
        <w:t xml:space="preserve">ختص، [الإختصاص] إِبْرَاهِيمُ بْنُ إِسْحَاقَ عَنْ عَبْدِ اللَّهِ بْنِ حَمَّادٍ عَنْ سَدِيرٍ عَنْ أَبِي عَبْدِ اللَّهِ عليه السلام قَالَ: قَالَ أَ لَا أُبَشِّرُكَ قُلْتُ بَلَي جَعَلَنِيَ اللَّهُ فِدَاكَ قَالَ أَمَا إِنَّهُ مَا كَانَ مِنْ سُلْطَانِ جَوْرٍ فِيمَا مَضَي وَ لَا يَأْتِي بَعْدُ إِلَّا وَ مَعَهُ ظَهِيرٌ مِنَ اللَّهِ يَدْفَعُ عَنْ أَوْلِيَائِهِ شَرَّهُمْ‌</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Heading5"/>
      </w:pPr>
      <w:bookmarkStart w:id="3145" w:name="_Toc2730"/>
      <w:r>
        <w:t>«39»</w:t>
      </w:r>
      <w:bookmarkEnd w:id="3145"/>
    </w:p>
    <w:p>
      <w:pPr>
        <w:pStyle w:val="BookText"/>
      </w:pPr>
      <w:r>
        <w:rPr>
          <w:rFonts w:ascii="Amiri" w:hAnsi="Amiri" w:eastAsia="Amiri" w:cs="Amiri"/>
          <w:lang w:bidi="ar-SA"/>
          <w:color w:val="111111"/>
          <w:sz w:val="28"/>
          <w:szCs w:val="28"/>
          <w:rtl/>
        </w:rPr>
        <w:t xml:space="preserve">ختص، [الإختصاص] مُحَمَّدُ بْنُ عِيسَي عَنْ أَخِيهِ جَعْفَرِ بْنِ عِيسَي عَنْ إِسْحَاقَ بْنِ عَمَّارٍ قَالَ: سَأَلَ رَجُلٌ أَبَا عَبْدِ اللَّهِ عليه السلام عَنِ الدُّخُولِ فِي عَمَلِ السُّلْطَانِ فَقَالَ هُمُ الدَّاخِلُونَ عَلَيْكُمْ أَمْ أَنْتُمُ الدَّاخِلُونَ عَلَيْهِمْ فَقَالَ لَا بَلْ هُمُ الدَّاخِلُونَ عَلَيْنَا قَالَ فَمَا بَأْسٌ بِذَلِكَ‌</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Heading5"/>
      </w:pPr>
      <w:bookmarkStart w:id="3146" w:name="_Toc2731"/>
      <w:r>
        <w:t>«40»</w:t>
      </w:r>
      <w:bookmarkEnd w:id="3146"/>
    </w:p>
    <w:p>
      <w:pPr>
        <w:pStyle w:val="BookText"/>
      </w:pPr>
      <w:r>
        <w:rPr>
          <w:rFonts w:ascii="Amiri" w:hAnsi="Amiri" w:eastAsia="Amiri" w:cs="Amiri"/>
          <w:lang w:bidi="ar-SA"/>
          <w:color w:val="111111"/>
          <w:sz w:val="28"/>
          <w:szCs w:val="28"/>
          <w:rtl/>
        </w:rPr>
        <w:t xml:space="preserve">ختص، [الإختصاص] إِبْرَاهِيمُ بْنُ إِسْحَاقَ عَنْ عَبْدِ اللَّهِ بْنِ حَمَّادٍ عَنْ عَمْرِو بْنِ شِمْرٍ عَنْ جَابِرٍ عَنْ أَبِي جَعْفَرٍ عليه السلام قَالَ: مَنْ مَشَي إِلَي سُلْطَانٍ جَائِرٍ فَأَمَرَهُ بِتَقْوَي اللَّهِ وَ وَعَظَهُ وَ خَوَّفَهُ كَانَ لَهُ مِثْلُ أَجْرِ الثَّقَلَيْنِ مِنَ الْجِنِّ وَ الْإِنْسِ وَ مِثْلُ أَعْمَالِهِمْ‌</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Heading5"/>
      </w:pPr>
      <w:bookmarkStart w:id="3147" w:name="_Toc2732"/>
      <w:r>
        <w:t>«41»</w:t>
      </w:r>
      <w:bookmarkEnd w:id="3147"/>
    </w:p>
    <w:p>
      <w:pPr>
        <w:pStyle w:val="BookText"/>
      </w:pPr>
      <w:r>
        <w:rPr>
          <w:rFonts w:ascii="Amiri" w:hAnsi="Amiri" w:eastAsia="Amiri" w:cs="Amiri"/>
          <w:lang w:bidi="ar-SA"/>
          <w:color w:val="111111"/>
          <w:sz w:val="28"/>
          <w:szCs w:val="28"/>
          <w:rtl/>
        </w:rPr>
        <w:t xml:space="preserve">ختص، [الإختصاص] أَحْمَدُ عَنْ أَبِيهِ عَنْ عَبْدِ اللَّهِ بْنِ الْمُغِيرَةِ عَنْ مُحَمَّدِ بْنِ سِنَانٍ عَنْ طَلْحَةَ بْنِ زَيْدٍ عَنْ أَبِي عَبْدِ اللَّهِ عليه السلام أَنَّ أَبَاهُ كَانَ يَقُولُ: مَنْ دَخَلَ عَلَي إِمَامٍ جَائِرٍ فَقَرَأَ عَلَيْهِ الْقُرْآنَ يُرِيدُ بِذَلِكَ عَرَضاً مِنْ عَرَضِ الدُّنْيَا لُعِنَ الْقَارِي بِكُلِّ حَرْفٍ عَشْرَ لَعَنَاتٍ وَ لُعِنَ الْمُسْتَمِعُ بِكُلِّ حَرْفٍ لَعْنَةً</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Heading5"/>
      </w:pPr>
      <w:bookmarkStart w:id="3148" w:name="_Toc2733"/>
      <w:r>
        <w:t>«42»</w:t>
      </w:r>
      <w:bookmarkEnd w:id="3148"/>
    </w:p>
    <w:p>
      <w:pPr>
        <w:pStyle w:val="BookText"/>
      </w:pPr>
      <w:r>
        <w:rPr>
          <w:rFonts w:ascii="Amiri" w:hAnsi="Amiri" w:eastAsia="Amiri" w:cs="Amiri"/>
          <w:lang w:bidi="ar-SA"/>
          <w:color w:val="111111"/>
          <w:sz w:val="28"/>
          <w:szCs w:val="28"/>
          <w:rtl/>
        </w:rPr>
        <w:t xml:space="preserve">ين، [كتاب حسين بن سعيد] و النوادر النَّضْرُ عَنْ مُحَمَّدِ بْنِ هَاشِمٍ عَنْ رَجُلٍ عَنْ أَبِي عَبْدِ اللَّهِ عليه السلام قَالَ: إِنَّ قَوْماً مِمَّنْ آمَنَ بِمُوسَي صَلَوَاتُ اللَّهِ عَلَيْهِ قَالُوا لَوْ أَتَيْنَا عَسْكَرَ فِرْعَوْنَ وَ كُنَّا فِيهِ وَ نِلْنَا مِنْ دُنْيَاهُ فَإِذَا كَانَ الَّذِي نَرْجُوهُ مِنْ ظُهُورِ مُوسَي صِرْنَا إِلَيْهِ فَفَعَلُوا فَلَمَّا تَوَجَّهَ مُوسَي وَ مَنْ مَعَهُ هَارِبِينَ رَكِبُوا دَوَابَّهُمْ وَ أَسْرَعُوا فِي السَّيْرِ لِيُوَافُوا مُوسَي وَ مَنْ مَعَهُ فَيَكُونُوا مَعَهُمْ فَبَعَثَ اللَّهُ مَلَائِكَةً فَضَرَبَتْ وُجُوهَ دَوَابِّهِمْ فَرَدَّتْهُمْ إِلَي عَسْكَرِ</w:t>
      </w:r>
    </w:p>
    <w:p>
      <w:pPr>
        <w:pStyle w:val="BookText"/>
      </w:pPr>
      <w:r>
        <w:rPr>
          <w:rFonts w:ascii="IRNazanin" w:hAnsi="IRNazanin" w:eastAsia="IRNazanin" w:cs="IRNazanin"/>
          <w:lang w:bidi="fa-IR"/>
          <w:color w:val="111111"/>
          <w:sz w:val="28"/>
          <w:szCs w:val="28"/>
          <w:rtl/>
        </w:rPr>
        <w:t xml:space="preserve">طلحه بن زید از امام صادق علیه السلام نقل فرمود: خود ستمگر و یاور او و راضی به کار او، هر سه شریکند.</w:t>
      </w:r>
    </w:p>
    <w:p>
      <w:pPr>
        <w:pStyle w:val="Heading5"/>
      </w:pPr>
      <w:bookmarkStart w:id="3149" w:name="_Toc2734"/>
      <w:r>
        <w:t>روایت 38</w:t>
      </w:r>
      <w:bookmarkEnd w:id="3149"/>
    </w:p>
    <w:p>
      <w:pPr>
        <w:pStyle w:val="BookText"/>
      </w:pPr>
      <w:r>
        <w:rPr>
          <w:rFonts w:ascii="IRNazanin" w:hAnsi="IRNazanin" w:eastAsia="IRNazanin" w:cs="IRNazanin"/>
          <w:lang w:bidi="fa-IR"/>
          <w:color w:val="111111"/>
          <w:sz w:val="28"/>
          <w:szCs w:val="28"/>
          <w:rtl/>
        </w:rPr>
        <w:t xml:space="preserve">اختصاص: سدیر گفت: امام صادق</w:t>
      </w:r>
    </w:p>
    <w:p>
      <w:pPr>
        <w:pStyle w:val="BookText"/>
      </w:pPr>
      <w:r>
        <w:rPr>
          <w:rFonts w:ascii="IRNazanin" w:hAnsi="IRNazanin" w:eastAsia="IRNazanin" w:cs="IRNazanin"/>
          <w:lang w:bidi="fa-IR"/>
          <w:color w:val="111111"/>
          <w:sz w:val="28"/>
          <w:szCs w:val="28"/>
          <w:rtl/>
        </w:rPr>
        <w:t xml:space="preserve">علیه السلام به من فرمود: آیا به تو مژده ندهم؟ گفتم: چرا، خدا مرا قربانت کند. فرمود: آگاه باش که هیچ سلطان ستمگری نیامده و نمی آید، مگر آنکه با او کمکی است از طرف خدا که شر آنان را از دوستان خدا دفع می کند.</w:t>
      </w:r>
      <w:r>
        <w:rPr>
          <w:rStyle w:val="FootnoteReference"/>
        </w:rPr>
        <w:footnoteReference w:id="2518"/>
      </w:r>
    </w:p>
    <w:p>
      <w:pPr>
        <w:pStyle w:val="Heading5"/>
      </w:pPr>
      <w:bookmarkStart w:id="3150" w:name="_Toc2735"/>
      <w:r>
        <w:t>روایت 39</w:t>
      </w:r>
      <w:bookmarkEnd w:id="3150"/>
    </w:p>
    <w:p>
      <w:pPr>
        <w:pStyle w:val="BookText"/>
      </w:pPr>
      <w:r>
        <w:rPr>
          <w:rFonts w:ascii="IRNazanin" w:hAnsi="IRNazanin" w:eastAsia="IRNazanin" w:cs="IRNazanin"/>
          <w:lang w:bidi="fa-IR"/>
          <w:color w:val="111111"/>
          <w:sz w:val="28"/>
          <w:szCs w:val="28"/>
          <w:rtl/>
        </w:rPr>
        <w:t xml:space="preserve">اختصاص: اسحاق بن عمار گفت: مردی از امام صادق علیه السلام درباره ورود در کار سلطان پرسید. فرمود: آنها در کار شما وارد می شوند یا شما وارد می شوید در کار آنها؟ گفت: آنها بر ما وارد می شوند. فرمود: باکی در آن نیست.</w:t>
      </w:r>
      <w:r>
        <w:rPr>
          <w:rStyle w:val="FootnoteReference"/>
        </w:rPr>
        <w:footnoteReference w:id="2519"/>
      </w:r>
    </w:p>
    <w:p>
      <w:pPr>
        <w:pStyle w:val="Heading5"/>
      </w:pPr>
      <w:bookmarkStart w:id="3151" w:name="_Toc2736"/>
      <w:r>
        <w:t>روایت 40</w:t>
      </w:r>
      <w:bookmarkEnd w:id="3151"/>
    </w:p>
    <w:p>
      <w:pPr>
        <w:pStyle w:val="BookText"/>
      </w:pPr>
      <w:r>
        <w:rPr>
          <w:rFonts w:ascii="IRNazanin" w:hAnsi="IRNazanin" w:eastAsia="IRNazanin" w:cs="IRNazanin"/>
          <w:lang w:bidi="fa-IR"/>
          <w:color w:val="111111"/>
          <w:sz w:val="28"/>
          <w:szCs w:val="28"/>
          <w:rtl/>
        </w:rPr>
        <w:t xml:space="preserve">اختصاص: امام باقر علیه السلام فرمود: هر کس نزد سلطان جائری برود و او را به تقوای الهی دعوت کند و به او اندرز بدهد و او را بترساند، همانند اجر ثقلین از جن و انس را دارد، و همانند اعمال آنها را دارا است.</w:t>
      </w:r>
      <w:r>
        <w:rPr>
          <w:rStyle w:val="FootnoteReference"/>
        </w:rPr>
        <w:footnoteReference w:id="2520"/>
      </w:r>
    </w:p>
    <w:p>
      <w:pPr>
        <w:pStyle w:val="Heading5"/>
      </w:pPr>
      <w:bookmarkStart w:id="3152" w:name="_Toc2737"/>
      <w:r>
        <w:t>روایت 41</w:t>
      </w:r>
      <w:bookmarkEnd w:id="3152"/>
    </w:p>
    <w:p>
      <w:pPr>
        <w:pStyle w:val="BookText"/>
      </w:pPr>
      <w:r>
        <w:rPr>
          <w:rFonts w:ascii="IRNazanin" w:hAnsi="IRNazanin" w:eastAsia="IRNazanin" w:cs="IRNazanin"/>
          <w:lang w:bidi="fa-IR"/>
          <w:color w:val="111111"/>
          <w:sz w:val="28"/>
          <w:szCs w:val="28"/>
          <w:rtl/>
        </w:rPr>
        <w:t xml:space="preserve">اختصاص: امام صادق علیه السلام فرمود: پدرش علیه السلام می فرمود: هر کس نزد امام جائری برود و قرآن برای او بخواند تا از دنیایش بهره‌مند شود، برای خواننده، در هر حرفی ده لعنت است، و برای شنونده، به هر حرفی یک لعنت.</w:t>
      </w:r>
      <w:r>
        <w:rPr>
          <w:rStyle w:val="FootnoteReference"/>
        </w:rPr>
        <w:footnoteReference w:id="2521"/>
      </w:r>
    </w:p>
    <w:p>
      <w:pPr>
        <w:pStyle w:val="Heading5"/>
      </w:pPr>
      <w:bookmarkStart w:id="3153" w:name="_Toc2738"/>
      <w:r>
        <w:t>روایت 42</w:t>
      </w:r>
      <w:bookmarkEnd w:id="3153"/>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قومی از مؤمنین به موسی علیه السلام گفتند: کاش نزد فرعون می رفتیم و با او بودیم و از دنیایش بهره‌مند می‌شدیم، و چون امید ما که ظهور موسی بود برمی آمد، نزد او می رفتیم، و این کار را کردند. چون موسی و همراهانش گریختند، سوار شدند و شتاب کردند تا به موسی و همراهانش برسند و با آنها باشند. خدا فرشته‌ها فرستاد که به صورت چهارپایان آنان زدند و آنها را برگرداندند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3" w:name="pg13504_197624"/>
    <w:bookmarkEnd w:id="333"/>
    <w:p>
      <w:pPr>
        <w:pStyle w:val="BookText"/>
      </w:pPr>
      <w:r>
        <w:rPr>
          <w:rFonts w:ascii="Amiri" w:hAnsi="Amiri" w:eastAsia="Amiri" w:cs="Amiri"/>
          <w:lang w:bidi="ar-SA"/>
          <w:color w:val="111111"/>
          <w:sz w:val="28"/>
          <w:szCs w:val="28"/>
          <w:rtl/>
        </w:rPr>
        <w:t xml:space="preserve">فِرْعَوْنَ فَكَانُوا فِيمَنْ غَرِقَ مَعَ فِرْعَوْنَ.</w:t>
      </w:r>
    </w:p>
    <w:p>
      <w:pPr>
        <w:pStyle w:val="Heading5"/>
      </w:pPr>
      <w:bookmarkStart w:id="3154" w:name="_Toc2739"/>
      <w:r>
        <w:t>«43»</w:t>
      </w:r>
      <w:bookmarkEnd w:id="3154"/>
    </w:p>
    <w:p>
      <w:pPr>
        <w:pStyle w:val="BookText"/>
      </w:pPr>
      <w:r>
        <w:rPr>
          <w:rFonts w:ascii="Amiri" w:hAnsi="Amiri" w:eastAsia="Amiri" w:cs="Amiri"/>
          <w:lang w:bidi="ar-SA"/>
          <w:color w:val="111111"/>
          <w:sz w:val="28"/>
          <w:szCs w:val="28"/>
          <w:rtl/>
        </w:rPr>
        <w:t xml:space="preserve">كِتَابُ قَضَاءِ الْحُقُوقِ لِلصُّورِيِّ، قَالَ جَعْفَرُ بْنُ مُحَمَّدٍ عليهما السلام: مَا مِنْ جَبَّارٍ إِلَّا وَ عَلَي بَابِهِ وَلِيٌّ لَنَا يَدْفَعُ اللَّهُ بِهِ عَنْ أَوْلِيَائِنَا أُولَئِكَ لَهُمْ أَوْفَرُ حَظٍّ مِنَ الثَّوَابِ يَوْمَ الْقِيَامَةِ وَ قَالَ اسْتَأْذَنَ عَلِيُّ بْنُ يَقْطِينٍ مَوْلَانَا الْكَاظِمَ عليه السلام فِي تَرْكِ عَمَلِ السُّلْطَانِ فَلَمْ يَأْذَنْ لَهُ وَ قَالَ لَا تَفْعَلْ فَإِنَّ لَنَا بِكَ أُنْساً وَ لِإِخْوَانِكَ بِكَ عِزّاً وَ عَسَي أَنْ يَجْبُرَ اللَّهُ بِكَ كَسْراً وَ يَكْسِرَ بِكَ نَائِرَةَ الْمُخَالِفِينَ عَنْ أَوْلِيَائِهِ يَا عَلِيُّ كَفَّارَةُ أَعْمَالِكُمُ الْإِحْسَانُ إِلَي إِخْوَانِكُمْ اضْمَنْ لِي وَاحِدَةً وَ أَضْمَنُ لَكَ ثَلَاثاً اضْمَنْ لِي أَنْ لَا تَلْقَي أَحَداً مِنْ أَوْلِيَائِكَ إِلَّا قَضَيْتَ حَاجَتَهُ وَ أَكْرَمْتَهُ وَ أَضْمَنُ لَكَ أَنْ لَا يُظِلَّكَ سَقْفُ سِجْنٍ أَبَداً وَ لَا يَنَالَكَ حَدُّ سَيْفٍ أَبَداً وَ لَا يَدْخُلَ الْفَقْرُ بَيْتَكَ أَبَداً يَا عَلِيُّ مَنْ سَرَّ مُؤْمِناً فَبِاللَّهِ بَدَأَ وَ بِالنَّبِيِّ صلي الله عليه و آله ثَنَّي وَ بِنَا ثَلَّثَ.</w:t>
      </w:r>
    </w:p>
    <w:p>
      <w:pPr>
        <w:pStyle w:val="BookText"/>
      </w:pPr>
      <w:r>
        <w:rPr>
          <w:rFonts w:ascii="Amiri" w:hAnsi="Amiri" w:eastAsia="Amiri" w:cs="Amiri"/>
          <w:lang w:bidi="ar-SA"/>
          <w:color w:val="111111"/>
          <w:sz w:val="28"/>
          <w:szCs w:val="28"/>
          <w:rtl/>
        </w:rPr>
        <w:t xml:space="preserve">وَ بِإِسْنَادِهِ عَنْ أَبِي جَعْفَرٍ مُحَمَّدِ بْنِ الْحَسَنِ بْنِ الصَّبَّاحِ عَنْ مُحَمَّدِ بْنِ الْمُرَادِيِّ عَنْ عَلِيِّ بْنِ يَقْطِينٍ قَالَ: اسْتَأْذَنْتُ مَوْلَايَ أَبَا إِبْرَاهِيمَ مُوسَي بْنَ جَعْفَرٍ عليه السلام فِي خِدْمَةِ الْقَوْمِ فِيمَا لَا يُثْلَمُ دِينِي فَقَالَ لَا وَ لَا نُقْطَةُ قَلَمٍ إِلَّا بِإِعْزَازِ مُؤْمِنٍ وَ فَكِّهِ مِنْ أَسْرِهِ ثُمَّ قَالَ عليه السلام إِنَّ خَوَاتِيمَ أَعْمَالِكُمْ قَضَاءُ حَوَائِجِ إِخْوَانِكُمْ وَ الْإِحْسَانُ إِلَيْهِمْ مَا قَدَرْتُمْ وَ إِلَّا لَمْ يُقْبَلْ مِنْكُمْ عَمَلٌ حَنُّوا عَلَي إِخْوَانِكُمْ وَ ارْحَمُوهُمْ تَلْحَقُوا بِنَا.</w:t>
      </w:r>
    </w:p>
    <w:p>
      <w:pPr>
        <w:pStyle w:val="Heading5"/>
      </w:pPr>
      <w:bookmarkStart w:id="3155" w:name="_Toc2740"/>
      <w:r>
        <w:t>«44»</w:t>
      </w:r>
      <w:bookmarkEnd w:id="3155"/>
    </w:p>
    <w:p>
      <w:pPr>
        <w:pStyle w:val="BookText"/>
      </w:pPr>
      <w:r>
        <w:rPr>
          <w:rFonts w:ascii="Amiri" w:hAnsi="Amiri" w:eastAsia="Amiri" w:cs="Amiri"/>
          <w:lang w:bidi="ar-SA"/>
          <w:color w:val="111111"/>
          <w:sz w:val="28"/>
          <w:szCs w:val="28"/>
          <w:rtl/>
        </w:rPr>
        <w:t xml:space="preserve">نَوَادِرُ الرَّاوَنْدِيِّ، بِإِسْنَادِهِ عَنْ مُوسَي بْنِ جَعْفَرٍ عليه السلام عَنْ آبَائِهِ عليهم السلام قَالَ قَالَ رَسُولُ اللَّهِ صلي الله عليه و آله: مَا قَرُبَ عَبْدٌ مِنْ سُلْطَانٍ إِلَّا تَبَاعَدَ مِنَ اللَّهِ تَعَالَي وَ لَا كَثُرَ مَالُهُ إِلَّا اشْتَدَّ حِسَابُهُ وَ لَا كَثُرَ تَبَعُهُ إِلَّا كَثُرَ شَيَاطِينُهُ‌</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عَلِيٌّ عليه السلام: ثَلَاثٌ مَنْ حَفِظَهُنَّ كَانَ مَعْصُوماً مِنَ الشَّيْطَانِ الرَّجِيمِ وَ مِنْ كُلِّ بَلِيَّةٍ مَنْ لَمْ يَخْلُ بِامْرَأَةٍ لَيْسَ يَمْلِكُ مِنْهَا شَيْئاً وَ لَمْ يَدْخُلْ عَلَي سُلْطَانٍ وَ لَمْ يُعِنْ صَاحِبَ بِدْعَةٍ بِبِدْعَتِهِ.</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نَكَثَ بَيْعَةً أَوْ رَفَعَ لِوَاءَ ضَلَالَةٍ أَوْ كَتَمَ عِلْماً أَوِ اعْتَقَلَ مَالًا ظُلْماً أَوْ أَعَانَ ظَالِماً عَلَي ظُلْمِهِ وَ هُوَ يَعْلَمُ أَنَّهُ ظَالِمٌ فَقَدْ</w:t>
      </w:r>
    </w:p>
    <w:p>
      <w:pPr>
        <w:pStyle w:val="BookText"/>
      </w:pPr>
      <w:r>
        <w:rPr>
          <w:rFonts w:ascii="IRNazanin" w:hAnsi="IRNazanin" w:eastAsia="IRNazanin" w:cs="IRNazanin"/>
          <w:lang w:bidi="fa-IR"/>
          <w:color w:val="111111"/>
          <w:sz w:val="28"/>
          <w:szCs w:val="28"/>
          <w:rtl/>
        </w:rPr>
        <w:t xml:space="preserve">به لشکر فرعون، و با همراهان فرعون غرق شدند.</w:t>
      </w:r>
    </w:p>
    <w:p>
      <w:pPr>
        <w:pStyle w:val="Heading5"/>
      </w:pPr>
      <w:bookmarkStart w:id="3156" w:name="_Toc2741"/>
      <w:r>
        <w:t>روایت 43</w:t>
      </w:r>
      <w:bookmarkEnd w:id="3156"/>
    </w:p>
    <w:p>
      <w:pPr>
        <w:pStyle w:val="BookText"/>
      </w:pPr>
      <w:r>
        <w:rPr>
          <w:rFonts w:ascii="IRNazanin" w:hAnsi="IRNazanin" w:eastAsia="IRNazanin" w:cs="IRNazanin"/>
          <w:lang w:bidi="fa-IR"/>
          <w:color w:val="111111"/>
          <w:sz w:val="28"/>
          <w:szCs w:val="28"/>
          <w:rtl/>
        </w:rPr>
        <w:t xml:space="preserve">کتاب قضاء حقوق صوری: جعفر بن محمد علیه السلام فرمود: جباری نیست مگر آنکه در دربارش دوستی از ما باشد که از دوستان ما دفاع کند، و آنها روز قیامت ثواب بیشتری دارند. و همچنین گفته: علی بن یقطین در ترک کارمندی سلطان از مولای ما امام کاظم علیه السلام اجازه خواست. به او اجازه نداد و فرمود: این کار را مکن که ما را با تو آسایشی است و برادرانت را به وسیله تو عزتی، و چه بسا خدا به وسیله تو شکستی را جبران کند و شور مخالفان را از دوستانش بشکند. ای علی! کفاره کارهایتان احسان به برادرهایتان باشد، برای من یکی را بر عهده بگیر و من برایت سه تا را ضامنم. برای من: اینکه برنخوری به کسی از دوستانت، مگر آنکه نیازش را برآوری و گرامی اش داری. و برایت ضامنم: که هرگز زندان نبینی، و هرگز تیغ به تو نرسد، و هرگز نداری به خاندانت راه نیابد. ای علی! هر کس مؤمنی را شاد کند، اول خدا را شاد کرده، و دوم پیغمبر، و سوم ما را.</w:t>
      </w:r>
    </w:p>
    <w:p>
      <w:pPr>
        <w:pStyle w:val="BookText"/>
      </w:pPr>
      <w:r>
        <w:rPr>
          <w:rFonts w:ascii="IRNazanin" w:hAnsi="IRNazanin" w:eastAsia="IRNazanin" w:cs="IRNazanin"/>
          <w:lang w:bidi="fa-IR"/>
          <w:color w:val="111111"/>
          <w:sz w:val="28"/>
          <w:szCs w:val="28"/>
          <w:rtl/>
        </w:rPr>
        <w:t xml:space="preserve">و باز بر اساس سندی از علی بن یقطین روایت شده است: اجازه خواستم از امام کاظم علیه السلام در خدمت گزاری به آن قوم، در کاری که به دینم لطمه نزند. فرمود: نه، گرچه به یک نقطه از قلم، مگر درباره عزیز کردن مؤمن و آزاد کردن او. و سپس فرمود: راستی که عاقبت به خیری کارهاتان، برآمدن حاجات برادرانتان و احسان به آنها است تا آنجا که بتوانید، وگرنه هیچ عمل شما قبول نیست. دلسوز باشید برای برادران خود و به آنها رحم کنید تا به ما برسید.</w:t>
      </w:r>
    </w:p>
    <w:p>
      <w:pPr>
        <w:pStyle w:val="Heading5"/>
      </w:pPr>
      <w:bookmarkStart w:id="3157" w:name="_Toc2742"/>
      <w:r>
        <w:t>روایت 44</w:t>
      </w:r>
      <w:bookmarkEnd w:id="3157"/>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نزدیک نشود کسی به سلطان، مگر آنکه دور شود از خدای تعالی؛ و مالش افزون نشود، مگر آنکه حسابش افزون شود؛ و پیروانش بیشتر نشوند، مگر آنکه شیطان هایش بیشتر شوند.</w:t>
      </w:r>
      <w:r>
        <w:rPr>
          <w:rStyle w:val="FootnoteReference"/>
        </w:rPr>
        <w:footnoteReference w:id="2523"/>
      </w:r>
    </w:p>
    <w:p>
      <w:pPr>
        <w:pStyle w:val="BookText"/>
      </w:pPr>
      <w:r>
        <w:rPr>
          <w:rFonts w:ascii="IRNazanin" w:hAnsi="IRNazanin" w:eastAsia="IRNazanin" w:cs="IRNazanin"/>
          <w:lang w:bidi="fa-IR"/>
          <w:color w:val="111111"/>
          <w:sz w:val="28"/>
          <w:szCs w:val="28"/>
          <w:rtl/>
        </w:rPr>
        <w:t xml:space="preserve">و بر اساس همین سند: علی علیه السلام فرمود: سه چیز هستند که هر کس آنها را مراعات کند، از شیطان و هر بلا در امان است: هر کس با زن بیگانه ای خلوت نکند، و بر سلطان وارد نشود، و به بدعتگزار در بدعتش کمک نکند.</w:t>
      </w:r>
    </w:p>
    <w:p>
      <w:pPr>
        <w:pStyle w:val="BookText"/>
      </w:pPr>
      <w:r>
        <w:rPr>
          <w:rFonts w:ascii="IRNazanin" w:hAnsi="IRNazanin" w:eastAsia="IRNazanin" w:cs="IRNazanin"/>
          <w:lang w:bidi="fa-IR"/>
          <w:color w:val="111111"/>
          <w:sz w:val="28"/>
          <w:szCs w:val="28"/>
          <w:rtl/>
        </w:rPr>
        <w:t xml:space="preserve">و بر مبنای همین سند، رسول خدا صلی الله علیه و آله فرمود: هر کس بیعتی را بشکند، یا پرچم گمراهی بالا ببرد، یا علمی را نهان دارد، یا مالی را به ناحق بند کند، یا دانسته به ظالمی کمک بدهد،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4" w:name="pg13504_197625"/>
    <w:bookmarkEnd w:id="334"/>
    <w:p>
      <w:pPr>
        <w:pStyle w:val="BookText"/>
      </w:pPr>
      <w:r>
        <w:rPr>
          <w:rFonts w:ascii="Amiri" w:hAnsi="Amiri" w:eastAsia="Amiri" w:cs="Amiri"/>
          <w:lang w:bidi="ar-SA"/>
          <w:color w:val="111111"/>
          <w:sz w:val="28"/>
          <w:szCs w:val="28"/>
          <w:rtl/>
        </w:rPr>
        <w:t xml:space="preserve">بَرِئَ مِنَ الْإِسْلَامِ‌</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شَرُّ الْبِقَاعِ دُورُ الْأُمَرَاءِ الَّذِينَ لَا يَقْضُونَ بِالْحَقِّ.</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إِيَّاكُمْ وَ أَبْوَابَ السُّلْطَانِ وَ حَوَاشِيَهَا وَ أَبْعَدُكُمْ مِنَ اللَّهِ تَعَالَي مَنْ آثَرَ سُلْطَاناً عَلَي اللَّهِ تَعَالَي وَ مَنْ آثَرَ سُلْطَاناً عَلَي اللَّهِ تَعَالَي جَعَلَ اللَّهُ فِي قَلْبِهِ الْإِثْمَ ظَاهِرَةً وَ بَاطِنَةً وَ أَذْهَبَ عَنْهُ الْوَرَعَ وَ جَعَلَهُ حَيْرَانَ‌</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أَرْضَي سُلْطَاناً بِمَا أَسْخَطَ اللَّهَ خَرَجَ مِنْ دِينِ الْإِسْلَامِ.</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إِذَا كَانَ يَوْمُ الْقِيَامَةِ نَادَي مُنَادٍ أَيْنَ الظَّلَمَةُ وَ الْأَعْوَانُ لِلظَّلَمَةِ مَنْ لَاقَ لَهُمْ دَوَاةً أَوْ رَبَطَ لَهُمْ كِيساً أَوْ مَدَّ لَهُمْ مَدَّةً احْشُرُوهُ مَعَهُمْ.</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أَفْضَلُ التَّابِعِينَ مِنْ أُمَّتِي مَنْ لَا يَقْرُبُ أَبْوَابَ السُّلْطَانِ.</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الْفُقَهَاءُ أُمَنَاءُ الرُّسُلِ مَا لَمْ يَدْخُلُوا فِي الدُّنْيَا قِيلَ يَا رَسُولَ اللَّهِ فَمَا دُخُولُهُمْ فِي الدُّنْيَا قَالَ اتِّبَاعُ السُّلْطَانِ فَإِذَا فَعَلُوا ذَلِكَ فَاحْذَرُوهُمْ عَلَي أَدْيَانِكُمْ‌</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5"/>
      </w:pPr>
      <w:bookmarkStart w:id="3158" w:name="_Toc2743"/>
      <w:r>
        <w:t>«45»</w:t>
      </w:r>
      <w:bookmarkEnd w:id="3158"/>
    </w:p>
    <w:p>
      <w:pPr>
        <w:pStyle w:val="BookText"/>
      </w:pPr>
      <w:r>
        <w:rPr>
          <w:rFonts w:ascii="Amiri" w:hAnsi="Amiri" w:eastAsia="Amiri" w:cs="Amiri"/>
          <w:lang w:bidi="ar-SA"/>
          <w:color w:val="111111"/>
          <w:sz w:val="28"/>
          <w:szCs w:val="28"/>
          <w:rtl/>
        </w:rPr>
        <w:t xml:space="preserve">الدُّرَّةُ الْبَاهِرَةُ قَالَ الْجَوَادُ عليه السلام: لَا يَضُرُّكَ سَخَطُ مَنْ رِضَاهُ الْجَوْرُ وَ قَالَ عليه السلام: كَفَي بِالْمَرْءِ خِيَانَةً أَنْ يَكُونَ أَمِيناً لِلْخَوَنَةِ.</w:t>
      </w:r>
    </w:p>
    <w:p>
      <w:pPr>
        <w:pStyle w:val="Heading5"/>
      </w:pPr>
      <w:bookmarkStart w:id="3159" w:name="_Toc2744"/>
      <w:r>
        <w:t>«46»</w:t>
      </w:r>
      <w:bookmarkEnd w:id="3159"/>
    </w:p>
    <w:p>
      <w:pPr>
        <w:pStyle w:val="BookText"/>
      </w:pPr>
      <w:r>
        <w:rPr>
          <w:rFonts w:ascii="Amiri" w:hAnsi="Amiri" w:eastAsia="Amiri" w:cs="Amiri"/>
          <w:lang w:bidi="ar-SA"/>
          <w:color w:val="111111"/>
          <w:sz w:val="28"/>
          <w:szCs w:val="28"/>
          <w:rtl/>
        </w:rPr>
        <w:t xml:space="preserve">دَعَوَاتُ الرَّاوَنْدِيِّ، قَالَ النَّبِيُّ صلي الله عليه و آله: أَوْحَي اللَّهُ إِلَي أَيُّوبَ عليه السلام هَلْ تَدْرِي مَا ذَنْبُكَ إِلَيَّ حِينَ أَصَابَكَ الْبَلَاءُ قَالَ لَا قَالَ إِنَّكَ دَخَلْتَ إِلَي فِرْعَوْنَ فَدَاهَنْتَ فِي كَلِمَتَيْنِ.</w:t>
      </w:r>
    </w:p>
    <w:p>
      <w:pPr>
        <w:pStyle w:val="BookText"/>
      </w:pPr>
      <w:r>
        <w:rPr>
          <w:rFonts w:ascii="IRNazanin" w:hAnsi="IRNazanin" w:eastAsia="IRNazanin" w:cs="IRNazanin"/>
          <w:lang w:bidi="fa-IR"/>
          <w:color w:val="111111"/>
          <w:sz w:val="28"/>
          <w:szCs w:val="28"/>
          <w:rtl/>
        </w:rPr>
        <w:t xml:space="preserve">البته که از اسلام بیزار است.</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و با همین سند، پیامبر صلی الله علیه و آله فرمود: بدترین جا، خانه فرماندهانی است که به حق حکم نمی کنند.</w:t>
      </w:r>
    </w:p>
    <w:p>
      <w:pPr>
        <w:pStyle w:val="BookText"/>
      </w:pPr>
      <w:r>
        <w:rPr>
          <w:rFonts w:ascii="IRNazanin" w:hAnsi="IRNazanin" w:eastAsia="IRNazanin" w:cs="IRNazanin"/>
          <w:lang w:bidi="fa-IR"/>
          <w:color w:val="111111"/>
          <w:sz w:val="28"/>
          <w:szCs w:val="28"/>
          <w:rtl/>
        </w:rPr>
        <w:t xml:space="preserve">و با همین سند، رسول خدا صلی الله علیه و آله فرمود: بپرهیزید از در خانه‌های سلطان و اطرافیانش؛ دورترین شما از خدا، آن کسی است که برمی گزیند سلطانی را بر خدای تعالی خدا، که خدا در برون و درون دلش گناهی می گذارد، و ورع را از آن می برد، و او را سرگردان می کند.</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و با همین سند، رسول خدا صلی الله علیه و آله فرمود: هر کس سلطانی را خشنود کند با آنچه خدا را به خشم می آورد، از دین اسلام بیرون است.</w:t>
      </w:r>
    </w:p>
    <w:p>
      <w:pPr>
        <w:pStyle w:val="BookText"/>
      </w:pPr>
      <w:r>
        <w:rPr>
          <w:rFonts w:ascii="IRNazanin" w:hAnsi="IRNazanin" w:eastAsia="IRNazanin" w:cs="IRNazanin"/>
          <w:lang w:bidi="fa-IR"/>
          <w:color w:val="111111"/>
          <w:sz w:val="28"/>
          <w:szCs w:val="28"/>
          <w:rtl/>
        </w:rPr>
        <w:t xml:space="preserve">و با همین سند، رسول خدا صلی الله علیه و آله فرمود: روز قیامت منادی ندا می دهد: کجایند ستمگران و یاورانشان، و هر کس آبی در دواتشان ریخته، یا درِ کیسه‌ای برایشان بسته، یا قلمی تراشیده؟ همه را با هم محشور کنید.</w:t>
      </w:r>
    </w:p>
    <w:p>
      <w:pPr>
        <w:pStyle w:val="BookText"/>
      </w:pPr>
      <w:r>
        <w:rPr>
          <w:rFonts w:ascii="IRNazanin" w:hAnsi="IRNazanin" w:eastAsia="IRNazanin" w:cs="IRNazanin"/>
          <w:lang w:bidi="fa-IR"/>
          <w:color w:val="111111"/>
          <w:sz w:val="28"/>
          <w:szCs w:val="28"/>
          <w:rtl/>
        </w:rPr>
        <w:t xml:space="preserve">و باز فرموده: بهترین تابعین امتم، آنهایند که به درهای سلطان نزدیک نمی شوند.</w:t>
      </w:r>
    </w:p>
    <w:p>
      <w:pPr>
        <w:pStyle w:val="BookText"/>
      </w:pPr>
      <w:r>
        <w:rPr>
          <w:rFonts w:ascii="IRNazanin" w:hAnsi="IRNazanin" w:eastAsia="IRNazanin" w:cs="IRNazanin"/>
          <w:lang w:bidi="fa-IR"/>
          <w:color w:val="111111"/>
          <w:sz w:val="28"/>
          <w:szCs w:val="28"/>
          <w:rtl/>
        </w:rPr>
        <w:t xml:space="preserve">و با همین سند، رسول خدا صلی الله علیه و آله فرمود: فقهاء امنای پیغمبرانند تا به دنیا درنیایند. گفته شد: یا رسول الله! در دنیا شدن آنها چگونه است؟ فرمود: پیروی از سلطان، و چون چنین کنند، از آنها نسبت به دینتان برحذر باشید.</w:t>
      </w:r>
      <w:r>
        <w:rPr>
          <w:rStyle w:val="FootnoteReference"/>
        </w:rPr>
        <w:footnoteReference w:id="2529"/>
      </w:r>
    </w:p>
    <w:p>
      <w:pPr>
        <w:pStyle w:val="Heading5"/>
      </w:pPr>
      <w:bookmarkStart w:id="3160" w:name="_Toc2745"/>
      <w:r>
        <w:t>روایت 45</w:t>
      </w:r>
      <w:bookmarkEnd w:id="3160"/>
    </w:p>
    <w:p>
      <w:pPr>
        <w:pStyle w:val="BookText"/>
      </w:pPr>
      <w:r>
        <w:rPr>
          <w:rFonts w:ascii="IRNazanin" w:hAnsi="IRNazanin" w:eastAsia="IRNazanin" w:cs="IRNazanin"/>
          <w:lang w:bidi="fa-IR"/>
          <w:color w:val="111111"/>
          <w:sz w:val="28"/>
          <w:szCs w:val="28"/>
          <w:rtl/>
        </w:rPr>
        <w:t xml:space="preserve">الدره الباهره: امام جواد علیه السلام فرمود: خشم کسی که ناحق او را خشنود می کند، برای تو زیان ندارد.</w:t>
      </w:r>
    </w:p>
    <w:p>
      <w:pPr>
        <w:pStyle w:val="BookText"/>
      </w:pPr>
      <w:r>
        <w:rPr>
          <w:rFonts w:ascii="IRNazanin" w:hAnsi="IRNazanin" w:eastAsia="IRNazanin" w:cs="IRNazanin"/>
          <w:lang w:bidi="fa-IR"/>
          <w:color w:val="111111"/>
          <w:sz w:val="28"/>
          <w:szCs w:val="28"/>
          <w:rtl/>
        </w:rPr>
        <w:t xml:space="preserve">و فرمود: درخیانت یک شخص همین بس که امین خائنان است.</w:t>
      </w:r>
    </w:p>
    <w:p>
      <w:pPr>
        <w:pStyle w:val="Heading5"/>
      </w:pPr>
      <w:bookmarkStart w:id="3161" w:name="_Toc2746"/>
      <w:r>
        <w:t>روایت 46</w:t>
      </w:r>
      <w:bookmarkEnd w:id="3161"/>
    </w:p>
    <w:p>
      <w:pPr>
        <w:pStyle w:val="BookText"/>
      </w:pPr>
      <w:r>
        <w:rPr>
          <w:rFonts w:ascii="IRNazanin" w:hAnsi="IRNazanin" w:eastAsia="IRNazanin" w:cs="IRNazanin"/>
          <w:lang w:bidi="fa-IR"/>
          <w:color w:val="111111"/>
          <w:sz w:val="28"/>
          <w:szCs w:val="28"/>
          <w:rtl/>
        </w:rPr>
        <w:t xml:space="preserve">دعوات راوندی: پیغمبر فرمود: خدا به ایوب وحی کرد: می دانی گاهی که بر تو بلایی می رسید، گناهت نزد من چه بود؟ گفت: نه. فرمود: رفتی نزد فرعون و در دو کلمه با او مسامحه کردی.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5" w:name="pg13504_197626"/>
    <w:bookmarkEnd w:id="335"/>
    <w:p>
      <w:pPr>
        <w:pStyle w:val="Heading5"/>
      </w:pPr>
      <w:bookmarkStart w:id="3162" w:name="_Toc2747"/>
      <w:r>
        <w:t>«47»</w:t>
      </w:r>
      <w:bookmarkEnd w:id="3162"/>
    </w:p>
    <w:p>
      <w:pPr>
        <w:pStyle w:val="BookText"/>
      </w:pPr>
      <w:r>
        <w:rPr>
          <w:rFonts w:ascii="Amiri" w:hAnsi="Amiri" w:eastAsia="Amiri" w:cs="Amiri"/>
          <w:lang w:bidi="ar-SA"/>
          <w:color w:val="111111"/>
          <w:sz w:val="28"/>
          <w:szCs w:val="28"/>
          <w:rtl/>
        </w:rPr>
        <w:t xml:space="preserve">نهج، [نهج البلاغة] قَالَ عليه السلام: صَاحِبُ السُّلْطَانِ كَرَاكِبِ الْأَسَدِ يُغْبَطُ بِمَوْقِعِهِ وَ هُوَ أَعْلَمُ بِمَوْضِعِهِ‌</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5"/>
      </w:pPr>
      <w:bookmarkStart w:id="3163" w:name="_Toc2748"/>
      <w:r>
        <w:t>«48»</w:t>
      </w:r>
      <w:bookmarkEnd w:id="3163"/>
    </w:p>
    <w:p>
      <w:pPr>
        <w:pStyle w:val="BookText"/>
      </w:pPr>
      <w:r>
        <w:rPr>
          <w:rFonts w:ascii="Amiri" w:hAnsi="Amiri" w:eastAsia="Amiri" w:cs="Amiri"/>
          <w:lang w:bidi="ar-SA"/>
          <w:color w:val="111111"/>
          <w:sz w:val="28"/>
          <w:szCs w:val="28"/>
          <w:rtl/>
        </w:rPr>
        <w:t xml:space="preserve">كَنْزُ الْكَرَاجُكِيِّ، عَنْ مُحَمَّدِ بْنِ أَحْمَدَ بْنِ شَاذَانَ عَنْ أَبِيهِ عَنِ ابْنِ الْوَلِيدِ عَنِ الصَّفَّارِ عَنْ مُحَمَّدِ بْنِ زِيَادٍ عَنِ الْمُفَضَّلِ بْنِ عُمَرَ عَنْ يُونُسَ بْنِ يَعْقُوبَ عَنْ أَبِي عَبْدِ اللَّهِ عليه السلام قَالَ: مَلْعُونٌ مَلْعُونٌ عَالِمٌ يَؤُمُّ سُلْطَاناً جَائِراً مُعِيناً لَهُ عَلَي جَوْرِهِ.</w:t>
      </w:r>
    </w:p>
    <w:p>
      <w:pPr>
        <w:pStyle w:val="BookText"/>
      </w:pPr>
      <w:r>
        <w:rPr>
          <w:rFonts w:ascii="Amiri" w:hAnsi="Amiri" w:eastAsia="Amiri" w:cs="Amiri"/>
          <w:lang w:bidi="ar-SA"/>
          <w:color w:val="111111"/>
          <w:sz w:val="28"/>
          <w:szCs w:val="28"/>
          <w:rtl/>
        </w:rPr>
        <w:t xml:space="preserve">وَ مِنْهُ قَالَ قَالَ رَسُولُ اللَّهِ صلي الله عليه و آله: مَنْ تَرَكَ مَعْصِيَةَ اللَّهِ مَخَافَةً مِنَ اللَّهِ أَرْضَاهُ اللَّهُ يَوْمَ الْقِيَامَةِ وَ مَنْ مَشَي مَعَ ظَالِمٍ يُعِينُهُ وَ هُوَ يَعْلَمُ أَنَّهُ ظَالِمٌ فَقَدْ خَرَجَ مِنَ الْإِيمَانِ.</w:t>
      </w:r>
    </w:p>
    <w:p>
      <w:pPr>
        <w:pStyle w:val="Heading5"/>
      </w:pPr>
      <w:bookmarkStart w:id="3164" w:name="_Toc2749"/>
      <w:r>
        <w:t>«49»</w:t>
      </w:r>
      <w:bookmarkEnd w:id="3164"/>
    </w:p>
    <w:p>
      <w:pPr>
        <w:pStyle w:val="BookText"/>
      </w:pPr>
      <w:r>
        <w:rPr>
          <w:rFonts w:ascii="Amiri" w:hAnsi="Amiri" w:eastAsia="Amiri" w:cs="Amiri"/>
          <w:lang w:bidi="ar-SA"/>
          <w:color w:val="111111"/>
          <w:sz w:val="28"/>
          <w:szCs w:val="28"/>
          <w:rtl/>
        </w:rPr>
        <w:t xml:space="preserve">مُنْيَةُ الْمُرِيدِ، لِلشَّهِيدِ الثَّانِي رَحِمَهُ اللَّهُ قَالَ رَوَي مُحَمَّدُ بْنُ إِسْمَاعِيلَ بْنِ بَزِيعٍ وَ هُوَ الثِّقَةُ الصَّدُوقُ عَنِ الرِّضَا عليه السلام: أَنَّ لِلَّهِ تَعَالَي بِأَبْوَابِ الظَّالِمِينَ مَنْ نَوَّرَ اللَّهُ وَجْهَهُ بِالْبُرْهَانِ وَ مَكَّنَ لَهُ فِي الْبِلَادِ لِيَدْفَعَ بِهِمْ عَنْ أَوْلِيَائِهِ وَ يُصْلِحُ اللَّهُ بِهِ أُمُورَ الْمُسْلِمِينَ لِأَنَّهُ مَلْجَأُ الْمُؤْمِنِينَ مِنَ الضَّرَرِ وَ إِلَيْهِ يَفْزَعُ ذُو الْحَاجَةِ مِنْ شِيعَتِنَا- بِهِمْ يُؤْمِنُ اللَّهُ رَوْعَةَ الْمُؤْمِنِ فِي دَارِ الظَّلَمَةِ- أُولئِكَ هُمُ الْمُؤْمِنُونَ حَقًّا أُولَئِكَ أُمَنَاءُ اللَّهِ فِي أَرْضِهِ أُولَئِكَ نُورُ اللَّهِ تَعَالَي فِي رَعِيَّتِهِمْ يَوْمَ الْقِيَامَةِ وَ يَزْهَرُ نُورُهُمْ لِأَهْلِ السَّمَاوَاتِ كَمَا تَزْهَرُ الْكَوَاكِبُ الزَّهْرِيَّةُ لِأَهْلِ الْأَرْضِ أُولَئِكَ مِنْ نُورِهِمْ نُورُ الْقِيَامَةِ تُضِي‌ءُ مِنْهُمُ الْقِيَامَةُ خُلِقُوا وَ اللَّهِ لِلْجَنَّةِ وَ خُلِقَتِ الْجَنَّةُ لَهُمْ فَهَنِيئاً لَهُمْ مَا عَلَي أَحَدِكُمْ أَنْ لَوْ شَاءَ لَنَالَ هَذَا كُلَّهُ قَالَ قُلْتُ بِمَا ذَا جَعَلَنِيَ اللَّهُ فِدَاكَ لَهُمْ قَالَ يَكُونُ مَعَهُمْ فَيَسُرُّنَا بِإِدْخَالِ السُّرُورِ عَلَي الْمُؤْمِنِينَ مِنْ شِيعَتِنَا فَكُنْ مِنْهُمْ يَا مُحَمَّدُ.</w:t>
      </w:r>
    </w:p>
    <w:p>
      <w:pPr>
        <w:pStyle w:val="Heading5"/>
      </w:pPr>
      <w:bookmarkStart w:id="3165" w:name="_Toc2750"/>
      <w:r>
        <w:t>«50»</w:t>
      </w:r>
      <w:bookmarkEnd w:id="3165"/>
    </w:p>
    <w:p>
      <w:pPr>
        <w:pStyle w:val="BookText"/>
      </w:pPr>
      <w:r>
        <w:rPr>
          <w:rFonts w:ascii="Amiri" w:hAnsi="Amiri" w:eastAsia="Amiri" w:cs="Amiri"/>
          <w:lang w:bidi="ar-SA"/>
          <w:color w:val="111111"/>
          <w:sz w:val="28"/>
          <w:szCs w:val="28"/>
          <w:rtl/>
        </w:rPr>
        <w:t xml:space="preserve">أَعْلَامُ الدِّينِ، قَالَ رَسُولُ اللَّهِ صلي الله عليه و آله: لَا تَزَالُ هَذِهِ الْأُمَّةُ بِخَيْرٍ تَحْتَ يَدِ اللَّهِ وَ فِي كَنَفِهِ مَا لَمْ يُمَالِئْ قُرَّاؤُهَا أُمَرَاءَهَا وَ لَمْ يُزَكِّ صُلَحَاؤُهَا فُجَّارَهَا وَ لَمْ يُمَالِئْ أَخْيَارُهَا أَشْرَارَهَا فَإِذَا فَعَلُوا ذَلِكَ رَفَعَ اللَّهُ تَعَالَي يَدَهُ عَنْهُمْ وَ سَلَّطَ عَلَيْهِمْ جَبَابِرَتَهُمْ فَسَامُوهُمْ سُوءَ الْعَذَابِ وَ ضَرَبَهُمْ بِالْفَاقَةِ وَ الْفَقْرِ وَ مَلَأَ قُلُوبَهُمْ</w:t>
      </w:r>
    </w:p>
    <w:p>
      <w:pPr>
        <w:pStyle w:val="Heading5"/>
      </w:pPr>
      <w:bookmarkStart w:id="3166" w:name="_Toc2751"/>
      <w:r>
        <w:t>روایت 47</w:t>
      </w:r>
      <w:bookmarkEnd w:id="3166"/>
    </w:p>
    <w:p>
      <w:pPr>
        <w:pStyle w:val="BookText"/>
      </w:pPr>
      <w:r>
        <w:rPr>
          <w:rFonts w:ascii="IRNazanin" w:hAnsi="IRNazanin" w:eastAsia="IRNazanin" w:cs="IRNazanin"/>
          <w:lang w:bidi="fa-IR"/>
          <w:color w:val="111111"/>
          <w:sz w:val="28"/>
          <w:szCs w:val="28"/>
          <w:rtl/>
        </w:rPr>
        <w:t xml:space="preserve">نهج البلاغه: فرمود: یار سلطان همچون سوار بر شیر است؛ به مقامش رشک می برند و او خودش وضع خودش را بهتر می داند.</w:t>
      </w:r>
      <w:r>
        <w:rPr>
          <w:rStyle w:val="FootnoteReference"/>
        </w:rPr>
        <w:footnoteReference w:id="2531"/>
      </w:r>
    </w:p>
    <w:p>
      <w:pPr>
        <w:pStyle w:val="Heading5"/>
      </w:pPr>
      <w:bookmarkStart w:id="3167" w:name="_Toc2752"/>
      <w:r>
        <w:t>روایت 48</w:t>
      </w:r>
      <w:bookmarkEnd w:id="3167"/>
    </w:p>
    <w:p>
      <w:pPr>
        <w:pStyle w:val="BookText"/>
      </w:pPr>
      <w:r>
        <w:rPr>
          <w:rFonts w:ascii="IRNazanin" w:hAnsi="IRNazanin" w:eastAsia="IRNazanin" w:cs="IRNazanin"/>
          <w:lang w:bidi="fa-IR"/>
          <w:color w:val="111111"/>
          <w:sz w:val="28"/>
          <w:szCs w:val="28"/>
          <w:rtl/>
        </w:rPr>
        <w:t xml:space="preserve">کنز کراجکی: امام صادق علیه السلام فرمود: ملعون است، ملعون، عالمی که به دنبال سلطان جوری است، و یاور او در ستم او است.</w:t>
      </w:r>
    </w:p>
    <w:p>
      <w:pPr>
        <w:pStyle w:val="BookText"/>
      </w:pPr>
      <w:r>
        <w:rPr>
          <w:rFonts w:ascii="IRNazanin" w:hAnsi="IRNazanin" w:eastAsia="IRNazanin" w:cs="IRNazanin"/>
          <w:lang w:bidi="fa-IR"/>
          <w:color w:val="111111"/>
          <w:sz w:val="28"/>
          <w:szCs w:val="28"/>
          <w:rtl/>
        </w:rPr>
        <w:t xml:space="preserve">و رسول خدا صلی الله علیه و آله فرمود: هر کس نافرمانی خدا را از ترس او وانهد، خدا او را روز قیامت خشنود می سازد؛ و هر کس با ظالمی قدم برمی دارد و کمکش می کند و خود می داند، از ایمان به در است.</w:t>
      </w:r>
    </w:p>
    <w:p>
      <w:pPr>
        <w:pStyle w:val="Heading5"/>
      </w:pPr>
      <w:bookmarkStart w:id="3168" w:name="_Toc2753"/>
      <w:r>
        <w:t>روایت 49</w:t>
      </w:r>
      <w:bookmarkEnd w:id="3168"/>
    </w:p>
    <w:p>
      <w:pPr>
        <w:pStyle w:val="BookText"/>
      </w:pPr>
      <w:r>
        <w:rPr>
          <w:rFonts w:ascii="IRNazanin" w:hAnsi="IRNazanin" w:eastAsia="IRNazanin" w:cs="IRNazanin"/>
          <w:lang w:bidi="fa-IR"/>
          <w:color w:val="111111"/>
          <w:sz w:val="28"/>
          <w:szCs w:val="28"/>
          <w:rtl/>
        </w:rPr>
        <w:t xml:space="preserve">منیة المرید از شهید ثانی (ره): محمد بن اسماعیل بن بزیع از امام رضا علیه السلام نقل فرمود: برای خدا در درگاه ظالمان کسانی هستند که خدا به برهان روشنشان کرده، و در بلاد قدرتشان داده تا به وسیله آنها از دوستانش دفاع کند، و با آنها امور مسلمانان را اصلاح کند، زیرا او پناه مؤمنان است از زیان، و حاجتمندان شیعه ما به او پناه می برند و به وسیله آنها، خدا هراس مؤمن را در خانه ستمکاران در امان می سازد. «أولئک هم المؤمنون» حقا آنانند، مؤمنان حقیقی و امینان خدا در زمینش. آنانند نور خدای تعالی در رعیتش در روز قیامت، و می درخشد روشنی شان برای اهل آسمان ها به مانند اختران پرنور برای اهل زمین؛ آنانند چراغ های روز قیامت، و فضای قیامت از آنها درخشان می شود. آنان آفریده شدند به خدا برای بهشت، و بهشت برایشان آفریده شده، گوارا باد برایشان. کسی از شما را مانعی نباشد اگر بخواهد به همه اینها برسد. راوی می گوید: گفتم: قربانت گردم، به چه وسیله ای؟ فرمود: با آنها باشد (حکام جور) و ما را شاد کند با شادکردن مؤمنان از شیعه ما. ای محمد، تو از آنها باش.</w:t>
      </w:r>
    </w:p>
    <w:p>
      <w:pPr>
        <w:pStyle w:val="Heading5"/>
      </w:pPr>
      <w:bookmarkStart w:id="3169" w:name="_Toc2754"/>
      <w:r>
        <w:t>روایت 50</w:t>
      </w:r>
      <w:bookmarkEnd w:id="3169"/>
    </w:p>
    <w:p>
      <w:pPr>
        <w:pStyle w:val="BookText"/>
      </w:pPr>
      <w:r>
        <w:rPr>
          <w:rFonts w:ascii="IRNazanin" w:hAnsi="IRNazanin" w:eastAsia="IRNazanin" w:cs="IRNazanin"/>
          <w:lang w:bidi="fa-IR"/>
          <w:color w:val="111111"/>
          <w:sz w:val="28"/>
          <w:szCs w:val="28"/>
          <w:rtl/>
        </w:rPr>
        <w:t xml:space="preserve">اعلام الدین: رسول خدا صلی الله علیه و آله فرمود: پیوسته این امت زیر سایه قدرت خدا و در پناه او به خوبی می گرایند، تا زمانی که دانشمندان دینی آن، که قرآن‌خوانان و قرآن‌دانان هستند، با فرماندهان و حکمرانان آن سازش نکنند، و خوبان آنها بدکاران و هرزه‌هاشان را پاک جلوه ندهند، و نیکانشان با بدهاشان سازش نکنند، و چون چنین کنند، خدای تعالی دست حمایت از سر آنها برمی دارد و زورگویانشان را بر سرشان مسلط می کند و آنها را به عذاب و شکنجه می کشانند و می رانند، و آنها را به نداری و پریشانی و فقر دچار می کند، و دلشان را پر از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6" w:name="pg13504_197627"/>
    <w:bookmarkEnd w:id="336"/>
    <w:p>
      <w:pPr>
        <w:pStyle w:val="BookText"/>
      </w:pPr>
      <w:r>
        <w:rPr>
          <w:rFonts w:ascii="Amiri" w:hAnsi="Amiri" w:eastAsia="Amiri" w:cs="Amiri"/>
          <w:lang w:bidi="ar-SA"/>
          <w:color w:val="111111"/>
          <w:sz w:val="28"/>
          <w:szCs w:val="28"/>
          <w:rtl/>
        </w:rPr>
        <w:t xml:space="preserve">رُعْباً وَ قَالَ الْحُسَيْنُ عليه السلام: لَا تَصِفَنَّ لِمَلِكٍ دَوَاءً فَإِنْ نَفَعَهُ لَمْ يَحْمَدْكَ وَ إِنْ ضَرَّهُ اتَّهَمَكَ.</w:t>
      </w:r>
    </w:p>
    <w:p>
      <w:pPr>
        <w:pStyle w:val="Heading5"/>
      </w:pPr>
      <w:bookmarkStart w:id="3170" w:name="_Toc2755"/>
      <w:r>
        <w:t>«51»</w:t>
      </w:r>
      <w:bookmarkEnd w:id="3170"/>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عَلِيٍّ عَنْ مُحَمَّدِ بْنِ الْحُسَيْنِ عَنْ عَلِيِّ بْنِ أَسْبَاطٍ عَنِ ابْنِ فَضَّالٍ عَنِ الصَّادِقِ عليه السلام عَنْ أَبِيهِ عَنْ آبَائِهِ عليهم السلام عَنِ النَّبِيِّ صلي الله عليه و آله قَالَ: شَرُّ الْبِقَاعِ دُورُ الْأُمَرَاءِ الَّذِينَ لَا يَقْضُونَ بِالْحَقِّ.</w:t>
      </w:r>
    </w:p>
    <w:p>
      <w:pPr>
        <w:pStyle w:val="Heading3"/>
      </w:pPr>
      <w:bookmarkStart w:id="3171" w:name="_Toc2756"/>
      <w:r>
        <w:t>باب 83 أكل أموال الظالمين و قبول جوائزهم</w:t>
      </w:r>
      <w:bookmarkEnd w:id="3171"/>
    </w:p>
    <w:p>
      <w:pPr>
        <w:pStyle w:val="Heading4"/>
      </w:pPr>
      <w:bookmarkStart w:id="3172" w:name="_Toc2757"/>
      <w:r>
        <w:t>روايات</w:t>
      </w:r>
      <w:bookmarkEnd w:id="3172"/>
    </w:p>
    <w:p>
      <w:pPr>
        <w:pStyle w:val="Heading5"/>
      </w:pPr>
      <w:bookmarkStart w:id="3173" w:name="_Toc2758"/>
      <w:r>
        <w:t>«1»</w:t>
      </w:r>
      <w:bookmarkEnd w:id="3173"/>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عَنْ إِجَابَةِ الْفَاسِقِينَ إِلَي طَعَامِهِمْ‌</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Heading5"/>
      </w:pPr>
      <w:bookmarkStart w:id="3174" w:name="_Toc2759"/>
      <w:r>
        <w:t>«2»</w:t>
      </w:r>
      <w:bookmarkEnd w:id="3174"/>
    </w:p>
    <w:p>
      <w:pPr>
        <w:pStyle w:val="BookText"/>
      </w:pPr>
      <w:r>
        <w:rPr>
          <w:rFonts w:ascii="Amiri" w:hAnsi="Amiri" w:eastAsia="Amiri" w:cs="Amiri"/>
          <w:lang w:bidi="ar-SA"/>
          <w:color w:val="111111"/>
          <w:sz w:val="28"/>
          <w:szCs w:val="28"/>
          <w:rtl/>
        </w:rPr>
        <w:t xml:space="preserve">ب، [قرب الإسناد] ابْنُ ظَرِيفٍ عَنِ ابْنِ عُلْوَانَ عَنْ جَعْفَرٍ عَنْ أَبِيهِ عليهما السلام قَالَ: إِنَّ الْحَسَنَ وَ الْحُسَيْنَ عليهما السلام كَانَا يَغْمِزَانِ مُعَاوِيَةَ وَ يَقُولَانِ فِيهِ وَ يَقْبَلَانِ جَوَائِزَهُ‌</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Heading5"/>
      </w:pPr>
      <w:bookmarkStart w:id="3175" w:name="_Toc2760"/>
      <w:r>
        <w:t>«3»</w:t>
      </w:r>
      <w:bookmarkEnd w:id="3175"/>
    </w:p>
    <w:p>
      <w:pPr>
        <w:pStyle w:val="BookText"/>
      </w:pPr>
      <w:r>
        <w:rPr>
          <w:rFonts w:ascii="Amiri" w:hAnsi="Amiri" w:eastAsia="Amiri" w:cs="Amiri"/>
          <w:lang w:bidi="ar-SA"/>
          <w:color w:val="111111"/>
          <w:sz w:val="28"/>
          <w:szCs w:val="28"/>
          <w:rtl/>
        </w:rPr>
        <w:t xml:space="preserve">ج، [الإحتجاج]: فِي مُكَاتَبَةِ الْحِمْيَرِيِّ إِلَي الْقَائِمِ عليه السلام أَنَّهُ كَتَبَ إِلَيْهِ عليه السلام يَسْأَلُهُ عَنِ الرَّجُلِ مِنْ وُكَلَاءِ الْوَقْفِ مُسْتَحِلًّا لِمَا فِي يَدِهِ وَ لَا يَرِعُ عَنْ أَخْذِ مَالِهِ رُبَّمَا نَزَلْتُ فِي قَرْيَتِهِ وَ هُوَ فِيهَا أَ وَ أَدْخُلُ مَنْزِلَهُ وَ قَدْ حَضَرَ طَعَامُهُ فَيَدْعُونِي إِلَيْهِ فَإِنْ لَمْ آكُلْ مِنْ طَعَامِهِ عَادَانِي عَلَيْهِ وَ قَالَ فُلَانٌ لَا يَسْتَحِلُّ أَنْ يَأْكُلَ مِنْ طَعَامِنَا فَهَلْ يَجُوزُ أَنْ آكُلَ طَعَامَهُ وَ أَتَصَدَّقَ بِصَدَقَةٍ وَ كَمْ مِقْدَارُ الصَّدَقَةِ وَ إِنْ أَهْدَي هَذَا الْوَكِيلُ هَدِيَّةً إِلَي رَجُلٍ آخَرَ فَيَدْعُونِي إِلَي أَنْ أَنَالَ مِنْهَا وَ أَنَا أَعْلَمُ أَنَّ الْوَكِيلَ لَا يَتَوَرَّعُ عَنْ أَخْذِ مَا فِي يَدِهِ فَهَلْ عَلَيَّ فِيهِ شَيْ‌ءٌ إِنْ أَنَا نِلْتُ مِنْهَا .</w:t>
      </w:r>
    </w:p>
    <w:p>
      <w:pPr>
        <w:pStyle w:val="BookText"/>
      </w:pPr>
      <w:r>
        <w:rPr>
          <w:rFonts w:ascii="Amiri" w:hAnsi="Amiri" w:eastAsia="Amiri" w:cs="Amiri"/>
          <w:lang w:bidi="ar-SA"/>
          <w:color w:val="111111"/>
          <w:sz w:val="28"/>
          <w:szCs w:val="28"/>
          <w:rtl/>
        </w:rPr>
        <w:t xml:space="preserve">فَخَرَجَ الْجَوَابُ إِنْ كَانَ لِهَذَا الرَّجُلِ مَالٌ أَوْ مَعَاشٌ غَيْرُ مَا فِي يَدِهِ فَكُلْ طَعَامَهُ وَ اقْبَلْ بِرَّهُ وَ إِلَّا فَلَا</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Heading5"/>
      </w:pPr>
      <w:bookmarkStart w:id="3176" w:name="_Toc2761"/>
      <w:r>
        <w:t>«4»</w:t>
      </w:r>
      <w:bookmarkEnd w:id="3176"/>
    </w:p>
    <w:p>
      <w:pPr>
        <w:pStyle w:val="BookText"/>
      </w:pPr>
      <w:r>
        <w:rPr>
          <w:rFonts w:ascii="Amiri" w:hAnsi="Amiri" w:eastAsia="Amiri" w:cs="Amiri"/>
          <w:lang w:bidi="ar-SA"/>
          <w:color w:val="111111"/>
          <w:sz w:val="28"/>
          <w:szCs w:val="28"/>
          <w:rtl/>
        </w:rPr>
        <w:t xml:space="preserve">كش، [رجال الكشي] حَمْدَوَيْهِ عَنْ مُحَمَّدِ بْنِ عِيسَي عَنِ ابْنِ أَبِي عُمَيْرٍ عَنْ هِشَامِ بْنِ سَالِمٍ</w:t>
      </w:r>
    </w:p>
    <w:p>
      <w:pPr>
        <w:pStyle w:val="BookText"/>
      </w:pPr>
      <w:r>
        <w:rPr>
          <w:rFonts w:ascii="IRNazanin" w:hAnsi="IRNazanin" w:eastAsia="IRNazanin" w:cs="IRNazanin"/>
          <w:lang w:bidi="fa-IR"/>
          <w:color w:val="111111"/>
          <w:sz w:val="28"/>
          <w:szCs w:val="28"/>
          <w:rtl/>
        </w:rPr>
        <w:t xml:space="preserve">ترس و هراس (از جباران) می سازد.</w:t>
      </w:r>
    </w:p>
    <w:p>
      <w:pPr>
        <w:pStyle w:val="BookText"/>
      </w:pPr>
      <w:r>
        <w:rPr>
          <w:rFonts w:ascii="IRNazanin" w:hAnsi="IRNazanin" w:eastAsia="IRNazanin" w:cs="IRNazanin"/>
          <w:lang w:bidi="fa-IR"/>
          <w:color w:val="111111"/>
          <w:sz w:val="28"/>
          <w:szCs w:val="28"/>
          <w:rtl/>
        </w:rPr>
        <w:t xml:space="preserve">و امام حسین علیه السلام فرمود: دوای خود را نزد پادشاه مبر و به او شرح مده؛ زیرا اگر برایش سود داشته باشد، از تو سپاس و قدردانی نمی کند، و اگر برایش زیان داشته باشد، تو را متهم می سازد.</w:t>
      </w:r>
    </w:p>
    <w:p>
      <w:pPr>
        <w:pStyle w:val="Heading5"/>
      </w:pPr>
      <w:bookmarkStart w:id="3177" w:name="_Toc2762"/>
      <w:r>
        <w:t>روایت 51</w:t>
      </w:r>
      <w:bookmarkEnd w:id="3177"/>
    </w:p>
    <w:p>
      <w:pPr>
        <w:pStyle w:val="BookText"/>
      </w:pPr>
      <w:r>
        <w:rPr>
          <w:rFonts w:ascii="IRNazanin" w:hAnsi="IRNazanin" w:eastAsia="IRNazanin" w:cs="IRNazanin"/>
          <w:lang w:bidi="fa-IR"/>
          <w:color w:val="111111"/>
          <w:sz w:val="28"/>
          <w:szCs w:val="28"/>
          <w:rtl/>
        </w:rPr>
        <w:t xml:space="preserve">امامت و تبصره: پیغمبر صلی الله علیه و آله فرمود: بدترین جاها خانه‌های فرمانگزاران است، چون به حق حکم نمی کنند .</w:t>
      </w:r>
    </w:p>
    <w:p>
      <w:pPr>
        <w:pStyle w:val="Heading3"/>
      </w:pPr>
      <w:bookmarkStart w:id="3178" w:name="_Toc2763"/>
      <w:r>
        <w:t>باب هشتاد و سوم : درباره خوردن از مال ظالمان و پذیرفتن هدایای آنان</w:t>
      </w:r>
      <w:bookmarkEnd w:id="3178"/>
    </w:p>
    <w:p>
      <w:pPr>
        <w:pStyle w:val="Heading4"/>
      </w:pPr>
      <w:bookmarkStart w:id="3179" w:name="_Toc2764"/>
      <w:r>
        <w:t>روایات</w:t>
      </w:r>
      <w:bookmarkEnd w:id="3179"/>
    </w:p>
    <w:p>
      <w:pPr>
        <w:pStyle w:val="Heading5"/>
      </w:pPr>
      <w:bookmarkStart w:id="3180" w:name="_Toc2765"/>
      <w:r>
        <w:t>روایت 1</w:t>
      </w:r>
      <w:bookmarkEnd w:id="3180"/>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آمده است که نهی فرموده از پذیرش دعوت فاسقان به خوراکشان.</w:t>
      </w:r>
      <w:r>
        <w:rPr>
          <w:rStyle w:val="FootnoteReference"/>
        </w:rPr>
        <w:footnoteReference w:id="2535"/>
      </w:r>
    </w:p>
    <w:p>
      <w:pPr>
        <w:pStyle w:val="Heading5"/>
      </w:pPr>
      <w:bookmarkStart w:id="3181" w:name="_Toc2766"/>
      <w:r>
        <w:t>روایت 2</w:t>
      </w:r>
      <w:bookmarkEnd w:id="3181"/>
    </w:p>
    <w:p>
      <w:pPr>
        <w:pStyle w:val="BookText"/>
      </w:pPr>
      <w:r>
        <w:rPr>
          <w:rFonts w:ascii="IRNazanin" w:hAnsi="IRNazanin" w:eastAsia="IRNazanin" w:cs="IRNazanin"/>
          <w:lang w:bidi="fa-IR"/>
          <w:color w:val="111111"/>
          <w:sz w:val="28"/>
          <w:szCs w:val="28"/>
          <w:rtl/>
        </w:rPr>
        <w:t xml:space="preserve">قرب الاسناد: امام باقر علیه السلام فرمود: حسن و حسین علیه السلام گوشه می‌زدند به معاویه و درباره او چیزها می گفتند، و بخشش های او را می‌پذیرفتند.</w:t>
      </w:r>
      <w:r>
        <w:rPr>
          <w:rStyle w:val="FootnoteReference"/>
        </w:rPr>
        <w:footnoteReference w:id="2536"/>
      </w:r>
    </w:p>
    <w:p>
      <w:pPr>
        <w:pStyle w:val="Heading5"/>
      </w:pPr>
      <w:bookmarkStart w:id="3182" w:name="_Toc2767"/>
      <w:r>
        <w:t>روایت 3</w:t>
      </w:r>
      <w:bookmarkEnd w:id="3182"/>
    </w:p>
    <w:p>
      <w:pPr>
        <w:pStyle w:val="BookText"/>
      </w:pPr>
      <w:r>
        <w:rPr>
          <w:rFonts w:ascii="IRNazanin" w:hAnsi="IRNazanin" w:eastAsia="IRNazanin" w:cs="IRNazanin"/>
          <w:lang w:bidi="fa-IR"/>
          <w:color w:val="111111"/>
          <w:sz w:val="28"/>
          <w:szCs w:val="28"/>
          <w:rtl/>
        </w:rPr>
        <w:t xml:space="preserve">احتجاج: حمیری به امام قائم علیه السلام نوشت و درباره یکی متصدیان وقف از آن حضرت پرسید که آن را در دست دارد و بر خود حلال می‌شمارد ، و پرهیز ندارد از بردن مال وقف، و بسا که به ده وقفی او وارد شوم یا در منزل او و خوراکش حاضر است و مرا به آن دعوت می کند، و اگر از آن نخورم به من بدبین شود و بگوید فلانی روا نمی داند از خوراک ما بخورد؛ آیا روا است از خوراکش بخورم و یک صدقه بدهم، و چه اندازه صدقه بدهم؟ و اگر این متصدی هدیه‌ای به دیگری بدهد و او مرا دعوت کند که از آن بخورم، و من می دانم که متصدی پرهیز ندارد از آنچه دارد، آیا اگر مقداری از آن را برگرفتم، چیزی بر من باشد؟ جواب درآمد که: اگر این مرد راه معاشی جز آن وقف زیر دستش دارد، از خوراکش بخور و بخشش او را بپذیر، و اگر ندارد، نه.</w:t>
      </w:r>
      <w:r>
        <w:rPr>
          <w:rStyle w:val="FootnoteReference"/>
        </w:rPr>
        <w:footnoteReference w:id="2537"/>
      </w:r>
    </w:p>
    <w:p>
      <w:pPr>
        <w:pStyle w:val="Heading5"/>
      </w:pPr>
      <w:bookmarkStart w:id="3183" w:name="_Toc2768"/>
      <w:r>
        <w:t>روایت 4</w:t>
      </w:r>
      <w:bookmarkEnd w:id="3183"/>
    </w:p>
    <w:p>
      <w:pPr>
        <w:pStyle w:val="BookText"/>
      </w:pPr>
      <w:r>
        <w:rPr>
          <w:rFonts w:ascii="IRNazanin" w:hAnsi="IRNazanin" w:eastAsia="IRNazanin" w:cs="IRNazanin"/>
          <w:lang w:bidi="fa-IR"/>
          <w:color w:val="111111"/>
          <w:sz w:val="28"/>
          <w:szCs w:val="28"/>
          <w:rtl/>
        </w:rPr>
        <w:t xml:space="preserve">رجال کشی: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7" w:name="pg13504_197628"/>
    <w:bookmarkEnd w:id="337"/>
    <w:p>
      <w:pPr>
        <w:pStyle w:val="BookText"/>
      </w:pPr>
      <w:r>
        <w:rPr>
          <w:rFonts w:ascii="Amiri" w:hAnsi="Amiri" w:eastAsia="Amiri" w:cs="Amiri"/>
          <w:lang w:bidi="ar-SA"/>
          <w:color w:val="111111"/>
          <w:sz w:val="28"/>
          <w:szCs w:val="28"/>
          <w:rtl/>
        </w:rPr>
        <w:t xml:space="preserve">عَنْ مُحَمَّدِ بْنِ حُمْرَانَ عَنِ الْوَلِيدِ بْنِ صَبِيحٍ قَالَ: دَخَلْتُ عَلَي أَبِي عَبْدِ اللَّهِ عليه السلام فَاسْتَقْبَلَنِي زُرَارَةُ خَارِجاً مِنْ عِنْدِهِ فَقَالَ لِي أَبُو عَبْدِ اللَّهِ عليه السلام يَا وَلِيدُ أَ مَا تَعْجَبُ مِنْ زُرَارَةَ يَسْأَلُنِي عَنْ أَعْمَالِ هَؤُلَاءِ أَيَّ شَيْ‌ءٍ كَانَ يُرِيدُ أَ يُرِيدُ أَنْ أَقُولَ لَهُ لَا فَيَرْوِيَ ذَلِكَ عَنِّي ثُمَّ قَالَ يَا وَلِيدُ مَتَي كَانَتِ الشِّيعَةُ تَسْأَلُ عَنْ أَعْمَالِهِمْ إِنَّمَا كَانَتِ الشِّيعَةُ تَقُولُ مَنْ أَكَلَ مِنْ طَعَامِهِمْ وَ شَرِبَ مِنْ شَرَابِهِمْ وَ اسْتَظَلَّ بِظِلِّهِمْ مَتَي كَانَتِ الشِّيعَةُ تَسْأَلُ عَنْ مِثْلِ هَذَا</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Heading5"/>
      </w:pPr>
      <w:bookmarkStart w:id="3184" w:name="_Toc2769"/>
      <w:r>
        <w:t>«5»</w:t>
      </w:r>
      <w:bookmarkEnd w:id="3184"/>
    </w:p>
    <w:p>
      <w:pPr>
        <w:pStyle w:val="BookText"/>
      </w:pPr>
      <w:r>
        <w:rPr>
          <w:rFonts w:ascii="Amiri" w:hAnsi="Amiri" w:eastAsia="Amiri" w:cs="Amiri"/>
          <w:lang w:bidi="ar-SA"/>
          <w:color w:val="111111"/>
          <w:sz w:val="28"/>
          <w:szCs w:val="28"/>
          <w:rtl/>
        </w:rPr>
        <w:t xml:space="preserve">كش، [رجال الكشي] حَمْدَوَيْهِ بْنُ نُصَيْرٍ عَنْ مُحَمَّدِ بْنِ عِيسَي عَنِ الْوَشَّاءِ عَنْ هِشَامِ بْنِ سَالِمٍ عَنْ زُرَارَةَ قَالَ: سَأَلْتُ أَبَا جَعْفَرٍ عليه السلام عَنْ جَوَائِزِ الْعُمَّالِ فَقَالَ لَا بَأْسَ بِهِ قَالَ ثُمَّ قَالَ إِنَّمَا أَرَادَ زُرَارَةُ أَنْ يَبْلُغَ هِشَاماً أَنِّي أُحَرِّمُ أَعْمَالَ السُّلْطَانِ‌</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Heading5"/>
      </w:pPr>
      <w:bookmarkStart w:id="3185" w:name="_Toc2770"/>
      <w:r>
        <w:t>«6»</w:t>
      </w:r>
      <w:bookmarkEnd w:id="3185"/>
    </w:p>
    <w:p>
      <w:pPr>
        <w:pStyle w:val="BookText"/>
      </w:pPr>
      <w:r>
        <w:rPr>
          <w:rFonts w:ascii="Amiri" w:hAnsi="Amiri" w:eastAsia="Amiri" w:cs="Amiri"/>
          <w:lang w:bidi="ar-SA"/>
          <w:color w:val="111111"/>
          <w:sz w:val="28"/>
          <w:szCs w:val="28"/>
          <w:rtl/>
        </w:rPr>
        <w:t xml:space="preserve">ختص، [الإختصاص] ير، [بصائر الدرجات] ابْنُ عِيسَي عَنِ الْحُسَيْنِ بْنِ سَعِيدٍ عَنْ بَعْضِ أَصْحَابِنَا عَنِ ابْنِ عَمِيرَةَ عَنِ الثُّمَالِيِّ قَالَ سَمِعْتُ أَبَا جَعْفَرٍ عليه السلام يَقُولُ: مَنْ أَحْلَلْنَا لَهُ شَيْئاً أَصَابَهُ مِنْ أَعْمَالِ الظَّالِمِينَ فَهُوَ لَهُ حَلَالٌ لِأَنَّ الْأَئِمَّةَ مِنَّا مُفَوَّضٌ إِلَيْهِمْ فَمَا أَحَلُّوا فَهُوَ حَلَالٌ وَ مَا حَرَّمُوا فَهُوَ حَرَامٌ‌</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الطيالسي عن ابن عميرة: مثله‌</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Heading5"/>
      </w:pPr>
      <w:bookmarkStart w:id="3186" w:name="_Toc2771"/>
      <w:r>
        <w:t>«7»</w:t>
      </w:r>
      <w:bookmarkEnd w:id="3186"/>
    </w:p>
    <w:p>
      <w:pPr>
        <w:pStyle w:val="BookText"/>
      </w:pPr>
      <w:r>
        <w:rPr>
          <w:rFonts w:ascii="Amiri" w:hAnsi="Amiri" w:eastAsia="Amiri" w:cs="Amiri"/>
          <w:lang w:bidi="ar-SA"/>
          <w:color w:val="111111"/>
          <w:sz w:val="28"/>
          <w:szCs w:val="28"/>
          <w:rtl/>
        </w:rPr>
        <w:t xml:space="preserve">ما، [الأمالي للشيخ الطوسي] جَمَاعَةٌ عَنْ أَبِي الْمُفَضَّلِ عَنْ رَجَاءِ بْنِ يَحْيَي عَنْ أَحْمَدَ بْنِ هِلَالٍ عَنْ عَبْدِ الْأَحَدِ بْنِ الْحَسَنِ عَنِ الْفَضْلِ بْنِ الرَّبِيعِ عَنْ أَبِيهِ الرَّبِيعِ عَنِ الصَّادِقِ عَنْ آبَائِهِ عليهم السلام قَالَ قَالَ أَمِيرُ الْمُؤْمِنِينَ عليه السلام لِرَجُلٍ مِنْ شِيعَتِهِ: اجْهَدْ أَنْ لَا يَكُونَ لِمُنَافِقٍ عِنْدَكَ يَدٌ فَإِنَّ الْمُكَافِيَ عَنْكَ وَ عَنْهُمُ اللَّهُ عَزَّ وَ جَلَّ بِجَنَّتِهِ وَ الْمُصْطَفَي مُحَمَّدٌ صلي الله عليه و آله بِشَفَاعَتِهِ وَ الْحَسَنُ وَ الْحُسَيْنُ عليهما السلام بِحَوْضِ جَدِّهِمَا</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ولید بن صبیح گفت: نزد امام صادق رفتم و زراره که از نزد حضرتش برمی گشت با من روبرو شد، آن حضرت فرمود: ای ولید! شگفت نداری از زراره که از کارهای اینان (حکومت مخالفان) از من می پرسد، او چه می خواهد؟ آیا می خواهد من بگویم: نه، و آن را از قول من روایت کند؟ سپس فرمود: ای ولید! کی شیعه از اعمال آنها می پرسید؟ همانا شیعه از خوردن خوراک و نوشیدنی آنها و استفاده از سایه‌شان پرسش می کرد، کی شیعه از مانند اینها می‌پرسید؟</w:t>
      </w:r>
      <w:r>
        <w:rPr>
          <w:rStyle w:val="FootnoteReference"/>
        </w:rPr>
        <w:footnoteReference w:id="2543"/>
      </w:r>
    </w:p>
    <w:p>
      <w:pPr>
        <w:pStyle w:val="Heading5"/>
      </w:pPr>
      <w:bookmarkStart w:id="3187" w:name="_Toc2772"/>
      <w:r>
        <w:t>روایت 5</w:t>
      </w:r>
      <w:bookmarkEnd w:id="3187"/>
    </w:p>
    <w:p>
      <w:pPr>
        <w:pStyle w:val="BookText"/>
      </w:pPr>
      <w:r>
        <w:rPr>
          <w:rFonts w:ascii="IRNazanin" w:hAnsi="IRNazanin" w:eastAsia="IRNazanin" w:cs="IRNazanin"/>
          <w:lang w:bidi="fa-IR"/>
          <w:color w:val="111111"/>
          <w:sz w:val="28"/>
          <w:szCs w:val="28"/>
          <w:rtl/>
        </w:rPr>
        <w:t xml:space="preserve">رجال کشی: هشام بن سالم از زراره روایت کرده که گفت: از امام باقر علیه السلام در مورد جوایز کارمندان حکومت پرسیدم. فرمود: باکی در آن نیست. سپس فرمود: قصد زراره این بود که به هشام برساند که من اعمال سلطان را حرام می دانم.</w:t>
      </w:r>
      <w:r>
        <w:rPr>
          <w:rStyle w:val="FootnoteReference"/>
        </w:rPr>
        <w:footnoteReference w:id="2544"/>
      </w:r>
    </w:p>
    <w:p>
      <w:pPr>
        <w:pStyle w:val="Heading5"/>
      </w:pPr>
      <w:bookmarkStart w:id="3188" w:name="_Toc2773"/>
      <w:r>
        <w:t>روایت 6</w:t>
      </w:r>
      <w:bookmarkEnd w:id="3188"/>
    </w:p>
    <w:p>
      <w:pPr>
        <w:pStyle w:val="BookText"/>
      </w:pPr>
      <w:r>
        <w:rPr>
          <w:rFonts w:ascii="IRNazanin" w:hAnsi="IRNazanin" w:eastAsia="IRNazanin" w:cs="IRNazanin"/>
          <w:lang w:bidi="fa-IR"/>
          <w:color w:val="111111"/>
          <w:sz w:val="28"/>
          <w:szCs w:val="28"/>
          <w:rtl/>
        </w:rPr>
        <w:t xml:space="preserve">اختصاص و بصائرالدرجات: امام باقر علیه السلام فرمود: هر کسی که ما اهل بیت چیزی از اعمال ظالمان را بر او حلال کردیم، برایش حلال است، زیرا امامان از خاندان ما اختیار به آنها داده شده، پس هر چه حلال کنند حلال است، و هر چه حرام کنند حرام است.</w:t>
      </w:r>
      <w:r>
        <w:rPr>
          <w:rStyle w:val="FootnoteReference"/>
        </w:rPr>
        <w:footnoteReference w:id="2545"/>
      </w:r>
    </w:p>
    <w:p>
      <w:pPr>
        <w:pStyle w:val="BookText"/>
      </w:pPr>
      <w:r>
        <w:rPr>
          <w:rFonts w:ascii="IRNazanin" w:hAnsi="IRNazanin" w:eastAsia="IRNazanin" w:cs="IRNazanin"/>
          <w:lang w:bidi="fa-IR"/>
          <w:color w:val="111111"/>
          <w:sz w:val="28"/>
          <w:szCs w:val="28"/>
          <w:rtl/>
        </w:rPr>
        <w:t xml:space="preserve">اختصاص: مانند این حدیث از ابن عمیره آمده است.</w:t>
      </w:r>
      <w:r>
        <w:rPr>
          <w:rStyle w:val="FootnoteReference"/>
        </w:rPr>
        <w:footnoteReference w:id="2546"/>
      </w:r>
    </w:p>
    <w:p>
      <w:pPr>
        <w:pStyle w:val="Heading5"/>
      </w:pPr>
      <w:bookmarkStart w:id="3189" w:name="_Toc2774"/>
      <w:r>
        <w:t>روایت 7</w:t>
      </w:r>
      <w:bookmarkEnd w:id="3189"/>
    </w:p>
    <w:p>
      <w:pPr>
        <w:pStyle w:val="BookText"/>
      </w:pPr>
      <w:r>
        <w:rPr>
          <w:rFonts w:ascii="IRNazanin" w:hAnsi="IRNazanin" w:eastAsia="IRNazanin" w:cs="IRNazanin"/>
          <w:lang w:bidi="fa-IR"/>
          <w:color w:val="111111"/>
          <w:sz w:val="28"/>
          <w:szCs w:val="28"/>
          <w:rtl/>
        </w:rPr>
        <w:t xml:space="preserve">امالی طوسی: امیر مؤمنان علیه السلام به یکی از شیعیانش فرمود: بکوش که منافقی را بر تو حقی نباشد، زیرا خدا از طرف تو و او عوض می دهد، آن هم بهشت، و محمد مصطفی عوض می دهد به شفاعت، و حسن و حسین هم از حوض جد خود.</w:t>
      </w:r>
      <w:r>
        <w:rPr>
          <w:rStyle w:val="FootnoteReference"/>
        </w:rPr>
        <w:footnoteReference w:id="2547"/>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8" w:name="pg13504_197629"/>
    <w:bookmarkEnd w:id="338"/>
    <w:p>
      <w:pPr>
        <w:pStyle w:val="Heading3"/>
      </w:pPr>
      <w:bookmarkStart w:id="3190" w:name="_Toc2775"/>
      <w:r>
        <w:t>باب 84 رد الظلم عن المظلومين و رفع حوائج المؤمنين إلي السلاطين</w:t>
      </w:r>
      <w:bookmarkEnd w:id="3190"/>
    </w:p>
    <w:p>
      <w:pPr>
        <w:pStyle w:val="Heading4"/>
      </w:pPr>
      <w:bookmarkStart w:id="3191" w:name="_Toc2776"/>
      <w:r>
        <w:t>الآيات</w:t>
      </w:r>
      <w:bookmarkEnd w:id="3191"/>
    </w:p>
    <w:p>
      <w:pPr>
        <w:pStyle w:val="BookText"/>
      </w:pPr>
      <w:r>
        <w:rPr>
          <w:rFonts w:ascii="Amiri" w:hAnsi="Amiri" w:eastAsia="Amiri" w:cs="Amiri"/>
          <w:lang w:bidi="ar-SA"/>
          <w:color w:val="111111"/>
          <w:sz w:val="28"/>
          <w:szCs w:val="28"/>
          <w:rtl/>
        </w:rPr>
        <w:t xml:space="preserve">النساء: مَنْ يَشْفَعْ شَفاعَةً حَسَنَةً يَكُنْ لَهُ نَصِيبٌ مِنْها</w:t>
      </w:r>
      <w:r>
        <w:rPr>
          <w:rStyle w:val="FootnoteReference"/>
        </w:rPr>
        <w:footnoteReference w:id="2548"/>
      </w:r>
    </w:p>
    <w:p>
      <w:pPr>
        <w:pStyle w:val="Heading4"/>
      </w:pPr>
      <w:bookmarkStart w:id="3192" w:name="_Toc2777"/>
      <w:r>
        <w:t>الأخبار</w:t>
      </w:r>
      <w:bookmarkEnd w:id="3192"/>
    </w:p>
    <w:p>
      <w:pPr>
        <w:pStyle w:val="Heading5"/>
      </w:pPr>
      <w:bookmarkStart w:id="3193" w:name="_Toc2778"/>
      <w:r>
        <w:t>«1»</w:t>
      </w:r>
      <w:bookmarkEnd w:id="3193"/>
    </w:p>
    <w:p>
      <w:pPr>
        <w:pStyle w:val="BookText"/>
      </w:pPr>
      <w:r>
        <w:rPr>
          <w:rFonts w:ascii="IRNazanin" w:hAnsi="IRNazanin" w:eastAsia="IRNazanin" w:cs="IRNazanin"/>
          <w:lang w:bidi="fa-IR"/>
          <w:color w:val="111111"/>
          <w:sz w:val="28"/>
          <w:szCs w:val="28"/>
          <w:rtl/>
        </w:rPr>
        <w:t xml:space="preserve">ل‌</w:t>
      </w:r>
      <w:r>
        <w:rPr>
          <w:rStyle w:val="FootnoteReference"/>
        </w:rPr>
        <w:footnoteReference w:id="2549"/>
      </w:r>
      <w:r>
        <w:rPr>
          <w:rFonts w:ascii="Amiri" w:hAnsi="Amiri" w:eastAsia="Amiri" w:cs="Amiri"/>
          <w:lang w:bidi="ar-SA"/>
          <w:color w:val="111111"/>
          <w:sz w:val="28"/>
          <w:szCs w:val="28"/>
          <w:rtl/>
        </w:rPr>
        <w:t xml:space="preserve">،[الخصال] مع، [معاني الأخبار] فِيمَا أَوْصَي بِهِ النَّبِيُّ صلي الله عليه و آله أَبَا ذَرٍّ قَالَ: كَانَتْ صُحُفُ إِبْرَاهِيمَ أَمْثَالًا كُلُّهَا وَ كَانَ فِيهَا أَيُّهَا الْمَلِكُ الْمُبْتَلَي الْمَغْرُورُ إِنِّي لَمْ أَبْعَثْكَ لِتَجْمَعَ الدُّنْيَا بَعْضَهَا عَلَي بَعْضٍ وَ لَكِنِّي بَعَثْتُكَ لِتَرُدَّ عَنِّي دَعْوَةَ الْمَظْلُومِ فَإِنِّي لَا أَرُدُّهَا وَ إِنْ كَانَتْ مِنْ كَافِرٍ</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Heading5"/>
      </w:pPr>
      <w:bookmarkStart w:id="3194" w:name="_Toc2779"/>
      <w:r>
        <w:t>«2»</w:t>
      </w:r>
      <w:bookmarkEnd w:id="3194"/>
    </w:p>
    <w:p>
      <w:pPr>
        <w:pStyle w:val="BookText"/>
      </w:pPr>
      <w:r>
        <w:rPr>
          <w:rFonts w:ascii="Amiri" w:hAnsi="Amiri" w:eastAsia="Amiri" w:cs="Amiri"/>
          <w:lang w:bidi="ar-SA"/>
          <w:color w:val="111111"/>
          <w:sz w:val="28"/>
          <w:szCs w:val="28"/>
          <w:rtl/>
        </w:rPr>
        <w:t xml:space="preserve">ب، [قرب الإسناد] عَلِيٌّ عَنْ أَخِيهِ عليه السلام قَالَ: مَنْ أَبْلَغَ سُلْطَاناً حَاجَةَ مَنْ لَا يَسْتَطِيعُ إِبْلَاغَهَا أَثْبَتَ اللَّهُ عَزَّ وَ جَلَّ قَدَمَيْهِ عَلَي الصِّرَاطِ</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في جامع البزنطي: مثله‌</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Heading5"/>
      </w:pPr>
      <w:bookmarkStart w:id="3195" w:name="_Toc2780"/>
      <w:r>
        <w:t>«3»</w:t>
      </w:r>
      <w:bookmarkEnd w:id="3195"/>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عَبْدِ اللَّهِ بْنِ مُحَمَّدٍ عَنْ زَيْدِ بْنِ عَلِيٍّ عَنِ الْحُسَيْنِ بْنِ زَيْدِ بْنِ عَلِيٍّ عَنْ عَلِيِّ بْنِ جَعْفَرٍ عَنْ أَخِيهِ مُوسَي بْنِ جَعْفَرٍ عَنْ آبَائِهِ عليهم السلام قَالَ قَالَ رَسُولُ اللَّهِ صلي الله عليه و آله: أَبْلِغُونِي حَاجَةَ مَنْ لَا يَسْتَطِيعُ إِبْلَاغَ حَاجَتِهِ فَإِنَّهُ مَنْ أَبْلَغَ سُلْطَاناً حَاجَةَ مَنْ لَا يَسْتَطِيعُ إِبْلَاغَهَا ثَبَّتَ اللَّهُ قَدَمَيْهِ عَلَي الصِّرَاطِ يَوْمَ الْقِيَامَةِ</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5"/>
      </w:pPr>
      <w:bookmarkStart w:id="3196" w:name="_Toc2781"/>
      <w:r>
        <w:t>«4»</w:t>
      </w:r>
      <w:bookmarkEnd w:id="3196"/>
    </w:p>
    <w:p>
      <w:pPr>
        <w:pStyle w:val="BookText"/>
      </w:pPr>
      <w:r>
        <w:rPr>
          <w:rFonts w:ascii="Amiri" w:hAnsi="Amiri" w:eastAsia="Amiri" w:cs="Amiri"/>
          <w:lang w:bidi="ar-SA"/>
          <w:color w:val="111111"/>
          <w:sz w:val="28"/>
          <w:szCs w:val="28"/>
          <w:rtl/>
        </w:rPr>
        <w:t xml:space="preserve">أَعْلَامُ الدِّينِ لِلدَّيْلَمِيِّ، قَالَ رَوَي مُحَمَّدُ بْنُ إِسْمَاعِيلَ عَنِ الرِّضَا عليه السلام قَالَ: إِنَّ لِلَّهِ بِأَبْوَابِ السَّلَاطِينِ مَنْ نَوَّرَ اللَّهُ سُبْحَانَهُ وَ تَعَالَي وَجْهَهُ بِالْبُرْهَانِ وَ مَكَّنَ لَهُ فِي الْبِلَادِ لِيَدْفَعَ بِهِ عَنْ أَوْلِيَائِهِ وَ يُصْلِحَ بِهِ أُمُورَ الْمُسْلِمِينَ إِلَيْهِ يَلْجَأُ الْمُؤْمِنُونَ مِنَ الضَّرَرِ وَ يَفْزَعُ ذُو الْحَاجَةِ مِنْ شِيعَتِنَا وَ بِهِ يُؤْمِنُ اللَّهُ تَعَالَي رَوْعَتَهُمْ فِي دَارِ الظَّلَمَةِ</w:t>
      </w:r>
    </w:p>
    <w:p>
      <w:pPr>
        <w:pStyle w:val="Heading3"/>
      </w:pPr>
      <w:bookmarkStart w:id="3197" w:name="_Toc2782"/>
      <w:r>
        <w:t>باب هشتاد و چهارم: رد ظلم از مظلوم‌ها، و بردن حوائج مؤمنان نزد سلاطین</w:t>
      </w:r>
      <w:bookmarkEnd w:id="3197"/>
    </w:p>
    <w:p>
      <w:pPr>
        <w:pStyle w:val="Heading4"/>
      </w:pPr>
      <w:bookmarkStart w:id="3198" w:name="_Toc2783"/>
      <w:r>
        <w:t>آیات</w:t>
      </w:r>
      <w:bookmarkEnd w:id="31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یَشْفَعْ شَفَاعَةً حَسَنَةً یَکُن لَّهُ نَصِیبٌ مِّنهَْا.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 کس شفاعتِ پسندیده کند، برای وی از آن نصیبی خواهد بود}</w:t>
      </w:r>
    </w:p>
    <w:p>
      <w:pPr>
        <w:pStyle w:val="Heading4"/>
      </w:pPr>
      <w:bookmarkStart w:id="3199" w:name="_Toc2784"/>
      <w:r>
        <w:t>روایات</w:t>
      </w:r>
      <w:bookmarkEnd w:id="3199"/>
    </w:p>
    <w:p>
      <w:pPr>
        <w:pStyle w:val="Heading5"/>
      </w:pPr>
      <w:bookmarkStart w:id="3200" w:name="_Toc2785"/>
      <w:r>
        <w:t>روایت 1</w:t>
      </w:r>
      <w:bookmarkEnd w:id="3200"/>
    </w:p>
    <w:p>
      <w:pPr>
        <w:pStyle w:val="BookText"/>
      </w:pPr>
      <w:r>
        <w:rPr>
          <w:rFonts w:ascii="IRNazanin" w:hAnsi="IRNazanin" w:eastAsia="IRNazanin" w:cs="IRNazanin"/>
          <w:lang w:bidi="fa-IR"/>
          <w:color w:val="111111"/>
          <w:sz w:val="28"/>
          <w:szCs w:val="28"/>
          <w:rtl/>
        </w:rPr>
        <w:t xml:space="preserve">خصال: پیغمبر صلی الله علیه و آله در وصیت به ابوذر فرمود: صحف ابراهیم همه مثل هم بود و در آن بود: ای شاه گرفتار و مغرور! من تو را برنینگیختم که دنیا را روی هم گرد کنی، بلکه تا نفرین ستمدیده را از درگاه من کم کنی، زیرا من آن را رد نمی کنم، اگرچه از کافر باشد. </w:t>
      </w:r>
      <w:r>
        <w:rPr>
          <w:rStyle w:val="FootnoteReference"/>
        </w:rPr>
        <w:footnoteReference w:id="2554"/>
      </w:r>
    </w:p>
    <w:p>
      <w:pPr>
        <w:pStyle w:val="Heading5"/>
      </w:pPr>
      <w:bookmarkStart w:id="3201" w:name="_Toc2786"/>
      <w:r>
        <w:t>روایت 2</w:t>
      </w:r>
      <w:bookmarkEnd w:id="3201"/>
    </w:p>
    <w:p>
      <w:pPr>
        <w:pStyle w:val="BookText"/>
      </w:pPr>
      <w:r>
        <w:rPr>
          <w:rFonts w:ascii="IRNazanin" w:hAnsi="IRNazanin" w:eastAsia="IRNazanin" w:cs="IRNazanin"/>
          <w:lang w:bidi="fa-IR"/>
          <w:color w:val="111111"/>
          <w:sz w:val="28"/>
          <w:szCs w:val="28"/>
          <w:rtl/>
        </w:rPr>
        <w:t xml:space="preserve">قرب الاسناد: امام کاظم علیه السلام فرمود: هر کس برساند به سلطان حاجت کسی را که خودش نمی تواند برساند، خدا قدم هایش را بر صراط بر جا می دارد.</w:t>
      </w:r>
      <w:r>
        <w:rPr>
          <w:rStyle w:val="FootnoteReference"/>
        </w:rPr>
        <w:footnoteReference w:id="2555"/>
      </w:r>
    </w:p>
    <w:p>
      <w:pPr>
        <w:pStyle w:val="BookText"/>
      </w:pPr>
      <w:r>
        <w:rPr>
          <w:rFonts w:ascii="IRNazanin" w:hAnsi="IRNazanin" w:eastAsia="IRNazanin" w:cs="IRNazanin"/>
          <w:lang w:bidi="fa-IR"/>
          <w:color w:val="111111"/>
          <w:sz w:val="28"/>
          <w:szCs w:val="28"/>
          <w:rtl/>
        </w:rPr>
        <w:t xml:space="preserve">سرائر از جامع بزنطی مانند این حدیث را آورده است.</w:t>
      </w:r>
      <w:r>
        <w:rPr>
          <w:rStyle w:val="FootnoteReference"/>
        </w:rPr>
        <w:footnoteReference w:id="2556"/>
      </w:r>
    </w:p>
    <w:p>
      <w:pPr>
        <w:pStyle w:val="Heading5"/>
      </w:pPr>
      <w:bookmarkStart w:id="3202" w:name="_Toc2787"/>
      <w:r>
        <w:t>روایت 3</w:t>
      </w:r>
      <w:bookmarkEnd w:id="3202"/>
    </w:p>
    <w:p>
      <w:pPr>
        <w:pStyle w:val="BookText"/>
      </w:pPr>
      <w:r>
        <w:rPr>
          <w:rFonts w:ascii="IRNazanin" w:hAnsi="IRNazanin" w:eastAsia="IRNazanin" w:cs="IRNazanin"/>
          <w:lang w:bidi="fa-IR"/>
          <w:color w:val="111111"/>
          <w:sz w:val="28"/>
          <w:szCs w:val="28"/>
          <w:rtl/>
        </w:rPr>
        <w:t xml:space="preserve">امالی طوسی: امام کاظم علیه السلام فرمود: رسول خدا صلی الله علیه و آله فرمود: به من برسانید حاجت کسی را که خودش نمی تواند. هر کس برساند به سلطان حاجت کسی را که خودش نمی تواند برساند، خدا او را در قیامت بر صراط ثابت قدم می دارد.</w:t>
      </w:r>
      <w:r>
        <w:rPr>
          <w:rStyle w:val="FootnoteReference"/>
        </w:rPr>
        <w:footnoteReference w:id="2557"/>
      </w:r>
    </w:p>
    <w:p>
      <w:pPr>
        <w:pStyle w:val="Heading5"/>
      </w:pPr>
      <w:bookmarkStart w:id="3203" w:name="_Toc2788"/>
      <w:r>
        <w:t>روایت 4</w:t>
      </w:r>
      <w:bookmarkEnd w:id="3203"/>
    </w:p>
    <w:p>
      <w:pPr>
        <w:pStyle w:val="BookText"/>
      </w:pPr>
      <w:r>
        <w:rPr>
          <w:rFonts w:ascii="IRNazanin" w:hAnsi="IRNazanin" w:eastAsia="IRNazanin" w:cs="IRNazanin"/>
          <w:lang w:bidi="fa-IR"/>
          <w:color w:val="111111"/>
          <w:sz w:val="28"/>
          <w:szCs w:val="28"/>
          <w:rtl/>
        </w:rPr>
        <w:t xml:space="preserve">اعلام الدین دیلمی: امام رضا علیه السلام فرمود: خداوند در درگاه سلاطین کسی را دارد که خدا رویش را به برهان نورانی کرده و او را در بلاد قدرت داده تا از اولیایش دفع بلا کند و به وسیله او امور مسلمین را اصلاح کند. مومنین از ضرر به او پناه می برند و حاجتمند از شیعه ما به او رو می کند، و خداوند به وسیله او رعیتش را در دیار ظالمین ایمنی می دهد.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9" w:name="pg13504_197630"/>
    <w:bookmarkEnd w:id="339"/>
    <w:p>
      <w:pPr>
        <w:pStyle w:val="BookText"/>
      </w:pPr>
      <w:r>
        <w:rPr>
          <w:rFonts w:ascii="Amiri" w:hAnsi="Amiri" w:eastAsia="Amiri" w:cs="Amiri"/>
          <w:lang w:bidi="ar-SA"/>
          <w:color w:val="111111"/>
          <w:sz w:val="28"/>
          <w:szCs w:val="28"/>
          <w:rtl/>
        </w:rPr>
        <w:t xml:space="preserve">أُولَئِكَ الْمُؤْمِنُونَ حَقًّا وَ أُولَئِكَ أُمَنَاءُ اللَّهِ فِي أَرْضِهِ أُولَئِكَ نُورُهُمْ يَسْعي بَيْنَ أَيْدِيهِمْ يَزْهَرُ نُورُهُمْ لِأَهْلِ السَّمَاوَاتِ كَمَا تَزْهَرُ الْكَوَاكِبُ الدُّرِّيَّةُ لِأَهْلِ الْأَرْضِ وَ أُولَئِكَ مِنْ نُورِهِمْ تُضِي‌ءُ الْقِيَامَةُ خُلِقُوا وَ اللَّهِ لِلْجَنَّةِ وَ خُلِقَتِ الْجَنَّةُ لَهُمْ فَهَنِيئاً لَهُمْ مَا عَلَي أَحَدِكُمْ إِنْ شَاءَ لَيَنَالُ هَذَا كُلَّهُ قَالَ قُلْتُ بِمَا ذَا جَعَلَنِيَ اللَّهُ فِدَاكَ قَالَ تَكُونُ مَعَهُمْ فَتَسُرُّنَا بِإِدْخَالِ السُّرُورِ عَلَي الْمُؤْمِنِينَ مِنْ شِيعَتِنَا.</w:t>
      </w:r>
    </w:p>
    <w:p>
      <w:pPr>
        <w:pStyle w:val="Heading3"/>
      </w:pPr>
      <w:bookmarkStart w:id="3204" w:name="_Toc2789"/>
      <w:r>
        <w:t>باب 85 النهي عن موادة الكفار و معاشرتهم و إطاعتهم و الدعاء لهم</w:t>
      </w:r>
      <w:bookmarkEnd w:id="3204"/>
    </w:p>
    <w:p>
      <w:pPr>
        <w:pStyle w:val="Heading4"/>
      </w:pPr>
      <w:bookmarkStart w:id="3205" w:name="_Toc2790"/>
      <w:r>
        <w:t>الآيات</w:t>
      </w:r>
      <w:bookmarkEnd w:id="3205"/>
    </w:p>
    <w:p>
      <w:pPr>
        <w:pStyle w:val="BookText"/>
      </w:pPr>
      <w:r>
        <w:rPr>
          <w:rFonts w:ascii="Amiri" w:hAnsi="Amiri" w:eastAsia="Amiri" w:cs="Amiri"/>
          <w:lang w:bidi="ar-SA"/>
          <w:color w:val="111111"/>
          <w:sz w:val="28"/>
          <w:szCs w:val="28"/>
          <w:rtl/>
        </w:rPr>
        <w:t xml:space="preserve">آل عمران: لا يَتَّخِذِ الْمُؤْمِنُونَ الْكافِرِينَ أَوْلِياءَ مِنْ دُونِ الْمُؤْمِنِينَ وَ مَنْ يَفْعَلْ ذلِكَ فَلَيْسَ مِنَ اللَّهِ فِي شَيْ‌ءٍ إِلَّا أَنْ تَتَّقُوا مِنْهُمْ تُقاةً وَ يُحَذِّرُكُمُ اللَّهُ نَفْسَهُ وَ إِلَي اللَّهِ الْمَصِيرُ و قال تعالي 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إِنْ تَمْسَسْكُمْ حَسَنَةٌ تَسُؤْهُمْ وَ إِنْ تُصِبْكُمْ سَيِّئَةٌ يَفْرَحُوا بِها وَ إِنْ تَصْبِرُوا وَ تَتَّقُوا لا يَضُرُّكُمْ كَيْدُهُمْ شَيْئاً إِنَّ اللَّهَ بِما يَعْمَلُونَ مُحِيطٌ و قال يا أَيُّهَا الَّذِينَ آمَنُوا إِنْ تُطِيعُوا الَّذِينَ كَفَرُوا يَرُدُّوكُمْ عَلي أَعْقابِكُمْ فَتَنْقَلِبُوا خاسِرِينَ‌</w:t>
      </w:r>
      <w:r>
        <w:rPr>
          <w:rStyle w:val="FootnoteReference"/>
        </w:rPr>
        <w:footnoteReference w:id="2558"/>
      </w:r>
    </w:p>
    <w:p>
      <w:pPr>
        <w:pStyle w:val="BookText"/>
      </w:pPr>
      <w:r>
        <w:rPr>
          <w:rFonts w:ascii="Amiri" w:hAnsi="Amiri" w:eastAsia="Amiri" w:cs="Amiri"/>
          <w:lang w:bidi="ar-SA"/>
          <w:color w:val="111111"/>
          <w:sz w:val="28"/>
          <w:szCs w:val="28"/>
          <w:rtl/>
        </w:rPr>
        <w:t xml:space="preserve">النساء: الَّذِينَ يَتَّخِذُونَ الْكافِرِينَ أَوْلِياءَ مِنْ دُونِ الْمُؤْمِنِينَ أَ يَبْتَغُونَ عِنْدَهُمُ الْعِزَّةَ فَإِنَّ الْعِزَّةَ لِلَّهِ جَمِيعاً- وَ قَدْ نَزَّلَ عَلَيْكُمْ فِي الْكِتابِ أَنْ إِذا سَمِعْتُمْ آياتِ اللَّهِ يُكْفَرُ بِها وَ يُسْتَهْزَأُ بِها فَلا تَقْعُدُوا مَعَهُمْ حَتَّي يَخُوضُوا فِي حَدِيثٍ غَيْرِهِ إِنَّكُمْ إِذاً مِثْلُهُمْ إِنَّ اللَّهَ جامِعُ الْمُنافِقِينَ وَ الْكافِرِينَ فِي جَهَنَّمَ جَمِيعاً و قال يا أَيُّهَا الَّذِينَ آمَنُوا لا تَتَّخِذُوا</w:t>
      </w:r>
    </w:p>
    <w:p>
      <w:pPr>
        <w:pStyle w:val="BookText"/>
      </w:pPr>
      <w:r>
        <w:rPr>
          <w:rFonts w:ascii="IRNazanin" w:hAnsi="IRNazanin" w:eastAsia="IRNazanin" w:cs="IRNazanin"/>
          <w:lang w:bidi="fa-IR"/>
          <w:color w:val="111111"/>
          <w:sz w:val="28"/>
          <w:szCs w:val="28"/>
          <w:rtl/>
        </w:rPr>
        <w:t xml:space="preserve">آنها همان مومنین حقیقی هستند و امینان خدا در زمینِ اویند و همان کسانی هستند که: «نورهم یسعی بین أیدیهم.» {نورشان در مقابل ایشان راه نمایی می کند.} و نور آنها برای اهل سماوات همانند نور ستاره درخشان برای اهل زمین است و قیامت از نور ایشان روشنی می گیرد. به خدا قسم برای بهشت خلق شدند و بهشت برای ایشان خلق شده، گوارایشان باد! اگر خدا بخواهد مانعی برای هیچ یک از شما نیست که به آن برسید. عرض کردم: به چه وسیله ای فدایت گردم؟ فرمود: با آنها باشید و ما را خوشحال کنید با ادخال سرور بر مومنین از شیعیان ما .</w:t>
      </w:r>
    </w:p>
    <w:p>
      <w:pPr>
        <w:pStyle w:val="Heading3"/>
      </w:pPr>
      <w:bookmarkStart w:id="3206" w:name="_Toc2791"/>
      <w:r>
        <w:t>باب هشتاد و پنجم : نهی از دوستی با کفار و آمیزش با آنها، و فرمان بردن از آنها، و دعا برایشان</w:t>
      </w:r>
      <w:bookmarkEnd w:id="3206"/>
    </w:p>
    <w:p>
      <w:pPr>
        <w:pStyle w:val="Heading4"/>
      </w:pPr>
      <w:bookmarkStart w:id="3207" w:name="_Toc2792"/>
      <w:r>
        <w:t>آیات</w:t>
      </w:r>
      <w:bookmarkEnd w:id="32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یَتَّخِذِ الْمُؤْمِنُونَ الْکَافِرِینَ أَوْلِیَاءَ مِن دُونِ الْمُؤْمِنِینَ وَ مَن یَفْعَلْ ذَالِکَ فَلَیْسَ مِنَ اللَّهِ فیِ شیَ‌ْءٍ إِلَّا أَن تَتَّقُواْ مِنْهُمْ تُقَئةً وَ یُحَذِّرُکُمُ اللَّهُ نَفْسَهُ وَ إِلیَ اللَّهِ الْمَصِیرُ. {مؤمنان نباید کافران را- به جای مؤمنان- به دوستی بگیرند و هر که چنین کند، در هیچ چیز [او را] از [دوستیِ] خدا [بهره‌ای] نیست، مگر اینکه از آنان به نوعی تقیّه کنید و خداوند، شما را از [عقوبت] خود می‌ترساند، و بازگشتِ [همه] به سوی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«یَأَیهَُّا الَّذِینَ ءَامَنُواْ لَا تَتَّخِذُواْ بِطَانَةً مِّن دُونِکُمْ لَا یَأْلُونَکُمْ خَبَالًا وَدُّواْ مَا عَنِتُّمْ قَدْ بَدَتِ الْبَغْضَاءُ مِنْ أَفْوَاهِهِمْ وَ مَا تُخْفِی صُدُورُهُمْ أَکْبرَُ قَدْ بَیَّنَّا لَکُمُ الاَْیَاتِ إِن کُنتُمْ تَعْقِلُونَ. هَأَنتُمْ أُوْلَاءِ تحُِبُّونهَُمْ وَ لَا یحُِبُّونَکُمْ وَ تُؤْمِنُونَ بِالْکِتَابِ کلُِّهِ وَ إِذَا لَقُوکُمْ قَالُواْ ءَامَنَّا وَ إِذَا خَلَوْاْ عَضُّواْ عَلَیْکُمُ الْأَنَامِلَ مِنَ الْغَیْظِ قُلْ مُوتُواْ بِغَیْظِکُمْ إِنَّ اللَّهَ عَلِیمُ بِذَاتِ الصُّدُورِ. إِن تمَْسَسْکُمْ حَسَنَةٌ تَسُؤْهُمْ وَ إِن تُصِبْکُمْ سَیِّئَةٌ یَفْرَحُواْ بِهَا وَ إِن تَصْبرُِواْ وَ تَتَّقُواْ لَا یَضُرُّکُمْ کَیْدُهُمْ شَیًْا إِنَّ اللَّهَ بِمَا یَعْمَلُونَ محُِیط.»{ای کسانی که ایمان آورده‌اید، از غیر خودتان، [دوست و] همراز مگیرید. [آنان] از هیچ نابکاری در حق شما کوتاهی نمی‌ورزند. آرزو دارند که در رنج بیفتید. دشمنی از لحن و سخنشان آشکار است و آنچه سینه‌هایشان نهان می‌دارد، بزرگ‌تر است. در حقیقت، ما نشانه‌ها [ی دشمنی آنان] را برای شما بیان کردیم، اگر تعقل کنید. هان، شما کسانی هستید که آنان را دوست دارید، و [حال آنکه] آنان شما را دوست ندارند، و شما به همه کتاب‌ها [ی خدا] ایمان دارید و چون با شما برخورد کنند می‌گویند: ایمان آوردیم و چون [با هم] خلوت کنند، از شدت خشم بر شما، سر انگشتان خود را می‌گزند. بگو: «به خشم خود بمیرید» که خداوند به راز درون سینه‌ها داناست. اگر به شما خوشی رسد آنان را بدحال می‌کند و اگر به شما گزندی رسد به آن شاد می‌شوند و اگر صبر کنید و پرهیزگاری نمایید، نیرنگشان هیچ زیانی به شما نمی‌رساند یقیناً خداوند به آنچه می‌کنند احاطه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«یَأَیُّهَا الَّذِینَ ءَامَنُواْ إِن تُطِیعُواْ الَّذِینَ کَفَرُواْ یَرُدُّوکُمْ عَلیَ أَعْقَبِکُمْ فَتَنقَلِبُواْ خَاسرِِینَ.</w:t>
      </w:r>
      <w:r>
        <w:rPr>
          <w:rStyle w:val="FootnoteReference"/>
        </w:rPr>
        <w:footnoteReference w:id="2559"/>
      </w:r>
      <w:r>
        <w:rPr>
          <w:rFonts w:ascii="IRNazanin" w:hAnsi="IRNazanin" w:eastAsia="IRNazanin" w:cs="IRNazanin"/>
          <w:lang w:bidi="fa-IR"/>
          <w:color w:val="111111"/>
          <w:sz w:val="28"/>
          <w:szCs w:val="28"/>
          <w:rtl/>
        </w:rPr>
        <w:t xml:space="preserve">{ای کسانی که ایمان آورده‌اید، اگر از کسانی که کفر ورزیده‌اند اطاعت کنید، شما را از عقیده‌تان بازمی‌گردانند و زیانکار خواهید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یَتَّخِذُونَ الْکَافِرِینَ أَوْلِیَاءَ مِن دُونِ الْمُؤْمِنِینَ أَ یَبْتَغُونَ عِندَهُمُ الْعِزَّةَ فَإِنَّ الْعِزَّةَ لِلَّهِ جَمِیعًا. وَ قَدْ نَزَّلَ عَلَیْکُمْ فیِ الْکِتَابِ أَنْ إِذَا سمَِعْتُمْ ءَایَاتِ اللَّهِ یُکْفَرُ بهَِا وَ یُسْتهَْزَأُ بهَِا فَلَا تَقْعُدُواْ مَعَهُمْ حَتیَ یخَُوضُواْ فیِ حَدِیثٍ غَیرِْهِ إِنَّکمُ‌ْ إِذًا مِّثْلُهُمْ إِنَّ اللَّهَ جَامِعُ الْمُنَافِقِینَ وَ الْکَافِرِینَ فیِ جَهَنَّمَ جَمِیعًا. {همانان که غیر از مؤمنان، کافران را دوستان [خود] می‌گیرند. آیا سربلندی را نزد آنان می‌جویند؟ [این خیالی خام است،] چرا که عزّت، همه از آنِ خداست. و البتّه [خدا] در کتاب [قرآن] بر شما نازل کرده که: هر گاه شنیدید آیات خدا مورد انکار و ریشخند قرار می‌گیرد، با آنان منشینید تا به سخنی غیر از آن درآیند، چرا که در این صورت شما هم مثل آنان خواهید بود. خداوند، منافقان و کافران را همگی در دوزخ گرد خواهد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«یَأَیهَُّا الَّذِینَ ءَامَنُواْ لَا تَتَّخِذُواْ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الْكافِرِينَ أَوْلِياءَ مِنْ دُونِ الْمُؤْمِنِينَ أَ تُرِيدُونَ أَنْ تَجْعَلُوا لِلَّهِ عَلَيْكُمْ سُلْطاناً مُبِيناً</w:t>
      </w:r>
      <w:r>
        <w:rPr>
          <w:rStyle w:val="FootnoteReference"/>
        </w:rPr>
        <w:footnoteReference w:id="2560"/>
      </w:r>
    </w:p>
    <w:p>
      <w:pPr>
        <w:pStyle w:val="BookText"/>
      </w:pPr>
      <w:r>
        <w:rPr>
          <w:rFonts w:ascii="Amiri" w:hAnsi="Amiri" w:eastAsia="Amiri" w:cs="Amiri"/>
          <w:lang w:bidi="ar-SA"/>
          <w:color w:val="111111"/>
          <w:sz w:val="28"/>
          <w:szCs w:val="28"/>
          <w:rtl/>
        </w:rPr>
        <w:t xml:space="preserve">المائدة: يا أَيُّهَا الَّذِينَ آمَنُوا لا تَتَّخِذُوا الْيَهُودَ وَ النَّصاري أَوْلِياءَ بَعْضُهُمْ أَوْلِياءُ بَعْضٍ وَ مَنْ يَتَوَلَّهُمْ مِنْكُمْ فَإِنَّهُ مِنْهُمْ إِنَّ اللَّهَ لا يَهْدِي الْقَوْمَ الظَّالِمِينَ و قال تعالي يا أَيُّهَا الَّذِينَ آمَنُوا لا تَتَّخِذُوا الَّذِينَ اتَّخَذُوا دِينَكُمْ هُزُواً وَ لَعِباً مِنَ الَّذِينَ أُوتُوا الْكِتابَ مِنْ قَبْلِكُمْ وَ الْكُفَّارَ أَوْلِياءَ وَ اتَّقُوا اللَّهَ إِنْ كُنْتُمْ مُؤْمِنِينَ و قال تَري كَثِيراً مِنْهُمْ يَتَوَلَّوْنَ الَّذِينَ كَفَرُوا</w:t>
      </w:r>
      <w:r>
        <w:rPr>
          <w:rStyle w:val="FootnoteReference"/>
        </w:rPr>
        <w:footnoteReference w:id="2561"/>
      </w:r>
    </w:p>
    <w:p>
      <w:pPr>
        <w:pStyle w:val="BookText"/>
      </w:pPr>
      <w:r>
        <w:rPr>
          <w:rFonts w:ascii="Amiri" w:hAnsi="Amiri" w:eastAsia="Amiri" w:cs="Amiri"/>
          <w:lang w:bidi="ar-SA"/>
          <w:color w:val="111111"/>
          <w:sz w:val="28"/>
          <w:szCs w:val="28"/>
          <w:rtl/>
        </w:rPr>
        <w:t xml:space="preserve">التوبة: يا أَيُّهَا الَّذِينَ آمَنُوا لا تَتَّخِذُوا آباءَكُمْ وَ إِخْوانَكُمْ أَوْلِياءَ إِنِ اسْتَحَبُّوا الْكُفْرَ عَلَي الْإِيمانِ وَ مَنْ يَتَوَلَّهُمْ مِنْكُمْ فَأُولئِكَ هُمُ الظَّالِمُونَ- 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حَتَّي يَأْتِيَ اللَّهُ بِأَمْرِهِ وَ اللَّهُ لا يَهْدِي الْقَوْمَ الْفاسِقِينَ و قال تعالي ما كانَ لِلنَّبِيِّ وَ الَّذِينَ آمَنُوا أَنْ يَسْتَغْفِرُوا لِلْمُشْرِكِينَ وَ لَوْ كانُوا أُولِي قُرْبي مِنْ بَعْدِ ما تَبَيَّنَ لَهُمْ أَنَّهُمْ أَصْحابُ الْجَحِيمِ- وَ ما كانَ اسْتِغْفارُ إِبْراهِيمَ لِأَبِيهِ إِلَّا عَنْ مَوْعِدَةٍ وَعَدَها إِيَّاهُ فَلَمَّا تَبَيَّنَ لَهُ أَنَّهُ عَدُوٌّ لِلَّهِ تَبَرَّأَ مِنْهُ إِنَّ إِبْراهِيمَ لَأَوَّاهٌ حَلِيمٌ‌</w:t>
      </w:r>
      <w:r>
        <w:rPr>
          <w:rStyle w:val="FootnoteReference"/>
        </w:rPr>
        <w:footnoteReference w:id="2562"/>
      </w:r>
    </w:p>
    <w:p>
      <w:pPr>
        <w:pStyle w:val="BookText"/>
      </w:pPr>
      <w:r>
        <w:rPr>
          <w:rFonts w:ascii="Amiri" w:hAnsi="Amiri" w:eastAsia="Amiri" w:cs="Amiri"/>
          <w:lang w:bidi="ar-SA"/>
          <w:color w:val="111111"/>
          <w:sz w:val="28"/>
          <w:szCs w:val="28"/>
          <w:rtl/>
        </w:rPr>
        <w:t xml:space="preserve">مريم: قالَ سَلامٌ عَلَيْكَ سَأَسْتَغْفِرُ لَكَ رَبِّي إِنَّهُ كانَ بِي حَفِيًّا</w:t>
      </w:r>
      <w:r>
        <w:rPr>
          <w:rStyle w:val="FootnoteReference"/>
        </w:rPr>
        <w:footnoteReference w:id="2563"/>
      </w:r>
    </w:p>
    <w:p>
      <w:pPr>
        <w:pStyle w:val="BookText"/>
      </w:pPr>
      <w:r>
        <w:rPr>
          <w:rFonts w:ascii="Amiri" w:hAnsi="Amiri" w:eastAsia="Amiri" w:cs="Amiri"/>
          <w:lang w:bidi="ar-SA"/>
          <w:color w:val="111111"/>
          <w:sz w:val="28"/>
          <w:szCs w:val="28"/>
          <w:rtl/>
        </w:rPr>
        <w:t xml:space="preserve">الشعراء: وَ اغْفِرْ لِأَبِي إِنَّهُ كانَ مِنَ الضَّالِّينَ‌</w:t>
      </w:r>
      <w:r>
        <w:rPr>
          <w:rStyle w:val="FootnoteReference"/>
        </w:rPr>
        <w:footnoteReference w:id="2564"/>
      </w:r>
    </w:p>
    <w:p>
      <w:pPr>
        <w:pStyle w:val="BookText"/>
      </w:pPr>
      <w:r>
        <w:rPr>
          <w:rFonts w:ascii="Amiri" w:hAnsi="Amiri" w:eastAsia="Amiri" w:cs="Amiri"/>
          <w:lang w:bidi="ar-SA"/>
          <w:color w:val="111111"/>
          <w:sz w:val="28"/>
          <w:szCs w:val="28"/>
          <w:rtl/>
        </w:rPr>
        <w:t xml:space="preserve">القصص: فَلا تَكُونَنَّ ظَهِيراً لِلْكافِرِينَ‌</w:t>
      </w:r>
      <w:r>
        <w:rPr>
          <w:rStyle w:val="FootnoteReference"/>
        </w:rPr>
        <w:footnoteReference w:id="2565"/>
      </w:r>
    </w:p>
    <w:p>
      <w:pPr>
        <w:pStyle w:val="BookText"/>
      </w:pPr>
      <w:r>
        <w:rPr>
          <w:rFonts w:ascii="Amiri" w:hAnsi="Amiri" w:eastAsia="Amiri" w:cs="Amiri"/>
          <w:lang w:bidi="ar-SA"/>
          <w:color w:val="111111"/>
          <w:sz w:val="28"/>
          <w:szCs w:val="28"/>
          <w:rtl/>
        </w:rPr>
        <w:t xml:space="preserve">الأحزاب: يا أَيُّهَا النَّبِيُّ اتَّقِ اللَّهَ وَ لا تُطِعِ الْكافِرِينَ وَ الْمُنافِقِينَ إِنَّ اللَّهَ كانَ عَلِيماً حَكِيماً و قال تعالي وَ لا تُطِعِ الْكافِرِينَ وَ الْمُنافِقِينَ وَ دَعْ أَذاهُمْ وَ تَوَكَّلْ عَلَي اللَّهِ و قال تعالي وَ قالُوا رَبَّنا إِنَّا أَطَعْنا سادَتَنا وَ كُبَراءَنا فَأَضَلُّونَا السَّبِيلَا</w:t>
      </w:r>
      <w:r>
        <w:rPr>
          <w:rStyle w:val="FootnoteReference"/>
        </w:rPr>
        <w:footnoteReference w:id="2566"/>
      </w:r>
    </w:p>
    <w:p>
      <w:pPr>
        <w:pStyle w:val="BookText"/>
      </w:pPr>
      <w:r>
        <w:rPr>
          <w:rFonts w:ascii="Amiri" w:hAnsi="Amiri" w:eastAsia="Amiri" w:cs="Amiri"/>
          <w:lang w:bidi="ar-SA"/>
          <w:color w:val="111111"/>
          <w:sz w:val="28"/>
          <w:szCs w:val="28"/>
          <w:rtl/>
        </w:rPr>
        <w:t xml:space="preserve">الْکَافِرِینَ أَوْلِیَاءَ مِن دُونِ الْمُؤْمِنِینَ أَ تُرِیدُونَ أَن تجَْعَلُواْ لِلَّهِ عَلَیْکُمْ سُلْطَانًا مُّبِینًا.»</w:t>
      </w:r>
      <w:r>
        <w:rPr>
          <w:rStyle w:val="FootnoteReference"/>
        </w:rPr>
        <w:footnoteReference w:id="2567"/>
      </w:r>
      <w:r>
        <w:rPr>
          <w:rFonts w:ascii="IRNazanin" w:hAnsi="IRNazanin" w:eastAsia="IRNazanin" w:cs="IRNazanin"/>
          <w:lang w:bidi="fa-IR"/>
          <w:color w:val="111111"/>
          <w:sz w:val="28"/>
          <w:szCs w:val="28"/>
          <w:rtl/>
        </w:rPr>
        <w:t xml:space="preserve">{ای کسانی که ایمان آورده‌اید، به جای مؤمنان، کافران را به دوستی خود مگیرید. آیا می‌خواهید علیه خود حجّتی روشن برای خدا قرار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یَأَیهَُّا الَّذِینَ ءَامَنُواْ لَا تَتَّخِذُواْ الْیهَُودَ وَ النَّصَارَی أَوْلِیَاءَ بَعْضُهُمْ أَوْلِیَاءُ بَعْضٍ وَ مَن یَتَوَلهَُّم مِّنکُمْ فَإِنَّهُ مِنهُْمْ إِنَّ اللَّهَ لَا یَهْدِی الْقَوْمَ الظَّالِمِین.{ای کسانی که ایمان آورده‌اید، یهود و نصاری را دوستانِ [خود] مگیرید [که] بعضی از آنان دوستان بعضی دیگرند. و هر کس از شما آنها را به دوستی گیرد، از آنان خواهد بود. آری، خدا گروه ستمگران را راه نمی‌نماید.}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«یَأَیهَُّا الَّذِینَ ءَامَنُواْ لَا تَتَّخِذُواْ الَّذِینَ اتخََّذُواْ دِینَکمُ‌ْ هُزُوًا وَ لَعِبًا مِّنَ الَّذِینَ أُوتُواْ الْکِتَابَ مِن قَبْلِکمُ‌ْ وَ الْکُفَّارَ أَوْلِیَاءَ وَ اتَّقُواْ اللَّهَ إِن کُنتُم مُّؤْمِنِینَ.»{ای کسانی که ایمان آورده‌اید، کسانی را که دین شما را به ریشخند و بازی گرفته‌اند [چه] از کسانی که پیش از شما به آنان کتاب داده شده و [چه از] کافران، دوستان [خود] مگیرید، و اگر ایمان دارید از خدا پروا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«تَرَی کَثِیرًا مِّنْهُمْ یَتَوَلَّوْنَ الَّذِینَ کَفَرُواْ.» {بسیاری از آنان را می‌بینی که با کسانی که کفر ورزیده‌اند دوستی می‌کنند.}</w:t>
      </w:r>
      <w:r>
        <w:rPr>
          <w:rStyle w:val="FootnoteReference"/>
        </w:rPr>
        <w:footnoteReference w:id="25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ءَامَنُواْ لَا تَتَّخِذُواْ ءَابَاءَکُمْ وَ إِخْوَانَکُمْ أَوْلِیَاءَ إِنِ اسْتَحَبُّواْ الْکُفْرَ عَلیَ الْایمَنِ وَ مَن یَتَوَلَّهُم مِّنکُمْ فَأُوْلَئکَ هُمُ الظَّالِمُونَ. قُلْ إِن کاَنَ ءَابَاؤُکُمْ وَ أَبْنَاؤُکُمْ وَ إِخْوَانُکُمْ وَ أَزْوَاجُکمُ‌ْ وَ عَشِیرَتُکمُ‌ْ وَ أَمْوَالٌ اقْترََفْتُمُوهَا وَ تجَِرَةٌ تخَْشَوْنَ کَسَادَهَا وَ مَسَاکِنُ تَرْضَوْنَهَا أَحَبَّ إِلَیْکُم مِّنَ اللَّهِ وَ رَسُولِهِ وَ جِهَادٍ فیِ سَبِیلِهِ فَترََبَّصُواْ حَتیَ یَأْتیِ‌َ اللَّهُ بِأَمْرِهِ وَ اللَّهُ لَا یهَْدِی الْقَوْمَ الْفَاسِقِینَ. {ای کسانی که ایمان آورده‌اید، اگر پدرانتان و برادرانتان کفر را بر ایمان ترجیح دهند [آنان را] به دوستی مگیرید، و هر کس از میان شما آنان را به دوستی گیرد، آنان همان ستمکارانند. بگو: 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دوست‌داشتنی‌تر است، پس منتظر باشید تا خدا فرمانش را [به اجرا در] آورد. و خداوند گروه فاسقان را راهنمایی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کاَنَ لِلنَّبیِ‌ِّ وَ الَّذِینَ ءَامَنُواْ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إِنَّ إِبْرَاهِیمَ لَأَوَّاهٌ حَلِیمٌ.» {بر پیامبر و کسانی که ایمان آورده‌اند سزاوار نیست که برای مشرکان - پس از آنکه برایشان آشکار گردید که آنان اهل دوزخند - طلب آمرزش کنند، هر چند خویشاوند [آنان] باشند. و طلب آمرزش ابراهیم برای پدرش جز برای وعده‌ای که به او داده بود، نبود. و [لی] هنگامی که برای او روشن شد که وی دشمن خداست، از او بیزاری جست. راستی، ابراهیم، دلسوزی بردبار بود.}</w:t>
      </w:r>
      <w:r>
        <w:rPr>
          <w:rStyle w:val="FootnoteReference"/>
        </w:rPr>
        <w:footnoteReference w:id="25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سَلَامٌ عَلَیْکَ سَأَسْتَغْفِرُ لَکَ رَبیّ‌ِ إِنَّهُ کاَنَ بیِ حَفِیًّا.</w:t>
      </w:r>
      <w:r>
        <w:rPr>
          <w:rStyle w:val="FootnoteReference"/>
        </w:rPr>
        <w:footnoteReference w:id="2570"/>
      </w:r>
    </w:p>
    <w:p>
      <w:pPr>
        <w:pStyle w:val="BookText"/>
      </w:pPr>
      <w:r>
        <w:rPr>
          <w:rFonts w:ascii="IRNazanin" w:hAnsi="IRNazanin" w:eastAsia="IRNazanin" w:cs="IRNazanin"/>
          <w:lang w:bidi="fa-IR"/>
          <w:color w:val="111111"/>
          <w:sz w:val="28"/>
          <w:szCs w:val="28"/>
          <w:rtl/>
        </w:rPr>
        <w:t xml:space="preserve">{[ابراهیم] گفت: درود بر تو باد، به زودی از پروردگارم برای تو آمرزش می‌خواهم، زیرا او همواره نسبت به من پرمهر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اغْفِرْ لِأَبیِ إِنَّهُ کاَنَ مِنَ الضَّالِّینَ.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و بر پدرم ببخشای که او از گمراهان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تَکُونَنَّ ظَهِیرًا لِّلْکَفِرِینَ.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تو هرگز پشتیبان کافران مباش.}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یَأَیهَُّا النَّبیِ‌ُّ اتَّقِ اللَّهَ وَ لَا تُطِعِ الْکَافِرِینَ وَ الْمُنَافِقِینَ إِنَّ اللَّهَ کَانَ عَلِیمًا حَکِیمًا. {ای پیامبر، از خدا پروا بدار و کافران و منافقان را فرمان مبر، که خدا همواره دانای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تُطِعِ الْکَفِرِینَ وَ الْمُنَفِقِینَ وَ دَعْ أَذَئهُمْ وَ تَوَکَّلْ عَلیَ اللَّهِ وَ کَفَی بِاللَّهِ وَکِیلًا.» {و کافران و منافقان را فرمان مبَر، و از آزارشان بگذر و بر خدا اعتماد کن و کارسازی [چون] خدا کفایت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 رَبَّنَا إِنَّا أَطَعْنَا سَادَتَنَا وَ کُبرََاءَنَا فَأَضَلُّونَا السَّبِیلَا.» {و می‌گویند: پروردگارا، ما رؤسا و بزرگتران خویش را اطاعت کردیم و ما را از راه به در کردند.}</w:t>
      </w:r>
      <w:r>
        <w:rPr>
          <w:rStyle w:val="FootnoteReference"/>
        </w:rPr>
        <w:footnoteReference w:id="2571"/>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الجاثية: قُلْ لِلَّذِينَ آمَنُوا يَغْفِرُوا لِلَّذِينَ لا يَرْجُونَ أَيَّامَ اللَّهِ لِيَجْزِيَ قَوْماً بِما كانُوا يَكْسِبُونَ‌</w:t>
      </w:r>
      <w:r>
        <w:rPr>
          <w:rStyle w:val="FootnoteReference"/>
        </w:rPr>
        <w:footnoteReference w:id="2572"/>
      </w:r>
    </w:p>
    <w:p>
      <w:pPr>
        <w:pStyle w:val="BookText"/>
      </w:pPr>
      <w:r>
        <w:rPr>
          <w:rFonts w:ascii="Amiri" w:hAnsi="Amiri" w:eastAsia="Amiri" w:cs="Amiri"/>
          <w:lang w:bidi="ar-SA"/>
          <w:color w:val="111111"/>
          <w:sz w:val="28"/>
          <w:szCs w:val="28"/>
          <w:rtl/>
        </w:rPr>
        <w:t xml:space="preserve">الفتح: وَ الَّذِينَ مَعَهُ أَشِدَّاءُ عَلَي الْكُفَّارِ رُحَماءُ بَيْنَهُمْ‌</w:t>
      </w:r>
      <w:r>
        <w:rPr>
          <w:rStyle w:val="FootnoteReference"/>
        </w:rPr>
        <w:footnoteReference w:id="2573"/>
      </w:r>
    </w:p>
    <w:p>
      <w:pPr>
        <w:pStyle w:val="BookText"/>
      </w:pPr>
      <w:r>
        <w:rPr>
          <w:rFonts w:ascii="Amiri" w:hAnsi="Amiri" w:eastAsia="Amiri" w:cs="Amiri"/>
          <w:lang w:bidi="ar-SA"/>
          <w:color w:val="111111"/>
          <w:sz w:val="28"/>
          <w:szCs w:val="28"/>
          <w:rtl/>
        </w:rPr>
        <w:t xml:space="preserve">المجادلة: أَ لَمْ تَرَ إِلَي الَّذِينَ تَوَلَّوْا قَوْماً غَضِبَ اللَّهُ عَلَيْهِمْ ما هُمْ مِنْكُمْ وَ لا مِنْهُمْ وَ يَحْلِفُونَ عَلَي الْكَذِبِ وَ هُمْ يَعْلَمُونَ- أَعَدَّ اللَّهُ لَهُمْ عَذاباً شَدِيداً إِنَّهُمْ ساءَ ما كانُوا يَعْمَلُونَ إلي قوله تعالي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Reference"/>
        </w:rPr>
        <w:footnoteReference w:id="2574"/>
      </w:r>
    </w:p>
    <w:p>
      <w:pPr>
        <w:pStyle w:val="BookText"/>
      </w:pPr>
      <w:r>
        <w:rPr>
          <w:rFonts w:ascii="Amiri" w:hAnsi="Amiri" w:eastAsia="Amiri" w:cs="Amiri"/>
          <w:lang w:bidi="ar-SA"/>
          <w:color w:val="111111"/>
          <w:sz w:val="28"/>
          <w:szCs w:val="28"/>
          <w:rtl/>
        </w:rPr>
        <w:t xml:space="preserve">الممتحنة: 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إِنْ يَثْقَفُوكُمْ يَكُونُوا لَكُمْ أَعْداءً وَ يَبْسُطُوا إِلَيْكُمْ أَيْدِيَهُمْ وَ أَلْسِنَتَهُمْ بِالسُّوءِ وَ وَدُّوا لَوْ تَكْفُرُونَ- لَنْ تَنْفَعَكُمْ أَرْحامُكُمْ وَ لا أَوْلادُكُمْ يَوْمَ الْقِيامَةِ يَفْصِلُ بَيْنَكُمْ وَ اللَّهُ بِما تَعْمَلُونَ بَصِيرٌ-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حَتَّي تُؤْمِنُوا بِاللَّهِ وَحْدَهُ إِلَّا قَوْلَ إِبْراهِيمَ لِأَبِيهِ لَأَسْتَغْفِرَنَّ لَكَ وَ ما أَمْلِكُ لَكَ مِنَ اللَّهِ مِنْ شَيْ‌ءٍ رَبَّنا عَلَيْكَ تَوَكَّلْنا وَ إِلَيْكَ أَنَبْنا وَ إِلَيْكَ الْمَصِيرُ- رَبَّنا لا تَجْعَلْنا فِتْنَةً لِلَّذِينَ كَفَرُوا وَ اغْفِرْ لَنا رَبَّنا إِنَّكَ أَنْتَ الْعَزِيزُ الْحَكِيمُ- لَقَدْ كانَ لَكُمْ فِيهِمْ أُسْوَةٌ حَسَنَةٌ لِمَنْ كانَ يَرْجُوا اللَّهَ وَ الْيَوْمَ الْآخِرَ وَ مَنْ يَتَوَلَّ فَإِنَّ اللَّهَ هُوَ الْغَنِيُّ الْحَمِيدُ- عَسَي اللَّهُ أَنْ يَجْعَلَ بَيْنَكُمْ وَ بَيْنَ الَّذِينَ عادَيْتُمْ مِنْهُمْ مَوَدَّةً وَ اللَّهُ قَدِيرٌ وَ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لِّلَّذِینَ ءَامَنُواْ یَغْفِرُواْ لِلَّذِینَ لَا یَرْجُونَ أَیَّامَ اللَّهِ لِیَجْزِیَ قَوْمَا بِمَا کاَنُواْ یَکْسِبُونَ.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کسانی که ایمان آورده‌اند بگو تا از کسانی که به روزهای [پیروزیِ] خدا امید ندارند درگذرند، تا [خدا هر] گروهی را به [سبب] آنچه مرتکب می‌شده‌اند به مجازات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مَعَهُ أَشِدَّاءُ عَلیَ الْکُفَّارِ رُحَمَاءُ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کسانی که با اویند، بر کافران، سختگیر [و] با همدیگر مهربانند.}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أَعَدَّ اللَّهُ لهَُمْ عَذَابًا شَدِیدًا إِنَّهُمْ سَاءَ مَا کاَنُواْ یَعْمَلُونَ. اتخََّذُواْ أَیْمَانهَُمْ جُنَّةً فَصَدُّواْ عَن سَبِیلِ اللَّهِ فَلَهُمْ عَذَابٌ مُّهِینٌ. َّن تُغْنیِ‌َ عَنهُْمْ أَمْوَالهُُمْ وَ لَا أَوْلَادُهُم مِّنَ اللَّهِ شَیًْا أُوْلَئکَ أَصحَْابُ النَّارِ هُمْ فِیهَا خَالِدُونَ. یَوْمَ یَبْعَثهُُمُ اللَّهُ جَمِیعًا فَیَحْلِفُونَ لَهُ کَمَا یحَْلِفُونَ لَکمُ‌ْ وَ یحَْسَبُونَ أَنهَُّمْ عَلیَ شیَ‌ْءٍ أَلَا إِنهَُّمْ هُمُ الْکَاذِبُونَ. اسْتَحْوَذَ عَلَیْهِمُ الشَّیْطَانُ فَأَنسَئهُمْ ذِکْرَ اللَّهِ أُوْلَئکَ حِزْبُ الشَّیْطَانِ أَلَا إِنَّ حِزْبَ الشَّیْطَانِ هُمُ الخَْاسِرُونَ. إِنَّ الَّذِینَ یحَُادُّونَ اللَّهَ وَ رَسُولَهُ أُوْلَئکَ فیِ الْأَذَلِّینَ. کَتَبَ اللَّهُ لَأَغْلِبنَ‌َّ أَنَا وَ رُسُلیِ إِنَّ اللَّهَ قَوِیٌّ عَزِیزٌ. َا تجَِدُ قَوْمًا یُؤْمِنُونَ بِاللَّهِ وَ الْیَوْمِ الاَْخِرِ یُوَادُّونَ مَنْ حَادَّ اللَّهَ وَ رَسُولَهُ وَ لَوْ کَانُواْ ءَابَاءَهُمْ أَوْ أَبْنَاءَهُمْ أَوْ إِخْوَانَهُمْ أَوْ عَشِیرَتهَُمْ أُوْلَئکَ کَتَبَ فیِ قُلُوبهِِمُ الْایمَانَ وَ أَیَّدَهُم بِرُوحٍ مِّنْهُ وَ یُدْخِلُهُمْ جَنَّاتٍ تجَْرِی مِن تحَْتهَِا الْأَنْهَارُ خَلِدِینَ فِیهَا رَضیِ‌َ اللَّهُ عَنهُْمْ وَ رَضُواْ عَنْهُ أُوْلَئکَ حِزْبُ اللَّهِ أَلَا إِنَّ حِزْبَ اللَّهِ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{آیا ندیده‌ای کسانی را که قومی را که مورد خشم خدایند به دوستی گرفته‌اند؟ آنها نه از شمایند و نه از ایشان، و به دروغ سوگند یاد می‌کنند و خودشان [هم] می‌دانند. خدا برای آنان عذابی سخت آماده کرده است. راستی که چه بد می‌کردند. سوگندهای خود را [چون] سپری قرار داده بودند و [مردم را] از راه خدا بازداشتند و [در نتیجه] برای آنان عذابی خفّت‌آور است. در برابر خداوند نه از اموالشان و نه از اولادشان هرگز کاری ساخته نیست. آنها دوزخی‌اند [و] در آن جاودانه [می‌مانند]. روزی که خدا همه آنان را برمی‌انگیزد، همان‌گونه که برای شما سوگند یاد می‌کردند برای او [نیز] سوگند یاد می‌کنند و چنان پندارند که حقّ به جانب آنهاست. آگاه باش که آنان همان دروغگویانند. شیطان بر آنان چیره شده و خدا را از یادشان برده است آنان حزب شیطانند. آگاه باش که حزب شیطان همان زیانکارانند. در حقیقت، کسانی که با خدا و پیامبر او به دشمنی برمی‌خیزند، آنان در [زمره] زبونان خواهند بود. خدا مقرّر کرده است که: «حتماً من و فرستادگانم چیره خواهیم گردید.» آری، خدا نیرومند شکست‌ناپذیر است. قومی را نیابی که به خدا و روز بازپسین ایمان داشته باشند [و] کسانی را که با خدا و رسولش مخالفت کرده‌اند - هر چند پدرانشان یا پسرانشان یا برادرانشان یا عشیره آنان باشند - دوست بدارند. در دل اینهاست که [خدا] ایمان را نوشته و آنها را با روحی از جانب خود تأیید کرده است، و آنان را به بهشتهایی که از زیر [درختان] آن جویهایی روان است در می‌آورد همیشه در آنجا ماندگارند خدا از ایشان خشنود و آنها از او خشنودند اینانند حزب خدا. آری، حزب خداست که رستگارانند.}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ءَامَنُواْ لَا تَتَّخِذُواْ عَدُوِّی وَ عَدُوَّکُمْ أَوْلِیَاءَ تُلْقُونَ إِلَیهِْم بِالْمَوَدَّةِ وَ قَدْ کَفَرُواْ بِمَا جَاءَکُم مِّنَ الْحَقّ‌ِ یخُْرِجُونَ الرَّسُولَ وَ إِیَّاکُمْ</w:t>
      </w:r>
    </w:p>
    <w:p>
      <w:pPr>
        <w:pStyle w:val="BookText"/>
      </w:pPr>
      <w:r>
        <w:rPr>
          <w:rFonts w:ascii="Amiri" w:hAnsi="Amiri" w:eastAsia="Amiri" w:cs="Amiri"/>
          <w:lang w:bidi="ar-SA"/>
          <w:color w:val="111111"/>
          <w:sz w:val="28"/>
          <w:szCs w:val="28"/>
          <w:rtl/>
        </w:rPr>
        <w:t xml:space="preserve">أَن تُؤْمِنُواْ بِاللَّهِ رَبِّکُمْ إِن کُنتُمْ خَرَجْتُمْ جِهَادًا فیِ سَبِیلیِ وَ ابْتِغَاءَ مَرْضَاتیِ تُسِرُّونَ إِلَیهِْم بِالْمَوَدَّةِ وَ أَنَا أَعْلَمُ بِمَا أَخْفَیْتُمْ وَ مَا أَعْلَنتُمْ وَ مَن یَفْعَلْهُ مِنکُمْ فَقَدْ ضَلَّ سَوَاءَ السَّبِیلِ. إِن یَثْقَفُوکُمْ یَکُونُواْ لَکُمْ أَعْدَاءً وَ یَبْسُطُواْ إِلَیْکُمْ أَیْدِیهَُمْ وَ أَلْسِنَتهَُم بِالسُّوءِ وَ وَدُّواْ لَوْ تَکْفُرُونَ. لَن تَنفَعَکُمْ أَرْحَامُکمُ‌ْ وَ لَا أَوْلَادُکُمْ یَوْمَ الْقِیَامَةِ یَفْصِلُ بَیْنَکُمْ وَ اللَّهُ بِمَا تَعْمَلُونَ بَصِیرٌ. قَدْ کاَنَتْ لَکُمْ أُسْوَةٌ حَسَنَةٌ فیِ إِبْرَاهِیمَ وَ الَّذِینَ مَعَهُ إِذْ قَالُواْ لِقَوْمهِِمْ إِنَّا بُرَءَ 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w:t>
      </w:r>
    </w:p>
    <w:p>
      <w:pPr>
        <w:pStyle w:val="BookText"/>
      </w:pPr>
      <w:r>
        <w:rPr>
          <w:rFonts w:ascii="Amiri" w:hAnsi="Amiri" w:eastAsia="Amiri" w:cs="Amiri"/>
          <w:lang w:bidi="ar-SA"/>
          <w:color w:val="111111"/>
          <w:sz w:val="28"/>
          <w:szCs w:val="28"/>
          <w:rtl/>
        </w:rPr>
        <w:t xml:space="preserve">رَّبَّنَا عَلَیْکَ تَوَکلَّْنَا وَ إِلَیْکَ أَنَبْنَا وَ إِلَیْکَ الْمَصِیرُ. رَبَّنَا لَا تجَْعَلْنَا فِتْنَةً لِّلَّذِینَ کَفَرُواْ وَ اغْفِرْ لَنَا رَبَّنَا إِنَّکَ أَنتَ الْعَزِیزُ الحَْکِیمُ. لَقَدْ کاَنَ لَکمُ‌ْ فِیهِمْ أُسْوَةٌ حَسَنَةٌ لِّمَن کاَنَ یَرْجُواْ اللَّهَ وَ الْیَوْمَ الاَْخِرَ وَ مَن یَتَوَلَّ فَإِنَّ اللَّهَ هُوَ الْغَنیِ‌ُّ الحَْمِیدُ. عَسیَ اللَّهُ أَن یجَْعَلَ بَیْنَکمُ‌ْ وَ بَینْ‌َ الَّذِینَ عَادَیْتُم مِّنهُْم مَّوَدَّةً وَ اللَّهُ قَدِیرٌ وَ اللَّهُ غَفُورٌ رَّحِیمٌ. َا یَنْهَئکمُ‌ُ اللَّهُ عَنِ الَّذِینَ لَمْ یُقَاتِلُوکُمْ فیِ الدِّینِ وَ لَمْ یخُْرِجُوکمُ مِّن دِیَارِکُمْ أَن تَبرَُّوهُمْ وَ تُقْسِطُواْ إِلَیهِْمْ إِنَّ اللَّهَ یحُِبُّ الْمُقْسِطِینَ. إِنَّمَا یَنهَْئکُمُ اللَّهُ عَنِ الَّذِینَ قَاتَلُوکُمْ فیِ الدِّینِ وَ أَخْرَجُوکُم مِّن دِیَارِکُمْ وَ ظَاهَرُواْ عَلیَ إِخْرَاجِکُمْ أَن تَوَلَّوْهُمْ وَ مَن یَتَوَلهَُّمْ فَأُوْلَئکَ هُمُ الظَّالِمُون.</w:t>
      </w:r>
      <w:r>
        <w:rPr>
          <w:rStyle w:val="FootnoteReference"/>
        </w:rPr>
        <w:footnoteReference w:id="2575"/>
      </w:r>
    </w:p>
    <w:p>
      <w:pPr>
        <w:pStyle w:val="BookText"/>
      </w:pPr>
      <w:r>
        <w:rPr>
          <w:rFonts w:ascii="IRNazanin" w:hAnsi="IRNazanin" w:eastAsia="IRNazanin" w:cs="IRNazanin"/>
          <w:lang w:bidi="fa-IR"/>
          <w:color w:val="111111"/>
          <w:sz w:val="28"/>
          <w:szCs w:val="28"/>
          <w:rtl/>
        </w:rPr>
        <w:t xml:space="preserve">{ای کسانی که ایمان آورده‌اید، دشمن من و دشمن خودتان را به دوستی برمگیرید [به طوری] که با آنها اظهار دوستی کنید، و حال آنکه قطعاً به آن حقیقت که برای شما آمده کافرند [و] پیامبر [خدا] و شما را [از مکّه] بیرون می‌کنند که [چرا] به خدا، پروردگارتان ایمان آورده‌اید، اگر برای جهاد در راه من و طلب خشنودی من بیرون آمده‌اید. [شما] پنهانی با آنان رابطه دوستی برقرار می‌کنید در حالی که من به آنچه پنهان داشتید و آنچه آشکار نمودید داناترم. و هر کس از شما چنین کند، قطعاً از راه درست منحرف گردیده است. اگر بر شما دست یابند، دشمن شما باشند و بر شما به بدی دست و زبان بگشایند و آرزو دارند که کافر شوید. روز قیامت نه خویشان شما و نه فرزندانتان هرگز به شما سود نمی‌رسانند. [خدا] میانتان فیصله می‌دهد، و خدا به آنچه انجام می‌دهید بیناست. قطعاً برای شما در [پیروی از] ابراهیم و کسانی که با اویند سرمشقی نیکوست: آن گاه که به قوم خود گفتند: ما از شما و از آنچه به جای خدا می‌پرستید بیزاریم. به شما کفر می‌ورزیم و میان ما و شما دشمنی و کینه همیشگی پدیدار شده تا وقتی که فقط به خدا ایمان آورید. جز [در] سخن ابراهیم [که] به [نا] پدر [ی] خود [گفت: ] حتماً برای تو آمرزش خواهم خواست، با آنکه در برابر خدا اختیار چیزی را برای تو ندارم. ای پروردگار ما! بر تو اعتماد کردیم و به سوی تو بازگشتیم و فرجام به سوی توست. پروردگارا، ما را وسیله آزمایش [و آماج آزار] برای کسانی که کفر ورزیده‌اند مگردان، و بر ما ببخشای که تو خود توانای سنجیده‌کاری. قطعاً برای شما در [پیروی از] آنان سرمشقی نیکوست [یعنی] برای کسی که به خدا و روز بازپسین امید می‌بندد. و هر کس روی برتابد [بداند که] خدا همان بی‌نیاز ستوده [صفات] است. امید است که خدا میان شما و میان کسانی از آنان که [ایشان را] دشمن داشتید، دوستی برقرار کند، و خدا تواناست، و خدا آمرزنده مهربان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0" w:name="pg13504_197633"/>
    <w:bookmarkEnd w:id="340"/>
    <w:p>
      <w:pPr>
        <w:pStyle w:val="BookText"/>
      </w:pPr>
      <w:r>
        <w:rPr>
          <w:rFonts w:ascii="Amiri" w:hAnsi="Amiri" w:eastAsia="Amiri" w:cs="Amiri"/>
          <w:lang w:bidi="ar-SA"/>
          <w:color w:val="111111"/>
          <w:sz w:val="28"/>
          <w:szCs w:val="28"/>
          <w:rtl/>
        </w:rPr>
        <w:t xml:space="preserve">غَفُورٌ رَحِيمٌ- لا يَنْهاكُمُ اللَّهُ عَنِ الَّذِينَ لَمْ يُقاتِلُوكُمْ فِي الدِّينِ وَ لَمْ يُخْرِجُوكُمْ مِنْ دِيارِكُمْ أَنْ تَبَرُّوهُمْ وَ تُقْسِطُوا إِلَيْهِمْ إِنَّ اللَّهَ يُحِبُّ الْمُقْسِطِينَ- إِنَّما يَنْهاكُمُ اللَّهُ عَنِ الَّذِينَ قاتَلُوكُمْ فِي الدِّينِ وَ أَخْرَجُوكُمْ مِنْ دِيارِكُمْ وَ ظاهَرُوا عَلي إِخْراجِكُمْ أَنْ تَوَلَّوْهُمْ وَ مَنْ يَتَوَلَّهُمْ فَأُولئِكَ هُمُ الظَّالِمُونَ إلي قوله تعالي يا أَيُّهَا الَّذِينَ آمَنُوا لا تَتَوَلَّوْا قَوْماً غَضِبَ اللَّهُ عَلَيْهِمْ قَدْ يَئِسُوا مِنَ الْآخِرَةِ كَما يَئِسَ الْكُفَّارُ مِنْ أَصْحابِ الْقُبُورِ</w:t>
      </w:r>
    </w:p>
    <w:p>
      <w:pPr>
        <w:pStyle w:val="Heading4"/>
      </w:pPr>
      <w:bookmarkStart w:id="3208" w:name="_Toc2793"/>
      <w:r>
        <w:t>الأخبار</w:t>
      </w:r>
      <w:bookmarkEnd w:id="3208"/>
    </w:p>
    <w:p>
      <w:pPr>
        <w:pStyle w:val="Heading5"/>
      </w:pPr>
      <w:bookmarkStart w:id="3209" w:name="_Toc2794"/>
      <w:r>
        <w:t>«1»</w:t>
      </w:r>
      <w:bookmarkEnd w:id="3209"/>
    </w:p>
    <w:p>
      <w:pPr>
        <w:pStyle w:val="BookText"/>
      </w:pPr>
      <w:r>
        <w:rPr>
          <w:rFonts w:ascii="Amiri" w:hAnsi="Amiri" w:eastAsia="Amiri" w:cs="Amiri"/>
          <w:lang w:bidi="ar-SA"/>
          <w:color w:val="111111"/>
          <w:sz w:val="28"/>
          <w:szCs w:val="28"/>
          <w:rtl/>
        </w:rPr>
        <w:t xml:space="preserve">فس، [تفسير القمي]: يا أَيُّهَا الَّذِينَ آمَنُوا- لا تَتَّخِذُوا عَدُوِّي وَ عَدُوَّكُمْ أَوْلِياءَ تُلْقُونَ إِلَيْهِمْ بِالْمَوَدَّةِ نَزَلَتْ فِي حَاطِبِ بْنِ أَبِي بَلْتَعَةَ وَ لَفْظُ الْآيَةِ عَامٌّ وَ مَعْنَاهُ خَاصٌّ وَ كَانَ سَبَبُ ذَلِكَ أَنَّ حَاطِبَ بْنَ أَبِي بَلْتَعَةَ كَانَ قَدْ أَسْلَمَ وَ هَاجَرَ إِلَي الْمَدِينَةِ وَ كَانَ عِيَالُهُ بِمَكَّةَ وَ كَانَتْ قُرَيْشٌ تَخَافُ أَنْ يَغْزُوهُمْ رَسُولُ اللَّهِ صلي الله عليه و آله فَصَارُوا إِلَي عِيَالِ حَاطِبٍ وَ سَأَلُوهُمْ أَنْ يَكْتُبُوا إِلَي حَاطِبٍ يَسْأَلُونَهُ عَنْ خَبَرِ مُحَمَّدٍ صلي الله عليه و آله وَ هَلْ يُرِيدُ أَنْ يَغْزُوَ مَكَّةَ فَكَتَبُوا إِلَي حَاطِبٍ يَسْأَلُونَهُ عَنْ ذَلِكَ فَكَتَبَ إِلَيْهِمْ حَاطِبٌ أَنَّ رَسُولَ اللَّهِ صلي الله عليه و آله يُرِيدُ ذَلِكَ وَ دَفَعَ الْكِتَابَ إِلَي امْرَأَةٍ تُسَمَّي صَفِيَّةَ فَوَضَعَتْهُ فِي قُرُونِهَا وَ مَرَّتْ فَنَزَلَ جَبْرَئِيلُ عَلَي رَسُولِ اللَّهِ صلي الله عليه و آله فَأَخْبَرَهُ بِذَلِكَ فَبَعَثَ رَسُولُ اللَّهِ صلي الله عليه و آله أَمِيرَ الْمُؤْمِنِينَ وَ الزُّبَيْرَ بْنَ الْعَوَّامِ فِي طَلَبِهَا فَلَحِقُوهَا فَقَالَ لَهَا أَمِيرُ الْمُؤْمِنِينَ أَيْنَ الْكِتَابُ فَقَالَتْ مَا مَعِي شَيْ‌ءٌ فَفَتَّشُوهَا فَلَمْ يَجِدُوا مَعَهَا شَيْئاً فَقَالَ الزُّبَيْرُ مَا نَرَي مَعَهَا شَيْئاً فَقَالَ أَمِيرُ الْمُؤْمِنِينَ عليه السلام وَ اللَّهِ مَا كَذَبَنَا رَسُولُ اللَّهِ صلي الله عليه و آله وَ لَا كَذَبَ رَسُولُ اللَّهِ صلي الله عليه و آله عَلَي جَبْرَئِيلَ صَلَوَاتُ اللَّهِ عَلَيْهِ وَ لَا كَذَبَ جَبْرَئِيلُ عَلَي اللَّهِ جَلَّ ثَنَاؤُهُ وَ اللَّهِ لَتُظْهِرَنَّ الْكِتَابَ أَوْ لَأُورِدَنَّ رَأْسَكِ إِلَي رَسُولِ اللَّهِ فَقَالَتْ تَنَحَّيَا حَتَّي أُخْرِجَهُ فَأَخْرَجَتِ الْكِتَابَ مِنْ قُرُونِهَا فَأَخَذَهُ أَمِيرُ الْمُؤْمِنِينَ عليه السلام وَ جَاءَ بِهِ إِلَي رَسُولِ اللَّهِ صلي الله عليه و آله .</w:t>
      </w:r>
    </w:p>
    <w:p>
      <w:pPr>
        <w:pStyle w:val="BookText"/>
      </w:pPr>
      <w:r>
        <w:rPr>
          <w:rFonts w:ascii="Amiri" w:hAnsi="Amiri" w:eastAsia="Amiri" w:cs="Amiri"/>
          <w:lang w:bidi="ar-SA"/>
          <w:color w:val="111111"/>
          <w:sz w:val="28"/>
          <w:szCs w:val="28"/>
          <w:rtl/>
        </w:rPr>
        <w:t xml:space="preserve">فَقَالَ رَسُولُ اللَّهِ صلي الله عليه و آله يَا حَاطِبُ مَا هَذَا فَقَالَ حَاطِبٌ وَ اللَّهِ يَا رَسُولَ اللَّهِ صلي الله عليه و آله مَا نَافَقْتُ وَ لَا غَيَّرْتُ وَ لَا بَدَّلْتُ وَ إِنِّي أَشْهَدُ أَنْ لَا إِلَهَ إِلَّا اللَّهُ وَ أَنَّكَ رَسُولُ اللَّهِ حَقّاً وَ لَكِنْ أَهْلِي وَ عِيَالِي كَتَبُوا إِلَيَّ بِحُسْنِ صَنِيعِ قُرَيْشٍ إِلَيْهِمْ فَأَحْبَبْتُ أَنْ أُجَازِيَ قُرَيْشاً بِحُسْنِ مُعَاشَرَتِهِمْ فَأَنْزَلَ اللَّهُ جَلَّ ثَنَاؤُهُ عَلَي رَسُولِ اللَّهِ صلي الله عليه و آله يا أَيُّهَا الَّذِينَ</w:t>
      </w:r>
    </w:p>
    <w:p>
      <w:pPr>
        <w:pStyle w:val="BookText"/>
      </w:pPr>
      <w:r>
        <w:rPr>
          <w:rFonts w:ascii="IRNazanin" w:hAnsi="IRNazanin" w:eastAsia="IRNazanin" w:cs="IRNazanin"/>
          <w:lang w:bidi="fa-IR"/>
          <w:color w:val="111111"/>
          <w:sz w:val="28"/>
          <w:szCs w:val="28"/>
          <w:rtl/>
        </w:rPr>
        <w:t xml:space="preserve">[امّا] خدا شما را از کسانی که در [کار] دین با شما نجنگیده و شما را از دیارتان بیرون نکرده‌اند، باز نمی‌دارد که با آنان نیکی کنید و با ایشان عدالت ورزید، زیرا خدا دادگران را دوست می‌دارد. فقط خدا شما را از دوستی با کسانی بازمی‌دارد که در [کار] دین با شما جنگ کرده و شما را از خانه‌هایتان بیرون رانده و در بیرون‌راندنتان با یکدیگر همپشتی کرده‌اند. و هر کس آنان را به دوستی گیرد، آنان همان ستمگرانند} تا آنجا که می فرماید: «یَأَیهَُّا الَّذِینَ ءَامَنُواْ لَا تَتَوَلَّوْاْ قَوْمًا غَضِبَ اللَّهُ عَلَیْهِمْ قَدْ یَئسُواْ مِنَ الاَْخِرَةِ کَمَا یَئسَ الْکُفَّارُ مِنْ أَصحَْابِ الْقُبُورِ.»</w:t>
      </w:r>
      <w:r>
        <w:rPr>
          <w:rStyle w:val="FootnoteReference"/>
        </w:rPr>
        <w:footnoteReference w:id="2576"/>
      </w:r>
      <w:r>
        <w:rPr>
          <w:rFonts w:ascii="IRNazanin" w:hAnsi="IRNazanin" w:eastAsia="IRNazanin" w:cs="IRNazanin"/>
          <w:lang w:bidi="fa-IR"/>
          <w:color w:val="111111"/>
          <w:sz w:val="28"/>
          <w:szCs w:val="28"/>
          <w:rtl/>
        </w:rPr>
        <w:t xml:space="preserve">{ای کسانی که ایمان آورده‌اید، مردمی را که خدا بر آنان خشم رانده، به دوستی مگیرید. آنها واقعاً از آخرت سلب امید کرده‌اند، همان گونه که کافرانِ اهل گور قطع امید نموده‌اند.}</w:t>
      </w:r>
    </w:p>
    <w:p>
      <w:pPr>
        <w:pStyle w:val="Heading4"/>
      </w:pPr>
      <w:bookmarkStart w:id="3210" w:name="_Toc2795"/>
      <w:r>
        <w:t>روایات</w:t>
      </w:r>
      <w:bookmarkEnd w:id="3210"/>
    </w:p>
    <w:p>
      <w:pPr>
        <w:pStyle w:val="Heading5"/>
      </w:pPr>
      <w:bookmarkStart w:id="3211" w:name="_Toc2796"/>
      <w:r>
        <w:t>روایت 1</w:t>
      </w:r>
      <w:bookmarkEnd w:id="3211"/>
    </w:p>
    <w:p>
      <w:pPr>
        <w:pStyle w:val="BookText"/>
      </w:pPr>
      <w:r>
        <w:rPr>
          <w:rFonts w:ascii="IRNazanin" w:hAnsi="IRNazanin" w:eastAsia="IRNazanin" w:cs="IRNazanin"/>
          <w:lang w:bidi="fa-IR"/>
          <w:color w:val="111111"/>
          <w:sz w:val="28"/>
          <w:szCs w:val="28"/>
          <w:rtl/>
        </w:rPr>
        <w:t xml:space="preserve">تفسیر علی بن ابراهیم قمی: «یا أیها الذین آمنوا لا تتخذوا عدوی و عدوکم أولیاء تلقون إلیهم بالمودة.» درباره حاطب بن ابی بلتعه فرود آمده است. لفظ آیه، عموم دارد و مقصود از آن خاص است. سببش اینکه: حاطب مسلمان شده بود و به مدینه مهاجرت کرد و خانواده او در مکه بودند و قریش ترسان بودند از اینکه پیغمبر به آنها یورش برد و نزد خاندان حاطب رفتند و از آنها خواستند که با نامه‌ای از حاطب جویا شوند که آیا محمد قصد یورش به مکه دارد؟ و او نوشت: آری، و نامه را به زنی صفیه نام داد و وی آن را در میان گیسوان خود نهاد و گذشت، و جبرئیل به رسول خدا خبر داد و آن حضرت صلی الله علیه و آله امیر مؤمنان و زبیر را به دنبال آن زن فرستاد و به او رسیدند، و به او گفت: نامه کجاست؟ و پاسخ داد: چیزی همراه من نیست، و او را وارسی کردند و چیزی نیافتند. زبیر به آن حضرت گفت: با او چیزی نیافتیم، و فرمود: به خدا که رسول خدا به ما دروغ نگفته، و به جبرئیل هم دروغ نبسته، و جبرئیل هم به خدا دروغ نبسته. آن حضرت به آن زن فرمود: به خدا باید نامه را پدیدار کنی وگرنه سر تو را برای رسول خدا صلی الله علیه و آله می برم. گفت: شما دو تا دور شوید تا نامه را بیرون آورم، و آن را از میان گیسویش به در آورد. آن حضرت آن را گرفت و نزد رسول خدا صلی الله علیه و آله آورد. آن حضرت فرمود: ای حاطب، این چیست؟ حاطب گفت: به خدا یا رسول الله! من نه نفاق کردم و نه از عقیده برگشتم، و به راستی شهادت می دهم که: «لا اله الا الله» و اینکه تویی رسول الله به حق؛ ولی خاندانم به من نوشتند از خوش رفتاری قریش با آنها، و خواستم عوضی به قریش داده باشم در برابر خوش رفتاری آنها، و خدا جل ثنائه به رسول الله فرو فرستاد: «یا أیها الذین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1" w:name="pg13504_197634"/>
    <w:bookmarkEnd w:id="341"/>
    <w:p>
      <w:pPr>
        <w:pStyle w:val="BookText"/>
      </w:pPr>
      <w:r>
        <w:rPr>
          <w:rFonts w:ascii="Amiri" w:hAnsi="Amiri" w:eastAsia="Amiri" w:cs="Amiri"/>
          <w:lang w:bidi="ar-SA"/>
          <w:color w:val="111111"/>
          <w:sz w:val="28"/>
          <w:szCs w:val="28"/>
          <w:rtl/>
        </w:rPr>
        <w:t xml:space="preserve">آمَنُوا- لا تَتَّخِذُوا عَدُوِّي وَ عَدُوَّكُمْ أَوْلِياءَ تُلْقُونَ إِلَيْهِمْ بِالْمَوَدَّةِ إِلَي قَوْلِهِ لَنْ تَنْفَعَكُمْ أَرْحامُكُمْ وَ لا أَوْلادُكُمْ يَوْمَ الْقِيامَةِ يَفْصِلُ بَيْنَكُمْ وَ اللَّهُ بِما تَعْمَلُونَ بَصِيرٌ ثُمَّ قَالَ لا يَنْهاكُمُ اللَّهُ عَنِ الَّذِينَ لَمْ يُقاتِلُوكُمْ فِي الدِّينِ وَ لَمْ يُخْرِجُوكُمْ مِنْ دِيارِكُمْ أَنْ تَبَرُّوهُمْ وَ تُقْسِطُوا إِلَيْهِمْ إِنَّ اللَّهَ يُحِبُّ الْمُقْسِطِينَ إِلَي قَوْلِهِ فَأُولئِكَ هُمُ الظَّالِمُونَ‌</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Heading5"/>
      </w:pPr>
      <w:bookmarkStart w:id="3212" w:name="_Toc2797"/>
      <w:r>
        <w:t>«2»</w:t>
      </w:r>
      <w:bookmarkEnd w:id="3212"/>
    </w:p>
    <w:p>
      <w:pPr>
        <w:pStyle w:val="BookText"/>
      </w:pPr>
      <w:r>
        <w:rPr>
          <w:rFonts w:ascii="Amiri" w:hAnsi="Amiri" w:eastAsia="Amiri" w:cs="Amiri"/>
          <w:lang w:bidi="ar-SA"/>
          <w:color w:val="111111"/>
          <w:sz w:val="28"/>
          <w:szCs w:val="28"/>
          <w:rtl/>
        </w:rPr>
        <w:t xml:space="preserve">ب، [قرب الإسناد] أَحْمَدُ وَ عَبْدُ اللَّهِ ابْنَا مُحَمَّدِ بْنِ عِيسَي عَنِ ابْنِ مَحْبُوبٍ عَنِ ابْنِ رِئَابٍ قَالَ سَمِعْتُ أَبَا عَبْدِ اللَّهِ عليه السلام يَقُولُ: لَا يَنْبَغِي لِلرَّجُلِ الْمُؤْمِنِ مِنْكُمْ أَنْ يُشَارِكَ الذِّمِّيَّ وَ لَا يُبْضِعَهُ بِضَاعَةً وَ لَا يُودِعَهُ وَدِيعَةً وَ لَا يُصَافِيَهُ الْمَوَدَّةَ</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Heading5"/>
      </w:pPr>
      <w:bookmarkStart w:id="3213" w:name="_Toc2798"/>
      <w:r>
        <w:t>«3»</w:t>
      </w:r>
      <w:bookmarkEnd w:id="321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الْمُسْلِمِ لَهُ أَنْ يَأْكُلَ مَعَ الْمَجُوسِيِّ فِي قَصْعَةٍ وَاحِدَةٍ أَوْ يَقْعُدَ مَعَهُ عَلَي فِرَاشٍ أَوْ فِي الْمَسْجِدِ أَوْ يُصَاحِبَهُ قَالَ لَا</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Heading5"/>
      </w:pPr>
      <w:bookmarkStart w:id="3214" w:name="_Toc2799"/>
      <w:r>
        <w:t>«4»</w:t>
      </w:r>
      <w:bookmarkEnd w:id="3214"/>
    </w:p>
    <w:p>
      <w:pPr>
        <w:pStyle w:val="BookText"/>
      </w:pPr>
      <w:r>
        <w:rPr>
          <w:rFonts w:ascii="Amiri" w:hAnsi="Amiri" w:eastAsia="Amiri" w:cs="Amiri"/>
          <w:lang w:bidi="ar-SA"/>
          <w:color w:val="111111"/>
          <w:sz w:val="28"/>
          <w:szCs w:val="28"/>
          <w:rtl/>
        </w:rPr>
        <w:t xml:space="preserve">ب، [قرب الإسناد] ابْنُ عِيسَي عَنِ ابْنِ مَحْبُوبٍ عَنْ عَبْدِ الرَّحْمَنِ بْنِ الْحَجَّاجِ قَالَ: قُلْتُ لِأَبِي الْحَسَنِ مُوسَي عليه السلام أَ رَأَيْتَ إِنِ احْتَجْتُ إِلَي طَبِيبٍ وَ هُوَ نَصْرَانِيٌّ أُسَلِّمُ عَلَيْهِ وَ أَدْعُو لَهُ قَالَ نَعَمْ لِأَنَّهُ لَا يَنْفَعُهُ دُعَاؤُكَ‌</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السياري عنه عليه السلام: مثله‌</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Heading5"/>
      </w:pPr>
      <w:bookmarkStart w:id="3215" w:name="_Toc2800"/>
      <w:r>
        <w:t>«5»</w:t>
      </w:r>
      <w:bookmarkEnd w:id="3215"/>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رَسُولَ اللَّهِ صلي الله عليه و آله قَالَ: لَا تَبْدَءُوا أَهْلَ الْكِتَابِ بِالسَّلَامِ فَإِنْ سَلَّمُوا عَلَيْكُمْ فَقُولُوا عَلَيْكُمْ وَ لَا تُصَافِحُوهُمْ وَ لَا تُكَنُّوهُمْ إِلَّا أَنْ تُضْطَرُّوا إِلَي ذَلِكَ‌</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Heading5"/>
      </w:pPr>
      <w:bookmarkStart w:id="3216" w:name="_Toc2801"/>
      <w:r>
        <w:t>«6»</w:t>
      </w:r>
      <w:bookmarkEnd w:id="3216"/>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قَالَ: أَلَا وَ مَنْ زَنَي بِامْرَأَةٍ مُسْلِمَةٍ أَوْ يَهُودِيَّةٍ أَوْ نَصْرَانِيَّةٍ أَوْ مَجُوسِيَّةٍ حُرَّةٍ أَوْ أَمَةٍ ثُمَّ لَمْ يَتُبْ وَ مَاتَ مُصِرّاً عَلَيْهِ فَتَحَ اللَّهُ لَهُ فِي قَبْرِهِ ثَلَاثَمِائَةِ بَابٍ تَخْرُجُ مِنْهُ حَيَّاتٌ وَ عَقَارِبُ وَ ثُعْبَانُ النَّارِ فَهُوَ يَحْتَرِقُ إِلَي يَوْمِ الْقِيَامَةِ فَإِذَا بُعِثَ مِنْ قَبْرِهِ تَأَذَّي النَّاسُ مِنْ نَتْنِ رِيحِهِ فَيُعْرَفُ بِذَلِكَ وَ بِمَا كَانَ</w:t>
      </w:r>
    </w:p>
    <w:p>
      <w:pPr>
        <w:pStyle w:val="BookText"/>
      </w:pPr>
      <w:r>
        <w:rPr>
          <w:rFonts w:ascii="IRNazanin" w:hAnsi="IRNazanin" w:eastAsia="IRNazanin" w:cs="IRNazanin"/>
          <w:lang w:bidi="fa-IR"/>
          <w:color w:val="111111"/>
          <w:sz w:val="28"/>
          <w:szCs w:val="28"/>
          <w:rtl/>
        </w:rPr>
        <w:t xml:space="preserve">آمنوا لا تتخذوا عدوی و عدوکم أولیاء تلقون إلیهم بالمودة تلقون إلیهم بالمودة.» {ای کسانی که ایمان آورده‌اید، دشمن من و دشمن خودتان را به دوستی برمگیرید [به طوری] که با آنها اظهار دوستی کنید.} تا آنجا که فرمود: «لَن تَنفَعَکُمْ أَرْحَامُکمُ‌ْ وَ لَا أَوْلَادُکُمْ یَوْمَ الْقِیَامَةِ یَفْصِلُ بَیْنَکُمْ وَ اللَّهُ بِمَا تَعْمَلُونَ بَصِیرٌ.» {روز قیامت نه خویشان شما و نه فرزندانتان هرگز به شما سود نمی‌رسانند. [خدا] میانتان فیصله می‌دهد، و خدا به آنچه انجام می‌دهید بیناست.} سپس فرمود: «لَّا یَنْهَئکمُ‌ُ اللَّهُ عَنِ الَّذِینَ لَمْ یُقَاتِلُوکُمْ فیِ الدِّینِ وَ لَمْ یخُْرِجُوکمُ مِّن دِیَارِکُمْ أَن تَبرَُّوهُمْ وَ تُقْسِطُواْ إِلَیهِْمْ إِنَّ اللَّهَ یحُِبُّ الْمُقْسِطِینَ.» { [امّا] خدا شما را از کسانی که در [کار] دین با شما نجنگیده و شما را از دیارتان بیرون نکرده‌اند، بازنمی‌دارد که با آنان نیکی کنید و با ایشان عدالت ورزید، زیرا خدا دادگران را دوست می‌دارد.} تا آنجا که فرمود: «فَأُوْلَئکَ هُمُ الظَّالِمُونَ.» {آنان همان ستمگرانند.}</w:t>
      </w:r>
      <w:r>
        <w:rPr>
          <w:rStyle w:val="FootnoteReference"/>
        </w:rPr>
        <w:footnoteReference w:id="2583"/>
      </w:r>
    </w:p>
    <w:p>
      <w:pPr>
        <w:pStyle w:val="Heading5"/>
      </w:pPr>
      <w:bookmarkStart w:id="3217" w:name="_Toc2802"/>
      <w:r>
        <w:t>روایت 2</w:t>
      </w:r>
      <w:bookmarkEnd w:id="3217"/>
    </w:p>
    <w:p>
      <w:pPr>
        <w:pStyle w:val="BookText"/>
      </w:pPr>
      <w:r>
        <w:rPr>
          <w:rFonts w:ascii="IRNazanin" w:hAnsi="IRNazanin" w:eastAsia="IRNazanin" w:cs="IRNazanin"/>
          <w:lang w:bidi="fa-IR"/>
          <w:color w:val="111111"/>
          <w:sz w:val="28"/>
          <w:szCs w:val="28"/>
          <w:rtl/>
        </w:rPr>
        <w:t xml:space="preserve">قرب الاسناد: امام صادق علیه السلام می‌فرمود: شایسته نیست برای مرد مؤمنی از شما که مشارکت کند با پناهنده به اسلام، و نه سرمایه به او بدهد، و نه امانت به او سپارد، و نه از دل با او دوستی کند.</w:t>
      </w:r>
      <w:r>
        <w:rPr>
          <w:rStyle w:val="FootnoteReference"/>
        </w:rPr>
        <w:footnoteReference w:id="2584"/>
      </w:r>
    </w:p>
    <w:p>
      <w:pPr>
        <w:pStyle w:val="Heading5"/>
      </w:pPr>
      <w:bookmarkStart w:id="3218" w:name="_Toc2803"/>
      <w:r>
        <w:t>روایت 3</w:t>
      </w:r>
      <w:bookmarkEnd w:id="3218"/>
    </w:p>
    <w:p>
      <w:pPr>
        <w:pStyle w:val="BookText"/>
      </w:pPr>
      <w:r>
        <w:rPr>
          <w:rFonts w:ascii="IRNazanin" w:hAnsi="IRNazanin" w:eastAsia="IRNazanin" w:cs="IRNazanin"/>
          <w:lang w:bidi="fa-IR"/>
          <w:color w:val="111111"/>
          <w:sz w:val="28"/>
          <w:szCs w:val="28"/>
          <w:rtl/>
        </w:rPr>
        <w:t xml:space="preserve">قرب الاسناد: علی بن جعفر گفت: از برادرم (امام کاظم علیه السلام) پرسیدم: آیا مسلمان می تواند با مجوسی در یک کاسه غذا بخورد، یا با او در یک بستر بنشیند، یا در مسجد، یا یار او گردد؟ فرمود: نه.</w:t>
      </w:r>
      <w:r>
        <w:rPr>
          <w:rStyle w:val="FootnoteReference"/>
        </w:rPr>
        <w:footnoteReference w:id="2585"/>
      </w:r>
    </w:p>
    <w:p>
      <w:pPr>
        <w:pStyle w:val="Heading5"/>
      </w:pPr>
      <w:bookmarkStart w:id="3219" w:name="_Toc2804"/>
      <w:r>
        <w:t>روایت 4</w:t>
      </w:r>
      <w:bookmarkEnd w:id="3219"/>
    </w:p>
    <w:p>
      <w:pPr>
        <w:pStyle w:val="BookText"/>
      </w:pPr>
      <w:r>
        <w:rPr>
          <w:rFonts w:ascii="IRNazanin" w:hAnsi="IRNazanin" w:eastAsia="IRNazanin" w:cs="IRNazanin"/>
          <w:lang w:bidi="fa-IR"/>
          <w:color w:val="111111"/>
          <w:sz w:val="28"/>
          <w:szCs w:val="28"/>
          <w:rtl/>
        </w:rPr>
        <w:t xml:space="preserve">قرب الاسناد: عبدالرحمن بن حجاج گفت: به امام کاظم علیه السلام گفتم: بفرمایید آیا اگر به پزشکی نیاز دارم که نصرانی است، به او سلام کنم و دعا برایش بکنم؟ فرمود: آری، زیرا دعایت به او سودی نمی دهد.</w:t>
      </w:r>
      <w:r>
        <w:rPr>
          <w:rStyle w:val="FootnoteReference"/>
        </w:rPr>
        <w:footnoteReference w:id="2586"/>
      </w:r>
    </w:p>
    <w:p>
      <w:pPr>
        <w:pStyle w:val="BookText"/>
      </w:pPr>
      <w:r>
        <w:rPr>
          <w:rFonts w:ascii="IRNazanin" w:hAnsi="IRNazanin" w:eastAsia="IRNazanin" w:cs="IRNazanin"/>
          <w:lang w:bidi="fa-IR"/>
          <w:color w:val="111111"/>
          <w:sz w:val="28"/>
          <w:szCs w:val="28"/>
          <w:rtl/>
        </w:rPr>
        <w:t xml:space="preserve">سرائر به نقل از سیاری مانند این حدیث را آورده است.</w:t>
      </w:r>
      <w:r>
        <w:rPr>
          <w:rStyle w:val="FootnoteReference"/>
        </w:rPr>
        <w:footnoteReference w:id="2587"/>
      </w:r>
    </w:p>
    <w:p>
      <w:pPr>
        <w:pStyle w:val="Heading5"/>
      </w:pPr>
      <w:bookmarkStart w:id="3220" w:name="_Toc2805"/>
      <w:r>
        <w:t>روایت 5</w:t>
      </w:r>
      <w:bookmarkEnd w:id="3220"/>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به اهل کتاب سلام نکنید، و اگر به شما سلام کردند در جواب بگویید: علیکم. و با آنها دست ندهید، و با کنیه آنها را نام نبرید، مگر آنکه ناچار باشید. (کنیه: نام همراه با «اب» یا «ابن» است که بزرگداشت را می رساند.)</w:t>
      </w:r>
      <w:r>
        <w:rPr>
          <w:rStyle w:val="FootnoteReference"/>
        </w:rPr>
        <w:footnoteReference w:id="2588"/>
      </w:r>
    </w:p>
    <w:p>
      <w:pPr>
        <w:pStyle w:val="Heading5"/>
      </w:pPr>
      <w:bookmarkStart w:id="3221" w:name="_Toc2806"/>
      <w:r>
        <w:t>روایت 6</w:t>
      </w:r>
      <w:bookmarkEnd w:id="3221"/>
    </w:p>
    <w:p>
      <w:pPr>
        <w:pStyle w:val="BookText"/>
      </w:pPr>
      <w:r>
        <w:rPr>
          <w:rFonts w:ascii="IRNazanin" w:hAnsi="IRNazanin" w:eastAsia="IRNazanin" w:cs="IRNazanin"/>
          <w:lang w:bidi="fa-IR"/>
          <w:color w:val="111111"/>
          <w:sz w:val="28"/>
          <w:szCs w:val="28"/>
          <w:rtl/>
        </w:rPr>
        <w:t xml:space="preserve">امالی صدوق: از مناهی پیغمبر صلی الله علیه و آله که فرمود: آگاه باش که هر کس زنا کند با زن مسلمانی، یا یهودی، یا ترسا، یا گبر - آزاد باشد یا کنیز - و توبه نکند و با اصرار بر آن بمیرد، خدا در قبرش سیصد در باز می کند که از آن مار و عقرب و اژدها درمی آیند و تا روز قیامت می سوزد، و چون از گورش برخیزد، مردم از بوی گندش آزار می کشند و از آن می شناسند که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2" w:name="pg13504_197635"/>
    <w:bookmarkEnd w:id="342"/>
    <w:p>
      <w:pPr>
        <w:pStyle w:val="BookText"/>
      </w:pPr>
      <w:r>
        <w:rPr>
          <w:rFonts w:ascii="Amiri" w:hAnsi="Amiri" w:eastAsia="Amiri" w:cs="Amiri"/>
          <w:lang w:bidi="ar-SA"/>
          <w:color w:val="111111"/>
          <w:sz w:val="28"/>
          <w:szCs w:val="28"/>
          <w:rtl/>
        </w:rPr>
        <w:t xml:space="preserve">يَعْمَلُ فِي دَارِ الدُّنْيَا حَتَّي يُؤْمَرَ بِهِ إِلَي النَّارِ</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Heading5"/>
      </w:pPr>
      <w:bookmarkStart w:id="3222" w:name="_Toc2807"/>
      <w:r>
        <w:t>«7»</w:t>
      </w:r>
      <w:bookmarkEnd w:id="3222"/>
    </w:p>
    <w:p>
      <w:pPr>
        <w:pStyle w:val="BookText"/>
      </w:pPr>
      <w:r>
        <w:rPr>
          <w:rFonts w:ascii="Amiri" w:hAnsi="Amiri" w:eastAsia="Amiri" w:cs="Amiri"/>
          <w:lang w:bidi="ar-SA"/>
          <w:color w:val="111111"/>
          <w:sz w:val="28"/>
          <w:szCs w:val="28"/>
          <w:rtl/>
        </w:rPr>
        <w:t xml:space="preserve">سر، [السرائر] مِنْ جَامِعِ الْبَزَنْطِيِّ عَنْ أَبِي جَعْفَرٍ عَنْ أَبِي الْحَسَنِ عليه السلام قَالَ: لَا لُؤْمَ عَلَي مَنْ أَحَبَّ قَوْمَهُ وَ إِنْ كَانُوا كُفَّاراً فَقُلْتُ لَهُ قَوْلُ اللَّهِ- لا تَجِدُ قَوْماً يُؤْمِنُونَ بِاللَّهِ وَ الْيَوْمِ الْآخِرِ يُوادُّونَ مَنْ حَادَّ اللَّهَ وَ رَسُولَهُ الْآيَةَ فَقَالَ لَيْسَ حَيْثُ تَذْهَبُ إِنَّهُ يُبْغِضُهُ فِي اللَّهِ وَ لَا يَوَدُّهُ وَ يَأْكُلُهُ وَ لَا يُطْعِمُهُ غَيْرُهُ مِنَ النَّاسِ‌</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Heading5"/>
      </w:pPr>
      <w:bookmarkStart w:id="3223" w:name="_Toc2808"/>
      <w:r>
        <w:t>«8»</w:t>
      </w:r>
      <w:bookmarkEnd w:id="3223"/>
    </w:p>
    <w:p>
      <w:pPr>
        <w:pStyle w:val="BookText"/>
      </w:pPr>
      <w:r>
        <w:rPr>
          <w:rFonts w:ascii="Amiri" w:hAnsi="Amiri" w:eastAsia="Amiri" w:cs="Amiri"/>
          <w:lang w:bidi="ar-SA"/>
          <w:color w:val="111111"/>
          <w:sz w:val="28"/>
          <w:szCs w:val="28"/>
          <w:rtl/>
        </w:rPr>
        <w:t xml:space="preserve">شي، [تفسير العياشي] عَنِ الْعَبَّاسِ بْنِ هِلَالٍ عَنْ أَبِي الْحَسَنِ الرِّضَا عليه السلام قَالَ: إِنَّ اللَّهَ تَعَالَي قَالَ لِمُحَمَّدٍ صلي الله عليه و آله إِنْ تَسْتَغْفِرْ لَهُمْ سَبْعِينَ مَرَّةً فَلَنْ يَغْفِرَ اللَّهُ لَهُمْ فَاسْتَغْفِرْ لَهُمْ مِائَةَ مَرَّةٍ لِيَغْفِرَ لَهُمْ فَأَنْزَلَ اللَّهُ سَواءٌ عَلَيْهِمْ أَسْتَغْفَرْتَ لَهُمْ أَمْ لَمْ تَسْتَغْفِرْ لَهُمْ لَنْ يَغْفِرَ اللَّهُ لَهُمْ وَ قَالَ لا تُصَلِّ عَلي أَحَدٍ مِنْهُمْ ماتَ أَبَداً وَ لا تَقُمْ عَلي قَبْرِهِ فَلَمْ يَسْتَغْفِرْ لَهُمْ بَعْدَ ذَلِكَ وَ لَمْ يَقُمْ عَلَي قَبْرِ أَحَدٍ مِنْهُمْ‌</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Heading5"/>
      </w:pPr>
      <w:bookmarkStart w:id="3224" w:name="_Toc2809"/>
      <w:r>
        <w:t>«9»</w:t>
      </w:r>
      <w:bookmarkEnd w:id="3224"/>
    </w:p>
    <w:p>
      <w:pPr>
        <w:pStyle w:val="BookText"/>
      </w:pPr>
      <w:r>
        <w:rPr>
          <w:rFonts w:ascii="Amiri" w:hAnsi="Amiri" w:eastAsia="Amiri" w:cs="Amiri"/>
          <w:lang w:bidi="ar-SA"/>
          <w:color w:val="111111"/>
          <w:sz w:val="28"/>
          <w:szCs w:val="28"/>
          <w:rtl/>
        </w:rPr>
        <w:t xml:space="preserve">شي، [تفسير العياشي] عَنْ أَبِي إِسْحَاقَ الْهَمْدَانِيِّ عَنِ الْخَلِيلِ عَنْ أَبِي عَبْدِ اللَّهِ عليه السلام عَنْ عَلِيٍّ عليه السلام قَالَ: صَلَّي رَجُلٌ إِلَي جَنْبِي فَاسْتَغْفَرَ لِأَبَوَيْهِ وَ كَانَا مَاتَا فِي الْجَاهِلِيَّةِ فَقُلْتُ تَسْتَغْفِرُ لِأَبَوَيْكَ وَ قَدْ مَاتَا فِي الْجَاهِلِيَّةِ- فَقَالَ قَدِ اسْتَغْفَرَ إِبْرَاهِيمُ لِأَبِيهِ فَلَمْ أَدْرِ مَا أَرِدُ عَلَيْهِ فَذَكَرْتُ ذَلِكَ لِلنَّبِيِّ صلي الله عليه و آله فَأَنْزَلَ اللَّهُ- وَ ما كانَ اسْتِغْفارُ إِبْراهِيمَ لِأَبِيهِ إِلَّا عَنْ مَوْعِدَةٍ وَعَدَها إِيَّاهُ فَلَمَّا تَبَيَّنَ لَهُ أَنَّهُ عَدُوٌّ لِلَّهِ تَبَرَّأَ مِنْهُ قَالَ لَمَّا مَاتَ تَبَيَّنَ أَنَّهُ عَدُوٌّ لِلَّهِ فَلَمْ يَسْتَغْفِرْ لَهُ‌</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Heading5"/>
      </w:pPr>
      <w:bookmarkStart w:id="3225" w:name="_Toc2810"/>
      <w:r>
        <w:t>«10»</w:t>
      </w:r>
      <w:bookmarkEnd w:id="3225"/>
    </w:p>
    <w:p>
      <w:pPr>
        <w:pStyle w:val="BookText"/>
      </w:pPr>
      <w:r>
        <w:rPr>
          <w:rFonts w:ascii="Amiri" w:hAnsi="Amiri" w:eastAsia="Amiri" w:cs="Amiri"/>
          <w:lang w:bidi="ar-SA"/>
          <w:color w:val="111111"/>
          <w:sz w:val="28"/>
          <w:szCs w:val="28"/>
          <w:rtl/>
        </w:rPr>
        <w:t xml:space="preserve">تَفْسِيرُ النُّعْمَانِيِّ، بِالْإِسْنَادِ الْمَذْكُورِ فِي كِتَابِ الْقُرْآنِ عَنْ أَمِيرِ الْمُؤْمِنِينَ عليه السلام قَالَ: وَ أَمَّا الرُّخْصَةُ الَّتِي صَاحِبُهَا فِيهَا بِالْخِيَارِ فَإِنَّ اللَّهَ نَهَي الْمُؤْمِنَ أَنْ يَتَّخِذَ الْكَافِرَ وَلِيّاً ثُمَّ مَنَّ عَلَيْهِ بِإِطْلَاقِ الرُّخْصَةِ لَهُ عِنْدَ التَّقِيَّةِ فِي الظَّاهِرِ أَنْ يَصُومَ بِصِيَامِهِ وَ يُفْطِرَ بِإِفْطَارِهِ وَ يُصَلِّيَ بِصَلَاتِهِ وَ يَعْمَلَ بِعَمَلِهِ وَ يُظْهِرَ لَهُ اسْتِعْمَالَ ذَلِكَ مُوَسَّعاً عَلَيْهِ فِيهِ وَ عَلَيْهِ أَنْ يَدِينَ اللَّهَ تَعَالَي فِي الْبَاطِنِ بِخِلَافِ مَا يُظْهِرُ لِمَنْ</w:t>
      </w:r>
    </w:p>
    <w:p>
      <w:pPr>
        <w:pStyle w:val="BookText"/>
      </w:pPr>
      <w:r>
        <w:rPr>
          <w:rFonts w:ascii="IRNazanin" w:hAnsi="IRNazanin" w:eastAsia="IRNazanin" w:cs="IRNazanin"/>
          <w:lang w:bidi="fa-IR"/>
          <w:color w:val="111111"/>
          <w:sz w:val="28"/>
          <w:szCs w:val="28"/>
          <w:rtl/>
        </w:rPr>
        <w:t xml:space="preserve">در دنیا چه کاره بوده، تا وقتی که فرمانش دهند به دوزخ.</w:t>
      </w:r>
      <w:r>
        <w:rPr>
          <w:rStyle w:val="FootnoteReference"/>
        </w:rPr>
        <w:footnoteReference w:id="2593"/>
      </w:r>
    </w:p>
    <w:p>
      <w:pPr>
        <w:pStyle w:val="Heading5"/>
      </w:pPr>
      <w:bookmarkStart w:id="3226" w:name="_Toc2811"/>
      <w:r>
        <w:t>روایت 7</w:t>
      </w:r>
      <w:bookmarkEnd w:id="3226"/>
    </w:p>
    <w:p>
      <w:pPr>
        <w:pStyle w:val="BookText"/>
      </w:pPr>
      <w:r>
        <w:rPr>
          <w:rFonts w:ascii="IRNazanin" w:hAnsi="IRNazanin" w:eastAsia="IRNazanin" w:cs="IRNazanin"/>
          <w:lang w:bidi="fa-IR"/>
          <w:color w:val="111111"/>
          <w:sz w:val="28"/>
          <w:szCs w:val="28"/>
          <w:rtl/>
        </w:rPr>
        <w:t xml:space="preserve">سرائر: امام کاظم علیه السلام فرمود: ملامتی نباشد بر کسی که تبارش را دوست دارد، اگرچه کافر باشند. راوی می گوید: به آن حضرت گفتم: قول خدا است که: «لا تجد قوما یؤمنون بالله و الیوم الآخر یوادون من حاد الله و رسوله ... » {نیابی مردمی را که ایمان به خدا و روز جزا دارند دوستی کنند با کسی که مبارزه کند با خدا و رسولش ... } - تا آخر آیه. و فرمود: چنان نیست که تو فهمیدی. همانا او بغض می کند در راه خدا و دوستی نمی گیرد، آن را می خورد و غیر از او از مردم دیگر طعام قبول نمی کند.</w:t>
      </w:r>
      <w:r>
        <w:rPr>
          <w:rStyle w:val="FootnoteReference"/>
        </w:rPr>
        <w:footnoteReference w:id="2594"/>
      </w:r>
    </w:p>
    <w:p>
      <w:pPr>
        <w:pStyle w:val="Heading5"/>
      </w:pPr>
      <w:bookmarkStart w:id="3227" w:name="_Toc2812"/>
      <w:r>
        <w:t>روایت 8</w:t>
      </w:r>
      <w:bookmarkEnd w:id="3227"/>
    </w:p>
    <w:p>
      <w:pPr>
        <w:pStyle w:val="BookText"/>
      </w:pPr>
      <w:r>
        <w:rPr>
          <w:rFonts w:ascii="IRNazanin" w:hAnsi="IRNazanin" w:eastAsia="IRNazanin" w:cs="IRNazanin"/>
          <w:lang w:bidi="fa-IR"/>
          <w:color w:val="111111"/>
          <w:sz w:val="28"/>
          <w:szCs w:val="28"/>
          <w:rtl/>
        </w:rPr>
        <w:t xml:space="preserve">تفسیر عیاشی: امام رضا علیه السلام فرمود: خدا به محمد صلی الله علیه و آله فرمود: «إن تستغفر لهم سبعین مرة فلن یغفر الله لهم.»</w:t>
      </w:r>
      <w:r>
        <w:rPr>
          <w:rStyle w:val="FootnoteReference"/>
        </w:rPr>
        <w:footnoteReference w:id="2595"/>
      </w:r>
      <w:r>
        <w:rPr>
          <w:rFonts w:ascii="IRNazanin" w:hAnsi="IRNazanin" w:eastAsia="IRNazanin" w:cs="IRNazanin"/>
          <w:lang w:bidi="fa-IR"/>
          <w:color w:val="111111"/>
          <w:sz w:val="28"/>
          <w:szCs w:val="28"/>
          <w:rtl/>
        </w:rPr>
        <w:t xml:space="preserve">{ [حتّی] اگر هفتاد بار برایشان آمرزش طلب کنی هرگز خدا آنان را نخواهد آمرزید.} و برایشان آن حضرت صد بار آمرزش خواست تا خداشان بیامرزد، و خدا فرو فرستاد: «سواء علیهم أستغفرت لهم أم لم تستغفر لهم لن یغفر الله لهم.» {برای آنان یکسان است: چه برایشان آمرزش بخواهی یا برایشان آمرزش نخواهی، خدا هرگز بر ایشان نخواهد بخشود.} و فرمود: «وَ لَا تُصَلّ‌ِ عَلیَ أَحَدٍ مِّنهُْم مَّاتَ أَبَدًا وَ لَا تَقُمْ عَلیَ قَبرِْهِ.»</w:t>
      </w:r>
      <w:r>
        <w:rPr>
          <w:rStyle w:val="FootnoteReference"/>
        </w:rPr>
        <w:footnoteReference w:id="2596"/>
      </w:r>
      <w:r>
        <w:rPr>
          <w:rFonts w:ascii="IRNazanin" w:hAnsi="IRNazanin" w:eastAsia="IRNazanin" w:cs="IRNazanin"/>
          <w:lang w:bidi="fa-IR"/>
          <w:color w:val="111111"/>
          <w:sz w:val="28"/>
          <w:szCs w:val="28"/>
          <w:rtl/>
        </w:rPr>
        <w:t xml:space="preserve">{و هرگز بر هیچ مرده‌ای از آنان نماز مگزار و بر سر قبرش نایست.} و از آن پس برایشان آمرزش نخواست و بر گور هیچ کدام نایستاد. </w:t>
      </w:r>
      <w:r>
        <w:rPr>
          <w:rStyle w:val="FootnoteReference"/>
        </w:rPr>
        <w:footnoteReference w:id="2597"/>
      </w:r>
    </w:p>
    <w:p>
      <w:pPr>
        <w:pStyle w:val="Heading5"/>
      </w:pPr>
      <w:bookmarkStart w:id="3228" w:name="_Toc2813"/>
      <w:r>
        <w:t>روایت 9</w:t>
      </w:r>
      <w:bookmarkEnd w:id="3228"/>
    </w:p>
    <w:p>
      <w:pPr>
        <w:pStyle w:val="BookText"/>
      </w:pPr>
      <w:r>
        <w:rPr>
          <w:rFonts w:ascii="IRNazanin" w:hAnsi="IRNazanin" w:eastAsia="IRNazanin" w:cs="IRNazanin"/>
          <w:lang w:bidi="fa-IR"/>
          <w:color w:val="111111"/>
          <w:sz w:val="28"/>
          <w:szCs w:val="28"/>
          <w:rtl/>
        </w:rPr>
        <w:t xml:space="preserve">تفسیر عیاشی: امام صادق فرمود: علی علیه السلام فرمود: مردی در کنار من نماز خواند و برای پدر و مادرش که در جاهلیت مرده بودند، طلب آمرزش کرد. گفتمش: برای آنها که در جاهلیت مردند آمرزش می خواهی؟ گفت: ابراهیم علیه السلام هم برای پدرش آمرزش خواست؛ و ندانستم چه جوابش دهم و آن را به پیغمبر صلی الله علیه و آله گفتم، و خدا فرو فرستاد: «و ما کان استغفار إبراهیم لأبیه إلا عن موعدة وعدها إیاه فلما تبین له أنه عدو لله تبرأ منه.»</w:t>
      </w:r>
      <w:r>
        <w:rPr>
          <w:rStyle w:val="FootnoteReference"/>
        </w:rPr>
        <w:footnoteReference w:id="2598"/>
      </w:r>
      <w:r>
        <w:rPr>
          <w:rFonts w:ascii="IRNazanin" w:hAnsi="IRNazanin" w:eastAsia="IRNazanin" w:cs="IRNazanin"/>
          <w:lang w:bidi="fa-IR"/>
          <w:color w:val="111111"/>
          <w:sz w:val="28"/>
          <w:szCs w:val="28"/>
          <w:rtl/>
        </w:rPr>
        <w:t xml:space="preserve">{و طلب آمرزش ابراهیم برای پدرش جز برای وعده‌ای که به او داده بود، نبود. و [لی] هنگامی که برای او روشن شد که وی دشمن خداست، از او بیزاری جست.} و فرمود: چون پدرش مرد، برایش روشن شد که دشمن خدا است و برایش آمرزش نخواست.</w:t>
      </w:r>
      <w:r>
        <w:rPr>
          <w:rStyle w:val="FootnoteReference"/>
        </w:rPr>
        <w:footnoteReference w:id="2599"/>
      </w:r>
    </w:p>
    <w:p>
      <w:pPr>
        <w:pStyle w:val="Heading5"/>
      </w:pPr>
      <w:bookmarkStart w:id="3229" w:name="_Toc2814"/>
      <w:r>
        <w:t>روایت 10</w:t>
      </w:r>
      <w:bookmarkEnd w:id="3229"/>
    </w:p>
    <w:p>
      <w:pPr>
        <w:pStyle w:val="BookText"/>
      </w:pPr>
      <w:r>
        <w:rPr>
          <w:rFonts w:ascii="IRNazanin" w:hAnsi="IRNazanin" w:eastAsia="IRNazanin" w:cs="IRNazanin"/>
          <w:lang w:bidi="fa-IR"/>
          <w:color w:val="111111"/>
          <w:sz w:val="28"/>
          <w:szCs w:val="28"/>
          <w:rtl/>
        </w:rPr>
        <w:t xml:space="preserve">تفسیر نعمانی: امیر مؤمنان علیه السلام فرمود: و اما رخصتی که صاحبش اختیار دارد، آن است که خدا نهی کرده مؤمن را از دوست گرفتن کافر. سپس به او منت نهاده به رخصت در مقام تقیه که در ظاهر به موافقت با او روزه دارد و افطار کند، و مانند او نماز بخواند و کار دینی کند، و به او بنماید که مانند او کار می کند، ولی باید در باطن به دین حق خدا باشد، به خلاف آنچه از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3" w:name="pg13504_197636"/>
    <w:bookmarkEnd w:id="343"/>
    <w:p>
      <w:pPr>
        <w:pStyle w:val="BookText"/>
      </w:pPr>
      <w:r>
        <w:rPr>
          <w:rFonts w:ascii="Amiri" w:hAnsi="Amiri" w:eastAsia="Amiri" w:cs="Amiri"/>
          <w:lang w:bidi="ar-SA"/>
          <w:color w:val="111111"/>
          <w:sz w:val="28"/>
          <w:szCs w:val="28"/>
          <w:rtl/>
        </w:rPr>
        <w:t xml:space="preserve">يَخَافُهُ مِنَ الْمُخَالِفِينَ الْمُسْتَوْلِينَ عَلَي الْأُمَّةِ قَالَ اللَّهُ تَعَالَي- لا يَتَّخِذِ الْمُؤْمِنُونَ الْكافِرِينَ أَوْلِياءَ مِنْ دُونِ الْمُؤْمِنِينَ وَ مَنْ يَفْعَلْ ذلِكَ فَلَيْسَ مِنَ اللَّهِ فِي شَيْ‌ءٍ إِلَّا أَنْ تَتَّقُوا مِنْهُمْ تُقاةً وَ يُحَذِّرُكُمُ اللَّهُ نَفْسَهُ فَهَذِهِ رُخْصَةٌ تَفَضَّلَ اللَّهُ بِهَا عَلَي الْمُؤْمِنِينَ رَحْمَةً لَهُمْ لِيَسْتَعْمِلُوهَا عِنْدَ التَّقِيَّةِ فِي الظَّاهِرِ.</w:t>
      </w:r>
    </w:p>
    <w:p>
      <w:pPr>
        <w:pStyle w:val="Heading5"/>
      </w:pPr>
      <w:bookmarkStart w:id="3230" w:name="_Toc2815"/>
      <w:r>
        <w:t>«11»</w:t>
      </w:r>
      <w:bookmarkEnd w:id="3230"/>
    </w:p>
    <w:p>
      <w:pPr>
        <w:pStyle w:val="BookText"/>
      </w:pPr>
      <w:r>
        <w:rPr>
          <w:rFonts w:ascii="Amiri" w:hAnsi="Amiri" w:eastAsia="Amiri" w:cs="Amiri"/>
          <w:lang w:bidi="ar-SA"/>
          <w:color w:val="111111"/>
          <w:sz w:val="28"/>
          <w:szCs w:val="28"/>
          <w:rtl/>
        </w:rPr>
        <w:t xml:space="preserve">كِتَابُ صِفَاتِ الشِّيعَةِ، لِلصَّدُوقِ عَنِ ابْنِ الْوَلِيدِ عَنِ الصَّفَّارِ عَنِ الْيَقْطِينِيِّ عَنِ ابْنِ فَضَّالٍ قَالَ سَمِعْتُ الرِّضَا عليه السلام يَقُولُ: مَنْ وَاصَلَ لَنَا قَاطِعاً أَوْ قَطَعَ لَنَا وَاصِلًا أَوْ مَدَحَ لَنَا عَائِباً أَوْ أَكْرَمَ لَنَا مُخَالِفاً فَلَيْسَ مِنَّا وَ لَسْنَا مِنْهُ‌</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الْمُتَوَكِّلِ عَنِ السَّعْدَآبَادِيِّ عَنِ الْبَرْقِيِّ عَنِ ابْنِ فَضَّالٍ عَنِ الرِّضَا عليه السلام أَنَّهُ قَالَ: مَنْ وَالَي أَعْدَاءَ اللَّهِ فَقَدْ عَادَي أَوْلِيَاءَ اللَّهِ وَ مَنْ عَادَي أَوْلِيَاءَ اللَّهِ فَقَدْ عَادَي اللَّهَ وَ حَقٌّ عَلَي اللَّهِ أَنْ يُدْخِلَهُ فِي نَارِ جَهَنَّمَ‌</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الْوَشَّاءِ عَنِ الرِّضَا عليه السلام قَالَ: إِنَّ مِمَّنْ يَتَّخِذُ مَوَدَّتَنَا أَهْلَ الْبَيْتِ لَمَنْ هُوَ أَشَدُّ فِتْنَةً عَلَي شِيعَتِنَا مِنَ الدَّجَّالِ فَقُلْتُ يَا ابْنَ رَسُولِ اللَّهِ بِمَا ذَا قَالَ بِمُوَالاةِ أَعْدَائِنَا وَ مُعَادَاةِ أَوْلِيَائِنَا إِنَّهُ كَانَ كَذَلِكَ اخْتَلَطَ الْحَقُّ بِالْبَاطِلِ وَ اشْتَبَهَ الْأَمْرُ فَلَمْ يُعْرَفْ مُؤْمِنٌ مِنْ مُنَافِقٍ‌</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الصَّادِقِ عليه السلام قَالَ: مَنْ أَشْبَعَ عَدُوّاً لَنَا فَقَدْ قَتَلَ وَلِيّاً لَنَا</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5"/>
      </w:pPr>
      <w:bookmarkStart w:id="3231" w:name="_Toc2816"/>
      <w:r>
        <w:t>«12»</w:t>
      </w:r>
      <w:bookmarkEnd w:id="3231"/>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نَهَي رَسُولُ اللَّهِ صلي الله عليه و آله عَنْ زَبْدِ الْمُشْرِكِينَ يُرِيدُ بِهِ هَدَايَا أَهْلِ الْحَرْبِ‌</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Heading5"/>
      </w:pPr>
      <w:bookmarkStart w:id="3232" w:name="_Toc2817"/>
      <w:r>
        <w:t>«13»</w:t>
      </w:r>
      <w:bookmarkEnd w:id="3232"/>
    </w:p>
    <w:p>
      <w:pPr>
        <w:pStyle w:val="BookText"/>
      </w:pPr>
      <w:r>
        <w:rPr>
          <w:rFonts w:ascii="Amiri" w:hAnsi="Amiri" w:eastAsia="Amiri" w:cs="Amiri"/>
          <w:lang w:bidi="ar-SA"/>
          <w:color w:val="111111"/>
          <w:sz w:val="28"/>
          <w:szCs w:val="28"/>
          <w:rtl/>
        </w:rPr>
        <w:t xml:space="preserve">كِتَابُ الْإِسْتِدْرَاكِ، قَالَ: نَادَي الْمُتَوَكِّلُ يَوْماً كَاتِباً نَصْرَانِيّاً أَبَا نُوحٍ فَأَنْكَرُوا كُنَي الْكِتَابِيِّينَ فَاسْتَفْتَي فَاخْتُلِفَ عَلَيْهِ فَبَعَثَ إِلَي أَبِي الْحَسَنِ فَوَقَّعَ عليه السلام بِسْمِ اللَّهِ الرَّحْمنِ الرَّحِيمِ تَبَّتْ يَدا أَبِي لَهَبٍ فَعَلِمَ الْمُتَوَكِّلُ أَنَّهُ يَحِلُّ ذَلِكَ لِأَنَّ اللَّهَ قَدْ كَنَّي الْكَافِرَ.</w:t>
      </w:r>
    </w:p>
    <w:p>
      <w:pPr>
        <w:pStyle w:val="BookText"/>
      </w:pPr>
      <w:r>
        <w:rPr>
          <w:rFonts w:ascii="IRNazanin" w:hAnsi="IRNazanin" w:eastAsia="IRNazanin" w:cs="IRNazanin"/>
          <w:lang w:bidi="fa-IR"/>
          <w:color w:val="111111"/>
          <w:sz w:val="28"/>
          <w:szCs w:val="28"/>
          <w:rtl/>
        </w:rPr>
        <w:t xml:space="preserve">ترس به مخالفان نشان می دهد که سرکار امت اند. خدا فرموده: «لا یتخذ المؤمنون الکافرین أولیاء من دون المؤمنین و من یفعل ذلک فلیس من الله فی شی‌ء إلا أن تتقوا منهم تقاة و یحذرکم الله نفسه.» {مؤمنان نباید کافران را - به جای مؤمنان - به دوستی بگیرند و هر که چنین کند، در هیچ چیز [او را] از [دوستیِ] خدا [بهره‌ای] نیست، مگر اینکه از آنان به نوعی تقیّه کنید و خداوند، شما را از [عقوبت] خود می‌ترساند.} این رخصتی است که از روی مهربانی بر مؤمنان تفضل کرده تا آن را به کار بندند برای تقیه در ظاهر.</w:t>
      </w:r>
    </w:p>
    <w:p>
      <w:pPr>
        <w:pStyle w:val="Heading5"/>
      </w:pPr>
      <w:bookmarkStart w:id="3233" w:name="_Toc2818"/>
      <w:r>
        <w:t>روایت 11</w:t>
      </w:r>
      <w:bookmarkEnd w:id="3233"/>
    </w:p>
    <w:p>
      <w:pPr>
        <w:pStyle w:val="BookText"/>
      </w:pPr>
      <w:r>
        <w:rPr>
          <w:rFonts w:ascii="IRNazanin" w:hAnsi="IRNazanin" w:eastAsia="IRNazanin" w:cs="IRNazanin"/>
          <w:lang w:bidi="fa-IR"/>
          <w:color w:val="111111"/>
          <w:sz w:val="28"/>
          <w:szCs w:val="28"/>
          <w:rtl/>
        </w:rPr>
        <w:t xml:space="preserve">صفات شیعه: امام رضا علیه السلام می فرمود: هر کس بپیوندد با کسی که از ما بریده، یا ببرد از آنکه با ما پیوسته، یا کسی را که بدگویی ما را می کند، مدح کند، و یا مخالف ما را گرامی دارد، از ما نباشد و از او نباشیم.</w:t>
      </w:r>
      <w:r>
        <w:rPr>
          <w:rStyle w:val="FootnoteReference"/>
        </w:rPr>
        <w:footnoteReference w:id="2605"/>
      </w:r>
    </w:p>
    <w:p>
      <w:pPr>
        <w:pStyle w:val="BookText"/>
      </w:pPr>
      <w:r>
        <w:rPr>
          <w:rFonts w:ascii="IRNazanin" w:hAnsi="IRNazanin" w:eastAsia="IRNazanin" w:cs="IRNazanin"/>
          <w:lang w:bidi="fa-IR"/>
          <w:color w:val="111111"/>
          <w:sz w:val="28"/>
          <w:szCs w:val="28"/>
          <w:rtl/>
        </w:rPr>
        <w:t xml:space="preserve">و با سند دیگر، از امام رضا علیه السلام که فرمود: هر کس دوست دارد دشمنان خدا را، دشمن داشته دوستان خدا را، و هر کس دشمن دارد دوستان خدا را، دشمن داشته خدا را، و سزا است که خدا او را به دوزخ درآورد.</w:t>
      </w:r>
      <w:r>
        <w:rPr>
          <w:rStyle w:val="FootnoteReference"/>
        </w:rPr>
        <w:footnoteReference w:id="2606"/>
      </w:r>
    </w:p>
    <w:p>
      <w:pPr>
        <w:pStyle w:val="BookText"/>
      </w:pPr>
      <w:r>
        <w:rPr>
          <w:rFonts w:ascii="IRNazanin" w:hAnsi="IRNazanin" w:eastAsia="IRNazanin" w:cs="IRNazanin"/>
          <w:lang w:bidi="fa-IR"/>
          <w:color w:val="111111"/>
          <w:sz w:val="28"/>
          <w:szCs w:val="28"/>
          <w:rtl/>
        </w:rPr>
        <w:t xml:space="preserve">و امام رضا علیه السلام به وشاء فرمود: همانا برخی دوستان ما اهل بیت، کسانی هستند که فتنه‌انگیزتر از دجال برای شیعه ما هستند. گفتم: یا ابن رسول الله، برای چه؟ فرمود: به سبب دوستی با دشمنان ما، و دشمنی با دوستانمان، که چون چنین باشد، حق و باطل به هم می آمیزند، و امر مشتبه شود، و مؤمن از منافق شناخته نمی شود.</w:t>
      </w:r>
      <w:r>
        <w:rPr>
          <w:rStyle w:val="FootnoteReference"/>
        </w:rPr>
        <w:footnoteReference w:id="2607"/>
      </w:r>
    </w:p>
    <w:p>
      <w:pPr>
        <w:pStyle w:val="BookText"/>
      </w:pPr>
      <w:r>
        <w:rPr>
          <w:rFonts w:ascii="IRNazanin" w:hAnsi="IRNazanin" w:eastAsia="IRNazanin" w:cs="IRNazanin"/>
          <w:lang w:bidi="fa-IR"/>
          <w:color w:val="111111"/>
          <w:sz w:val="28"/>
          <w:szCs w:val="28"/>
          <w:rtl/>
        </w:rPr>
        <w:t xml:space="preserve">و امام صادق علیه السلام فرمود: هر کس دشمنی از ما را سیر کند، البته که دوستی از ما را کشته است.</w:t>
      </w:r>
      <w:r>
        <w:rPr>
          <w:rStyle w:val="FootnoteReference"/>
        </w:rPr>
        <w:footnoteReference w:id="2608"/>
      </w:r>
    </w:p>
    <w:p>
      <w:pPr>
        <w:pStyle w:val="Heading5"/>
      </w:pPr>
      <w:bookmarkStart w:id="3234" w:name="_Toc2819"/>
      <w:r>
        <w:t>روایت 12</w:t>
      </w:r>
      <w:bookmarkEnd w:id="3234"/>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نهی فرمود از کَره مشرکان؛ یعنی هدیه‌های کفار حربی.</w:t>
      </w:r>
      <w:r>
        <w:rPr>
          <w:rStyle w:val="FootnoteReference"/>
        </w:rPr>
        <w:footnoteReference w:id="2609"/>
      </w:r>
    </w:p>
    <w:p>
      <w:pPr>
        <w:pStyle w:val="Heading5"/>
      </w:pPr>
      <w:bookmarkStart w:id="3235" w:name="_Toc2820"/>
      <w:r>
        <w:t>روایت 13</w:t>
      </w:r>
      <w:bookmarkEnd w:id="3235"/>
    </w:p>
    <w:p>
      <w:pPr>
        <w:pStyle w:val="BookText"/>
      </w:pPr>
      <w:r>
        <w:rPr>
          <w:rFonts w:ascii="IRNazanin" w:hAnsi="IRNazanin" w:eastAsia="IRNazanin" w:cs="IRNazanin"/>
          <w:lang w:bidi="fa-IR"/>
          <w:color w:val="111111"/>
          <w:sz w:val="28"/>
          <w:szCs w:val="28"/>
          <w:rtl/>
        </w:rPr>
        <w:t xml:space="preserve">کتاب استدراک: گفت: متوکل روزی از یک نویسنده ترسا با عنوان ابا نوح نام برد. برخی انکار کردند که کافرِ کتابی را به کنیه نام ببرند. از فقها فتوی خواست. اختلاف کردند. از امام هادی پرسش کرد. آن حضرت نگاشت: بسم الله الرحمن الرحیم. تبت یدا أبی لهب. و متوکل فهمید که روا است، زیرا خدا از کافر با کنیه نام برده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4" w:name="pg13504_197637"/>
    <w:bookmarkEnd w:id="344"/>
    <w:p>
      <w:pPr>
        <w:pStyle w:val="Heading5"/>
      </w:pPr>
      <w:bookmarkStart w:id="3236" w:name="_Toc2821"/>
      <w:r>
        <w:t>«14»</w:t>
      </w:r>
      <w:bookmarkEnd w:id="3236"/>
    </w:p>
    <w:p>
      <w:pPr>
        <w:pStyle w:val="BookText"/>
      </w:pPr>
      <w:r>
        <w:rPr>
          <w:rFonts w:ascii="Amiri" w:hAnsi="Amiri" w:eastAsia="Amiri" w:cs="Amiri"/>
          <w:lang w:bidi="ar-SA"/>
          <w:color w:val="111111"/>
          <w:sz w:val="28"/>
          <w:szCs w:val="28"/>
          <w:rtl/>
        </w:rPr>
        <w:t xml:space="preserve">دَعَوَاتُ الرَّاوَنْدِيِّ، قَالَ النَّبِيُّ صلي الله عليه و آله: فِي أَهْلِ الذِّمَّةِ- لَا تُسَاوُوهُمْ فِي الْمَجَالِسِ وَ لَا تَعُودُوا مَرِيضَهُمْ وَ لَا تُشَيِّعُوا جَنَائِزَهُمْ وَ اضْطَرُّوهُمْ إِلَي أَضْيَقِ الطُّرُقِ فَإِنْ سَبَوْكُمْ فَاضْرِبُوهُمْ وَ إِنْ ضَرَبُوكُمْ فَاقْتُلُوهُمْ وَ قَالَ الْبَاقِرُ عليه السلام لِجَابِرٍ: لَا تَسْتَعِنْ بِعَدُوٍّ لَنَا فِي حَاجَةٍ وَ لَا تَسْتَطْعِمْهُ وَ لَا تَسْأَلْهُ شَرْبَةً.</w:t>
      </w:r>
    </w:p>
    <w:p>
      <w:pPr>
        <w:pStyle w:val="Heading5"/>
      </w:pPr>
      <w:bookmarkStart w:id="3237" w:name="_Toc2822"/>
      <w:r>
        <w:t>«15»</w:t>
      </w:r>
      <w:bookmarkEnd w:id="3237"/>
    </w:p>
    <w:p>
      <w:pPr>
        <w:pStyle w:val="BookText"/>
      </w:pPr>
      <w:r>
        <w:rPr>
          <w:rFonts w:ascii="Amiri" w:hAnsi="Amiri" w:eastAsia="Amiri" w:cs="Amiri"/>
          <w:lang w:bidi="ar-SA"/>
          <w:color w:val="111111"/>
          <w:sz w:val="28"/>
          <w:szCs w:val="28"/>
          <w:rtl/>
        </w:rPr>
        <w:t xml:space="preserve">كَنْزُ الْكَرَاجُكِيِّ، قَالَ أَمِيرُ الْمُؤْمِنِينَ عليه السلام: مَنْ أَتَي ذِمِّيّاً وَ تَوَاضَعَ لَهُ لِيُصِيبَ مِنْ دُنْيَاهُ شَيْئاً ذَهَبَ ثُلُثَا دِينِهِ.</w:t>
      </w:r>
    </w:p>
    <w:p>
      <w:pPr>
        <w:pStyle w:val="Heading3"/>
      </w:pPr>
      <w:bookmarkStart w:id="3238" w:name="_Toc2823"/>
      <w:r>
        <w:t>باب 86 الدخول في بلاد المخالفين و الكفار و الكون معهم</w:t>
      </w:r>
      <w:bookmarkEnd w:id="3238"/>
    </w:p>
    <w:p>
      <w:pPr>
        <w:pStyle w:val="Heading4"/>
      </w:pPr>
      <w:bookmarkStart w:id="3239" w:name="_Toc2824"/>
      <w:r>
        <w:t>روايات</w:t>
      </w:r>
      <w:bookmarkEnd w:id="3239"/>
    </w:p>
    <w:p>
      <w:pPr>
        <w:pStyle w:val="Heading5"/>
      </w:pPr>
      <w:bookmarkStart w:id="3240" w:name="_Toc2825"/>
      <w:r>
        <w:t>«1»</w:t>
      </w:r>
      <w:bookmarkEnd w:id="3240"/>
    </w:p>
    <w:p>
      <w:pPr>
        <w:pStyle w:val="BookText"/>
      </w:pPr>
      <w:r>
        <w:rPr>
          <w:rFonts w:ascii="Amiri" w:hAnsi="Amiri" w:eastAsia="Amiri" w:cs="Amiri"/>
          <w:lang w:bidi="ar-SA"/>
          <w:color w:val="111111"/>
          <w:sz w:val="28"/>
          <w:szCs w:val="28"/>
          <w:rtl/>
        </w:rPr>
        <w:t xml:space="preserve">كش، [رجال الكشي] مُحَمَّدُ بْنُ مَسْعُودٍ عَنْ مُحَمَّدِ بْنِ أَحْمَدَ النَّهْدِيِّ عَنْ مُعَاوِيَةَ بْنِ حُكَيْمٍ عَنْ شَرِيفِ بْنِ سَابِقٍ عَنْ حَمَّادٍ السَّمَنْدَرِيِّ قَالَ: قُلْتُ لِأَبِي عَبْدِ اللَّهِ عليه السلام إِنِّي أَدْخُلُ إِلَي بِلَادِ الشِّرْكِ وَ إِنَّ مَنْ عِنْدَنَا يَقُولُونَ إِنْ مِتَّ ثَمَّ حُشِرْتَ مَعَهُمْ قَالَ فَقَالَ لِي يَا حَمَّادُ إِذَا كُنْتَ ثَمَّ تَذْكُرُ أَمْرَنَا وَ تَدْعُو إِلَيْهِ قَالَ قُلْتُ بَلَي قَالَ فَإِذَا كُنْتَ فِي هَذِهِ الْمُدُنِ مُدُنِ الْإِسْلَامِ تَذْكُرُ أَمْرَنَا وَ تَدْعُو إِلَيْهِ قَالَ قُلْتُ لَا قَالَ فَقَالَ لِي إِنْ مِتَّ ثَمَّ حُشِرْتَ أُمَّةً وَحْدَكَ وَ سَعَي نُورُكَ بَيْنَ يَدَيْكَ‌</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Heading5"/>
      </w:pPr>
      <w:bookmarkStart w:id="3241" w:name="_Toc2826"/>
      <w:r>
        <w:t>«2»</w:t>
      </w:r>
      <w:bookmarkEnd w:id="3241"/>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إِنِّي بَرِي‌ءٌ مِنْ كُلِّ مُسْلِمٍ نَزَلَ مَعَ مُشْرِكٍ فِي دَارِ حَرْبٍ‌</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5"/>
      </w:pPr>
      <w:bookmarkStart w:id="3242" w:name="_Toc2827"/>
      <w:r>
        <w:t>روایت 14</w:t>
      </w:r>
      <w:bookmarkEnd w:id="3242"/>
    </w:p>
    <w:p>
      <w:pPr>
        <w:pStyle w:val="BookText"/>
      </w:pPr>
      <w:r>
        <w:rPr>
          <w:rFonts w:ascii="IRNazanin" w:hAnsi="IRNazanin" w:eastAsia="IRNazanin" w:cs="IRNazanin"/>
          <w:lang w:bidi="fa-IR"/>
          <w:color w:val="111111"/>
          <w:sz w:val="28"/>
          <w:szCs w:val="28"/>
          <w:rtl/>
        </w:rPr>
        <w:t xml:space="preserve">دعوات راوندی: پیغمبر درباره اهل ذمه فرمود: آنها را در مجالس برابر با خود نسازید، و بیمارشان را عیادت نکنید، دنبال جنازه‌هاشان نروید، آنها را به تنگ ترین راه ها دچار کنید، اگر به شما دشنام دادند، آنها را بزنید، و اگر شما را زدند، آنها را بکشید.</w:t>
      </w:r>
    </w:p>
    <w:p>
      <w:pPr>
        <w:pStyle w:val="BookText"/>
      </w:pPr>
      <w:r>
        <w:rPr>
          <w:rFonts w:ascii="IRNazanin" w:hAnsi="IRNazanin" w:eastAsia="IRNazanin" w:cs="IRNazanin"/>
          <w:lang w:bidi="fa-IR"/>
          <w:color w:val="111111"/>
          <w:sz w:val="28"/>
          <w:szCs w:val="28"/>
          <w:rtl/>
        </w:rPr>
        <w:t xml:space="preserve">و امام باقر علیه السلام به جابر فرمود: در هیچ نیازی از دشمن ما یاری مجو، و از او خوراک مخواه، و شربت آبی طلب مکن.</w:t>
      </w:r>
    </w:p>
    <w:p>
      <w:pPr>
        <w:pStyle w:val="Heading5"/>
      </w:pPr>
      <w:bookmarkStart w:id="3243" w:name="_Toc2828"/>
      <w:r>
        <w:t>روایت 15</w:t>
      </w:r>
      <w:bookmarkEnd w:id="3243"/>
    </w:p>
    <w:p>
      <w:pPr>
        <w:pStyle w:val="BookText"/>
      </w:pPr>
      <w:r>
        <w:rPr>
          <w:rFonts w:ascii="IRNazanin" w:hAnsi="IRNazanin" w:eastAsia="IRNazanin" w:cs="IRNazanin"/>
          <w:lang w:bidi="fa-IR"/>
          <w:color w:val="111111"/>
          <w:sz w:val="28"/>
          <w:szCs w:val="28"/>
          <w:rtl/>
        </w:rPr>
        <w:t xml:space="preserve">کنز کراجکی: امیر مؤمنان فرمود: هر کس نزد کافر ذمی برود و برایش فروتنی کند تا از دنیایش بهره گیرد، دو سوم دینش می رود .</w:t>
      </w:r>
    </w:p>
    <w:p>
      <w:pPr>
        <w:pStyle w:val="Heading3"/>
      </w:pPr>
      <w:bookmarkStart w:id="3244" w:name="_Toc2829"/>
      <w:r>
        <w:t>باب هشتاد و ششم : درباره رفتن به بلاد مخالفان و کفار، و با آنها بودن</w:t>
      </w:r>
      <w:bookmarkEnd w:id="3244"/>
    </w:p>
    <w:p>
      <w:pPr>
        <w:pStyle w:val="Heading4"/>
      </w:pPr>
      <w:bookmarkStart w:id="3245" w:name="_Toc2830"/>
      <w:r>
        <w:t>روایات</w:t>
      </w:r>
      <w:bookmarkEnd w:id="3245"/>
    </w:p>
    <w:p>
      <w:pPr>
        <w:pStyle w:val="Heading5"/>
      </w:pPr>
      <w:bookmarkStart w:id="3246" w:name="_Toc2831"/>
      <w:r>
        <w:t>روایت 1</w:t>
      </w:r>
      <w:bookmarkEnd w:id="3246"/>
    </w:p>
    <w:p>
      <w:pPr>
        <w:pStyle w:val="BookText"/>
      </w:pPr>
      <w:r>
        <w:rPr>
          <w:rFonts w:ascii="IRNazanin" w:hAnsi="IRNazanin" w:eastAsia="IRNazanin" w:cs="IRNazanin"/>
          <w:lang w:bidi="fa-IR"/>
          <w:color w:val="111111"/>
          <w:sz w:val="28"/>
          <w:szCs w:val="28"/>
          <w:rtl/>
        </w:rPr>
        <w:t xml:space="preserve">رجال کشی و امالی طوسی: حماد سمندری گفت: به امام صادق علیه السلام گفتم: من می روم به کشور مشرکان، و کسانی که پیش ما هستند می گویند: اگر آنجا بمیری با آنها محشور می شوی. به من فرمود: ای حماد! در آنجا که هستی نام ما را می بری و به امامت ما دعوت می کنی؟ گفتم: آری. فرمود: در شهرهای اسلامی نام ما را می بری و به ما دعوت می کنی؟ گفتم: نه. فرمود: اگر در آنجا بمیری، یک امت محشور می شوی و نورت جلوی رویت روان می شود.</w:t>
      </w:r>
      <w:r>
        <w:rPr>
          <w:rStyle w:val="FootnoteReference"/>
        </w:rPr>
        <w:footnoteReference w:id="2612"/>
      </w:r>
    </w:p>
    <w:p>
      <w:pPr>
        <w:pStyle w:val="Heading5"/>
      </w:pPr>
      <w:bookmarkStart w:id="3247" w:name="_Toc2832"/>
      <w:r>
        <w:t>روایت 2</w:t>
      </w:r>
      <w:bookmarkEnd w:id="3247"/>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من بیزارم از هر مسلمانی که هم خانه شود با بت‌پرستی در کشور جنگجو.</w:t>
      </w:r>
      <w:r>
        <w:rPr>
          <w:rStyle w:val="FootnoteReference"/>
        </w:rPr>
        <w:footnoteReference w:id="2613"/>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5" w:name="pg13504_197638"/>
    <w:bookmarkEnd w:id="345"/>
    <w:p>
      <w:pPr>
        <w:pStyle w:val="Heading3"/>
      </w:pPr>
      <w:bookmarkStart w:id="3248" w:name="_Toc2833"/>
      <w:r>
        <w:t>باب 87 التقية و المداراة</w:t>
      </w:r>
      <w:bookmarkEnd w:id="3248"/>
    </w:p>
    <w:p>
      <w:pPr>
        <w:pStyle w:val="Heading4"/>
      </w:pPr>
      <w:bookmarkStart w:id="3249" w:name="_Toc2834"/>
      <w:r>
        <w:t>الآيات</w:t>
      </w:r>
      <w:bookmarkEnd w:id="3249"/>
    </w:p>
    <w:p>
      <w:pPr>
        <w:pStyle w:val="BookText"/>
      </w:pPr>
      <w:r>
        <w:rPr>
          <w:rFonts w:ascii="Amiri" w:hAnsi="Amiri" w:eastAsia="Amiri" w:cs="Amiri"/>
          <w:lang w:bidi="ar-SA"/>
          <w:color w:val="111111"/>
          <w:sz w:val="28"/>
          <w:szCs w:val="28"/>
          <w:rtl/>
        </w:rPr>
        <w:t xml:space="preserve">آل عمران: إِلَّا أَنْ تَتَّقُوا مِنْهُمْ تُقاةً</w:t>
      </w:r>
      <w:r>
        <w:rPr>
          <w:rStyle w:val="FootnoteReference"/>
        </w:rPr>
        <w:footnoteReference w:id="2614"/>
      </w:r>
    </w:p>
    <w:p>
      <w:pPr>
        <w:pStyle w:val="BookText"/>
      </w:pPr>
      <w:r>
        <w:rPr>
          <w:rFonts w:ascii="Amiri" w:hAnsi="Amiri" w:eastAsia="Amiri" w:cs="Amiri"/>
          <w:lang w:bidi="ar-SA"/>
          <w:color w:val="111111"/>
          <w:sz w:val="28"/>
          <w:szCs w:val="28"/>
          <w:rtl/>
        </w:rPr>
        <w:t xml:space="preserve">النحل: مَنْ كَفَرَ بِاللَّهِ مِنْ بَعْدِ إِيمانِهِ إِلَّا مَنْ أُكْرِهَ وَ قَلْبُهُ مُطْمَئِنٌّ بِالْإِيمانِ‌</w:t>
      </w:r>
      <w:r>
        <w:rPr>
          <w:rStyle w:val="FootnoteReference"/>
        </w:rPr>
        <w:footnoteReference w:id="2615"/>
      </w:r>
    </w:p>
    <w:p>
      <w:pPr>
        <w:pStyle w:val="BookText"/>
      </w:pPr>
      <w:r>
        <w:rPr>
          <w:rFonts w:ascii="Amiri" w:hAnsi="Amiri" w:eastAsia="Amiri" w:cs="Amiri"/>
          <w:lang w:bidi="ar-SA"/>
          <w:color w:val="111111"/>
          <w:sz w:val="28"/>
          <w:szCs w:val="28"/>
          <w:rtl/>
        </w:rPr>
        <w:t xml:space="preserve">المؤمن: وَ قالَ رَجُلٌ مُؤْمِنٌ مِنْ آلِ فِرْعَوْنَ يَكْتُمُ إِيمانَهُ‌</w:t>
      </w:r>
      <w:r>
        <w:rPr>
          <w:rStyle w:val="FootnoteReference"/>
        </w:rPr>
        <w:footnoteReference w:id="2616"/>
      </w:r>
    </w:p>
    <w:p>
      <w:pPr>
        <w:pStyle w:val="Heading4"/>
      </w:pPr>
      <w:bookmarkStart w:id="3250" w:name="_Toc2835"/>
      <w:r>
        <w:t>الأخبار</w:t>
      </w:r>
      <w:bookmarkEnd w:id="3250"/>
    </w:p>
    <w:p>
      <w:pPr>
        <w:pStyle w:val="Heading5"/>
      </w:pPr>
      <w:bookmarkStart w:id="3251" w:name="_Toc2836"/>
      <w:r>
        <w:t>«1»</w:t>
      </w:r>
      <w:bookmarkEnd w:id="3251"/>
    </w:p>
    <w:p>
      <w:pPr>
        <w:pStyle w:val="BookText"/>
      </w:pPr>
      <w:r>
        <w:rPr>
          <w:rFonts w:ascii="Amiri" w:hAnsi="Amiri" w:eastAsia="Amiri" w:cs="Amiri"/>
          <w:lang w:bidi="ar-SA"/>
          <w:color w:val="111111"/>
          <w:sz w:val="28"/>
          <w:szCs w:val="28"/>
          <w:rtl/>
        </w:rPr>
        <w:t xml:space="preserve">لي، [الأمالي للصدوق] ابْنُ الْمُتَوَكِّلِ عَنِ السَّعْدَآبَادِيِّ عَنِ الْبَرْقِيِّ عَنِ الْقَاشَانِيِّ عَنِ الْمِنْقَرِيِّ عَنْ حَمَّادِ بْنِ عِيسَي عَنِ الصَّادِقِ عليه السلام قَالَ: كَانَ فِيمَا أَوْصَي بِهِ لُقْمَانُ ابْنَهُ يَا بُنَيَّ لِيَكُنْ مِمَّا تَتَسَلَّحُ بِهِ عَلَي عَدُوِّكَ وَ تَصْرَعُهُ الْمُمَاسَحَةُ وَ إِعْلَانُ الرِّضَا عَنْهُ وَ لَا تُزَاوِلْهُ بِالْمُجَانَبَةِ فَيَبْدُوَ لَهُ مَا فِي نَفْسِكَ فَيَتَأَهَّبَ لَكَ‌</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Heading5"/>
      </w:pPr>
      <w:bookmarkStart w:id="3252" w:name="_Toc2837"/>
      <w:r>
        <w:t>«2»</w:t>
      </w:r>
      <w:bookmarkEnd w:id="3252"/>
    </w:p>
    <w:p>
      <w:pPr>
        <w:pStyle w:val="BookText"/>
      </w:pPr>
      <w:r>
        <w:rPr>
          <w:rFonts w:ascii="Amiri" w:hAnsi="Amiri" w:eastAsia="Amiri" w:cs="Amiri"/>
          <w:lang w:bidi="ar-SA"/>
          <w:color w:val="111111"/>
          <w:sz w:val="28"/>
          <w:szCs w:val="28"/>
          <w:rtl/>
        </w:rPr>
        <w:t xml:space="preserve">ب، [قرب الإسناد] هَارُونُ عَنِ ابْنِ صَدَقَةَ عَنْ جَعْفَرِ بْنِ مُحَمَّدٍ عليه السلام قَالَ: قِيلَ لَهُ إِنَّ النَّاسَ يَرْوُونَ أَنَّ عَلِيّاً قَالَ عَلَي مِنْبَرِ الْكُوفَةِ أَيُّهَا النَّاسُ إِنَّكُمْ سَتُدْعَوْنَ إِلَي سَبِّي فَسُبُّونِي ثُمَّ تُدْعَوْنَ إِلَي الْبَرَاءَةِ مِنِّي فَلَا تَبَرَّءُوا مِنِّي فَقَالَ مَا أَكْثَرَ مَا يَكْذِبُ النَّاسُ عَلَي عَلِيٍّ عليه السلام ثُمَّ قَالَ إِنَّمَا قَالَ عليه السلام إِنَّكُمْ سَتُدْعَوْنَ إِلَي سَبِّي فَسُبُّونِي ثُمَّ سَتُدْعَوْنَ إِلَي الْبَرَاءَةِ مِنِّي وَ إِنِّي لَعَلَي دِينِ مُحَمَّدٍ صلي الله عليه و آله وَ لَمْ يَقُلْ وَ تَبَرَّءُوا مِنِّي فَقَالَ لَهُ السَّائِلُ أَ رَأَيْتَ إِنِ اخْتَارَ الْقَتْلَ دُونَ الْبَرَاءَةِ مِنْهُ فَقَالَ وَ اللَّهِ مَا ذَلِكَ عَلَيْهِ وَ مَا لَهُ إِلَّا مَا مَضَي عَلَيْهِ عَمَّارُ بْنُ يَاسِرٍ حَيْثُ أَكْرَهَهُ أَهْلُ مَكَّةَ وَ قَلْبُهُ مُطْمَئِنِّ بِالْإِيمَانِ فَأَنْزَلَ اللَّهُ تَبَارَكَ وَ تَعَالَي فِيهِ- إِلَّا مَنْ أُكْرِهَ وَ قَلْبُهُ مُطْمَئِنٌّ بِالْإِيمانِ فَقَالَ لَهُ النَّبِيُّ صلي الله عليه و آله عِنْدَهَا يَا عَمَّارُ إِنْ عَادُوا فَعُدْ فَقَدْ أَنْزَلَ اللَّهُ عَزَّ وَ جَلَّ عُذْرَكَ فِي الْكِتَابِ وَ أَمَرَكَ أَنْ تَعُودَ إِنْ عَادُوا</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5"/>
      </w:pPr>
      <w:bookmarkStart w:id="3253" w:name="_Toc2838"/>
      <w:r>
        <w:t>«3»</w:t>
      </w:r>
      <w:bookmarkEnd w:id="3253"/>
    </w:p>
    <w:p>
      <w:pPr>
        <w:pStyle w:val="BookText"/>
      </w:pPr>
      <w:r>
        <w:rPr>
          <w:rFonts w:ascii="Amiri" w:hAnsi="Amiri" w:eastAsia="Amiri" w:cs="Amiri"/>
          <w:lang w:bidi="ar-SA"/>
          <w:color w:val="111111"/>
          <w:sz w:val="28"/>
          <w:szCs w:val="28"/>
          <w:rtl/>
        </w:rPr>
        <w:t xml:space="preserve">لي، [الأمالي للصدوق] ابْنُ الْوَلِيدِ عَنِ الصَّفَّارِ عَنِ ابْنِ هَاشِمٍ عَنِ ابْنِ مَعْبَدٍ عَنِ ابْنِ خَالِدٍ عَنِ الرِّضَا عليه السلام: أَنَّهُ سُئِلَ مَا الْعَقْلُ قَالَ التَّجَرُّعُ لِلْغُصَّةِ وَ مُدَاهَنَةُ الْأَعْدَاءِ</w:t>
      </w:r>
    </w:p>
    <w:p>
      <w:pPr>
        <w:pStyle w:val="Heading3"/>
      </w:pPr>
      <w:bookmarkStart w:id="3254" w:name="_Toc2839"/>
      <w:r>
        <w:t>باب هشتاد و هفتم : تقیه و مدارا</w:t>
      </w:r>
      <w:bookmarkEnd w:id="3254"/>
    </w:p>
    <w:p>
      <w:pPr>
        <w:pStyle w:val="Heading4"/>
      </w:pPr>
      <w:bookmarkStart w:id="3255" w:name="_Toc2840"/>
      <w:r>
        <w:t>آیات</w:t>
      </w:r>
      <w:bookmarkEnd w:id="32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تَتَّقُواْ مِنْهُمْ تُقَئةً.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{مگر اینکه از آنان به نوعی تقیّه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بِالْایمَانِ.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 کس پس از ایمان آوردن خود، به خدا کفر ورزد [عذابی سخت خواهد داشت] مگر آن کس که مجبور شده و [لی] قلبش به ایمان اطمینان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رَجُلٌ مُّؤْمِنٌ مِّنْ ءَالِ فِرْعَوْنَ یَکْتُمُ إِیمَانَه.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مردی مؤمن از خاندان فرعون که ایمان خود را نهان می‌داشت.}</w:t>
      </w:r>
    </w:p>
    <w:p>
      <w:pPr>
        <w:pStyle w:val="Heading4"/>
      </w:pPr>
      <w:bookmarkStart w:id="3256" w:name="_Toc2841"/>
      <w:r>
        <w:t>روایات</w:t>
      </w:r>
      <w:bookmarkEnd w:id="3256"/>
    </w:p>
    <w:p>
      <w:pPr>
        <w:pStyle w:val="Heading5"/>
      </w:pPr>
      <w:bookmarkStart w:id="3257" w:name="_Toc2842"/>
      <w:r>
        <w:t>روایت 1</w:t>
      </w:r>
      <w:bookmarkEnd w:id="3257"/>
    </w:p>
    <w:p>
      <w:pPr>
        <w:pStyle w:val="BookText"/>
      </w:pPr>
      <w:r>
        <w:rPr>
          <w:rFonts w:ascii="IRNazanin" w:hAnsi="IRNazanin" w:eastAsia="IRNazanin" w:cs="IRNazanin"/>
          <w:lang w:bidi="fa-IR"/>
          <w:color w:val="111111"/>
          <w:sz w:val="28"/>
          <w:szCs w:val="28"/>
          <w:rtl/>
        </w:rPr>
        <w:t xml:space="preserve">امالی صدوق: امام صادق علیه السلام فرمود: در سفارش لقمان به پسرش آمده بود: پسرجانم! در سلاحی که بر دشمنت برمی گیری و او را به خاک می افکنی، این باشد که به او بچسبی، و رضایت از او را به رخش کشی، و از او پیوسته کناره نکنی، تا آنچه در دل داری بر او پدیدار شود، و آماده شود برای ستیز با تو.</w:t>
      </w:r>
      <w:r>
        <w:rPr>
          <w:rStyle w:val="FootnoteReference"/>
        </w:rPr>
        <w:footnoteReference w:id="2619"/>
      </w:r>
    </w:p>
    <w:p>
      <w:pPr>
        <w:pStyle w:val="Heading5"/>
      </w:pPr>
      <w:bookmarkStart w:id="3258" w:name="_Toc2843"/>
      <w:r>
        <w:t>روایت 2</w:t>
      </w:r>
      <w:bookmarkEnd w:id="3258"/>
    </w:p>
    <w:p>
      <w:pPr>
        <w:pStyle w:val="BookText"/>
      </w:pPr>
      <w:r>
        <w:rPr>
          <w:rFonts w:ascii="IRNazanin" w:hAnsi="IRNazanin" w:eastAsia="IRNazanin" w:cs="IRNazanin"/>
          <w:lang w:bidi="fa-IR"/>
          <w:color w:val="111111"/>
          <w:sz w:val="28"/>
          <w:szCs w:val="28"/>
          <w:rtl/>
        </w:rPr>
        <w:t xml:space="preserve">قرب الاسناد: به امام صادق علیه السلام گفتند: مردم روایت می کنند که علی علیه السلام بر منبر کوفه فرمود: ای مردم! شما را به سَب من خواهند خواند، مرا سب کنید، سپس بیزاری از من نجویید. و فرمود: چه بسیار مردم دروغ به علی علیه السلام بستند. سپس فرمود: همانا شما را به سَبِ بر من خوانند، مرا سب کنید، سپس به بیزاری از من خوانند، و راستی که من بر دین محمد باشم، و نفرمود: از من بیزاری جویید. یکی پرسید: بفرمایید اگر کشته شدن را در برابر بیزاری از او برگزیند چه؟ فرمود: بر او واجب نیست، و بر او نباشد جز همانی که عمار بن یاسر عمل کرد، چون مردم مکه او را وادار کردند و دلش مطمئن به ایمان بود و خدای تبارک و تعالی درباره او نازل کرد: «إلا من أکره و قلبه مطمئن بالإیمان.» {مگر آن کس که مجبور شده و [لی] قلبش به ایمان اطمینان دارد.} و با نزول آن، پیغمبر صلی الله علیه و آله به او فرمود: ای عمار! اگر بازگشتند تو هم بازگرد، که خدای عزوجل عذر تو را در قرآن نازل کرد، و تو را فرمود: اگر بازگشتند تو هم بازگرد.</w:t>
      </w:r>
      <w:r>
        <w:rPr>
          <w:rStyle w:val="FootnoteReference"/>
        </w:rPr>
        <w:footnoteReference w:id="2620"/>
      </w:r>
    </w:p>
    <w:p>
      <w:pPr>
        <w:pStyle w:val="Heading5"/>
      </w:pPr>
      <w:bookmarkStart w:id="3259" w:name="_Toc2844"/>
      <w:r>
        <w:t>روایت 3</w:t>
      </w:r>
      <w:bookmarkEnd w:id="3259"/>
    </w:p>
    <w:p>
      <w:pPr>
        <w:pStyle w:val="BookText"/>
      </w:pPr>
      <w:r>
        <w:rPr>
          <w:rFonts w:ascii="IRNazanin" w:hAnsi="IRNazanin" w:eastAsia="IRNazanin" w:cs="IRNazanin"/>
          <w:lang w:bidi="fa-IR"/>
          <w:color w:val="111111"/>
          <w:sz w:val="28"/>
          <w:szCs w:val="28"/>
          <w:rtl/>
        </w:rPr>
        <w:t xml:space="preserve">امالی صدوق: از امام رضا علیه السلام پرسش شد از اینکه عقل چیست؟ فرمود: تحمل غصه، سازش با دشمنان،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6" w:name="pg13504_197639"/>
    <w:bookmarkEnd w:id="346"/>
    <w:p>
      <w:pPr>
        <w:pStyle w:val="BookText"/>
      </w:pPr>
      <w:r>
        <w:rPr>
          <w:rFonts w:ascii="Amiri" w:hAnsi="Amiri" w:eastAsia="Amiri" w:cs="Amiri"/>
          <w:lang w:bidi="ar-SA"/>
          <w:color w:val="111111"/>
          <w:sz w:val="28"/>
          <w:szCs w:val="28"/>
          <w:rtl/>
        </w:rPr>
        <w:t xml:space="preserve">وَ مُدَارَاةُ الْأَصْدِقَاءِ</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Heading5"/>
      </w:pPr>
      <w:bookmarkStart w:id="3260" w:name="_Toc2845"/>
      <w:r>
        <w:t>«4»</w:t>
      </w:r>
      <w:bookmarkEnd w:id="3260"/>
    </w:p>
    <w:p>
      <w:pPr>
        <w:pStyle w:val="BookText"/>
      </w:pPr>
      <w:r>
        <w:rPr>
          <w:rFonts w:ascii="Amiri" w:hAnsi="Amiri" w:eastAsia="Amiri" w:cs="Amiri"/>
          <w:lang w:bidi="ar-SA"/>
          <w:color w:val="111111"/>
          <w:sz w:val="28"/>
          <w:szCs w:val="28"/>
          <w:rtl/>
        </w:rPr>
        <w:t xml:space="preserve">لي، [الأمالي للصدوق] أَبِي عَنْ أَحْمَدَ بْنِ إِدْرِيسَ عَنِ الْأَشْعَرِيِّ عَنِ الْبَرْقِيِّ عَنْ عَلِيِّ بْنِ جَعْفَرٍ الْجَوْهَرِيِّ عَنْ إِبْرَاهِيمَ بْنِ عَبْدِ اللَّهِ الْكُوفِيِّ عَنْ أَبِي سَعِيدٍ عَقِيصَا قَالَ: سَأَلَ إِبْرَاهِيمُ بْنُ عَبْدِ اللَّهِ الْحَسَنَ بْنَ عَلِيِّ بْنِ أَبِي طَالِبٍ عليه السلام عَنِ الْعَقْلِ فَقَالَ التَّجَرُّعُ لِلْغُصَّةِ وَ مُدَاهَنَةُ الْأَعْدَاءِ</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5"/>
      </w:pPr>
      <w:bookmarkStart w:id="3261" w:name="_Toc2846"/>
      <w:r>
        <w:t>«5»</w:t>
      </w:r>
      <w:bookmarkEnd w:id="3261"/>
    </w:p>
    <w:p>
      <w:pPr>
        <w:pStyle w:val="BookText"/>
      </w:pPr>
      <w:r>
        <w:rPr>
          <w:rFonts w:ascii="Amiri" w:hAnsi="Amiri" w:eastAsia="Amiri" w:cs="Amiri"/>
          <w:lang w:bidi="ar-SA"/>
          <w:color w:val="111111"/>
          <w:sz w:val="28"/>
          <w:szCs w:val="28"/>
          <w:rtl/>
        </w:rPr>
        <w:t xml:space="preserve">مع، [معاني الأخبار] أَبِي عَنْ سَعْدٍ عَنِ الْبَرْقِيِّ عَنِ الْعَوْنِيِّ الْجَوْهَرِيِّ عَنْ إِبْرَاهِيمَ الْكُوفِيِّ عَنْ رَجُلٍ مِنْ أَصْحَابِنَا رَفَعَهُ قَالَ سُئِلَ الْحَسَنُ بْنُ عَلِيٍّ وَ ذَكَرَ: مِثْلَهُ‌</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Heading5"/>
      </w:pPr>
      <w:bookmarkStart w:id="3262" w:name="_Toc2847"/>
      <w:r>
        <w:t>«6»</w:t>
      </w:r>
      <w:bookmarkEnd w:id="3262"/>
    </w:p>
    <w:p>
      <w:pPr>
        <w:pStyle w:val="BookText"/>
      </w:pPr>
      <w:r>
        <w:rPr>
          <w:rFonts w:ascii="Amiri" w:hAnsi="Amiri" w:eastAsia="Amiri" w:cs="Amiri"/>
          <w:lang w:bidi="ar-SA"/>
          <w:color w:val="111111"/>
          <w:sz w:val="28"/>
          <w:szCs w:val="28"/>
          <w:rtl/>
        </w:rPr>
        <w:t xml:space="preserve">ب، [قرب الإسناد] ابْنُ سَعْدٍ عَنِ الْأَزْدِيِّ عَنْ أَبِي عَبْدِ اللَّهِ عليه السلام قَالَ: إِنَّ التَّقِيَّةَ تُرْسُ الْمُؤْمِنِ وَ لَا إِيمَانَ لِمَنْ لَا تَقِيَّةَ لَهُ فَقُلْتُ لَهُ جُعِلْتُ فِدَاكَ أَ رَأَيْتَ قَوْلَ اللَّهِ تَبَارَكَ وَ تَعَالَي- إِلَّا مَنْ أُكْرِهَ وَ قَلْبُهُ مُطْمَئِنٌّ بِالْإِيمانِ قَالَ وَ هَلِ التَّقِيَّةُ إِلَّا هَذَا</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Heading5"/>
      </w:pPr>
      <w:bookmarkStart w:id="3263" w:name="_Toc2848"/>
      <w:r>
        <w:t>«7»</w:t>
      </w:r>
      <w:bookmarkEnd w:id="3263"/>
    </w:p>
    <w:p>
      <w:pPr>
        <w:pStyle w:val="BookText"/>
      </w:pPr>
      <w:r>
        <w:rPr>
          <w:rFonts w:ascii="Amiri" w:hAnsi="Amiri" w:eastAsia="Amiri" w:cs="Amiri"/>
          <w:lang w:bidi="ar-SA"/>
          <w:color w:val="111111"/>
          <w:sz w:val="28"/>
          <w:szCs w:val="28"/>
          <w:rtl/>
        </w:rPr>
        <w:t xml:space="preserve">ب، [قرب الإسناد] مُحَمَّدُ بْنُ الْحَسَنِ عَنْ عُثْمَانَ بْنِ عِيسَي عَنْ أَبِي الْحَسَنِ الْأَوَّلِ عليه السلام قَالَ سَمِعْتُهُ يَقُولُ لِرَجُلٍ: لَا تُمَكِّنِ النَّاسَ مِنْ قِيَادِكَ فَتَذِلَ‌</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Heading5"/>
      </w:pPr>
      <w:bookmarkStart w:id="3264" w:name="_Toc2849"/>
      <w:r>
        <w:t>«8»</w:t>
      </w:r>
      <w:bookmarkEnd w:id="3264"/>
    </w:p>
    <w:p>
      <w:pPr>
        <w:pStyle w:val="BookText"/>
      </w:pPr>
      <w:r>
        <w:rPr>
          <w:rFonts w:ascii="Amiri" w:hAnsi="Amiri" w:eastAsia="Amiri" w:cs="Amiri"/>
          <w:lang w:bidi="ar-SA"/>
          <w:color w:val="111111"/>
          <w:sz w:val="28"/>
          <w:szCs w:val="28"/>
          <w:rtl/>
        </w:rPr>
        <w:t xml:space="preserve">ل، [الخصال] أَبِي عَنْ أَحْمَدَ بْنِ إِدْرِيسَ عَنْ مُحَمَّدِ بْنِ عَبْدِ الْجَبَّارِ عَنِ ابْنِ أَبِي عُمَيْرٍ عَنْ جَمِيلِ بْنِ صَالِحٍ عَنْ مُحَمَّدِ بْنِ مَرْوَانَ عَنْ أَبِي عَبْدِ اللَّهِ عليه السلام قَالَ: قَالَ لِي يَا مُحَمَّدُ كَانَ أَبِي يَقُولُ يَا بُنَيَّ مَا خَلَقَ اللَّهُ شَيْئاً أَقَرَّ لِعَيْنِ أَبِيكَ مِنَ التَّقِيَّةِ</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5"/>
      </w:pPr>
      <w:bookmarkStart w:id="3265" w:name="_Toc2850"/>
      <w:r>
        <w:t>«9»</w:t>
      </w:r>
      <w:bookmarkEnd w:id="3265"/>
    </w:p>
    <w:p>
      <w:pPr>
        <w:pStyle w:val="BookText"/>
      </w:pPr>
      <w:r>
        <w:rPr>
          <w:rFonts w:ascii="Amiri" w:hAnsi="Amiri" w:eastAsia="Amiri" w:cs="Amiri"/>
          <w:lang w:bidi="ar-SA"/>
          <w:color w:val="111111"/>
          <w:sz w:val="28"/>
          <w:szCs w:val="28"/>
          <w:rtl/>
        </w:rPr>
        <w:t xml:space="preserve">ل، [الخصال] أَبِي عَنْ أَحْمَدَ بْنِ إِدْرِيسَ عَنْ سَهْلٍ عَنِ اللُّؤْلُؤِيِّ عَنِ ابْنِ أَبِي عُمَيْرٍ عَنْ عَبْدِ اللَّهِ بْنِ جُنْدَبٍ عَنْ أَبِي عُمَرَ الْعَجَمِيِّ قَالَ: قَالَ لِي أَبُو عَبْدِ اللَّهِ عليه السلام يَا أَبَا عُمَرَ إِنَّ تِسْعَةَ أَعْشَارِ الدِّينِ فِي التَّقِيَّةِ وَ لَا دِينَ لِمَنْ لَا تَقِيَّةَ لَهُ وَ التَّقِيَّةُ فِي كُلِّ شَيْ‌ءٍ إِلَّا فِي شُرْبِ النَّبِيذِ وَ الْمَسْحِ عَلَي الْخُفَّيْنِ‌</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5"/>
      </w:pPr>
      <w:bookmarkStart w:id="3266" w:name="_Toc2851"/>
      <w:r>
        <w:t>«10»</w:t>
      </w:r>
      <w:bookmarkEnd w:id="3266"/>
    </w:p>
    <w:p>
      <w:pPr>
        <w:pStyle w:val="BookText"/>
      </w:pPr>
      <w:r>
        <w:rPr>
          <w:rFonts w:ascii="Amiri" w:hAnsi="Amiri" w:eastAsia="Amiri" w:cs="Amiri"/>
          <w:lang w:bidi="ar-SA"/>
          <w:color w:val="111111"/>
          <w:sz w:val="28"/>
          <w:szCs w:val="28"/>
          <w:rtl/>
        </w:rPr>
        <w:t xml:space="preserve">ل، [الخصال] فِي خَبَرِ الْأَعْمَشِ عَنِ الصَّادِقِ عليه السلام: اسْتِعْمَالُ التَّقِيَّةِ فِي دَارِ التَّقِيَّةِ</w:t>
      </w:r>
    </w:p>
    <w:p>
      <w:pPr>
        <w:pStyle w:val="BookText"/>
      </w:pPr>
      <w:r>
        <w:rPr>
          <w:rFonts w:ascii="IRNazanin" w:hAnsi="IRNazanin" w:eastAsia="IRNazanin" w:cs="IRNazanin"/>
          <w:lang w:bidi="fa-IR"/>
          <w:color w:val="111111"/>
          <w:sz w:val="28"/>
          <w:szCs w:val="28"/>
          <w:rtl/>
        </w:rPr>
        <w:t xml:space="preserve">و مدارا با دوستان.</w:t>
      </w:r>
      <w:r>
        <w:rPr>
          <w:rStyle w:val="FootnoteReference"/>
        </w:rPr>
        <w:footnoteReference w:id="2628"/>
      </w:r>
    </w:p>
    <w:p>
      <w:pPr>
        <w:pStyle w:val="Heading5"/>
      </w:pPr>
      <w:bookmarkStart w:id="3267" w:name="_Toc2852"/>
      <w:r>
        <w:t>روایت 4</w:t>
      </w:r>
      <w:bookmarkEnd w:id="3267"/>
    </w:p>
    <w:p>
      <w:pPr>
        <w:pStyle w:val="BookText"/>
      </w:pPr>
      <w:r>
        <w:rPr>
          <w:rFonts w:ascii="IRNazanin" w:hAnsi="IRNazanin" w:eastAsia="IRNazanin" w:cs="IRNazanin"/>
          <w:lang w:bidi="fa-IR"/>
          <w:color w:val="111111"/>
          <w:sz w:val="28"/>
          <w:szCs w:val="28"/>
          <w:rtl/>
        </w:rPr>
        <w:t xml:space="preserve">امالی صدوق: ابراهیم بن عبدالله، پسر حسن بن علی بن أبی طالب علیه السلام، از عقل پرسید. فرمود: تحمل غصه، و سازش با دشمنان.</w:t>
      </w:r>
      <w:r>
        <w:rPr>
          <w:rStyle w:val="FootnoteReference"/>
        </w:rPr>
        <w:footnoteReference w:id="2629"/>
      </w:r>
    </w:p>
    <w:p>
      <w:pPr>
        <w:pStyle w:val="Heading5"/>
      </w:pPr>
      <w:bookmarkStart w:id="3268" w:name="_Toc2853"/>
      <w:r>
        <w:t>روایت 5</w:t>
      </w:r>
      <w:bookmarkEnd w:id="3268"/>
    </w:p>
    <w:p>
      <w:pPr>
        <w:pStyle w:val="BookText"/>
      </w:pPr>
      <w:r>
        <w:rPr>
          <w:rFonts w:ascii="IRNazanin" w:hAnsi="IRNazanin" w:eastAsia="IRNazanin" w:cs="IRNazanin"/>
          <w:lang w:bidi="fa-IR"/>
          <w:color w:val="111111"/>
          <w:sz w:val="28"/>
          <w:szCs w:val="28"/>
          <w:rtl/>
        </w:rPr>
        <w:t xml:space="preserve">معانی الاخبار: مانند آن را از قول امام حسن علیه السلام آورده است.</w:t>
      </w:r>
      <w:r>
        <w:rPr>
          <w:rStyle w:val="FootnoteReference"/>
        </w:rPr>
        <w:footnoteReference w:id="2630"/>
      </w:r>
    </w:p>
    <w:p>
      <w:pPr>
        <w:pStyle w:val="Heading5"/>
      </w:pPr>
      <w:bookmarkStart w:id="3269" w:name="_Toc2854"/>
      <w:r>
        <w:t>روایت 6</w:t>
      </w:r>
      <w:bookmarkEnd w:id="3269"/>
    </w:p>
    <w:p>
      <w:pPr>
        <w:pStyle w:val="BookText"/>
      </w:pPr>
      <w:r>
        <w:rPr>
          <w:rFonts w:ascii="IRNazanin" w:hAnsi="IRNazanin" w:eastAsia="IRNazanin" w:cs="IRNazanin"/>
          <w:lang w:bidi="fa-IR"/>
          <w:color w:val="111111"/>
          <w:sz w:val="28"/>
          <w:szCs w:val="28"/>
          <w:rtl/>
        </w:rPr>
        <w:t xml:space="preserve">قرب الاسناد: امام صادق علیه السلام فرمود: تقیه، سپر مؤمن است؛ ایمان ندارد کسی که تقیه ندارد. راوی گفت: قربانت گردم، قول خدای تبارک و تعالی است که: «إلا من أکره و قلبه مطمئن بالإیمان.» {مگر آن کس که مجبور شده و[لی] قلبش به ایمان اطمینان دارد.} فرمود: آیا تقیه جز این است؟</w:t>
      </w:r>
      <w:r>
        <w:rPr>
          <w:rStyle w:val="FootnoteReference"/>
        </w:rPr>
        <w:footnoteReference w:id="2631"/>
      </w:r>
    </w:p>
    <w:p>
      <w:pPr>
        <w:pStyle w:val="Heading5"/>
      </w:pPr>
      <w:bookmarkStart w:id="3270" w:name="_Toc2855"/>
      <w:r>
        <w:t>روایت 7</w:t>
      </w:r>
      <w:bookmarkEnd w:id="3270"/>
    </w:p>
    <w:p>
      <w:pPr>
        <w:pStyle w:val="BookText"/>
      </w:pPr>
      <w:r>
        <w:rPr>
          <w:rFonts w:ascii="IRNazanin" w:hAnsi="IRNazanin" w:eastAsia="IRNazanin" w:cs="IRNazanin"/>
          <w:lang w:bidi="fa-IR"/>
          <w:color w:val="111111"/>
          <w:sz w:val="28"/>
          <w:szCs w:val="28"/>
          <w:rtl/>
        </w:rPr>
        <w:t xml:space="preserve">قرب الاسناد: امام کاظم علیه السلام به مردی می فرمود: مردم را به بند کشیدن خود امکان نده تا خوار نشوی.</w:t>
      </w:r>
      <w:r>
        <w:rPr>
          <w:rStyle w:val="FootnoteReference"/>
        </w:rPr>
        <w:footnoteReference w:id="2632"/>
      </w:r>
    </w:p>
    <w:p>
      <w:pPr>
        <w:pStyle w:val="Heading5"/>
      </w:pPr>
      <w:bookmarkStart w:id="3271" w:name="_Toc2856"/>
      <w:r>
        <w:t>روایت 8</w:t>
      </w:r>
      <w:bookmarkEnd w:id="3271"/>
    </w:p>
    <w:p>
      <w:pPr>
        <w:pStyle w:val="BookText"/>
      </w:pPr>
      <w:r>
        <w:rPr>
          <w:rFonts w:ascii="IRNazanin" w:hAnsi="IRNazanin" w:eastAsia="IRNazanin" w:cs="IRNazanin"/>
          <w:lang w:bidi="fa-IR"/>
          <w:color w:val="111111"/>
          <w:sz w:val="28"/>
          <w:szCs w:val="28"/>
          <w:rtl/>
        </w:rPr>
        <w:t xml:space="preserve">خصال: محمد بن مروان از امام صادق علیه السلام، که به من فرمود: پدرم به من فرمود: پسرجانم! خدا چیزی نیافریده که از تقیه، روشن‌کننده‌تر باشد برای چشم پدرت.</w:t>
      </w:r>
      <w:r>
        <w:rPr>
          <w:rStyle w:val="FootnoteReference"/>
        </w:rPr>
        <w:footnoteReference w:id="2633"/>
      </w:r>
    </w:p>
    <w:p>
      <w:pPr>
        <w:pStyle w:val="Heading5"/>
      </w:pPr>
      <w:bookmarkStart w:id="3272" w:name="_Toc2857"/>
      <w:r>
        <w:t>روایت 9</w:t>
      </w:r>
      <w:bookmarkEnd w:id="3272"/>
    </w:p>
    <w:p>
      <w:pPr>
        <w:pStyle w:val="BookText"/>
      </w:pPr>
      <w:r>
        <w:rPr>
          <w:rFonts w:ascii="IRNazanin" w:hAnsi="IRNazanin" w:eastAsia="IRNazanin" w:cs="IRNazanin"/>
          <w:lang w:bidi="fa-IR"/>
          <w:color w:val="111111"/>
          <w:sz w:val="28"/>
          <w:szCs w:val="28"/>
          <w:rtl/>
        </w:rPr>
        <w:t xml:space="preserve">خصال: ابی عمر عجمی گفت: امام صادق علیه السلام به من فرمود: ای ابا عمر! راستش، نُه دهم دین در تقیه است، و دین ندارد کسی که تقیه ندارد، و تقیه در هر چیزی هست، جز در نوشیدن شراب خرما، و در مسح روی کفش. (به جای بشره پا در وضوء)</w:t>
      </w:r>
      <w:r>
        <w:rPr>
          <w:rStyle w:val="FootnoteReference"/>
        </w:rPr>
        <w:footnoteReference w:id="2634"/>
      </w:r>
    </w:p>
    <w:p>
      <w:pPr>
        <w:pStyle w:val="Heading5"/>
      </w:pPr>
      <w:bookmarkStart w:id="3273" w:name="_Toc2858"/>
      <w:r>
        <w:t>روایت 10</w:t>
      </w:r>
      <w:bookmarkEnd w:id="3273"/>
    </w:p>
    <w:p>
      <w:pPr>
        <w:pStyle w:val="BookText"/>
      </w:pPr>
      <w:r>
        <w:rPr>
          <w:rFonts w:ascii="IRNazanin" w:hAnsi="IRNazanin" w:eastAsia="IRNazanin" w:cs="IRNazanin"/>
          <w:lang w:bidi="fa-IR"/>
          <w:color w:val="111111"/>
          <w:sz w:val="28"/>
          <w:szCs w:val="28"/>
          <w:rtl/>
        </w:rPr>
        <w:t xml:space="preserve">خصال: در خبر اعمش است از امام صادق علیه السلام که: به کار بستن تقیه در دیارتقیه (هر جا مخالف حکم، روا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7" w:name="pg13504_197640"/>
    <w:bookmarkEnd w:id="347"/>
    <w:p>
      <w:pPr>
        <w:pStyle w:val="BookText"/>
      </w:pPr>
      <w:r>
        <w:rPr>
          <w:rFonts w:ascii="Amiri" w:hAnsi="Amiri" w:eastAsia="Amiri" w:cs="Amiri"/>
          <w:lang w:bidi="ar-SA"/>
          <w:color w:val="111111"/>
          <w:sz w:val="28"/>
          <w:szCs w:val="28"/>
          <w:rtl/>
        </w:rPr>
        <w:t xml:space="preserve">وَاجِبٌ وَ لَا حِنْثَ وَ لَا كَفَّارَةَ عَلَي مَنْ حَلَفَ تَقِيَّةً يَدْفَعُ بِذَلِكَ ظُلْماً عَنْ نَفْسِهِ‌</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5"/>
      </w:pPr>
      <w:bookmarkStart w:id="3274" w:name="_Toc2859"/>
      <w:r>
        <w:t>«11»</w:t>
      </w:r>
      <w:bookmarkEnd w:id="3274"/>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لَيْسَ فِي شُرْبِ الْمُسْكِرِ وَ الْمَسْحِ عَلَي الْخُفَّيْنِ تَقِيَّةٌ وَ قَالَ عليه السلام: لَا تَمْتَدِحُوا بِنَا عِنْدَ عَدُوِّنَا مُعْلِنِينَ بِإِظْهَارِ حُبِّنَا فَتُذَلِّلُوا أَنْفُسَكُمْ عِنْدَ سُلْطَانِكُمْ وَ قَالَ عليه السلام: شِيعَتُنَا بِمَنْزِلَةِ النَّحْلِ لَوْ يَعْلَمُ النَّاسُ مَا فِي أَجْوَافِهَا لَأَكَلُوهَا وَ قَالَ عليه السلام: لَوْ تَعْلَمُونَ مَا لَكُمْ فِي مَقَامِكُمْ بَيْنَ عَدُوِّكُمْ وَ صَبْرِكُمْ عَلَي مَا تَسْمَعُونَ مِنَ الْأَذَي لَقَرَّتْ أَعْيُنُكُمْ وَ قَالَ عليه السلام: عَلَيْكُمْ بِالصَّبْرِ وَ الصَّلَاةِ وَ التَّقِيَّةِ</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5"/>
      </w:pPr>
      <w:bookmarkStart w:id="3275" w:name="_Toc2860"/>
      <w:r>
        <w:t>«12»</w:t>
      </w:r>
      <w:bookmarkEnd w:id="3275"/>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أَمِيرُ الْمُؤْمِنِينَ صَلَوَاتُ اللَّهِ عَلَيْهِ: إِنَّكُمْ سَتُعْرَضُونَ عَلَي الْبَرَاءَةِ مِنِّي فَلَا تَتَبَرَّءُوا مِنِّي فَإِنِّي عَلَي دِينِ مُحَمَّدٍ.</w:t>
      </w:r>
    </w:p>
    <w:p>
      <w:pPr>
        <w:pStyle w:val="Heading5"/>
      </w:pPr>
      <w:bookmarkStart w:id="3276" w:name="_Toc2861"/>
      <w:r>
        <w:t>«13»</w:t>
      </w:r>
      <w:bookmarkEnd w:id="3276"/>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لَا يَجُوزُ قَتْلُ أَحَدٍ مِنَ الْكُفَّارِ وَ النُّصَّابِ فِي دَارِ التَّقِيَّةِ إِلَّا قَاتِلٍ أَوْ سَاعٍ فِي فَسَادٍ وَ ذَلِكَ إِذَا لَمْ تَخَفْ عَلَي نَفْسِكَ وَ عَلَي أَصْحَابِكَ وَ التَّقِيَّةُ فِي دَارِ التَّقِيَّةِ وَاجِبَةٌ وَ لَا حِنْثَ عَلَي مَنْ حَلَفَ تَقِيَّةً يَدْفَعُ بِهَا ظُلْماً عَنْ نَفْسِهِ‌</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Heading5"/>
      </w:pPr>
      <w:bookmarkStart w:id="3277" w:name="_Toc2862"/>
      <w:r>
        <w:t>«14»</w:t>
      </w:r>
      <w:bookmarkEnd w:id="3277"/>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عَنْ آبَائِهِ عَنِ الصَّادِقِ عليه السلام قَالَ: لَيْسَ مِنَّا مَنْ لَمْ يَلْزَمِ التَّقِيَّةَ وَ يَصُونُنَا عَنْ سَفِلَةِ الرَّعِيَّةِ</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Heading5"/>
      </w:pPr>
      <w:bookmarkStart w:id="3278" w:name="_Toc2863"/>
      <w:r>
        <w:t>«15»</w:t>
      </w:r>
      <w:bookmarkEnd w:id="3278"/>
    </w:p>
    <w:p>
      <w:pPr>
        <w:pStyle w:val="BookText"/>
      </w:pPr>
      <w:r>
        <w:rPr>
          <w:rFonts w:ascii="Amiri" w:hAnsi="Amiri" w:eastAsia="Amiri" w:cs="Amiri"/>
          <w:lang w:bidi="ar-SA"/>
          <w:color w:val="111111"/>
          <w:sz w:val="28"/>
          <w:szCs w:val="28"/>
          <w:rtl/>
        </w:rPr>
        <w:t xml:space="preserve">ما، [الأمالي للشيخ الطوسي] بِهَذَا الْإِسْنَادِ عَنِ الصَّادِقِ عليه السلام قَالَ: عَلَيْكُمْ بِالتَّقِيَّةِ فَإِنَّهُ لَيْسَ مِنَّا مَنْ لَمْ يَجْعَلْهُ شِعَارَهُ وَ دِثَارَهُ مَعَ مَنْ يَأْمَنُهُ لِتَكُونَ سَجِيَّتَهُ مَعَ مَنْ يَحْذَرُهُ‌</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Heading5"/>
      </w:pPr>
      <w:bookmarkStart w:id="3279" w:name="_Toc2864"/>
      <w:r>
        <w:t>«16»</w:t>
      </w:r>
      <w:bookmarkEnd w:id="3279"/>
    </w:p>
    <w:p>
      <w:pPr>
        <w:pStyle w:val="BookText"/>
      </w:pPr>
      <w:r>
        <w:rPr>
          <w:rFonts w:ascii="Amiri" w:hAnsi="Amiri" w:eastAsia="Amiri" w:cs="Amiri"/>
          <w:lang w:bidi="ar-SA"/>
          <w:color w:val="111111"/>
          <w:sz w:val="28"/>
          <w:szCs w:val="28"/>
          <w:rtl/>
        </w:rPr>
        <w:t xml:space="preserve">ك، [إكمال الدين] الْهَمَدَانِيُّ عَنْ عَلِيٍّ عَنْ أَبِيهِ عَنِ ابْنِ مَعْبَدٍ عَنِ الْحُسَيْنِ بْنِ خَالِدٍ قَالَ قَالَ الرِّضَا عليه السلام: لَا دِينَ لِمَنْ لَا وَرَعَ لَهُ وَ لَا إِيمَانَ لِمَنْ لَا تَقِيَّةَ لَهُ</w:t>
      </w:r>
    </w:p>
    <w:p>
      <w:pPr>
        <w:pStyle w:val="BookText"/>
      </w:pPr>
      <w:r>
        <w:rPr>
          <w:rFonts w:ascii="IRNazanin" w:hAnsi="IRNazanin" w:eastAsia="IRNazanin" w:cs="IRNazanin"/>
          <w:lang w:bidi="fa-IR"/>
          <w:color w:val="111111"/>
          <w:sz w:val="28"/>
          <w:szCs w:val="28"/>
          <w:rtl/>
        </w:rPr>
        <w:t xml:space="preserve">واجب است، و گناه و کفاره نیست بر کسی که از روی تقیه سوگند خورد برای دفع ستمی از خود.</w:t>
      </w:r>
      <w:r>
        <w:rPr>
          <w:rStyle w:val="FootnoteReference"/>
        </w:rPr>
        <w:footnoteReference w:id="2640"/>
      </w:r>
    </w:p>
    <w:p>
      <w:pPr>
        <w:pStyle w:val="Heading5"/>
      </w:pPr>
      <w:bookmarkStart w:id="3280" w:name="_Toc2865"/>
      <w:r>
        <w:t>روایت 11</w:t>
      </w:r>
      <w:bookmarkEnd w:id="3280"/>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در نوشیدن مسکر و مسح بر کفش، تقیه نیست.</w:t>
      </w:r>
    </w:p>
    <w:p>
      <w:pPr>
        <w:pStyle w:val="BookText"/>
      </w:pPr>
      <w:r>
        <w:rPr>
          <w:rFonts w:ascii="IRNazanin" w:hAnsi="IRNazanin" w:eastAsia="IRNazanin" w:cs="IRNazanin"/>
          <w:lang w:bidi="fa-IR"/>
          <w:color w:val="111111"/>
          <w:sz w:val="28"/>
          <w:szCs w:val="28"/>
          <w:rtl/>
        </w:rPr>
        <w:t xml:space="preserve">و فرمود: در برابر دشمن ما آشکارا ما را مدح نکنید با اظهار دوستی ما، تا خود را در بر سلطان خود خوار کنید. و فرمود: شیعه ما چون زنبور عسلند، اگر مردم بدانند در درون آنها چیست، آنها را می خورند.</w:t>
      </w:r>
    </w:p>
    <w:p>
      <w:pPr>
        <w:pStyle w:val="BookText"/>
      </w:pPr>
      <w:r>
        <w:rPr>
          <w:rFonts w:ascii="IRNazanin" w:hAnsi="IRNazanin" w:eastAsia="IRNazanin" w:cs="IRNazanin"/>
          <w:lang w:bidi="fa-IR"/>
          <w:color w:val="111111"/>
          <w:sz w:val="28"/>
          <w:szCs w:val="28"/>
          <w:rtl/>
        </w:rPr>
        <w:t xml:space="preserve">و فرمود: اگر بدانید در میان دشمنان خود چه مقامی دارید، با شکیبایی بر آنچه از آزار می شنوید، چشم شما روشن می شود.</w:t>
      </w:r>
    </w:p>
    <w:p>
      <w:pPr>
        <w:pStyle w:val="BookText"/>
      </w:pPr>
      <w:r>
        <w:rPr>
          <w:rFonts w:ascii="IRNazanin" w:hAnsi="IRNazanin" w:eastAsia="IRNazanin" w:cs="IRNazanin"/>
          <w:lang w:bidi="fa-IR"/>
          <w:color w:val="111111"/>
          <w:sz w:val="28"/>
          <w:szCs w:val="28"/>
          <w:rtl/>
        </w:rPr>
        <w:t xml:space="preserve">و فرمود: بر شما باد صبر و نماز و تقیه!</w:t>
      </w:r>
      <w:r>
        <w:rPr>
          <w:rStyle w:val="FootnoteReference"/>
        </w:rPr>
        <w:footnoteReference w:id="2641"/>
      </w:r>
    </w:p>
    <w:p>
      <w:pPr>
        <w:pStyle w:val="Heading5"/>
      </w:pPr>
      <w:bookmarkStart w:id="3281" w:name="_Toc2866"/>
      <w:r>
        <w:t>روایت 12</w:t>
      </w:r>
      <w:bookmarkEnd w:id="3281"/>
    </w:p>
    <w:p>
      <w:pPr>
        <w:pStyle w:val="BookText"/>
      </w:pPr>
      <w:r>
        <w:rPr>
          <w:rFonts w:ascii="IRNazanin" w:hAnsi="IRNazanin" w:eastAsia="IRNazanin" w:cs="IRNazanin"/>
          <w:lang w:bidi="fa-IR"/>
          <w:color w:val="111111"/>
          <w:sz w:val="28"/>
          <w:szCs w:val="28"/>
          <w:rtl/>
        </w:rPr>
        <w:t xml:space="preserve">عیون اخبارالرضا: امام رضا علیه السلام از پدرانش، از امیر مؤمنان علیهم السلام که فرمود: به شما پیشنهاد خواهد شد از من بیزاری بجویید، از من بیزاری مجویید که من بر دین محمدم .</w:t>
      </w:r>
    </w:p>
    <w:p>
      <w:pPr>
        <w:pStyle w:val="Heading5"/>
      </w:pPr>
      <w:bookmarkStart w:id="3282" w:name="_Toc2867"/>
      <w:r>
        <w:t>روایت 13</w:t>
      </w:r>
      <w:bookmarkEnd w:id="3282"/>
    </w:p>
    <w:p>
      <w:pPr>
        <w:pStyle w:val="BookText"/>
      </w:pPr>
      <w:r>
        <w:rPr>
          <w:rFonts w:ascii="IRNazanin" w:hAnsi="IRNazanin" w:eastAsia="IRNazanin" w:cs="IRNazanin"/>
          <w:lang w:bidi="fa-IR"/>
          <w:color w:val="111111"/>
          <w:sz w:val="28"/>
          <w:szCs w:val="28"/>
          <w:rtl/>
        </w:rPr>
        <w:t xml:space="preserve">عیون اخبارالرضا: در نامه امام رضا علیه السلام به مامون آمده است: روا نیست کشتن کسی از کافران و ناصبی ها در آنجا که باید تقیه کرد، مگر قاتل باشد، یا کوشا به تباهی، و آن در صورتی است که بر خود و یارانت نترسی. و تقیه در دار تقیه واجب است، و گناهی نیست بر کسی که از روی تقیه سوگند خورد برای دفع ستم از خود.</w:t>
      </w:r>
      <w:r>
        <w:rPr>
          <w:rStyle w:val="FootnoteReference"/>
        </w:rPr>
        <w:footnoteReference w:id="2642"/>
      </w:r>
    </w:p>
    <w:p>
      <w:pPr>
        <w:pStyle w:val="Heading5"/>
      </w:pPr>
      <w:bookmarkStart w:id="3283" w:name="_Toc2868"/>
      <w:r>
        <w:t>روایت 14</w:t>
      </w:r>
      <w:bookmarkEnd w:id="3283"/>
    </w:p>
    <w:p>
      <w:pPr>
        <w:pStyle w:val="BookText"/>
      </w:pPr>
      <w:r>
        <w:rPr>
          <w:rFonts w:ascii="IRNazanin" w:hAnsi="IRNazanin" w:eastAsia="IRNazanin" w:cs="IRNazanin"/>
          <w:lang w:bidi="fa-IR"/>
          <w:color w:val="111111"/>
          <w:sz w:val="28"/>
          <w:szCs w:val="28"/>
          <w:rtl/>
        </w:rPr>
        <w:t xml:space="preserve">امالی طوسی: امام صادق علیه السلام فرمود: از ما نیست کسی که به تقیه نمی چسبد تا ما را از اوباش حفظ کند.</w:t>
      </w:r>
      <w:r>
        <w:rPr>
          <w:rStyle w:val="FootnoteReference"/>
        </w:rPr>
        <w:footnoteReference w:id="2643"/>
      </w:r>
    </w:p>
    <w:p>
      <w:pPr>
        <w:pStyle w:val="Heading5"/>
      </w:pPr>
      <w:bookmarkStart w:id="3284" w:name="_Toc2869"/>
      <w:r>
        <w:t>روایت 15</w:t>
      </w:r>
      <w:bookmarkEnd w:id="3284"/>
    </w:p>
    <w:p>
      <w:pPr>
        <w:pStyle w:val="BookText"/>
      </w:pPr>
      <w:r>
        <w:rPr>
          <w:rFonts w:ascii="IRNazanin" w:hAnsi="IRNazanin" w:eastAsia="IRNazanin" w:cs="IRNazanin"/>
          <w:lang w:bidi="fa-IR"/>
          <w:color w:val="111111"/>
          <w:sz w:val="28"/>
          <w:szCs w:val="28"/>
          <w:rtl/>
        </w:rPr>
        <w:t xml:space="preserve">امالی طوسی: امام صادق علیه السلام فرمود: بر شما باد تقیه، زیرا از ما نیست کسی که آن را شیوه خود نمی سازد، در برابر کسی که از ضررش آسوده است، تا عادت او شود در برابر کسی که از او حذر می کند.</w:t>
      </w:r>
      <w:r>
        <w:rPr>
          <w:rStyle w:val="FootnoteReference"/>
        </w:rPr>
        <w:footnoteReference w:id="2644"/>
      </w:r>
    </w:p>
    <w:p>
      <w:pPr>
        <w:pStyle w:val="Heading5"/>
      </w:pPr>
      <w:bookmarkStart w:id="3285" w:name="_Toc2870"/>
      <w:r>
        <w:t>روایت 16</w:t>
      </w:r>
      <w:bookmarkEnd w:id="3285"/>
    </w:p>
    <w:p>
      <w:pPr>
        <w:pStyle w:val="BookText"/>
      </w:pPr>
      <w:r>
        <w:rPr>
          <w:rFonts w:ascii="IRNazanin" w:hAnsi="IRNazanin" w:eastAsia="IRNazanin" w:cs="IRNazanin"/>
          <w:lang w:bidi="fa-IR"/>
          <w:color w:val="111111"/>
          <w:sz w:val="28"/>
          <w:szCs w:val="28"/>
          <w:rtl/>
        </w:rPr>
        <w:t xml:space="preserve">کمال الدین: امام رضا علیه السلام فرمود: دین ندارد کسی که ورع ندارد، و ایمان ندارد کسی که تقیه ندارد.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8" w:name="pg13504_197641"/>
    <w:bookmarkEnd w:id="348"/>
    <w:p>
      <w:pPr>
        <w:pStyle w:val="BookText"/>
      </w:pPr>
      <w:r>
        <w:rPr>
          <w:rFonts w:ascii="Amiri" w:hAnsi="Amiri" w:eastAsia="Amiri" w:cs="Amiri"/>
          <w:lang w:bidi="ar-SA"/>
          <w:color w:val="111111"/>
          <w:sz w:val="28"/>
          <w:szCs w:val="28"/>
          <w:rtl/>
        </w:rPr>
        <w:t xml:space="preserve">إِنَّ أَكْرَمَكُمْ عِنْدَ اللَّهِ عَزَّ وَ جَلَّ أَعْمَلُكُمْ بِالتَّقِيَّةِ قَبْلَ خُرُوجِ قَائِمِنَا فَمَنْ تَرَكَهَا قَبْلَ خُرُوجِ قَائِمِنَا فَلَيْسَ مِنَّا</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Heading5"/>
      </w:pPr>
      <w:bookmarkStart w:id="3286" w:name="_Toc2871"/>
      <w:r>
        <w:t>«17»</w:t>
      </w:r>
      <w:bookmarkEnd w:id="3286"/>
    </w:p>
    <w:p>
      <w:pPr>
        <w:pStyle w:val="BookText"/>
      </w:pPr>
      <w:r>
        <w:rPr>
          <w:rFonts w:ascii="Amiri" w:hAnsi="Amiri" w:eastAsia="Amiri" w:cs="Amiri"/>
          <w:lang w:bidi="ar-SA"/>
          <w:color w:val="111111"/>
          <w:sz w:val="28"/>
          <w:szCs w:val="28"/>
          <w:rtl/>
        </w:rPr>
        <w:t xml:space="preserve">مع، [معاني الأخبار] أَبِي عَنْ عَلِيِّ بْنِ إِبْرَاهِيمَ عَنِ الْيَقْطِينِيِّ عَنْ يُونُسَ عَنْ هِشَامِ بْنِ سَالِمٍ عَنْ أَبِي عَبْدِ اللَّهِ عليه السلام قَالَ: مَا عُبِدَ اللَّهُ بِشَيْ‌ءٍ أَحَبَّ إِلَيْهِ مِنَ الْخَبْ‌ءِ قُلْتُ وَ مَا الْخَبْ‌ءُ قَالَ التَّقِيَّةُ</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5"/>
      </w:pPr>
      <w:bookmarkStart w:id="3287" w:name="_Toc2872"/>
      <w:r>
        <w:t>«18»</w:t>
      </w:r>
      <w:bookmarkEnd w:id="3287"/>
    </w:p>
    <w:p>
      <w:pPr>
        <w:pStyle w:val="BookText"/>
      </w:pPr>
      <w:r>
        <w:rPr>
          <w:rFonts w:ascii="Amiri" w:hAnsi="Amiri" w:eastAsia="Amiri" w:cs="Amiri"/>
          <w:lang w:bidi="ar-SA"/>
          <w:color w:val="111111"/>
          <w:sz w:val="28"/>
          <w:szCs w:val="28"/>
          <w:rtl/>
        </w:rPr>
        <w:t xml:space="preserve">مع، [معاني الأخبار] الْقَطَّانُ عَنِ السَّكُونِيِّ عَنِ الْجَوْهَرِيِّ عَنِ ابْنِ عُمَارَةَ عَنْ أَبِيهِ عَنْ سُفْيَانَ بْنِ سَعِيدٍ قَالَ سَمِعْتُ أَبَا عَبْدِ اللَّهِ جَعْفَرَ بْنَ مُحَمَّدٍ الصَّادِقَ عليه السلام وَ كَانَ وَ اللَّهِ صَادِقاً كَمَا سُمِّيَ يَقُولُ: يَا سُفْيَانُ عَلَيْكَ بِالتَّقِيَّةِ فَإِنَّهَا سُنَّةُ إِبْرَاهِيمَ الْخَلِيلِ عليه السلام وَ إِنَّ اللَّهَ عَزَّ وَ جَلَّ قَالَ لِمُوسَي وَ هَارُونَ عليهما السلام اذْهَبا إِلي فِرْعَوْنَ إِنَّهُ طَغي- فَقُولا لَهُ قَوْلًا لَيِّناً لَعَلَّهُ يَتَذَكَّرُ أَوْ يَخْشي يَقُولُ اللَّهُ عَزَّ وَ جَلَّ كَنِّيَاهُ وَ قُولَا لَهُ يَا أَبَا مُصْعَبٍ وَ إِنَّ رَسُولَ اللَّهِ صلي الله عليه و آله كَانَ إِذَا أَرَادَ سَفَراً وَرَّي بِغَيْرِهِ وَ قَالَ عليه السلام أَمَرَنِي رَبِّي بِمُدَارَاةِ النَّاسِ كَمَا أَمَرَنِي بِأَدَاءِ الْفَرَائِضِ وَ لَقَدْ أَدَّبَهُ اللَّهُ عَزَّ وَ جَلَّ بِالتَّقِيَّةِ فَقَالَ ادْفَعْ بِالَّتِي هِيَ أَحْسَنُ فَإِذَا الَّذِي بَيْنَكَ وَ بَيْنَهُ عَداوَةٌ كَأَنَّهُ وَلِيٌّ حَمِيمٌ- وَ ما يُلَقَّاها إِلَّا الَّذِينَ صَبَرُوا وَ ما يُلَقَّاها إِلَّا ذُو حَظٍّ عَظِيمٍ يَا سُفْيَانُ مَنِ اسْتَعْمَلَ التَّقِيَّةَ فِي دِينِ اللَّهِ فَقَدْ تَسَنَّمَ الذِّرْوَةَ الْعُلْيَا مِنَ الْعِزِّ إِنَّ عِزَّ الْمُؤْمِنِ فِي حِفْظِ لِسَانِهِ وَ مَنْ لَمْ يَمْلِكْ لِسَانَهُ نَدِمَ الْخَبَرَ</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Heading5"/>
      </w:pPr>
      <w:bookmarkStart w:id="3288" w:name="_Toc2873"/>
      <w:r>
        <w:t>«19»</w:t>
      </w:r>
      <w:bookmarkEnd w:id="3288"/>
    </w:p>
    <w:p>
      <w:pPr>
        <w:pStyle w:val="BookText"/>
      </w:pPr>
      <w:r>
        <w:rPr>
          <w:rFonts w:ascii="Amiri" w:hAnsi="Amiri" w:eastAsia="Amiri" w:cs="Amiri"/>
          <w:lang w:bidi="ar-SA"/>
          <w:color w:val="111111"/>
          <w:sz w:val="28"/>
          <w:szCs w:val="28"/>
          <w:rtl/>
        </w:rPr>
        <w:t xml:space="preserve">مع، [معاني الأخبار] ابْنُ الْوَلِيدِ عَنِ الصَّفَّارِ عَنِ ابْنِ أَبِي الْخَطَّابِ عَنِ ابْنِ أَسْبَاطٍ عَنِ الْبَطَائِنِيِّ عَنْ أَبِي بَصِيرٍ قَالَ: سَأَلْتُ أَبَا عَبْدِ اللَّهِ عليه السلام عَنْ قَوْلِ اللَّهِ عَزَّ وَ جَلَ يا أَيُّهَا الَّذِينَ آمَنُوا اصْبِرُوا وَ صابِرُوا وَ رابِطُوا فَقَالَ اصْبِرُوا عَلَي الْمَصَائِبِ وَ صَابِرُوهُمْ عَلَي التَّقِيَّةِ وَ رَابِطُوا عَلَي مَنْ تَقْتَدُونَ بِهِ- وَ اتَّقُوا اللَّهَ لَعَلَّكُمْ تُفْلِحُونَ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Heading5"/>
      </w:pPr>
      <w:bookmarkStart w:id="3289" w:name="_Toc2874"/>
      <w:r>
        <w:t>«20»</w:t>
      </w:r>
      <w:bookmarkEnd w:id="3289"/>
    </w:p>
    <w:p>
      <w:pPr>
        <w:pStyle w:val="BookText"/>
      </w:pPr>
      <w:r>
        <w:rPr>
          <w:rFonts w:ascii="Amiri" w:hAnsi="Amiri" w:eastAsia="Amiri" w:cs="Amiri"/>
          <w:lang w:bidi="ar-SA"/>
          <w:color w:val="111111"/>
          <w:sz w:val="28"/>
          <w:szCs w:val="28"/>
          <w:rtl/>
        </w:rPr>
        <w:t xml:space="preserve">مع، [معاني الأخبار] مَاجِيلَوَيْهِ عَنْ عَمِّهِ عَنِ الْكُوفِيِّ عَنِ الْحُسَيْنِ بْنِ سُفْيَانَ</w:t>
      </w:r>
    </w:p>
    <w:p>
      <w:pPr>
        <w:pStyle w:val="BookText"/>
      </w:pPr>
      <w:r>
        <w:rPr>
          <w:rFonts w:ascii="IRNazanin" w:hAnsi="IRNazanin" w:eastAsia="IRNazanin" w:cs="IRNazanin"/>
          <w:lang w:bidi="fa-IR"/>
          <w:color w:val="111111"/>
          <w:sz w:val="28"/>
          <w:szCs w:val="28"/>
          <w:rtl/>
        </w:rPr>
        <w:t xml:space="preserve">گرامی‌ترین شما نزد خدا، آن کسی است که بیشتر با تقیه کار کند، پیش از ظهور قائم ما؛ و هر کس ترکش کند پیش از خروج قائم ما، از ما نیست.</w:t>
      </w:r>
      <w:r>
        <w:rPr>
          <w:rStyle w:val="FootnoteReference"/>
        </w:rPr>
        <w:footnoteReference w:id="2649"/>
      </w:r>
    </w:p>
    <w:p>
      <w:pPr>
        <w:pStyle w:val="Heading5"/>
      </w:pPr>
      <w:bookmarkStart w:id="3290" w:name="_Toc2875"/>
      <w:r>
        <w:t>روایت 17</w:t>
      </w:r>
      <w:bookmarkEnd w:id="3290"/>
    </w:p>
    <w:p>
      <w:pPr>
        <w:pStyle w:val="BookText"/>
      </w:pPr>
      <w:r>
        <w:rPr>
          <w:rFonts w:ascii="IRNazanin" w:hAnsi="IRNazanin" w:eastAsia="IRNazanin" w:cs="IRNazanin"/>
          <w:lang w:bidi="fa-IR"/>
          <w:color w:val="111111"/>
          <w:sz w:val="28"/>
          <w:szCs w:val="28"/>
          <w:rtl/>
        </w:rPr>
        <w:t xml:space="preserve">معانی الاخبار: هشام بن سالم گفت: امام صادق علیه السلام فرمود: خدا پرستیده نشده به چیزی که محبوب تر باشد از خبء. گفتم: خب‌ء چیست؟ فرمود: تقیه.</w:t>
      </w:r>
      <w:r>
        <w:rPr>
          <w:rStyle w:val="FootnoteReference"/>
        </w:rPr>
        <w:footnoteReference w:id="2650"/>
      </w:r>
    </w:p>
    <w:p>
      <w:pPr>
        <w:pStyle w:val="Heading5"/>
      </w:pPr>
      <w:bookmarkStart w:id="3291" w:name="_Toc2876"/>
      <w:r>
        <w:t>روایت 18</w:t>
      </w:r>
      <w:bookmarkEnd w:id="3291"/>
    </w:p>
    <w:p>
      <w:pPr>
        <w:pStyle w:val="BookText"/>
      </w:pPr>
      <w:r>
        <w:rPr>
          <w:rFonts w:ascii="IRNazanin" w:hAnsi="IRNazanin" w:eastAsia="IRNazanin" w:cs="IRNazanin"/>
          <w:lang w:bidi="fa-IR"/>
          <w:color w:val="111111"/>
          <w:sz w:val="28"/>
          <w:szCs w:val="28"/>
          <w:rtl/>
        </w:rPr>
        <w:t xml:space="preserve">معانی الاخبار: از سفیان بن سعید، که شنیدم از امام صادق علیه السلام که: به خدا راستگو بود چنانچه نام او است. و می فرمود: ای سفیان! بر تو باد تقیه، که روش ابراهیم خلیل است. خدای عزوجل به موسی و هارون علیهما السلام فرمود: «اذهبا إلی فرعون إنه طغی - فقولا له قولا لینا لعله یتذکر أو یخشی.»</w:t>
      </w:r>
      <w:r>
        <w:rPr>
          <w:rStyle w:val="FootnoteReference"/>
        </w:rPr>
        <w:footnoteReference w:id="2651"/>
      </w:r>
      <w:r>
        <w:rPr>
          <w:rFonts w:ascii="IRNazanin" w:hAnsi="IRNazanin" w:eastAsia="IRNazanin" w:cs="IRNazanin"/>
          <w:lang w:bidi="fa-IR"/>
          <w:color w:val="111111"/>
          <w:sz w:val="28"/>
          <w:szCs w:val="28"/>
          <w:rtl/>
        </w:rPr>
        <w:t xml:space="preserve">{به سوی فرعون بروید که او به سرکشی برخاسته*و با او سخنی نرم گویید، شاید که پند پذیرد یا بترسد.} و خدای عزوجل می فرماید: به کنیه او را بنامید و به او بگویید: ای ابو مصعب. و شیوه رسول خدا صلی الله علیه و آله بود که چون قصد سفر به جایی را داشت، نام جای دیگری را می برد. و پیامبر صلی الله علیه و آله فرمود: پروردگارم به من فرمان داده به مدارا و سازش با مردم، چنانچه به انجام واجبات فرمان داده، و البته که خدای عزوجل او را به تقیه پرورش داده، و فرموده: «ادفع بالتی هی أحسن فإذا الذی بینک و بینه عداوة کأنه ولی حمیم - و ما یلقاها إلا الذین صبروا و ما یلقاها إلا ذو حظ عظیم.»</w:t>
      </w:r>
      <w:r>
        <w:rPr>
          <w:rStyle w:val="FootnoteReference"/>
        </w:rPr>
        <w:footnoteReference w:id="2652"/>
      </w:r>
      <w:r>
        <w:rPr>
          <w:rFonts w:ascii="IRNazanin" w:hAnsi="IRNazanin" w:eastAsia="IRNazanin" w:cs="IRNazanin"/>
          <w:lang w:bidi="fa-IR"/>
          <w:color w:val="111111"/>
          <w:sz w:val="28"/>
          <w:szCs w:val="28"/>
          <w:rtl/>
        </w:rPr>
        <w:t xml:space="preserve">{[بدی را] به آنچه خود بهتر است دفع کن آن گاه کسی که میان تو و میان او دشمنی است، گویی دوستی یک‌دل می‌گردد.*و این [خصلت] را جز کسانی که شکیبا بوده‌اند نمی‌یابند، و آن را جز صاحب بهره‌ای بزرگ، نخواهد یافت.} ای سفیان! هر کس تقیه در دین خدا به کار بندد، به کنگره بلند عزت نشسته. همانا عزت مؤمن در حفظ زبان او است، و هر کس اختیار زبانش را ندارد، پشیمان می شود ... . - تا آخرخبر.</w:t>
      </w:r>
      <w:r>
        <w:rPr>
          <w:rStyle w:val="FootnoteReference"/>
        </w:rPr>
        <w:footnoteReference w:id="2653"/>
      </w:r>
    </w:p>
    <w:p>
      <w:pPr>
        <w:pStyle w:val="Heading5"/>
      </w:pPr>
      <w:bookmarkStart w:id="3292" w:name="_Toc2877"/>
      <w:r>
        <w:t>روایت 19</w:t>
      </w:r>
      <w:bookmarkEnd w:id="3292"/>
    </w:p>
    <w:p>
      <w:pPr>
        <w:pStyle w:val="BookText"/>
      </w:pPr>
      <w:r>
        <w:rPr>
          <w:rFonts w:ascii="IRNazanin" w:hAnsi="IRNazanin" w:eastAsia="IRNazanin" w:cs="IRNazanin"/>
          <w:lang w:bidi="fa-IR"/>
          <w:color w:val="111111"/>
          <w:sz w:val="28"/>
          <w:szCs w:val="28"/>
          <w:rtl/>
        </w:rPr>
        <w:t xml:space="preserve">معانی الاخبار: ابوبصیر گفت: پرسیدم از امام صادق علیه السلام درباره قول خدا: «یا أیها الذین آمنوا اصبروا و صابروا و رابطوا.» {ای کسانی که ایمان آورده‌اید، صبر کنید و ایستادگی ورزید و مرزها را نگهبانی کنید.} فرمود: صبر کنید بر مصیبت ها، و ایستادگی ورزید با آنها به تقیه، و مرزها را نگهبانی کنید نسبت به کسی که از او پیروی می‌کنید. «و اتقوا الله لعلکم تفلحون.»</w:t>
      </w:r>
      <w:r>
        <w:rPr>
          <w:rStyle w:val="FootnoteReference"/>
        </w:rPr>
        <w:footnoteReference w:id="2654"/>
      </w:r>
      <w:r>
        <w:rPr>
          <w:rFonts w:ascii="IRNazanin" w:hAnsi="IRNazanin" w:eastAsia="IRNazanin" w:cs="IRNazanin"/>
          <w:lang w:bidi="fa-IR"/>
          <w:color w:val="111111"/>
          <w:sz w:val="28"/>
          <w:szCs w:val="28"/>
          <w:rtl/>
        </w:rPr>
        <w:t xml:space="preserve">{و از خدا پروا نمایید، امید است که رستگار شوید.}</w:t>
      </w:r>
      <w:r>
        <w:rPr>
          <w:rStyle w:val="FootnoteReference"/>
        </w:rPr>
        <w:footnoteReference w:id="2655"/>
      </w:r>
    </w:p>
    <w:p>
      <w:pPr>
        <w:pStyle w:val="Heading5"/>
      </w:pPr>
      <w:bookmarkStart w:id="3293" w:name="_Toc2878"/>
      <w:r>
        <w:t>روایت 20</w:t>
      </w:r>
      <w:bookmarkEnd w:id="3293"/>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9" w:name="pg13504_197642"/>
    <w:bookmarkEnd w:id="349"/>
    <w:p>
      <w:pPr>
        <w:pStyle w:val="BookText"/>
      </w:pPr>
      <w:r>
        <w:rPr>
          <w:rFonts w:ascii="Amiri" w:hAnsi="Amiri" w:eastAsia="Amiri" w:cs="Amiri"/>
          <w:lang w:bidi="ar-SA"/>
          <w:color w:val="111111"/>
          <w:sz w:val="28"/>
          <w:szCs w:val="28"/>
          <w:rtl/>
        </w:rPr>
        <w:t xml:space="preserve">عَنْ سَلَّامِ بْنِ أَبِي عَمْرَةَ عَنْ مَعْرُوفِ بْنِ خَرَّبُوذَ عَنْ أَبِي الطُّفَيْلِ أَنَّهُ سَمِعَ أَمِيرَ الْمُؤْمِنِينَ عليه السلام يَقُولُ: إِنَّ بَعْدِي فِتَناً مُظْلِمَةً عَمْيَاءَ مُتَشَكِّكَةً- لَا يَبْقَي فِيهَا إِلَّا النُّوَمَةُ قِيلَ وَ مَا النُّوَمَةُ يَا أَمِيرَ الْمُؤْمِنِينَ قَالَ الَّذِي لَا يَدْرِي النَّاسُ مَا فِي نَفْسِهِ‌</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3294" w:name="_Toc2879"/>
      <w:r>
        <w:t>«21»</w:t>
      </w:r>
      <w:bookmarkEnd w:id="3294"/>
    </w:p>
    <w:p>
      <w:pPr>
        <w:pStyle w:val="BookText"/>
      </w:pPr>
      <w:r>
        <w:rPr>
          <w:rFonts w:ascii="Amiri" w:hAnsi="Amiri" w:eastAsia="Amiri" w:cs="Amiri"/>
          <w:lang w:bidi="ar-SA"/>
          <w:color w:val="111111"/>
          <w:sz w:val="28"/>
          <w:szCs w:val="28"/>
          <w:rtl/>
        </w:rPr>
        <w:t xml:space="preserve">سن، [المحاسن] ابْنُ أَبِي عُمَيْرٍ عَنْ حُسَيْنِ بْنِ عُثْمَانَ عَمَّنْ أَخْبَرَهُ عَنْ أَبِي عَبْدِ اللَّهِ عليه السلام قَالَ: النَّاطِقُ عَنَّا بِمَا نَكْرَهُ أَشَدُّ مَئُونَةً مِنَ الْخَدِيعِ‌</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5"/>
      </w:pPr>
      <w:bookmarkStart w:id="3295" w:name="_Toc2880"/>
      <w:r>
        <w:t>«22»</w:t>
      </w:r>
      <w:bookmarkEnd w:id="3295"/>
    </w:p>
    <w:p>
      <w:pPr>
        <w:pStyle w:val="BookText"/>
      </w:pPr>
      <w:r>
        <w:rPr>
          <w:rFonts w:ascii="Amiri" w:hAnsi="Amiri" w:eastAsia="Amiri" w:cs="Amiri"/>
          <w:lang w:bidi="ar-SA"/>
          <w:color w:val="111111"/>
          <w:sz w:val="28"/>
          <w:szCs w:val="28"/>
          <w:rtl/>
        </w:rPr>
        <w:t xml:space="preserve">سن، [المحاسن] مُحَمَّدُ بْنُ سِنَانٍ عَنْ يُونُسَ بْنِ يَعْقُوبَ عَنْ أَبِي عَبْدِ اللَّهِ عليه السلام قَالَ: مَنْ أَذَاعَ عَلَيْنَا شَيْئاً مِنْ أَمْرِنَا فَهُوَ كَمَنْ قَتَلَنَا عَمْداً وَ لَمْ يَقْتُلْنَا خَطَأً</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Heading5"/>
      </w:pPr>
      <w:bookmarkStart w:id="3296" w:name="_Toc2881"/>
      <w:r>
        <w:t>«23»</w:t>
      </w:r>
      <w:bookmarkEnd w:id="3296"/>
    </w:p>
    <w:p>
      <w:pPr>
        <w:pStyle w:val="BookText"/>
      </w:pPr>
      <w:r>
        <w:rPr>
          <w:rFonts w:ascii="Amiri" w:hAnsi="Amiri" w:eastAsia="Amiri" w:cs="Amiri"/>
          <w:lang w:bidi="ar-SA"/>
          <w:color w:val="111111"/>
          <w:sz w:val="28"/>
          <w:szCs w:val="28"/>
          <w:rtl/>
        </w:rPr>
        <w:t xml:space="preserve">سن، [المحاسن] عُثْمَانُ عَنْ سَمَاعَةَ عَنْ أَبِي بَصِيرٍ عَنْ أَبِي عَبْدِ اللَّهِ عليه السلام فِي قَوْلِ اللَّهِ وَ يَقْتُلُونَ الْأَنْبِياءَ بِغَيْرِ حَقٍ‌</w:t>
      </w:r>
      <w:r>
        <w:rPr>
          <w:rStyle w:val="FootnoteReference"/>
        </w:rPr>
        <w:footnoteReference w:id="2659"/>
      </w:r>
      <w:r>
        <w:rPr>
          <w:rFonts w:ascii="Amiri" w:hAnsi="Amiri" w:eastAsia="Amiri" w:cs="Amiri"/>
          <w:lang w:bidi="ar-SA"/>
          <w:color w:val="111111"/>
          <w:sz w:val="28"/>
          <w:szCs w:val="28"/>
          <w:rtl/>
        </w:rPr>
        <w:t xml:space="preserve">قَالَ أَمَا وَ اللَّهِ مَا قَتَلُوهُمْ بِالسَّيْفِ وَ لَكِنْ أَذَاعُوا سِرَّهُمْ وَ أَفْشَوْا عَلَيْهِمْ فَقُتِلُوا</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Heading5"/>
      </w:pPr>
      <w:bookmarkStart w:id="3297" w:name="_Toc2882"/>
      <w:r>
        <w:t>«24»</w:t>
      </w:r>
      <w:bookmarkEnd w:id="3297"/>
    </w:p>
    <w:p>
      <w:pPr>
        <w:pStyle w:val="BookText"/>
      </w:pPr>
      <w:r>
        <w:rPr>
          <w:rFonts w:ascii="Amiri" w:hAnsi="Amiri" w:eastAsia="Amiri" w:cs="Amiri"/>
          <w:lang w:bidi="ar-SA"/>
          <w:color w:val="111111"/>
          <w:sz w:val="28"/>
          <w:szCs w:val="28"/>
          <w:rtl/>
        </w:rPr>
        <w:t xml:space="preserve">سن، [المحاسن] عُثْمَانُ بْنُ عِيسَي عَنْ مُحَمَّدِ بْنِ عَجْلَانَ قَالَ قَالَ أَبُو عَبْدِ اللَّهِ عليه السلام: إِنَّ اللَّهَ عَيَّرَ قَوْماً بِالْإِذَاعَةِ فَقَالَ وَ إِذا جاءَهُمْ أَمْرٌ مِنَ الْأَمْنِ أَوِ الْخَوْفِ أَذاعُوا بِهِ‌</w:t>
      </w:r>
      <w:r>
        <w:rPr>
          <w:rStyle w:val="FootnoteReference"/>
        </w:rPr>
        <w:footnoteReference w:id="2661"/>
      </w:r>
      <w:r>
        <w:rPr>
          <w:rFonts w:ascii="Amiri" w:hAnsi="Amiri" w:eastAsia="Amiri" w:cs="Amiri"/>
          <w:lang w:bidi="ar-SA"/>
          <w:color w:val="111111"/>
          <w:sz w:val="28"/>
          <w:szCs w:val="28"/>
          <w:rtl/>
        </w:rPr>
        <w:t xml:space="preserve">فَإِيَّاكُمْ وَ الْإِذَاعَةَ</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Heading5"/>
      </w:pPr>
      <w:bookmarkStart w:id="3298" w:name="_Toc2883"/>
      <w:r>
        <w:t>«25»</w:t>
      </w:r>
      <w:bookmarkEnd w:id="3298"/>
    </w:p>
    <w:p>
      <w:pPr>
        <w:pStyle w:val="BookText"/>
      </w:pPr>
      <w:r>
        <w:rPr>
          <w:rFonts w:ascii="Amiri" w:hAnsi="Amiri" w:eastAsia="Amiri" w:cs="Amiri"/>
          <w:lang w:bidi="ar-SA"/>
          <w:color w:val="111111"/>
          <w:sz w:val="28"/>
          <w:szCs w:val="28"/>
          <w:rtl/>
        </w:rPr>
        <w:t xml:space="preserve">سن، [المحاسن] أَبِي عَنِ ابْنِ أَبِي عُمَيْرٍ عَنْ يُونُسَ بْنِ عَمَّارٍ عَنْ سُلَيْمَانَ بْنِ خَالِدٍ قَالَ: قَالَ لِي أَبُو عَبْدِ اللَّهِ عليه السلام يَا سُلَيْمَانُ إِنَّكُمْ عَلَي دِينٍ مَنْ كَتَمَهُ أَعَزَّهُ اللَّهُ وَ مَنْ أَذَاعَهُ أَذَلَّهُ اللَّهُ‌</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Heading5"/>
      </w:pPr>
      <w:bookmarkStart w:id="3299" w:name="_Toc2884"/>
      <w:r>
        <w:t>«26»</w:t>
      </w:r>
      <w:bookmarkEnd w:id="3299"/>
    </w:p>
    <w:p>
      <w:pPr>
        <w:pStyle w:val="BookText"/>
      </w:pPr>
      <w:r>
        <w:rPr>
          <w:rFonts w:ascii="Amiri" w:hAnsi="Amiri" w:eastAsia="Amiri" w:cs="Amiri"/>
          <w:lang w:bidi="ar-SA"/>
          <w:color w:val="111111"/>
          <w:sz w:val="28"/>
          <w:szCs w:val="28"/>
          <w:rtl/>
        </w:rPr>
        <w:t xml:space="preserve">سن، [المحاسن] أَبِي عَنْ حَمَّادِ بْنِ عِيسَي عَنْ سَمَاعَةَ عَنْ أَبِي بَصِيرٍ عَنْ أَبِي عَبْدِ اللَّهِ عليه السلام قَالَ: لَا خَيْرَ فِيمَنْ لَا تَقِيَّةَ لَهُ وَ لَا إِيمَانَ لِمَنْ لَا تَقِيَّةَ لَهُ‌</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Heading5"/>
      </w:pPr>
      <w:bookmarkStart w:id="3300" w:name="_Toc2885"/>
      <w:r>
        <w:t>«27»</w:t>
      </w:r>
      <w:bookmarkEnd w:id="3300"/>
    </w:p>
    <w:p>
      <w:pPr>
        <w:pStyle w:val="BookText"/>
      </w:pPr>
      <w:r>
        <w:rPr>
          <w:rFonts w:ascii="Amiri" w:hAnsi="Amiri" w:eastAsia="Amiri" w:cs="Amiri"/>
          <w:lang w:bidi="ar-SA"/>
          <w:color w:val="111111"/>
          <w:sz w:val="28"/>
          <w:szCs w:val="28"/>
          <w:rtl/>
        </w:rPr>
        <w:t xml:space="preserve">سن، [المحاسن] أَبِي عَنِ ابْنِ أَبِي عُمَيْرٍ عَنْ هِشَامِ بْنِ سَالِمٍ عَنْ أَبِي عَبْدِ اللَّهِ عليه السلام فِي قَوْلِ اللَّهِ أُولئِكَ يُؤْتَوْنَ أَجْرَهُمْ مَرَّتَيْنِ بِما صَبَرُوا</w:t>
      </w:r>
      <w:r>
        <w:rPr>
          <w:rStyle w:val="FootnoteReference"/>
        </w:rPr>
        <w:footnoteReference w:id="2665"/>
      </w:r>
      <w:r>
        <w:rPr>
          <w:rFonts w:ascii="Amiri" w:hAnsi="Amiri" w:eastAsia="Amiri" w:cs="Amiri"/>
          <w:lang w:bidi="ar-SA"/>
          <w:color w:val="111111"/>
          <w:sz w:val="28"/>
          <w:szCs w:val="28"/>
          <w:rtl/>
        </w:rPr>
        <w:t xml:space="preserve">قَالَ بِمَا صَبَرُوا</w:t>
      </w:r>
    </w:p>
    <w:p>
      <w:pPr>
        <w:pStyle w:val="BookText"/>
      </w:pPr>
      <w:r>
        <w:rPr>
          <w:rFonts w:ascii="IRNazanin" w:hAnsi="IRNazanin" w:eastAsia="IRNazanin" w:cs="IRNazanin"/>
          <w:lang w:bidi="fa-IR"/>
          <w:color w:val="111111"/>
          <w:sz w:val="28"/>
          <w:szCs w:val="28"/>
          <w:rtl/>
        </w:rPr>
        <w:t xml:space="preserve">امیر مؤمنان علیه السلام می فرمود: همانا پس از من فتنه‌های تیره و تار و شک آوری است که در آنها پا بر جا نمی ماند جز نؤمه. گفته شد: نؤمه چیست ای امیر مؤمنان؟ فرمود: کسی که مردم ندانند در دل او چیست؟</w:t>
      </w:r>
      <w:r>
        <w:rPr>
          <w:rStyle w:val="FootnoteReference"/>
        </w:rPr>
        <w:footnoteReference w:id="2666"/>
      </w:r>
    </w:p>
    <w:p>
      <w:pPr>
        <w:pStyle w:val="Heading5"/>
      </w:pPr>
      <w:bookmarkStart w:id="3301" w:name="_Toc2886"/>
      <w:r>
        <w:t>روایت 21</w:t>
      </w:r>
      <w:bookmarkEnd w:id="3301"/>
    </w:p>
    <w:p>
      <w:pPr>
        <w:pStyle w:val="BookText"/>
      </w:pPr>
      <w:r>
        <w:rPr>
          <w:rFonts w:ascii="IRNazanin" w:hAnsi="IRNazanin" w:eastAsia="IRNazanin" w:cs="IRNazanin"/>
          <w:lang w:bidi="fa-IR"/>
          <w:color w:val="111111"/>
          <w:sz w:val="28"/>
          <w:szCs w:val="28"/>
          <w:rtl/>
        </w:rPr>
        <w:t xml:space="preserve">محاسن: امام صادق علیه السلام فرمود آن کس که از طرف ما گویا باشد به آنچه انکارش می کنند، آسیبش از فریبکار سخت‌تر است.</w:t>
      </w:r>
      <w:r>
        <w:rPr>
          <w:rStyle w:val="FootnoteReference"/>
        </w:rPr>
        <w:footnoteReference w:id="2667"/>
      </w:r>
    </w:p>
    <w:p>
      <w:pPr>
        <w:pStyle w:val="Heading5"/>
      </w:pPr>
      <w:bookmarkStart w:id="3302" w:name="_Toc2887"/>
      <w:r>
        <w:t>روایت 22</w:t>
      </w:r>
      <w:bookmarkEnd w:id="3302"/>
    </w:p>
    <w:p>
      <w:pPr>
        <w:pStyle w:val="BookText"/>
      </w:pPr>
      <w:r>
        <w:rPr>
          <w:rFonts w:ascii="IRNazanin" w:hAnsi="IRNazanin" w:eastAsia="IRNazanin" w:cs="IRNazanin"/>
          <w:lang w:bidi="fa-IR"/>
          <w:color w:val="111111"/>
          <w:sz w:val="28"/>
          <w:szCs w:val="28"/>
          <w:rtl/>
        </w:rPr>
        <w:t xml:space="preserve">محاسن: امام صادق علیه السلام فرمود: هر کس چیزی از امر ما را فاش کند، چون کسی است که به عمد ما را کشته، نه به خطا.</w:t>
      </w:r>
      <w:r>
        <w:rPr>
          <w:rStyle w:val="FootnoteReference"/>
        </w:rPr>
        <w:footnoteReference w:id="2668"/>
      </w:r>
    </w:p>
    <w:p>
      <w:pPr>
        <w:pStyle w:val="Heading5"/>
      </w:pPr>
      <w:bookmarkStart w:id="3303" w:name="_Toc2888"/>
      <w:r>
        <w:t>روایت 23</w:t>
      </w:r>
      <w:bookmarkEnd w:id="3303"/>
    </w:p>
    <w:p>
      <w:pPr>
        <w:pStyle w:val="BookText"/>
      </w:pPr>
      <w:r>
        <w:rPr>
          <w:rFonts w:ascii="IRNazanin" w:hAnsi="IRNazanin" w:eastAsia="IRNazanin" w:cs="IRNazanin"/>
          <w:lang w:bidi="fa-IR"/>
          <w:color w:val="111111"/>
          <w:sz w:val="28"/>
          <w:szCs w:val="28"/>
          <w:rtl/>
        </w:rPr>
        <w:t xml:space="preserve">محاسن: امام صادق علیه السلام در تفسیر قول خدای عزوجل: «و یقتلون الأنبیاء بغیر حق.»</w:t>
      </w:r>
      <w:r>
        <w:rPr>
          <w:rStyle w:val="FootnoteReference"/>
        </w:rPr>
        <w:footnoteReference w:id="2669"/>
      </w:r>
      <w:r>
        <w:rPr>
          <w:rFonts w:ascii="IRNazanin" w:hAnsi="IRNazanin" w:eastAsia="IRNazanin" w:cs="IRNazanin"/>
          <w:lang w:bidi="fa-IR"/>
          <w:color w:val="111111"/>
          <w:sz w:val="28"/>
          <w:szCs w:val="28"/>
          <w:rtl/>
        </w:rPr>
        <w:t xml:space="preserve">{و پیامبران را به ناحق می‌کشند.} فرمود: آگاه باشید که به خدا آنان را با شمشیر نکشتند، بلکه رازشان را فاش کردند و آنها را کشتند.</w:t>
      </w:r>
      <w:r>
        <w:rPr>
          <w:rStyle w:val="FootnoteReference"/>
        </w:rPr>
        <w:footnoteReference w:id="2670"/>
      </w:r>
    </w:p>
    <w:p>
      <w:pPr>
        <w:pStyle w:val="Heading5"/>
      </w:pPr>
      <w:bookmarkStart w:id="3304" w:name="_Toc2889"/>
      <w:r>
        <w:t>روایت 24</w:t>
      </w:r>
      <w:bookmarkEnd w:id="3304"/>
    </w:p>
    <w:p>
      <w:pPr>
        <w:pStyle w:val="BookText"/>
      </w:pPr>
      <w:r>
        <w:rPr>
          <w:rFonts w:ascii="IRNazanin" w:hAnsi="IRNazanin" w:eastAsia="IRNazanin" w:cs="IRNazanin"/>
          <w:lang w:bidi="fa-IR"/>
          <w:color w:val="111111"/>
          <w:sz w:val="28"/>
          <w:szCs w:val="28"/>
          <w:rtl/>
        </w:rPr>
        <w:t xml:space="preserve">محاسن: امام صادق علیه السلام فرمود: خدا سرزنش کرد مردمی را به سبب فاش کردن، و فرمود: «و إذا جاءهم أمر من الأمن أو الخوف أذاعوا به.»</w:t>
      </w:r>
      <w:r>
        <w:rPr>
          <w:rStyle w:val="FootnoteReference"/>
        </w:rPr>
        <w:footnoteReference w:id="2671"/>
      </w:r>
      <w:r>
        <w:rPr>
          <w:rFonts w:ascii="IRNazanin" w:hAnsi="IRNazanin" w:eastAsia="IRNazanin" w:cs="IRNazanin"/>
          <w:lang w:bidi="fa-IR"/>
          <w:color w:val="111111"/>
          <w:sz w:val="28"/>
          <w:szCs w:val="28"/>
          <w:rtl/>
        </w:rPr>
        <w:t xml:space="preserve">{و چون خبری [حاکی] از ایمنی یا وحشت به آنان برسد، انتشارش دهند.} پس پرهیز کنید از فاش کردن.</w:t>
      </w:r>
      <w:r>
        <w:rPr>
          <w:rStyle w:val="FootnoteReference"/>
        </w:rPr>
        <w:footnoteReference w:id="2672"/>
      </w:r>
    </w:p>
    <w:p>
      <w:pPr>
        <w:pStyle w:val="Heading5"/>
      </w:pPr>
      <w:bookmarkStart w:id="3305" w:name="_Toc2890"/>
      <w:r>
        <w:t>روایت 25</w:t>
      </w:r>
      <w:bookmarkEnd w:id="3305"/>
    </w:p>
    <w:p>
      <w:pPr>
        <w:pStyle w:val="BookText"/>
      </w:pPr>
      <w:r>
        <w:rPr>
          <w:rFonts w:ascii="IRNazanin" w:hAnsi="IRNazanin" w:eastAsia="IRNazanin" w:cs="IRNazanin"/>
          <w:lang w:bidi="fa-IR"/>
          <w:color w:val="111111"/>
          <w:sz w:val="28"/>
          <w:szCs w:val="28"/>
          <w:rtl/>
        </w:rPr>
        <w:t xml:space="preserve">محاسن: سلیمان بن خالد گفت: امام صادق علیه السلام به من فرمود: ای سلیمان! شما کیشی دارید که هر کس نهانش داشت خدایش عزت می دهد، و هر کس فاشش کرد خدا او را خوار می کند.</w:t>
      </w:r>
      <w:r>
        <w:rPr>
          <w:rStyle w:val="FootnoteReference"/>
        </w:rPr>
        <w:footnoteReference w:id="2673"/>
      </w:r>
    </w:p>
    <w:p>
      <w:pPr>
        <w:pStyle w:val="Heading5"/>
      </w:pPr>
      <w:bookmarkStart w:id="3306" w:name="_Toc2891"/>
      <w:r>
        <w:t>روایت 26</w:t>
      </w:r>
      <w:bookmarkEnd w:id="3306"/>
    </w:p>
    <w:p>
      <w:pPr>
        <w:pStyle w:val="BookText"/>
      </w:pPr>
      <w:r>
        <w:rPr>
          <w:rFonts w:ascii="IRNazanin" w:hAnsi="IRNazanin" w:eastAsia="IRNazanin" w:cs="IRNazanin"/>
          <w:lang w:bidi="fa-IR"/>
          <w:color w:val="111111"/>
          <w:sz w:val="28"/>
          <w:szCs w:val="28"/>
          <w:rtl/>
        </w:rPr>
        <w:t xml:space="preserve">محاسن: امام صادق علیه السلام فرمود: خیر نیست در آن کس که تقیه ندارد، و ایمان ندارد آن کس که تقیه ندارد.</w:t>
      </w:r>
      <w:r>
        <w:rPr>
          <w:rStyle w:val="FootnoteReference"/>
        </w:rPr>
        <w:footnoteReference w:id="2674"/>
      </w:r>
    </w:p>
    <w:p>
      <w:pPr>
        <w:pStyle w:val="Heading5"/>
      </w:pPr>
      <w:bookmarkStart w:id="3307" w:name="_Toc2892"/>
      <w:r>
        <w:t>روایت 27</w:t>
      </w:r>
      <w:bookmarkEnd w:id="3307"/>
    </w:p>
    <w:p>
      <w:pPr>
        <w:pStyle w:val="BookText"/>
      </w:pPr>
      <w:r>
        <w:rPr>
          <w:rFonts w:ascii="IRNazanin" w:hAnsi="IRNazanin" w:eastAsia="IRNazanin" w:cs="IRNazanin"/>
          <w:lang w:bidi="fa-IR"/>
          <w:color w:val="111111"/>
          <w:sz w:val="28"/>
          <w:szCs w:val="28"/>
          <w:rtl/>
        </w:rPr>
        <w:t xml:space="preserve">محاسن: امام صادق علیه السلام در باره قول خدا: «أولئک یؤتون أجرهم مرتین بما صبروا.»</w:t>
      </w:r>
      <w:r>
        <w:rPr>
          <w:rStyle w:val="FootnoteReference"/>
        </w:rPr>
        <w:footnoteReference w:id="2675"/>
      </w:r>
      <w:r>
        <w:rPr>
          <w:rFonts w:ascii="IRNazanin" w:hAnsi="IRNazanin" w:eastAsia="IRNazanin" w:cs="IRNazanin"/>
          <w:lang w:bidi="fa-IR"/>
          <w:color w:val="111111"/>
          <w:sz w:val="28"/>
          <w:szCs w:val="28"/>
          <w:rtl/>
        </w:rPr>
        <w:t xml:space="preserve">{آنانند که به [پاس] آنکه صبر کردند دو بار پاداش خواهند یافت.} فرمود: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0" w:name="pg13504_197643"/>
    <w:bookmarkEnd w:id="350"/>
    <w:p>
      <w:pPr>
        <w:pStyle w:val="BookText"/>
      </w:pPr>
      <w:r>
        <w:rPr>
          <w:rFonts w:ascii="Amiri" w:hAnsi="Amiri" w:eastAsia="Amiri" w:cs="Amiri"/>
          <w:lang w:bidi="ar-SA"/>
          <w:color w:val="111111"/>
          <w:sz w:val="28"/>
          <w:szCs w:val="28"/>
          <w:rtl/>
        </w:rPr>
        <w:t xml:space="preserve">عَلَي التَّقِيَّةِ- وَ يَدْرَؤُنَ بِالْحَسَنَةِ السَّيِّئَةَ قَالَ الْحَسَنَةُ التَّقِيَّةُ وَ الْإِذَاعَةُ السَّيِّئَةُ</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5"/>
      </w:pPr>
      <w:bookmarkStart w:id="3308" w:name="_Toc2893"/>
      <w:r>
        <w:t>«28»</w:t>
      </w:r>
      <w:bookmarkEnd w:id="3308"/>
    </w:p>
    <w:p>
      <w:pPr>
        <w:pStyle w:val="BookText"/>
      </w:pPr>
      <w:r>
        <w:rPr>
          <w:rFonts w:ascii="Amiri" w:hAnsi="Amiri" w:eastAsia="Amiri" w:cs="Amiri"/>
          <w:lang w:bidi="ar-SA"/>
          <w:color w:val="111111"/>
          <w:sz w:val="28"/>
          <w:szCs w:val="28"/>
          <w:rtl/>
        </w:rPr>
        <w:t xml:space="preserve">سن، [المحاسن] أَبِي عَنْ حَمَّادِ بْنِ عِيسَي عَنْ حَرِيزٍ عَمَّنْ أَخْبَرَهُ عَنْ أَبِي عَبْدِ اللَّهِ عليه السلام فِي قَوْلِ اللَّهِ وَ لا تَسْتَوِي الْحَسَنَةُ وَ لَا السَّيِّئَةُ قَالَ الْحَسَنَةُ التَّقِيَّةُ وَ السَّيِّئَةُ الْإِذَاعَةُ وَ قَوْلِهِ ادْفَعْ بِالَّتِي هِيَ أَحْسَنُ السَّيِّئَةَ قَالَ الَّتِي هِيَ أَحْسَنُ التَّقِيَّةُ- فَإِذَا الَّذِي بَيْنَكَ وَ بَيْنَهُ عَداوَةٌ كَأَنَّهُ وَلِيٌّ حَمِيمٌ‌</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3309" w:name="_Toc2894"/>
      <w:r>
        <w:t>«29»</w:t>
      </w:r>
      <w:bookmarkEnd w:id="3309"/>
    </w:p>
    <w:p>
      <w:pPr>
        <w:pStyle w:val="BookText"/>
      </w:pPr>
      <w:r>
        <w:rPr>
          <w:rFonts w:ascii="Amiri" w:hAnsi="Amiri" w:eastAsia="Amiri" w:cs="Amiri"/>
          <w:lang w:bidi="ar-SA"/>
          <w:color w:val="111111"/>
          <w:sz w:val="28"/>
          <w:szCs w:val="28"/>
          <w:rtl/>
        </w:rPr>
        <w:t xml:space="preserve">سن، [المحاسن] أَبِي عَنِ النَّضْرِ عَنْ يَحْيَي الْحَلَبِيِّ عَنْ حُسَيْنِ بْنِ أَبِي الْعَلَاءِ عَنْ حَبِيبِ بْنِ بَشِيرٍ قَالَ: قَالَ لِي أَبُو عَبْدِ اللَّهِ عليه السلام سَمِعْتُ أَبِي يَقُولُ- لَا وَ اللَّهِ مَا عَلَي وَجْهِ الْأَرْضِ شَيْ‌ءٌ أَحَبَّ إِلَيَّ مِنَ التَّقِيَّةِ يَا حَبِيبُ إِنَّهُ مَنْ كَانَتْ لَهُ تَقِيَّةٌ رَفَعَهُ اللَّهُ يَا حَبِيبُ مَنْ لَمْ يَكُنْ لَهُ تَقِيَّةٌ وَضَعَهُ اللَّهُ يَا حَبِيبُ إِنَّمَا النَّاسُ فِي هُدْنَةٍ فَلَوْ قَدْ كَانَ ذَلِكَ كَانَ هَذَا</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5"/>
      </w:pPr>
      <w:bookmarkStart w:id="3310" w:name="_Toc2895"/>
      <w:r>
        <w:t>«30»</w:t>
      </w:r>
      <w:bookmarkEnd w:id="3310"/>
    </w:p>
    <w:p>
      <w:pPr>
        <w:pStyle w:val="BookText"/>
      </w:pPr>
      <w:r>
        <w:rPr>
          <w:rFonts w:ascii="Amiri" w:hAnsi="Amiri" w:eastAsia="Amiri" w:cs="Amiri"/>
          <w:lang w:bidi="ar-SA"/>
          <w:color w:val="111111"/>
          <w:sz w:val="28"/>
          <w:szCs w:val="28"/>
          <w:rtl/>
        </w:rPr>
        <w:t xml:space="preserve">سن، [المحاسن] أَبِي عَنْ حَمَّادِ بْنِ عِيسَي عَنْ عَبْدِ اللَّهِ بْنِ حَبِيبٍ عَنْ أَبِي الْحَسَنِ عليه السلام: فِي قَوْلِ اللَّهِ إِنَّ أَكْرَمَكُمْ عِنْدَ اللَّهِ أَتْقاكُمْ قَالَ أَشَدُّكُمْ تَقِيَّةً</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5"/>
      </w:pPr>
      <w:bookmarkStart w:id="3311" w:name="_Toc2896"/>
      <w:r>
        <w:t>«31»</w:t>
      </w:r>
      <w:bookmarkEnd w:id="3311"/>
    </w:p>
    <w:p>
      <w:pPr>
        <w:pStyle w:val="BookText"/>
      </w:pPr>
      <w:r>
        <w:rPr>
          <w:rFonts w:ascii="Amiri" w:hAnsi="Amiri" w:eastAsia="Amiri" w:cs="Amiri"/>
          <w:lang w:bidi="ar-SA"/>
          <w:color w:val="111111"/>
          <w:sz w:val="28"/>
          <w:szCs w:val="28"/>
          <w:rtl/>
        </w:rPr>
        <w:t xml:space="preserve">سن، [المحاسن] عِدَّةٌ مِنْ أَصْحَابِنَا النَّهْدِيَّانِ وَ غَيْرُهُمَا عَنْ عَبَّاسِ بْنِ عَامِرٍ الْقَصَبِيِّ عَنْ جَابِرٍ الْمَكْفُوفِ عَنْ عَبْدِ اللَّهِ بْنِ أَبِي يَعْفُورٍ عَنْ أَبِي عَبْدِ اللَّهِ عليه السلام قَالَ: اتَّقُوا اللَّهَ عَلَي دِينِكُمْ وَ احْجُبُوهُ بِالتَّقِيَّةِ فَإِنَّهُ لَا إِيمَانَ لِمَنْ لَا تَقِيَّةَ لَهُ إِنَّمَا أَنْتُمْ فِي النَّاسِ كَالنَّحْلِ فِي الطَّيْرِ لَوْ أَنَّ الطَّيْرَ تَعْلَمُ مَا فِي جَوْفِ النَّحْلِ مَا بَقِيَ فِيهَا شَيْ‌ءٌ إِلَّا أَكَلَتْهُ وَ لَوْ أَنَّ النَّاسَ عَلِمُوا مَا فِي أَجْوَافِكُمْ أَنَّكُمْ تُحِبُّونَّا أَهْلَ الْبَيْتَ لَأَكَلُوكُمْ بِأَلْسِنَتِهِمْ وَ لَنَحَلُوكُمْ فِي السِّرِّ وَ الْعَلَانِيَةِ رَحِمَ اللَّهُ عَبْداً مِنْكُمْ كَانَ عَلَي وَلَايَتِنَا</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Heading5"/>
      </w:pPr>
      <w:bookmarkStart w:id="3312" w:name="_Toc2897"/>
      <w:r>
        <w:t>«32»</w:t>
      </w:r>
      <w:bookmarkEnd w:id="3312"/>
    </w:p>
    <w:p>
      <w:pPr>
        <w:pStyle w:val="BookText"/>
      </w:pPr>
      <w:r>
        <w:rPr>
          <w:rFonts w:ascii="Amiri" w:hAnsi="Amiri" w:eastAsia="Amiri" w:cs="Amiri"/>
          <w:lang w:bidi="ar-SA"/>
          <w:color w:val="111111"/>
          <w:sz w:val="28"/>
          <w:szCs w:val="28"/>
          <w:rtl/>
        </w:rPr>
        <w:t xml:space="preserve">سن، [المحاسن] ابْنُ أَبِي عُمَيْرٍ عَنْ جَمِيلِ بْنِ صَالِحٍ عَنْ مُحَمَّدِ بْنِ مَرْوَانَ قَالَ قَالَ أَبُو عَبْدِ اللَّهِ عليه السلام إِنَّ أَبِي عليه السلام كَانَ يَقُولُ: مَا مِنْ شَيْ‌ءٍ أَقَرَّ لِعَيْنِ أَبِيكَ مِنَ التَّقِيَّةِ. وَ زَادَ فِيهِ الْحَسَنَ بْنَ مَحْبُوبٍ عَنْ جَمِيلٍ أَيْضاً قَالَ: التَّقِيَّةُ جُنَّةُ الْمُؤْمِنِ‌</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تقیه صبر کردند. «و یدرؤن بالحسنة السیئة»</w:t>
      </w:r>
      <w:r>
        <w:rPr>
          <w:rStyle w:val="FootnoteReference"/>
        </w:rPr>
        <w:footnoteReference w:id="2682"/>
      </w:r>
      <w:r>
        <w:rPr>
          <w:rFonts w:ascii="IRNazanin" w:hAnsi="IRNazanin" w:eastAsia="IRNazanin" w:cs="IRNazanin"/>
          <w:lang w:bidi="fa-IR"/>
          <w:color w:val="111111"/>
          <w:sz w:val="28"/>
          <w:szCs w:val="28"/>
          <w:rtl/>
        </w:rPr>
        <w:t xml:space="preserve">{و [برای آنکه] بدی را با نیکی دفع می‌نمایند.} و فرمود: حسنه، تقیه است، و سیئه، فاش کردن.</w:t>
      </w:r>
      <w:r>
        <w:rPr>
          <w:rStyle w:val="FootnoteReference"/>
        </w:rPr>
        <w:footnoteReference w:id="2683"/>
      </w:r>
    </w:p>
    <w:p>
      <w:pPr>
        <w:pStyle w:val="Heading5"/>
      </w:pPr>
      <w:bookmarkStart w:id="3313" w:name="_Toc2898"/>
      <w:r>
        <w:t>روایت 28</w:t>
      </w:r>
      <w:bookmarkEnd w:id="3313"/>
    </w:p>
    <w:p>
      <w:pPr>
        <w:pStyle w:val="BookText"/>
      </w:pPr>
      <w:r>
        <w:rPr>
          <w:rFonts w:ascii="IRNazanin" w:hAnsi="IRNazanin" w:eastAsia="IRNazanin" w:cs="IRNazanin"/>
          <w:lang w:bidi="fa-IR"/>
          <w:color w:val="111111"/>
          <w:sz w:val="28"/>
          <w:szCs w:val="28"/>
          <w:rtl/>
        </w:rPr>
        <w:t xml:space="preserve">محاسن: امام صادق علیه السلام در تفسیر قول خدای عزوجل: «و لا تستوی الحسنة و لا السیئة.» {و نیکی با بدی یکسان نیست.} فرمود: حسنه، تقیه است و سیئه، فاش کردن. و فرموده: «ادفع بالتی هی أحسن.» { [بدی را] به آنچه خود بهتر است دفع کن.} یعنی به بهترین نوع تقیه دفع کن. «فإذا الذی بینک و بینه عداوة کأنه ولی حمیم.»</w:t>
      </w:r>
      <w:r>
        <w:rPr>
          <w:rStyle w:val="FootnoteReference"/>
        </w:rPr>
        <w:footnoteReference w:id="2684"/>
      </w:r>
      <w:r>
        <w:rPr>
          <w:rFonts w:ascii="IRNazanin" w:hAnsi="IRNazanin" w:eastAsia="IRNazanin" w:cs="IRNazanin"/>
          <w:lang w:bidi="fa-IR"/>
          <w:color w:val="111111"/>
          <w:sz w:val="28"/>
          <w:szCs w:val="28"/>
          <w:rtl/>
        </w:rPr>
        <w:t xml:space="preserve">{آن گاه کسی که میان تو و میان او دشمنی است، گویی دوستی یک‌دل می‌گردد.}</w:t>
      </w:r>
      <w:r>
        <w:rPr>
          <w:rStyle w:val="FootnoteReference"/>
        </w:rPr>
        <w:footnoteReference w:id="2685"/>
      </w:r>
    </w:p>
    <w:p>
      <w:pPr>
        <w:pStyle w:val="Heading5"/>
      </w:pPr>
      <w:bookmarkStart w:id="3314" w:name="_Toc2899"/>
      <w:r>
        <w:t>روایت 29</w:t>
      </w:r>
      <w:bookmarkEnd w:id="3314"/>
    </w:p>
    <w:p>
      <w:pPr>
        <w:pStyle w:val="BookText"/>
      </w:pPr>
      <w:r>
        <w:rPr>
          <w:rFonts w:ascii="IRNazanin" w:hAnsi="IRNazanin" w:eastAsia="IRNazanin" w:cs="IRNazanin"/>
          <w:lang w:bidi="fa-IR"/>
          <w:color w:val="111111"/>
          <w:sz w:val="28"/>
          <w:szCs w:val="28"/>
          <w:rtl/>
        </w:rPr>
        <w:t xml:space="preserve">محاسن: حبیب بن بشیر گفت: امام صادق علیه السلام به من فرمود: از پدرم شنیدم که می فرمود: جیزی محبوب تر از تقیه در روی زمین سراغ ندارم. ای حبیب! همانا هر کس تقیه دارد، خدا او را بالا می برد. ای حبیب! هر کس تقیه ندارد، خدا او را پست می کند. ای حبیب! همانا مردم در دوران سازش اند و اگر آن باشد، (شاید اشاره به ظهور دولت حق است.) این هم باشد. (شاید اشاره به اجرای حق باشد.)</w:t>
      </w:r>
      <w:r>
        <w:rPr>
          <w:rStyle w:val="FootnoteReference"/>
        </w:rPr>
        <w:footnoteReference w:id="2686"/>
      </w:r>
    </w:p>
    <w:p>
      <w:pPr>
        <w:pStyle w:val="Heading5"/>
      </w:pPr>
      <w:bookmarkStart w:id="3315" w:name="_Toc2900"/>
      <w:r>
        <w:t>روایت 30</w:t>
      </w:r>
      <w:bookmarkEnd w:id="3315"/>
    </w:p>
    <w:p>
      <w:pPr>
        <w:pStyle w:val="BookText"/>
      </w:pPr>
      <w:r>
        <w:rPr>
          <w:rFonts w:ascii="IRNazanin" w:hAnsi="IRNazanin" w:eastAsia="IRNazanin" w:cs="IRNazanin"/>
          <w:lang w:bidi="fa-IR"/>
          <w:color w:val="111111"/>
          <w:sz w:val="28"/>
          <w:szCs w:val="28"/>
          <w:rtl/>
        </w:rPr>
        <w:t xml:space="preserve">محاسن: عبدالله بن حبیب از امام کاظم علیه السلام، که در تفسیر قول خدا: «إن أکرمکم عندالله أتقاکم.»</w:t>
      </w:r>
      <w:r>
        <w:rPr>
          <w:rStyle w:val="FootnoteReference"/>
        </w:rPr>
        <w:footnoteReference w:id="2687"/>
      </w:r>
      <w:r>
        <w:rPr>
          <w:rFonts w:ascii="IRNazanin" w:hAnsi="IRNazanin" w:eastAsia="IRNazanin" w:cs="IRNazanin"/>
          <w:lang w:bidi="fa-IR"/>
          <w:color w:val="111111"/>
          <w:sz w:val="28"/>
          <w:szCs w:val="28"/>
          <w:rtl/>
        </w:rPr>
        <w:t xml:space="preserve">{در حقیقت ارجمندترین شما نزد خدا پرهیزگارترین شماست.} فرمود: آن کس که در تقیه پایدارتر است.</w:t>
      </w:r>
      <w:r>
        <w:rPr>
          <w:rStyle w:val="FootnoteReference"/>
        </w:rPr>
        <w:footnoteReference w:id="2688"/>
      </w:r>
    </w:p>
    <w:p>
      <w:pPr>
        <w:pStyle w:val="Heading5"/>
      </w:pPr>
      <w:bookmarkStart w:id="3316" w:name="_Toc2901"/>
      <w:r>
        <w:t>روایت 31</w:t>
      </w:r>
      <w:bookmarkEnd w:id="3316"/>
    </w:p>
    <w:p>
      <w:pPr>
        <w:pStyle w:val="BookText"/>
      </w:pPr>
      <w:r>
        <w:rPr>
          <w:rFonts w:ascii="IRNazanin" w:hAnsi="IRNazanin" w:eastAsia="IRNazanin" w:cs="IRNazanin"/>
          <w:lang w:bidi="fa-IR"/>
          <w:color w:val="111111"/>
          <w:sz w:val="28"/>
          <w:szCs w:val="28"/>
          <w:rtl/>
        </w:rPr>
        <w:t xml:space="preserve">محاسن: عبدالله بن ابی یعفور گفت: امام صادق علیه السلام فرمود: از خدا درباره دین خود بترسید، و با تقیه آن را در پرده دارید، زیرا ایمان ندارد هر کس تقیه ندارد. همانا شما در میان مردم، چون زنبور عسل باشید در میان همه پرندگان. اگر پرنده‌ها از آنچه درون زنبور عسل است باخبر شوند، از آن چیزی به جا نمی نهند، جز اینکه آن را بخورند. و اگر مردم بدانند آنچه در دل شما است از دوستی ما خاندان، شما را با همان زبانشان نابود می کنند، و به شما افتراء می زنند در نهان و عیان. رحمت کند خدا هر کس از شما را که پایبند ولایت ما باشد.</w:t>
      </w:r>
      <w:r>
        <w:rPr>
          <w:rStyle w:val="FootnoteReference"/>
        </w:rPr>
        <w:footnoteReference w:id="2689"/>
      </w:r>
    </w:p>
    <w:p>
      <w:pPr>
        <w:pStyle w:val="Heading5"/>
      </w:pPr>
      <w:bookmarkStart w:id="3317" w:name="_Toc2902"/>
      <w:r>
        <w:t>روایت 32</w:t>
      </w:r>
      <w:bookmarkEnd w:id="3317"/>
    </w:p>
    <w:p>
      <w:pPr>
        <w:pStyle w:val="BookText"/>
      </w:pPr>
      <w:r>
        <w:rPr>
          <w:rFonts w:ascii="IRNazanin" w:hAnsi="IRNazanin" w:eastAsia="IRNazanin" w:cs="IRNazanin"/>
          <w:lang w:bidi="fa-IR"/>
          <w:color w:val="111111"/>
          <w:sz w:val="28"/>
          <w:szCs w:val="28"/>
          <w:rtl/>
        </w:rPr>
        <w:t xml:space="preserve">محاسن: محمد بن مروان گفت: امام صادق علیه السلام فرمود: بارها پدرم می‌گفت: چیزی چشم پدرت را از تقیه روشن تر نمی کند.</w:t>
      </w:r>
    </w:p>
    <w:p>
      <w:pPr>
        <w:pStyle w:val="BookText"/>
      </w:pPr>
      <w:r>
        <w:rPr>
          <w:rFonts w:ascii="IRNazanin" w:hAnsi="IRNazanin" w:eastAsia="IRNazanin" w:cs="IRNazanin"/>
          <w:lang w:bidi="fa-IR"/>
          <w:color w:val="111111"/>
          <w:sz w:val="28"/>
          <w:szCs w:val="28"/>
          <w:rtl/>
        </w:rPr>
        <w:t xml:space="preserve">و در روایت حسن بن محبوب از جمیل، بر آن افزوده: تقیه سپر مؤمن است.</w:t>
      </w:r>
      <w:r>
        <w:rPr>
          <w:rStyle w:val="FootnoteReference"/>
        </w:rPr>
        <w:footnoteReference w:id="269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1" w:name="pg13504_197644"/>
    <w:bookmarkEnd w:id="351"/>
    <w:p>
      <w:pPr>
        <w:pStyle w:val="Heading5"/>
      </w:pPr>
      <w:bookmarkStart w:id="3318" w:name="_Toc2903"/>
      <w:r>
        <w:t>«33»</w:t>
      </w:r>
      <w:bookmarkEnd w:id="3318"/>
    </w:p>
    <w:p>
      <w:pPr>
        <w:pStyle w:val="BookText"/>
      </w:pPr>
      <w:r>
        <w:rPr>
          <w:rFonts w:ascii="Amiri" w:hAnsi="Amiri" w:eastAsia="Amiri" w:cs="Amiri"/>
          <w:lang w:bidi="ar-SA"/>
          <w:color w:val="111111"/>
          <w:sz w:val="28"/>
          <w:szCs w:val="28"/>
          <w:rtl/>
        </w:rPr>
        <w:t xml:space="preserve">سن، [المحاسن] ابْنُ بَزِيعٍ عَنِ ابْنِ مُسْكَانَ عَنْ عُمَرَ بْنِ يَحْيَي بْنِ سَالِمٍ عَنْ أَبِي جَعْفَرٍ عليه السلام قَالَ: التَّقِيَّةُ فِي كُلِّ ضَرُورَةٍ</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النضر عن يحيي الحلبي عن معمر مثله و ابن أبي عمير عن حماد بن عثمان عن الحارث بن المغيرة: مثله‌</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Heading5"/>
      </w:pPr>
      <w:bookmarkStart w:id="3319" w:name="_Toc2904"/>
      <w:r>
        <w:t>«34»</w:t>
      </w:r>
      <w:bookmarkEnd w:id="3319"/>
    </w:p>
    <w:p>
      <w:pPr>
        <w:pStyle w:val="BookText"/>
      </w:pPr>
      <w:r>
        <w:rPr>
          <w:rFonts w:ascii="Amiri" w:hAnsi="Amiri" w:eastAsia="Amiri" w:cs="Amiri"/>
          <w:lang w:bidi="ar-SA"/>
          <w:color w:val="111111"/>
          <w:sz w:val="28"/>
          <w:szCs w:val="28"/>
          <w:rtl/>
        </w:rPr>
        <w:t xml:space="preserve">سن، [المحاسن] حَمَّادُ بْنُ عِيسَي عَنِ ابْنِ أُذَيْنَةَ عَنْ مُحَمَّدِ بْنِ مُسْلِمٍ وَ إِسْمَاعِيلَ الْجُعْفِيِّ وَ عِدَّةٍ قَالُوا سَمِعْنَا أَبَا جَعْفَرٍ عليه السلام يَقُولُ: التَّقِيَّةُ فِي كُلِّ شَيْ‌ءٍ وَ كُلُّ شَيْ‌ءٍ اضْطُرَّ إِلَيْهِ ابْنُ آدَمَ فَقَدْ أَحَلَّهُ اللَّهُ لَهُ‌</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Heading5"/>
      </w:pPr>
      <w:bookmarkStart w:id="3320" w:name="_Toc2905"/>
      <w:r>
        <w:t>«35»</w:t>
      </w:r>
      <w:bookmarkEnd w:id="3320"/>
    </w:p>
    <w:p>
      <w:pPr>
        <w:pStyle w:val="BookText"/>
      </w:pPr>
      <w:r>
        <w:rPr>
          <w:rFonts w:ascii="Amiri" w:hAnsi="Amiri" w:eastAsia="Amiri" w:cs="Amiri"/>
          <w:lang w:bidi="ar-SA"/>
          <w:color w:val="111111"/>
          <w:sz w:val="28"/>
          <w:szCs w:val="28"/>
          <w:rtl/>
        </w:rPr>
        <w:t xml:space="preserve">سن، [المحاسن] أَبِي عَنِ ابْنِ أَبِي عُمَيْرٍ عَنْ هِشَامٍ وَ عَنْ أَبِي عُمَرَ الْعَجَمِيِّ قَالَ قَالَ أَبُو عَبْدِ اللَّهِ عليه السلام: يَا بَا عُمَرَ تِسْعَةُ أَعْشَارِ الدِّينِ فِي التَّقِيَّةِ وَ لَا دِينَ لِمَنْ لَا تَقِيَّةَ لَهُ وَ التَّقِيَّةُ فِي كُلِّ شَيْ‌ءٍ إِلَّا فِي شُرْبِ النَّبِيذِ وَ الْمَسْحِ عَلَي الْخُفَّيْنِ‌</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Heading5"/>
      </w:pPr>
      <w:bookmarkStart w:id="3321" w:name="_Toc2906"/>
      <w:r>
        <w:t>«36»</w:t>
      </w:r>
      <w:bookmarkEnd w:id="3321"/>
    </w:p>
    <w:p>
      <w:pPr>
        <w:pStyle w:val="BookText"/>
      </w:pPr>
      <w:r>
        <w:rPr>
          <w:rFonts w:ascii="Amiri" w:hAnsi="Amiri" w:eastAsia="Amiri" w:cs="Amiri"/>
          <w:lang w:bidi="ar-SA"/>
          <w:color w:val="111111"/>
          <w:sz w:val="28"/>
          <w:szCs w:val="28"/>
          <w:rtl/>
        </w:rPr>
        <w:t xml:space="preserve">سن، [المحاسن] أَبِي وَ الْيَقْطِينِيُّ عَنْ صَفْوَانَ عَنْ شُعَيْبٍ الْحَدَّادِ عَنْ مُحَمَّدِ بْنِ مُسْلِمٍ عَنْ أَبِي جَعْفَرٍ عليه السلام قَالَ: إِنَّمَا جُعِلَتِ التَّقِيَّةُ لِيُحْقَنَ بِهَا الدِّمَاءُ فَإِذَا بَلَغَ الدَّمَ فَلَا تَقِيَّةَ</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Heading5"/>
      </w:pPr>
      <w:bookmarkStart w:id="3322" w:name="_Toc2907"/>
      <w:r>
        <w:t>«37»</w:t>
      </w:r>
      <w:bookmarkEnd w:id="3322"/>
    </w:p>
    <w:p>
      <w:pPr>
        <w:pStyle w:val="BookText"/>
      </w:pPr>
      <w:r>
        <w:rPr>
          <w:rFonts w:ascii="Amiri" w:hAnsi="Amiri" w:eastAsia="Amiri" w:cs="Amiri"/>
          <w:lang w:bidi="ar-SA"/>
          <w:color w:val="111111"/>
          <w:sz w:val="28"/>
          <w:szCs w:val="28"/>
          <w:rtl/>
        </w:rPr>
        <w:t xml:space="preserve">سن، [المحاسن] ابْنُ فَضَّالٍ عَنِ ابْنِ بُكَيْرٍ عَنْ مُحَمَّدِ بْنِ مُسْلِمٍ عَنْ أَبِي عَبْدِ اللَّهِ عليه السلام قَالَ: كُلَّمَا تَقَارَبَ هَذَا الْأَمْرُ كَانَ أَشَدَّ لِلتَّقِيَّةِ</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Heading5"/>
      </w:pPr>
      <w:bookmarkStart w:id="3323" w:name="_Toc2908"/>
      <w:r>
        <w:t>«38»</w:t>
      </w:r>
      <w:bookmarkEnd w:id="3323"/>
    </w:p>
    <w:p>
      <w:pPr>
        <w:pStyle w:val="BookText"/>
      </w:pPr>
      <w:r>
        <w:rPr>
          <w:rFonts w:ascii="Amiri" w:hAnsi="Amiri" w:eastAsia="Amiri" w:cs="Amiri"/>
          <w:lang w:bidi="ar-SA"/>
          <w:color w:val="111111"/>
          <w:sz w:val="28"/>
          <w:szCs w:val="28"/>
          <w:rtl/>
        </w:rPr>
        <w:t xml:space="preserve">سن، [المحاسن] أَبِي عَنْ مُحَمَّدِ بْنِ سِنَانٍ عَنِ ابْنِ مُسْكَانَ عَنْ ثَابِتٍ مَوْلَي آلِ جَرِيرٍ قَالَ سَمِعْتُ أَبَا عَبْدِ اللَّهِ عليه السلام يَقُولُ: كَظْمُ الْغَيْظِ عَنِ الْعَدُوِّ فِي دَوْلَاتِهِمْ تَقِيَّةً حَزْمٌ لِمَنْ أَخَذَ بِهَا وَ تَحَرُّزٌ مِنَ التَّعَرُّضِ لِلْبَلَاءِ فِي الدُّنْيَا</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Heading5"/>
      </w:pPr>
      <w:bookmarkStart w:id="3324" w:name="_Toc2909"/>
      <w:r>
        <w:t>«39»</w:t>
      </w:r>
      <w:bookmarkEnd w:id="3324"/>
    </w:p>
    <w:p>
      <w:pPr>
        <w:pStyle w:val="BookText"/>
      </w:pPr>
      <w:r>
        <w:rPr>
          <w:rFonts w:ascii="Amiri" w:hAnsi="Amiri" w:eastAsia="Amiri" w:cs="Amiri"/>
          <w:lang w:bidi="ar-SA"/>
          <w:color w:val="111111"/>
          <w:sz w:val="28"/>
          <w:szCs w:val="28"/>
          <w:rtl/>
        </w:rPr>
        <w:t xml:space="preserve">سن، [المحاسن] أَبِي عَنِ النَّضْرِ عَنْ يَحْيَي الْحَلَبِيِّ عَنِ ابْنِ مُسْكَانَ قَالَ: قَالَ لِي أَبُو عَبْدِ اللَّهِ عليه السلام إِنِّي لَأَحْسَبُكَ إِذَا شُتِمَ عَلِيٌّ بَيْنَ يَدَيْكَ لَوْ تَسْتَطِيعُ أَنْ تَأْكُلَ أَنْفَ شَاتِمِهِ لَفَعَلْتَ فَقُلْتُ إِي وَ اللَّهِ جُعِلْتُ فِدَاكَ إِنِّي لَهَكَذَا وَ أَهْلَ بَيْتِي فَقَالَ لِي فَلَا تَفْعَلْ فَوَ اللَّهِ لَرُبَّمَا سَمِعْتُ مَنْ يَشْتِمُ عَلِيّاً وَ مَا بَيْنِي وَ بَيْنَهُ إِلَّا أُسْطُوَانَةٌ فَأَسْتَتِرُ بِهَا فَإِذَا فَرَغْتُ مِنْ صَلَوَاتِي فَأَمُرُّ بِهِ فَأُسَلِّمُ عَلَيْهِ وَ أُصَافِحُهُ‌</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Heading5"/>
      </w:pPr>
      <w:bookmarkStart w:id="3325" w:name="_Toc2910"/>
      <w:r>
        <w:t>روایت 33</w:t>
      </w:r>
      <w:bookmarkEnd w:id="3325"/>
    </w:p>
    <w:p>
      <w:pPr>
        <w:pStyle w:val="BookText"/>
      </w:pPr>
      <w:r>
        <w:rPr>
          <w:rFonts w:ascii="IRNazanin" w:hAnsi="IRNazanin" w:eastAsia="IRNazanin" w:cs="IRNazanin"/>
          <w:lang w:bidi="fa-IR"/>
          <w:color w:val="111111"/>
          <w:sz w:val="28"/>
          <w:szCs w:val="28"/>
          <w:rtl/>
        </w:rPr>
        <w:t xml:space="preserve">محاسن: امام باقر علیه السلام</w:t>
      </w:r>
    </w:p>
    <w:p>
      <w:pPr>
        <w:pStyle w:val="BookText"/>
      </w:pPr>
      <w:r>
        <w:rPr>
          <w:rFonts w:ascii="IRNazanin" w:hAnsi="IRNazanin" w:eastAsia="IRNazanin" w:cs="IRNazanin"/>
          <w:lang w:bidi="fa-IR"/>
          <w:color w:val="111111"/>
          <w:sz w:val="28"/>
          <w:szCs w:val="28"/>
          <w:rtl/>
        </w:rPr>
        <w:t xml:space="preserve">فرمود: تقیه در هر ضرورتی باشد.</w:t>
      </w:r>
      <w:r>
        <w:rPr>
          <w:rStyle w:val="FootnoteReference"/>
        </w:rPr>
        <w:footnoteReference w:id="2699"/>
      </w:r>
    </w:p>
    <w:p>
      <w:pPr>
        <w:pStyle w:val="BookText"/>
      </w:pPr>
      <w:r>
        <w:rPr>
          <w:rFonts w:ascii="IRNazanin" w:hAnsi="IRNazanin" w:eastAsia="IRNazanin" w:cs="IRNazanin"/>
          <w:lang w:bidi="fa-IR"/>
          <w:color w:val="111111"/>
          <w:sz w:val="28"/>
          <w:szCs w:val="28"/>
          <w:rtl/>
        </w:rPr>
        <w:t xml:space="preserve">و در محاسن با سند دیگری، مانند این حدیث آمده است.</w:t>
      </w:r>
      <w:r>
        <w:rPr>
          <w:rStyle w:val="FootnoteReference"/>
        </w:rPr>
        <w:footnoteReference w:id="2700"/>
      </w:r>
    </w:p>
    <w:p>
      <w:pPr>
        <w:pStyle w:val="Heading5"/>
      </w:pPr>
      <w:bookmarkStart w:id="3326" w:name="_Toc2911"/>
      <w:r>
        <w:t>روایت 34</w:t>
      </w:r>
      <w:bookmarkEnd w:id="3326"/>
    </w:p>
    <w:p>
      <w:pPr>
        <w:pStyle w:val="BookText"/>
      </w:pPr>
      <w:r>
        <w:rPr>
          <w:rFonts w:ascii="IRNazanin" w:hAnsi="IRNazanin" w:eastAsia="IRNazanin" w:cs="IRNazanin"/>
          <w:lang w:bidi="fa-IR"/>
          <w:color w:val="111111"/>
          <w:sz w:val="28"/>
          <w:szCs w:val="28"/>
          <w:rtl/>
        </w:rPr>
        <w:t xml:space="preserve">محاسن: شماری از راویان گفتند: شنیدیم امام باقر علیه السلام می فرمود: تقیه درباره همه چیز است، هر چه که آدمی زاده در آن بیچاره و مضطراست، و البته که خدا آن را بر او حلال کرده است.</w:t>
      </w:r>
      <w:r>
        <w:rPr>
          <w:rStyle w:val="FootnoteReference"/>
        </w:rPr>
        <w:footnoteReference w:id="2701"/>
      </w:r>
    </w:p>
    <w:p>
      <w:pPr>
        <w:pStyle w:val="Heading5"/>
      </w:pPr>
      <w:bookmarkStart w:id="3327" w:name="_Toc2912"/>
      <w:r>
        <w:t>روایت 35</w:t>
      </w:r>
      <w:bookmarkEnd w:id="3327"/>
    </w:p>
    <w:p>
      <w:pPr>
        <w:pStyle w:val="BookText"/>
      </w:pPr>
      <w:r>
        <w:rPr>
          <w:rFonts w:ascii="IRNazanin" w:hAnsi="IRNazanin" w:eastAsia="IRNazanin" w:cs="IRNazanin"/>
          <w:lang w:bidi="fa-IR"/>
          <w:color w:val="111111"/>
          <w:sz w:val="28"/>
          <w:szCs w:val="28"/>
          <w:rtl/>
        </w:rPr>
        <w:t xml:space="preserve">محاسن: ابی عمر عجمی گفت: امام صادق علیه السلام فرمود: ای ابی عمر! نُه دهم دین در تقیه است، و دین ندارد هر کس تقیه نکند. تقیه در همه چیز است، مگر در نوشیدن نبیذ، (شراب خرما) و مسح بر روی کفش پا. (در انجام وضوء.)</w:t>
      </w:r>
      <w:r>
        <w:rPr>
          <w:rStyle w:val="FootnoteReference"/>
        </w:rPr>
        <w:footnoteReference w:id="2702"/>
      </w:r>
    </w:p>
    <w:p>
      <w:pPr>
        <w:pStyle w:val="Heading5"/>
      </w:pPr>
      <w:bookmarkStart w:id="3328" w:name="_Toc2913"/>
      <w:r>
        <w:t>روایت 36</w:t>
      </w:r>
      <w:bookmarkEnd w:id="3328"/>
    </w:p>
    <w:p>
      <w:pPr>
        <w:pStyle w:val="BookText"/>
      </w:pPr>
      <w:r>
        <w:rPr>
          <w:rFonts w:ascii="IRNazanin" w:hAnsi="IRNazanin" w:eastAsia="IRNazanin" w:cs="IRNazanin"/>
          <w:lang w:bidi="fa-IR"/>
          <w:color w:val="111111"/>
          <w:sz w:val="28"/>
          <w:szCs w:val="28"/>
          <w:rtl/>
        </w:rPr>
        <w:t xml:space="preserve">محاسن: محمد بن مسلم گفت: امام باقر علیه السلام فرمود: همانا تقیه مقرر شده برای نگهداری از خون ریزی ها، و چون وقت انجام خون ریزی برسد، تقیه جائز نیست.</w:t>
      </w:r>
      <w:r>
        <w:rPr>
          <w:rStyle w:val="FootnoteReference"/>
        </w:rPr>
        <w:footnoteReference w:id="2703"/>
      </w:r>
    </w:p>
    <w:p>
      <w:pPr>
        <w:pStyle w:val="Heading5"/>
      </w:pPr>
      <w:bookmarkStart w:id="3329" w:name="_Toc2914"/>
      <w:r>
        <w:t>روایت 37</w:t>
      </w:r>
      <w:bookmarkEnd w:id="3329"/>
    </w:p>
    <w:p>
      <w:pPr>
        <w:pStyle w:val="BookText"/>
      </w:pPr>
      <w:r>
        <w:rPr>
          <w:rFonts w:ascii="IRNazanin" w:hAnsi="IRNazanin" w:eastAsia="IRNazanin" w:cs="IRNazanin"/>
          <w:lang w:bidi="fa-IR"/>
          <w:color w:val="111111"/>
          <w:sz w:val="28"/>
          <w:szCs w:val="28"/>
          <w:rtl/>
        </w:rPr>
        <w:t xml:space="preserve">محاسن: محمد بن مسلم گفت: امام صادق علیه السلام فرمود: هر چه زمانه نزدیک می شود به این امر، (ظهور امام قائم علیه السلام ) تقیه سخت‌تر و لازم تر می شود.</w:t>
      </w:r>
      <w:r>
        <w:rPr>
          <w:rStyle w:val="FootnoteReference"/>
        </w:rPr>
        <w:footnoteReference w:id="2704"/>
      </w:r>
    </w:p>
    <w:p>
      <w:pPr>
        <w:pStyle w:val="Heading5"/>
      </w:pPr>
      <w:bookmarkStart w:id="3330" w:name="_Toc2915"/>
      <w:r>
        <w:t>روایت 38</w:t>
      </w:r>
      <w:bookmarkEnd w:id="3330"/>
    </w:p>
    <w:p>
      <w:pPr>
        <w:pStyle w:val="BookText"/>
      </w:pPr>
      <w:r>
        <w:rPr>
          <w:rFonts w:ascii="IRNazanin" w:hAnsi="IRNazanin" w:eastAsia="IRNazanin" w:cs="IRNazanin"/>
          <w:lang w:bidi="fa-IR"/>
          <w:color w:val="111111"/>
          <w:sz w:val="28"/>
          <w:szCs w:val="28"/>
          <w:rtl/>
        </w:rPr>
        <w:t xml:space="preserve">محاسن: ثابت مولی آل جریر از امام صادق علیه السلام آورده است که فرمود: کظم غیظ از دشمن در دوران سلطنت ایشان، از روی تقیه، عاقبت اندیشی است برای کسی که آن را دارد، و حفاظت در برابر بلا است در دنیا.</w:t>
      </w:r>
      <w:r>
        <w:rPr>
          <w:rStyle w:val="FootnoteReference"/>
        </w:rPr>
        <w:footnoteReference w:id="2705"/>
      </w:r>
    </w:p>
    <w:p>
      <w:pPr>
        <w:pStyle w:val="Heading5"/>
      </w:pPr>
      <w:bookmarkStart w:id="3331" w:name="_Toc2916"/>
      <w:r>
        <w:t>روایت 39</w:t>
      </w:r>
      <w:bookmarkEnd w:id="3331"/>
    </w:p>
    <w:p>
      <w:pPr>
        <w:pStyle w:val="BookText"/>
      </w:pPr>
      <w:r>
        <w:rPr>
          <w:rFonts w:ascii="IRNazanin" w:hAnsi="IRNazanin" w:eastAsia="IRNazanin" w:cs="IRNazanin"/>
          <w:lang w:bidi="fa-IR"/>
          <w:color w:val="111111"/>
          <w:sz w:val="28"/>
          <w:szCs w:val="28"/>
          <w:rtl/>
        </w:rPr>
        <w:t xml:space="preserve">محاسن: ابن مسکان گفت: امام صادق علیه السلام به من فرمود: من می دانم که چون مرا در برابرت دشنام بدهند، اگر بتوانی ببینی، دشنام دهنده را خواهی جوید. گفتم: آری به خدا، قربانت! من چنین می کنم و خاندانم هم چنین می کنند. به من فرمود: مکن به خدا، چه بسا شنیدم کسی علی علیه السلام را دشنام می داد و میان من و او جز ستونی نبود، و خود را پشت آن پنهان می کردم، و چون از نمازم فارغ می شدم، بر او گذر می کردم و سلام می دادم و با او دست می دادم.</w:t>
      </w:r>
      <w:r>
        <w:rPr>
          <w:rStyle w:val="FootnoteReference"/>
        </w:rPr>
        <w:footnoteReference w:id="2706"/>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2" w:name="pg13504_197645"/>
    <w:bookmarkEnd w:id="352"/>
    <w:p>
      <w:pPr>
        <w:pStyle w:val="Heading5"/>
      </w:pPr>
      <w:bookmarkStart w:id="3332" w:name="_Toc2917"/>
      <w:r>
        <w:t>«40»</w:t>
      </w:r>
      <w:bookmarkEnd w:id="3332"/>
    </w:p>
    <w:p>
      <w:pPr>
        <w:pStyle w:val="BookText"/>
      </w:pPr>
      <w:r>
        <w:rPr>
          <w:rFonts w:ascii="Amiri" w:hAnsi="Amiri" w:eastAsia="Amiri" w:cs="Amiri"/>
          <w:lang w:bidi="ar-SA"/>
          <w:color w:val="111111"/>
          <w:sz w:val="28"/>
          <w:szCs w:val="28"/>
          <w:rtl/>
        </w:rPr>
        <w:t xml:space="preserve">سن، [المحاسن] أَبِي عَنْ فَضَالَةَ عَنْ سَيْفِ بْنِ عَمِيرَةَ عَنْ أَبِي بَكْرٍ الْحَضْرَمِيِّ قَالَ: قَالَ عَلْقَمَةُ أَخِي لِأَبِي جَعْفَرٍ عليه السلام إِنَّ أَبَا بَكْرٍ قَالَ يُغَالِي النَّاسُ فِي عَلِيٍّ فَقَالَ لِي أَبُو جَعْفَرٍ إِنِّي أَرَاكَ لَوْ سَمِعْتَ إِنْسَاناً يَشْتِمُ عَلِيّاً فَاسْتَطَعْتَ أَنْ تَقْطَعَ أَنْفَهُ فَعَلْتَ قُلْتُ نَعَمْ قَالَ فَلَا تَفْعَلْ ثُمَّ قَالَ إِنِّي لَأَسْمَعُ الرَّجُلَ يَسُبُّ عَلِيّاً وَ أَسْتَتِرُ مِنْهُ بِالسَّارِيَةِ وَ إِذَا فَرَغَ أَتَيْتُهُ فَصَافَحْتُهُ‌</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Heading5"/>
      </w:pPr>
      <w:bookmarkStart w:id="3333" w:name="_Toc2918"/>
      <w:r>
        <w:t>«41»</w:t>
      </w:r>
      <w:bookmarkEnd w:id="3333"/>
    </w:p>
    <w:p>
      <w:pPr>
        <w:pStyle w:val="BookText"/>
      </w:pPr>
      <w:r>
        <w:rPr>
          <w:rFonts w:ascii="Amiri" w:hAnsi="Amiri" w:eastAsia="Amiri" w:cs="Amiri"/>
          <w:lang w:bidi="ar-SA"/>
          <w:color w:val="111111"/>
          <w:sz w:val="28"/>
          <w:szCs w:val="28"/>
          <w:rtl/>
        </w:rPr>
        <w:t xml:space="preserve">مص، [مصباح الشريعة] قَالَ الصَّادِقُ عليه السلام: اطْلُبِ السَّلَامَةَ أَيْنَمَا كُنْتَ وَ فِي أَيِّ حَالٍ كُنْتَ لِدِينِكَ وَ لِقَلْبِكَ وَ عَوَاقِبِ أُمُورِكَ مِنَ اللَّهِ فَلَيْسَ مَنْ طَلَبَهَا وَجَدَهَا فَكَيْفَ مَنْ تَعَرَّضَ لِلْبَلَاءِ وَ سَلَكَ مَسَالِكَ ضِدِّ السَّلَامَةِ وَ خَالَفَ أُصُولَهَا بَلْ رَأَي السَّلَامَةَ تَلَفاً وَ التَّلَفَ سَلَامَةً وَ السَّلَامَةُ قَدْ عَزَّتْ فِي الْخَلْقِ فِي كُلِّ عَصْرٍ خَاصَّةً فِي هَذَا الزَّمَانِ وَ سَبِيلُ وُجُودِهَا فِي احْتِمَالِ جَفَاءِ الْخَلْقِ وَ أَذِيَّتِهِمْ وَ الصَّبْرِ عِنْدَ الرَّزَايَا وَ حَقِيقَةِ الْمَوْتِ‌</w:t>
      </w:r>
      <w:r>
        <w:rPr>
          <w:rStyle w:val="FootnoteReference"/>
        </w:rPr>
        <w:footnoteReference w:id="2708"/>
      </w:r>
      <w:r>
        <w:rPr>
          <w:rFonts w:ascii="Amiri" w:hAnsi="Amiri" w:eastAsia="Amiri" w:cs="Amiri"/>
          <w:lang w:bidi="ar-SA"/>
          <w:color w:val="111111"/>
          <w:sz w:val="28"/>
          <w:szCs w:val="28"/>
          <w:rtl/>
        </w:rPr>
        <w:t xml:space="preserve">وَ الْفِرَارِ مِنْ أَشْيَاءَ تَلْزَمُكَ رِعَايَتُهَا وَ الْقَنَاعَةِ بِالْأَقَلِّ مِنَ الْمَيْسُورِ فَإِنْ لَمْ يَكُنْ فَالْعُزْلَةُ فَإِنْ لَمْ تَقْدِرْ فَالصَّمْتُ وَ لَيْسَ كَالْعُزْلَةِ فَإِنْ لَمْ تَسْتَطِعْ فَالْكَلَامُ بِمَا يَنْفَعُكَ وَ لَا يَضُرُّكَ وَ لَيْسَ كَالصَّمْتِ فَإِنْ لَمْ تَجِدِ السَّبِيلَ إِلَيْهِ فَالانْقِلَابُ وَ السَّفَرُ مِنْ بَلَدٍ إِلَي بَلَدٍ وَ طَرْحُ النَّفْسِ فِي بَوَادِي التَّلَفِ بِسِرٍّ صَافٍ وَ قَلْبٍ خَاشِعٍ وَ بَدَنٍ صَابِرٍ قَالَ اللَّهُ عَزَّ وَ جَلَّ- إِنَّ الَّذِينَ تَوَفَّاهُمُ الْمَلائِكَةُ ظالِمِي أَنْفُسِهِمْ قالُوا فِيمَ كُنْتُمْ قالُوا كُنَّا مُسْتَضْعَفِينَ فِي الْأَرْضِ قالُوا أَ لَمْ تَكُنْ أَرْضُ اللَّهِ واسِعَةً فَتُهاجِرُوا فِيها</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انْتَهِزْ مَغْنَمَ عِبَادِ اللَّهِ الصَّالِحِينَ وَ لَا تُنَافِسِ الْأَشْكَالَ وَ لَا تُنَازِعِ الْأَضْدَادَ وَ مَنْ قَالَ لَكَ أَنَا فَقُلْ أَنْتَ وَ لَا تَدَّعِ فِي شَيْ‌ءٍ وَ إِنْ أَحَاطَ بِهِ عِلْمُكَ وَ تَحَقَّقَتْ بِهِ مَعْرِفَتُكَ وَ لَا تَكْشِفْ سِرَّكَ إِلَّا عَلَي أَشْرَفَ مِنْكَ فِي الدِّينِ وَ أَنَّي تَجِدُ الشَّرَفَ‌</w:t>
      </w:r>
      <w:r>
        <w:rPr>
          <w:rStyle w:val="FootnoteReference"/>
        </w:rPr>
        <w:footnoteReference w:id="2710"/>
      </w:r>
      <w:r>
        <w:rPr>
          <w:rFonts w:ascii="Amiri" w:hAnsi="Amiri" w:eastAsia="Amiri" w:cs="Amiri"/>
          <w:lang w:bidi="ar-SA"/>
          <w:color w:val="111111"/>
          <w:sz w:val="28"/>
          <w:szCs w:val="28"/>
          <w:rtl/>
        </w:rPr>
        <w:t xml:space="preserve">فَإِذَا فَعَلْتَ ذَلِكَ أَصَبْتَ السَّلَامَةَ وَ بَقِيتَ مَعَ اللَّهِ بِلَا عِلَاقَةٍ</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Heading5"/>
      </w:pPr>
      <w:bookmarkStart w:id="3334" w:name="_Toc2919"/>
      <w:r>
        <w:t>روایت 40</w:t>
      </w:r>
      <w:bookmarkEnd w:id="3334"/>
    </w:p>
    <w:p>
      <w:pPr>
        <w:pStyle w:val="BookText"/>
      </w:pPr>
      <w:r>
        <w:rPr>
          <w:rFonts w:ascii="IRNazanin" w:hAnsi="IRNazanin" w:eastAsia="IRNazanin" w:cs="IRNazanin"/>
          <w:lang w:bidi="fa-IR"/>
          <w:color w:val="111111"/>
          <w:sz w:val="28"/>
          <w:szCs w:val="28"/>
          <w:rtl/>
        </w:rPr>
        <w:t xml:space="preserve">محاسن: ابی بکر حضرمی گفت: برادرم علقمه به امام باقر علیه السلام گفت: ابی بکر گفته: مردم درباره علی علیه السلام غلو می کنند. آن حضرت فرمود: من تو را چنان کسی می دانم که اگر بشنوی یکی به علی علیه السلام بد می گوید و بتوانی بینی او را ببُری، می بری. گفتم: آری. فرمود: مکن. و سپس فرمود: من می‌شنیدم که مردی به علی بد می گفت، و پشت ستون نهان می شدم، و چون فارغ می شدم، (از نماز) می رفتم و با او دست می دادم.</w:t>
      </w:r>
      <w:r>
        <w:rPr>
          <w:rStyle w:val="FootnoteReference"/>
        </w:rPr>
        <w:footnoteReference w:id="2712"/>
      </w:r>
    </w:p>
    <w:p>
      <w:pPr>
        <w:pStyle w:val="Heading5"/>
      </w:pPr>
      <w:bookmarkStart w:id="3335" w:name="_Toc2920"/>
      <w:r>
        <w:t>روایت 41</w:t>
      </w:r>
      <w:bookmarkEnd w:id="3335"/>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سلامتی را هر جا و در هر حال برای دینت و دلت بجو، و سرانجام همه امورت از خدا است، و هر کس آن را بجوید، نیابد، چه رسد به کسی که خود را به بلا می کشاند و به راه ضد سلامت می رود و خلاف مبانی آن عمل می کند، بلکه سلامت را هلاکت می داند، و هلاکت را سلامت .</w:t>
      </w:r>
    </w:p>
    <w:p>
      <w:pPr>
        <w:pStyle w:val="BookText"/>
      </w:pPr>
      <w:r>
        <w:rPr>
          <w:rFonts w:ascii="IRNazanin" w:hAnsi="IRNazanin" w:eastAsia="IRNazanin" w:cs="IRNazanin"/>
          <w:lang w:bidi="fa-IR"/>
          <w:color w:val="111111"/>
          <w:sz w:val="28"/>
          <w:szCs w:val="28"/>
          <w:rtl/>
        </w:rPr>
        <w:t xml:space="preserve">سلامت میان مردم در هر زمانی کمیاب است، به ویژه در این زمان، و راه یافتن آن، در احتمال جفاکاری و آزار مردم است، و صبر بر آسیب ها و سبک گرفتن مخارج، و گریز از چیزهایی که تو را وادار می کند رعایتشان را کنی، و قناعت به کمترین آنچه در دسترس است. اگر نباشد گوشه‌گیری، و اگر نتوانی دم فرو بستن که همچون گوشه‌گیری نیست، و اگر نتوانی سخن گفتن از آنچه سودت دهد، نه زیانت زند، و همچون خموشی نباشد؛ و اگر به آن هم راهی نداری، دیگرگونی و سفر به شهرهای دور، و خود را به وادی هلاکت افکندن با درونی پاک و دلی خاشع و تنی صابر، که خدای عزوجل فرموده: «إن الذین توفاهم الملائکة ظالمی أنفسهم قالوا فیم کنتم قالوا کنا مستضعفین فی الأرض قالوا أ لم تکن أرض الله واسعة فتهاجروا فیها.»</w:t>
      </w:r>
      <w:r>
        <w:rPr>
          <w:rStyle w:val="FootnoteReference"/>
        </w:rPr>
        <w:footnoteReference w:id="2713"/>
      </w:r>
      <w:r>
        <w:rPr>
          <w:rFonts w:ascii="IRNazanin" w:hAnsi="IRNazanin" w:eastAsia="IRNazanin" w:cs="IRNazanin"/>
          <w:lang w:bidi="fa-IR"/>
          <w:color w:val="111111"/>
          <w:sz w:val="28"/>
          <w:szCs w:val="28"/>
          <w:rtl/>
        </w:rPr>
        <w:t xml:space="preserve">{کسانی که بر خویشتن ستمکار بوده‌اند، [وقتی] فرشتگان جانشان را می‌گیرند، می‌گویند: در چه [حال] بودید؟ پاسخ می‌دهند: ما در زمین از مستضعفان بودیم. می‌گویند: مگر زمین خدا وسیع نبود تا در آن مهاجرت کنید؟} آنچه غنیمت است، نزد بندگان خوب خدا به دست آور و با همگنان رقابت مکن، و با مخالفان ستیزه مکن، و هر کس در برابرت «منم منم» کرد، بگو: باشد! و دعوی دانش چیزی را مکن، اگرچه خوب آن را می دانی و شناخت آن را داری. و راز خود را مگو، مگر بر کسی که از خودت شریف تر باشد در دیانت، و کجا شرف</w:t>
      </w:r>
      <w:r>
        <w:rPr>
          <w:rStyle w:val="FootnoteReference"/>
        </w:rPr>
        <w:footnoteReference w:id="2714"/>
      </w:r>
      <w:r>
        <w:rPr>
          <w:rFonts w:ascii="IRNazanin" w:hAnsi="IRNazanin" w:eastAsia="IRNazanin" w:cs="IRNazanin"/>
          <w:lang w:bidi="fa-IR"/>
          <w:color w:val="111111"/>
          <w:sz w:val="28"/>
          <w:szCs w:val="28"/>
          <w:rtl/>
        </w:rPr>
        <w:t xml:space="preserve">را پیدا می کنی؟ و چون چنین کنی، به سلامت می رسی، و با خدا می مانی، بدون علاقه به دیگری.</w:t>
      </w:r>
      <w:r>
        <w:rPr>
          <w:rStyle w:val="FootnoteReference"/>
        </w:rPr>
        <w:footnoteReference w:id="2715"/>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3" w:name="pg13504_197646"/>
    <w:bookmarkEnd w:id="353"/>
    <w:p>
      <w:pPr>
        <w:pStyle w:val="Heading5"/>
      </w:pPr>
      <w:bookmarkStart w:id="3336" w:name="_Toc2921"/>
      <w:r>
        <w:t>«42»</w:t>
      </w:r>
      <w:bookmarkEnd w:id="3336"/>
    </w:p>
    <w:p>
      <w:pPr>
        <w:pStyle w:val="BookText"/>
      </w:pPr>
      <w:r>
        <w:rPr>
          <w:rFonts w:ascii="Amiri" w:hAnsi="Amiri" w:eastAsia="Amiri" w:cs="Amiri"/>
          <w:lang w:bidi="ar-SA"/>
          <w:color w:val="111111"/>
          <w:sz w:val="28"/>
          <w:szCs w:val="28"/>
          <w:rtl/>
        </w:rPr>
        <w:t xml:space="preserve">م، [تفسير الإمام عليه السلام]: قَوْلُهُ عَزَّ وَ جَلَ وَ قُولُوا لِلنَّاسِ حُسْناً</w:t>
      </w:r>
      <w:r>
        <w:rPr>
          <w:rStyle w:val="FootnoteReference"/>
        </w:rPr>
        <w:footnoteReference w:id="2716"/>
      </w:r>
      <w:r>
        <w:rPr>
          <w:rFonts w:ascii="Amiri" w:hAnsi="Amiri" w:eastAsia="Amiri" w:cs="Amiri"/>
          <w:lang w:bidi="ar-SA"/>
          <w:color w:val="111111"/>
          <w:sz w:val="28"/>
          <w:szCs w:val="28"/>
          <w:rtl/>
        </w:rPr>
        <w:t xml:space="preserve">قَالَ الصَّادِقُ عليه السلام وَ قُولُوا لِلنَّاسِ حُسْناً أَيْ لِلنَّاسِ كُلِّهِمْ مُؤْمِنِهِمْ وَ مُخَالِفِهِمْ أَمَّا الْمُؤْمِنُونَ فَيَبْسُطُ لَهُمْ وَجْهَهُ وَ أَمَّا الْمُخَالِفُونَ فَيُكَلِّمُهُمْ بِالْمُدَارَاةِ- لِاجْتِذَابِهِمْ إِلَي الْإِيمَانِ فَإِنَّهُ بِأَيْسَرِ مِنْ ذَلِكَ يَكُفُّ شُرُورَهُمْ عَنْ نَفْسِهِ وَ عَنْ إِخْوَانِهِ الْمُؤْمِنِينَ قَالَ الْإِمَامُ عليه السلام إِنَّ مُدَارَاةَ أَعْدَاءِ اللَّهِ مِنْ أَفْضَلِ صَدَقَةِ الْمَرْءِ عَلَي نَفْسِهِ وَ إِخْوَانِهِ كَانَ رَسُولُ اللَّهِ صلي الله عليه و آله فِي مَنْزِلِهِ إِذَا اسْتَأْذَنَ عَلَيْهِ عَبْدُ اللَّهِ بْنُ أُبَيِّ بْنِ سَلُولٍ فَقَالَ رَسُولُ اللَّهِ صلي الله عليه و آله بِئْسَ أَخُو الْعَشِيرَةِ ائْذَنُوا لَهُ فَلَمَّا دَخَلَ أَجْلَسَهُ وَ بَشَرَ فِي وَجْهِهِ فَلَمَّا خَرَجَ قَالَتْ لَهُ عَائِشَةُ يَا رَسُولَ اللَّهِ صلي الله عليه و آله قُلْتَ فِيهِ مَا قُلْتَ وَ فَعَلْتَ بِهِ مِنَ الْبِشْرِ مَا فَعَلْتَ فَقَالَ رَسُولُ اللَّهِ صلي الله عليه و آله يَا عُوَيْشُ يَا حُمَيْرَاءُ إِنَّ شَرَّ النَّاسِ عِنْدَ اللَّهِ يَوْمَ الْقِيَامَةِ مَنْ يُكْرَمُ اتِّقَاءَ شَرِّهِ.</w:t>
      </w:r>
    </w:p>
    <w:p>
      <w:pPr>
        <w:pStyle w:val="BookText"/>
      </w:pPr>
      <w:r>
        <w:rPr>
          <w:rFonts w:ascii="Amiri" w:hAnsi="Amiri" w:eastAsia="Amiri" w:cs="Amiri"/>
          <w:lang w:bidi="ar-SA"/>
          <w:color w:val="111111"/>
          <w:sz w:val="28"/>
          <w:szCs w:val="28"/>
          <w:rtl/>
        </w:rPr>
        <w:t xml:space="preserve">وَ قَالَ أَمِيرُ الْمُؤْمِنِينَ عليه السلام: إِنَّا لَنَبْشِرُ فِي وُجُوهِ قَوْمٍ وَ إِنَّ قُلُوبَنَا تَقْلِيهِمْ أُولَئِكَ أَعْدَاءُ اللَّهِ نَتَّقِيهِمْ عَلَي إِخْوَانِنَا لَا عَلَي أَنْفُسِنَا وَ قَالَتْ فَاطِمَةُ عليها السلام: بِشْرٌ فِي وَجْهِ الْمُؤْمِنِ يُوجِبُ لِصَاحِبِهِ الْجَنَّةَ وَ بِشْرٌ فِي وَجْهِ الْمُعَانِدِ الْمُعَادِي يَقِي صَاحِبَهُ عَذَابَ النَّارِ.</w:t>
      </w:r>
    </w:p>
    <w:p>
      <w:pPr>
        <w:pStyle w:val="BookText"/>
      </w:pPr>
      <w:r>
        <w:rPr>
          <w:rFonts w:ascii="Amiri" w:hAnsi="Amiri" w:eastAsia="Amiri" w:cs="Amiri"/>
          <w:lang w:bidi="ar-SA"/>
          <w:color w:val="111111"/>
          <w:sz w:val="28"/>
          <w:szCs w:val="28"/>
          <w:rtl/>
        </w:rPr>
        <w:t xml:space="preserve">وَ قَالَ الْحَسَنُ بْنُ عَلِيٍّ عليهما السلام قَالَ رَسُولُ اللَّهِ صلي الله عليه و آله: إِنَّ الْأَنْبِيَاءَ إِنَّمَا فَضَّلَهُمُ اللَّهُ عَلَي خَلْقِهِ بِشِدَّةِ مُدَارَاتِهِمْ لِأَعْدَاءِ دِينِ اللَّهِ وَ حُسْنِ تَقِيَّتِهِمْ لِأَجْلِ إِخْوَانِهِمْ فِي اللَّهِ قَالَ الزُّهْرِيُّ: كَانَ عَلِيُّ بْنُ الْحُسَيْنِ عليهما السلام مَا عَرَفْتُ لَهُ صَدِيقاً فِي السِّرِّ وَ لَا عَدُوّاً فِي الْعَلَانِيَةِ لِأَنَّهُ لَا أَحَدَ يَعْرِفُهُ بِفَضَائِلِهِ الْبَاهِرَةِ إِلَّا وَ لَا يَجِدُ بُدّاً مِنْ تَعْظِيمِهِ مِنْ شِدَّةِ مُدَارَاةِ عَلِيِّ بْنِ الْحُسَيْنِ عليهما السلام وَ حُسْنِ مُعَاشَرَتِهِ إِيَّاهُ وَ أَخْذِهِ مِنَ التَّقِيَّةِ بِأَحْسَنِهَا وَ أَجْمَلِهَا وَ لَا أَحَدَ وَ إِنْ كَانَ يُرِيهِ الْمَوَدَّةَ فِي الظَّاهِرِ إِلَّا وَ هُوَ يَحْسُدُهُ فِي الْبَاطِنِ لِتَضَاعُفِ فَضَائِلِهِ عَلَي فَضَائِلِ الْخَلْقِ وَ قَالَ مُحَمَّدُ بْنُ عَلِيٍّ عليهما السلام: مَنْ أَطَابَ الْكَلَامَ مَعَ مُوَافِقِيهِ لِيُؤْنِسَهُمْ وَ بَسَطَ وَجْهَهُ لِمُخَالِفِيهِ لِيَأْمَنَهُمْ عَلَي نَفْسِهِ وَ إِخْوَانِهِ فَقَدْ حَوَي مِنَ الْخَيْرَاتِ وَ الدَّرَجَاتِ الْعَالِيَةِ عِنْدَ اللَّهِ مَا لَا يُقَادِرُ قَدْرَهُ غَيْرُهُ .</w:t>
      </w:r>
    </w:p>
    <w:p>
      <w:pPr>
        <w:pStyle w:val="Heading5"/>
      </w:pPr>
      <w:bookmarkStart w:id="3337" w:name="_Toc2922"/>
      <w:r>
        <w:t>روایت 42</w:t>
      </w:r>
      <w:bookmarkEnd w:id="3337"/>
    </w:p>
    <w:p>
      <w:pPr>
        <w:pStyle w:val="BookText"/>
      </w:pPr>
      <w:r>
        <w:rPr>
          <w:rFonts w:ascii="IRNazanin" w:hAnsi="IRNazanin" w:eastAsia="IRNazanin" w:cs="IRNazanin"/>
          <w:lang w:bidi="fa-IR"/>
          <w:color w:val="111111"/>
          <w:sz w:val="28"/>
          <w:szCs w:val="28"/>
          <w:rtl/>
        </w:rPr>
        <w:t xml:space="preserve">تفسیر امام حسن عسکری: در تفسیر قول خدای عزوجل: «و قولوا للناس حسنا.»</w:t>
      </w:r>
      <w:r>
        <w:rPr>
          <w:rStyle w:val="FootnoteReference"/>
        </w:rPr>
        <w:footnoteReference w:id="2717"/>
      </w:r>
      <w:r>
        <w:rPr>
          <w:rFonts w:ascii="IRNazanin" w:hAnsi="IRNazanin" w:eastAsia="IRNazanin" w:cs="IRNazanin"/>
          <w:lang w:bidi="fa-IR"/>
          <w:color w:val="111111"/>
          <w:sz w:val="28"/>
          <w:szCs w:val="28"/>
          <w:rtl/>
        </w:rPr>
        <w:t xml:space="preserve">{بگویید به مردم خوب را.} امام صادق علیه السلام فرمود: یعنی برای همه مردم خوش بگویید، از مؤمن و مخالف، اما مؤمنان را با روی خوش، و مخالفان را با سازش، تا کشانده شوند به ایمان، زیرا با کمتر از آن هم می تواند شر آنها را از خود و هم از برادران مؤمنش بازدارد. امام فرمود: مدارا با دشمنان خدا از برترین صدقه است بر خودش و برادرانش. رسول خدا صلی الله علیه و آله در خانه‌اش بود و عبدالله بن ابی بن سلول (سرکرده منافقان مدینه) اذن دخول خواست. آن حضرت فرمود: چه بد هم تباری است، به او اذن دهید. چون وارد شد، او را نشانید و به رویش خندید. هنگامی که بیرون رفت، عایشه به آن حضرت گفت: یا رسول الله! درباره او چنان گفتی، و با او چنین خوش و بش کردی؟ فرمود: ای عایشه کوچکم، ای حمیرا! بدترین مردم در پیشگاه خدا در روز قیامت، کسی است که برای پرهیز از شرش او را گرامی دارند.</w:t>
      </w:r>
    </w:p>
    <w:p>
      <w:pPr>
        <w:pStyle w:val="BookText"/>
      </w:pPr>
      <w:r>
        <w:rPr>
          <w:rFonts w:ascii="IRNazanin" w:hAnsi="IRNazanin" w:eastAsia="IRNazanin" w:cs="IRNazanin"/>
          <w:lang w:bidi="fa-IR"/>
          <w:color w:val="111111"/>
          <w:sz w:val="28"/>
          <w:szCs w:val="28"/>
          <w:rtl/>
        </w:rPr>
        <w:t xml:space="preserve">و امیر مؤمنان علیه السلام فرمود: ما با مردمی خوش رویی می کنیم، و دل هامان بدخواه آنها است؛ آنان دشمنان خدا هستند و از آنها تقیه می کنیم به سبب برادران خود، نه برای خود.</w:t>
      </w:r>
    </w:p>
    <w:p>
      <w:pPr>
        <w:pStyle w:val="BookText"/>
      </w:pPr>
      <w:r>
        <w:rPr>
          <w:rFonts w:ascii="IRNazanin" w:hAnsi="IRNazanin" w:eastAsia="IRNazanin" w:cs="IRNazanin"/>
          <w:lang w:bidi="fa-IR"/>
          <w:color w:val="111111"/>
          <w:sz w:val="28"/>
          <w:szCs w:val="28"/>
          <w:rtl/>
        </w:rPr>
        <w:t xml:space="preserve">و فاطمه زهرا علیه السلام فرمود: خوش رویی با مؤمن موجب بهشت است، و خوشرویی با معاند متجاوز، مایه پرهیز از عذاب دوزخ.</w:t>
      </w:r>
    </w:p>
    <w:p>
      <w:pPr>
        <w:pStyle w:val="BookText"/>
      </w:pPr>
      <w:r>
        <w:rPr>
          <w:rFonts w:ascii="IRNazanin" w:hAnsi="IRNazanin" w:eastAsia="IRNazanin" w:cs="IRNazanin"/>
          <w:lang w:bidi="fa-IR"/>
          <w:color w:val="111111"/>
          <w:sz w:val="28"/>
          <w:szCs w:val="28"/>
          <w:rtl/>
        </w:rPr>
        <w:t xml:space="preserve">امام حسن علیه السلام فرمود: رسول خدا صلی الله علیه و آله فرمود: خدا پیغمبران را بر دیگران برتری داده، برای اینکه خوب با دشمنان دین خدا مدارا کنند، و خوب به خاطر برادران مؤمن خود تقیه کنند.</w:t>
      </w:r>
    </w:p>
    <w:p>
      <w:pPr>
        <w:pStyle w:val="BookText"/>
      </w:pPr>
      <w:r>
        <w:rPr>
          <w:rFonts w:ascii="IRNazanin" w:hAnsi="IRNazanin" w:eastAsia="IRNazanin" w:cs="IRNazanin"/>
          <w:lang w:bidi="fa-IR"/>
          <w:color w:val="111111"/>
          <w:sz w:val="28"/>
          <w:szCs w:val="28"/>
          <w:rtl/>
        </w:rPr>
        <w:t xml:space="preserve">زهری می گفت: علی بن حسین علیه السلام چنان بود که نمی شناختم برایش دوستی در نهان، و نه دشمنی در آشکار، زیرا فضائل خیره‌کننده آن حضرت را نشناخت جز آن کسی که چاره نداشت از بزرگداشتش، به دلیل شدت مدارای او، و خوش رفتاری اش با وی، و رعایت بهتر و زیباتر تقیه؛ و کسی نبود که به او اظهار دوستی کند، جز آن کس که در دل به او حسد می‌برد، برای دوچندانی فضائلش بر فضائل دیگران.</w:t>
      </w:r>
    </w:p>
    <w:p>
      <w:pPr>
        <w:pStyle w:val="BookText"/>
      </w:pPr>
      <w:r>
        <w:rPr>
          <w:rFonts w:ascii="IRNazanin" w:hAnsi="IRNazanin" w:eastAsia="IRNazanin" w:cs="IRNazanin"/>
          <w:lang w:bidi="fa-IR"/>
          <w:color w:val="111111"/>
          <w:sz w:val="28"/>
          <w:szCs w:val="28"/>
          <w:rtl/>
        </w:rPr>
        <w:t xml:space="preserve">و امام باقر علیه السلام فرمود: هر کس خوش بگوید با موافقین خود تا مونس آنها باشد، و خوش رو باشد با مخالفانش تا از آزار آنها بر خود و برادرانش در امان باشد، از خیرات و درجات بلند نزد خدا به دست می آورد، آنچه دیگری اندازه‌اش را نداند.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الْمُخَالِفِينَ بِحَضْرَةِ الصَّادِقِ عليه السلام لِرَجُلٍ مِنَ الشِّيعَةِ مَا تَقُولُ فِي الْعَشَرَةِ مِنَ الصَّحَابَةِ قَالَ أَقُولُ فِيهِمُ الْخَيْرَ الْجَمِيلَ الَّذِي يُحْبِطُ اللَّهُ بِهِ سَيِّئَاتِي وَ يَرْفَعُ بِهِ دَرَجَاتِي قَالَ السَّائِلُ الْحَمْدُ لِلَّهِ عَلَي مَا أَنْقَذَنِي مِنْ بُغْضِكَ كُنْتُ أَظُنُّكَ رَافِضِيّاً تُبْغِضُ الصَّحَابَةَ فَقَالَ الرَّجُلُ أَلَا مَنْ أَبْغَضَ وَاحِداً مِنَ الصَّحَابَةِ فَعَلَيْهِ لَعْنَةُ اللَّهِ قَالَ لَعَلَّكَ تَتَأَوَّلُ مَا تَقُولُ فِيمَنْ أَبْغَضَ الْعَشَرَةَ مِنَ الصَّحَابَةِ فَقَالَ مَنْ أَبْغَضَ الْعَشَرَةَ فَعَلَيْهِ لَعْنَةُ اللَّهِ وَ الْمَلَائِكَةِ وَ النَّاسِ أَجْمَعِينَ- فَوَثَبَ يُقَبِّلُ رَأْسَهُ وَ قَالَ اجْعَلْنِي فِي حِلٍّ مِمَّا قَذَفْتُكَ بِهِ مِنَ الرَّفْضِ قَبْلَ الْيَوْمِ قَالَ أَنْتَ فِي حِلٍّ وَ أَنْتَ أَخِي ثُمَّ انْصَرَفَ السَّائِلُ فَقَالَ لَهُ الصَّادِقُ عليه السلام جَوَّدْتَ لِلَّهِ دَرُّكَ لَقَدْ عَجِبَتِ الْمَلَائِكَةُ فِي السَّمَاوَاتِ مِنْ حُسْنِ تَوْرِيَتِكَ وَ تَلَطُّفِكَ بِمَا خَلَّصَكَ اللَّهُ وَ لَمْ يُثْلَمْ دِينُكَ وَ زَادَ اللَّهُ فِي مُخَالِفِينَا غَمّاً إِلَي غَمٍّ وَ حَجَبَ عَنْهُمْ مُرَادَ مُنْتَحِلِي مَوَدَّتِنَا فِي تَقِيَّتِهِمْ فَقَالَ بَعْضُ أَصْحَابِ الصَّادِقِ عليه السلام يَا ابْنَ رَسُولِ اللَّهِ مَا عَقَلْنَا مِنَ الْكَلَامِ إلي [إِلَّا] مُوَافَقَةَ صَاحِبِنَا لِهَذَا الْمُتَعَنِّتِ النَّاصِبِ ؟</w:t>
      </w:r>
    </w:p>
    <w:p>
      <w:pPr>
        <w:pStyle w:val="BookText"/>
      </w:pPr>
      <w:r>
        <w:rPr>
          <w:rFonts w:ascii="Amiri" w:hAnsi="Amiri" w:eastAsia="Amiri" w:cs="Amiri"/>
          <w:lang w:bidi="ar-SA"/>
          <w:color w:val="111111"/>
          <w:sz w:val="28"/>
          <w:szCs w:val="28"/>
          <w:rtl/>
        </w:rPr>
        <w:t xml:space="preserve">فَقَالَ الصَّادِقُ عليه السلام لَئِنْ كُنْتُمْ لَمْ تَفْهَمُوا مَا عَنَي فَقَدْ فَهِمْنَا نَحْنُ وَ قَدْ شَكَرَهُ اللَّهُ لَهُ إِنَّ الْمُوَالِيَ لِأَوْلِيَائِنَا الْمُعَادِيَ لِأَعْدَائِنَا إِذَا ابْتَلَاهُ اللَّهُ بِمَنْ يَمْتَحِنُهُ مِنْ مُخَالِفِيهِ وَفَّقَهُ لِجَوَابٍ يَسْلَمُ مَعَهُ دِينُهُ وَ عِرْضُهُ وَ يُعْظِمُ اللَّهُ بِالتَّقِيَّةِ ثَوَابَهُ إِنَّ صَاحِبَكُمْ هَذَا قَالَ مَنْ عَابَ وَاحِداً مِنْهُمْ فَعَلَيْهِ لَعْنَةُ اللَّهِ أَيْ مَنْ عَابَ وَاحِداً مِنْهُمْ هُوَ أَمِيرُ الْمُؤْمِنِينَ عَلِيُّ بْنُ أَبِي طَالِبٍ عليه السلام وَ قَالَ فِي الثَّانِيَةِ مَنْ عَابَهُمْ أَوْ شَتَمَهُمْ فَعَلَيْهِ لَعْنَةُ اللَّهِ وَ قَدْ صَدَقَ لِأَنَّ مَنْ عَابَهُمْ فَقَدْ عَابَ عَلِيّاً عليه السلام لِأَنَّهُ أَحَدُهُمْ فَإِذَا لَمْ يَعِبْ عَلِيّاً وَ لَمْ يَذُمَّهُ فَلَمْ يَعِبْهُمْ وَ إِنَّمَا عَابَ بَعْضَهُمْ .</w:t>
      </w:r>
    </w:p>
    <w:p>
      <w:pPr>
        <w:pStyle w:val="BookText"/>
      </w:pPr>
      <w:r>
        <w:rPr>
          <w:rFonts w:ascii="Amiri" w:hAnsi="Amiri" w:eastAsia="Amiri" w:cs="Amiri"/>
          <w:lang w:bidi="ar-SA"/>
          <w:color w:val="111111"/>
          <w:sz w:val="28"/>
          <w:szCs w:val="28"/>
          <w:rtl/>
        </w:rPr>
        <w:t xml:space="preserve">وَ لَقَدْ كَانَ لِخِرْبِيلَ الْمُؤْمِنِ مَعَ قَوْمِ فِرْعَوْنَ الَّذِينَ وَشَوْا بِهِ إِلَي فِرْعَوْنَ مِثْلُ هَذِهِ التَّوْرِيَةِ كَانَ خِرْبِيلُ يَدْعُوهُمْ إِلَي تَوْحِيدِ اللَّهِ وَ نُبُوَّةِ مُوسَي وَ تَفْضِيلِ مُحَمَّدٍ رَسُولِ اللَّهِ صلي الله عليه و آله عَلَي جَمِيعِ رُسُلِ اللَّهِ وَ خَلْقِهِ وَ تَفْضِيلِ عَلِيِّ بْنِ أَبِي طَالِبٍ عليه السلام مِنَ الْأَئِمَّةِ عَلَي سَائِرِ أَوْصِيَاءِ النَّبِيِّينَ وَ مِنَ الْبَرَاءَةِ مِنْ رُبُوبِيَّةِ فِرْعَوْنَ فَوَشَي بِهِ الْوَاشُونَ إِلَي فِرْعَوْنَ وَ قَالُوا إِنَّ خِرْبِيلَ يَدْعُو إِلَي مُخَالَفَتِكَ وَ يُعِينُ أَعْدَاءَكَ</w:t>
      </w:r>
    </w:p>
    <w:p>
      <w:pPr>
        <w:pStyle w:val="BookText"/>
      </w:pPr>
      <w:r>
        <w:rPr>
          <w:rFonts w:ascii="IRNazanin" w:hAnsi="IRNazanin" w:eastAsia="IRNazanin" w:cs="IRNazanin"/>
          <w:lang w:bidi="fa-IR"/>
          <w:color w:val="111111"/>
          <w:sz w:val="28"/>
          <w:szCs w:val="28"/>
          <w:rtl/>
        </w:rPr>
        <w:t xml:space="preserve">یکی از مخالفین در حضور امام صادق علیه السلام به مردی از شیعه گفت: چه می گویی درباره دَه صحابی (عشره مبشره)؟ در پاسخ گفت: درباره‌شان خوب و زیبا می گویم؛ آنچه را که خدا با آن گناهان را محو کند و درجاتم را بالا ببرد. پرسشگر گفت: سپاس خدا را که مرا از دشمنی با تو رهاند. من گمان می کردم تو رافضی و دشمن صحابه هستی. آن مرد گفت: آگاه باش که هر کس یکی از صحابه را دشمن دارد، لعن خدا بر او باد! آن پرسشگر گفت: شاید تاویل می کنی آنچه را که درباره دشمن ده تن صحابی است؟ و او گفت: هر کس «دَه» را دشمن دارد، بر او باد لعن خدا و فرشته‌ها و همه مردم! پس او برخاست و سرش را بوسید و گفت: مرا حلال کن از اینکه پیش از امروز تو را به رافضی بودن تهمت می زدم. گفت: بر تو حلال، تو برادر منی. سپس پرسشگر رفت و امام صادق علیه السلام به آن مرد شیعه فرمود: خوب گفتی، آفرین خدا بر تو! در شگفت شدند فرشته‌های آسمان از گوشه زدن خوب تو و لطف سخنت، بی‌رخنه افتادن در دینت. خدا غم بر غم مخالفان ما افزاید و مراد بستگان به دوستی ما را در تقیه، بر آنان نهان دارد. یکی از اصحاب امام صادق علیه السلام گفت: یا ابن رسول الله! ما نفهمیدیم راز موافقت سخن رفیق خود را با این آزاردهنده ناصبی. آن حضرت فرمود: اگر شما مقصود آن رفیق را نفهمیدید، ما فهمیدیم، و خدا هم از او قدردانی کرد. به راستی، چون خدا یکی از دوستان دشمن دشمنان ما را گرفتار کند به یک مخالفی که می خواهد او را امتحان کند، او را به جوابی موفق نماید که با آن دین و آبرویش سالم مانند، و برای تقیه، خدا ثوابش را بزرگ می سازد.</w:t>
      </w:r>
    </w:p>
    <w:p>
      <w:pPr>
        <w:pStyle w:val="BookText"/>
      </w:pPr>
      <w:r>
        <w:rPr>
          <w:rFonts w:ascii="IRNazanin" w:hAnsi="IRNazanin" w:eastAsia="IRNazanin" w:cs="IRNazanin"/>
          <w:lang w:bidi="fa-IR"/>
          <w:color w:val="111111"/>
          <w:sz w:val="28"/>
          <w:szCs w:val="28"/>
          <w:rtl/>
        </w:rPr>
        <w:t xml:space="preserve">این رفیق شما گفت: هر کس یکی از آنها را نکوهش کند، لعنت خدا بر او باد! مقصودش از «یکی»، امیرالمؤمنین علی بن ابی طالب علیه السلام بود. و بار دوم گفت: هر کس همه را نکوهد و دشنام دهد، لعنت خدا بر او باد! و راست گفت، زیرا در ضمن همه علی علیه السلام را هم عیب کرده، و اگر علی علیه السلام با آنها نباشد، همه را عیب نکرده، و همانا پاره‌ای را عیب کرده است.</w:t>
      </w:r>
    </w:p>
    <w:p>
      <w:pPr>
        <w:pStyle w:val="BookText"/>
      </w:pPr>
      <w:r>
        <w:rPr>
          <w:rFonts w:ascii="IRNazanin" w:hAnsi="IRNazanin" w:eastAsia="IRNazanin" w:cs="IRNazanin"/>
          <w:lang w:bidi="fa-IR"/>
          <w:color w:val="111111"/>
          <w:sz w:val="28"/>
          <w:szCs w:val="28"/>
          <w:rtl/>
        </w:rPr>
        <w:t xml:space="preserve">و مانند این گونه گوشه‌زنی و توریه برای خربیل، مؤمن آل فرعون هم رخ داد. چون به فرعون درباره او سخن چینی کردند، خربیل آنها را به یگانگی خدا و نبوت موسی و تفضیل محمد صلی الله علیه و آله رسول الله بر همه رسولان خدا و همه خلق، و برتری علی بن ابی طالب علیه السلام از امامان بر اوصیای دیگر پیغمبران، و بر بیزاری از خدایی فرعون دعوت می کرد. سخن‌چینها نزد فرعون از او سخن‌چینی کردند و گفتند: خربیل برخلاف تو دعوت می کند و به دشمنانت یاری می رساند که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مُضَادَّتِكَ فَقَالَ لَهُمْ فِرْعَوْنُ ابْنُ عَمِّي وَ خَلِيفَتِي عَلَي مُلْكِي وَ وَلِيُّ عَهْدِي إِنْ فَعَلَ مَا قُلْتُمْ فَقَدِ اسْتَحَقَّ الْعَذَابَ عَلَي كُفْرِهِ لِنِعْمَتِي وَ إِنْ كُنْتُمْ عَلَيْهِ كَاذِبِينَ قَدِ اسْتَحْقَقْتُمْ أَشَدَّ الْعِقَابِ لِإِيثَارِكُمُ الدُّخُولَ فِي مَسَاءَتِهِ فَجَاءَ بِخِرْبِيلَ وَ جَاءَ بِهِمْ فَكَاشَفُوهُ وَ قَالُوا أَنْتَ تَكْفُرُ رُبُوبِيَّةَ فِرْعَوْنَ الْمَلِكِ وَ تَكْفُرُ نَعْمَاءَهُ فَقَالَ خِرْبِيلُ أَيُّهَا الْمَلِكُ هَلْ جَرَّبْتَ عَلَيَّ كَذِباً قَطُّ قَالَ لَا فَسَلْهُمْ مَنْ رَبُّهُمْ قَالُوا فِرْعَوْنُ قَالَ لَهُمْ وَ مَنْ خَالِقُكُمْ قَالُوا فِرْعَوْنُ هَذَا قَالَ وَ مَنْ رَازِقُكُمُ الْكَافِلُ لِمَعَايِشِكُمْ وَ الدَّافِعُ عَنْكُمْ مَكَارِهَكُمْ قَالُوا فِرْعَوْنُ هَذَا قَالَ خِرْبِيلُ أَيُّهَا الْمَلِكُ فَأُشْهِدُكَ وَ مَنْ حَضَرَكَ أَنَّ رَبَّهُمْ هُوَ رَبِّي وَ خَالِقَهُمْ هُوَ خَالِقِي وَ رَازِقَهُمْ هُوَ رَازِقِي وَ مُصْلِحَ مَعَايِشِهِمْ هُوَ مُصْلِحُ مَعَايِشِي- لَا رَبَّ لِي وَ لَا خَالِقَ وَ لَا رَازِقَ غَيْرُ رَبِّهِمْ وَ خَالِقِهِمْ وَ رَازِقِهِمْ وَ أُشْهِدُكَ وَ مَنْ حَضَرَكَ أَنَّ كُلَّ رَبٍّ وَ خَالِقٍ وَ رَازِقٍ سِوَي رَبِّهِمْ وَ خَالِقِهِمْ وَ رَازِقِهِمْ- فَأَنَا بَرِي‌ءٌ مِنْهُ وَ مِنْ رُبُوبِيَّتِهِ وَ كَافِرٌ بِإِلَهِيَّتِهِ .</w:t>
      </w:r>
    </w:p>
    <w:p>
      <w:pPr>
        <w:pStyle w:val="BookText"/>
      </w:pPr>
      <w:r>
        <w:rPr>
          <w:rFonts w:ascii="Amiri" w:hAnsi="Amiri" w:eastAsia="Amiri" w:cs="Amiri"/>
          <w:lang w:bidi="ar-SA"/>
          <w:color w:val="111111"/>
          <w:sz w:val="28"/>
          <w:szCs w:val="28"/>
          <w:rtl/>
        </w:rPr>
        <w:t xml:space="preserve">يَقُولُ خِرْبِيلُ هَذَا وَ هُوَ يَعْنِي أَنَّ رَبَّهُمْ هُوَ اللَّهُ رَبِّي وَ لَمْ يَقُلْ إِنَّ الَّذِي قَالُوا هُمْ إِنَّهُ رَبُّهُمْ هُوَ رَبِّي وَ خَفِيَ هَذَا الْمَعْنَي عَلَي فِرْعَوْنَ وَ مَنْ حَضَرَهُ وَ تَوَهَّمُوا أَنَّهُ يَقُولُ فِرْعَوْنُ رَبِّي وَ خَالِقِي وَ رَازِقِي فَقَالَ لَهُمْ يَا رِجَالَ السَّوْءِ وَ يَا طُلَّابَ الْفَسَادِ فِي مُلْكِي وَ مُرِيدِي الْفِتْنَةِ بَيْنِي وَ بَيْنَ ابْنِ عَمِّي وَ هُوَ عَضُدِي أَنْتُمُ الْمُسْتَحِقُّونَ لِعَذَابِي لِإِرَادَتِكُمْ فَسَادَ أَمْرِي وَ إِهْلَاكَ ابْنِ عَمِّي وَ الْفَتَّ فِي عَضُدِي ثُمَّ أَمَرَ بِالْأَوْتَادِ فَجُعِلَ فِي سَاقِ كُلِّ وَاحِدٍ مِنْهُمْ وَتِدٌ وَ فِي صَدْرِهِ وَتِدٌ وَ أَمَرَ أَصْحَابَ أَمْشَاطِ الْحَدِيدِ فَشَقُّوا بِهَا لَحْمَهُمْ مِنْ أَبْدَانِهِمْ فَذَلِكَ مَا قَالَ اللَّهُ فَوَقاهُ اللَّهُ يَعْنِي خِرْبِيلَ- سَيِّئاتِ ما مَكَرُوا</w:t>
      </w:r>
      <w:r>
        <w:rPr>
          <w:rStyle w:val="FootnoteReference"/>
        </w:rPr>
        <w:footnoteReference w:id="2718"/>
      </w:r>
      <w:r>
        <w:rPr>
          <w:rFonts w:ascii="Amiri" w:hAnsi="Amiri" w:eastAsia="Amiri" w:cs="Amiri"/>
          <w:lang w:bidi="ar-SA"/>
          <w:color w:val="111111"/>
          <w:sz w:val="28"/>
          <w:szCs w:val="28"/>
          <w:rtl/>
        </w:rPr>
        <w:t xml:space="preserve">لَمَّا وَشَوْا إِلَي فِرْعَوْنَ لِيُهْلِكُوهُ- وَ حاقَ بِآلِ فِرْعَوْنَ سُوءُ الْعَذابِ وَ هُمُ الَّذِينَ وَشَوْا لِخِرْبِيلَ إِلَيْهِ لَمَّا أَوْتَدَ فِيهِمُ الْأَوْتَادَ وَ مَشَّطَ عَنْ أَبْدَانِهِمْ لُحُومَهُمْ بِالْأَمْشَاطِ .</w:t>
      </w:r>
    </w:p>
    <w:p>
      <w:pPr>
        <w:pStyle w:val="BookText"/>
      </w:pPr>
      <w:r>
        <w:rPr>
          <w:rFonts w:ascii="Amiri" w:hAnsi="Amiri" w:eastAsia="Amiri" w:cs="Amiri"/>
          <w:lang w:bidi="ar-SA"/>
          <w:color w:val="111111"/>
          <w:sz w:val="28"/>
          <w:szCs w:val="28"/>
          <w:rtl/>
        </w:rPr>
        <w:t xml:space="preserve">وَ قَالَ رَجُلٌ لِمُوسَي بْنِ جَعْفَرٍ عليهما السلام مِنْ خَوَاصِّ الشِّيعَةِ وَ هُوَ يَرْتَعِدُ بَعْدَ مَا خَلَا بِهِ يَا ابْنَ رَسُولِ اللَّهِ مَا أَخْوَفَنِي إِلَّا أَنْ يَكُونَ فُلَانُ بْنُ فُلَانٍ يُنَافِقُكَ فِي إِظْهَارِ</w:t>
      </w:r>
    </w:p>
    <w:p>
      <w:pPr>
        <w:pStyle w:val="BookText"/>
      </w:pPr>
      <w:r>
        <w:rPr>
          <w:rFonts w:ascii="IRNazanin" w:hAnsi="IRNazanin" w:eastAsia="IRNazanin" w:cs="IRNazanin"/>
          <w:lang w:bidi="fa-IR"/>
          <w:color w:val="111111"/>
          <w:sz w:val="28"/>
          <w:szCs w:val="28"/>
          <w:rtl/>
        </w:rPr>
        <w:t xml:space="preserve">ضد تو هستند. فرعون به آنها گفت: او پسرعم و جانشین من است و ولی عهد من بر کشورم. اگر آنچه را که شما گفتید، کرده، سزاوار عذاب است بر کفران نعمتم، و اگر بر او دروغ بسته اید، شما سزاوار سخت‌ترین عذابید، چون در بدی او وارد شدید. سپس خربیل را با آنها آورد و آنها به خربیل گفتند: تو خدایی فرعون پادشاه را انکار کردی و نعمت هایش را ناسپاسی کردی. خربیل گفت: پادشاها! آیا هرگز دروغی از من شنیده ای؟ گفت: نه. گفت: از اینها بپرس که کیست پروردگارشان؟ گفتند: فرعون. به آنها گفت: کیست آفریننده‌شان؟ گفتند: فرعون حاضر. گفت: کیست روزی بخش و سرپرست زندگی شما و جلوگیر بدی ها از شما؟ گفتند: همین فرعون. خربیل گفت: پادشاها! من تو را و همه حاضران را گواه می گیرم که پروردگارشان پروردگار من و آفریننده‌شان همان آفریدگار من است، و روزی‌دهشان همان روزی‌ده من است، و سامان دهنده زندگیشان همان سامان دهنده زندگی من است، و پروردگار و آفریننده و روزی‌ده و زندگی سازی جز پروردگار و آفریننده و روزی‌ده آنها ندارم، و من بیزارم از غیر او، از خدایی جز او، و کافرم به معبودیت او.</w:t>
      </w:r>
    </w:p>
    <w:p>
      <w:pPr>
        <w:pStyle w:val="BookText"/>
      </w:pPr>
      <w:r>
        <w:rPr>
          <w:rFonts w:ascii="IRNazanin" w:hAnsi="IRNazanin" w:eastAsia="IRNazanin" w:cs="IRNazanin"/>
          <w:lang w:bidi="fa-IR"/>
          <w:color w:val="111111"/>
          <w:sz w:val="28"/>
          <w:szCs w:val="28"/>
          <w:rtl/>
        </w:rPr>
        <w:t xml:space="preserve">مقصود خربیل این بود که پروردگار آنها هم همان خدا، پروردگار من است، نه اینکه پروردگاری که آنها پروردگار خود می دانند، پروردگار من است. این مقصود او بر فرعون و حاضران نهان بود و پنداشتند که می گوید: فرعون پروردگار و آفریننده و روزی‌ده من است.</w:t>
      </w:r>
    </w:p>
    <w:p>
      <w:pPr>
        <w:pStyle w:val="BookText"/>
      </w:pPr>
      <w:r>
        <w:rPr>
          <w:rFonts w:ascii="IRNazanin" w:hAnsi="IRNazanin" w:eastAsia="IRNazanin" w:cs="IRNazanin"/>
          <w:lang w:bidi="fa-IR"/>
          <w:color w:val="111111"/>
          <w:sz w:val="28"/>
          <w:szCs w:val="28"/>
          <w:rtl/>
        </w:rPr>
        <w:t xml:space="preserve">فرعون به آنها گفت: ای مردان بد و مفسده‌جویان در کشورم و فتنه‌انگیزان میان من و پسرعمم که بازوی من است! سزاواران عذابید برای قصد فسادتان در کار من و نابودی پسر عمم و شکستن بازویم. سپس فرمود که میخ ها را حاضر کردند و در ساق هر کدام میخی فرو کرد، و در سینه‌اش میخی، و به شانه‌کشان آهنین فرمان داد تا گوشت تن آنها را جدا کردند. این است که خدا فرموده: «فَوَقَئهُ اللَّهُ سَیَِّاتِ مَا مَکَرُواْ.» {پس خدا او را از عواقب سوء آنچه نیرنگ می‌کردند حمایت فرمود.} که نزد فرعون سخن چینی کردند تا او را نابود کنند «وَ حَاقَ بَِالِ فِرْعَوْنَ سُوءُ الْعَذَابِ.»</w:t>
      </w:r>
      <w:r>
        <w:rPr>
          <w:rStyle w:val="FootnoteReference"/>
        </w:rPr>
        <w:footnoteReference w:id="2719"/>
      </w:r>
      <w:r>
        <w:rPr>
          <w:rFonts w:ascii="IRNazanin" w:hAnsi="IRNazanin" w:eastAsia="IRNazanin" w:cs="IRNazanin"/>
          <w:lang w:bidi="fa-IR"/>
          <w:color w:val="111111"/>
          <w:sz w:val="28"/>
          <w:szCs w:val="28"/>
          <w:rtl/>
        </w:rPr>
        <w:t xml:space="preserve">{و فرعونیان را عذاب سخت فروگرفت.} و آنها کسانی بودند که برای خربیل سخن‌چینی کردند، که میخکوب شدند و گوشت تنشان با شانه آهنی کنده شد.</w:t>
      </w:r>
    </w:p>
    <w:p>
      <w:pPr>
        <w:pStyle w:val="BookText"/>
      </w:pPr>
      <w:r>
        <w:rPr>
          <w:rFonts w:ascii="IRNazanin" w:hAnsi="IRNazanin" w:eastAsia="IRNazanin" w:cs="IRNazanin"/>
          <w:lang w:bidi="fa-IR"/>
          <w:color w:val="111111"/>
          <w:sz w:val="28"/>
          <w:szCs w:val="28"/>
          <w:rtl/>
        </w:rPr>
        <w:t xml:space="preserve">و مردی از خواص شیعه با لرزه و در خلوت به امام کاظم علیه السلام گفت: یا ابن رسول الله! بیم من نیست جز از فلان بن فلان که با تو نفاق می کند در اظهار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وَصِيَّتِكَ وَ إِمَامَتِكَ فَقَالَ مُوسَي عليه السلام وَ كَيْفَ ذَاكَ قَالَ لِأَنِّي حَضَرْتُ مَعَهُ الْيَوْمَ فِي مَجْلِسِ فُلَانٍ رَجُلٍ مِنْ كِبَارِ أَهْلِ بَغْدَادَ فَقَالَ لَهُ صَاحِبُ الْمَجْلِسِ أَنْتَ تَزْعُمُ أَنَّ مُوسَي بْنَ جَعْفَرٍ إِمَامٌ دُونَ هَذَا الْخَلِيفَةِ الْقَاعِدِ عَلَي سَرِيرِهِ فَقَالَ صَاحِبُكَ هَذَا مَا أَقُولُ هَذَا بَلْ أَزْعُمُ أَنَّ مُوسَي بْنَ جَعْفَرٍ غَيْرُ إِمَامٍ وَ إِنْ لَمْ أَعْتَقِدْ أَنَّهُ غَيْرُ إِمَامٍ فَعَلَيَّ وَ عَلَي مَنْ لَمْ يَعْتَقِدْ ذَلِكَ لَعْنَةُ اللَّهِ وَ الْمَلَائِكَةِ وَ النَّاسِ أَجْمَعِينَ فَقَالَ صَاحِبُ الْمَجْلِسِ جَزَاكَ اللَّهُ خَيْراً وَ لَعَنَ اللَّهُ مَنْ وَشَي بِكَ .</w:t>
      </w:r>
    </w:p>
    <w:p>
      <w:pPr>
        <w:pStyle w:val="BookText"/>
      </w:pPr>
      <w:r>
        <w:rPr>
          <w:rFonts w:ascii="Amiri" w:hAnsi="Amiri" w:eastAsia="Amiri" w:cs="Amiri"/>
          <w:lang w:bidi="ar-SA"/>
          <w:color w:val="111111"/>
          <w:sz w:val="28"/>
          <w:szCs w:val="28"/>
          <w:rtl/>
        </w:rPr>
        <w:t xml:space="preserve">قَالَ لَهُ مُوسَي بْنُ جَعْفَرٍ عليه السلام لَيْسَ كَمَا ظَنَنْتَ وَ لَكِنَّ صَاحِبَكَ أَفْقَهُ مِنْكَ إِنَّمَا قَالَ إِنَّ مُوسَي غَيْرُ إِمَامٍ أَيِ الَّذِي هُوَ عِنْدَكَ إِمَامٌ فَمُوسَي غَيْرُهُ فَهُوَ إِذاً إِمَامٌ‌</w:t>
      </w:r>
      <w:r>
        <w:rPr>
          <w:rStyle w:val="FootnoteReference"/>
        </w:rPr>
        <w:footnoteReference w:id="2720"/>
      </w:r>
      <w:r>
        <w:rPr>
          <w:rFonts w:ascii="Amiri" w:hAnsi="Amiri" w:eastAsia="Amiri" w:cs="Amiri"/>
          <w:lang w:bidi="ar-SA"/>
          <w:color w:val="111111"/>
          <w:sz w:val="28"/>
          <w:szCs w:val="28"/>
          <w:rtl/>
        </w:rPr>
        <w:t xml:space="preserve">فَإِنَّمَا أَثْبَتَ بِقَوْلِهِ هَذَا إِمَامَتِي وَ نَفَي إِمَامَةَ غَيْرِي يَا عَبْدَ اللَّهِ مَتَي يَزُولُ عَنْكَ هَذَا الَّذِي ظَنَنْتَهُ بِأَخِيكَ هَذَا مِنَ النِّفَاقِ فَتُبْ إِلَي اللَّهِ فَفَهِمَ الرَّجُلُ مَا قَالَهُ وَ اغْتَمَّ وَ قَالَ يَا ابْنَ رَسُولِ اللَّهِ مَا لِي مَالٌ فَأُرْضِيَهُ وَ لَكِنْ قَدْ وَهَبْتُ لَهُ شَطْرَ عَمَلِي كُلِّهِ مِنْ تَعَبُّدِي وَ مِنْ صَلَوَاتِي عَلَيْكُمْ أَهْلَ الْبَيْتِ وَ مِنْ لَعْنَتِي لِأَعْدَائِكُمْ قَالَ مُوسَي عليه السلام الْآنَ خَرَجْتَ مِنَ النَّارِ.</w:t>
      </w:r>
    </w:p>
    <w:p>
      <w:pPr>
        <w:pStyle w:val="BookText"/>
      </w:pPr>
      <w:r>
        <w:rPr>
          <w:rFonts w:ascii="Amiri" w:hAnsi="Amiri" w:eastAsia="Amiri" w:cs="Amiri"/>
          <w:lang w:bidi="ar-SA"/>
          <w:color w:val="111111"/>
          <w:sz w:val="28"/>
          <w:szCs w:val="28"/>
          <w:rtl/>
        </w:rPr>
        <w:t xml:space="preserve">قَالَ: وَ كُنَّا عِنْدَ الرِّضَا عليه السلام فَدَخَلَ إِلَيْهِ رَجُلٌ فَقَالَ يَا ابْنَ رَسُولِ اللَّهِ لَقَدْ رَأَيْتُ الْيَوْمَ شَيْئاً عَجِبْتُ مِنْهُ- رَجُلٌ كَانَ مَعَنَا يُظْهِرُ لَنَا أَنَّهُ مِنَ الْمُوَالِينَ لآِلِ مُحَمَّدٍ الْمُتَبَرِّينَ مِنْ أَعْدَائِكُمْ وَ رَأَيْتُهُ الْيَوْمَ وَ عَلَيْهِ ثِيَابٌ قَدْ خُلِعَتْ عَلَيْهِ وَ هُوَ ذَا يُطَافُ بِهِ بِبَغْدَادَ وَ يُنَادِي الْمُنَادُونَ بَيْنَ يَدَيْهِ مَعَاشِرَ النَّاسِ اسْمَعُوا تَوْبَةَ هَذَا الرَّافِضِيِّ ثُمَّ يَقُولُونَ لَهُ قُلْ فَقَالَ خَيْرُ النَّاسِ بَعْدَ رَسُولِ اللَّهِ صلي الله عليه و آله أَبَا بَكْرٍ فَإِذَا فَعَلَ ذَلِكَ ضَجُّوا وَ قَالُوا قَدْ طَابَ وَ فَضَّلَ أَبَا بَكْرٍ عَلَي عَلِيِّ بْنِ أَبِي طَالِبٍ عليه السلام فَقَالَ الرِّضَا عليه السلام إِذَا خَلَوْتُ فَأَعِدْ عَلَيَّ هَذَا الْحَدِيثَ فَلَمَّا خَلَا أَعَادَ عَلَيْهِ فَقَالَ إِنَّمَا لَمْ أُفَسِّرْ لَكَ مَعْنَي كَلَامِ هَذَا الرَّجُلِ بِحَضْرَةِ هَذَا الْخَلْقِ الْمَنْكُوسِ كَرَاهَةَ أَنْ يَنْتَقِلُوا إِلَيْهِ فَيَعْرِفُوهُ وَ يُؤْذُوهُ لَمْ يَقُلِ الرَّجُلُ خَيْرُ النَّاسِ بَعْدَ رَسُولِ اللَّهِ صلي الله عليه و آله</w:t>
      </w:r>
    </w:p>
    <w:p>
      <w:pPr>
        <w:pStyle w:val="BookText"/>
      </w:pPr>
      <w:r>
        <w:rPr>
          <w:rFonts w:ascii="IRNazanin" w:hAnsi="IRNazanin" w:eastAsia="IRNazanin" w:cs="IRNazanin"/>
          <w:lang w:bidi="fa-IR"/>
          <w:color w:val="111111"/>
          <w:sz w:val="28"/>
          <w:szCs w:val="28"/>
          <w:rtl/>
        </w:rPr>
        <w:t xml:space="preserve">عقیده به وصیت و امامتت. آن حضرت به او فرمود: چطور؟ گفت: چون من امروز با او در مجلس فلان - یکی از بزرگان بغداد را نام برد - حاضر بودم، صاحب مجلس به او گفت: «تو می پنداری موسی بن جعفر امام است، نه این خلیفه که بر کرسی نشسته؟» و همین یارت در پاسخ گفت: من چنین نمی گویم، بلکه می پندارم که موسی بن جعفر غیر امام است؛ و اگر معتقد نباشم که او غیر امام است، بر من و بر هر کس که به این معتقد نیست، لعن خدا و فرشته‌ها و همه مردم باد! صاحب مجلس گفت: خدا به تو به خوبی جزا بدهد، و لعنت خدا بر کسی که سخن‌چینی تو را کرد.</w:t>
      </w:r>
    </w:p>
    <w:p>
      <w:pPr>
        <w:pStyle w:val="BookText"/>
      </w:pPr>
      <w:r>
        <w:rPr>
          <w:rFonts w:ascii="IRNazanin" w:hAnsi="IRNazanin" w:eastAsia="IRNazanin" w:cs="IRNazanin"/>
          <w:lang w:bidi="fa-IR"/>
          <w:color w:val="111111"/>
          <w:sz w:val="28"/>
          <w:szCs w:val="28"/>
          <w:rtl/>
        </w:rPr>
        <w:t xml:space="preserve">آن حضرت علیه السلام فرمود: چنان نیست که تو گمان بردی. رفیق تو از تو فقیه‌تر است. او گفته: موسی غیر امام است، یعنی غیر امامی که داری، و موسی غیر او است، پس او امام برحق است. و با این گفته‌اش، امامت مرا ثابت کرد و امامت دیگری را نفی کرده. ای بنده خدا! کی این بدگمانی ات، که نفاق است با برادرت، از تو برمی افتد؟ به درگاه خدا توبه کن. آن مرد گفته او را فهمید و غمگین شد و گفت: یا ابن رسول الله! مرا مالی نیست که او را راضی کنم، ولی پاره‌ای از همه اعمالم را به او بخشیدم؛ از عبادت و صلواتم که به شما خاندان نثار کرده ام، و از لعن بر دشمنانتان. آن حضرت فرمود: اکنون از دوزخ بیرون آمدی.</w:t>
      </w:r>
    </w:p>
    <w:p>
      <w:pPr>
        <w:pStyle w:val="BookText"/>
      </w:pPr>
      <w:r>
        <w:rPr>
          <w:rFonts w:ascii="IRNazanin" w:hAnsi="IRNazanin" w:eastAsia="IRNazanin" w:cs="IRNazanin"/>
          <w:lang w:bidi="fa-IR"/>
          <w:color w:val="111111"/>
          <w:sz w:val="28"/>
          <w:szCs w:val="28"/>
          <w:rtl/>
        </w:rPr>
        <w:t xml:space="preserve">گفت: ما نزد امام رضا علیه السلام بودیم و مردی وارد شد و گفت: یا ابن رسول الله! امروز چیزی دیدم که از آن در شگفت شدم. یک مردی با ماها بود که خود را از دوستان آل محمد می‌نمود و بیزار از دشمنانشان، اما امروز دیدم که خلعتی بر تنش پوشانده و او را در بغداد می گردانند و جارچی ها جلویش جار می کشند: ای مردم! توبه این رافضی را بشنوید. و به او گفتند: بگو! و گفت: بهترین مردم پس از رسول خدا صلی الله علیه و آله، ابوبکر است. و چون گفت، فریاد برداشتند که خوب گفت و ابی بکر را به علی علیه السلام برتری داد.</w:t>
      </w:r>
    </w:p>
    <w:p>
      <w:pPr>
        <w:pStyle w:val="BookText"/>
      </w:pPr>
      <w:r>
        <w:rPr>
          <w:rFonts w:ascii="IRNazanin" w:hAnsi="IRNazanin" w:eastAsia="IRNazanin" w:cs="IRNazanin"/>
          <w:lang w:bidi="fa-IR"/>
          <w:color w:val="111111"/>
          <w:sz w:val="28"/>
          <w:szCs w:val="28"/>
          <w:rtl/>
        </w:rPr>
        <w:t xml:space="preserve">امام رضا علیه السلام فرمود: چون خلوت شد، نزد من بازگرد و این خبر را بازگو. چون خلوت شد، برایش بازگفت و آن حضرت فرمود: من تفسیر این سخن را نزد این مردمِ وارونه به تو نگفتم، چرا که نمی خواستم به آن شخص توجه کنند و او را بشناسند و آزارش بدهند. بدان که آن مرد خبر نداد که بهترین مردم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فَيَكُونَ قَدْ فَضَّلَ أَبَا بَكْرٍ عَلَي عَلِيِّ بْنِ أَبِي طَالِبٍ عليه السلام وَ لَكِنْ قَالَ خَيْرُ النَّاسِ بَعْدَ رَسُولِ اللَّهِ أَبَا بَكْرٍ فَجَعَلَهُ نِدَاءً لِأَبِي بَكْرٍ لِيَرْضَي مَنْ يَمْشِي بَيْنَ يَدَيْهِ مِنْ بَعْضِ هَؤُلَاءِ لِيَتَوَارَي مِنْ شُرُورِهِمْ إِنَّ اللَّهَ جَعَلَ هَذِهِ التَّوْرِيَةَ مِمَّا رَحِمَ بِهِ شِيعَتَنَا وَ مُحِبِّينَا.</w:t>
      </w:r>
    </w:p>
    <w:p>
      <w:pPr>
        <w:pStyle w:val="BookText"/>
      </w:pPr>
      <w:r>
        <w:rPr>
          <w:rFonts w:ascii="Amiri" w:hAnsi="Amiri" w:eastAsia="Amiri" w:cs="Amiri"/>
          <w:lang w:bidi="ar-SA"/>
          <w:color w:val="111111"/>
          <w:sz w:val="28"/>
          <w:szCs w:val="28"/>
          <w:rtl/>
        </w:rPr>
        <w:t xml:space="preserve">وَ قَالَ رَجُلٌ لِمُحَمَّدِ بْنِ عَلِيٍّ عليه السلام يَا ابْنَ رَسُولِ اللَّهِ مَرَرْتُ الْيَوْمَ بِالْكَرْخِ فَقَالُوا هَذَا نَدِيمُ مُحَمَّدِ بْنِ عَلِيٍّ إِمَامِ الرَّفَضَةِ فَاسْأَلُوهُ مَنْ خَيْرُ النَّاسِ بَعْدَ رَسُولِ اللَّهِ فَإِنْ قَالَ عَلِيٌّ فَاقْتُلُوهُ وَ إِنْ قَالَ أَبُو بَكْرٍ فَدَعُوهُ فَانْثَالَ عَلَيَّ مِنْهُمْ خَلْقٌ عَظِيمٌ وَ قَالُوا لِي مَنْ خَيْرُ النَّاسِ بَعْدَ رَسُولِ اللَّهِ فَقُلْتُ مُجِيباً أَخْيَرُ النَّاسِ بَعْدَ رَسُولِ اللَّهِ أَبُو بَكْرٍ وَ عُمَرُ وَ عُثْمَانُ وَ سَكَتُّ وَ لَمْ أَذْكُرْ عَلِيّاً فَقَالَ بَعْضُهُمْ قَدْ زَادَ عَلَيْنَا نَحْنُ نَقُولُ هَاهُنَا وَ عَلِيٌّ فَقُلْتُ فِي هَذَا نَظَرٌ لَا أَقُولُ هَذَا فَقَالُوا بَيْنَهُمْ إِنَّ هَذَا أَشَدُّ تَعَصُّباً لِلسُّنَّةِ مِنَّا قَدْ غَلَطْنَا عَلَيْهِ وَ نَجَوْتُ بِهَذَا مِنْهُمْ فَهَلْ عَلَيَّ يَا ابْنَ رَسُولِ اللَّهِ فِي هَذَا حَرَجٌ وَ إِنَّمَا أَرَدْتُ أَ خَيْرُ النَّاسِ أَيْ أَ هُوَ خَيْرٌ اسْتِفْهَاماً لَا إِخْبَاراً فَقَالَ مُحَمَّدُ بْنُ عَلِيٍّ عليهما السلام قَدْ شَكَّرَ اللَّهُ لَكَ بِجَوَابِكَ هَذَا لَهُمْ وَ كَتَبَ لَكَ أَجْرَهُ وَ أَثْبَتَهُ لَكَ فِي الْكِتَابِ الْحَكِيمِ وَ أَوْجَبَ لَكَ بِكُلِّ حَرْفٍ مِنْ حُرُوفِ أَلْفَاظِكَ بِجَوَابِكَ هَذَا لَهُمْ مَا تَعْجِزُ عَنْهُ أَمَانِيُّ الْمُتَمَنِّينَ وَ لَا يَبْلُغُهُ آمَالُ الْآمِلِينَ.</w:t>
      </w:r>
    </w:p>
    <w:p>
      <w:pPr>
        <w:pStyle w:val="BookText"/>
      </w:pPr>
      <w:r>
        <w:rPr>
          <w:rFonts w:ascii="Amiri" w:hAnsi="Amiri" w:eastAsia="Amiri" w:cs="Amiri"/>
          <w:lang w:bidi="ar-SA"/>
          <w:color w:val="111111"/>
          <w:sz w:val="28"/>
          <w:szCs w:val="28"/>
          <w:rtl/>
        </w:rPr>
        <w:t xml:space="preserve">قَالَ: وَ جَاءَ رَجُلٌ إِلَي عَلِيِّ بْنِ مُحَمَّدٍ عليهما السلام فَقَالَ يَا ابْنَ رَسُولِ اللَّهِ بُلِيتُ الْيَوْمَ بِقَوْمٍ مِنْ عَوَامِّ الْبَلَدِ أَخَذُونِي وَ قَالُوا أَنْتَ لَا تَقُولُ بِإِمَامَةِ أَبِي بَكْرِ بْنِ أَبِي قُحَافَةَ فَخِفْتُهُمْ يَا ابْنَ رَسُولِ اللَّهِ وَ أَرَدْتُ أَنْ أَقُولَ بَلَي أَقُولُهَا لِلتَّقِيَّةِ فَقَالَ لِي بَعْضُهُمْ وَ وَضَعَ يَدَهُ عَلَي فِيَّ وَ قَالَ أَنْتَ لَا تَتَكَلَّمُ إِلَّا بِمِخْرَقَةٍ أَجِبْ عَمَّا أُلَقِّنُكَ قُلْتُ قُلْ فَقَالَ لِي أَ تَقُولُ إِنَّ أَبَا بَكْرِ بْنَ أَبِي قُحَافَةَ هُوَ الْإِمَامُ بَعْدَ رَسُولِ اللَّهِ إِمَامٌ حَقٌّ عَدْلٌ وَ لَمْ يَكُنْ لِعَلِيٍّ فِي الْإِمَامَةِ حَقٌّ الْبَتَّةَ فَقُلْتُ نَعَمْ وَ أُرِيدُ نَعَماً مِنَ الْأَنْعَامِ الْإِبِلِ وَ الْبَقَرِ وَ الْغَنَمِ- فَقَالَ لَا أَقْنَعُ بِهَذَا حَتَّي تَحْلِفَ قُلْ وَ اللَّهِ الَّذِي لَا إِلَهَ إِلَّا هُوَ الطَّالِبُ الْغَالِبُ الْمُدْرِكُ الْمُهْلِكُ يَعْلَمُ مِنَ السِّرِّ مَا يَعْلَمُ مِنَ الْعَلَانِيَةِ فَقُلْتُ نَعَمْ وَ أُرِيدُ نَعَماً مِنَ الْأَنْعَامِ فَقَالَ لَا أَقْنَعُ مِنْكَ إِلَّا بِأَنْ تَقُولَ أَبُو بَكْرِ بْنُ أَبِي قُحَافَةَ هُوَ الْإِمَامُ وَ اللَّهِ الَّذِي لَا إِلَهَ إِلَّا هُوَ وَ سَاقَ الْيَمِينَ فَقُلْتُ أَبُو بَكْرِ بْنُ أَبِي قُحَافَةَ إِمَامٌ</w:t>
      </w:r>
    </w:p>
    <w:p>
      <w:pPr>
        <w:pStyle w:val="BookText"/>
      </w:pPr>
      <w:r>
        <w:rPr>
          <w:rFonts w:ascii="IRNazanin" w:hAnsi="IRNazanin" w:eastAsia="IRNazanin" w:cs="IRNazanin"/>
          <w:lang w:bidi="fa-IR"/>
          <w:color w:val="111111"/>
          <w:sz w:val="28"/>
          <w:szCs w:val="28"/>
          <w:rtl/>
        </w:rPr>
        <w:t xml:space="preserve">ابوبکر است، بلکه مقصودش این بود که ای ابی بکر، بهترین مردم پس از رسول خدا کیست؟ تا برخی از آنها که جلوی او راه می رفتند از او خشنود شوند و از شر آنها نهان بماند. راستش، خدا این گفته دوپهلو را رحمت به شیعیان و دوستان ما ساخته است.</w:t>
      </w:r>
    </w:p>
    <w:p>
      <w:pPr>
        <w:pStyle w:val="BookText"/>
      </w:pPr>
      <w:r>
        <w:rPr>
          <w:rFonts w:ascii="IRNazanin" w:hAnsi="IRNazanin" w:eastAsia="IRNazanin" w:cs="IRNazanin"/>
          <w:lang w:bidi="fa-IR"/>
          <w:color w:val="111111"/>
          <w:sz w:val="28"/>
          <w:szCs w:val="28"/>
          <w:rtl/>
        </w:rPr>
        <w:t xml:space="preserve">مردی به امام محمد بن علی گفت: یا ابن رسول الله! امروز به کرخ گذر کردم و مردم آن گفتند: این همدم محمد بن علی است که امام رافضی ها است، از او بپرسید بهترین مردم پس از رسول خدا صلی الله علیه و آله کیست؟ اگر گفت: علی است، او را بکشید، و اگر گفت: ابوبکر است، او را وانهید. آنگاه مردم بسیاری از آنها بر سر من ریختند و گفتند: بهترین مردم پس از رسول خدا صلی الله علیه و آله کیست؟ من در جواب گفتم: آیا بهترین مردم پس از رسول خدا ابوبکر و عمر و عثمان است؟ و دم فرو بستم و نام علی را نبردم. پاره‌ای گفتند که ما می گوییم: و علی هم. من گفتم: در این باره باید فکر کرد، من آن را نمی گویم. با خود گفتند: این مرد در سنی بودن از ما نیز متعصب تر است و درباره او خطا کردیم. به این شیوه بود که از آنها نجات یافتم، یا ابن رسول الله! آیا در این باره بر من گناهی است، با اینکه به طور پرسش گفتم، نه به قصد گزارش؟ آن حضرت فرمود: خدا از جوابی که به آنان دادی قدردانی کرد و ثوابش را برایت در کتاب حکیم ثبت کرده، و به هر حرفی از این جوابت به آنها، برایت لازم دانسته آنچه را که آرزو و آمال به آن نمی رسد.</w:t>
      </w:r>
    </w:p>
    <w:p>
      <w:pPr>
        <w:pStyle w:val="BookText"/>
      </w:pPr>
      <w:r>
        <w:rPr>
          <w:rFonts w:ascii="IRNazanin" w:hAnsi="IRNazanin" w:eastAsia="IRNazanin" w:cs="IRNazanin"/>
          <w:lang w:bidi="fa-IR"/>
          <w:color w:val="111111"/>
          <w:sz w:val="28"/>
          <w:szCs w:val="28"/>
          <w:rtl/>
        </w:rPr>
        <w:t xml:space="preserve">و می گوید: مردی نزد علی بن محمد علیه السلام آمد و گفت: یا ابن رسول الله! امروز به مردمی عوام گرفتار شدم که مرا گرفتند و گفتند: تو به امامت ابی بکر بن ابی قحافه معتقد نیستی؟ من از آنها ترسیدم و خواستم بگویم: آری، از راه تقیه، که یکی از آنها دست بر دهنم نهاد و گفت: تو جز به ناهنجار سخن نمی گویی، این جواب را بده که من به تو القا می کنم. گفتم: بگو. گفت: آیا تو می گویی ابو بکر بن ابی قحافه همان امام برحق و عادل است پس از رسول خدا صلی الله علیه و آله، و علی را هیچ حقی در امامت نبوده؟ گفتم: نعم. و مقصودم یک چهارپا بود همانند شتر و گاو و گوسفند. او گفت: به همین قانع نیستم، تا اینکه قسم بخوری. بگو: به خدایی که جز او معبود برحقی نیست، و او طالب است و غالب است و مُدرک و مهلک و نهان را چون عیان می داند. و من گفتم: نِعم. و قصد یک چهارپا را کردم. او گفت: قانع نیستم تا نگویی: ابو بکر بن ابی قحافه هم امام است، به خدایی که جز او معبود برحقی نیست ... . - تا آخر قسم. و من آن را گفتم، اما قصدم این بود که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4" w:name="pg13504_197651"/>
    <w:bookmarkEnd w:id="354"/>
    <w:p>
      <w:pPr>
        <w:pStyle w:val="BookText"/>
      </w:pPr>
      <w:r>
        <w:rPr>
          <w:rFonts w:ascii="Amiri" w:hAnsi="Amiri" w:eastAsia="Amiri" w:cs="Amiri"/>
          <w:lang w:bidi="ar-SA"/>
          <w:color w:val="111111"/>
          <w:sz w:val="28"/>
          <w:szCs w:val="28"/>
          <w:rtl/>
        </w:rPr>
        <w:t xml:space="preserve">أَيْ هُوَ إِمَامُ مَنِ ائْتَمَّ بِهِ وَ اتَّخَذَهُ إِمَاماً وَ اللَّهِ الَّذِي لَا إِلَهَ إِلَّا هُوَ وَ مَضَيْتُ فِي صِفَاتِ اللَّهِ فَقَنَعُوا بِهَذَا مِنِّي وَ جَزَوْنِي خَيْراً وَ نَجَوْتُ مِنْهُمْ فَكَيْفَ حَالِي عِنْدَ اللَّهِ قَالَ خَيْرُ حَالٍ قَدْ أَوْجَبَ اللَّهُ لَكَ مُرَافَقَتَنَا فِي أَعْلَي عِلِّيِّينَ لِحُسْنِ يَقِينِكَ.</w:t>
      </w:r>
    </w:p>
    <w:p>
      <w:pPr>
        <w:pStyle w:val="BookText"/>
      </w:pPr>
      <w:r>
        <w:rPr>
          <w:rFonts w:ascii="Amiri" w:hAnsi="Amiri" w:eastAsia="Amiri" w:cs="Amiri"/>
          <w:lang w:bidi="ar-SA"/>
          <w:color w:val="111111"/>
          <w:sz w:val="28"/>
          <w:szCs w:val="28"/>
          <w:rtl/>
        </w:rPr>
        <w:t xml:space="preserve">قَالَ: أَبُو يَعْقُوبَ وَ عَلِيٌ‌</w:t>
      </w:r>
      <w:r>
        <w:rPr>
          <w:rStyle w:val="FootnoteReference"/>
        </w:rPr>
        <w:footnoteReference w:id="2721"/>
      </w:r>
      <w:r>
        <w:rPr>
          <w:rFonts w:ascii="Amiri" w:hAnsi="Amiri" w:eastAsia="Amiri" w:cs="Amiri"/>
          <w:lang w:bidi="ar-SA"/>
          <w:color w:val="111111"/>
          <w:sz w:val="28"/>
          <w:szCs w:val="28"/>
          <w:rtl/>
        </w:rPr>
        <w:t xml:space="preserve">حَضَرْنَا عِنْدَ الْحَسَنِ بْنِ عَلِيٍّ أَبِي الْقَائِمِ عليه السلام فَقَالَ لَهُ بَعْضُ أَصْحَابِهِ جَاءَنِي رَجُلٌ مِنْ إِخْوَانِنَا الشِّيعَةِ قَدِ امْتُحِنَ بِجُهَّالِ الْعَامَّةِ يَمْتَحِنُونَهُ فِي الْإِمَامَةِ وَ يُحَلِّفُونَهُ فَقَالَ لِي كَيْفَ أَصْنَعُ مَعَهُمْ حَتَّي أَتَخَلَّصَ مِنْهُمْ فَقُلْتُ لَهُ كَيْفَ يَقُولُونَ قَالَ يَقُولُونَ لِي أَ تَقُولُ إِنَّ فُلَاناً هُوَ الْإِمَامُ بَعْدَ رَسُولِ اللَّهِ فَلَا بُدَّ لِي مِنْ أَنْ أَقُولَ نَعَمْ وَ إِلَّا أَثْخَنُونِي ضَرْباً فَإِذَا قُلْتُ نَعَمْ قَالُوا لِي قُلْ وَ اللَّهِ فَقُلْتُ لَهُ قُلْ نَعَمْ وَ أُرِيدُ بِهِ نَعَماً مِنَ الْإِبِلِ وَ الْبَقَرِ وَ الْغَنَمِ فَإِذَا قَالُوا قُلْ وَ اللَّهِ فَقُلْ وَ اللَّهِ وَ أُرِيدُ بِهِ وَلَّي فِي أَمْرِ كَذَا فَإِنَّهُمْ لَا يُمَيِّزُونَ وَ قَدْ سَلِمْتُ فَقَالَ لِي فَإِنْ حَقَّقُوا عَلَيَّ وَ قَالُوا قُلْ وَ اللَّهِ وَ بَيِّنِ الْهَاءَ فَقُلْتُ قُلْ وَ اللَّهُ بِرَفْعِ الْهَاءِ فَإِنَّهُ لَا يَكُونُ يَمِيناً إِذَا لَمْ يُخْفَضِ الْهَاءُ فَذَهَبَ ثُمَّ رَجَعَ إِلَيَّ فَقَالَ عَرَضُوا عَلَيَّ وَ حَلَّفُونِي وَ قُلْتُ كَمَا لَقَّنْتَنِي فَقَالَ لَهُ الْحَسَنُ عليه السلام أَنْتَ كَمَا قَالَ رَسُولُ اللَّهِ صلي الله عليه و آله الدَّالُّ عَلَي الْخَيْرِ كَفَاعِلِهِ وَ قَدْ كَتَبَ اللَّهُ لِصَاحِبِكَ بِتَقِيَّتِهِ بِعَدَدِ كُلِّ مَنِ اسْتَعْمَلَ التَّقِيَّةَ مِنْ شِيعَتِنَا وَ مَوَالِينَا وَ مُحِبِّينَا حَسَنَةً وَ بِعَدَدِ مَنْ تَرَكَ مِنْهُمُ التَّقِيَّةَ حَسَنَةً أَدْنَاهَا حَسَنَةٌ لَوْ قُوبِلَ بِهَا ذُنُوبُ مِائَةِ سَنَةٍ لَغُفِرَتْ وَ لَكَ لِإِرْشَادِكَ إِيَّاهُ مِثْلُ مَا لَهُ‌</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Heading5"/>
      </w:pPr>
      <w:bookmarkStart w:id="3338" w:name="_Toc2923"/>
      <w:r>
        <w:t>«43»</w:t>
      </w:r>
      <w:bookmarkEnd w:id="3338"/>
    </w:p>
    <w:p>
      <w:pPr>
        <w:pStyle w:val="BookText"/>
      </w:pPr>
      <w:r>
        <w:rPr>
          <w:rFonts w:ascii="Amiri" w:hAnsi="Amiri" w:eastAsia="Amiri" w:cs="Amiri"/>
          <w:lang w:bidi="ar-SA"/>
          <w:color w:val="111111"/>
          <w:sz w:val="28"/>
          <w:szCs w:val="28"/>
          <w:rtl/>
        </w:rPr>
        <w:t xml:space="preserve">ثو، [ثواب الأعمال] أَبِي عَنْ سَعْدٍ عَنِ الْبَرْقِيِّ عَنْ أَبِي الْجَوْزَاءِ عَنِ الْحُسَيْنِ بْنِ عُلْوَانَ عَنْ مُنْذِرٍ عَنْ أَبِي عَبْدِ اللَّهِ عليه السلام قَالَ: ذَكَرَ أَنَّ سَلْمَانَ قَالَ إِنَّ رَجُلًا دَخَلَ الْجَنَّةَ فِي ذُبَابٍ وَ آخَرَ دَخَلَ النَّارَ فِي ذُبَابٍ فَقِيلَ لَهُ وَ كَيْفَ ذَاكَ يَا بَا عَبْدِ اللَّهِ قَالَ مَرَّا عَلَي قَوْمٍ فِي عِيدٍ لَهُمْ وَ قَدْ وَضَعُوا أَصْنَاماً لَهُمْ- لَا يَجُوزُ بِهِمْ أَحَدٌ حَتَّي يُقَرِّبَ إِلَي أَصْنَامِهِمْ قُرْبَاناً قَلَّ أَمْ كَثُرَ فَقَالُوا لَهُمَا لَا تَجُوزَا حَتَّي تُقَرِّبَا كَمَا يُقَرِّبُ</w:t>
      </w:r>
    </w:p>
    <w:p>
      <w:pPr>
        <w:pStyle w:val="BookText"/>
      </w:pPr>
      <w:r>
        <w:rPr>
          <w:rFonts w:ascii="IRNazanin" w:hAnsi="IRNazanin" w:eastAsia="IRNazanin" w:cs="IRNazanin"/>
          <w:lang w:bidi="fa-IR"/>
          <w:color w:val="111111"/>
          <w:sz w:val="28"/>
          <w:szCs w:val="28"/>
          <w:rtl/>
        </w:rPr>
        <w:t xml:space="preserve">او امام پیروان خود است، و گفتم:«به خدایی که جز او معبود برحقی نیست» و صفات خدا را هم به دنبالش گفتم و از من پذیرفتند و گفتند: خدا تو را جزای خیر دهد. و از آنها نجات یافتم. اکنون حال من نزد خدا چگونه است؟ فرمود: بهترین حال! خدا بر تو واجب کرده در اعلا علیین رفیق ما باشی به سبب عقیده خوبت.</w:t>
      </w:r>
    </w:p>
    <w:p>
      <w:pPr>
        <w:pStyle w:val="BookText"/>
      </w:pPr>
      <w:r>
        <w:rPr>
          <w:rFonts w:ascii="IRNazanin" w:hAnsi="IRNazanin" w:eastAsia="IRNazanin" w:cs="IRNazanin"/>
          <w:lang w:bidi="fa-IR"/>
          <w:color w:val="111111"/>
          <w:sz w:val="28"/>
          <w:szCs w:val="28"/>
          <w:rtl/>
        </w:rPr>
        <w:t xml:space="preserve">ابویعقوب و علی (راویان تفسیر امام عسکری علیه السلام، و مجهول الحال) گفتند: ما نزد امام حسن بن علی علیه السلام پدر امام قائم بودیم، یکی از یارانش به آن حضرت گفت: مردی از برادران شیعه نزد من آمد که گرفتار جاهلان عامه است و او را درباره امامت امتحان می کنند و قسمش می دهند. به من گفت: چه کنم با آنها که از شرشان خلاص شوم؟ به او گفتم: چه می گویند؟ گفت: به من می گویند: آیا تو</w:t>
      </w:r>
    </w:p>
    <w:p>
      <w:pPr>
        <w:pStyle w:val="BookText"/>
      </w:pPr>
      <w:r>
        <w:rPr>
          <w:rFonts w:ascii="IRNazanin" w:hAnsi="IRNazanin" w:eastAsia="IRNazanin" w:cs="IRNazanin"/>
          <w:lang w:bidi="fa-IR"/>
          <w:color w:val="111111"/>
          <w:sz w:val="28"/>
          <w:szCs w:val="28"/>
          <w:rtl/>
        </w:rPr>
        <w:t xml:space="preserve">می گویی فلانی بعد از رسول خدا امام است؟ و من چاره ای ندارم که بگویم: نعم (بله)، وگرنه مرا به شدت می زنند. و هنگامی که می گویم: نعم، به من می گویند بگو: به خدا قسم، و من می گویم، اما یک چهارپا مثل گاو و گوسفند و شتر را اراده می کنم؛ و هنگامی که می گویند بگو: والله، من اراده در امر کذایی می کنم و آنها نمی فهمند و سالم می مانم. اگر هم بر من سخت بگیرند و بگویند که بگو: والله، من می گویم: والله - به رفع «هاء» که اگر مکسور نباشد، قسم به شمار نمی آید - و آنها می روند سپس بازمی گردند به سوی من و قسمم می دهند، و همان طور که تو گفتی به آنها تلقین می کنم .</w:t>
      </w:r>
    </w:p>
    <w:p>
      <w:pPr>
        <w:pStyle w:val="BookText"/>
      </w:pPr>
      <w:r>
        <w:rPr>
          <w:rFonts w:ascii="IRNazanin" w:hAnsi="IRNazanin" w:eastAsia="IRNazanin" w:cs="IRNazanin"/>
          <w:lang w:bidi="fa-IR"/>
          <w:color w:val="111111"/>
          <w:sz w:val="28"/>
          <w:szCs w:val="28"/>
          <w:rtl/>
        </w:rPr>
        <w:t xml:space="preserve">امام حسن عسکری علیه السلام به او فرمود: تو چنانی که رسول خدا صلی الله علیه و آله فرموده: رهنمای به کار خیر چون فاعل آن است، و خدا برای رفیق تو به جهت تقیه‌اش (که به دستور تو انجام داده) به شمار هر کس از شیعیان و دوستان و وابستگان ما که تقیه را به کار بردند، حسنه نوشته، و هم به شمار آنها که تقیه نکردند. کمترین حسنه‌ها را اگر برابر سازند با گناهان صد سال، آمرزیده می شوند، و تو هم که او را راهنمایی کردی مانند ثواب او را داری.</w:t>
      </w:r>
      <w:r>
        <w:rPr>
          <w:rStyle w:val="FootnoteReference"/>
        </w:rPr>
        <w:footnoteReference w:id="2723"/>
      </w:r>
    </w:p>
    <w:p>
      <w:pPr>
        <w:pStyle w:val="Heading5"/>
      </w:pPr>
      <w:bookmarkStart w:id="3339" w:name="_Toc2924"/>
      <w:r>
        <w:t>روایت 43</w:t>
      </w:r>
      <w:bookmarkEnd w:id="3339"/>
    </w:p>
    <w:p>
      <w:pPr>
        <w:pStyle w:val="BookText"/>
      </w:pPr>
      <w:r>
        <w:rPr>
          <w:rFonts w:ascii="IRNazanin" w:hAnsi="IRNazanin" w:eastAsia="IRNazanin" w:cs="IRNazanin"/>
          <w:lang w:bidi="fa-IR"/>
          <w:color w:val="111111"/>
          <w:sz w:val="28"/>
          <w:szCs w:val="28"/>
          <w:rtl/>
        </w:rPr>
        <w:t xml:space="preserve">ثواب الاعمال: از امام صادق علیه السلام پرسیده شد - به نقل از سلمان، که گفت: مردی به خاطر مگسی به بهشت رفت و دیگری به خاطر مگسی به دوزخ - که: این امر چگونه بوده است؟ فرمود: هر دو گذر کردند به مردمی که عید گرفته بودند و بت هایی نهاده بودند که داشتند، و هر کس بر آنها گذر می کرد باید چیزی برای بت هاشان قربانی می کرد، کم یا بیش. و به آن دو گفتند: نباید بگذرید، تا هنگامی که مانند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5" w:name="pg13504_197652"/>
    <w:bookmarkEnd w:id="355"/>
    <w:p>
      <w:pPr>
        <w:pStyle w:val="BookText"/>
      </w:pPr>
      <w:r>
        <w:rPr>
          <w:rFonts w:ascii="Amiri" w:hAnsi="Amiri" w:eastAsia="Amiri" w:cs="Amiri"/>
          <w:lang w:bidi="ar-SA"/>
          <w:color w:val="111111"/>
          <w:sz w:val="28"/>
          <w:szCs w:val="28"/>
          <w:rtl/>
        </w:rPr>
        <w:t xml:space="preserve">كُلُّ مَنْ مَرَّ فَقَالَ أَحَدُهُمَا مَا مَعِي شَيْ‌ءٌ أُقَرِّبُهُ وَ أَخَذَ أَحَدُهُمَا ذُبَاباً فَقَرَّبَهُ وَ لَمْ يُقَرِّبِ الْآخَرُ فَقَالَ لَا أُقَرِّبُ إِلَي غَيْرِ اللَّهِ جَلَّ وَ عَزَّ شَيْئاً فَقَتَلُوهُ فَدَخَلَ الْجَنَّةَ وَ دَخَلَ الْآخَرُ النَّارَ</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Heading5"/>
      </w:pPr>
      <w:bookmarkStart w:id="3340" w:name="_Toc2925"/>
      <w:r>
        <w:t>«44»</w:t>
      </w:r>
      <w:bookmarkEnd w:id="3340"/>
    </w:p>
    <w:p>
      <w:pPr>
        <w:pStyle w:val="BookText"/>
      </w:pPr>
      <w:r>
        <w:rPr>
          <w:rFonts w:ascii="Amiri" w:hAnsi="Amiri" w:eastAsia="Amiri" w:cs="Amiri"/>
          <w:lang w:bidi="ar-SA"/>
          <w:color w:val="111111"/>
          <w:sz w:val="28"/>
          <w:szCs w:val="28"/>
          <w:rtl/>
        </w:rPr>
        <w:t xml:space="preserve">سن، [المحاسن] عُثْمَانُ بْنُ عِيسَي عَنْ سَمَاعَةَ عَنْ أَبِي بَصِيرٍ قَالَ قَالَ أَبُو عَبْدِ اللَّهِ عليه السلام: التَّقِيَّةُ مِنْ دِينِ اللَّهِ قُلْتُ مِنْ دِينِ اللَّهِ قَالَ إِي وَ اللَّهِ مِنْ دِينِ اللَّهِ وَ قَدْ قَالَ يُوسُفُ أَيَّتُهَا الْعِيرُ إِنَّكُمْ لَسارِقُونَ وَ اللَّهِ مَا كَانُوا سَرَقُوا وَ لَقَدْ قَالَ إِبْرَاهِيمُ إِنِّي سَقِيمٌ وَ اللَّهِ مَا كَانَ سَقِيماً</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المظفر العلوي عن ابن العياشي عن أبيه عن محمد بن نصير عن ابن عيسي عن الأهوازي عن عثمان بن عيسي: مثله‌</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Heading5"/>
      </w:pPr>
      <w:bookmarkStart w:id="3341" w:name="_Toc2926"/>
      <w:r>
        <w:t>«45»</w:t>
      </w:r>
      <w:bookmarkEnd w:id="3341"/>
    </w:p>
    <w:p>
      <w:pPr>
        <w:pStyle w:val="BookText"/>
      </w:pPr>
      <w:r>
        <w:rPr>
          <w:rFonts w:ascii="Amiri" w:hAnsi="Amiri" w:eastAsia="Amiri" w:cs="Amiri"/>
          <w:lang w:bidi="ar-SA"/>
          <w:color w:val="111111"/>
          <w:sz w:val="28"/>
          <w:szCs w:val="28"/>
          <w:rtl/>
        </w:rPr>
        <w:t xml:space="preserve">ع، [علل الشرائع] بِالْإِسْنَادِ إِلَي الْعَيَّاشِيِّ عَنْ إِبْرَاهِيمَ بْنِ عَلِيٍّ عَنْ إِبْرَاهِيمَ بْنِ إِسْحَاقَ عَنْ يُونُسَ عَنِ الْبَطَائِنِيِّ عَنْ أَبِي بَصِيرٍ قَالَ سَمِعْتُ أَبَا جَعْفَرٍ عليه السلام يَقُولُ: لَا خَيْرَ فِيمَنْ لَا تَقِيَّةَ لَهُ وَ لَقَدْ قَالَ يُوسُفُ أَيَّتُهَا الْعِيرُ إِنَّكُمْ لَسارِقُونَ وَ مَا سَرَقُوا</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Heading5"/>
      </w:pPr>
      <w:bookmarkStart w:id="3342" w:name="_Toc2927"/>
      <w:r>
        <w:t>«46»</w:t>
      </w:r>
      <w:bookmarkEnd w:id="3342"/>
    </w:p>
    <w:p>
      <w:pPr>
        <w:pStyle w:val="BookText"/>
      </w:pPr>
      <w:r>
        <w:rPr>
          <w:rFonts w:ascii="Amiri" w:hAnsi="Amiri" w:eastAsia="Amiri" w:cs="Amiri"/>
          <w:lang w:bidi="ar-SA"/>
          <w:color w:val="111111"/>
          <w:sz w:val="28"/>
          <w:szCs w:val="28"/>
          <w:rtl/>
        </w:rPr>
        <w:t xml:space="preserve">ع، [علل الشرائع] بِالْإِسْنَادِ إِلَي الْعَيَّاشِيِّ عَنْ مُحَمَّدِ بْنِ أَحْمَدَ عَنْ إِبْرَاهِيمَ بْنِ إِسْحَاقَ النَّهَاوَنْدِيِّ عَنْ صَالِحِ بْنِ سَعِيدٍ عَنْ رَجُلٍ مِنْ أَصْحَابِنَا عَنْ أَبِي عَبْدِ اللَّهِ عليه السلام قَالَ: سَأَلْتُ عَنْ قَوْلِ اللَّهِ عَزَّ وَ جَلَّ فِي يُوسُفَ- أَيَّتُهَا الْعِيرُ إِنَّكُمْ لَسارِقُونَ قَالَ إِنَّهُمْ سَرَقُوا يُوسُفَ مِنْ أَبِيهِ أَ لَا تَرَي أَنَّهُ قَالَ لَهُمْ حِينَ قَالُوا ما ذا تَفْقِدُونَ قَالُوا نَفْقِدُ صُواعَ الْمَلِكِ وَ لَمْ يَقُلْ سَرَقْتُمْ صُوَاعَ الْمَلِكِ إِنَّمَا عَنَي أَنَّكُمْ سَرَقْتُمْ يُوسُفَ عَنْ أَبِيهِ‌</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Heading5"/>
      </w:pPr>
      <w:bookmarkStart w:id="3343" w:name="_Toc2928"/>
      <w:r>
        <w:t>«47»</w:t>
      </w:r>
      <w:bookmarkEnd w:id="3343"/>
    </w:p>
    <w:p>
      <w:pPr>
        <w:pStyle w:val="BookText"/>
      </w:pPr>
      <w:r>
        <w:rPr>
          <w:rFonts w:ascii="Amiri" w:hAnsi="Amiri" w:eastAsia="Amiri" w:cs="Amiri"/>
          <w:lang w:bidi="ar-SA"/>
          <w:color w:val="111111"/>
          <w:sz w:val="28"/>
          <w:szCs w:val="28"/>
          <w:rtl/>
        </w:rPr>
        <w:t xml:space="preserve">شي، [تفسير العياشي] عَنْ مُحَمَّدِ بْنِ مَرْوَانَ قَالَ قَالَ أَبُو عَبْدِ اللَّهِ عليه السلام: مَا مُنِعَ مِيثَمٌ رَحِمَهُ اللَّهُ مِنَ التَّعَبُّدِ فَوَ اللَّهِ لَقَدْ عَلِمَ أَنَّ هَذِهِ الْآيَةَ نَزَلَتْ فِي عَمَّارٍ وَ أَصْحَابِهِ- إِلَّا مَنْ أُكْرِهَ وَ</w:t>
      </w:r>
    </w:p>
    <w:p>
      <w:pPr>
        <w:pStyle w:val="BookText"/>
      </w:pPr>
      <w:r>
        <w:rPr>
          <w:rFonts w:ascii="IRNazanin" w:hAnsi="IRNazanin" w:eastAsia="IRNazanin" w:cs="IRNazanin"/>
          <w:lang w:bidi="fa-IR"/>
          <w:color w:val="111111"/>
          <w:sz w:val="28"/>
          <w:szCs w:val="28"/>
          <w:rtl/>
        </w:rPr>
        <w:t xml:space="preserve">دیگران چیزی قربانی کنید. یکی شان گفت: چیزی همراه ندارم قربانی کنم. و دیگری مگسی را گرفت و قربانی کرد، اما آن دیگری نکرد و گفت: من برای غیر خدا جل و عز قربانی نمی‌کنم. و او را کشتند و به بهشت رفت، و آن دیگری به دوزخ راهی شد.</w:t>
      </w:r>
      <w:r>
        <w:rPr>
          <w:rStyle w:val="FootnoteReference"/>
        </w:rPr>
        <w:footnoteReference w:id="2729"/>
      </w:r>
    </w:p>
    <w:p>
      <w:pPr>
        <w:pStyle w:val="Heading5"/>
      </w:pPr>
      <w:bookmarkStart w:id="3344" w:name="_Toc2929"/>
      <w:r>
        <w:t>روایت 44</w:t>
      </w:r>
      <w:bookmarkEnd w:id="3344"/>
    </w:p>
    <w:p>
      <w:pPr>
        <w:pStyle w:val="BookText"/>
      </w:pPr>
      <w:r>
        <w:rPr>
          <w:rFonts w:ascii="IRNazanin" w:hAnsi="IRNazanin" w:eastAsia="IRNazanin" w:cs="IRNazanin"/>
          <w:lang w:bidi="fa-IR"/>
          <w:color w:val="111111"/>
          <w:sz w:val="28"/>
          <w:szCs w:val="28"/>
          <w:rtl/>
        </w:rPr>
        <w:t xml:space="preserve">محاسن: ابی بصیر گفت: امام صادق علیه السلام فرمود: تقیه از دین خدا است. گفتم: از دین خدا؟ فرمود: آری، به خدا از دین خدا است. یوسف علیه السلام گفت: «أیتها العیر إنکم لسارقون.»</w:t>
      </w:r>
      <w:r>
        <w:rPr>
          <w:rStyle w:val="FootnoteReference"/>
        </w:rPr>
        <w:footnoteReference w:id="2730"/>
      </w:r>
      <w:r>
        <w:rPr>
          <w:rFonts w:ascii="IRNazanin" w:hAnsi="IRNazanin" w:eastAsia="IRNazanin" w:cs="IRNazanin"/>
          <w:lang w:bidi="fa-IR"/>
          <w:color w:val="111111"/>
          <w:sz w:val="28"/>
          <w:szCs w:val="28"/>
          <w:rtl/>
        </w:rPr>
        <w:t xml:space="preserve">{ای کاروانیان، قطعاً شما دزد هستید.} به خدا که دزدی نکرده بودند، و ابراهیم علیه السلام گفت: «إنی سقیم.»</w:t>
      </w:r>
      <w:r>
        <w:rPr>
          <w:rStyle w:val="FootnoteReference"/>
        </w:rPr>
        <w:footnoteReference w:id="2731"/>
      </w:r>
      <w:r>
        <w:rPr>
          <w:rFonts w:ascii="IRNazanin" w:hAnsi="IRNazanin" w:eastAsia="IRNazanin" w:cs="IRNazanin"/>
          <w:lang w:bidi="fa-IR"/>
          <w:color w:val="111111"/>
          <w:sz w:val="28"/>
          <w:szCs w:val="28"/>
          <w:rtl/>
        </w:rPr>
        <w:t xml:space="preserve">{من کسالت دارم.} و به خدا که بیمار نبود.</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علل الشرائع: مانند این حدیث را آورده است.</w:t>
      </w:r>
      <w:r>
        <w:rPr>
          <w:rStyle w:val="FootnoteReference"/>
        </w:rPr>
        <w:footnoteReference w:id="2733"/>
      </w:r>
    </w:p>
    <w:p>
      <w:pPr>
        <w:pStyle w:val="Heading5"/>
      </w:pPr>
      <w:bookmarkStart w:id="3345" w:name="_Toc2930"/>
      <w:r>
        <w:t>روایت 45</w:t>
      </w:r>
      <w:bookmarkEnd w:id="3345"/>
    </w:p>
    <w:p>
      <w:pPr>
        <w:pStyle w:val="BookText"/>
      </w:pPr>
      <w:r>
        <w:rPr>
          <w:rFonts w:ascii="IRNazanin" w:hAnsi="IRNazanin" w:eastAsia="IRNazanin" w:cs="IRNazanin"/>
          <w:lang w:bidi="fa-IR"/>
          <w:color w:val="111111"/>
          <w:sz w:val="28"/>
          <w:szCs w:val="28"/>
          <w:rtl/>
        </w:rPr>
        <w:t xml:space="preserve">علل الشرائع: ابی بصیر گفت: شنیدم امام صادق علیه السلام می فرمود: خیر ندارد کسی که تقیه ندارد. یوسف علیه السلام گفت: «أیتها العیر إنکم لسارقون.» {ای کاروانیان، قطعاً شما دزد هستید.} و به خدا که دزدی نکرده بودند.</w:t>
      </w:r>
      <w:r>
        <w:rPr>
          <w:rStyle w:val="FootnoteReference"/>
        </w:rPr>
        <w:footnoteReference w:id="2734"/>
      </w:r>
    </w:p>
    <w:p>
      <w:pPr>
        <w:pStyle w:val="Heading5"/>
      </w:pPr>
      <w:bookmarkStart w:id="3346" w:name="_Toc2931"/>
      <w:r>
        <w:t>روایت 46</w:t>
      </w:r>
      <w:bookmarkEnd w:id="3346"/>
    </w:p>
    <w:p>
      <w:pPr>
        <w:pStyle w:val="BookText"/>
      </w:pPr>
      <w:r>
        <w:rPr>
          <w:rFonts w:ascii="IRNazanin" w:hAnsi="IRNazanin" w:eastAsia="IRNazanin" w:cs="IRNazanin"/>
          <w:lang w:bidi="fa-IR"/>
          <w:color w:val="111111"/>
          <w:sz w:val="28"/>
          <w:szCs w:val="28"/>
          <w:rtl/>
        </w:rPr>
        <w:t xml:space="preserve">علل الشرائع: یک شیعه گفت: از امام صادق علیه السلام پرسیدم از قول خدای عزوجل درباره یوسف، که گفت: «أیتها العیر إنکم لسارقون.» {ای کاروانیان، قطعاً شما دزد هستید.} فرمود: آنها یوسف را از پدرش دزدیدند. آیا نمی بینی که وقتی آنها گفتند چه گم کردید؟ گفتند: کیل پادشاه را گم کردیم. و نگفتند آن را دزدیدید. همانا مقصودش این است که دزدیدید یوسف را از پدرش.</w:t>
      </w:r>
      <w:r>
        <w:rPr>
          <w:rStyle w:val="FootnoteReference"/>
        </w:rPr>
        <w:footnoteReference w:id="2735"/>
      </w:r>
    </w:p>
    <w:p>
      <w:pPr>
        <w:pStyle w:val="Heading5"/>
      </w:pPr>
      <w:bookmarkStart w:id="3347" w:name="_Toc2932"/>
      <w:r>
        <w:t>روایت 47</w:t>
      </w:r>
      <w:bookmarkEnd w:id="3347"/>
    </w:p>
    <w:p>
      <w:pPr>
        <w:pStyle w:val="BookText"/>
      </w:pPr>
      <w:r>
        <w:rPr>
          <w:rFonts w:ascii="IRNazanin" w:hAnsi="IRNazanin" w:eastAsia="IRNazanin" w:cs="IRNazanin"/>
          <w:lang w:bidi="fa-IR"/>
          <w:color w:val="111111"/>
          <w:sz w:val="28"/>
          <w:szCs w:val="28"/>
          <w:rtl/>
        </w:rPr>
        <w:t xml:space="preserve">تفسیر عیاشی: از محمد بن مروان روایت شده است که امام صادق علیه السلام فرمود: چه چیزی بازدارنده میثم بود از تعبد به خدا، که او می دانست این آیه درباره عمار و یارانش نازل شده: «إلا من أکره و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6" w:name="pg13504_197653"/>
    <w:bookmarkEnd w:id="356"/>
    <w:p>
      <w:pPr>
        <w:pStyle w:val="BookText"/>
      </w:pPr>
      <w:r>
        <w:rPr>
          <w:rFonts w:ascii="Amiri" w:hAnsi="Amiri" w:eastAsia="Amiri" w:cs="Amiri"/>
          <w:lang w:bidi="ar-SA"/>
          <w:color w:val="111111"/>
          <w:sz w:val="28"/>
          <w:szCs w:val="28"/>
          <w:rtl/>
        </w:rPr>
        <w:t xml:space="preserve">قَلْبُهُ مُطْمَئِنٌّ بِالْإِيمانِ‌</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Heading5"/>
      </w:pPr>
      <w:bookmarkStart w:id="3348" w:name="_Toc2933"/>
      <w:r>
        <w:t>«48»</w:t>
      </w:r>
      <w:bookmarkEnd w:id="3348"/>
    </w:p>
    <w:p>
      <w:pPr>
        <w:pStyle w:val="BookText"/>
      </w:pPr>
      <w:r>
        <w:rPr>
          <w:rFonts w:ascii="Amiri" w:hAnsi="Amiri" w:eastAsia="Amiri" w:cs="Amiri"/>
          <w:lang w:bidi="ar-SA"/>
          <w:color w:val="111111"/>
          <w:sz w:val="28"/>
          <w:szCs w:val="28"/>
          <w:rtl/>
        </w:rPr>
        <w:t xml:space="preserve">شي، [تفسير العياشي] عَنْ مَعْمَرِ بْنِ يَحْيَي بْنِ سَالِمٍ قَالَ: قُلْتُ لِأَبِي جَعْفَرٍ عليه السلام إِنَّ أَهْلَ الْكُوفَةِ يَرْوُونَ عَنْ عَلِيٍّ عليه السلام أَنَّهُ قَالَ سَتُدْعَوْنَ إِلَي سَبِّي وَ الْبَرَاءَةِ مِنِّي فَإِنْ دُعِيتُمْ إِلَي سَبِّي فَسُبُّونِي وَ إِنْ دُعِيتُمْ إِلَي الْبَرَاءَةِ مِنِّي فَلَا تَتَبَرَّءُوا مِنِّي فَإِنِّي عَلَي دِينِ مُحَمَّدٍ صلي الله عليه و آله فَقَالَ أَبُو جَعْفَرٍ عليه السلام مَا أَكْثَرَ مَا يَكْذِبُونَ عَلَي عَلِيٍّ عليه السلام إِنَّمَا قَالَ إِنَّكُمْ سَتُدْعَوْنَ إِلَي سَبِّي وَ الْبَرَاءَةِ مِنِّي فَإِنْ دُعِيتُمْ إِلَي سَبِّي فَسُبُّونِي وَ إِنْ دُعِيتُمْ إِلَي الْبَرَاءَةِ مِنِّي فَإِنِّي عَلَي دِينِ مُحَمَّدٍ صلي الله عليه و آله وَ لَمْ يَقُلْ فَلَا تَتَبَرَّءُوا مِنِّي قَالَ قُلْتُ جُعِلْتُ فِدَاكَ فَإِنْ أَرَادَ رَجُلٌ يَمْضِي عَلَي الْقَتْلِ وَ لَا يَتَبَرَّأُ فَقَالَ لَا وَ اللَّهِ إِلَّا عَلَي الَّذِي مَضَي عَلَيْهِ عَمَّارٌ إِنَّ اللَّهَ يَقُولُ إِلَّا مَنْ أُكْرِهَ وَ قَلْبُهُ مُطْمَئِنٌّ بِالْإِيمانِ قَالَ ثُمَّ كَسَعَ هَذَا الْحَدِيثَ بِوَاحِدٍ وَ التَّقِيَّةُ فِي كُلِّ ضَرُورَةٍ</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Heading5"/>
      </w:pPr>
      <w:bookmarkStart w:id="3349" w:name="_Toc2934"/>
      <w:r>
        <w:t>«49»</w:t>
      </w:r>
      <w:bookmarkEnd w:id="3349"/>
    </w:p>
    <w:p>
      <w:pPr>
        <w:pStyle w:val="BookText"/>
      </w:pPr>
      <w:r>
        <w:rPr>
          <w:rFonts w:ascii="Amiri" w:hAnsi="Amiri" w:eastAsia="Amiri" w:cs="Amiri"/>
          <w:lang w:bidi="ar-SA"/>
          <w:color w:val="111111"/>
          <w:sz w:val="28"/>
          <w:szCs w:val="28"/>
          <w:rtl/>
        </w:rPr>
        <w:t xml:space="preserve">شي، [تفسير العياشي] عَنْ أَبِي بَكْرٍ قَالَ: قُلْتُ لِأَبِي عَبْدِ اللَّهِ عليه السلام وَ مَا الْحَرُورِيَّةُ إِنَّا قَدْ كُنَّا مُتَعَاسِرِينَ وَ هُمُ الْيَوْمَ فِي دُورِنَا أَ رَأَيْتَ إِنْ أَخَذُونَا بِالْأَيْمَانِ قَالَ فَرَخَّصَ لِي فِي الْحَلْفِ لَهُمْ بِالْعَتَاقِ وَ الطَّلَاقِ فَقَالَ بَعْضُنَا مَدُّ الرِّقَابِ أَحَبُّ إِلَيْكَ أَمِ الْبَرَاءَةُ مِنْ عَلِيٍّ عليه السلام فَقَالَ الرُّخْصَةُ أَحَبُّ إِلَيَّ أَ مَا سَمِعْتَ قَوْلَ اللَّهِ فِي عَمَّارٍ- إِلَّا مَنْ أُكْرِهَ وَ قَلْبُهُ مُطْمَئِنٌّ بِالْإِيمانِ‌</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Heading5"/>
      </w:pPr>
      <w:bookmarkStart w:id="3350" w:name="_Toc2935"/>
      <w:r>
        <w:t>«50»</w:t>
      </w:r>
      <w:bookmarkEnd w:id="3350"/>
    </w:p>
    <w:p>
      <w:pPr>
        <w:pStyle w:val="BookText"/>
      </w:pPr>
      <w:r>
        <w:rPr>
          <w:rFonts w:ascii="Amiri" w:hAnsi="Amiri" w:eastAsia="Amiri" w:cs="Amiri"/>
          <w:lang w:bidi="ar-SA"/>
          <w:color w:val="111111"/>
          <w:sz w:val="28"/>
          <w:szCs w:val="28"/>
          <w:rtl/>
        </w:rPr>
        <w:t xml:space="preserve">شي، [تفسير العياشي] عَنْ عَمْرِو بْنِ مَرْوَانَ قَالَ سَمِعْتُ أَبَا عَبْدِ اللَّهِ عليه السلام يَقُولُ: قَوْلُ رَسُولِ اللَّهِ صلي الله عليه و آله رُفِعَتْ عَنْ أُمَّتِي أَرْبَعَةُ خِصَالٍ مَا أَخْطَئُوا وَ مَا نَسُوا وَ مَا أُكْرِهُوا عَلَيْهِ وَ مَا لَمْ يُطِيقُوا وَ ذَلِكَ فِي كِتَابِ اللَّهِ إِلَّا مَنْ أُكْرِهَ وَ قَلْبُهُ مُطْمَئِنٌّ بِالْإِيمانِ مُخْتَصَرٌ</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Heading5"/>
      </w:pPr>
      <w:bookmarkStart w:id="3351" w:name="_Toc2936"/>
      <w:r>
        <w:t>«51»</w:t>
      </w:r>
      <w:bookmarkEnd w:id="3351"/>
    </w:p>
    <w:p>
      <w:pPr>
        <w:pStyle w:val="BookText"/>
      </w:pPr>
      <w:r>
        <w:rPr>
          <w:rFonts w:ascii="Amiri" w:hAnsi="Amiri" w:eastAsia="Amiri" w:cs="Amiri"/>
          <w:lang w:bidi="ar-SA"/>
          <w:color w:val="111111"/>
          <w:sz w:val="28"/>
          <w:szCs w:val="28"/>
          <w:rtl/>
        </w:rPr>
        <w:t xml:space="preserve">شي، [تفسير العياشي] عَنْ عَبْدِ اللَّهِ بْنِ عَجْلَانَ عَنْ أَبِي عَبْدِ اللَّهِ عليه السلام قَالَ: سَأَلْتُهُ فَقُلْتُ لَهُ إِنَّ الضَّحَّاكَ قَدْ ظَهَرَ بِالْكُوفَةِ- وَ يُوشِكُ أَنْ نُدْعَي إِلَي الْبَرَاءَةِ مِنْ عَلِيٍّ عليه السلام فَكَيْفَ نَصْنَعُ قَالَ فَابْرَأْ مِنْهُ قَالَ قُلْتُ لَهُ أَيُّ شَيْ‌ءٍ أَحَبُّ إِلَيْكَ قَالَ أَنْ يَمْضُوا عَلَي مَا مَضَي</w:t>
      </w:r>
    </w:p>
    <w:p>
      <w:pPr>
        <w:pStyle w:val="BookText"/>
      </w:pPr>
      <w:r>
        <w:rPr>
          <w:rFonts w:ascii="IRNazanin" w:hAnsi="IRNazanin" w:eastAsia="IRNazanin" w:cs="IRNazanin"/>
          <w:lang w:bidi="fa-IR"/>
          <w:color w:val="111111"/>
          <w:sz w:val="28"/>
          <w:szCs w:val="28"/>
          <w:rtl/>
        </w:rPr>
        <w:t xml:space="preserve">قلبه مطمئن بالإیمان.» {جز کسی که به زور وادار شده و دلش به ایمان پابرجا است.}</w:t>
      </w:r>
      <w:r>
        <w:rPr>
          <w:rStyle w:val="FootnoteReference"/>
        </w:rPr>
        <w:footnoteReference w:id="2740"/>
      </w:r>
    </w:p>
    <w:p>
      <w:pPr>
        <w:pStyle w:val="Heading5"/>
      </w:pPr>
      <w:bookmarkStart w:id="3352" w:name="_Toc2937"/>
      <w:r>
        <w:t>روایت 48</w:t>
      </w:r>
      <w:bookmarkEnd w:id="3352"/>
    </w:p>
    <w:p>
      <w:pPr>
        <w:pStyle w:val="BookText"/>
      </w:pPr>
      <w:r>
        <w:rPr>
          <w:rFonts w:ascii="IRNazanin" w:hAnsi="IRNazanin" w:eastAsia="IRNazanin" w:cs="IRNazanin"/>
          <w:lang w:bidi="fa-IR"/>
          <w:color w:val="111111"/>
          <w:sz w:val="28"/>
          <w:szCs w:val="28"/>
          <w:rtl/>
        </w:rPr>
        <w:t xml:space="preserve">تفسیر عیاشی: معمر بن یحیی گفت: به امام باقر علیه السلام گفتم: اهل کوفه روایت می کنند از علی علیه السلام که فرمود: به زودی دعوت خواهید شد به سب و بیزاری از من. اگر به سب باشد، مرا سب کنید، و اگر به بیزاری از من باشد، نکنید، چرا که من بر کیش محمد (صلی الله علیه و آله) هستم.</w:t>
      </w:r>
    </w:p>
    <w:p>
      <w:pPr>
        <w:pStyle w:val="BookText"/>
      </w:pPr>
      <w:r>
        <w:rPr>
          <w:rFonts w:ascii="IRNazanin" w:hAnsi="IRNazanin" w:eastAsia="IRNazanin" w:cs="IRNazanin"/>
          <w:lang w:bidi="fa-IR"/>
          <w:color w:val="111111"/>
          <w:sz w:val="28"/>
          <w:szCs w:val="28"/>
          <w:rtl/>
        </w:rPr>
        <w:t xml:space="preserve">آن حضرت فرمود: چه بسیار بر علی علیه السلام دروغ می بندند. فرموده: همانا (در دنبال حدیث فرموده) اگر به بیزاری دعوت شدید، راستش من بر کیش محمدم، و نفرمود بیزاری مجویید. می گوید که گفتم: قربانت گردم، اگر کسی خواست کشته شود و بیزاری نجوید چه؟ فرمود: نه به خدا، جز به همان روش عمار باشد که خدا می فرماید: «إلا من أکره و قلبه مطمئن بالإیمان.» {مگر آن کس که مجبور شده و [لی] قلبش به ایمان اطمینان دارد.} می گوید: سپس این را به حدیث دیگر پیوست که: تقیه در هر ضرورتی باشد.</w:t>
      </w:r>
      <w:r>
        <w:rPr>
          <w:rStyle w:val="FootnoteReference"/>
        </w:rPr>
        <w:footnoteReference w:id="2741"/>
      </w:r>
    </w:p>
    <w:p>
      <w:pPr>
        <w:pStyle w:val="Heading5"/>
      </w:pPr>
      <w:bookmarkStart w:id="3353" w:name="_Toc2938"/>
      <w:r>
        <w:t>روایت 49</w:t>
      </w:r>
      <w:bookmarkEnd w:id="3353"/>
    </w:p>
    <w:p>
      <w:pPr>
        <w:pStyle w:val="BookText"/>
      </w:pPr>
      <w:r>
        <w:rPr>
          <w:rFonts w:ascii="IRNazanin" w:hAnsi="IRNazanin" w:eastAsia="IRNazanin" w:cs="IRNazanin"/>
          <w:lang w:bidi="fa-IR"/>
          <w:color w:val="111111"/>
          <w:sz w:val="28"/>
          <w:szCs w:val="28"/>
          <w:rtl/>
        </w:rPr>
        <w:t xml:space="preserve">تفسیر عیاشی: ابی بکر گفت: به امام صادق علیه السلام گفتم: حروریه (خوارج نهروان) کیانند؟ پیش از این به هم فشار می‌آوردیم، ولی امروزه ما را دوره کرده اند. بفرمایید اگر ما را به قسم گرفتند، چه کنیم؟ می گوید: اجازه داد به من که به آزاد شدن بنده و طلاق قسم بخورم. یکی از ما گفت: گردن نهادن زیر تیغ را دوست تر داری یا بیزاری از علی علیه السلام را؟ آن حضرت فرمود: رخصت در نزد من محبوب تر است، مگر نشنیدی گفته خدا را درباره عمار: «إلا من أکره و قلبه مطمئن بالإیمان.» {مگر آن کس که مجبور شده و [لی] قلبش به ایمان اطمینان دارد.}</w:t>
      </w:r>
      <w:r>
        <w:rPr>
          <w:rStyle w:val="FootnoteReference"/>
        </w:rPr>
        <w:footnoteReference w:id="2742"/>
      </w:r>
    </w:p>
    <w:p>
      <w:pPr>
        <w:pStyle w:val="Heading5"/>
      </w:pPr>
      <w:bookmarkStart w:id="3354" w:name="_Toc2939"/>
      <w:r>
        <w:t>روایت 50</w:t>
      </w:r>
      <w:bookmarkEnd w:id="3354"/>
    </w:p>
    <w:p>
      <w:pPr>
        <w:pStyle w:val="BookText"/>
      </w:pPr>
      <w:r>
        <w:rPr>
          <w:rFonts w:ascii="IRNazanin" w:hAnsi="IRNazanin" w:eastAsia="IRNazanin" w:cs="IRNazanin"/>
          <w:lang w:bidi="fa-IR"/>
          <w:color w:val="111111"/>
          <w:sz w:val="28"/>
          <w:szCs w:val="28"/>
          <w:rtl/>
        </w:rPr>
        <w:t xml:space="preserve">تفسیر عیاشی: عمرو بن مروان گفت: شنیدم که امام صادق علیه السلام فرمود: قول رسول خدا است که: از امتم چهار خصلت برداشته شده است: هر چه خطا کنند، و هر چه فراموش کنند، و هر چه بر آن وادار شوند، و هر چه توانش را ندارند، و این در قرآن خدا است: «إلا من أکره و قلبه مطمئن بالإیمان.» {مگر آن کس که مجبور شده و [لی] قلبش به ایمان اطمینان دارد.} با اختصار.</w:t>
      </w:r>
      <w:r>
        <w:rPr>
          <w:rStyle w:val="FootnoteReference"/>
        </w:rPr>
        <w:footnoteReference w:id="2743"/>
      </w:r>
    </w:p>
    <w:p>
      <w:pPr>
        <w:pStyle w:val="Heading5"/>
      </w:pPr>
      <w:bookmarkStart w:id="3355" w:name="_Toc2940"/>
      <w:r>
        <w:t>روایت 51</w:t>
      </w:r>
      <w:bookmarkEnd w:id="3355"/>
    </w:p>
    <w:p>
      <w:pPr>
        <w:pStyle w:val="BookText"/>
      </w:pPr>
      <w:r>
        <w:rPr>
          <w:rFonts w:ascii="IRNazanin" w:hAnsi="IRNazanin" w:eastAsia="IRNazanin" w:cs="IRNazanin"/>
          <w:lang w:bidi="fa-IR"/>
          <w:color w:val="111111"/>
          <w:sz w:val="28"/>
          <w:szCs w:val="28"/>
          <w:rtl/>
        </w:rPr>
        <w:t xml:space="preserve">تفسیر عیاشی: عبدالله بن عجلان گفت: از امام صادق علیه السلام پرسیدم: ضحاک در کوفه ظاهر شده و نزدیک است که ما را به بیزاری از علی علیه السلام بخوانند، چه کنیم؟ فرمود: بیزاری بجویید. گفتم: کدام را دوست تر دارید؟ فرمود: به روش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7" w:name="pg13504_197654"/>
    <w:bookmarkEnd w:id="357"/>
    <w:p>
      <w:pPr>
        <w:pStyle w:val="BookText"/>
      </w:pPr>
      <w:r>
        <w:rPr>
          <w:rFonts w:ascii="Amiri" w:hAnsi="Amiri" w:eastAsia="Amiri" w:cs="Amiri"/>
          <w:lang w:bidi="ar-SA"/>
          <w:color w:val="111111"/>
          <w:sz w:val="28"/>
          <w:szCs w:val="28"/>
          <w:rtl/>
        </w:rPr>
        <w:t xml:space="preserve">عَلَيْهِ عَمَّارُ بْنُ يَاسِرٍ أُخِذَ بِمَكَّةَ فَقَالُوا لَهُ ابْرَأْ مِنْ رَسُولِ اللَّهِ صلي الله عليه و آله فَبَرِئَ مِنْهُ فَأَنْزَلَ اللَّهُ عُذْرَهُ- إِلَّا مَنْ أُكْرِهَ وَ قَلْبُهُ مُطْمَئِنٌّ بِالْإِيمانِ‌</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Heading5"/>
      </w:pPr>
      <w:bookmarkStart w:id="3356" w:name="_Toc2941"/>
      <w:r>
        <w:t>«52»</w:t>
      </w:r>
      <w:bookmarkEnd w:id="3356"/>
    </w:p>
    <w:p>
      <w:pPr>
        <w:pStyle w:val="BookText"/>
      </w:pPr>
      <w:r>
        <w:rPr>
          <w:rFonts w:ascii="Amiri" w:hAnsi="Amiri" w:eastAsia="Amiri" w:cs="Amiri"/>
          <w:lang w:bidi="ar-SA"/>
          <w:color w:val="111111"/>
          <w:sz w:val="28"/>
          <w:szCs w:val="28"/>
          <w:rtl/>
        </w:rPr>
        <w:t xml:space="preserve">م، [تفسير الإمام عليه السلام]: قَوْلُهُ عَزَّ وَ جَلَ وَ إِلهُكُمْ إِلهٌ واحِدٌ- لا إِلهَ إِلَّا هُوَ الرَّحْمنُ الرَّحِيمُ‌</w:t>
      </w:r>
      <w:r>
        <w:rPr>
          <w:rStyle w:val="FootnoteReference"/>
        </w:rPr>
        <w:footnoteReference w:id="2745"/>
      </w:r>
      <w:r>
        <w:rPr>
          <w:rFonts w:ascii="Amiri" w:hAnsi="Amiri" w:eastAsia="Amiri" w:cs="Amiri"/>
          <w:lang w:bidi="ar-SA"/>
          <w:color w:val="111111"/>
          <w:sz w:val="28"/>
          <w:szCs w:val="28"/>
          <w:rtl/>
        </w:rPr>
        <w:t xml:space="preserve">قَالَ الْإِمَامُ عليه السلام وَ إِلَهُكُمُ الَّذِي أَكْرَمَ مُحَمَّداً صلي الله عليه و آله وَ عَلِيّاً عليه السلام بِالْفَضِيلَةِ وَ أَكْرَمَ آلَهُمَا الطَّيِّبِينَ بِالْخِلَافَةِ وَ أَكْرَمَ شِيعَتَهُمْ بِالرَّوْحِ وَ الرَّيْحَانِ وَ الْكَرَامَةِ وَ الرِّضْوَانِ وَاحِدٌ لَا شَرِيكَ لَهُ وَ لَا نَظِيرَ وَ لَا عَدِيلَ- لَا إِلَهَ إِلَّا هُوَ الْخَالِقُ الْبَارِئُ الْمُصَوِّرُ الرَّازِقُ الْبَاسِطُ الْمُغْنِي الْمُفْقِرُ الْمُعِزُّ الْمُذِلُّ الرَّحْمَنُ الرَّحِيمُ يَرْزُقُ مُؤْمِنَهُمْ وَ كَافِرَهُمْ وَ صَالِحَهُمْ وَ طَالِحَهُمْ- لَا يَقْطَعُ عَنْهُمْ مَادَّةَ فَضْلِهِ وَ رِزْقِهِ وَ إِنِ انْقَطَعُوا هُمْ عَنْ طَاعَتِهِ الرَّحِيمُ بِعِبَادِهِ الْمُؤْمِنِينَ مِنْ شِيعَةِ آلِ مُحَمَّدٍ صلي الله عليه و آله وَسَّعَ لَهُمْ فِي التَّقِيَّةِ يُجَاهِرُونَ بِإِظْهَارِ مُوَالاةِ أَوْلِيَاءِ اللَّهِ وَ مُعَادَاةِ أَعْدَاءِ اللَّهِ إِذَا قَدَرُوا وَ يَسْتُرُونَهَا إِذَا عَجَزُوا قَالَ رَسُولُ اللَّهِ صلي الله عليه و آله وَ لَوْ شَاءَ لَحَرَّمَ عَلَيْكُمُ التَّقِيَّةَ وَ أَمَرَكُمْ بِالصَّبْرِ عَلَي مَا يَنَالُكُمْ مِنْ أَعْدَائِكُمْ عِنْدَ إِظْهَارِكُمُ الْحَقَّ أَلَا فَأَعْظَمُ فَرَائِضِ اللَّهِ عَلَيْكُمْ بَعْدَ فَرْضِ مُوَالاتِنَا وَ مُعَادَاةِ أَعْدَائِنَا اسْتِعْمَالُ التَّقِيَّةِ عَلَي أَنْفُسِكُمْ وَ إِخْوَانِكُمْ وَ مَعَارِفِكُمْ وَ قَضَاءِ حُقُوقِ إِخْوَانِكُمْ فِي اللَّهِ أَلَا وَ إِنَّ اللَّهَ يَغْفِرُ كُلَّ ذَنْبٍ بَعْدَ ذَلِكَ وَ لَا يَسْتَقْصِي وَ أَمَّا هَذَانِ فَقَلَّ مَنْ يَنْجُو مِنْهُمَا إِلَّا بَعْدَ مَسِّ عَذَابٍ شَدِيدٍ إِلَّا أَنْ يَكُونَ لَهُمْ مَظَالِمُ عَلَي النَّوَاصِبِ وَ الْكُفَّارِ فَيَكُونَ عَذَابُ هَذَيْنِ عَلَي أُولَئِكَ الْكُفَّارِ وَ النَّوَاصِبِ قِصَاصاً بِمَا لَكُمْ عَلَيْهِمْ مِنَ الْحُقُوقِ وَ مَا لَهُمْ إِلَيْكُمْ مِنَ الظُّلْمِ فَاتَّقُوا اللَّهَ وَ لَا تَتَعَرَّضُوا لِمَقْتِ اللَّهِ بِتَرْكِ التَّقِيَّةِ وَ التَّقْصِيرِ فِي حُقُوقِ إِخْوَانِكُمُ الْمُؤْمِنِينَ‌</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5"/>
      </w:pPr>
      <w:bookmarkStart w:id="3357" w:name="_Toc2942"/>
      <w:r>
        <w:t>«53»</w:t>
      </w:r>
      <w:bookmarkEnd w:id="3357"/>
    </w:p>
    <w:p>
      <w:pPr>
        <w:pStyle w:val="BookText"/>
      </w:pPr>
      <w:r>
        <w:rPr>
          <w:rFonts w:ascii="Amiri" w:hAnsi="Amiri" w:eastAsia="Amiri" w:cs="Amiri"/>
          <w:lang w:bidi="ar-SA"/>
          <w:color w:val="111111"/>
          <w:sz w:val="28"/>
          <w:szCs w:val="28"/>
          <w:rtl/>
        </w:rPr>
        <w:t xml:space="preserve">جا، [المجالس للمفيد] الْمَرْزُبَانِيُّ عَنْ مُحَمَّدِ بْنِ الْحُسَيْنِ عَنْ هَارُونَ بْنِ عُبَيْدِ اللَّهِ عَنْ عُثْمَانَ بْنِ سَعِيدٍ عَنْ أَبِي يَحْيَي التَّمِيمِيِّ عَنْ كَثِيرٍ عَنْ أَبِي مَرْيَمَ الْخَوْلَانِيِّ عَنْ مَالِكِ بْنِ ضَمْرَةَ قَالَ سَمِعْتُ عَلِيّاً أَمِيرَ الْمُؤْمِنِينَ عليه السلام يَقُولُ: أَمَا إِنَّكُمْ مُعْرَضُونَ عَلَي لَعْنِي وَ دُعَائِي كَذَّاباً فَمَنْ لَعَنَنِي كَارِهاً مُكْرَهاً يَعْلَمُ اللَّهُ أَنَّهُ كَانَ مُكْرَهاً وَرَدْتُ أَنَا وَ هُوَ</w:t>
      </w:r>
    </w:p>
    <w:p>
      <w:pPr>
        <w:pStyle w:val="BookText"/>
      </w:pPr>
      <w:r>
        <w:rPr>
          <w:rFonts w:ascii="IRNazanin" w:hAnsi="IRNazanin" w:eastAsia="IRNazanin" w:cs="IRNazanin"/>
          <w:lang w:bidi="fa-IR"/>
          <w:color w:val="111111"/>
          <w:sz w:val="28"/>
          <w:szCs w:val="28"/>
          <w:rtl/>
        </w:rPr>
        <w:t xml:space="preserve">عمار بن یاسر بروید که در مکه او را گرفتند و گفتندش: بیزاری بجو از رسول خدا صلی الله علیه و آله. و بیزاری جست، و خدا درباره عذرش نازل کرد که: «إلا من أکره و قلبه مطمئن بالإیمان.» {مگر آن کس که مجبور شده و [لی] قلبش به ایمان اطمینان دارد.}</w:t>
      </w:r>
      <w:r>
        <w:rPr>
          <w:rStyle w:val="FootnoteReference"/>
        </w:rPr>
        <w:footnoteReference w:id="2747"/>
      </w:r>
    </w:p>
    <w:p>
      <w:pPr>
        <w:pStyle w:val="Heading5"/>
      </w:pPr>
      <w:bookmarkStart w:id="3358" w:name="_Toc2943"/>
      <w:r>
        <w:t>روایت 52</w:t>
      </w:r>
      <w:bookmarkEnd w:id="3358"/>
    </w:p>
    <w:p>
      <w:pPr>
        <w:pStyle w:val="BookText"/>
      </w:pPr>
      <w:r>
        <w:rPr>
          <w:rFonts w:ascii="IRNazanin" w:hAnsi="IRNazanin" w:eastAsia="IRNazanin" w:cs="IRNazanin"/>
          <w:lang w:bidi="fa-IR"/>
          <w:color w:val="111111"/>
          <w:sz w:val="28"/>
          <w:szCs w:val="28"/>
          <w:rtl/>
        </w:rPr>
        <w:t xml:space="preserve">تفسیر امام حسن عسکری: قول خدای عزوجل: «و إلهکم إله واحد- لا إله إلا هو الرحمن الرحیم.»</w:t>
      </w:r>
      <w:r>
        <w:rPr>
          <w:rStyle w:val="FootnoteReference"/>
        </w:rPr>
        <w:footnoteReference w:id="2748"/>
      </w:r>
      <w:r>
        <w:rPr>
          <w:rFonts w:ascii="IRNazanin" w:hAnsi="IRNazanin" w:eastAsia="IRNazanin" w:cs="IRNazanin"/>
          <w:lang w:bidi="fa-IR"/>
          <w:color w:val="111111"/>
          <w:sz w:val="28"/>
          <w:szCs w:val="28"/>
          <w:rtl/>
        </w:rPr>
        <w:t xml:space="preserve">{و معبود شما، معبود یگانه‌ای است که جز او هیچ معبودی نیست، [و اوست] بخشایشگر مهربان.} امام علیه السلام فرمود: معبود شما آن است که محمد صلی الله علیه و آله و علی علیه السلام را به فضیلت گرامی داشت و آل پاکشان را به خلافت گرامی داشته، و شیعه‌شان را به روح و ریحان و کرامت و رضوان گرامی داشته، و یکتا است و شریک و مانند و برابر ندارد. - پایان آیه بقره. و نیست معبود برحق جز همان آفریننده و پدید آورنده و صورتگر و روزی بخش و بخشنده بی‌نیازکننده فقیرکننده عزیز کننده و ذلیل کننده بخشنده مهربانی که به مؤمن و کافر و خوب و بدشان روزی می دهد و مایه بخشش و روزیش از آنان بریده نمی شود، و اگرچه از طاعتش ببُرند، مهربان است به بنده‌های مؤمنش که شیعه آل محمدند؛ تقیه را برای آنان روا داشته و در حال قدرت، دوستی دوستان خدا و دشمنی دشمنان خدا را آشکار می کنند، و در حال تقیه نهان می سازند، زیرا از آن عاجزند.</w:t>
      </w:r>
    </w:p>
    <w:p>
      <w:pPr>
        <w:pStyle w:val="BookText"/>
      </w:pPr>
      <w:r>
        <w:rPr>
          <w:rFonts w:ascii="IRNazanin" w:hAnsi="IRNazanin" w:eastAsia="IRNazanin" w:cs="IRNazanin"/>
          <w:lang w:bidi="fa-IR"/>
          <w:color w:val="111111"/>
          <w:sz w:val="28"/>
          <w:szCs w:val="28"/>
          <w:rtl/>
        </w:rPr>
        <w:t xml:space="preserve">رسول خدا صلی الله علیه و آله فرمود: اگر می خواست، تقیه را بر شما حرام می کرد و شما را امر به صبر می کرد بر آنچه به شما برسد از دشمنانتان، در اظهار حق. آگاه باشید که بزرگ ترین فریضه خدا بر شما پس از فرض دوستی ما و دشمنی با دشمنان ما، به کار بستن تقیه است برای جان خود و برادران خود و آشنایان خود، و پرداخت حقوق برادران دینی خود. آگاه باشید که به راستی خدا پس از آن بیامرزد هر گناهی را و سخت نگیرد، اما کوشای در این دو را کم اند کسانی که از آن رها شوند، مگر پس از دیدن عذاب سختی، و مگر آنکه مظلمه‌ای بر ناصبی ها و کافران داشته باشند و عذاب خلاف در این دو را بر آن کافران و ناصبان واگذارند، در برابر حقوقی که شما به آنها دارید، و ستمی که آنها به شما کردند. پس از خدا بترسید و دچار دشمنی خدا نشوید برای ترک تقیه، و تقصیر درباره حقوق برادران مؤمن خود.</w:t>
      </w:r>
      <w:r>
        <w:rPr>
          <w:rStyle w:val="FootnoteReference"/>
        </w:rPr>
        <w:footnoteReference w:id="2749"/>
      </w:r>
    </w:p>
    <w:p>
      <w:pPr>
        <w:pStyle w:val="Heading5"/>
      </w:pPr>
      <w:bookmarkStart w:id="3359" w:name="_Toc2944"/>
      <w:r>
        <w:t>روایت 53</w:t>
      </w:r>
      <w:bookmarkEnd w:id="3359"/>
    </w:p>
    <w:p>
      <w:pPr>
        <w:pStyle w:val="BookText"/>
      </w:pPr>
      <w:r>
        <w:rPr>
          <w:rFonts w:ascii="IRNazanin" w:hAnsi="IRNazanin" w:eastAsia="IRNazanin" w:cs="IRNazanin"/>
          <w:lang w:bidi="fa-IR"/>
          <w:color w:val="111111"/>
          <w:sz w:val="28"/>
          <w:szCs w:val="28"/>
          <w:rtl/>
        </w:rPr>
        <w:t xml:space="preserve">مجالس مفید: امیر مؤمنان علیه السلام فرمود: آگاه باشید که به شما پیشنهاد می شود لعن و نفرین بر من به دروغ، و هر کس مرا ناخواه و وادار شده لعن کند، و خدا بداند که به زور وادار شده، من و او هر دو با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8" w:name="pg13504_197655"/>
    <w:bookmarkEnd w:id="358"/>
    <w:p>
      <w:pPr>
        <w:pStyle w:val="BookText"/>
      </w:pPr>
      <w:r>
        <w:rPr>
          <w:rFonts w:ascii="Amiri" w:hAnsi="Amiri" w:eastAsia="Amiri" w:cs="Amiri"/>
          <w:lang w:bidi="ar-SA"/>
          <w:color w:val="111111"/>
          <w:sz w:val="28"/>
          <w:szCs w:val="28"/>
          <w:rtl/>
        </w:rPr>
        <w:t xml:space="preserve">عَلَي مُحَمَّدٍ صلي الله عليه و آله مَعاً وَ مَنْ أَمْسَكَ لِسَانَهُ فَلَمْ يَلْعَنِّي سَبَقَنِي كَرَمْيَةِ سَهْمٍ أَوْ لَمْحَةٍ بِالْبَصَرِ وَ مَنْ لَعَنَنِي مُنْشَرِحاً صَدْرُهُ بِلَعْنِي فَلَا حِجَابَ بَيْنَهُ وَ بَيْنَ اللَّهِ وَ لَا حُجَّةَ لَهُ عِنْدَ مُحَمَّدٍ صلي الله عليه و آله إِلَّا أَنَّ مُحَمَّداً صلي الله عليه و آله أَخَذَ بِيَدِي يَوْماً فَقَالَ مَنْ بَايَعَ هَؤُلَاءِ الْخَمْسَ ثُمَّ مَاتَ وَ هُوَ يُحِبُّكَ فَقَدْ قَضَي نَحْبَهُ وَ مَنْ مَاتَ وَ هُوَ يُبْغِضُكَ مَاتَ مِيتَةً جَاهِلِيَّةً يُحَاسَبُ بِمَا عَمِلَ فِي الْإِسْلَامِ‌</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Heading5"/>
      </w:pPr>
      <w:bookmarkStart w:id="3360" w:name="_Toc2945"/>
      <w:r>
        <w:t>«54»</w:t>
      </w:r>
      <w:bookmarkEnd w:id="3360"/>
    </w:p>
    <w:p>
      <w:pPr>
        <w:pStyle w:val="BookText"/>
      </w:pPr>
      <w:r>
        <w:rPr>
          <w:rFonts w:ascii="Amiri" w:hAnsi="Amiri" w:eastAsia="Amiri" w:cs="Amiri"/>
          <w:lang w:bidi="ar-SA"/>
          <w:color w:val="111111"/>
          <w:sz w:val="28"/>
          <w:szCs w:val="28"/>
          <w:rtl/>
        </w:rPr>
        <w:t xml:space="preserve">جا، [المجالس للمفيد] الْجِعَابِيُّ عَنِ الْحُسَيْنِ بْنِ مُحَمَّدٍ الْكِنْدِيِّ عَنْ عُمَرَ بْنِ مُحَمَّدِ بْنِ الْحَارِثِ عَنْ أَبِيهِ عَنْ أَبِي الصَّبَّاحِ الْمُزَنِيِّ عَنِ الْحَارِثِ بْنِ حَصِيرَةَ عَنْ أَبِيهِ قَالَ: قَالَ أَمِيرُ الْمُؤْمِنِينَ عَلِيُّ بْنُ أَبِي طَالِبٍ عليه السلام لِشِيعَتِهِ كُونُوا فِي النَّاسِ كَالنَّحْلَةِ فِي الطَّيْرِ لَيْسَ شَيْ‌ءٌ مِنَ الطَّيْرِ إِلَّا وَ هُوَ يَسْتَخِفُّهَا وَ لَوْ يَعْلَمُونَ مَا فِي أَجْوَافِهَا مِنَ الْبَرَكَةِ لَمْ يَفْعَلُوا ذَلِكَ بِهَا خَالِطُوا النَّاسَ بِأَلْسِنَتِكُمْ وَ أَجْسَادِكُمْ وَ زَايِلُوهُمْ بِقُلُوبِكُمْ وَ أَعْمَالِكُمْ لِكُلِّ امْرِئٍ مَا اكْتَسَبَ وَ هُوَ يَوْمَ الْقِيَامَةِ مَعَ مَنْ أَحَبَ‌</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Heading5"/>
      </w:pPr>
      <w:bookmarkStart w:id="3361" w:name="_Toc2946"/>
      <w:r>
        <w:t>«55»</w:t>
      </w:r>
      <w:bookmarkEnd w:id="3361"/>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ابْنِ أَبِي نَجْرَانَ عَنِ الْحَسَنِ بْنِ بَحْرٍ عَنْ فُرَاتِ بْنِ أَحْنَفَ عَنْ رَجُلٍ مِنْ أَصْحَابِ أَمِيرِ الْمُؤْمِنِينَ عليه السلام قَالَ سَمِعْتُهُ يَقُولُ: تَبَذَّلْ وَ لَا تُشْهَرْ وَ أَخْفِ شَخْصَكَ لِئَلَّا تُذْكَرَ وَ تَعَلَّمْ وَ اكْتُمْ وَ اصْمُتْ تَسْلَمْ وَ أَوْمَأَ بِيَدِهِ إِلَي صَدْرِهِ تَسُرُّ الْأَبْرَارَ وَ تَغِيظُ الْفُجَّارَ وَ أَوْمَأَ بِيَدِهِ إِلَي الْعَامَّةِ</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Heading5"/>
      </w:pPr>
      <w:bookmarkStart w:id="3362" w:name="_Toc2947"/>
      <w:r>
        <w:t>«56»</w:t>
      </w:r>
      <w:bookmarkEnd w:id="3362"/>
    </w:p>
    <w:p>
      <w:pPr>
        <w:pStyle w:val="BookText"/>
      </w:pPr>
      <w:r>
        <w:rPr>
          <w:rFonts w:ascii="Amiri" w:hAnsi="Amiri" w:eastAsia="Amiri" w:cs="Amiri"/>
          <w:lang w:bidi="ar-SA"/>
          <w:color w:val="111111"/>
          <w:sz w:val="28"/>
          <w:szCs w:val="28"/>
          <w:rtl/>
        </w:rPr>
        <w:t xml:space="preserve">ين، [كتاب حسين بن سعيد] و النوادر ابْنُ فَضَّالٍ وَ فَضَالَةُ عَنِ ابْنِ بُكَيْرٍ عَنْ زُرَارَةَ عَنْ أَبِي جَعْفَرٍ عليه السلام قَالَ: قُلْتُ إِنَّا نَمُرُّ بِهَؤُلَاءِ الْقَوْمِ فَيَسْتَحْلِفُونَّا عَلَي أَمْوَالِنَا وَ قَدْ أَدَّيْنَا زَكَاتَهَا قَالَ يَا زُرَارَةُ إِذَا خِفْتَ فَاحْلِفْ لَهُمْ بِمَا شَاءُوا فَقُلْتُ جُعِلْتُ فِدَاكَ بِطَلَاقٍ وَ عَتَاقٍ قَالَ بِمَا شَاءُوا وَ قَالَ أَبُو عَبْدِ اللَّهِ عليه السلام التَّقِيَّةُ فِي كُلِّ ضَرُورَةٍ وَ صَاحِبُهَا أَعْلَمُ بِهَا حِينَ تَنْزِلُ بِهِ.</w:t>
      </w:r>
    </w:p>
    <w:p>
      <w:pPr>
        <w:pStyle w:val="Heading5"/>
      </w:pPr>
      <w:bookmarkStart w:id="3363" w:name="_Toc2948"/>
      <w:r>
        <w:t>«57»</w:t>
      </w:r>
      <w:bookmarkEnd w:id="3363"/>
    </w:p>
    <w:p>
      <w:pPr>
        <w:pStyle w:val="BookText"/>
      </w:pPr>
      <w:r>
        <w:rPr>
          <w:rFonts w:ascii="Amiri" w:hAnsi="Amiri" w:eastAsia="Amiri" w:cs="Amiri"/>
          <w:lang w:bidi="ar-SA"/>
          <w:color w:val="111111"/>
          <w:sz w:val="28"/>
          <w:szCs w:val="28"/>
          <w:rtl/>
        </w:rPr>
        <w:t xml:space="preserve">ين، [كتاب حسين بن سعيد] و النوادر عَنْ مَعْمَرِ بْنِ يَحْيَي قَالَ: قُلْتُ لِأَبِي جَعْفَرٍ عليه السلام إِنَّ مَعِي بَضَائِعَ</w:t>
      </w:r>
    </w:p>
    <w:p>
      <w:pPr>
        <w:pStyle w:val="BookText"/>
      </w:pPr>
      <w:r>
        <w:rPr>
          <w:rFonts w:ascii="IRNazanin" w:hAnsi="IRNazanin" w:eastAsia="IRNazanin" w:cs="IRNazanin"/>
          <w:lang w:bidi="fa-IR"/>
          <w:color w:val="111111"/>
          <w:sz w:val="28"/>
          <w:szCs w:val="28"/>
          <w:rtl/>
        </w:rPr>
        <w:t xml:space="preserve">هم بر پیغمبر صلی الله علیه و آله وارد می شویم. و هر کس زبان از لعن من ببندد، یک تیر پرتاب پیش از من باشد، یا یک چشم‌انداز. و هر کس مرا با دل خوش لعن کند، پرده میان خود و خدا را دریده و نزد محمد صلی الله علیه و آله حجتی و عذری ندارد. آگاه باشید که محمد صلی الله علیه و آله روزی دست مرا گرفت و فرمود: هر کس با این پنج انگشت با تو بیعت کرده و سپس با دوستی تو مرده، وظیفه خود را انجام داده؛ و هر کس با دشمنی تو مرده، به مرگ جاهلی مرده، و روز حساب، هر چه در مسلمانی کرده به محاسبه او می پردازند.</w:t>
      </w:r>
      <w:r>
        <w:rPr>
          <w:rStyle w:val="FootnoteReference"/>
        </w:rPr>
        <w:footnoteReference w:id="2753"/>
      </w:r>
    </w:p>
    <w:p>
      <w:pPr>
        <w:pStyle w:val="Heading5"/>
      </w:pPr>
      <w:bookmarkStart w:id="3364" w:name="_Toc2949"/>
      <w:r>
        <w:t>روایت 54</w:t>
      </w:r>
      <w:bookmarkEnd w:id="3364"/>
    </w:p>
    <w:p>
      <w:pPr>
        <w:pStyle w:val="BookText"/>
      </w:pPr>
      <w:r>
        <w:rPr>
          <w:rFonts w:ascii="IRNazanin" w:hAnsi="IRNazanin" w:eastAsia="IRNazanin" w:cs="IRNazanin"/>
          <w:lang w:bidi="fa-IR"/>
          <w:color w:val="111111"/>
          <w:sz w:val="28"/>
          <w:szCs w:val="28"/>
          <w:rtl/>
        </w:rPr>
        <w:t xml:space="preserve">مجالس مفید: امیر مؤمنان علیه السلام به شیعه خود فرمود: در میان مردم چون زنبور عسل باشید که همه پرندگان او را خوار می شمارند، و اگر می دانستند در درونش چه برکتی است، با وی چنان نمی کردند. بیامیزید با مردم با زبان و تن خود، و از آنها جدایی کنید با دل و عمل خود. هر کسی را آن است، که به دست می آورد، و روز قیامت با آن است که دوستش دارد.</w:t>
      </w:r>
      <w:r>
        <w:rPr>
          <w:rStyle w:val="FootnoteReference"/>
        </w:rPr>
        <w:footnoteReference w:id="2754"/>
      </w:r>
    </w:p>
    <w:p>
      <w:pPr>
        <w:pStyle w:val="Heading5"/>
      </w:pPr>
      <w:bookmarkStart w:id="3365" w:name="_Toc2950"/>
      <w:r>
        <w:t>روایت 55</w:t>
      </w:r>
      <w:bookmarkEnd w:id="3365"/>
    </w:p>
    <w:p>
      <w:pPr>
        <w:pStyle w:val="BookText"/>
      </w:pPr>
      <w:r>
        <w:rPr>
          <w:rFonts w:ascii="IRNazanin" w:hAnsi="IRNazanin" w:eastAsia="IRNazanin" w:cs="IRNazanin"/>
          <w:lang w:bidi="fa-IR"/>
          <w:color w:val="111111"/>
          <w:sz w:val="28"/>
          <w:szCs w:val="28"/>
          <w:rtl/>
        </w:rPr>
        <w:t xml:space="preserve">مجالس مفید: امیر مؤمنان علیه السلام می فرمود: «عادی باش و خود را ممتاز و انگشت‌نما مکن. خود را نهان دار که شناخته نشوی و نامت را نبرند، و نهان کن و دم فرو بند تا سالم بمانی.» و به سینه خود اشاره کرد: «شادمان است به نیکان، و در خشم است از نابکاران.» و به عموم مردم اشاره کرد.</w:t>
      </w:r>
      <w:r>
        <w:rPr>
          <w:rStyle w:val="FootnoteReference"/>
        </w:rPr>
        <w:footnoteReference w:id="2755"/>
      </w:r>
    </w:p>
    <w:p>
      <w:pPr>
        <w:pStyle w:val="Heading5"/>
      </w:pPr>
      <w:bookmarkStart w:id="3366" w:name="_Toc2951"/>
      <w:r>
        <w:t>روایت 56</w:t>
      </w:r>
      <w:bookmarkEnd w:id="3366"/>
    </w:p>
    <w:p>
      <w:pPr>
        <w:pStyle w:val="BookText"/>
      </w:pPr>
      <w:r>
        <w:rPr>
          <w:rFonts w:ascii="IRNazanin" w:hAnsi="IRNazanin" w:eastAsia="IRNazanin" w:cs="IRNazanin"/>
          <w:lang w:bidi="fa-IR"/>
          <w:color w:val="111111"/>
          <w:sz w:val="28"/>
          <w:szCs w:val="28"/>
          <w:rtl/>
        </w:rPr>
        <w:t xml:space="preserve">کتاب حسین بن سعید: زراره گفت: به امام باقر علیه السلام گفتم: ما به این مردمِ حکومتی برمی خوریم و بر سرپرداخت حقوق، اموال ما را تقسیم می کنند با اینکه زکاتش را داده ایم. فرمود: ای زراره! اگر از آنها بیم داری، به هر چه می خواهند قسم بخور. گفتم: قربانت، به طلاق زن و آزاد شدن بنده هم؟ فرمود: به هر چه که آنها می خواهند. تقیه برای زمان ناچاری است، و گرفتارش می داند وقتی را که دچار آن است .</w:t>
      </w:r>
    </w:p>
    <w:p>
      <w:pPr>
        <w:pStyle w:val="Heading5"/>
      </w:pPr>
      <w:bookmarkStart w:id="3367" w:name="_Toc2952"/>
      <w:r>
        <w:t>روایت 57</w:t>
      </w:r>
      <w:bookmarkEnd w:id="3367"/>
    </w:p>
    <w:p>
      <w:pPr>
        <w:pStyle w:val="BookText"/>
      </w:pPr>
      <w:r>
        <w:rPr>
          <w:rFonts w:ascii="IRNazanin" w:hAnsi="IRNazanin" w:eastAsia="IRNazanin" w:cs="IRNazanin"/>
          <w:lang w:bidi="fa-IR"/>
          <w:color w:val="111111"/>
          <w:sz w:val="28"/>
          <w:szCs w:val="28"/>
          <w:rtl/>
        </w:rPr>
        <w:t xml:space="preserve">کتاب حسین بن سعید: معمر بن یحیی گفت: به امام باقر علیه السلام گفتم: کالاهای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9" w:name="pg13504_197656"/>
    <w:bookmarkEnd w:id="359"/>
    <w:p>
      <w:pPr>
        <w:pStyle w:val="BookText"/>
      </w:pPr>
      <w:r>
        <w:rPr>
          <w:rFonts w:ascii="Amiri" w:hAnsi="Amiri" w:eastAsia="Amiri" w:cs="Amiri"/>
          <w:lang w:bidi="ar-SA"/>
          <w:color w:val="111111"/>
          <w:sz w:val="28"/>
          <w:szCs w:val="28"/>
          <w:rtl/>
        </w:rPr>
        <w:t xml:space="preserve">لِلنَّاسِ وَ نَحْنُ نَمُرُّ بِهَا عَلَي هَؤُلَاءِ الْعُشَّارِ فَيُحْلِفُونَّا عَلَيْهَا فَنَحْلِفُ لَهُمْ قَالَ وَدِدْتُ أَنِّي أَقْدِرُ أَنْ أُجِيزَ أَمْوَالَ الْمُسْلِمِينَ كُلَّهَا وَ أَحْلِفَ عَلَيْهَا كُلَّمَا خَافَ الْمُؤْمِنُ عَلَي نَفْسِهِ فِيهِ ضَرُورَةٌ فَلَهُ فِيهِ التَّقِيَّةُ.</w:t>
      </w:r>
    </w:p>
    <w:p>
      <w:pPr>
        <w:pStyle w:val="Heading5"/>
      </w:pPr>
      <w:bookmarkStart w:id="3368" w:name="_Toc2953"/>
      <w:r>
        <w:t>«58»</w:t>
      </w:r>
      <w:bookmarkEnd w:id="3368"/>
    </w:p>
    <w:p>
      <w:pPr>
        <w:pStyle w:val="BookText"/>
      </w:pPr>
      <w:r>
        <w:rPr>
          <w:rFonts w:ascii="Amiri" w:hAnsi="Amiri" w:eastAsia="Amiri" w:cs="Amiri"/>
          <w:lang w:bidi="ar-SA"/>
          <w:color w:val="111111"/>
          <w:sz w:val="28"/>
          <w:szCs w:val="28"/>
          <w:rtl/>
        </w:rPr>
        <w:t xml:space="preserve">ين، [كتاب حسين بن سعيد] و النوادر عَنْ سَمَاعَةَ قَالَ: إِذَا حَلَفَ الرَّجُلُ بِاللَّهِ تَقِيَّةً لَمْ يَضُرَّهُ وَ بِالطَّلَاقِ وَ الْعَتَاقِ أَيْضاً لَا يَضُرُّهُ إِذَا هُوَ أُكْرِهَ وَ اضْطُرَّ إِلَيْهِ وَ قَالَ لَيْسَ شَيْ‌ءٌ مِمَّا حَرَّمَ اللَّهُ إِلَّا وَ قَدْ أَحَلَّهُ لِمَنِ اضْطُرَّ إِلَيْهِ.</w:t>
      </w:r>
    </w:p>
    <w:p>
      <w:pPr>
        <w:pStyle w:val="Heading5"/>
      </w:pPr>
      <w:bookmarkStart w:id="3369" w:name="_Toc2954"/>
      <w:r>
        <w:t>«59»</w:t>
      </w:r>
      <w:bookmarkEnd w:id="3369"/>
    </w:p>
    <w:p>
      <w:pPr>
        <w:pStyle w:val="BookText"/>
      </w:pPr>
      <w:r>
        <w:rPr>
          <w:rFonts w:ascii="Amiri" w:hAnsi="Amiri" w:eastAsia="Amiri" w:cs="Amiri"/>
          <w:lang w:bidi="ar-SA"/>
          <w:color w:val="111111"/>
          <w:sz w:val="28"/>
          <w:szCs w:val="28"/>
          <w:rtl/>
        </w:rPr>
        <w:t xml:space="preserve">ين، [كتاب حسين بن سعيد] و النوادر عَنْ أَبِي بَكْرٍ الْحَضْرَمِيِّ قَالَ: قُلْتُ لِأَبِي عَبْدِ اللَّهِ عليه السلام نَحْلِفُ لِصَاحِبِ الْعَشَّارِ نُجِيزُ بِذَلِكَ مَالَنَا قَالَ نَعَمْ وَ فِي الرَّجُلِ يَحْلِفُ تَقِيَّةً قَالَ إِنْ خَشِيتَ عَلَي دَمِكَ وَ مَالِكَ فَاحْلِفْ تَرُدَّهُ عَنْكَ بِيَمِينِكَ وَ إِنْ رَأَيْتَ أَنَّ يَمِينَكَ لَا يَرُدُّ عَنْكَ شَيْئاً فَلَا تَحْلِفْ لَهُمْ.</w:t>
      </w:r>
    </w:p>
    <w:p>
      <w:pPr>
        <w:pStyle w:val="Heading5"/>
      </w:pPr>
      <w:bookmarkStart w:id="3370" w:name="_Toc2955"/>
      <w:r>
        <w:t>«60»</w:t>
      </w:r>
      <w:bookmarkEnd w:id="3370"/>
    </w:p>
    <w:p>
      <w:pPr>
        <w:pStyle w:val="BookText"/>
      </w:pPr>
      <w:r>
        <w:rPr>
          <w:rFonts w:ascii="Amiri" w:hAnsi="Amiri" w:eastAsia="Amiri" w:cs="Amiri"/>
          <w:lang w:bidi="ar-SA"/>
          <w:color w:val="111111"/>
          <w:sz w:val="28"/>
          <w:szCs w:val="28"/>
          <w:rtl/>
        </w:rPr>
        <w:t xml:space="preserve">تم، [فلاح السائل] الصَّفَّارُ عَنْ مُحَمَّدِ بْنِ عِيسَي عَنِ ابْنِ أَسْبَاطٍ عَنْ رَجُلٍ عَنْ صَفْوَانَ الْجَمَّالِ عَنْ أَبِي عَبْدِ اللَّهِ عليه السلام قَالَ: إِنَّ اللَّهَ تَبَارَكَ وَ تَعَالَي فَرَضَ هَذَا الْأَمْرَ عَلَي أَهْلِ هَذِهِ الْعِصَابَةِ سِرّاً- وَ لَنْ يَقْبَلَهُ عَلَانِيَةً قَالَ صَفْوَانُ قَالَ أَبُو عَبْدِ اللَّهِ عليه السلام إِذَا كَانَ يَوْمُ الْقِيَامَةِ نَظَرَ رِضْوَانُ خَازِنُ الْجَنَّةِ إِلَي قَوْمٍ لَمْ يَمُرُّوا بِهِ فَيَقُولُ مَنْ أَنْتُمْ وَ مِنْ أَيْنَ دَخَلْتُمْ قَالَ يَقُولُونَ إِيَّاكَ عَنَّا فَإِنَّا قَوْمٌ عَبَدْنَا اللَّهَ سِرّاً فَأَدْخَلَنَا اللَّهُ سِرّاً.</w:t>
      </w:r>
    </w:p>
    <w:p>
      <w:pPr>
        <w:pStyle w:val="Heading5"/>
      </w:pPr>
      <w:bookmarkStart w:id="3371" w:name="_Toc2956"/>
      <w:r>
        <w:t>«61»</w:t>
      </w:r>
      <w:bookmarkEnd w:id="3371"/>
    </w:p>
    <w:p>
      <w:pPr>
        <w:pStyle w:val="BookText"/>
      </w:pPr>
      <w:r>
        <w:rPr>
          <w:rFonts w:ascii="Amiri" w:hAnsi="Amiri" w:eastAsia="Amiri" w:cs="Amiri"/>
          <w:lang w:bidi="ar-SA"/>
          <w:color w:val="111111"/>
          <w:sz w:val="28"/>
          <w:szCs w:val="28"/>
          <w:rtl/>
        </w:rPr>
        <w:t xml:space="preserve">جع، [جامع الأخبار] قَالَ الصَّادِقُ عليه السلام: مَنْ تَرَكَ التَّقِيَّةَ قَبْلَ خُرُوجِ قَائِمِنَا فَلَيْسَ مِنَّا وَ قَالَ عليه السلام: التَّقِيَّةُ دِينِي وَ دِينُ آبَائِي وَ قَالَ الصَّادِقُ عليه السلام: مَنْ أَذَاعَ عَلَيْنَا شَيْئاً مِنْ أَمْرِنَا فَهُوَ كَمَنْ قَتَلَنَا عَمْداً وَ لَمْ يَقْتُلْنَا خَطَأً وَ قَالَ عليه السلام: التَّقِيَّةُ فِي كُلِّ ضَرُورَةٍ وَ صَاحِبُهَا أَعْلَمُ بِهَا حِينَ تَنْزِلُ بِهِ.</w:t>
      </w:r>
    </w:p>
    <w:p>
      <w:pPr>
        <w:pStyle w:val="BookText"/>
      </w:pPr>
      <w:r>
        <w:rPr>
          <w:rFonts w:ascii="Amiri" w:hAnsi="Amiri" w:eastAsia="Amiri" w:cs="Amiri"/>
          <w:lang w:bidi="ar-SA"/>
          <w:color w:val="111111"/>
          <w:sz w:val="28"/>
          <w:szCs w:val="28"/>
          <w:rtl/>
        </w:rPr>
        <w:t xml:space="preserve">عَنِ ابْنِ مُسْكَانَ قَالَ قَالَ أَبُو عَبْدِ اللَّهِ عليه السلام: إِنِّي لَأَحْسَبُكَ إِذَا شُتِمَ عَلِيٌّ بَيْنَ يَدَيْكَ إِنْ تَسْتَطِعْ أَنْ تَأْكُلَ أَنْفَ شَاتِمِهِ لَفَعَلْتَ فَقُلْتُ إِي وَ اللَّهِ جُعِلْتُ فِدَاكَ إِنِّي لَهَكَذَا وَ أَهْلَ بَيْتِي قَالَ فَلَا تَفْعَلْ فَوَ اللَّهِ لَرُبَّمَا سَمِعْتُ مَنْ شَتَمَ عَلِيّاً وَ مَا بَيْنِي وَ بَيْنَهُ إِلَّا أُسْطُوَانَةٌ فَأَسْتَتِرُ بِهَا فَإِذَا فَرَغْتُ مِنْ صَلَاتِي أَمُرُّ بِهِ فَأُسَلِّمُ عَلَيْهِ وَ أُصَافِحُهُ.</w:t>
      </w:r>
    </w:p>
    <w:p>
      <w:pPr>
        <w:pStyle w:val="BookText"/>
      </w:pPr>
      <w:r>
        <w:rPr>
          <w:rFonts w:ascii="IRNazanin" w:hAnsi="IRNazanin" w:eastAsia="IRNazanin" w:cs="IRNazanin"/>
          <w:lang w:bidi="fa-IR"/>
          <w:color w:val="111111"/>
          <w:sz w:val="28"/>
          <w:szCs w:val="28"/>
          <w:rtl/>
        </w:rPr>
        <w:t xml:space="preserve">مردم با من است و گذر می کنیم بر این گمرکچی ها و ما را بر سر آنها قسم می دهند و برایشان قسم می خوریم. فرمود: من دوست داشتم همه اموال مسلمانان را با قسم بگذرانم. هر چه مؤمن را بترساند بر جانش، ضرورت باشد، و روا است که در مورد آن تقیه کند.</w:t>
      </w:r>
    </w:p>
    <w:p>
      <w:pPr>
        <w:pStyle w:val="Heading5"/>
      </w:pPr>
      <w:bookmarkStart w:id="3372" w:name="_Toc2957"/>
      <w:r>
        <w:t>روایت 58</w:t>
      </w:r>
      <w:bookmarkEnd w:id="3372"/>
    </w:p>
    <w:p>
      <w:pPr>
        <w:pStyle w:val="BookText"/>
      </w:pPr>
      <w:r>
        <w:rPr>
          <w:rFonts w:ascii="IRNazanin" w:hAnsi="IRNazanin" w:eastAsia="IRNazanin" w:cs="IRNazanin"/>
          <w:lang w:bidi="fa-IR"/>
          <w:color w:val="111111"/>
          <w:sz w:val="28"/>
          <w:szCs w:val="28"/>
          <w:rtl/>
        </w:rPr>
        <w:t xml:space="preserve">کتاب حسین بن سعید: سماعه گفت: اگر کسی از روی تقیه به خدا قسم بخورد، زیانی برایش ندارد، و قسم به طلاق زن و آزاد شدن بنده هم، زیانی برایش در بر ندارد، اگر به آن وادار شده و از آن چاره ای نیست. و گفت: چیزی نیست که خدا حرام کرده باشد، مگر آنکه برای مضطر حلالش کرده باشد.</w:t>
      </w:r>
    </w:p>
    <w:p>
      <w:pPr>
        <w:pStyle w:val="Heading5"/>
      </w:pPr>
      <w:bookmarkStart w:id="3373" w:name="_Toc2958"/>
      <w:r>
        <w:t>روایت 59</w:t>
      </w:r>
      <w:bookmarkEnd w:id="3373"/>
    </w:p>
    <w:p>
      <w:pPr>
        <w:pStyle w:val="BookText"/>
      </w:pPr>
      <w:r>
        <w:rPr>
          <w:rFonts w:ascii="IRNazanin" w:hAnsi="IRNazanin" w:eastAsia="IRNazanin" w:cs="IRNazanin"/>
          <w:lang w:bidi="fa-IR"/>
          <w:color w:val="111111"/>
          <w:sz w:val="28"/>
          <w:szCs w:val="28"/>
          <w:rtl/>
        </w:rPr>
        <w:t xml:space="preserve">کتاب حسین بن سعید: ابی بکر حضرمی گفت: به امام صادق علیه السلام گفتم: آیا قسم بخوریم برای گمرکچی و مال خود را به در ببریم؟ فرمود: آری. و درباره کسی که هنگام تقیه قسم می خورد، فرمود: اگر بر جان و مالت ترسانی، برای حفظ آن قسم بخور، و اگر می دانی که برایت سودی ندارد، قسم نخور.</w:t>
      </w:r>
    </w:p>
    <w:p>
      <w:pPr>
        <w:pStyle w:val="Heading5"/>
      </w:pPr>
      <w:bookmarkStart w:id="3374" w:name="_Toc2959"/>
      <w:r>
        <w:t>روایت 60</w:t>
      </w:r>
      <w:bookmarkEnd w:id="3374"/>
    </w:p>
    <w:p>
      <w:pPr>
        <w:pStyle w:val="BookText"/>
      </w:pPr>
      <w:r>
        <w:rPr>
          <w:rFonts w:ascii="IRNazanin" w:hAnsi="IRNazanin" w:eastAsia="IRNazanin" w:cs="IRNazanin"/>
          <w:lang w:bidi="fa-IR"/>
          <w:color w:val="111111"/>
          <w:sz w:val="28"/>
          <w:szCs w:val="28"/>
          <w:rtl/>
        </w:rPr>
        <w:t xml:space="preserve">فلاح السائل: امام صادق علیه السلام فرمود: خدای تبارک و تعالی این امر امامت را بر این گروه نهانی واجب کرده و علانیه از آنها پذیرا نیست. و به نقل صفوان از آن حضرت، فرمود: روز قیامت دربان بهشت مردمی را زیر نظر دارد که بر او گذر نکرده اند، و می گوید: شما که هستید و از کجا وارد بهشت شدید؟ فرمود: می گویند که پرهیز کن از ما، زیرا ما مردمی بودیم که نهانی خدا را عبادت کردیم، و خدا هم ما را نهانی وارد بهشت کرد.</w:t>
      </w:r>
    </w:p>
    <w:p>
      <w:pPr>
        <w:pStyle w:val="Heading5"/>
      </w:pPr>
      <w:bookmarkStart w:id="3375" w:name="_Toc2960"/>
      <w:r>
        <w:t>روایت 61</w:t>
      </w:r>
      <w:bookmarkEnd w:id="3375"/>
    </w:p>
    <w:p>
      <w:pPr>
        <w:pStyle w:val="BookText"/>
      </w:pPr>
      <w:r>
        <w:rPr>
          <w:rFonts w:ascii="IRNazanin" w:hAnsi="IRNazanin" w:eastAsia="IRNazanin" w:cs="IRNazanin"/>
          <w:lang w:bidi="fa-IR"/>
          <w:color w:val="111111"/>
          <w:sz w:val="28"/>
          <w:szCs w:val="28"/>
          <w:rtl/>
        </w:rPr>
        <w:t xml:space="preserve">جامع الاخبار: امام صادق علیه السلام فرمود: هر کس پیش از ظهور قائم علیه السلام تقیه را وانهد، از ما نیست.</w:t>
      </w:r>
    </w:p>
    <w:p>
      <w:pPr>
        <w:pStyle w:val="BookText"/>
      </w:pPr>
      <w:r>
        <w:rPr>
          <w:rFonts w:ascii="IRNazanin" w:hAnsi="IRNazanin" w:eastAsia="IRNazanin" w:cs="IRNazanin"/>
          <w:lang w:bidi="fa-IR"/>
          <w:color w:val="111111"/>
          <w:sz w:val="28"/>
          <w:szCs w:val="28"/>
          <w:rtl/>
        </w:rPr>
        <w:t xml:space="preserve">و فرمود: تقیه، دین من است و دین پدرانم.</w:t>
      </w:r>
    </w:p>
    <w:p>
      <w:pPr>
        <w:pStyle w:val="BookText"/>
      </w:pPr>
      <w:r>
        <w:rPr>
          <w:rFonts w:ascii="IRNazanin" w:hAnsi="IRNazanin" w:eastAsia="IRNazanin" w:cs="IRNazanin"/>
          <w:lang w:bidi="fa-IR"/>
          <w:color w:val="111111"/>
          <w:sz w:val="28"/>
          <w:szCs w:val="28"/>
          <w:rtl/>
        </w:rPr>
        <w:t xml:space="preserve">و امام صادق علیه السلام فرمود: هر کس چیزی از امر امامت ما را فاش کند، به عمد ما را کشته، نه به خطا. و فرمود: تقیه برای زمان ناچاری است، و گرفتار به آن می داند که چه وقت دچار آن است .</w:t>
      </w:r>
    </w:p>
    <w:p>
      <w:pPr>
        <w:pStyle w:val="BookText"/>
      </w:pPr>
      <w:r>
        <w:rPr>
          <w:rFonts w:ascii="IRNazanin" w:hAnsi="IRNazanin" w:eastAsia="IRNazanin" w:cs="IRNazanin"/>
          <w:lang w:bidi="fa-IR"/>
          <w:color w:val="111111"/>
          <w:sz w:val="28"/>
          <w:szCs w:val="28"/>
          <w:rtl/>
        </w:rPr>
        <w:t xml:space="preserve">از ابن مسکان نقل شده است که امام صادق علیه السلام به او فرمود: من گمان دارم که اگر برابر تو به من دشنام بدهند، اگر بتوانی بینی، دشنام گو را می خوری؛ آیا این کار را انجام می دهی؟ گفتم: آری به خدا، قربانت گردم، هم من این چنینم، و هم خاندانم. فرمود: مکن به خدا! چه بسا که می شنوم کسی علی را سب می کند، در صورتی که با او جز ستونی فاصله ندارم، اما خود را پشت آن نهان می کنم و چون نمازم را به پایان بردم، بر او گذر می کنم و سلامش می دهم و با او دست می دهم.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0" w:name="pg13504_197657"/>
    <w:bookmarkEnd w:id="360"/>
    <w:p>
      <w:pPr>
        <w:pStyle w:val="BookText"/>
      </w:pPr>
      <w:r>
        <w:rPr>
          <w:rFonts w:ascii="Amiri" w:hAnsi="Amiri" w:eastAsia="Amiri" w:cs="Amiri"/>
          <w:lang w:bidi="ar-SA"/>
          <w:color w:val="111111"/>
          <w:sz w:val="28"/>
          <w:szCs w:val="28"/>
          <w:rtl/>
        </w:rPr>
        <w:t xml:space="preserve">مِنْ كِتَابِ صِفَاتِ الشِّيعَةِ، قَالَ أَبُو عَبْدِ اللَّهِ عليه السلام: لَيْسَ مِنْ شِيعَةِ عَلِيٍّ مَنْ لَا يَتَّقِي مِنْ كِتَابِ التَّقِيَّةِ لِلْعَيَّاشِيِّ، قَالَ الصَّادِقُ عليه السلام: لَا دِينَ لِمَنْ لَا تَقِيَّةَ لَهُ وَ إِنَّ التَّقِيَّةَ لَأَوْسَعُ مِمَّا بَيْنَ السَّمَاءِ وَ الْأَرْضِ وَ قَالَ عليه السلام: مَنْ كَانَ يُؤْمِنُ بِاللَّهِ وَ الْيَوْمِ الْآخِرِ فَلَا يَتَكَلَّمْ فِي دَوْلَةِ الْبَاطِلِ إِلَّا بِالتَّقِيَّةِ وَ عَنْهُ عليه السلام: إِيَّاكُمْ عَنْ دِينٍ مَنْ كَتَمَهُ أَعَزَّهُ اللَّهُ وَ مَنْ أَذَاعَهُ أَذَلَّهُ اللَّهُ وَ عَنْهُ عليه السلام: لَا خَيْرَ فِيمَنْ لَا تَقِيَّةَ لَهُ وَ لَا إِيمَانَ لِمَنْ لَا تَقِيَّةَ لَهُ.</w:t>
      </w:r>
    </w:p>
    <w:p>
      <w:pPr>
        <w:pStyle w:val="BookText"/>
      </w:pPr>
      <w:r>
        <w:rPr>
          <w:rFonts w:ascii="Amiri" w:hAnsi="Amiri" w:eastAsia="Amiri" w:cs="Amiri"/>
          <w:lang w:bidi="ar-SA"/>
          <w:color w:val="111111"/>
          <w:sz w:val="28"/>
          <w:szCs w:val="28"/>
          <w:rtl/>
        </w:rPr>
        <w:t xml:space="preserve">عَنْ أَبِي عَبْدِ اللَّهِ عليه السلام قَالَ إِنَّ أَبِي كَانَ يَقُولُ: مَا مِنْ شَيْ‌ءٍ أَقَرَّ لِعَيْنِ أَبِيكَ مِنَ التَّقِيَّةِ إِنَّ التَّقِيَّةَ لَجُنَّةٌ لِلْمُؤْمِنِ.</w:t>
      </w:r>
    </w:p>
    <w:p>
      <w:pPr>
        <w:pStyle w:val="BookText"/>
      </w:pPr>
      <w:r>
        <w:rPr>
          <w:rFonts w:ascii="Amiri" w:hAnsi="Amiri" w:eastAsia="Amiri" w:cs="Amiri"/>
          <w:lang w:bidi="ar-SA"/>
          <w:color w:val="111111"/>
          <w:sz w:val="28"/>
          <w:szCs w:val="28"/>
          <w:rtl/>
        </w:rPr>
        <w:t xml:space="preserve">قَالَ الرِّضَا عليه السلام: لَا إِسْلَامَ لِمَنْ لَا وَرَعَ لَهُ وَ لَا إِيمَانَ لِمَنْ لَا تَقِيَّةَ لَهُ عَنِ الْبَاقِرِ عليه السلام قَالَ: جُعِلَتِ التَّقِيَّةُ لِيُحْقَنَ بِهَا الدَّمُ فَإِذَا بَلَغَ الدَّمَ فَلَا تَقِيَّةَ.</w:t>
      </w:r>
    </w:p>
    <w:p>
      <w:pPr>
        <w:pStyle w:val="BookText"/>
      </w:pPr>
      <w:r>
        <w:rPr>
          <w:rFonts w:ascii="Amiri" w:hAnsi="Amiri" w:eastAsia="Amiri" w:cs="Amiri"/>
          <w:lang w:bidi="ar-SA"/>
          <w:color w:val="111111"/>
          <w:sz w:val="28"/>
          <w:szCs w:val="28"/>
          <w:rtl/>
        </w:rPr>
        <w:t xml:space="preserve">عَنْ أَبِي بَصِيرٍ عَنْ أَبِي عَبْدِ اللَّهِ عليه السلام قَالَ: التَّقِيَّةُ مِنْ دِينِ اللَّهِ قُلْتُ مِنْ دِينِ اللَّهِ قَالَ إِي وَ اللَّهِ مِنْ دِينِ اللَّهِ وَ لَقَدْ قَالَ يُوسُفَ أَيَّتُهَا الْعِيرُ إِنَّكُمْ لَسارِقُونَ وَ اللَّهِ مَا كَانُوا سَرَقُوا شَيْئاً وَ لَقَدْ قَالَ إِبْرَاهِيمُ إِنِّي سَقِيمٌ وَ اللَّهِ مَا كَانَ سَقِيماً.</w:t>
      </w:r>
    </w:p>
    <w:p>
      <w:pPr>
        <w:pStyle w:val="BookText"/>
      </w:pPr>
      <w:r>
        <w:rPr>
          <w:rFonts w:ascii="Amiri" w:hAnsi="Amiri" w:eastAsia="Amiri" w:cs="Amiri"/>
          <w:lang w:bidi="ar-SA"/>
          <w:color w:val="111111"/>
          <w:sz w:val="28"/>
          <w:szCs w:val="28"/>
          <w:rtl/>
        </w:rPr>
        <w:t xml:space="preserve">عَنْ أَبِي عَبْدِ اللَّهِ عليه السلام قَالَ: إِذَا تَقَارَبَ هَذَا الْأَمْرُ كَانَ أَشَدَّ لِلتَّقِيَّةِ وَ عَنْهُ عليه السلام: مَنْ أَفْشَي سِرَّنَا أَهْلَ الْبَيْتِ أَذَاقَهُ اللَّهُ حَرَّ الْحَدِيدِ وَ قَالَ النَّبِيُّ صلي الله عليه و آله: تَارِكُ التَّقِيَّةِ كَتَارِكِ الصَّلَاةِ وَ قَالَ عليه السلام: مَنْ صَلَّي خَلْفَ الْمُنَافِقِينَ بِتَقِيَّةٍ كَانَ كَمَنْ صَلَّي خَلْفَ الْأَئِمَّةِ</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Heading5"/>
      </w:pPr>
      <w:bookmarkStart w:id="3376" w:name="_Toc2961"/>
      <w:r>
        <w:t>«62»</w:t>
      </w:r>
      <w:bookmarkEnd w:id="3376"/>
    </w:p>
    <w:p>
      <w:pPr>
        <w:pStyle w:val="BookText"/>
      </w:pPr>
      <w:r>
        <w:rPr>
          <w:rFonts w:ascii="Amiri" w:hAnsi="Amiri" w:eastAsia="Amiri" w:cs="Amiri"/>
          <w:lang w:bidi="ar-SA"/>
          <w:color w:val="111111"/>
          <w:sz w:val="28"/>
          <w:szCs w:val="28"/>
          <w:rtl/>
        </w:rPr>
        <w:t xml:space="preserve">غو، [غوالي اللئالي] فِي الْحَدِيثِ: أَنَّ يَاسِراً وَ ابْنَهُ عَمَّاراً وَ امْرَأَتَهُ سُمَيَّةَ قَبَضَ عَلَيْهِمْ أَهْلُ مَكَّةَ وَ عَذَّبُوهُمْ بِأَنْوَاعِ الْعَذَابِ لِأَجْلِ إِسْلَامِهِمْ وَ قَالُوا لَا يُنْجِيكُمْ مِنَّا إِلَّا أَنْ تَنَالُوا مُحَمَّداً وَ تَبَرَّءُوا مِنْ دِينِهِ فَأَمَّا عَمَّارٌ فَأَعْطَاهُمْ بِلِسَانِهِ كُلَّمَا أَرَادُوا مِنْهُ وَ أَمَّا أَبَوَاهُ فَامْتَنَعَا فَقُتِلَا ثُمَّ أُخْبِرَ رَسُولُ اللَّهِ صلي الله عليه و آله بِذَلِكَ فَقَالَ فِي عَمَّارٍ جَمَاعَةٌ إِنَّهُ كَفَرَ فَقَالَ صلي الله عليه و آله كَلَّا إِنَّ عَمَّاراً مُلِئَ إِيمَاناً مِنْ قَرْنِهِ إِلَي قَدَمِهِ وَ اخْتَلَطَ الْإِيمَانُ بِلَحْمِهِ وَ دَمِهِ وَ جَاءَ عَمَّارٌ وَ هُوَ يَبْكِي فَقَالَ لَهُ النَّبِيُّ صلي الله عليه و آله مَا خَبَرُكَ فَقَالَ يَا رَسُولَ اللَّهِ صلي الله عليه و آله</w:t>
      </w:r>
    </w:p>
    <w:p>
      <w:pPr>
        <w:pStyle w:val="BookText"/>
      </w:pPr>
      <w:r>
        <w:rPr>
          <w:rFonts w:ascii="IRNazanin" w:hAnsi="IRNazanin" w:eastAsia="IRNazanin" w:cs="IRNazanin"/>
          <w:lang w:bidi="fa-IR"/>
          <w:color w:val="111111"/>
          <w:sz w:val="28"/>
          <w:szCs w:val="28"/>
          <w:rtl/>
        </w:rPr>
        <w:t xml:space="preserve">از کتاب صفات شیعه: امام صادق علیه السلام فرمود: شیعه علی نیست آن کس که تقیه ندارد.</w:t>
      </w:r>
    </w:p>
    <w:p>
      <w:pPr>
        <w:pStyle w:val="BookText"/>
      </w:pPr>
      <w:r>
        <w:rPr>
          <w:rFonts w:ascii="IRNazanin" w:hAnsi="IRNazanin" w:eastAsia="IRNazanin" w:cs="IRNazanin"/>
          <w:lang w:bidi="fa-IR"/>
          <w:color w:val="111111"/>
          <w:sz w:val="28"/>
          <w:szCs w:val="28"/>
          <w:rtl/>
        </w:rPr>
        <w:t xml:space="preserve">از کتاب تقیه عیاشی: امام صادق علیه السلام فرمود: دین ندارد کسی که تقیه ندارد، و به راستی که تقیه گسترده‌تر است از میان آسمان و زمین.</w:t>
      </w:r>
    </w:p>
    <w:p>
      <w:pPr>
        <w:pStyle w:val="BookText"/>
      </w:pPr>
      <w:r>
        <w:rPr>
          <w:rFonts w:ascii="IRNazanin" w:hAnsi="IRNazanin" w:eastAsia="IRNazanin" w:cs="IRNazanin"/>
          <w:lang w:bidi="fa-IR"/>
          <w:color w:val="111111"/>
          <w:sz w:val="28"/>
          <w:szCs w:val="28"/>
          <w:rtl/>
        </w:rPr>
        <w:t xml:space="preserve">و فرمود: هر کس به خدا و روز جزا ایمان دارد، در دولت باطل جز با تقیه سخن نگوید.</w:t>
      </w:r>
    </w:p>
    <w:p>
      <w:pPr>
        <w:pStyle w:val="BookText"/>
      </w:pPr>
      <w:r>
        <w:rPr>
          <w:rFonts w:ascii="IRNazanin" w:hAnsi="IRNazanin" w:eastAsia="IRNazanin" w:cs="IRNazanin"/>
          <w:lang w:bidi="fa-IR"/>
          <w:color w:val="111111"/>
          <w:sz w:val="28"/>
          <w:szCs w:val="28"/>
          <w:rtl/>
        </w:rPr>
        <w:t xml:space="preserve">و از آن حضرت علیه السلام است که: خوددار باشید در دینی که هر کس نهانش داشت، خدایش عزت می دهد، و هر کس فاشش کرد، خدا خوارش می کند.</w:t>
      </w:r>
    </w:p>
    <w:p>
      <w:pPr>
        <w:pStyle w:val="BookText"/>
      </w:pPr>
      <w:r>
        <w:rPr>
          <w:rFonts w:ascii="IRNazanin" w:hAnsi="IRNazanin" w:eastAsia="IRNazanin" w:cs="IRNazanin"/>
          <w:lang w:bidi="fa-IR"/>
          <w:color w:val="111111"/>
          <w:sz w:val="28"/>
          <w:szCs w:val="28"/>
          <w:rtl/>
        </w:rPr>
        <w:t xml:space="preserve">و از آن حضرت علیه السلام است که: خیر نیست در کسی که تقیه ندارد، و ایمان ندارد کسی که تقیه ندارد.</w:t>
      </w:r>
    </w:p>
    <w:p>
      <w:pPr>
        <w:pStyle w:val="BookText"/>
      </w:pPr>
      <w:r>
        <w:rPr>
          <w:rFonts w:ascii="IRNazanin" w:hAnsi="IRNazanin" w:eastAsia="IRNazanin" w:cs="IRNazanin"/>
          <w:lang w:bidi="fa-IR"/>
          <w:color w:val="111111"/>
          <w:sz w:val="28"/>
          <w:szCs w:val="28"/>
          <w:rtl/>
        </w:rPr>
        <w:t xml:space="preserve">و از امام صادق علیه السلام است که فرمود: پدرم بارها می فرمود: چیزی چشم پدرت را از تقیه بهتر روشن نمی کند، و تقیه سپر مؤمن است.</w:t>
      </w:r>
    </w:p>
    <w:p>
      <w:pPr>
        <w:pStyle w:val="BookText"/>
      </w:pPr>
      <w:r>
        <w:rPr>
          <w:rFonts w:ascii="IRNazanin" w:hAnsi="IRNazanin" w:eastAsia="IRNazanin" w:cs="IRNazanin"/>
          <w:lang w:bidi="fa-IR"/>
          <w:color w:val="111111"/>
          <w:sz w:val="28"/>
          <w:szCs w:val="28"/>
          <w:rtl/>
        </w:rPr>
        <w:t xml:space="preserve">امام رضا علیه السلام فرمود: مسلمان نیست کسی که ورع ندارد، و ایمان نیست برای آن کس که تقیه ندارد.</w:t>
      </w:r>
    </w:p>
    <w:p>
      <w:pPr>
        <w:pStyle w:val="BookText"/>
      </w:pPr>
      <w:r>
        <w:rPr>
          <w:rFonts w:ascii="IRNazanin" w:hAnsi="IRNazanin" w:eastAsia="IRNazanin" w:cs="IRNazanin"/>
          <w:lang w:bidi="fa-IR"/>
          <w:color w:val="111111"/>
          <w:sz w:val="28"/>
          <w:szCs w:val="28"/>
          <w:rtl/>
        </w:rPr>
        <w:t xml:space="preserve">امام باقر علیه السلام فرمود: تقیه برای حفظ جان است، و چون جان در امان نیست، تقیه هم نیست.</w:t>
      </w:r>
    </w:p>
    <w:p>
      <w:pPr>
        <w:pStyle w:val="BookText"/>
      </w:pPr>
      <w:r>
        <w:rPr>
          <w:rFonts w:ascii="IRNazanin" w:hAnsi="IRNazanin" w:eastAsia="IRNazanin" w:cs="IRNazanin"/>
          <w:lang w:bidi="fa-IR"/>
          <w:color w:val="111111"/>
          <w:sz w:val="28"/>
          <w:szCs w:val="28"/>
          <w:rtl/>
        </w:rPr>
        <w:t xml:space="preserve">ابی بصیر گفت: امام صادق علیه السلام فرمود: تقیه از دین خدا است. گفتم: از دین خدا؟ فرمود: آری به خدا، از دین خدا، و البته که یوسف علیه السلام گفت: «أیتها العیر إنکم لسارقون.» {ای کاروان، شما به راستی دزدانید.} و به خدا که چیزی ندزدیده بودند، و ابراهیم علیه السلام گفت: «إنی سقیم.»{همانا من بیمارم.} و به خدا که بیمار نبود.</w:t>
      </w:r>
    </w:p>
    <w:p>
      <w:pPr>
        <w:pStyle w:val="BookText"/>
      </w:pPr>
      <w:r>
        <w:rPr>
          <w:rFonts w:ascii="IRNazanin" w:hAnsi="IRNazanin" w:eastAsia="IRNazanin" w:cs="IRNazanin"/>
          <w:lang w:bidi="fa-IR"/>
          <w:color w:val="111111"/>
          <w:sz w:val="28"/>
          <w:szCs w:val="28"/>
          <w:rtl/>
        </w:rPr>
        <w:t xml:space="preserve">و از امام صادق علیه السلام است که: چون فَرَج نزدیک تر شود، تقیه سخت‌تر می گردد.</w:t>
      </w:r>
    </w:p>
    <w:p>
      <w:pPr>
        <w:pStyle w:val="BookText"/>
      </w:pPr>
      <w:r>
        <w:rPr>
          <w:rFonts w:ascii="IRNazanin" w:hAnsi="IRNazanin" w:eastAsia="IRNazanin" w:cs="IRNazanin"/>
          <w:lang w:bidi="fa-IR"/>
          <w:color w:val="111111"/>
          <w:sz w:val="28"/>
          <w:szCs w:val="28"/>
          <w:rtl/>
        </w:rPr>
        <w:t xml:space="preserve">و از آن حضرت است که: هر کس راز ما اهل بیت را فاش کند، خدا تیزی آهن را به او بچشاند.</w:t>
      </w:r>
    </w:p>
    <w:p>
      <w:pPr>
        <w:pStyle w:val="BookText"/>
      </w:pPr>
      <w:r>
        <w:rPr>
          <w:rFonts w:ascii="IRNazanin" w:hAnsi="IRNazanin" w:eastAsia="IRNazanin" w:cs="IRNazanin"/>
          <w:lang w:bidi="fa-IR"/>
          <w:color w:val="111111"/>
          <w:sz w:val="28"/>
          <w:szCs w:val="28"/>
          <w:rtl/>
        </w:rPr>
        <w:t xml:space="preserve">و پیغمبر صلی الله علیه و آله فرمود: ترک کننده تقیه چون تارک نماز است.</w:t>
      </w:r>
    </w:p>
    <w:p>
      <w:pPr>
        <w:pStyle w:val="BookText"/>
      </w:pPr>
      <w:r>
        <w:rPr>
          <w:rFonts w:ascii="IRNazanin" w:hAnsi="IRNazanin" w:eastAsia="IRNazanin" w:cs="IRNazanin"/>
          <w:lang w:bidi="fa-IR"/>
          <w:color w:val="111111"/>
          <w:sz w:val="28"/>
          <w:szCs w:val="28"/>
          <w:rtl/>
        </w:rPr>
        <w:t xml:space="preserve">و فرمود: هر کس پشت منافق نماز بخواند به تقیه، چون کسی است که پشت امامان نماز خوانده است.</w:t>
      </w:r>
      <w:r>
        <w:rPr>
          <w:rStyle w:val="FootnoteReference"/>
        </w:rPr>
        <w:footnoteReference w:id="2757"/>
      </w:r>
    </w:p>
    <w:p>
      <w:pPr>
        <w:pStyle w:val="Heading5"/>
      </w:pPr>
      <w:bookmarkStart w:id="3377" w:name="_Toc2962"/>
      <w:r>
        <w:t>روایت 62</w:t>
      </w:r>
      <w:bookmarkEnd w:id="3377"/>
    </w:p>
    <w:p>
      <w:pPr>
        <w:pStyle w:val="BookText"/>
      </w:pPr>
      <w:r>
        <w:rPr>
          <w:rFonts w:ascii="IRNazanin" w:hAnsi="IRNazanin" w:eastAsia="IRNazanin" w:cs="IRNazanin"/>
          <w:lang w:bidi="fa-IR"/>
          <w:color w:val="111111"/>
          <w:sz w:val="28"/>
          <w:szCs w:val="28"/>
          <w:rtl/>
        </w:rPr>
        <w:t xml:space="preserve">غوالی اللئالی: در حدیث است که یاسر و پسرش عمار و همسرش سمیه به وسیله مردم مکه دستگیر شدند. آنها را به سبب مسلمانی هر جور شکنجه کردند و گفتند: رهایی ندارید، مگر آنکه به محمد بد بگویید و از او بیزاری بجویید. عمار هر چه را خواستند به زبان آورد، ولی پدر و مادرش سر باز زدند و کشته شدند. خبرش به رسول خدا صلی الله علیه و آله رسید و جمعی گفتند: کافر شده، و آن حضرت فرمود: نه، هرگز! به راستی که عمار سرتاپا پُر است از ایمان، و ایمان با گوشت و خونش آمیخته است. عمار گریه‌کنان آمد و پیغمبر به او فرمود: چه خبرت است؟ گفت یا رسول الله!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1" w:name="pg13504_197658"/>
    <w:bookmarkEnd w:id="361"/>
    <w:p>
      <w:pPr>
        <w:pStyle w:val="BookText"/>
      </w:pPr>
      <w:r>
        <w:rPr>
          <w:rFonts w:ascii="Amiri" w:hAnsi="Amiri" w:eastAsia="Amiri" w:cs="Amiri"/>
          <w:lang w:bidi="ar-SA"/>
          <w:color w:val="111111"/>
          <w:sz w:val="28"/>
          <w:szCs w:val="28"/>
          <w:rtl/>
        </w:rPr>
        <w:t xml:space="preserve">مَا تُرِكْتُ حَتَّي نِلْتُ مِنْكَ وَ ذَكَرْتُ آلِهَتَهُمْ بِخَيْرٍ فَصَارَ رَسُولُ اللَّهِ يَمْسَحُ عَيْنَيْهِ وَ يَقُولُ إِنْ عَادُوا لَكَ فَعُدْ لَهُمْ بِمَا قُلْتَ.</w:t>
      </w:r>
    </w:p>
    <w:p>
      <w:pPr>
        <w:pStyle w:val="BookText"/>
      </w:pPr>
      <w:r>
        <w:rPr>
          <w:rFonts w:ascii="Amiri" w:hAnsi="Amiri" w:eastAsia="Amiri" w:cs="Amiri"/>
          <w:lang w:bidi="ar-SA"/>
          <w:color w:val="111111"/>
          <w:sz w:val="28"/>
          <w:szCs w:val="28"/>
          <w:rtl/>
        </w:rPr>
        <w:t xml:space="preserve">وَ رُوِيَ: أَنَّ مُسَيْلَمَةَ الْكَذَّابَ أَخَذَ رَجُلَيْنِ مِنَ الْمُسْلِمِينَ فَقَالَ لِأَحَدِهِمَا مَا تَقُولُ فِي مُحَمَّدٍ قَالَ رَسُولُ اللَّهِ قَالَ فَمَا تَقُولُ فِيَّ قَالَ أَنْتَ أَيْضاً فَخَلَّاهُ وَ قَالَ لِلْآخَرِ مَا تَقُولُ فِي مُحَمَّدٍ قَالَ رَسُولُ اللَّهِ قَالَ فَمَا تَقُولُ فِيَّ قَالَ أَنَا أَصَمُّ فَأَعَادَ عَلَيْهِ ثَلَاثاً فَأَعَادَ جَوَابَهُ الْأَوَّلَ فَقَتَلَهُ فَبَلَغَ ذَلِكَ رَسُولَ اللَّهِ صلي الله عليه و آله فَقَالَ أَمَّا الْأَوَّلُ فَقَدْ أَخَذَ بِرُخْصَةِ اللَّهِ وَ أَمَّا الثَّانِي فَقَدْ صَدَعَ بِالْحَقِّ فَهَنِيئاً لَهُ‌</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Heading5"/>
      </w:pPr>
      <w:bookmarkStart w:id="3378" w:name="_Toc2963"/>
      <w:r>
        <w:t>«63»</w:t>
      </w:r>
      <w:bookmarkEnd w:id="3378"/>
    </w:p>
    <w:p>
      <w:pPr>
        <w:pStyle w:val="BookText"/>
      </w:pPr>
      <w:r>
        <w:rPr>
          <w:rFonts w:ascii="Amiri" w:hAnsi="Amiri" w:eastAsia="Amiri" w:cs="Amiri"/>
          <w:lang w:bidi="ar-SA"/>
          <w:color w:val="111111"/>
          <w:sz w:val="28"/>
          <w:szCs w:val="28"/>
          <w:rtl/>
        </w:rPr>
        <w:t xml:space="preserve">م، [تفسير الإمام عليه السلام] قَالَ الْإِمَامُ عليه السلام: فِي خَبَرٍ طَوِيلٍ يَذْكُرُ فِيهِ مَا لَقِيَ سَلْمَانُ مِنَ الْيَهُودِ حِينَ جَلَسَ إِلَيْهِمْ فَضَرَبُوهُ بِالسِّيَاطِ وَ كُلِّفُوهُ أَنْ يَكْفُرَ بِمُحَمَّدٍ صلي الله عليه و آله وَ لَمْ يَفْعَلْ سَلْمَانُ وَ سَأَلَ اللَّهَ تَعَالَي الصَّبْرَ عَلَي أَذَاهُمْ فَقَالُوا أَ وَ لَيْسَ مُحَمَّدٌ قَدْ رَخَّصَ لَكَ أَنْ تَقُولَ مِنَ الْكُفْرِ بِهِ مَا تَعْتَقِدُ ضِدَّهُ لِلتَّقِيَّةِ مِنْ أَعْدَائِكَ فَمَا لَكَ لَا تَقُولُ مَا نَقْتَرِحُ عَلَيْكَ لِلتَّقِيَّةِ فَقَالَ سَلْمَانُ إِنَّ اللَّهَ قَدْ رَخَّصَ لِي فِي ذَلِكَ وَ لَمْ يَفْرِضْهُ عَلَيَّ بَلْ أَجَازَ لِي أَنْ لَا أُعْطِيَكُمْ مَا تُرِيدُونَ وَ أَحْتَمِلَ مَكَارِهَكُمْ وَ جَعَلَهُ أَفْضَلَ الْمَنْزِلَتَيْنِ وَ أَنَا لَا أَخْتَارُ غَيْرَهُ‌</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Heading5"/>
      </w:pPr>
      <w:bookmarkStart w:id="3379" w:name="_Toc2964"/>
      <w:r>
        <w:t>أقول</w:t>
      </w:r>
      <w:bookmarkEnd w:id="3379"/>
    </w:p>
    <w:p>
      <w:pPr>
        <w:pStyle w:val="BookText"/>
      </w:pPr>
      <w:r>
        <w:rPr>
          <w:rFonts w:ascii="Amiri" w:hAnsi="Amiri" w:eastAsia="Amiri" w:cs="Amiri"/>
          <w:lang w:bidi="ar-SA"/>
          <w:color w:val="111111"/>
          <w:sz w:val="28"/>
          <w:szCs w:val="28"/>
          <w:rtl/>
        </w:rPr>
        <w:t xml:space="preserve">تمام الخبر في باب أحوال سلمان من المجلد السادس‌</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Heading5"/>
      </w:pPr>
      <w:bookmarkStart w:id="3380" w:name="_Toc2965"/>
      <w:r>
        <w:t>«64»</w:t>
      </w:r>
      <w:bookmarkEnd w:id="3380"/>
    </w:p>
    <w:p>
      <w:pPr>
        <w:pStyle w:val="BookText"/>
      </w:pPr>
      <w:r>
        <w:rPr>
          <w:rFonts w:ascii="Amiri" w:hAnsi="Amiri" w:eastAsia="Amiri" w:cs="Amiri"/>
          <w:lang w:bidi="ar-SA"/>
          <w:color w:val="111111"/>
          <w:sz w:val="28"/>
          <w:szCs w:val="28"/>
          <w:rtl/>
        </w:rPr>
        <w:t xml:space="preserve">كِتَابُ سُلَيْمِ بْنِ قَيْسٍ، قَالَ قَالَ أَمِيرُ الْمُؤْمِنِينَ عليه السلام: فِي كَلَامٍ طَوِيلٍ يَشْكُو فِيهِ مَنْ تَقَدَّمَهُ وَ اللَّهِ لَوْ نَادَيْتُ فِي عَسْكَرِي هَذَا بِالْحَقِّ الَّذِي أَنْزَلَ اللَّهُ عَلَي نَبِيِّنَا وَ أَظْهَرْتُهُ وَ دَعَوْتُ إِلَيْهِ وَ شَرَحْتُهُ وَ فَسَّرْتُهُ عَلَي مَا سَمِعْتُ مِنْ نَبِيِّ اللَّهِ صلي الله عليه و آله مَا بَقِيَ فِيهِ إِلَّا أَقَلَّهُ وَ أَذَلَّهُ وَ أَرْذَلَهُ وَ لَاسْتَوْحَشُوا مِنْهُ وَ لَتَفَرَّقُوا عَنِّي- وَ لَوْ لَا مَا عَهِدَهُ رَسُولُ اللَّهِ صلي الله عليه و آله إِلَيَّ وَ سَمِعْتُهُ مِنْهُ وَ تَقَدَّمَ إِلَيَّ فِيهِ لَفَعَلْتُ وَ لَكِنَّ رَسُولَ اللَّهِ صلي الله عليه و آله قَدْ قَالَ كُلَّمَا اضْطُرَّ إِلَيْهِ الْعَبْدُ فَقَدْ أَحَلَّهُ اللَّهُ لَهُ وَ أَبَاحَهُ إِيَّاهُ وَ سَمِعْتُهُ يَقُولُ:</w:t>
      </w:r>
    </w:p>
    <w:p>
      <w:pPr>
        <w:pStyle w:val="BookText"/>
      </w:pPr>
      <w:r>
        <w:rPr>
          <w:rFonts w:ascii="IRNazanin" w:hAnsi="IRNazanin" w:eastAsia="IRNazanin" w:cs="IRNazanin"/>
          <w:lang w:bidi="fa-IR"/>
          <w:color w:val="111111"/>
          <w:sz w:val="28"/>
          <w:szCs w:val="28"/>
          <w:rtl/>
        </w:rPr>
        <w:t xml:space="preserve">مرا رها نکردند، تا هنگامی که به تو بد نگفتم و بت هاشان را نستودم. رسول خدا به چشمانش دست کشید و فرمود: اگر باز هم تو را گرفتند، تو هم تکرار کن همان را که برایشان گفتی.</w:t>
      </w:r>
    </w:p>
    <w:p>
      <w:pPr>
        <w:pStyle w:val="BookText"/>
      </w:pPr>
      <w:r>
        <w:rPr>
          <w:rFonts w:ascii="IRNazanin" w:hAnsi="IRNazanin" w:eastAsia="IRNazanin" w:cs="IRNazanin"/>
          <w:lang w:bidi="fa-IR"/>
          <w:color w:val="111111"/>
          <w:sz w:val="28"/>
          <w:szCs w:val="28"/>
          <w:rtl/>
        </w:rPr>
        <w:t xml:space="preserve">و روایت است که مسیلمه کذاب دو مسلمان را دستگیر کرد و به یکی از آنها گفت: چه می گویی درباره محمد؟ گفت: رسول خدا است. گفتش: چه می گویی درباره من؟ گفت: تو هم نیز. و آزادش کرد. به دیگری گفت: درباره محمد چه می گویی؟ گفت: رسول الله است. گفت: درباره من چه می گویی؟ گفت: من کَرَم. و باز از او پرسید، تا سه بار، و همان جواب را داد، و او را کشت. خبرش به رسول خدا صلی الله علیه و آله رسید. فرمود: اولی از رخصت خدا استفاده کرده، و دومی حق را آشکار کرده، و بر او گوارا باد!</w:t>
      </w:r>
      <w:r>
        <w:rPr>
          <w:rStyle w:val="FootnoteReference"/>
        </w:rPr>
        <w:footnoteReference w:id="2761"/>
      </w:r>
    </w:p>
    <w:p>
      <w:pPr>
        <w:pStyle w:val="Heading5"/>
      </w:pPr>
      <w:bookmarkStart w:id="3381" w:name="_Toc2966"/>
      <w:r>
        <w:t>روایت 63</w:t>
      </w:r>
      <w:bookmarkEnd w:id="3381"/>
    </w:p>
    <w:p>
      <w:pPr>
        <w:pStyle w:val="BookText"/>
      </w:pPr>
      <w:r>
        <w:rPr>
          <w:rFonts w:ascii="IRNazanin" w:hAnsi="IRNazanin" w:eastAsia="IRNazanin" w:cs="IRNazanin"/>
          <w:lang w:bidi="fa-IR"/>
          <w:color w:val="111111"/>
          <w:sz w:val="28"/>
          <w:szCs w:val="28"/>
          <w:rtl/>
        </w:rPr>
        <w:t xml:space="preserve">تفسیر امام حسن عسکری: فرمود: در خبری طولانی - در شرح آنچه سلمان از یهود کشید - آمده: هنگامی که با آنها نشست و او را تازیانه زدند و خواستند به محمد کفر ورزد و نپذیرفت و از خدا صبر بر آزار آنها را خواست، گفتند: مگر این نیست که محمد به تو رخصت تقیه داده پیش دشمنانت، پس چرا آنچه را که ما به تو پیشنهاد می کنیم، به حساب تقیه نمی گویی؟ سلمان گفت: خدا به من رخصت تقیه داده، اما آن را به من واجب نکرده و اجازه داده که خواست شما را برنیاورم و بدی های شما را تحمل کنم، و آن را مقام برتر مقرر کرده و من دیگری را برنمی گزینم.</w:t>
      </w:r>
      <w:r>
        <w:rPr>
          <w:rStyle w:val="FootnoteReference"/>
        </w:rPr>
        <w:footnoteReference w:id="2762"/>
      </w:r>
    </w:p>
    <w:p>
      <w:pPr>
        <w:pStyle w:val="Heading5"/>
      </w:pPr>
      <w:bookmarkStart w:id="3382" w:name="_Toc2967"/>
      <w:r>
        <w:t>مؤلف</w:t>
      </w:r>
      <w:bookmarkEnd w:id="3382"/>
    </w:p>
    <w:p>
      <w:pPr>
        <w:pStyle w:val="BookText"/>
      </w:pPr>
      <w:r>
        <w:rPr>
          <w:rFonts w:ascii="IRNazanin" w:hAnsi="IRNazanin" w:eastAsia="IRNazanin" w:cs="IRNazanin"/>
          <w:lang w:bidi="fa-IR"/>
          <w:color w:val="111111"/>
          <w:sz w:val="28"/>
          <w:szCs w:val="28"/>
          <w:rtl/>
        </w:rPr>
        <w:t xml:space="preserve">تمام خبر در «احوال سلمان» آمده است، در جلد ششم.</w:t>
      </w:r>
      <w:r>
        <w:rPr>
          <w:rStyle w:val="FootnoteReference"/>
        </w:rPr>
        <w:footnoteReference w:id="2763"/>
      </w:r>
    </w:p>
    <w:p>
      <w:pPr>
        <w:pStyle w:val="Heading5"/>
      </w:pPr>
      <w:bookmarkStart w:id="3383" w:name="_Toc2968"/>
      <w:r>
        <w:t>روایت 64</w:t>
      </w:r>
      <w:bookmarkEnd w:id="3383"/>
    </w:p>
    <w:p>
      <w:pPr>
        <w:pStyle w:val="BookText"/>
      </w:pPr>
      <w:r>
        <w:rPr>
          <w:rFonts w:ascii="IRNazanin" w:hAnsi="IRNazanin" w:eastAsia="IRNazanin" w:cs="IRNazanin"/>
          <w:lang w:bidi="fa-IR"/>
          <w:color w:val="111111"/>
          <w:sz w:val="28"/>
          <w:szCs w:val="28"/>
          <w:rtl/>
        </w:rPr>
        <w:t xml:space="preserve">کتاب سلیم بن قیس: امیر مؤمنان علیه السلام در یک کلام طولانی - در شکایت از آنها که بر او پیشی جستند - فرمود: به خدا اگر در میان همین لشکرم به آن حقی فریاد بزنم که خدا به پیغمبر صلی الله علیه و آله نازل کرده، و آن را آشکار کنم، و چنانچه از پیغمبر خدا صلی الله علیه و آله شنیدم شرح و تفسیرش کنم، از آن لشکر برای من یاری نمی ماند، جز کمتر و خوارتر و زبون ترش، و از آن حق به هراس می افتند و از گرد من پراکنده می شوند. اگر نبود آنچه که رسول خدا درباره آن از من پیمان گرفته و آن را شنیدم و به من درباره آن از پیش فرموده، همان را می کردم، ولی رسول خدا صلی الله علیه و آله به من فرموده: هر چه را بنده به آن ناچار شود، خدا آن را برای او حلال و مباح کرده. و از او شنیدم که می فرمود: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2" w:name="pg13504_197659"/>
    <w:bookmarkEnd w:id="362"/>
    <w:p>
      <w:pPr>
        <w:pStyle w:val="BookText"/>
      </w:pPr>
      <w:r>
        <w:rPr>
          <w:rFonts w:ascii="Amiri" w:hAnsi="Amiri" w:eastAsia="Amiri" w:cs="Amiri"/>
          <w:lang w:bidi="ar-SA"/>
          <w:color w:val="111111"/>
          <w:sz w:val="28"/>
          <w:szCs w:val="28"/>
          <w:rtl/>
        </w:rPr>
        <w:t xml:space="preserve">إِنَّ التَّقِيَّةَ مِنْ دِينِ اللَّهِ وَ لَا دِينَ لِمَنْ لَا تَقِيَّةَ لَهُ.</w:t>
      </w:r>
    </w:p>
    <w:p>
      <w:pPr>
        <w:pStyle w:val="Heading5"/>
      </w:pPr>
      <w:bookmarkStart w:id="3384" w:name="_Toc2969"/>
      <w:r>
        <w:t>«65»</w:t>
      </w:r>
      <w:bookmarkEnd w:id="3384"/>
    </w:p>
    <w:p>
      <w:pPr>
        <w:pStyle w:val="BookText"/>
      </w:pPr>
      <w:r>
        <w:rPr>
          <w:rFonts w:ascii="Amiri" w:hAnsi="Amiri" w:eastAsia="Amiri" w:cs="Amiri"/>
          <w:lang w:bidi="ar-SA"/>
          <w:color w:val="111111"/>
          <w:sz w:val="28"/>
          <w:szCs w:val="28"/>
          <w:rtl/>
        </w:rPr>
        <w:t xml:space="preserve">شي، [تفسير العياشي] عَنِ الْحُسَيْنِ بْنِ زَيْدٍ عَنِ الصَّادِقِ عليه السلام عَنْ أَبِيهِ قَالَ كَانَ رَسُولُ اللَّهِ صلي الله عليه و آله يَقُولُ: لَا إِيمَانَ لِمَنْ لَا تَقِيَّةَ لَهُ وَ يَقُولُ قَالَ اللَّهُ إِلَّا أَنْ تَتَّقُوا مِنْهُمْ تُقاةً</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Heading5"/>
      </w:pPr>
      <w:bookmarkStart w:id="3385" w:name="_Toc2970"/>
      <w:r>
        <w:t>«66»</w:t>
      </w:r>
      <w:bookmarkEnd w:id="3385"/>
    </w:p>
    <w:p>
      <w:pPr>
        <w:pStyle w:val="BookText"/>
      </w:pPr>
      <w:r>
        <w:rPr>
          <w:rFonts w:ascii="Amiri" w:hAnsi="Amiri" w:eastAsia="Amiri" w:cs="Amiri"/>
          <w:lang w:bidi="ar-SA"/>
          <w:color w:val="111111"/>
          <w:sz w:val="28"/>
          <w:szCs w:val="28"/>
          <w:rtl/>
        </w:rPr>
        <w:t xml:space="preserve">سر، [السرائر] فِي كِتَابِ الْمَسَائِلِ عَنْ دَاوُدَ الصَّرْمِيِّ قَالَ: قَالَ لِي أَبُو الْحَسَنِ عليه السلام يَا دَاوُدُ لَوْ قُلْتُ إِنَّ تَارِكَ التَّقِيَّةِ كَتَارِكِ الصَّلَاةِ لَكُنْتُ صَادِقاً</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Heading5"/>
      </w:pPr>
      <w:bookmarkStart w:id="3386" w:name="_Toc2971"/>
      <w:r>
        <w:t>«67»</w:t>
      </w:r>
      <w:bookmarkEnd w:id="3386"/>
    </w:p>
    <w:p>
      <w:pPr>
        <w:pStyle w:val="BookText"/>
      </w:pPr>
      <w:r>
        <w:rPr>
          <w:rFonts w:ascii="Amiri" w:hAnsi="Amiri" w:eastAsia="Amiri" w:cs="Amiri"/>
          <w:lang w:bidi="ar-SA"/>
          <w:color w:val="111111"/>
          <w:sz w:val="28"/>
          <w:szCs w:val="28"/>
          <w:rtl/>
        </w:rPr>
        <w:t xml:space="preserve">شي، [تفسير العياشي] عَنْ فُرَاتِ بْنِ أَحْنَفَ عَنْ بَعْضِ أَصْحَابِهِ عَنْ عَلِيٍّ عليه السلام أَنَّهُ قَالَ: مَا نَزَلَ بِالنَّاسِ أَزْمَةٌ قَطُّ إِلَّا كَانَ شِيعَتِي فِيهَا أَحْسَنَ حَالًا وَ هُوَ قَوْلُ اللَّهِ الْآنَ خَفَّفَ اللَّهُ عَنْكُمْ وَ عَلِمَ أَنَّ فِيكُمْ ضَعْفاً</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Heading5"/>
      </w:pPr>
      <w:bookmarkStart w:id="3387" w:name="_Toc2972"/>
      <w:r>
        <w:t>«68»</w:t>
      </w:r>
      <w:bookmarkEnd w:id="3387"/>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مَثَلُ مُؤْمِنٍ لَا تَقِيَّةَ لَهُ كَمَثَلِ جَسَدٍ لَا رَأْسَ لَهُ وَ مَثَلُ مُؤْمِنٍ لَا يَرْعَي حُقُوقَ إِخْوَانِهِ الْمُؤْمِنِينَ كَمَثَلِ مَنْ حَوَاسُّهُ كُلُّهَا صَحِيحَةٌ وَ هُوَ لَا يَتَأَمَّلُ بِعَقْلِهِ وَ لَا يَبْصُرُ بِعَيْنِهِ وَ لَا يَسْمَعُ بِأُذُنِهِ وَ لَا يُعَبِّرُ بِلِسَانِهِ عَنْ حَاجَتِهِ وَ لَا يَدْفَعُ الْمَكَارِهَ بِالْإِدْلَاءِ بِحُجَجِهِ فَلَا يَبْطِشُ بِشَيْ‌ءٍ بِيَدَيْهِ وَ لَا يَنْهَضُ إِلَي شَيْ‌ءٍ بِرِجْلَيْهِ فَذَلِكَ قِطْعَةُ لَحْمٍ قَدْ فَاتَتْهُ الْمَنَافِعُ وَ صَارَ غَرَضاً لِلْمَكَارِهِ فَكَذَلِكَ الْمُؤْمِنُ إِذَا جَهِلَ حُقُوقَ إِخْوَانِهِ فَاتَ ثَوَابُ حُقُوقِهِمْ فَكَانَ كَالْعَطْشَانِ بِحَضْرَةِ الْمَاءِ الْبَارِدِ فَلَمْ يَشْرَبْ حَتَّي طَفَا فَإِذَا هُوَ سَلِيبُ ذِي الْحَوَاسِّ لَمْ يَسْتَعْمِلْ شَيْئاً مِنْهَا لِدِفَاعِ مَكْرُوهٍ وَ لَا انْتِفَاعٍ بِمَحْبُوبٍ فَإِذَا هُوَ سَلِيبُ كُلِّ نِعْمَةٍ مُبْتَلًي بِكُلِّ آفَةٍ.</w:t>
      </w:r>
    </w:p>
    <w:p>
      <w:pPr>
        <w:pStyle w:val="BookText"/>
      </w:pPr>
      <w:r>
        <w:rPr>
          <w:rFonts w:ascii="Amiri" w:hAnsi="Amiri" w:eastAsia="Amiri" w:cs="Amiri"/>
          <w:lang w:bidi="ar-SA"/>
          <w:color w:val="111111"/>
          <w:sz w:val="28"/>
          <w:szCs w:val="28"/>
          <w:rtl/>
        </w:rPr>
        <w:t xml:space="preserve">وَ قَالَ أَمِيرُ الْمُؤْمِنِينَ عليه السلام: التَّقِيَّةُ مِنْ أَفْضَلِ أَعْمَالِ الْمُؤْمِنِينَ يَصُونَ بِهَا نَفْسَهُ وَ إِخْوَانَهُ عَنِ الْفَاجِرِينَ وَ قَضَاءُ حُقُوقِ الْإِخْوَانِ أَشْرَفُ أَعْمَالِ الْمُتَّقِينَ وَ يَسْتَجْلِبُ مَوَدَّةَ الْمَلَائِكَةِ الْمُقَرَّبِينَ وَ شَوْقَ الْحُورِ الْعِينِ.</w:t>
      </w:r>
    </w:p>
    <w:p>
      <w:pPr>
        <w:pStyle w:val="BookText"/>
      </w:pPr>
      <w:r>
        <w:rPr>
          <w:rFonts w:ascii="Amiri" w:hAnsi="Amiri" w:eastAsia="Amiri" w:cs="Amiri"/>
          <w:lang w:bidi="ar-SA"/>
          <w:color w:val="111111"/>
          <w:sz w:val="28"/>
          <w:szCs w:val="28"/>
          <w:rtl/>
        </w:rPr>
        <w:t xml:space="preserve">قَالَ الْحَسَنُ بْنُ عَلِيٍّ عليهما السلام: إِنَّ التَّقِيَّةَ يُصْلِحُ اللَّهُ بِهَا أُمَّةً لِصَاحِبِهَا مِثْلُ ثَوَابِ أَعْمَالِهِمْ وَ إِنْ تَرَكَهَا رُبَّمَا أَهْلَكَ أُمَّةً تَارِكُهَا شَرِيكُ مَنْ أَهْلَكَهُمْ وَ إِنَ</w:t>
      </w:r>
    </w:p>
    <w:p>
      <w:pPr>
        <w:pStyle w:val="BookText"/>
      </w:pPr>
      <w:r>
        <w:rPr>
          <w:rFonts w:ascii="IRNazanin" w:hAnsi="IRNazanin" w:eastAsia="IRNazanin" w:cs="IRNazanin"/>
          <w:lang w:bidi="fa-IR"/>
          <w:color w:val="111111"/>
          <w:sz w:val="28"/>
          <w:szCs w:val="28"/>
          <w:rtl/>
        </w:rPr>
        <w:t xml:space="preserve">به راستی، تقیه از دین خدا است، و دین ندارد کسی که تقیه ندارد.</w:t>
      </w:r>
    </w:p>
    <w:p>
      <w:pPr>
        <w:pStyle w:val="Heading5"/>
      </w:pPr>
      <w:bookmarkStart w:id="3388" w:name="_Toc2973"/>
      <w:r>
        <w:t>روایت 65</w:t>
      </w:r>
      <w:bookmarkEnd w:id="3388"/>
    </w:p>
    <w:p>
      <w:pPr>
        <w:pStyle w:val="BookText"/>
      </w:pPr>
      <w:r>
        <w:rPr>
          <w:rFonts w:ascii="IRNazanin" w:hAnsi="IRNazanin" w:eastAsia="IRNazanin" w:cs="IRNazanin"/>
          <w:lang w:bidi="fa-IR"/>
          <w:color w:val="111111"/>
          <w:sz w:val="28"/>
          <w:szCs w:val="28"/>
          <w:rtl/>
        </w:rPr>
        <w:t xml:space="preserve">تفسیر عیاشی: رسول خدا صلی الله علیه و آله می فرمود: ایمان ندارد کسی که تقیه ندارد. و می فرمود: خدا فرموده: «إلا أن تتقوا منهم تقاة.» {مگر اینکه از آنان به نوعی تقیّه کنید.}</w:t>
      </w:r>
      <w:r>
        <w:rPr>
          <w:rStyle w:val="FootnoteReference"/>
        </w:rPr>
        <w:footnoteReference w:id="2767"/>
      </w:r>
    </w:p>
    <w:p>
      <w:pPr>
        <w:pStyle w:val="Heading5"/>
      </w:pPr>
      <w:bookmarkStart w:id="3389" w:name="_Toc2974"/>
      <w:r>
        <w:t>روایت 66</w:t>
      </w:r>
      <w:bookmarkEnd w:id="3389"/>
    </w:p>
    <w:p>
      <w:pPr>
        <w:pStyle w:val="BookText"/>
      </w:pPr>
      <w:r>
        <w:rPr>
          <w:rFonts w:ascii="IRNazanin" w:hAnsi="IRNazanin" w:eastAsia="IRNazanin" w:cs="IRNazanin"/>
          <w:lang w:bidi="fa-IR"/>
          <w:color w:val="111111"/>
          <w:sz w:val="28"/>
          <w:szCs w:val="28"/>
          <w:rtl/>
        </w:rPr>
        <w:t xml:space="preserve">سرائر: داود صرمی گفت: امام کاظم علیه السلام به من فرمود: ای داود! اگر بگویم ترک کننده تقیه چون تارک الصلات است، البته که راستگو باشم.</w:t>
      </w:r>
      <w:r>
        <w:rPr>
          <w:rStyle w:val="FootnoteReference"/>
        </w:rPr>
        <w:footnoteReference w:id="2768"/>
      </w:r>
    </w:p>
    <w:p>
      <w:pPr>
        <w:pStyle w:val="Heading5"/>
      </w:pPr>
      <w:bookmarkStart w:id="3390" w:name="_Toc2975"/>
      <w:r>
        <w:t>روایت 67</w:t>
      </w:r>
      <w:bookmarkEnd w:id="3390"/>
    </w:p>
    <w:p>
      <w:pPr>
        <w:pStyle w:val="BookText"/>
      </w:pPr>
      <w:r>
        <w:rPr>
          <w:rFonts w:ascii="IRNazanin" w:hAnsi="IRNazanin" w:eastAsia="IRNazanin" w:cs="IRNazanin"/>
          <w:lang w:bidi="fa-IR"/>
          <w:color w:val="111111"/>
          <w:sz w:val="28"/>
          <w:szCs w:val="28"/>
          <w:rtl/>
        </w:rPr>
        <w:t xml:space="preserve">تفسیر عیاشی: امام علی علیه السلام فرمود: هرگز مردم به بحرانی دچار نشدند، مگر آنکه شیعه من در آن حال بهتری داشتند، و این است تفسیر قول خدا: «الآن خفف الله عنکم و علم أن فیکم ضعفا.» {اکنون خدا بر شما تخفیف داده و معلوم داشت که در شما ضعفی هست.}</w:t>
      </w:r>
      <w:r>
        <w:rPr>
          <w:rStyle w:val="FootnoteReference"/>
        </w:rPr>
        <w:footnoteReference w:id="2769"/>
      </w:r>
    </w:p>
    <w:p>
      <w:pPr>
        <w:pStyle w:val="Heading5"/>
      </w:pPr>
      <w:bookmarkStart w:id="3391" w:name="_Toc2976"/>
      <w:r>
        <w:t>روایت 68</w:t>
      </w:r>
      <w:bookmarkEnd w:id="3391"/>
    </w:p>
    <w:p>
      <w:pPr>
        <w:pStyle w:val="BookText"/>
      </w:pPr>
      <w:r>
        <w:rPr>
          <w:rFonts w:ascii="IRNazanin" w:hAnsi="IRNazanin" w:eastAsia="IRNazanin" w:cs="IRNazanin"/>
          <w:lang w:bidi="fa-IR"/>
          <w:color w:val="111111"/>
          <w:sz w:val="28"/>
          <w:szCs w:val="28"/>
          <w:rtl/>
        </w:rPr>
        <w:t xml:space="preserve">تفسیر امام حسن عسکری: رسول خدا صلی الله علیه و آله فرمود: مؤمنی که تقیه ندارد چون بدنی است که سَر ندارد، مؤمنی که حقوق برادرانش را رعایت نکند چون کسی است که همه حواسش درست است و فکرش را به کار نمی گیرد، و با دیده‌اش نمی بیند، و با گوشش نمی شنود، و با زبانش نیازش را نمی گوید، و از خود دفاع نمی کند، و دست و پایش را به کار نمی گیرد، و او یک پاره گوشت است که هر سودی از دستش می رود و هدفِ هر ناگواری می گردد. همچنین، مؤمنی که حقوق برادرانش را به جا نیاورد، ثوابش از دستش می رود و همچون تشنه ای است در برابر آب خنک که نمی آشامد تا برتابد، و حواس خود را از دست بدهد، و آنها را برای دفع بدی و جلب خوبی به کار نمی برد، و دستش از هر نعمت بریده و به هر آفت گرفتار است.</w:t>
      </w:r>
    </w:p>
    <w:p>
      <w:pPr>
        <w:pStyle w:val="BookText"/>
      </w:pPr>
      <w:r>
        <w:rPr>
          <w:rFonts w:ascii="IRNazanin" w:hAnsi="IRNazanin" w:eastAsia="IRNazanin" w:cs="IRNazanin"/>
          <w:lang w:bidi="fa-IR"/>
          <w:color w:val="111111"/>
          <w:sz w:val="28"/>
          <w:szCs w:val="28"/>
          <w:rtl/>
        </w:rPr>
        <w:t xml:space="preserve">امیر مؤمنان علیه السلام فرمود: تقیه برترین عمل مؤمن است و او و برادرانش را از بدکاران مصون می دارد. برآوردن حاجت برادران، شریف ترین اعمال پرهیزکاران است، و دوستی فرشته‌های مقرب را جلب می کند، و حورالعین را شیفته می سازد.</w:t>
      </w:r>
    </w:p>
    <w:p>
      <w:pPr>
        <w:pStyle w:val="BookText"/>
      </w:pPr>
      <w:r>
        <w:rPr>
          <w:rFonts w:ascii="IRNazanin" w:hAnsi="IRNazanin" w:eastAsia="IRNazanin" w:cs="IRNazanin"/>
          <w:lang w:bidi="fa-IR"/>
          <w:color w:val="111111"/>
          <w:sz w:val="28"/>
          <w:szCs w:val="28"/>
          <w:rtl/>
        </w:rPr>
        <w:t xml:space="preserve">حسن بن علی علیه السلام فرمود: تقیه ای که خدا با آن امتی را اصلاح کند، برای انجام دهنده آن، برابر ثواب اعمال آن امت است؛ و اگر ترکش کند و بسا امتی را نابود سازد، تارک آن، شریک نابودی آن امت می شود.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حُقُوقِ الْإِخْوَانِ تُحَبِّبُ إِلَي الرَّحْمَنِ وَ تُعَظِّمُ الزُّلْفَي لَدَي الْمَلِكِ الدَّيَّانِ وَ إِنَّ تَرْكَ قَضَاءِهَا لمقت [يَمْقُتُ] إِلَي الرَّحْمَنِ وَ تصغر [يُصَغِّرُ] الرُّتْبَةَ عِنْدَ الْكَرِيمِ الْمَنَّانِ.</w:t>
      </w:r>
    </w:p>
    <w:p>
      <w:pPr>
        <w:pStyle w:val="BookText"/>
      </w:pPr>
      <w:r>
        <w:rPr>
          <w:rFonts w:ascii="Amiri" w:hAnsi="Amiri" w:eastAsia="Amiri" w:cs="Amiri"/>
          <w:lang w:bidi="ar-SA"/>
          <w:color w:val="111111"/>
          <w:sz w:val="28"/>
          <w:szCs w:val="28"/>
          <w:rtl/>
        </w:rPr>
        <w:t xml:space="preserve">وَ قَالَ الْحُسَيْنُ بْنُ عَلِيٍّ عليهما السلام: لَوْ لَا التَّقِيَّةُ مَا عُرِفَ وَلِيُّنَا مِنْ عَدُوِّنَا وَ لَوْ لَا مَعْرِفَةُ حُقُوقِ الْإِخْوَانِ- مَا عُرِفَ مِنَ السَّيِّئَاتِ شَيْ‌ءٌ إِلَّا عُوقِبَ عَلَي جَمِيعِهَا لَكِنَّ اللَّهَ عَزَّ وَ جَلَّ يَقُولُ- وَ ما أَصابَكُمْ مِنْ مُصِيبَةٍ فَبِما كَسَبَتْ أَيْدِيكُمْ وَ يَعْفُوا عَنْ كَثِيرٍ</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الْحُسَيْنِ عليهما السلام: يَغْفِرُ اللَّهُ لِلْمُؤْمِنِينَ كُلَّ ذَنْبٍ وَ يُطَهِّرُ مِنْهُ فِي الدُّنْيَا وَ الْآخِرَةِ مَا خَلَا ذَنْبَيْنِ تَرْكَ التَّقِيَّةِ وَ تَضْيِيعَ حُقُوقِ الْإِخْوَانِ.</w:t>
      </w:r>
    </w:p>
    <w:p>
      <w:pPr>
        <w:pStyle w:val="BookText"/>
      </w:pPr>
      <w:r>
        <w:rPr>
          <w:rFonts w:ascii="Amiri" w:hAnsi="Amiri" w:eastAsia="Amiri" w:cs="Amiri"/>
          <w:lang w:bidi="ar-SA"/>
          <w:color w:val="111111"/>
          <w:sz w:val="28"/>
          <w:szCs w:val="28"/>
          <w:rtl/>
        </w:rPr>
        <w:t xml:space="preserve">وَ قَالَ مُحَمَّدُ بْنُ عَلِيٍّ عليهما السلام: أَشْرَفُ أَخْلَاقِ الْأَئِمَّةِ وَ الْفَاضِلِينَ مِنْ شِيعَتِنَا التَّقِيَّةُ وَ أَخْذُ النَّفْسِ بِحُقُوقِ الْإِخْوَانِ.</w:t>
      </w:r>
    </w:p>
    <w:p>
      <w:pPr>
        <w:pStyle w:val="BookText"/>
      </w:pPr>
      <w:r>
        <w:rPr>
          <w:rFonts w:ascii="Amiri" w:hAnsi="Amiri" w:eastAsia="Amiri" w:cs="Amiri"/>
          <w:lang w:bidi="ar-SA"/>
          <w:color w:val="111111"/>
          <w:sz w:val="28"/>
          <w:szCs w:val="28"/>
          <w:rtl/>
        </w:rPr>
        <w:t xml:space="preserve">وَ قَالَ جَعْفَرُ بْنُ مُحَمَّدٍ عليه السلام: اسْتِعْمَالُ التَّقِيَّةِ لِصِيَانَةِ الدِّينِ وَ الْإِخْوَانِ فَإِنْ كَانَ هُوَ يَحْمِي الْجَانِبَ‌</w:t>
      </w:r>
      <w:r>
        <w:rPr>
          <w:rStyle w:val="FootnoteReference"/>
        </w:rPr>
        <w:footnoteReference w:id="2771"/>
      </w:r>
      <w:r>
        <w:rPr>
          <w:rFonts w:ascii="Amiri" w:hAnsi="Amiri" w:eastAsia="Amiri" w:cs="Amiri"/>
          <w:lang w:bidi="ar-SA"/>
          <w:color w:val="111111"/>
          <w:sz w:val="28"/>
          <w:szCs w:val="28"/>
          <w:rtl/>
        </w:rPr>
        <w:t xml:space="preserve">فَهُوَ مِنْ أَشْرَفِ خِصَالِ الْكَرَمِ وَ الْمَعْرِفَةُ بِحُقُوقِ الْإِخْوَانِ مِنْ أَفْضَلِ الصَّدَقَاتِ وَ الزَّكَوَاتِ وَ الصَّلَوَاتِ وَ الْحَجِّ وَ الْمُجَاهَدَاتِ.</w:t>
      </w:r>
    </w:p>
    <w:p>
      <w:pPr>
        <w:pStyle w:val="BookText"/>
      </w:pPr>
      <w:r>
        <w:rPr>
          <w:rFonts w:ascii="Amiri" w:hAnsi="Amiri" w:eastAsia="Amiri" w:cs="Amiri"/>
          <w:lang w:bidi="ar-SA"/>
          <w:color w:val="111111"/>
          <w:sz w:val="28"/>
          <w:szCs w:val="28"/>
          <w:rtl/>
        </w:rPr>
        <w:t xml:space="preserve">وَ قَالَ مُوسَي بْنُ جَعْفَرٍ عليهما السلام: وَ قَدْ حَضَرَ فَقِيرٌ مُؤْمِنٌ يَسْأَلُهُ سَدَّ فَاقَتِهِ فَضَحِكَ فِي وَجْهِهِ وَ قَالَ أَسْأَلُكَ مَسْأَلَةً فَإِنْ أَصَبْتَهَا أَعْطَيْتُكَ عَشَرَةَ أَضْعَافِ مَا طَلَبْتَ وَ إِنْ لَمْ تُصِبْهَا أَعْطَيْتُكَ مَا طَلَبْتَ وَ كَانَ قَدْ طَلَبَ مِنْهُ مِائَةَ دِرْهَمٍ يَجْعَلُهَا فِي بِضَاعَةٍ يَتَعَيَّشُ بِهَا فَقَالَ الرَّجُلُ سَلْ فَقَالَ مُوسَي عليه السلام لَوْ جُعِلَ إِلَيْكَ التَّمَنِّي لِنَفْسِكَ فِي الدُّنْيَا مَا ذَا كُنْتَ تَتَمَنَّي قَالَ كُنْتُ أَتَمَنَّي أَنْ أُرْزَقَ التَّقِيَّةَ فِي دِينِي وَ قَضَاءِ حُقُوقِ إِخْوَانِي قَالَ وَ مَا لَكَ لَمْ تَسْأَلِ الْوَلَايَةَ لَنَا أَهْلَ الْبَيْتِ قَالَ ذَلِكَ قَدْ أُعْطِيتُهُ وَ هَذَا لَمْ أُعْطَهُ فَأَنَا أَشْكُرُ عَلَي مَا أُعْطِيتُ وَ أَسْأَلُ رَبِّي عَزَّ وَ جَلَّ مَا مُنِعْتُ فَقَالَ أَحْسَنْتَ أَعْطُوهُ أَلْفَيْ دِرْهَمٍ وَ قَالَ اصْرِفْهَا فِي كَذَا يَعْنِي فِي الْعَفْصِ‌</w:t>
      </w:r>
      <w:r>
        <w:rPr>
          <w:rStyle w:val="FootnoteReference"/>
        </w:rPr>
        <w:footnoteReference w:id="2772"/>
      </w:r>
      <w:r>
        <w:rPr>
          <w:rFonts w:ascii="Amiri" w:hAnsi="Amiri" w:eastAsia="Amiri" w:cs="Amiri"/>
          <w:lang w:bidi="ar-SA"/>
          <w:color w:val="111111"/>
          <w:sz w:val="28"/>
          <w:szCs w:val="28"/>
          <w:rtl/>
        </w:rPr>
        <w:t xml:space="preserve">فَإِنَّهُ مَتَاعٌ يَابِسٌ وَ سَيُقْبِلُ بَعْدَ مَا يُدْبِرُ فَانْتَظِرْ بِهِ سَنَةً وَ اخْتَلِفْ إِلَي دَارِنَا وَ خُذِ الْأُجَرَاءَ فِي كُلِّ يَوْمٍ فَفَعَلَ</w:t>
      </w:r>
    </w:p>
    <w:p>
      <w:pPr>
        <w:pStyle w:val="BookText"/>
      </w:pPr>
      <w:r>
        <w:rPr>
          <w:rFonts w:ascii="IRNazanin" w:hAnsi="IRNazanin" w:eastAsia="IRNazanin" w:cs="IRNazanin"/>
          <w:lang w:bidi="fa-IR"/>
          <w:color w:val="111111"/>
          <w:sz w:val="28"/>
          <w:szCs w:val="28"/>
          <w:rtl/>
        </w:rPr>
        <w:t xml:space="preserve">شناخت حقوق برادران محبت به خدای رحمان است و تقربی عظیم نزد ملک دیان دارد، و هر کس رعایت آنها را نکند، در درگاه خدای رحمان مبغوض می شود و نزد کریم منان رتبه اش کم می گردد.</w:t>
      </w:r>
    </w:p>
    <w:p>
      <w:pPr>
        <w:pStyle w:val="BookText"/>
      </w:pPr>
      <w:r>
        <w:rPr>
          <w:rFonts w:ascii="IRNazanin" w:hAnsi="IRNazanin" w:eastAsia="IRNazanin" w:cs="IRNazanin"/>
          <w:lang w:bidi="fa-IR"/>
          <w:color w:val="111111"/>
          <w:sz w:val="28"/>
          <w:szCs w:val="28"/>
          <w:rtl/>
        </w:rPr>
        <w:t xml:space="preserve">و حسین بن علی علیه السلام فرمود: اگر تقیه نبود، دوست ما از دشمن ما شناخته نمی‌شد. و اگر معرفت به حقوق برادران نبود، یک گناه شناخته نمی شد، جز اینکه بر همه کیفر داده می شد، لکن خدای عزوجل می فرماید: «و ما أصابکم من مصیبة فبما کسبت أیدیکم و یعفوا عن کثیر.» {و هر [گونه] مصیبتی به شما برسد به سبب دستاورد خود شماست، و [خدا] از بسیاری درمی‌گذرد.}</w:t>
      </w:r>
      <w:r>
        <w:rPr>
          <w:rStyle w:val="FootnoteReference"/>
        </w:rPr>
        <w:footnoteReference w:id="2773"/>
      </w:r>
    </w:p>
    <w:p>
      <w:pPr>
        <w:pStyle w:val="BookText"/>
      </w:pPr>
      <w:r>
        <w:rPr>
          <w:rFonts w:ascii="IRNazanin" w:hAnsi="IRNazanin" w:eastAsia="IRNazanin" w:cs="IRNazanin"/>
          <w:lang w:bidi="fa-IR"/>
          <w:color w:val="111111"/>
          <w:sz w:val="28"/>
          <w:szCs w:val="28"/>
          <w:rtl/>
        </w:rPr>
        <w:t xml:space="preserve">و امام سجاد علیه السلام فرمود: خدا بر مؤمنان هر گناهی را می‌آمرزد و او را در دنیا و دیگرسرا پاک می کند، جز دو گناه: ترک تقیه، و ضایع کردن حقوق مؤمنان.</w:t>
      </w:r>
    </w:p>
    <w:p>
      <w:pPr>
        <w:pStyle w:val="BookText"/>
      </w:pPr>
      <w:r>
        <w:rPr>
          <w:rFonts w:ascii="IRNazanin" w:hAnsi="IRNazanin" w:eastAsia="IRNazanin" w:cs="IRNazanin"/>
          <w:lang w:bidi="fa-IR"/>
          <w:color w:val="111111"/>
          <w:sz w:val="28"/>
          <w:szCs w:val="28"/>
          <w:rtl/>
        </w:rPr>
        <w:t xml:space="preserve">و امام باقر علیه السلام فرمود: شریف ترین خوی ائمه و فاضلان شیعه ما تقیه است، و واداشتن خود به رعایت حقوق برادران.</w:t>
      </w:r>
    </w:p>
    <w:p>
      <w:pPr>
        <w:pStyle w:val="BookText"/>
      </w:pPr>
      <w:r>
        <w:rPr>
          <w:rFonts w:ascii="IRNazanin" w:hAnsi="IRNazanin" w:eastAsia="IRNazanin" w:cs="IRNazanin"/>
          <w:lang w:bidi="fa-IR"/>
          <w:color w:val="111111"/>
          <w:sz w:val="28"/>
          <w:szCs w:val="28"/>
          <w:rtl/>
        </w:rPr>
        <w:t xml:space="preserve">و امام صادق علیه السلام فرمود: تقیه کردن برای حفظ دین و برادران دینی است، و اگر آن حمایت از طرفدار ترسان باشد، از شریف ترین خوی کریم است؛ و معرفت به حقوق برادران برتر از هر صدقه و زکات و نماز و حج و مجاهده ها است.</w:t>
      </w:r>
    </w:p>
    <w:p>
      <w:pPr>
        <w:pStyle w:val="BookText"/>
      </w:pPr>
      <w:r>
        <w:rPr>
          <w:rFonts w:ascii="IRNazanin" w:hAnsi="IRNazanin" w:eastAsia="IRNazanin" w:cs="IRNazanin"/>
          <w:lang w:bidi="fa-IR"/>
          <w:color w:val="111111"/>
          <w:sz w:val="28"/>
          <w:szCs w:val="28"/>
          <w:rtl/>
        </w:rPr>
        <w:t xml:space="preserve">و امام کاظم علیه السلام فرمود: در حالی که فقیر مؤمنی آمده بود و از آن حضرت رفع نداری خود را می خواست، به رویش لبخند زد و فرمود: از تو پرسشی می کنم و اگر درست جواب دادی ده برابر آنچه می خواهی به تو می دهم، اگرنه همان را که می خواهی به تو می دهم. مرد فقیر صد درهم از آن حضرت خواسته بود که آن را سرمایه کند و با آن زندگی کند. او گفت: بپرس. فرمود: اگر اختیار به تو می دادند که در دنیا برای خود چیزی بخواهی چه می خواستی؟ گفت: می‌خواستم تقیه به من روزی شود، و پرداخت حقوق برادرانم. فرمود: چرا ولایت ما خاندان را نمی خواهی؟ گفت: آن را به من داده‌اند، و این را نداده اند. من شکر می کنم به سبب آنچه که به من دادند، و از پروردگارم عزوجل می خواهم آنچه را که از آن منع شده ام. فرمود: آفرین بر او، دو هزار درهم بدهید. و فرمود: آن را در تجارت بارِ درخت بلوط صرف کن که کالای خشکی است، و پس از آنکه پس رفته، دوباره رو می آورد؛ یک سال انبارش کن و به خانه ما بیا و خرج هر روز را بگیر. مرد این کار را کرد.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تَمَّتْ لَهُ سَنَةٌ إِذْ قَدْ زَادَ فِي ثَمَنِ الْعَفْصِ لِلْوَاحِدِ خَمْسَةَ عَشَرَ فَبَاعَ مَا كَانَ اشْتَرَي بِأَلْفَيْ دِرْهَمٍ بِثَلَاثِينَ أَلْفَ دِرْهَمٍ .</w:t>
      </w:r>
    </w:p>
    <w:p>
      <w:pPr>
        <w:pStyle w:val="BookText"/>
      </w:pPr>
      <w:r>
        <w:rPr>
          <w:rFonts w:ascii="Amiri" w:hAnsi="Amiri" w:eastAsia="Amiri" w:cs="Amiri"/>
          <w:lang w:bidi="ar-SA"/>
          <w:color w:val="111111"/>
          <w:sz w:val="28"/>
          <w:szCs w:val="28"/>
          <w:rtl/>
        </w:rPr>
        <w:t xml:space="preserve">وَ كَانَ عَلِيُّ بْنُ مُوسَي عليهما السلام بَيْنَ يَدَيْهِ فَرَسٌ صَعْبٌ وَ هُنَاكَ رَاضَّةٌ لَا يَجْسُرُ أَحَدٌ مِنْهُمْ أَنْ يَرْكَبَهُ وَ إِنْ رَكِبَهُ لَمْ يَجْسُرْ أَنْ يُسَيِّرَهُ مَخَافَةَ أَنْ يَثِبَ بِهِ فَيَرْمِيَهُ وَ يَدُوسَهُ بِحَافِرِهِ وَ كَانَ هُنَاكَ صَبِيٌّ ابْنُ سَبْعِ سِنِينَ فَقَالَ يَا ابْنَ رَسُولِ اللَّهِ أَ تَأْذَنُ لِي أَنْ أَرْكَبَهُ وَ أُسَيِّرَهُ وَ أُذَلِّلَهُ قَالَ أَنْتَ قَالَ نَعَمْ قَالَ لِمَا ذَا قَالَ لِأَنِّي اسْتَوْثَقْتُ مِنْهُ قَبْلَ أَنْ أَرْكَبَهُ بِأَنْ صَلَّيْتُ عَلَي مُحَمَّدٍ وَ آلِهِ الطَّيِّبِينَ الطَّاهِرِينَ مِائَةَ مَرَّةٍ وَ جَدَّدْتُ الْوَلَايَةَ لَكُمْ أَهْلَ الْبَيْتِ فَقَالَ ارْكَبْهُ فَرَكِبَهُ فَقَالَ سَيِّرْهُ فَسَيَّرَهُ وَ مَا زَالَ يُسَيِّرُهُ وَ يُعْدِيهِ حَتَّي أَتْعَبَهُ وَ كَدَّهُ فَنَادَي الْفَرَسُ يَا ابْنَ رَسُولِ اللَّهِ فَقَدْ آلَمَنِي مُنْذُ الْيَوْمِ فَأَعْفِنِي مِنْهُ وَ إِلَّا فَصَبِّرْنِي تَحْتَهُ قَالَ الصَّبِيُّ سَلْ مَا هُوَ خَيْرٌ لَكَ أَنْ يُصَبِّرَكَ تَحْتَ مُؤْمِنٍ قَالَ الرِّضَا عليه السلام صَدَقَ اللَّهُمَّ صَبِّرْهُ فَلَانَ الْفَرَسُ وَ سَارَ فَلَمَّا نَزَلَ الصَّبِيُّ قَالَ سَلْ مِنْ دَوَابِّ دَارِي وَ عَبِيدِهَا وَ جَوَارِيهَا وَ مِنْ أَمْوَالِ خَزَائِنِي مَا شِئْتَ فَإِنَّكَ مُؤْمِنٌ قَدْ شَهَرَكَ اللَّهُ بِالْإِيمَانِ فِي الدُّنْيَا قَالَ الصَّبِيُّ يَا ابْنَ رَسُولِ اللَّهِ وَ أَسْأَلُ مَا أَقْتَرِحُ قَالَ يَا فَتَي اقْتَرِحْ فَإِنَّ اللَّهَ تَعَالَي يُوَفِّقُكَ لِاقْتِرَاحِ الصَّوَابِ فَقَالَ سَلْ لِي رَبَّكَ التَّقِيَّةَ الْحَسَنَةَ وَ الْمَعْرِفَةَ بِحُقُوقِ الْإِخْوَانِ وَ الْعَمَلَ بِمَا أَعْرِفُ مِنْ ذَلِكَ قَالَ الرِّضَا عليه السلام قَدْ أَعْطَاكَ اللَّهُ ذَلِكَ لَقَدْ سَأَلْتَ أَفْضَلَ شِعَارِ الصَّالِحِينَ وَ دِثَارِهِمْ .</w:t>
      </w:r>
    </w:p>
    <w:p>
      <w:pPr>
        <w:pStyle w:val="BookText"/>
      </w:pPr>
      <w:r>
        <w:rPr>
          <w:rFonts w:ascii="Amiri" w:hAnsi="Amiri" w:eastAsia="Amiri" w:cs="Amiri"/>
          <w:lang w:bidi="ar-SA"/>
          <w:color w:val="111111"/>
          <w:sz w:val="28"/>
          <w:szCs w:val="28"/>
          <w:rtl/>
        </w:rPr>
        <w:t xml:space="preserve">وَ قِيلَ لِمُحَمَّدِ بْنِ عَلِيٍّ الرِّضَا عليه السلام إِنَّ فُلَاناً نَقَبَ فِي جِوَارِهِ عَلَي قَوْمٍ فَأَخَذُوهُ بِالتُّهَمَةِ وَ ضَرَبُوهُ خَمْسَمِائَةِ سَوْطٍ قَالَ مُحَمَّدُ بْنُ عَلِيٍّ عليه السلام ذَلِكَ أَسْهَلُ مِنْ مِائَةِ أَلْفِ أَلْفِ سَوْطٍ مِنَ النَّارِ نُبِّهَ عَلَي التَّوْبَةِ حَتَّي يُكَفِّرَ ذَلِكَ قِيلَ وَ كَيْفَ ذَلِكَ يَا ابْنَ رَسُولِ اللَّهِ قَالَ إِنَّهُ فِي غَدَاةِ يَوْمِهِ الَّذِي أَصَابَهُ مَا أَصَابَهُ ضَيَّعَ حَقَّ أَخٍ مُؤْمِنٍ وَ جَهَرَ بِشَتْمِ أَبِي الْفَصِيلِ وَ أَبِي الدَّوَاهِي وَ أَبِي الشُّرُورِ وَ أَبِي الْمَلَاهِي وَ تَرَكَ التَّقِيَّةَ وَ لَمْ يَسْتُرْ عَلَي إِخْوَانِهِ وَ مُخَالِفِيهِ فَاتَّهَمَهُمْ عِنْدَ الْمُخَالِفِينَ وَ عَرَضَهُمْ لِلَعْنِهِمْ وَ سَبِّهِمْ وَ مَكْرُوهِهِمْ وَ تَعَرَّضَ هُوَ أَيْضاً فَهَمَّ الَّذِينَ بَهَتُوا عَلَيْهِ الْبَلِيَّةَ وَ قَذَفُوهُ بِهَذِهِ التُّهَمَةِ فَوَجِّهُوا إِلَيْهِ وَ عَرِّفُوهُ ذَنْبَهُ لِيَتُوبَ وَ يَتَلَافَي مَا فَرَطَ مِنْهُ فَإِنْ لَمْ يَفْعَلْ فَلْيُوَطِّنْ</w:t>
      </w:r>
    </w:p>
    <w:p>
      <w:pPr>
        <w:pStyle w:val="BookText"/>
      </w:pPr>
      <w:r>
        <w:rPr>
          <w:rFonts w:ascii="IRNazanin" w:hAnsi="IRNazanin" w:eastAsia="IRNazanin" w:cs="IRNazanin"/>
          <w:lang w:bidi="fa-IR"/>
          <w:color w:val="111111"/>
          <w:sz w:val="28"/>
          <w:szCs w:val="28"/>
          <w:rtl/>
        </w:rPr>
        <w:t xml:space="preserve">سال به پایان نرسیده، بهای بار بلوط پانزده بار گران تر شد و آنچه را به دو هزار درهم خریده بود، به سی هزار درهم فروخت.</w:t>
      </w:r>
    </w:p>
    <w:p>
      <w:pPr>
        <w:pStyle w:val="BookText"/>
      </w:pPr>
      <w:r>
        <w:rPr>
          <w:rFonts w:ascii="IRNazanin" w:hAnsi="IRNazanin" w:eastAsia="IRNazanin" w:cs="IRNazanin"/>
          <w:lang w:bidi="fa-IR"/>
          <w:color w:val="111111"/>
          <w:sz w:val="28"/>
          <w:szCs w:val="28"/>
          <w:rtl/>
        </w:rPr>
        <w:t xml:space="preserve">و امام رضا را اسب سرکشی بود، و در آنجا چند رام کننده اسب بودند که هیچ کدام جرأت نداشتند سوارش شوند، و اگر سوار می شدند جرأت نداشتند آن را برانند، از ترس اینکه بجهد و به زمین اندازد و با سم خود لگدکوب شان کند. پسربچه هفت ساله ای آنجا بود و گفت: یا ابن رسول الله! به من اجازه می دهی سوارش بشوم و آن را برانم و رامش کنم؟ فرمود: تو؟ گفت: آری. فرمود: برای چه؟ گفت: برای اینکه پیش از سوار شدن، از او مطمئن شوم با صد صلوات بر محمد و خاندان طیب و طاهرش و تجدید عهد ولایت شما خاندان. فرمود: سوار شو. سوار شد. فرمود: بران! و پیاپی به تاختش انداخت تا او را به رنج و سختی کشاند. فریاد اسب بلند شد که: یا ابن رسول الله! او از امروز مرا دردناک کرده؛ مرا از او معاف دار، یا زیر پایش شکیبا کن. آن پسرک گفت: آنچه را که برایت بهتر است درخواست کن، و آن شکیبایی زیر پای یک مؤمن است.</w:t>
      </w:r>
    </w:p>
    <w:p>
      <w:pPr>
        <w:pStyle w:val="BookText"/>
      </w:pPr>
      <w:r>
        <w:rPr>
          <w:rFonts w:ascii="IRNazanin" w:hAnsi="IRNazanin" w:eastAsia="IRNazanin" w:cs="IRNazanin"/>
          <w:lang w:bidi="fa-IR"/>
          <w:color w:val="111111"/>
          <w:sz w:val="28"/>
          <w:szCs w:val="28"/>
          <w:rtl/>
        </w:rPr>
        <w:t xml:space="preserve">آن حضرت علیه السلام فرمود: راست گفت. بارخدایا! او را شکیبا ساز. و اسب نرم شد و رام گردش کرد. چون پسرک پیاده شد، آن حضرت فرمود: از جانداران خانه‌ام و از بنده‌هایم و کنیزهایم و از موجودی گنجینه‌هایم هر چه می خواهی درخواست کن، زیرا تو یک مؤمنی که خدا تو را در دنیا به ایمان مشهور کرد.</w:t>
      </w:r>
    </w:p>
    <w:p>
      <w:pPr>
        <w:pStyle w:val="BookText"/>
      </w:pPr>
      <w:r>
        <w:rPr>
          <w:rFonts w:ascii="IRNazanin" w:hAnsi="IRNazanin" w:eastAsia="IRNazanin" w:cs="IRNazanin"/>
          <w:lang w:bidi="fa-IR"/>
          <w:color w:val="111111"/>
          <w:sz w:val="28"/>
          <w:szCs w:val="28"/>
          <w:rtl/>
        </w:rPr>
        <w:t xml:space="preserve">پسرک گفت: یا ابن رسول الله! من آنچه را پیشنهاد می کنم، خواستارم. فرمود: پیشنهاد کن، که خدای تعالی تو را برای پیشنهاد خوبی توفیق دهد. گفت: از پروردگارت بخواه برایم تقیه خوب، معرفت به حقوق، و عمل به حقوق شناخته آنان. آن حضرت فرمود: خدا آن را به تو داد، چون برترین شعار نیکان و پوشش آنان را خواستی.</w:t>
      </w:r>
    </w:p>
    <w:p>
      <w:pPr>
        <w:pStyle w:val="BookText"/>
      </w:pPr>
      <w:r>
        <w:rPr>
          <w:rFonts w:ascii="IRNazanin" w:hAnsi="IRNazanin" w:eastAsia="IRNazanin" w:cs="IRNazanin"/>
          <w:lang w:bidi="fa-IR"/>
          <w:color w:val="111111"/>
          <w:sz w:val="28"/>
          <w:szCs w:val="28"/>
          <w:rtl/>
        </w:rPr>
        <w:t xml:space="preserve">به امام تقی علیه السلام گفتند: در کنار فلانی بر قومی شبیخون زدند و او را به تهمت دستگیر کردند و پانصد تازیانه زدند. آن حضرت فرمود: این آسان تر است از صد هزارهزار تازیانه آتشین. او را برای توبه آگاه کردند تا کفاره آن خلافش باشد. گفتند: چطور باشد یا ابن رسول الله؟ فرمود: در بامداد روزی که آن ماجرا برایش اتفاق افتاد، حق یک برادر مؤمن را ضایع کرد و ابی الفضیل و ابو دواهی و ابوالنسر و ابوالملاهی را بلند و آشکار دشنام داد و تقیه نکرد. او نه از برادرانش پرده‌پوشی کرد و نه از مخالفانش. آنان را نزد مخالفان بدنام ساخت و به لعن و دشنام و بدکاری آنان دچار کرد، و خود را هم دچار کرد. آنها بودند که این بلا را به او رساندند و این تهمت را بر او براندند و به او رو آوردند و گناهش را به او رساندند تا توبه کند و آنچه را در آن تقصیر کرده جبران نمایند، و اگر نکند،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3" w:name="pg13504_197662"/>
    <w:bookmarkEnd w:id="363"/>
    <w:p>
      <w:pPr>
        <w:pStyle w:val="BookText"/>
      </w:pPr>
      <w:r>
        <w:rPr>
          <w:rFonts w:ascii="Amiri" w:hAnsi="Amiri" w:eastAsia="Amiri" w:cs="Amiri"/>
          <w:lang w:bidi="ar-SA"/>
          <w:color w:val="111111"/>
          <w:sz w:val="28"/>
          <w:szCs w:val="28"/>
          <w:rtl/>
        </w:rPr>
        <w:t xml:space="preserve">نَفْسَهُ عَلَي ضَرْبِ خَمْسِمِائَةِ سَوْطٍ أَوْ حَبْسٍ فِي مُطْبِقٍ‌</w:t>
      </w:r>
      <w:r>
        <w:rPr>
          <w:rStyle w:val="FootnoteReference"/>
        </w:rPr>
        <w:footnoteReference w:id="2774"/>
      </w:r>
      <w:r>
        <w:rPr>
          <w:rFonts w:ascii="Amiri" w:hAnsi="Amiri" w:eastAsia="Amiri" w:cs="Amiri"/>
          <w:lang w:bidi="ar-SA"/>
          <w:color w:val="111111"/>
          <w:sz w:val="28"/>
          <w:szCs w:val="28"/>
          <w:rtl/>
        </w:rPr>
        <w:t xml:space="preserve">لَا يَفْرُقُ بَيْنَ اللَّيْلِ وَ النَّهَارِ فَوُجِّهَ إِلَيْهِ وَ تَابَ وَ قَضَي حَقَّ الْأَخِ الَّذِي كَانَ قَصَّرَ فِيهِ فَمَا فَرَغَ مِنْ ذَلِكَ حَتَّي عُثِرَ بِاللِّصِّ وَ أُخِذَ مِنْهُ الْمَالُ وَ خُلِّيَ عَنْهُ وَ جَاءَهُ الْوُشَاةُ يَعْتَذِرُونَ إِلَيْهِ.</w:t>
      </w:r>
    </w:p>
    <w:p>
      <w:pPr>
        <w:pStyle w:val="BookText"/>
      </w:pPr>
      <w:r>
        <w:rPr>
          <w:rFonts w:ascii="Amiri" w:hAnsi="Amiri" w:eastAsia="Amiri" w:cs="Amiri"/>
          <w:lang w:bidi="ar-SA"/>
          <w:color w:val="111111"/>
          <w:sz w:val="28"/>
          <w:szCs w:val="28"/>
          <w:rtl/>
        </w:rPr>
        <w:t xml:space="preserve">وَ قِيلَ لِعَلِيِّ بْنِ مُحَمَّدٍ عليه السلام: مَنْ أَكْمَلُ النَّاسِ فِي خِصَالِ الْخَيْرِ قَالَ أَعْمَلُهُمْ بِالتَّقِيَّةِ وَ أَقْضَاهُمْ لِحُقُوقِ إِخْوَانِهِ‌</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Heading5"/>
      </w:pPr>
      <w:bookmarkStart w:id="3392" w:name="_Toc2977"/>
      <w:r>
        <w:t>«69»</w:t>
      </w:r>
      <w:bookmarkEnd w:id="3392"/>
    </w:p>
    <w:p>
      <w:pPr>
        <w:pStyle w:val="BookText"/>
      </w:pPr>
      <w:r>
        <w:rPr>
          <w:rFonts w:ascii="Amiri" w:hAnsi="Amiri" w:eastAsia="Amiri" w:cs="Amiri"/>
          <w:lang w:bidi="ar-SA"/>
          <w:color w:val="111111"/>
          <w:sz w:val="28"/>
          <w:szCs w:val="28"/>
          <w:rtl/>
        </w:rPr>
        <w:t xml:space="preserve">ما، [الأمالي للشيخ الطوسي] جَمَاعَةٌ عَنْ أَبِي الْمُفَضَّلِ عَنْ دَاوُدَ بْنِ الْهَيْثَمِ عَنْ جَدِّهِ إِسْحَاقَ بْنِ بُهْلُولٍ عَنْ أَبِي بُهْلُولٍ بْنِ حَسَّانَ عَنْ طَلْحَةَ بْنِ زَيْدٍ عَنِ الْوَصِينِ بْنِ عَطَاءٍ عَنْ عُمَيْرِ بْنِ هَانِئٍ الْعَبْسِيِّ عَنْ جُنَادَةَ بْنِ أَبِي أُمَيَّةَ عَنْ عَبَّادِ بْنِ الصَّامِتِ عَنِ النَّبِيِّ صلي الله عليه و آله قَالَ: سَتَكُونُ فِتَنٌ- لَا يَسْتَطِيعُ الْمُؤْمِنُ أَنْ يُغَيِّرَ فِيهَا بِيَدٍ وَ لَا لِسَانٍ فَقَالَ عَلِيُّ بْنُ أَبِي طَالِبٍ عليه السلام وَ فِيهِمْ يَوْمَئِذٍ مُؤْمِنُونَ قَالَ نَعَمْ قَالَ فَيَنْقُصُ ذَلِكَ مِنْ إِيمَانِهِمْ شَيْئاً قَالَ لَا إِلَّا كَمَا يَنْقُصُ الْقَطْرُ مِنَ الصَّفَا إِنَّهُمْ يَكْرَهُونَهُ بِقُلُوبِهِمْ‌</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Heading5"/>
      </w:pPr>
      <w:bookmarkStart w:id="3393" w:name="_Toc2978"/>
      <w:r>
        <w:t>«70»</w:t>
      </w:r>
      <w:bookmarkEnd w:id="3393"/>
    </w:p>
    <w:p>
      <w:pPr>
        <w:pStyle w:val="BookText"/>
      </w:pPr>
      <w:r>
        <w:rPr>
          <w:rFonts w:ascii="Amiri" w:hAnsi="Amiri" w:eastAsia="Amiri" w:cs="Amiri"/>
          <w:lang w:bidi="ar-SA"/>
          <w:color w:val="111111"/>
          <w:sz w:val="28"/>
          <w:szCs w:val="28"/>
          <w:rtl/>
        </w:rPr>
        <w:t xml:space="preserve">ما، [الأمالي للشيخ الطوسي] الْمُفِيدُ عَنِ ابْنِ قُولَوَيْهِ عَنِ الْكُلَيْنِيِّ عَنْ عَلِيٍّ عَنْ أَبِيهِ عَنِ الْيَقْطِينِيِّ عَنْ يُونُسَ عَنْ عَمْرِو بْنِ شِمْرٍ عَنْ جَابِرٍ عَنْ أَبِي جَعْفَرٍ قَالَ: اكْتُمُوا أَسْرَارَنَا وَ لَا تَحْمِلُوا النَّاسَ عَلَي أَعْنَاقِنَا الْخَبَرَ</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Heading5"/>
      </w:pPr>
      <w:bookmarkStart w:id="3394" w:name="_Toc2979"/>
      <w:r>
        <w:t>«71»</w:t>
      </w:r>
      <w:bookmarkEnd w:id="3394"/>
    </w:p>
    <w:p>
      <w:pPr>
        <w:pStyle w:val="BookText"/>
      </w:pPr>
      <w:r>
        <w:rPr>
          <w:rFonts w:ascii="Amiri" w:hAnsi="Amiri" w:eastAsia="Amiri" w:cs="Amiri"/>
          <w:lang w:bidi="ar-SA"/>
          <w:color w:val="111111"/>
          <w:sz w:val="28"/>
          <w:szCs w:val="28"/>
          <w:rtl/>
        </w:rPr>
        <w:t xml:space="preserve">ل، [الخصال] ن، [عيون أخبار الرضا عليه السلام] أَبِي عَنْ أَحْمَدَ بْنِ إِدْرِيسَ عَنِ الْأَشْعَرِيِّ عَنْ سَهْلٍ عَنِ الْحَارِثِ بْنِ الدِّلْهَاثِ مَوْلَي الرِّضَا عليه السلام قَالَ سَمِعْتُ أَبَا الْحَسَنِ عليه السلام يَقُولُ: لَا يَكُونُ الْمُؤْمِنُ مُؤْمِناً حَتَّي يَكُونَ فِيهِ ثَلَاثُ خِصَالٍ سُنَّةٌ مِنْ رَبِّهِ وَ سُنَّةٌ مِنْ نَبِيِّهِ وَ سُنَّةٌ مِنْ وَلِيِّهِ فَالسُّنَّةُ مِنْ رَبِّهِ كِتْمَانُ سِرِّهِ قَالَ اللَّهُ عَزَّ وَ جَلَ عالِمُ الْغَيْبِ فَلا يُظْهِرُ عَلي غَيْبِهِ أَحَداً إِلَّا مَنِ ارْتَضي مِنْ رَسُولٍ‌</w:t>
      </w:r>
      <w:r>
        <w:rPr>
          <w:rStyle w:val="FootnoteReference"/>
        </w:rPr>
        <w:footnoteReference w:id="2778"/>
      </w:r>
      <w:r>
        <w:rPr>
          <w:rFonts w:ascii="Amiri" w:hAnsi="Amiri" w:eastAsia="Amiri" w:cs="Amiri"/>
          <w:lang w:bidi="ar-SA"/>
          <w:color w:val="111111"/>
          <w:sz w:val="28"/>
          <w:szCs w:val="28"/>
          <w:rtl/>
        </w:rPr>
        <w:t xml:space="preserve">وَ أَمَّا السُّنَّةُ مِنْ نَبِيِّهِ</w:t>
      </w:r>
    </w:p>
    <w:p>
      <w:pPr>
        <w:pStyle w:val="BookText"/>
      </w:pPr>
      <w:r>
        <w:rPr>
          <w:rFonts w:ascii="IRNazanin" w:hAnsi="IRNazanin" w:eastAsia="IRNazanin" w:cs="IRNazanin"/>
          <w:lang w:bidi="fa-IR"/>
          <w:color w:val="111111"/>
          <w:sz w:val="28"/>
          <w:szCs w:val="28"/>
          <w:rtl/>
        </w:rPr>
        <w:t xml:space="preserve">باید خود را برای پانصد تازیانه یا زندان تاریک آماده کند، که شب و روزش فرق ندارد، اما به آن متوجه شد و توبه کرد و حق مؤمنی را که در آن کوتاه آمده بود، برآورد. از آن فارغ نشده بود که دزد شبیخون زننده پیدا شد و مال را از او گرفتند و آن متهم را آزاد کردند و خبرچینان آمدند و از او عذر خواستند.</w:t>
      </w:r>
    </w:p>
    <w:p>
      <w:pPr>
        <w:pStyle w:val="BookText"/>
      </w:pPr>
      <w:r>
        <w:rPr>
          <w:rFonts w:ascii="IRNazanin" w:hAnsi="IRNazanin" w:eastAsia="IRNazanin" w:cs="IRNazanin"/>
          <w:lang w:bidi="fa-IR"/>
          <w:color w:val="111111"/>
          <w:sz w:val="28"/>
          <w:szCs w:val="28"/>
          <w:rtl/>
        </w:rPr>
        <w:t xml:space="preserve">و به امام نقی علیه السلام گفتند: کامل ترین مردم در خصال نیکو کیست؟ فرمود: هر کس بهتر تقیه کند و حقوق برادرانش را برآورد.</w:t>
      </w:r>
      <w:r>
        <w:rPr>
          <w:rStyle w:val="FootnoteReference"/>
        </w:rPr>
        <w:footnoteReference w:id="2779"/>
      </w:r>
    </w:p>
    <w:p>
      <w:pPr>
        <w:pStyle w:val="Heading5"/>
      </w:pPr>
      <w:bookmarkStart w:id="3395" w:name="_Toc2980"/>
      <w:r>
        <w:t>روایت 69</w:t>
      </w:r>
      <w:bookmarkEnd w:id="3395"/>
    </w:p>
    <w:p>
      <w:pPr>
        <w:pStyle w:val="BookText"/>
      </w:pPr>
      <w:r>
        <w:rPr>
          <w:rFonts w:ascii="IRNazanin" w:hAnsi="IRNazanin" w:eastAsia="IRNazanin" w:cs="IRNazanin"/>
          <w:lang w:bidi="fa-IR"/>
          <w:color w:val="111111"/>
          <w:sz w:val="28"/>
          <w:szCs w:val="28"/>
          <w:rtl/>
        </w:rPr>
        <w:t xml:space="preserve">امالی طوسی: پیغمبر صلی الله علیه و آله فرمود: به زودی فتنه‌ها برپا می شود که مؤمن نمی تواند آنها را با زبان یا دست دگرگون کند. علی بن ابی طالب علیه السلام فرمودند: آیا آن روز مؤمن میانشان باشد؟ فرمود: آری. گفت: این وضع از ایمانشان چیزی بکاهد؟ فرمود: نه، جز به مانند آنچه باران از سنگ می کاهد، و آنان در دل بدخواه آن وضع هستند.</w:t>
      </w:r>
      <w:r>
        <w:rPr>
          <w:rStyle w:val="FootnoteReference"/>
        </w:rPr>
        <w:footnoteReference w:id="2780"/>
      </w:r>
    </w:p>
    <w:p>
      <w:pPr>
        <w:pStyle w:val="Heading5"/>
      </w:pPr>
      <w:bookmarkStart w:id="3396" w:name="_Toc2981"/>
      <w:r>
        <w:t>روایت 70</w:t>
      </w:r>
      <w:bookmarkEnd w:id="3396"/>
    </w:p>
    <w:p>
      <w:pPr>
        <w:pStyle w:val="BookText"/>
      </w:pPr>
      <w:r>
        <w:rPr>
          <w:rFonts w:ascii="IRNazanin" w:hAnsi="IRNazanin" w:eastAsia="IRNazanin" w:cs="IRNazanin"/>
          <w:lang w:bidi="fa-IR"/>
          <w:color w:val="111111"/>
          <w:sz w:val="28"/>
          <w:szCs w:val="28"/>
          <w:rtl/>
        </w:rPr>
        <w:t xml:space="preserve">امالی طوسی: امام باقر علیه السلام فرمود: اسرار ما را نهان دارید و مردم را به دوش ما سوار نکنید ... . - تا آخر خبر.</w:t>
      </w:r>
      <w:r>
        <w:rPr>
          <w:rStyle w:val="FootnoteReference"/>
        </w:rPr>
        <w:footnoteReference w:id="2781"/>
      </w:r>
    </w:p>
    <w:p>
      <w:pPr>
        <w:pStyle w:val="Heading5"/>
      </w:pPr>
      <w:bookmarkStart w:id="3397" w:name="_Toc2982"/>
      <w:r>
        <w:t>روایت 71</w:t>
      </w:r>
      <w:bookmarkEnd w:id="3397"/>
    </w:p>
    <w:p>
      <w:pPr>
        <w:pStyle w:val="BookText"/>
      </w:pPr>
      <w:r>
        <w:rPr>
          <w:rFonts w:ascii="IRNazanin" w:hAnsi="IRNazanin" w:eastAsia="IRNazanin" w:cs="IRNazanin"/>
          <w:lang w:bidi="fa-IR"/>
          <w:color w:val="111111"/>
          <w:sz w:val="28"/>
          <w:szCs w:val="28"/>
          <w:rtl/>
        </w:rPr>
        <w:t xml:space="preserve">خصال: امام کاظم علیه السلام می فرمود: مؤمن، مؤمن نیست تا در او سه خصلت نباشد: یکی از پروردگارش، یکی از پیغمبرش، و یکی از امامش؛ از پروردگارش: پرده پوشی. خدای عزوجل می فرماید: «عَالِمُ الْغَیْبِ فَلَا یُظْهِرُ عَلیَ غَیْبِهِ أَحَدًا* إِلَّا مَنِ ارْتَضیَ مِن رَّسُولٍ.»</w:t>
      </w:r>
      <w:r>
        <w:rPr>
          <w:rStyle w:val="FootnoteReference"/>
        </w:rPr>
        <w:footnoteReference w:id="2782"/>
      </w:r>
      <w:r>
        <w:rPr>
          <w:rFonts w:ascii="IRNazanin" w:hAnsi="IRNazanin" w:eastAsia="IRNazanin" w:cs="IRNazanin"/>
          <w:lang w:bidi="fa-IR"/>
          <w:color w:val="111111"/>
          <w:sz w:val="28"/>
          <w:szCs w:val="28"/>
          <w:rtl/>
        </w:rPr>
        <w:t xml:space="preserve">{دانای نهان است، و کسی را بر غیب خود آگاه نمی‌کند، جز پیامبری را که از او خشنود باشد.} و از سنت پیغمبرش: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4" w:name="pg13504_197663"/>
    <w:bookmarkEnd w:id="364"/>
    <w:p>
      <w:pPr>
        <w:pStyle w:val="BookText"/>
      </w:pPr>
      <w:r>
        <w:rPr>
          <w:rFonts w:ascii="Amiri" w:hAnsi="Amiri" w:eastAsia="Amiri" w:cs="Amiri"/>
          <w:lang w:bidi="ar-SA"/>
          <w:color w:val="111111"/>
          <w:sz w:val="28"/>
          <w:szCs w:val="28"/>
          <w:rtl/>
        </w:rPr>
        <w:t xml:space="preserve">فَمُدَارَاةُ النَّاسِ فَإِنَّ اللَّهَ عَزَّ وَ جَلَّ أَمَرَ نَبِيَّهُ صلي الله عليه و آله بِمُدَارَاةِ النَّاسِ قَالَ خُذِ الْعَفْوَ وَ أْمُرْ بِالْعُرْفِ وَ أَعْرِضْ عَنِ الْجاهِلِينَ‌</w:t>
      </w:r>
      <w:r>
        <w:rPr>
          <w:rStyle w:val="FootnoteReference"/>
        </w:rPr>
        <w:footnoteReference w:id="2783"/>
      </w:r>
      <w:r>
        <w:rPr>
          <w:rFonts w:ascii="Amiri" w:hAnsi="Amiri" w:eastAsia="Amiri" w:cs="Amiri"/>
          <w:lang w:bidi="ar-SA"/>
          <w:color w:val="111111"/>
          <w:sz w:val="28"/>
          <w:szCs w:val="28"/>
          <w:rtl/>
        </w:rPr>
        <w:t xml:space="preserve">وَ أَمَّا السُّنَّةُ مِنْ وَلِيِّهِ فَالصَّبْرُ عَلَي الْبَأْسَاءِ وَ الضَّرَّاءِ فَإِنَّ اللَّهَ عَزَّ وَ جَلَّ يَقُولُ وَ الصَّابِرِينَ فِي الْبَأْساءِ وَ الضَّرَّاءِ</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عَلِيُّ بْنُ أَحْمَدَ بْنِ مُحَمَّدٍ عَنْ مُحَمَّدِ بْنِ أَبِي عَبْدِ اللَّهِ الْكُوفِيِّ عَنْ سَهْلٍ عَنْ مُبَارَكٍ مَوْلَي الرِّضَا عليه السلام عَنْهُ عليه السلام: مِثْلَهُ وَ زَادَ فِي آخِرِهِ وَ حِينَ الْبَأْسِ أُولئِكَ الَّذِينَ صَدَقُوا وَ أُولئِكَ هُمُ الْمُتَّقُونَ‌</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Heading5"/>
      </w:pPr>
      <w:bookmarkStart w:id="3398" w:name="_Toc2983"/>
      <w:r>
        <w:t>«72»</w:t>
      </w:r>
      <w:bookmarkEnd w:id="3398"/>
    </w:p>
    <w:p>
      <w:pPr>
        <w:pStyle w:val="BookText"/>
      </w:pPr>
      <w:r>
        <w:rPr>
          <w:rFonts w:ascii="Amiri" w:hAnsi="Amiri" w:eastAsia="Amiri" w:cs="Amiri"/>
          <w:lang w:bidi="ar-SA"/>
          <w:color w:val="111111"/>
          <w:sz w:val="28"/>
          <w:szCs w:val="28"/>
          <w:rtl/>
        </w:rPr>
        <w:t xml:space="preserve">ج، [الإحتجاج] بِالْإِسْنَادِ إِلَي أَبِي مُحَمَّدٍ الْعَسْكَرِيِّ عليه السلام عَنْ آبَائِهِ عليهم السلام: أَنَّهُ قَالَ أَمِيرُ الْمُؤْمِنِينَ عليه السلام لِلْيُونَانِيِّ الَّذِي أَرَاهُ الْمُعْجِزَاتِ الْبَاهِرَاتِ بَعْدَ مَا أَسْلَمَ وَ آمُرُكَ أَنْ تَصُونَ دِينَكَ وَ عِلْمَنَا الَّذِي أَوْدَعْنَاكَ وَ أَسْرَارَنَا الَّذِي حَمَلْنَاكَ فَلَا تُبْدِ عُلُومَنَا لِمَنْ يُقَابِلُهَا بِالْعِنَادِ وَ يُقَابِلُكَ مِنْ أَجْلِهَا بِالشَّتْمِ وَ اللَّعْنِ وَ التَّنَاوُلِ مِنَ الْعِرْضِ وَ الْبَدَنِ وَ لَا تُفْشِ سِرَّنَا إِلَي مَنْ يُشَنِّعُ عَلَيْنَا عِنْدَ الْجَاهِلِينَ بِأَحْوَالِنَا وَ يَعْرِضُ أَوْلِيَاءَنَا لِبَوَادِرِ الْجُهَّالِ .</w:t>
      </w:r>
    </w:p>
    <w:p>
      <w:pPr>
        <w:pStyle w:val="BookText"/>
      </w:pPr>
      <w:r>
        <w:rPr>
          <w:rFonts w:ascii="Amiri" w:hAnsi="Amiri" w:eastAsia="Amiri" w:cs="Amiri"/>
          <w:lang w:bidi="ar-SA"/>
          <w:color w:val="111111"/>
          <w:sz w:val="28"/>
          <w:szCs w:val="28"/>
          <w:rtl/>
        </w:rPr>
        <w:t xml:space="preserve">وَ آمُرُكَ أَنْ تَسْتَعْمِلَ التَّقِيَّةَ فِي دِينِكَ فَإِنَّ اللَّهَ يَقُولُ- لا يَتَّخِذِ الْمُؤْمِنُونَ الْكافِرِينَ أَوْلِياءَ مِنْ دُونِ الْمُؤْمِنِينَ وَ مَنْ يَفْعَلْ ذلِكَ فَلَيْسَ مِنَ اللَّهِ فِي شَيْ‌ءٍ إِلَّا أَنْ تَتَّقُوا مِنْهُمْ تُقاةً</w:t>
      </w:r>
      <w:r>
        <w:rPr>
          <w:rStyle w:val="FootnoteReference"/>
        </w:rPr>
        <w:footnoteReference w:id="2786"/>
      </w:r>
      <w:r>
        <w:rPr>
          <w:rFonts w:ascii="Amiri" w:hAnsi="Amiri" w:eastAsia="Amiri" w:cs="Amiri"/>
          <w:lang w:bidi="ar-SA"/>
          <w:color w:val="111111"/>
          <w:sz w:val="28"/>
          <w:szCs w:val="28"/>
          <w:rtl/>
        </w:rPr>
        <w:t xml:space="preserve">وَ قَدْ أَذِنْتُ لَكَ فِي تَفْضِيلِ أَعْدَائِنَا إِنْ أَلْجَأَكَ الْخَوْفُ إِلَيْهِ وَ فِي إِظْهَارِ الْبَرَاءَةِ مِنَّا إِنْ حَمَلَكَ الْوَجَلُ عَلَيْهِ وَ فِي تَرْكِ الصَّلَوَاتِ الْمَكْتُوبَاتِ إِذَا خَشِيتَ عَلَي حُشَاشَتِكَ الْآفَاتِ وَ الْعَاهَاتِ فَإِنَّ تَفْضِيلَكَ أَعْدَاءَنَا عَلَيْنَا عِنْدَ خَوْفِكَ لَا يَنْفَعُهُمْ وَ لَا يَضُرُّنَا وَ إِنَّ إِظْهَارَكَ براءتنا [بَرَاءَتَكَ] مِنَّا عِنْدَ تَقِيَّتِكَ- لَا تَقْدَحُ فِينَا وَ لَا تَنْقُصُنَا وَ إِنْ أَنْتَ تَبْرَأُ مِنَّا بِلِسَانِكَ وَ أَنْتَ مُوَالٍ لَنَا بِجَنَانِكَ لِتُبْقِيَ عَلَي نَفْسِكَ رُوحَهَا الَّتِي بِهَا قِوَامُهَا</w:t>
      </w:r>
    </w:p>
    <w:p>
      <w:pPr>
        <w:pStyle w:val="BookText"/>
      </w:pPr>
      <w:r>
        <w:rPr>
          <w:rFonts w:ascii="IRNazanin" w:hAnsi="IRNazanin" w:eastAsia="IRNazanin" w:cs="IRNazanin"/>
          <w:lang w:bidi="fa-IR"/>
          <w:color w:val="111111"/>
          <w:sz w:val="28"/>
          <w:szCs w:val="28"/>
          <w:rtl/>
        </w:rPr>
        <w:t xml:space="preserve">مدارا و سازش با مردم، که خدای عزوجل پیغمبرش را فرمان داده به مدارا با مردم، و فرموده: «خذ العفو و أمر بالعرف و أعرض عن الجاهلین.»</w:t>
      </w:r>
      <w:r>
        <w:rPr>
          <w:rStyle w:val="FootnoteReference"/>
        </w:rPr>
        <w:footnoteReference w:id="2787"/>
      </w:r>
      <w:r>
        <w:rPr>
          <w:rFonts w:ascii="IRNazanin" w:hAnsi="IRNazanin" w:eastAsia="IRNazanin" w:cs="IRNazanin"/>
          <w:lang w:bidi="fa-IR"/>
          <w:color w:val="111111"/>
          <w:sz w:val="28"/>
          <w:szCs w:val="28"/>
          <w:rtl/>
        </w:rPr>
        <w:t xml:space="preserve">{گذشت پیشه کن، و به [کار] پسندیده فرمان ده، و از نادانان رُخ برتاب.} و اما سنت از امامش: صبر در سختی و تنگی، که خدای عزوجل می فرماید: «و الصابرین فی البأساء و الضراء.» {و در سختی و زیان، شکیبایانند.}</w:t>
      </w:r>
    </w:p>
    <w:p>
      <w:pPr>
        <w:pStyle w:val="BookText"/>
      </w:pPr>
      <w:r>
        <w:rPr>
          <w:rFonts w:ascii="IRNazanin" w:hAnsi="IRNazanin" w:eastAsia="IRNazanin" w:cs="IRNazanin"/>
          <w:lang w:bidi="fa-IR"/>
          <w:color w:val="111111"/>
          <w:sz w:val="28"/>
          <w:szCs w:val="28"/>
          <w:rtl/>
        </w:rPr>
        <w:t xml:space="preserve">معانی الاخبار مانند این حدیث را آورده و به دنبالش افزوده: «و حین البأس أولئک الذین صدقوا و أولئک هم المتقون.»</w:t>
      </w:r>
      <w:r>
        <w:rPr>
          <w:rStyle w:val="FootnoteReference"/>
        </w:rPr>
        <w:footnoteReference w:id="2788"/>
      </w:r>
      <w:r>
        <w:rPr>
          <w:rFonts w:ascii="IRNazanin" w:hAnsi="IRNazanin" w:eastAsia="IRNazanin" w:cs="IRNazanin"/>
          <w:lang w:bidi="fa-IR"/>
          <w:color w:val="111111"/>
          <w:sz w:val="28"/>
          <w:szCs w:val="28"/>
          <w:rtl/>
        </w:rPr>
        <w:t xml:space="preserve">{و به هنگام جنگ شکیبایانند آنانند کسانی که راست گفته‌اند، و آنان همان پرهیزگارانند.}</w:t>
      </w:r>
      <w:r>
        <w:rPr>
          <w:rStyle w:val="FootnoteReference"/>
        </w:rPr>
        <w:footnoteReference w:id="2789"/>
      </w:r>
    </w:p>
    <w:p>
      <w:pPr>
        <w:pStyle w:val="Heading5"/>
      </w:pPr>
      <w:bookmarkStart w:id="3399" w:name="_Toc2984"/>
      <w:r>
        <w:t>روایت 72</w:t>
      </w:r>
      <w:bookmarkEnd w:id="3399"/>
    </w:p>
    <w:p>
      <w:pPr>
        <w:pStyle w:val="BookText"/>
      </w:pPr>
      <w:r>
        <w:rPr>
          <w:rFonts w:ascii="IRNazanin" w:hAnsi="IRNazanin" w:eastAsia="IRNazanin" w:cs="IRNazanin"/>
          <w:lang w:bidi="fa-IR"/>
          <w:color w:val="111111"/>
          <w:sz w:val="28"/>
          <w:szCs w:val="28"/>
          <w:rtl/>
        </w:rPr>
        <w:t xml:space="preserve">احتجاج: امام حسن عسکری علیه السلام از پدرانش علیهم السلام، از علی علیه السلام، که به یک یونانی که معجزه‌های خیره‌کننده به او نشان داده بود پس از مسلمان شدن، فرمود: به تو امر می کنم که دین و علمی را که به تو سپردیم، حفظ کنی، و اسرار ما را هم که به تو وانهادیم، حفظ کنی؛ و پدیدار مکن علوم ما را بر کسی که با عناد با آنها روبرو می شود، و به خاطر آنها با تو با دشنام و لعن و آبروریزی و کتک روبرو می شود؛ و فاش مکن راز ما را بر کسی که طعنه می زند بر ما نزد کسانی که احوال ما را نمی دانند، و دچار می کنند دوستان ما را به ناهنجاری نادان ها. و به تو امر می کنم که تقیه را در دینت به کار زنی، زیرا خدا می فرماید: «لا یتخذ المؤمنون الکافرین أولیاء من دون المؤمنین و من یفعل ذلک فلیس من الله فی شی‌ء إلا أن تتقوا منهم تقاة.»</w:t>
      </w:r>
      <w:r>
        <w:rPr>
          <w:rStyle w:val="FootnoteReference"/>
        </w:rPr>
        <w:footnoteReference w:id="2790"/>
      </w:r>
      <w:r>
        <w:rPr>
          <w:rFonts w:ascii="IRNazanin" w:hAnsi="IRNazanin" w:eastAsia="IRNazanin" w:cs="IRNazanin"/>
          <w:lang w:bidi="fa-IR"/>
          <w:color w:val="111111"/>
          <w:sz w:val="28"/>
          <w:szCs w:val="28"/>
          <w:rtl/>
        </w:rPr>
        <w:t xml:space="preserve">{مؤمنان نباید کافران را - به جای مؤمنان - به دوستی بگیرند و هر که چنین کند، در هیچ چیز [او را] از [دوستیِ] خدا [بهره‌ای] نیست، مگر اینکه از آنان به نوعی تقیّه کنید.} من به تو اجازه می دهم دشمنان ما را بر ما برتری دهی اگر تو را ترس به آن واداشت، و از ما برائت اظهار کنی اگر هراست بر آن واداشت، و هم در ترک نماز واجب، اگر از آفت و بلا بر جانت نگران شوی، زیرا برتری دادن دشمنان بر ما هنگام ترس تو، سودی به آنها نمی دهد و زیانی به ما نمی رساند، و اظهار بیزاری از ما در تقیه، ما را کسر و کمبود نباشد، و اگر تو به زبان از ما بیزاری بجویی و در دلت دوستار ما باشی، برای اینکه جان خود را برپا داری که قوام وجود تو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5" w:name="pg13504_197664"/>
    <w:bookmarkEnd w:id="365"/>
    <w:p>
      <w:pPr>
        <w:pStyle w:val="BookText"/>
      </w:pPr>
      <w:r>
        <w:rPr>
          <w:rFonts w:ascii="Amiri" w:hAnsi="Amiri" w:eastAsia="Amiri" w:cs="Amiri"/>
          <w:lang w:bidi="ar-SA"/>
          <w:color w:val="111111"/>
          <w:sz w:val="28"/>
          <w:szCs w:val="28"/>
          <w:rtl/>
        </w:rPr>
        <w:t xml:space="preserve">وَ مَالَهَا الَّذِي بِهِ قِيَامُهَا وَ جَاهَهَا الَّذِي بِهِ تَمَاسُكُهَا وَ تَصُونَ مَنْ عُرِفَ بِذَلِكَ وَ عَرَفْتَ بِهِ مِنْ أَوْلِيَائِنَا وَ إِخْوَانِنَا وَ أَخَوَاتِنَا مِنْ بَعْدِ ذَلِكَ بشِهُوُرٍ أَوْ سِنِينَ إِلَي أَنْ تَتَفَرَّجَ تِلْكَ الْكُرْبَةُ وَ تَزُولَ بِهِ تِلْكَ النَّقِمَةُ فَإِنَّ ذَلِكَ أَفْضَلُ مِنْ أَنْ تَتَعَرَّضَ لِلْهَلَاكِ- وَ تَنْقَطِعَ بِهِ عَنِ الْعَمَلِ فِي الدِّينِ وَ صَلَاحِ إِخْوَانِكَ الْمُؤْمِنِينَ وَ إِيَّاكَ ثُمَّ إِيَّاكَ أَنْ تَتَعَرَّضَ لِلْهَلَاكِ أَوْ أَنْ تَتْرُكَ التَّقِيَّةَ الَّتِي أَمَرْتُكَ بِهَا فَإِنَّكَ شَائِطٌ بِدَمِكَ وَ دِمَاءِ إِخْوَانِكَ مُعَرِّضٌ لِنِعَمِكَ وَ نِعَمِهِمْ لِلزَّوَالِ مُذِلٌّ لَهُمْ فِي أَيْدِي أَعْدَاءِ دِينِ اللَّهِ وَ قَدْ أَمَرَكَ اللَّهُ بِإِعْزَازِهِمْ فَإِنَّكَ إِنْ خَالَفْتَ وَصِيَّتِي كَانَ ضَرَرُكَ عَلَي نَفْسِكَ وَ إِخْوَانِكَ أَشَدَّ مِنْ ضَرَرِ النَّاصِبِ لَنَا الْكَافِرِ بِنَا</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5"/>
      </w:pPr>
      <w:bookmarkStart w:id="3400" w:name="_Toc2985"/>
      <w:r>
        <w:t>«73»</w:t>
      </w:r>
      <w:bookmarkEnd w:id="3400"/>
    </w:p>
    <w:p>
      <w:pPr>
        <w:pStyle w:val="BookText"/>
      </w:pPr>
      <w:r>
        <w:rPr>
          <w:rFonts w:ascii="Amiri" w:hAnsi="Amiri" w:eastAsia="Amiri" w:cs="Amiri"/>
          <w:lang w:bidi="ar-SA"/>
          <w:color w:val="111111"/>
          <w:sz w:val="28"/>
          <w:szCs w:val="28"/>
          <w:rtl/>
        </w:rPr>
        <w:t xml:space="preserve">ل، [الخصال] أَبِي عَنْ مُحَمَّدٍ الْعَطَّارِ عَنْ سَهْلٍ عَنِ اللُّؤْلُؤِيِّ عَنْ مُحَمَّدِ بْنِ سِنَانٍ عَنْ حُذَيْفَةَ بْنِ مَنْصُورٍ قَالَ سَمِعْتُ أَبَا عَبْدِ اللَّهِ عليه السلام يَقُولُ: إِنَّ قَوْماً مِنْ قُرَيْشٍ قَلَّتْ مُدَارَاتُهُمْ لِلنَّاسِ فَنُفُوا مِنْ قُرَيْشٍ وَ ايْمُ اللَّهِ مَا كَانَ بِأَحْسَابِهِمْ بَأْسٌ وَ إِنَّ قَوْماً مِنْ غَيْرِهِمْ حَسُنَتْ مُدَارَاتُهُمْ فَأُلْحِقُوا بِالْبَيْتِ الرَّفِيعِ قَالَ ثُمَّ قَالَ مَنْ كَفَّ يَدَهُ عَنِ النَّاسِ فَإِنَّمَا يَكُفُّ عَنْهُمْ يَداً وَاحِدَةً وَ يَكُفُّونَ عَنْهُمْ أَيَادِيَ كَثِيرَةً</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5"/>
      </w:pPr>
      <w:bookmarkStart w:id="3401" w:name="_Toc2986"/>
      <w:r>
        <w:t>«74»</w:t>
      </w:r>
      <w:bookmarkEnd w:id="340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أَبِي الْخَطَّابِ عَنْ مُحَمَّدِ بْنِ سِنَانٍ عَنْ إِسْمَاعِيلَ بْنِ جَابِرٍ عَنْ عَبْدِ الْحَمِيدِ بْنِ أَبِي الدَّيْلَمِ عَنْ أَبِي عَبْدِ اللَّهِ عليه السلام قَالَ: إِنَّ قَابِيلَ أَتَي هِبَةَ اللَّهِ عليه السلام فَقَالَ إِنَّ أَبِي قَدْ أَعْطَاكَ الْعِلْمَ الَّذِي كَانَ عِنْدَهُ وَ أَنَا كُنْتُ أَكْبَرَ مِنْكَ وَ أَحَقَّ بِهِ مِنْكَ وَ لَكِنْ قَتَلْتُ ابْنَهُ فَغَضِبَ عَلَيَّ فَآثَرَكَ بِذَلِكَ الْعِلْمِ عَلَيَّ وَ إِنَّكَ وَ اللَّهِ إِنْ ذَكَرْتَ شَيْئاً مِمَّا عِنْدَكَ مِنَ الْعِلْمِ الَّذِي وَرَّثَكَ أَبُوكَ لِتَتَكَبَّرَ بِهِ عَلَيَّ وَ تَفْتَخِرَ عَلَيَّ لَأَقْتُلَنَّكَ كَمَا قَتَلْتُ أَخَاكَ فَاسْتَخْفَي هِبَةُ اللَّهِ بِمَا عِنْدَهُ مِنَ الْعِلْمِ لِيَنْقَضِيَ دَوْلَةُ قَابِيلَ وَ لِذَلِكَ يَسَعُنَا فِي قَوْمِنَا التَّقِيَّةُ لِأَنَّ لَنَا فِي ابْنِ آدَمَ أُسْوَةً.</w:t>
      </w:r>
    </w:p>
    <w:p>
      <w:pPr>
        <w:pStyle w:val="Heading5"/>
      </w:pPr>
      <w:bookmarkStart w:id="3402" w:name="_Toc2987"/>
      <w:r>
        <w:t>«75»</w:t>
      </w:r>
      <w:bookmarkEnd w:id="3402"/>
    </w:p>
    <w:p>
      <w:pPr>
        <w:pStyle w:val="BookText"/>
      </w:pPr>
      <w:r>
        <w:rPr>
          <w:rFonts w:ascii="Amiri" w:hAnsi="Amiri" w:eastAsia="Amiri" w:cs="Amiri"/>
          <w:lang w:bidi="ar-SA"/>
          <w:color w:val="111111"/>
          <w:sz w:val="28"/>
          <w:szCs w:val="28"/>
          <w:rtl/>
        </w:rPr>
        <w:t xml:space="preserve">سن، [المحاسن] أَبِي عَنِ ابْنِ مَحْبُوبٍ عَنْ عَبْدِ اللَّهِ بْنِ سِنَانٍ قَالَ سَمِعْتُ أَبَا عَبْدِ اللَّهِ عليه السلام يَقُولُ: أُوصِيكُمْ بِتَقْوَي اللَّهِ وَ لَا تَحْمِلُوا النَّاسَ عَلَي أَكْتَافِكُمْ فَتَذِلُّوا</w:t>
      </w:r>
    </w:p>
    <w:p>
      <w:pPr>
        <w:pStyle w:val="BookText"/>
      </w:pPr>
      <w:r>
        <w:rPr>
          <w:rFonts w:ascii="IRNazanin" w:hAnsi="IRNazanin" w:eastAsia="IRNazanin" w:cs="IRNazanin"/>
          <w:lang w:bidi="fa-IR"/>
          <w:color w:val="111111"/>
          <w:sz w:val="28"/>
          <w:szCs w:val="28"/>
          <w:rtl/>
        </w:rPr>
        <w:t xml:space="preserve">و مالی که به آن برپا می ماند، و آبرویی که به آن وابستگی است، و حفظ کنی با آن کسی را که به دوستی ما شناخته شده و تو خود شناخته ای، از دوستان و برادران و خواهران ما، از این پس به ماه ها و سال ها تا فرج برسد و این گرفتاری نابود شود؛ به راستی، این بهتر است از اینکه خود را دچار نابودی کنی، و از کار برای دین و اصلاح برادران دینی بریده شوی. و مبادا، باز مبادا، خود را در معرض هلاکت افکنی یا تقیه ای را که به تو امر کردم، ترک کنی، زیرا تو خون خدا را هدر می دهی و خون برادرانت را، و نعمات خود و نعمات برادرانت را در معرض زوال قرار می دهی، با اینکه خدایت فرمان داده عزیزشان داری؛ زیرا اگر تو سفارش مرا وانهی، زیانت بر خودت و برادرانت، سخت‌تر است از زیان دشمن ما و منکر امامت ما.</w:t>
      </w:r>
    </w:p>
    <w:p>
      <w:pPr>
        <w:pStyle w:val="Heading5"/>
      </w:pPr>
      <w:bookmarkStart w:id="3403" w:name="_Toc2988"/>
      <w:r>
        <w:t>روایت 73</w:t>
      </w:r>
      <w:bookmarkEnd w:id="3403"/>
    </w:p>
    <w:p>
      <w:pPr>
        <w:pStyle w:val="BookText"/>
      </w:pPr>
      <w:r>
        <w:rPr>
          <w:rFonts w:ascii="IRNazanin" w:hAnsi="IRNazanin" w:eastAsia="IRNazanin" w:cs="IRNazanin"/>
          <w:lang w:bidi="fa-IR"/>
          <w:color w:val="111111"/>
          <w:sz w:val="28"/>
          <w:szCs w:val="28"/>
          <w:rtl/>
        </w:rPr>
        <w:t xml:space="preserve">خصال: امام صادق علیه السلام می فرمود: گروهی از قریش مدارایشان با مردم کم بود و از قریش رانده شدند، و به خدا قسم که در نژادشان عیبی نبود؛ اما مردمی از غیر قریش که سازگاری خوبی داشتند، به خاندان بالایی پیوستند. سپس فرمود: هر کس دست از آزار مردم بردارد، همانا یک دست از آنها بازداشته، و دست های بسیاری از او بازمی دارند.</w:t>
      </w:r>
    </w:p>
    <w:p>
      <w:pPr>
        <w:pStyle w:val="Heading5"/>
      </w:pPr>
      <w:bookmarkStart w:id="3404" w:name="_Toc2989"/>
      <w:r>
        <w:t>روایت 74</w:t>
      </w:r>
      <w:bookmarkEnd w:id="3404"/>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قابیل آمد نزد هبة الله علیه السلام (شیث) و گفت: پدرم علمش را به تو داده با اینکه من از تو بزرگ ترم و به آن سزاوارترم، ولی چون پسرش را کشتم، به من خشم کرد و تو را در دانش به من برتری داد. به خدا اگر تو از آن علمی که از پدرت برگرفتی چیزی به زبان آوری تا به من بزرگی کنی و ببالی، البته تو را خواهم کشت، چنانچه برادرت را کشتم. و هبة الله آن دانشی را که داشت، نهان کرد تا دولت قابیل به سر آید. از این رو، تقیه برای ما در قوم خود روا است، چون که پسر آدم الگوی ما است.</w:t>
      </w:r>
    </w:p>
    <w:p>
      <w:pPr>
        <w:pStyle w:val="Heading5"/>
      </w:pPr>
      <w:bookmarkStart w:id="3405" w:name="_Toc2990"/>
      <w:r>
        <w:t>روایت 75</w:t>
      </w:r>
      <w:bookmarkEnd w:id="3405"/>
    </w:p>
    <w:p>
      <w:pPr>
        <w:pStyle w:val="BookText"/>
      </w:pPr>
      <w:r>
        <w:rPr>
          <w:rFonts w:ascii="IRNazanin" w:hAnsi="IRNazanin" w:eastAsia="IRNazanin" w:cs="IRNazanin"/>
          <w:lang w:bidi="fa-IR"/>
          <w:color w:val="111111"/>
          <w:sz w:val="28"/>
          <w:szCs w:val="28"/>
          <w:rtl/>
        </w:rPr>
        <w:t xml:space="preserve">محاسن: امام صادق علیه السلام می فرمود: سفارش می کنم شما را که از خدا بترسید و مردم را بر دوش خود سوار نکنید تا که خوار شوید،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6" w:name="pg13504_197665"/>
    <w:bookmarkEnd w:id="366"/>
    <w:p>
      <w:pPr>
        <w:pStyle w:val="BookText"/>
      </w:pPr>
      <w:r>
        <w:rPr>
          <w:rFonts w:ascii="Amiri" w:hAnsi="Amiri" w:eastAsia="Amiri" w:cs="Amiri"/>
          <w:lang w:bidi="ar-SA"/>
          <w:color w:val="111111"/>
          <w:sz w:val="28"/>
          <w:szCs w:val="28"/>
          <w:rtl/>
        </w:rPr>
        <w:t xml:space="preserve">إِنَّ اللَّهَ تَبَارَكَ وَ تَعَالَي يَقُولُ فِي كِتَابِهِ- وَ قُولُوا لِلنَّاسِ حُسْناً عُودُوا مَرْضَاهُمْ وَ اشْهَدُوا جَنَائِزَهُمْ وَ اشْهَدُوا لَهُمْ وَ عَلَيْهِمْ وَ صَلُّوا مَعَهُمْ فِي مَسَاجِدِهِمْ ثُمَّ قَالَ أَيُّ شَيْ‌ءٍ أَشَدُّ عَلَي قَوْمٍ يَزْعُمُونَ أَنَّهُمْ يَأْتَمُّونَ بِقَوْمٍ فَيَأْمُرُونَهُمْ وَ يَنْهَوْنَهُمْ فَلَا يَقْبَلُونَ مِنْهُمْ وَ يُذِيعُونَ حَدِيثَهُمْ عِنْدَ عَدُوِّهِمْ فَيَأْتِي عَدُوُّهُمْ إِلَيْنَا فَيَقُولُونَ لَنَا إِنَّ قَوْماً يَقُولُونَ وَ يَرْوُونَ عَنْكُمْ كَذَا وَ كَذَا فَنَحْنُ نَقُولُ إِنَّا بِرَاءٌ مِمَّنْ يَقُولُ هَذَا فَيَقَعُ عَلَيْهِمُ الْبَرَاءَةُ</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Heading5"/>
      </w:pPr>
      <w:bookmarkStart w:id="3406" w:name="_Toc2991"/>
      <w:r>
        <w:t>«76»</w:t>
      </w:r>
      <w:bookmarkEnd w:id="3406"/>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عَمِّهِ عَنِ الْكُوفِيِّ عَنْ مُحَمَّدِ بْنِ سِنَانٍ عَنْ إِسْحَاقَ بْنِ عَمَّارٍ قَالَ: كُنْتُ عِنْدَ أَبِي عَبْدِ اللَّهِ عليه السلام فَتَلَا قَوْلَ اللَّهِ تَعَالَي- ذلِكَ بِأَنَّهُمْ كانُوا يَكْفُرُونَ بِآياتِ اللَّهِ وَ يَقْتُلُونَ الْأَنْبِياءَ بِغَيْرِ حَقٍّ ذلِكَ بِما عَصَوْا وَ كانُوا يَعْتَدُونَ‌</w:t>
      </w:r>
      <w:r>
        <w:rPr>
          <w:rStyle w:val="FootnoteReference"/>
        </w:rPr>
        <w:footnoteReference w:id="2794"/>
      </w:r>
      <w:r>
        <w:rPr>
          <w:rFonts w:ascii="Amiri" w:hAnsi="Amiri" w:eastAsia="Amiri" w:cs="Amiri"/>
          <w:lang w:bidi="ar-SA"/>
          <w:color w:val="111111"/>
          <w:sz w:val="28"/>
          <w:szCs w:val="28"/>
          <w:rtl/>
        </w:rPr>
        <w:t xml:space="preserve">فَقَالَ أَمَا وَ اللَّهِ مَا ضَرَبُوهُمْ بِأَيْدِيهِمْ وَ لَا قَتَلُوهُمْ بِأَسْيَافِهِمْ وَ لَكِنْ سَمِعُوا أَحَادِيثَهُمْ فَأَذَاعُوهَا عَلَيْهِمْ فَأُخِذُوا وَ قُتِلُوا فَصَارَ اعْتِدَاءً وَ مَعْصِيَةً.</w:t>
      </w:r>
    </w:p>
    <w:p>
      <w:pPr>
        <w:pStyle w:val="Heading5"/>
      </w:pPr>
      <w:bookmarkStart w:id="3407" w:name="_Toc2992"/>
      <w:r>
        <w:t>«77»</w:t>
      </w:r>
      <w:bookmarkEnd w:id="3407"/>
    </w:p>
    <w:p>
      <w:pPr>
        <w:pStyle w:val="BookText"/>
      </w:pPr>
      <w:r>
        <w:rPr>
          <w:rFonts w:ascii="Amiri" w:hAnsi="Amiri" w:eastAsia="Amiri" w:cs="Amiri"/>
          <w:lang w:bidi="ar-SA"/>
          <w:color w:val="111111"/>
          <w:sz w:val="28"/>
          <w:szCs w:val="28"/>
          <w:rtl/>
        </w:rPr>
        <w:t xml:space="preserve">ما، [الأمالي للشيخ الطوسي] الْحُسَيْنُ بْنُ إِبْرَاهِيمَ الْقَزْوِينِيُّ عَنْ مُحَمَّدِ بْنِ وَهْبَانَ عَنْ أَحْمَدَ بْنِ إِبْرَاهِيمَ عَنِ الْحَسَنِ بْنِ عَلِيٍّ الزَّعْفَرَانِيِّ عَنْ أَحْمَدَ الْبَرْقِيِّ عَنْ أَبِيهِ عَنِ ابْنِ أَبِي عُمَيْرٍ عَنْ هِشَامِ بْنِ سَالِمٍ عَنْ أَبِي عَبْدِ اللَّهِ عليه السلام فِي قَوْلِهِ تَعَالَي إِنَّ أَكْرَمَكُمْ عِنْدَ اللَّهِ أَتْقاكُمْ‌</w:t>
      </w:r>
      <w:r>
        <w:rPr>
          <w:rStyle w:val="FootnoteReference"/>
        </w:rPr>
        <w:footnoteReference w:id="2795"/>
      </w:r>
      <w:r>
        <w:rPr>
          <w:rFonts w:ascii="Amiri" w:hAnsi="Amiri" w:eastAsia="Amiri" w:cs="Amiri"/>
          <w:lang w:bidi="ar-SA"/>
          <w:color w:val="111111"/>
          <w:sz w:val="28"/>
          <w:szCs w:val="28"/>
          <w:rtl/>
        </w:rPr>
        <w:t xml:space="preserve">قَالَ أَعْمَلُكُمْ بِالتَّقِيَّةِ.</w:t>
      </w:r>
    </w:p>
    <w:p>
      <w:pPr>
        <w:pStyle w:val="BookText"/>
      </w:pPr>
      <w:r>
        <w:rPr>
          <w:rFonts w:ascii="Amiri" w:hAnsi="Amiri" w:eastAsia="Amiri" w:cs="Amiri"/>
          <w:lang w:bidi="ar-SA"/>
          <w:color w:val="111111"/>
          <w:sz w:val="28"/>
          <w:szCs w:val="28"/>
          <w:rtl/>
        </w:rPr>
        <w:t xml:space="preserve">قَالَ ابْنُ أَبِي الْحَدِيدِ رَوَي صَاحِبُ كِتَابِ الْغَارَاتِ عَنْ يُوسُفَ بْنِ كُلَيْبٍ عَنْ يَحْيَي بْنِ سُلَيْمَانَ عَنْ أَبِي مَرْيَمَ الْأَنْصَارِيِّ عَنْ مُحَمَّدِ بْنِ عَلِيٍّ الْبَاقِرِ عليه السلام قَالَ: خَطَبَ عَلِيٌّ عليه السلام عَلَي مِنْبَرِ الْكُوفَةِ فَقَالَ سَيُعْرَضُ عَلَيْكُمْ سَبِّي وَ سَتُذْبَحُونَ عَلَيْهِ فَإِنْ عُرِضَ عَلَيْكُمْ سَبِّي فَسُبُّونِي وَ إِنْ عُرِضَ عَلَيْكُمُ الْبَرَاءَةُ مِنِّي فَإِنِّي عَلَي دِينِ مُحَمَّدٍ- صلي الله عليه و آله وَ لَمْ يَقُلْ فَلَا تَبَرَّءُوا مِنِّي وَ عَنْ أَحْمَدَ بْنِ الْمُفَضَّلِ عَنِ الْحَسَنِ بْنِ صَالِحٍ عَنْ جَعْفَرِ بْنِ مُحَمَّدٍ عليهما السلام قَالَ قَالَ عَلِيٌّ عليه السلام: لَتُذْبَحُنَّ عَلَي سَبِّي وَ أَشَارَ بِيَدِهِ إِلَي حَلْقِهِ ثُمَّ قَالَ فَإِنْ أَمَرُوكُمْ بَسَبِّي فَسُبُّونِي وَ إِنْ أَمَرُوكُمْ أَنْ تَبَرَّءُوا مِنِّي فَإِنِّي</w:t>
      </w:r>
    </w:p>
    <w:p>
      <w:pPr>
        <w:pStyle w:val="BookText"/>
      </w:pPr>
      <w:r>
        <w:rPr>
          <w:rFonts w:ascii="IRNazanin" w:hAnsi="IRNazanin" w:eastAsia="IRNazanin" w:cs="IRNazanin"/>
          <w:lang w:bidi="fa-IR"/>
          <w:color w:val="111111"/>
          <w:sz w:val="28"/>
          <w:szCs w:val="28"/>
          <w:rtl/>
        </w:rPr>
        <w:t xml:space="preserve">زیرا خدای تبارک و تعالی در قرآن می فرماید: «و قولوا للناس حسنا.» {به مردم خوب بگویید.} از بیمارانشان عیادت کنید و جنازه‌هاشان را تشییع کنید، به سود یا زیانشان گواه باشید، و با آنها در مسجدهاشان نماز بخوانید. سپس فرمود: چه سخت‌تر باشد بر مردمی که می پندارند پیرو کسانی اند، و آنها امر و نهی شان می کنند و نمی پذیرند، و حدیثشان را نزد دشمنشان فاش می کنند. دشمنان نزد ما می آیند و می گویند: مردمی از قول شما چنین و چنان روایت می کنند، و ما می گوییم بیزاریم از کسی که این را می گوید، و بیزاری با او درگیر می شود.</w:t>
      </w:r>
      <w:r>
        <w:rPr>
          <w:rStyle w:val="FootnoteReference"/>
        </w:rPr>
        <w:footnoteReference w:id="2796"/>
      </w:r>
    </w:p>
    <w:p>
      <w:pPr>
        <w:pStyle w:val="Heading5"/>
      </w:pPr>
      <w:bookmarkStart w:id="3408" w:name="_Toc2993"/>
      <w:r>
        <w:t>روایت 76</w:t>
      </w:r>
      <w:bookmarkEnd w:id="3408"/>
    </w:p>
    <w:p>
      <w:pPr>
        <w:pStyle w:val="BookText"/>
      </w:pPr>
      <w:r>
        <w:rPr>
          <w:rFonts w:ascii="IRNazanin" w:hAnsi="IRNazanin" w:eastAsia="IRNazanin" w:cs="IRNazanin"/>
          <w:lang w:bidi="fa-IR"/>
          <w:color w:val="111111"/>
          <w:sz w:val="28"/>
          <w:szCs w:val="28"/>
          <w:rtl/>
        </w:rPr>
        <w:t xml:space="preserve">قصص الانبیاء: اسحاق بن عمار گفت: نزد امام صادق علیه السلام بودم و این آیه را خواند: «ذلک بأنهم کانوا یکفرون بآیات الله و یقتلون الأنبیاء بغیر حق ذلک بما عصوا و کانوا یعتدون.»</w:t>
      </w:r>
      <w:r>
        <w:rPr>
          <w:rStyle w:val="FootnoteReference"/>
        </w:rPr>
        <w:footnoteReference w:id="2797"/>
      </w:r>
      <w:r>
        <w:rPr>
          <w:rFonts w:ascii="IRNazanin" w:hAnsi="IRNazanin" w:eastAsia="IRNazanin" w:cs="IRNazanin"/>
          <w:lang w:bidi="fa-IR"/>
          <w:color w:val="111111"/>
          <w:sz w:val="28"/>
          <w:szCs w:val="28"/>
          <w:rtl/>
        </w:rPr>
        <w:t xml:space="preserve">{چرا که آنان به نشانه‌های خدا کفر ورزیده بودند، و پیامبران را به ناحق می‌کشتند این، از آن روی بود که سرکشی نموده، و از حد درگذرانیده بودند.} فرمود: اما به خدا قسم دست به آنها نزدند و تیغ بر آنها نکشیدند، ولی حدیث شان را شنیدند و آن را فاش کردند و دستگیر شدند و کشته شدند، و این کار تجاوز و گناه گردید.</w:t>
      </w:r>
    </w:p>
    <w:p>
      <w:pPr>
        <w:pStyle w:val="Heading5"/>
      </w:pPr>
      <w:bookmarkStart w:id="3409" w:name="_Toc2994"/>
      <w:r>
        <w:t>روایت 77</w:t>
      </w:r>
      <w:bookmarkEnd w:id="3409"/>
    </w:p>
    <w:p>
      <w:pPr>
        <w:pStyle w:val="BookText"/>
      </w:pPr>
      <w:r>
        <w:rPr>
          <w:rFonts w:ascii="IRNazanin" w:hAnsi="IRNazanin" w:eastAsia="IRNazanin" w:cs="IRNazanin"/>
          <w:lang w:bidi="fa-IR"/>
          <w:color w:val="111111"/>
          <w:sz w:val="28"/>
          <w:szCs w:val="28"/>
          <w:rtl/>
        </w:rPr>
        <w:t xml:space="preserve">امالی طوسی: امام صادق در تفسیر قول خدای تعالی: «إن أکرمکم عند الله أتقاکم.»</w:t>
      </w:r>
      <w:r>
        <w:rPr>
          <w:rStyle w:val="FootnoteReference"/>
        </w:rPr>
        <w:footnoteReference w:id="2798"/>
      </w:r>
      <w:r>
        <w:rPr>
          <w:rFonts w:ascii="IRNazanin" w:hAnsi="IRNazanin" w:eastAsia="IRNazanin" w:cs="IRNazanin"/>
          <w:lang w:bidi="fa-IR"/>
          <w:color w:val="111111"/>
          <w:sz w:val="28"/>
          <w:szCs w:val="28"/>
          <w:rtl/>
        </w:rPr>
        <w:t xml:space="preserve">{در حقیقت ارجمندترین شما نزد خدا پرهیزگارترین شماست.} فرمود: تقیه‌کننده ترین شما.</w:t>
      </w:r>
    </w:p>
    <w:p>
      <w:pPr>
        <w:pStyle w:val="BookText"/>
      </w:pPr>
      <w:r>
        <w:rPr>
          <w:rFonts w:ascii="IRNazanin" w:hAnsi="IRNazanin" w:eastAsia="IRNazanin" w:cs="IRNazanin"/>
          <w:lang w:bidi="fa-IR"/>
          <w:color w:val="111111"/>
          <w:sz w:val="28"/>
          <w:szCs w:val="28"/>
          <w:rtl/>
        </w:rPr>
        <w:t xml:space="preserve">ابن ابی الحدید گفت: صاحب کتاب الغارات روایت کرده: امام باقر علیه السلام فرمود: علی علیه السلام بر منبر کوفه خطبه خواند و فرمود: به زودی سّب مرا به شما پیشنهاد می کنند و بر سر آن، سر شما را می برند. اگر سب من به شما پیشنهاد شد، مرا سب کنید، و اگر بیزاری از من، به شما پیشنهاد شد، راستش من به دین محمدم. و نفرمود از من بیزاری مجویید.</w:t>
      </w:r>
    </w:p>
    <w:p>
      <w:pPr>
        <w:pStyle w:val="BookText"/>
      </w:pPr>
      <w:r>
        <w:rPr>
          <w:rFonts w:ascii="IRNazanin" w:hAnsi="IRNazanin" w:eastAsia="IRNazanin" w:cs="IRNazanin"/>
          <w:lang w:bidi="fa-IR"/>
          <w:color w:val="111111"/>
          <w:sz w:val="28"/>
          <w:szCs w:val="28"/>
          <w:rtl/>
        </w:rPr>
        <w:t xml:space="preserve">و امام صادق علیه السلام فرمود: علی علیه السلام فرمود: به زودی به خاطر سبِ بر من کشته می شوید. و با دستش به حلقش اشاره کرد. سپس فرمود: اگر شما را به سبِ من امر کردند، مرا سب کنید، و اگر امر کردند از من بیزاری بجویید،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7" w:name="pg13504_197666"/>
    <w:bookmarkEnd w:id="367"/>
    <w:p>
      <w:pPr>
        <w:pStyle w:val="BookText"/>
      </w:pPr>
      <w:r>
        <w:rPr>
          <w:rFonts w:ascii="Amiri" w:hAnsi="Amiri" w:eastAsia="Amiri" w:cs="Amiri"/>
          <w:lang w:bidi="ar-SA"/>
          <w:color w:val="111111"/>
          <w:sz w:val="28"/>
          <w:szCs w:val="28"/>
          <w:rtl/>
        </w:rPr>
        <w:t xml:space="preserve">عَلَي دِينِ مُحَمَّدٍ وَ لَمْ يَنْهَهُمْ عَنْ إِظْهَارِ الْبَرَاءَةِ</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Heading5"/>
      </w:pPr>
      <w:bookmarkStart w:id="3410" w:name="_Toc2995"/>
      <w:r>
        <w:t>«78»</w:t>
      </w:r>
      <w:bookmarkEnd w:id="3410"/>
    </w:p>
    <w:p>
      <w:pPr>
        <w:pStyle w:val="BookText"/>
      </w:pPr>
      <w:r>
        <w:rPr>
          <w:rFonts w:ascii="Amiri" w:hAnsi="Amiri" w:eastAsia="Amiri" w:cs="Amiri"/>
          <w:lang w:bidi="ar-SA"/>
          <w:color w:val="111111"/>
          <w:sz w:val="28"/>
          <w:szCs w:val="28"/>
          <w:rtl/>
        </w:rPr>
        <w:t xml:space="preserve">نهج، [نهج البلاغة] مِنْ كَلَامٍ لَهُ عليه السلام لِأَصْحَابِهِ: 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عَلَي الْفِطْرَةِ وَ سَبَقْتُ إِلَي الْإِيمَانِ وَ الْهِجْرَةِ</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Heading5"/>
      </w:pPr>
      <w:bookmarkStart w:id="3411" w:name="_Toc2996"/>
      <w:r>
        <w:t>«79»</w:t>
      </w:r>
      <w:bookmarkEnd w:id="3411"/>
    </w:p>
    <w:p>
      <w:pPr>
        <w:pStyle w:val="BookText"/>
      </w:pPr>
      <w:r>
        <w:rPr>
          <w:rFonts w:ascii="Amiri" w:hAnsi="Amiri" w:eastAsia="Amiri" w:cs="Amiri"/>
          <w:lang w:bidi="ar-SA"/>
          <w:color w:val="111111"/>
          <w:sz w:val="28"/>
          <w:szCs w:val="28"/>
          <w:rtl/>
        </w:rPr>
        <w:t xml:space="preserve">الْهِدَايَةُ،: التَّقِيَّةُ فَرِيضَةٌ وَاجِبَةٌ عَلَيْنَا فِي دَوْلَةِ الظَّالِمِينَ فَمَنْ تَرَكَهَا فَقَدْ خَالَفَ دِينَ الْإِمَامِيَّةِ وَ فَارَقَهُ وَ قَالَ الصَّادِقُ عليه السلام: لَوْ قُلْتُ إِنَّ تَارِكَ التَّقِيَّةِ كَتَارِكِ الصَّلَاةِ لَكُنْتُ صَادِقاً وَ التَّقِيَّةُ فِي كُلِّ شَيْ‌ءٍ حَتَّي يَبْلُغَ الدَّمَ فَإِذَا بَلَغَ الدَّمَ فَلَا تَقِيَّةَ وَ قَدْ أَطْلَقَ اللَّهُ جَلَّ اسْمُهُ إِظْهَارَ مُوَالاةِ الْكَافِرِينَ فِي حَالِ التَّقِيَّةِ فَقَالَ جَلَّ مِنْ قَائِلٍ لا يَتَّخِذِ الْمُؤْمِنُونَ الْكافِرِينَ أَوْلِياءَ مِنْ دُونِ الْمُؤْمِنِينَ وَ مَنْ يَفْعَلْ ذلِكَ فَلَيْسَ مِنَ اللَّهِ فِي شَيْ‌ءٍ إِلَّا أَنْ تَتَّقُوا مِنْهُمْ تُقاةً وَ رُوِيَ عَنِ الصَّادِقِ عليه السلام: أَنَّهُ سُئِلَ عَنْ قَوْلِ اللَّهِ عَزَّ وَ جَلَ إِنَّ أَكْرَمَكُمْ عِنْدَ اللَّهِ أَتْقاكُمْ‌</w:t>
      </w:r>
      <w:r>
        <w:rPr>
          <w:rStyle w:val="FootnoteReference"/>
        </w:rPr>
        <w:footnoteReference w:id="2801"/>
      </w:r>
      <w:r>
        <w:rPr>
          <w:rFonts w:ascii="Amiri" w:hAnsi="Amiri" w:eastAsia="Amiri" w:cs="Amiri"/>
          <w:lang w:bidi="ar-SA"/>
          <w:color w:val="111111"/>
          <w:sz w:val="28"/>
          <w:szCs w:val="28"/>
          <w:rtl/>
        </w:rPr>
        <w:t xml:space="preserve">قَالَ أَعْمَلُكُمْ بِالتَّقِيَّةِ وَ قَالَ عليه السلام: خَالِطُوا النَّاسَ بِالْبَرَّانِيَّةِ وَ خَالِفُوهُمْ بِالْجَوَّانِيَّةِ مَا دَامَتِ الْإِمْرَةُ صِبْيَانِيَّةً وَ قَالَ عليه السلام: رَحِمَ اللَّهُ امْرَأً حَبَّبَنَا إِلَي النَّاسِ وَ لَمْ يُبَغِّضْنَا إِلَيْهِمْ وَ قَالَ عليه السلام: مَنْ صَلَّي مَعَهُمْ فِي الصَّفِّ الْأَوَّلِ فَكَأَنَّمَا صَلَّي مَعَ رَسُولِ اللَّهِ صلي الله عليه و آله فِي الصَّفِّ الْأَوَّلِ وَ قَالَ عليه السلام: الرِّيَاءُ مَعَ الْمُنَافِقِ فِي دَارِهِ عِبَادَةٌ وَ مَعَ الْمُؤْمِنِ شِرْكٌ وَ التَّقِيَّةُ وَاجِبَةٌ لَا يَجُوزُ تَرْكُهَا إِلَي أَنْ يَخْرُجَ الْقَائِمُ فَمَنْ تَرَكَهَا فَقَدْ دَخَلَ فِي نَهْيِ اللَّهِ عَزَّ وَ جَلَّ وَ نَهْيِ رَسُولِ اللَّهِ صلي الله عليه و آله وَ الْأَئِمَّةِ صَلَوَاتُ اللَّهِ عَلَيْهِمْ.</w:t>
      </w:r>
    </w:p>
    <w:p>
      <w:pPr>
        <w:pStyle w:val="Heading5"/>
      </w:pPr>
      <w:bookmarkStart w:id="3412" w:name="_Toc2997"/>
      <w:r>
        <w:t>«80»</w:t>
      </w:r>
      <w:bookmarkEnd w:id="3412"/>
    </w:p>
    <w:p>
      <w:pPr>
        <w:pStyle w:val="BookText"/>
      </w:pPr>
      <w:r>
        <w:rPr>
          <w:rFonts w:ascii="Amiri" w:hAnsi="Amiri" w:eastAsia="Amiri" w:cs="Amiri"/>
          <w:lang w:bidi="ar-SA"/>
          <w:color w:val="111111"/>
          <w:sz w:val="28"/>
          <w:szCs w:val="28"/>
          <w:rtl/>
        </w:rPr>
        <w:t xml:space="preserve">مِشْكَاةُ الْأَنْوَارِ، نَقْلًا مِنْ كِتَابِ الْمَحَاسِنِ عَنْ مُعَلَّي بْنِ خُنَيْسٍ قَالَ قَالَ أَبُو عَبْدِ اللَّهِ عليه السلام: يَا مُعَلَّي اكْتُمْ أَمْرَنَا وَ لَا تُذِعْهُ فَإِنَّ مَنْ كَتَمَ أَمْرَنَا وَ لَمْ يُذِعْهُ</w:t>
      </w:r>
    </w:p>
    <w:p>
      <w:pPr>
        <w:pStyle w:val="BookText"/>
      </w:pPr>
      <w:r>
        <w:rPr>
          <w:rFonts w:ascii="IRNazanin" w:hAnsi="IRNazanin" w:eastAsia="IRNazanin" w:cs="IRNazanin"/>
          <w:lang w:bidi="fa-IR"/>
          <w:color w:val="111111"/>
          <w:sz w:val="28"/>
          <w:szCs w:val="28"/>
          <w:rtl/>
        </w:rPr>
        <w:t xml:space="preserve">راستش من به دین محمدم. و نهی نکرد آنها را از اظهار بیزاری.</w:t>
      </w:r>
      <w:r>
        <w:rPr>
          <w:rStyle w:val="FootnoteReference"/>
        </w:rPr>
        <w:footnoteReference w:id="2802"/>
      </w:r>
    </w:p>
    <w:p>
      <w:pPr>
        <w:pStyle w:val="Heading5"/>
      </w:pPr>
      <w:bookmarkStart w:id="3413" w:name="_Toc2998"/>
      <w:r>
        <w:t>روایت 78</w:t>
      </w:r>
      <w:bookmarkEnd w:id="3413"/>
    </w:p>
    <w:p>
      <w:pPr>
        <w:pStyle w:val="BookText"/>
      </w:pPr>
      <w:r>
        <w:rPr>
          <w:rFonts w:ascii="IRNazanin" w:hAnsi="IRNazanin" w:eastAsia="IRNazanin" w:cs="IRNazanin"/>
          <w:lang w:bidi="fa-IR"/>
          <w:color w:val="111111"/>
          <w:sz w:val="28"/>
          <w:szCs w:val="28"/>
          <w:rtl/>
        </w:rPr>
        <w:t xml:space="preserve">نهج البلاغه: علی علیه السلام در سخنی به یارانش فرمود: اما همانا پس از من مردی گلوگشاد و شکم گنده - که هر چه بیابد می خورد، و آنچه نیابد - می خواهد بر شما غلبه کند. او را بکشید، و هرگز او را نخواهید کشت. آگاه باشید که او به زودی شما را فرمان می دهد به سب من و بیزاری از من. اما سَب: پس مرا سب کنید که آن زکاتی برای من است و مایه نجات شما است. و اما برائت: از من بیزاری مجویید، چون من به فطرت توحید زاده شدم، و در ایمان و هجرت پیشی گرفتم.</w:t>
      </w:r>
      <w:r>
        <w:rPr>
          <w:rStyle w:val="FootnoteReference"/>
        </w:rPr>
        <w:footnoteReference w:id="2803"/>
      </w:r>
    </w:p>
    <w:p>
      <w:pPr>
        <w:pStyle w:val="Heading5"/>
      </w:pPr>
      <w:bookmarkStart w:id="3414" w:name="_Toc2999"/>
      <w:r>
        <w:t>روایت 79</w:t>
      </w:r>
      <w:bookmarkEnd w:id="3414"/>
    </w:p>
    <w:p>
      <w:pPr>
        <w:pStyle w:val="BookText"/>
      </w:pPr>
      <w:r>
        <w:rPr>
          <w:rFonts w:ascii="IRNazanin" w:hAnsi="IRNazanin" w:eastAsia="IRNazanin" w:cs="IRNazanin"/>
          <w:lang w:bidi="fa-IR"/>
          <w:color w:val="111111"/>
          <w:sz w:val="28"/>
          <w:szCs w:val="28"/>
          <w:rtl/>
        </w:rPr>
        <w:t xml:space="preserve">الهدایه: تقیه بر ما در دولت ستمکاران فرض واجب است، و هر کس ترکش کند، البته با دین امامیه مخالفت کرده و از آن جدا شده است.</w:t>
      </w:r>
    </w:p>
    <w:p>
      <w:pPr>
        <w:pStyle w:val="BookText"/>
      </w:pPr>
      <w:r>
        <w:rPr>
          <w:rFonts w:ascii="IRNazanin" w:hAnsi="IRNazanin" w:eastAsia="IRNazanin" w:cs="IRNazanin"/>
          <w:lang w:bidi="fa-IR"/>
          <w:color w:val="111111"/>
          <w:sz w:val="28"/>
          <w:szCs w:val="28"/>
          <w:rtl/>
        </w:rPr>
        <w:t xml:space="preserve">و امام صادق علیه السلام فرمود: اگر بگویم که تارک تقیه چون تارک نماز است، البته راستگو باشم. تقیه در هر چیزی است، تا برسد به خون ریختن، که در آن تقیه نیست. خداوند جل اسمه اظهار موالات به کافرین را در حال تقیه آزاد گذاشته و فرموده: «لَّا یَتَّخِذِ الْمُؤْمِنُونَ الْکَافِرِینَ أَوْلِیَاءَ مِن دُونِ الْمُؤْمِنِینَ وَ مَن یَفْعَلْ ذَالِکَ فَلَیْسَ مِنَ اللَّهِ فیِ شیَ‌ْءٍ إِلَّا أَن تَتَّقُواْ مِنْهُمْ تُقَئةً.» {مؤمنان نباید کافران را - به جای مؤمنان - به دوستی بگیرند و هر که چنین کند، در هیچ چیز [او را] از [دوستیِ] خدا [بهره‌ای] نیست، مگر اینکه از آنان به نوعی تقیّه کنید.} و روایت است که پرسیده شد از امام صادق علیه السلام درباره تفسیر قول خدای عزوجل: «إن أکرمکم عند الله أتقاکم.»</w:t>
      </w:r>
      <w:r>
        <w:rPr>
          <w:rStyle w:val="FootnoteReference"/>
        </w:rPr>
        <w:footnoteReference w:id="2804"/>
      </w:r>
      <w:r>
        <w:rPr>
          <w:rFonts w:ascii="IRNazanin" w:hAnsi="IRNazanin" w:eastAsia="IRNazanin" w:cs="IRNazanin"/>
          <w:lang w:bidi="fa-IR"/>
          <w:color w:val="111111"/>
          <w:sz w:val="28"/>
          <w:szCs w:val="28"/>
          <w:rtl/>
        </w:rPr>
        <w:t xml:space="preserve">{در حقیقت ارجمندترین شما نزد خدا پرهیزگارترین شماست.} فرمود: یعنی تقیه‌کننده‌ترین شما.</w:t>
      </w:r>
    </w:p>
    <w:p>
      <w:pPr>
        <w:pStyle w:val="BookText"/>
      </w:pPr>
      <w:r>
        <w:rPr>
          <w:rFonts w:ascii="IRNazanin" w:hAnsi="IRNazanin" w:eastAsia="IRNazanin" w:cs="IRNazanin"/>
          <w:lang w:bidi="fa-IR"/>
          <w:color w:val="111111"/>
          <w:sz w:val="28"/>
          <w:szCs w:val="28"/>
          <w:rtl/>
        </w:rPr>
        <w:t xml:space="preserve">و فرمود: با مردم به ظاهر آمیزش کنید و در دل مخالف باشید، تا وقتی حکومت بچه‌بازی است.</w:t>
      </w:r>
    </w:p>
    <w:p>
      <w:pPr>
        <w:pStyle w:val="BookText"/>
      </w:pPr>
      <w:r>
        <w:rPr>
          <w:rFonts w:ascii="IRNazanin" w:hAnsi="IRNazanin" w:eastAsia="IRNazanin" w:cs="IRNazanin"/>
          <w:lang w:bidi="fa-IR"/>
          <w:color w:val="111111"/>
          <w:sz w:val="28"/>
          <w:szCs w:val="28"/>
          <w:rtl/>
        </w:rPr>
        <w:t xml:space="preserve">و فرمود: رحمت کند خدا کسی را که ما را نزد مردم محبوب سازد، و مبغوض آنان نکند.</w:t>
      </w:r>
    </w:p>
    <w:p>
      <w:pPr>
        <w:pStyle w:val="BookText"/>
      </w:pPr>
      <w:r>
        <w:rPr>
          <w:rFonts w:ascii="IRNazanin" w:hAnsi="IRNazanin" w:eastAsia="IRNazanin" w:cs="IRNazanin"/>
          <w:lang w:bidi="fa-IR"/>
          <w:color w:val="111111"/>
          <w:sz w:val="28"/>
          <w:szCs w:val="28"/>
          <w:rtl/>
        </w:rPr>
        <w:t xml:space="preserve">و فرمود: هر کس با آنها در صف اول نماز بخواند، چنان است که با رسول خدا صلی الله علیه و آله در صف اول نماز خوانده است.</w:t>
      </w:r>
    </w:p>
    <w:p>
      <w:pPr>
        <w:pStyle w:val="BookText"/>
      </w:pPr>
      <w:r>
        <w:rPr>
          <w:rFonts w:ascii="IRNazanin" w:hAnsi="IRNazanin" w:eastAsia="IRNazanin" w:cs="IRNazanin"/>
          <w:lang w:bidi="fa-IR"/>
          <w:color w:val="111111"/>
          <w:sz w:val="28"/>
          <w:szCs w:val="28"/>
          <w:rtl/>
        </w:rPr>
        <w:t xml:space="preserve">و فرمود: ریا با منافق در خانه‌اش عبادت است و با مؤمن شرک است، و تقیه واجب است و ترکش روا نیست، تا ظهور قائم علیه السلام، و هر کس آن را وانهد، خلاف نهی خدا و رسول خدا و ائمه هدی علیهم صلوات الله را نموده است.</w:t>
      </w:r>
    </w:p>
    <w:p>
      <w:pPr>
        <w:pStyle w:val="Heading5"/>
      </w:pPr>
      <w:bookmarkStart w:id="3415" w:name="_Toc3000"/>
      <w:r>
        <w:t>روایت 80</w:t>
      </w:r>
      <w:bookmarkEnd w:id="3415"/>
    </w:p>
    <w:p>
      <w:pPr>
        <w:pStyle w:val="BookText"/>
      </w:pPr>
      <w:r>
        <w:rPr>
          <w:rFonts w:ascii="IRNazanin" w:hAnsi="IRNazanin" w:eastAsia="IRNazanin" w:cs="IRNazanin"/>
          <w:lang w:bidi="fa-IR"/>
          <w:color w:val="111111"/>
          <w:sz w:val="28"/>
          <w:szCs w:val="28"/>
          <w:rtl/>
        </w:rPr>
        <w:t xml:space="preserve">مشکات الانوار: معلی بن خنیس گفت: امام صادق علیه السلام به او فرمود: ای معلی! امر ما را نهان دار و فاش مکن، زیرا هر کس آن را نهان دارد و فاش نکند،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8" w:name="pg13504_197667"/>
    <w:bookmarkEnd w:id="368"/>
    <w:p>
      <w:pPr>
        <w:pStyle w:val="BookText"/>
      </w:pPr>
      <w:r>
        <w:rPr>
          <w:rFonts w:ascii="Amiri" w:hAnsi="Amiri" w:eastAsia="Amiri" w:cs="Amiri"/>
          <w:lang w:bidi="ar-SA"/>
          <w:color w:val="111111"/>
          <w:sz w:val="28"/>
          <w:szCs w:val="28"/>
          <w:rtl/>
        </w:rPr>
        <w:t xml:space="preserve">أَعَزَّهُ اللَّهُ فِي الدُّنْيَا- وَ جَعَلَهُ نُوراً بَيْنَ عَيْنَيْهِ فِي الْآخِرَةِ يَقُودُهُ إِلَي الْجَنَّةِ يَا مُعَلَّي مَنْ أَذَاعَ أَمْرَنَا وَ لَمْ يَكْتُمْهُ أَذَلَّهُ اللَّهُ فِي الدُّنْيَا وَ الْآخِرَةِ وَ نَزَعَ النُّورَ مِنْ بَيْنِ عَيْنَيْهِ فِي الْآخِرَةِ وَ جَعَلَهُ ظُلْمَةً تَقُودُهُ إِلَي النَّارِ يَا مُعَلَّي إِنَّ التَّقِيَّةَ دِينِي وَ دِينُ آبَائِي وَ لَا دِينَ لِمَنْ لَا تَقِيَّةَ لَهُ إِنَّ اللَّهَ يُحِبُّ أَنْ يُعْبَدَ فِي السِّرِّ كَمَا يُحِبُّ أَنْ يُعْبَدَ فِي الْعَلَانِيَةِ يَا مُعَلَّي إِنَّ الْمُذِيعَ لِأَمْرِنَا كَالْجَاحِدِ لَهُ.</w:t>
      </w:r>
    </w:p>
    <w:p>
      <w:pPr>
        <w:pStyle w:val="BookText"/>
      </w:pPr>
      <w:r>
        <w:rPr>
          <w:rFonts w:ascii="Amiri" w:hAnsi="Amiri" w:eastAsia="Amiri" w:cs="Amiri"/>
          <w:lang w:bidi="ar-SA"/>
          <w:color w:val="111111"/>
          <w:sz w:val="28"/>
          <w:szCs w:val="28"/>
          <w:rtl/>
        </w:rPr>
        <w:t xml:space="preserve">وَ مِنْهُ عَنْ أَبِي بَصِيرٍ قَالَ: قُلْتُ لِأَبِي عَبْدِ اللَّهِ عليه السلام مَا لَنَا مَنْ يُخْبِرُنَا بِمَا يَكُونُ كَمَا كَانَ عَلِيٌّ يُخْبِرُ أَصْحَابَهُ فَقَالَ عليه السلام بَلَي وَ اللَّهِ وَ لَكِنْ هَاتِ حَدِيثاً وَاحِداً حَدَّثْتُكَ فَكَتَمْتَهُ فَقَالَ أَبُو بَصِيرٍ فَوَ اللَّهِ مَا وَجَدْتُ حَدِيثاً وَاحِداً كَتَمْتُهُ وَ عَنِ الْبَاقِرِ عليه السلام قَالَ: جُعِلَتِ التَّقِيَّةُ لِيُحْقَنَ بِهَا الدَّمُ فَإِذَا بَلَغَ الدَّمَ فَلَا تَقِيَّةَ.</w:t>
      </w:r>
    </w:p>
    <w:p>
      <w:pPr>
        <w:pStyle w:val="BookText"/>
      </w:pPr>
      <w:r>
        <w:rPr>
          <w:rFonts w:ascii="Amiri" w:hAnsi="Amiri" w:eastAsia="Amiri" w:cs="Amiri"/>
          <w:lang w:bidi="ar-SA"/>
          <w:color w:val="111111"/>
          <w:sz w:val="28"/>
          <w:szCs w:val="28"/>
          <w:rtl/>
        </w:rPr>
        <w:t xml:space="preserve">وَ عَنْ أَبِي بَصِيرٍ قَالَ: سَأَلْتُ أَبَا عَبْدِ اللَّهِ عليه السلام عَنْ حَدِيثٍ كَثِيرٍ فَقَالَ هَلْ كَتَمْتَ عَلَيَّ شَيْئاً قَطُّ فَبَقِيتُ أَذْكُرُ فَلَمَّا رَأَي مَا بِي قَالَ أَمَّا مَا حَدَّثْتَ بِهِ أَصْحَابَكَ فَلَا بَأْسَ بِهِ إِنَّمَا الْإِذَاعَةُ أَنْ تُحَدِّثَ بِهِ غَيْرَ أَصْحَابِكَ.</w:t>
      </w:r>
    </w:p>
    <w:p>
      <w:pPr>
        <w:pStyle w:val="BookText"/>
      </w:pPr>
      <w:r>
        <w:rPr>
          <w:rFonts w:ascii="Amiri" w:hAnsi="Amiri" w:eastAsia="Amiri" w:cs="Amiri"/>
          <w:lang w:bidi="ar-SA"/>
          <w:color w:val="111111"/>
          <w:sz w:val="28"/>
          <w:szCs w:val="28"/>
          <w:rtl/>
        </w:rPr>
        <w:t xml:space="preserve">وَ عَنْ أَبِي عَبْدِ اللَّهِ عليه السلام قَالَ: كَظْمُ الْغَيْظِ عَنِ الْعَدُوِّ فِي دَوْلَاتِهِمْ تَقِيَّةٌ وَ حِرْزٌ لِمَنْ أَخَذَ بِهَا وَ تَحَرُّزٌ مِنَ التَّعْرِيضِ لِلْبَلَاءِ فِي الدُّنْيَا</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Heading5"/>
      </w:pPr>
      <w:bookmarkStart w:id="3416" w:name="_Toc3001"/>
      <w:r>
        <w:t>«81»</w:t>
      </w:r>
      <w:bookmarkEnd w:id="3416"/>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وَ غَيْرِهِ عَنْ أَبِي عَبْدِ اللَّهِ عليه السلام فِي قَوْلِ اللَّهِ عَزَّ وَ جَلَّ- أُولئِكَ يُؤْتَوْنَ أَجْرَهُمْ مَرَّتَيْنِ بِما صَبَرُوا قَالَ بِمَا صَبَرُوا عَلَي التَّقِيَّةِ- وَ يَدْرَؤُنَ بِالْحَسَنَةِ السَّيِّئَةَ قَالَ الْحَسَنَةُ التَّقِيَّةُ وَ السَّيِّئَةُ الْإِذَاعَةُ</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Heading5"/>
      </w:pPr>
      <w:bookmarkStart w:id="3417" w:name="_Toc3002"/>
      <w:r>
        <w:t>بيان</w:t>
      </w:r>
      <w:bookmarkEnd w:id="3417"/>
    </w:p>
    <w:p>
      <w:pPr>
        <w:pStyle w:val="BookText"/>
      </w:pPr>
      <w:r>
        <w:rPr>
          <w:rFonts w:ascii="Amiri" w:hAnsi="Amiri" w:eastAsia="Amiri" w:cs="Amiri"/>
          <w:lang w:bidi="ar-SA"/>
          <w:color w:val="111111"/>
          <w:sz w:val="28"/>
          <w:szCs w:val="28"/>
          <w:rtl/>
        </w:rPr>
        <w:t xml:space="preserve">أُولئِكَ يُؤْتَوْنَ أَجْرَهُمْ الآية في سورة القصص هكذا الَّذِينَ آتَيْناهُمُ الْكِتابَ مِنْ قَبْلِهِ هُمْ بِهِ يُؤْمِنُونَ‌</w:t>
      </w:r>
      <w:r>
        <w:rPr>
          <w:rStyle w:val="FootnoteReference"/>
        </w:rPr>
        <w:footnoteReference w:id="2807"/>
      </w:r>
      <w:r>
        <w:rPr>
          <w:rFonts w:ascii="Amiri" w:hAnsi="Amiri" w:eastAsia="Amiri" w:cs="Amiri"/>
          <w:lang w:bidi="ar-SA"/>
          <w:color w:val="111111"/>
          <w:sz w:val="28"/>
          <w:szCs w:val="28"/>
          <w:rtl/>
        </w:rPr>
        <w:t xml:space="preserve">قال الطبرسي رحمه الله مِنْ قَبْلِهِ أي من قبل محمد هُمْ بِهِ أي بمحمد يُؤْمِنُونَ لأنه وجدوا صفته في التوراة و قيل من قبله أي من قبل القرآن هم بالقرآن يصدقون و المراد بالكتاب التوراة</w:t>
      </w:r>
    </w:p>
    <w:p>
      <w:pPr>
        <w:pStyle w:val="BookText"/>
      </w:pPr>
      <w:r>
        <w:rPr>
          <w:rFonts w:ascii="IRNazanin" w:hAnsi="IRNazanin" w:eastAsia="IRNazanin" w:cs="IRNazanin"/>
          <w:lang w:bidi="fa-IR"/>
          <w:color w:val="111111"/>
          <w:sz w:val="28"/>
          <w:szCs w:val="28"/>
          <w:rtl/>
        </w:rPr>
        <w:t xml:space="preserve">خدا او را در دنیا عزیز می کند و آن را نوری می سازد جلوی چشمش در آخرت، که او را به بهشت می کشاند. ای معلی! هر کس امر ما را فاش کند و نهانش ندارد، خدا در دو سرا خوارش می کند و در آخرت روشنی را از جلوی چشمش می برد و آن را تاریکی می سازد که او را به دوزخ می کشاند. ای معلی! به راستی، تقیه دین من و دین پدران من است، و دین ندارد کسی که تقیه ندارد. همانا خدا دوست دارد نهانی پرستیده شود، چنان که در آشکار. ای معلی! فاش کننده امر ما همچون منکر آن است.</w:t>
      </w:r>
    </w:p>
    <w:p>
      <w:pPr>
        <w:pStyle w:val="BookText"/>
      </w:pPr>
      <w:r>
        <w:rPr>
          <w:rFonts w:ascii="IRNazanin" w:hAnsi="IRNazanin" w:eastAsia="IRNazanin" w:cs="IRNazanin"/>
          <w:lang w:bidi="fa-IR"/>
          <w:color w:val="111111"/>
          <w:sz w:val="28"/>
          <w:szCs w:val="28"/>
          <w:rtl/>
        </w:rPr>
        <w:t xml:space="preserve">و از ابی بصیر است که به امام صادق علیه السلام گفتم: کسی را نداریم که از آینده به ما خبر دهد، چنان که علی علیه السلام به یارانش خبر می داد؟ فرمود: آری، به خدا دارید، ولی تو یک حدیث بیاور که به تو گفته باشم و نهانش داشته باشی؟ ابوبصیر گفت: من یک حدیث هم نیافتم نزد خود که نهانش کرده باشم .</w:t>
      </w:r>
    </w:p>
    <w:p>
      <w:pPr>
        <w:pStyle w:val="BookText"/>
      </w:pPr>
      <w:r>
        <w:rPr>
          <w:rFonts w:ascii="IRNazanin" w:hAnsi="IRNazanin" w:eastAsia="IRNazanin" w:cs="IRNazanin"/>
          <w:lang w:bidi="fa-IR"/>
          <w:color w:val="111111"/>
          <w:sz w:val="28"/>
          <w:szCs w:val="28"/>
          <w:rtl/>
        </w:rPr>
        <w:t xml:space="preserve">و امام باقر علیه السلام فرمود: تقیه برای حفظ جان است، و چون کار به کشتن و خون ریزی بکشد، تقیه روا نیست.</w:t>
      </w:r>
    </w:p>
    <w:p>
      <w:pPr>
        <w:pStyle w:val="BookText"/>
      </w:pPr>
      <w:r>
        <w:rPr>
          <w:rFonts w:ascii="IRNazanin" w:hAnsi="IRNazanin" w:eastAsia="IRNazanin" w:cs="IRNazanin"/>
          <w:lang w:bidi="fa-IR"/>
          <w:color w:val="111111"/>
          <w:sz w:val="28"/>
          <w:szCs w:val="28"/>
          <w:rtl/>
        </w:rPr>
        <w:t xml:space="preserve">و ابی بصیر گفت: از امام صادق علیه السلام حدیث بسیاری خواستم، فرمود: آیا هرگز حدیثی از من را نهان کردی؟ و من در فکر کردن ماندم. چون گیجی مرا دید، فرمود: آنچه به یاران خود بازگفتی باکی ندارد، فاش کردن این است که به غیر اصحابت بگویی.</w:t>
      </w:r>
    </w:p>
    <w:p>
      <w:pPr>
        <w:pStyle w:val="BookText"/>
      </w:pPr>
      <w:r>
        <w:rPr>
          <w:rFonts w:ascii="IRNazanin" w:hAnsi="IRNazanin" w:eastAsia="IRNazanin" w:cs="IRNazanin"/>
          <w:lang w:bidi="fa-IR"/>
          <w:color w:val="111111"/>
          <w:sz w:val="28"/>
          <w:szCs w:val="28"/>
          <w:rtl/>
        </w:rPr>
        <w:t xml:space="preserve">و امام صادق علیه السلام فرمود: فرو خوردن خشم از دشمن در دوران حکومتش، تقیه است، و حرزِ کسی است که آن را برمی گیرد، و دوری از دچار شدن به بلا است در این دنیا.</w:t>
      </w:r>
      <w:r>
        <w:rPr>
          <w:rStyle w:val="FootnoteReference"/>
        </w:rPr>
        <w:footnoteReference w:id="2808"/>
      </w:r>
    </w:p>
    <w:p>
      <w:pPr>
        <w:pStyle w:val="Heading5"/>
      </w:pPr>
      <w:bookmarkStart w:id="3418" w:name="_Toc3003"/>
      <w:r>
        <w:t>روایت 81</w:t>
      </w:r>
      <w:bookmarkEnd w:id="3418"/>
    </w:p>
    <w:p>
      <w:pPr>
        <w:pStyle w:val="BookText"/>
      </w:pPr>
      <w:r>
        <w:rPr>
          <w:rFonts w:ascii="IRNazanin" w:hAnsi="IRNazanin" w:eastAsia="IRNazanin" w:cs="IRNazanin"/>
          <w:lang w:bidi="fa-IR"/>
          <w:color w:val="111111"/>
          <w:sz w:val="28"/>
          <w:szCs w:val="28"/>
          <w:rtl/>
        </w:rPr>
        <w:t xml:space="preserve">کافی: امام صادق علیه السلام در تفسیر قول خدای عزوجل: «أولئک یؤتون أجرهم مرتین بما صبروا.» {آنانند که به [پاس] آنکه صبر کردند دو بار پاداش خواهند یافت.} فرمود: صبر در تقیه کردن است. «و یدرؤن بالحسنة السیئة.» {و [برای آنکه] بدی را با نیکی دفع می‌نمایند.} خوبی، تقیه است، و بدی، فاش کردن.</w:t>
      </w:r>
      <w:r>
        <w:rPr>
          <w:rStyle w:val="FootnoteReference"/>
        </w:rPr>
        <w:footnoteReference w:id="2809"/>
      </w:r>
    </w:p>
    <w:p>
      <w:pPr>
        <w:pStyle w:val="Heading5"/>
      </w:pPr>
      <w:bookmarkStart w:id="3419" w:name="_Toc3004"/>
      <w:r>
        <w:t>توضیح</w:t>
      </w:r>
      <w:bookmarkEnd w:id="3419"/>
    </w:p>
    <w:p>
      <w:pPr>
        <w:pStyle w:val="BookText"/>
      </w:pPr>
      <w:r>
        <w:rPr>
          <w:rFonts w:ascii="IRNazanin" w:hAnsi="IRNazanin" w:eastAsia="IRNazanin" w:cs="IRNazanin"/>
          <w:lang w:bidi="fa-IR"/>
          <w:color w:val="111111"/>
          <w:sz w:val="28"/>
          <w:szCs w:val="28"/>
          <w:rtl/>
        </w:rPr>
        <w:t xml:space="preserve">{آنانند که دو بار پاداش خواهند یافت.}: آیه در سوره قصص است، به این ترتیب: «الَّذِینَ ءَاتَیْنَاهُمُ الْکِتَابَ مِن قَبْلِهِ هُم بِهِ یُؤْمِنُونَ»</w:t>
      </w:r>
      <w:r>
        <w:rPr>
          <w:rStyle w:val="FootnoteReference"/>
        </w:rPr>
        <w:footnoteReference w:id="2810"/>
      </w:r>
      <w:r>
        <w:rPr>
          <w:rFonts w:ascii="IRNazanin" w:hAnsi="IRNazanin" w:eastAsia="IRNazanin" w:cs="IRNazanin"/>
          <w:lang w:bidi="fa-IR"/>
          <w:color w:val="111111"/>
          <w:sz w:val="28"/>
          <w:szCs w:val="28"/>
          <w:rtl/>
        </w:rPr>
        <w:t xml:space="preserve">{کسانی که قبل از آن، کتاب [آسمانی] به ایشان داده‌ایم، آنان به [قرآن] می‌گروند.} طبرسی گفته: {پیش از او}: یعنی پیش از محمد صلی الله علیه و آله. {آنان به او}: یعنی به محمد صلی الله علیه و آله. {ایمان آورند}: چون وصفش را در تورات خواندند. و به قولی: پیش از او، یعنی پیش از قرآن. و مقصود از کتاب»، تورات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9" w:name="pg13504_197668"/>
    <w:bookmarkEnd w:id="369"/>
    <w:p>
      <w:pPr>
        <w:pStyle w:val="BookText"/>
      </w:pPr>
      <w:r>
        <w:rPr>
          <w:rFonts w:ascii="Amiri" w:hAnsi="Amiri" w:eastAsia="Amiri" w:cs="Amiri"/>
          <w:lang w:bidi="ar-SA"/>
          <w:color w:val="111111"/>
          <w:sz w:val="28"/>
          <w:szCs w:val="28"/>
          <w:rtl/>
        </w:rPr>
        <w:t xml:space="preserve">و الإنجيل وَ إِذا يُتْلي أي القرآن عَلَيْهِمْ قالُوا آمَنَّا بِهِ إِنَّهُ الْحَقُّ مِنْ رَبِّنا إِنَّا كُنَّا مِنْ قَبْلِهِ مُسْلِمِينَ ثم أثني الله سبحانه عليهم فقال أُولئِكَ يُؤْتَوْنَ أَجْرَهُمْ مَرَّتَيْنِ بِما صَبَرُوا قال رحمه الله مرة بتمسكهم بدينهم حتي أدركوا محمدا صلي الله عليه و آله فآمنوا به و مرة بإيمانهم به و قيل بما صبروا علي الكتاب الأول و علي الكتاب الثاني و إيمانهم بما فيهما و قيل بما صبروا علي دينهم و علي أذي الكفار لهم و تحمل المشاق وَ يَدْرَؤُنَ بِالْحَسَنَةِ السَّيِّئَةَ أي يدفعون بالحسن من الكلام القبيح من الكلام الذي يسمعونه من الكفار و قيل يدفعون بالمعروف المنكر و قيل يدفعون بالحلم جهل الجاهل و قيل يدفعون بالمداراة مع الناس أذاهم عن أنفسهم و روي مثل ذلك عن أبي عبد الله عليه السلام.</w:t>
      </w:r>
    </w:p>
    <w:p>
      <w:pPr>
        <w:pStyle w:val="Heading5"/>
      </w:pPr>
      <w:bookmarkStart w:id="3420" w:name="_Toc3005"/>
      <w:r>
        <w:t>و أقول</w:t>
      </w:r>
      <w:bookmarkEnd w:id="3420"/>
    </w:p>
    <w:p>
      <w:pPr>
        <w:pStyle w:val="BookText"/>
      </w:pPr>
      <w:r>
        <w:rPr>
          <w:rFonts w:ascii="Amiri" w:hAnsi="Amiri" w:eastAsia="Amiri" w:cs="Amiri"/>
          <w:lang w:bidi="ar-SA"/>
          <w:color w:val="111111"/>
          <w:sz w:val="28"/>
          <w:szCs w:val="28"/>
          <w:rtl/>
        </w:rPr>
        <w:t xml:space="preserve">علي ما في الخبر كأنها منزلة علي جماعة من مؤمني أهل الكتاب آمنوا بمحمد صلي الله عليه و آله باطنا و أخفوا إيمانهم عن قومهم تقية فآتاهم أجرهم مرتين مرة لإيمانهم و مرة للعمل بالتقية و المراد بالإذاعة الإشاعة و إفشاء ما أمروا عليهم السلام بكتمانه عند خوف الضرر عليهم.</w:t>
      </w:r>
    </w:p>
    <w:p>
      <w:pPr>
        <w:pStyle w:val="Heading5"/>
      </w:pPr>
      <w:bookmarkStart w:id="3421" w:name="_Toc3006"/>
      <w:r>
        <w:t>«82»</w:t>
      </w:r>
      <w:bookmarkEnd w:id="3421"/>
    </w:p>
    <w:p>
      <w:pPr>
        <w:pStyle w:val="BookText"/>
      </w:pPr>
      <w:r>
        <w:rPr>
          <w:rFonts w:ascii="Amiri" w:hAnsi="Amiri" w:eastAsia="Amiri" w:cs="Amiri"/>
          <w:lang w:bidi="ar-SA"/>
          <w:color w:val="111111"/>
          <w:sz w:val="28"/>
          <w:szCs w:val="28"/>
          <w:rtl/>
        </w:rPr>
        <w:t xml:space="preserve">كا، [الكافي] بِالْإِسْنَادِ الْمُتَقَدِّمِ عَنْ هِشَامِ بْنِ سَالِمٍ عَنْ أَبِي عُمَرَ الْأَعْجَمِيِّ قَالَ: قَالَ لِي أَبُو عَبْدِ اللَّهِ عليه السلام يَا أَبَا عُمَرَ إِنَّ تِسْعَةَ أَعْشَارِ الدِّينِ فِي التَّقِيَّةِ وَ لَا دِينَ لِمَنْ لَا تَقِيَّةَ لَهُ وَ التَّقِيَّةُ فِي كُلِّ شَيْ‌ءٍ إِلَّا فِي النَّبِيذِ وَ الْمَسْحِ عَلَي الْخُفَّيْنِ‌</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Heading5"/>
      </w:pPr>
      <w:bookmarkStart w:id="3422" w:name="_Toc3007"/>
      <w:r>
        <w:t>تبيان</w:t>
      </w:r>
      <w:bookmarkEnd w:id="3422"/>
    </w:p>
    <w:p>
      <w:pPr>
        <w:pStyle w:val="BookText"/>
      </w:pPr>
      <w:r>
        <w:rPr>
          <w:rFonts w:ascii="Amiri" w:hAnsi="Amiri" w:eastAsia="Amiri" w:cs="Amiri"/>
          <w:lang w:bidi="ar-SA"/>
          <w:color w:val="111111"/>
          <w:sz w:val="28"/>
          <w:szCs w:val="28"/>
          <w:rtl/>
        </w:rPr>
        <w:t xml:space="preserve">إن تسعة أعشار الدين في التقية كان المعني أن ثواب التقية في زماننا تسعة أضعاف سائر الأعمال و بعبارة أخري إيمان العاملين بالتقية عشرة أمثال من لم يعمل بها و قيل لقلة الحق و أهله و كثرة الباطل و أهله حتي أن الحق عشر و الباطل تسعة أعشار و لا بد لأهل الحق من المماشاة مع أهل الباطل فيها حال ظهور دولتهم ليسلموا من بطشهم و لا يخفي ما فيه و لا دين أي كاملا إلا في النبيذ.</w:t>
      </w:r>
    </w:p>
    <w:p>
      <w:pPr>
        <w:pStyle w:val="Heading5"/>
      </w:pPr>
      <w:bookmarkStart w:id="3423" w:name="_Toc3008"/>
      <w:r>
        <w:t>أقول</w:t>
      </w:r>
      <w:bookmarkEnd w:id="3423"/>
    </w:p>
    <w:p>
      <w:pPr>
        <w:pStyle w:val="BookText"/>
      </w:pPr>
      <w:r>
        <w:rPr>
          <w:rFonts w:ascii="Amiri" w:hAnsi="Amiri" w:eastAsia="Amiri" w:cs="Amiri"/>
          <w:lang w:bidi="ar-SA"/>
          <w:color w:val="111111"/>
          <w:sz w:val="28"/>
          <w:szCs w:val="28"/>
          <w:rtl/>
        </w:rPr>
        <w:t xml:space="preserve">سيأتي في كتاب الطهارة في حديث زرارة ثلاثة لا أتقي فيهن أحدا</w:t>
      </w:r>
    </w:p>
    <w:p>
      <w:pPr>
        <w:pStyle w:val="BookText"/>
      </w:pPr>
      <w:r>
        <w:rPr>
          <w:rFonts w:ascii="IRNazanin" w:hAnsi="IRNazanin" w:eastAsia="IRNazanin" w:cs="IRNazanin"/>
          <w:lang w:bidi="fa-IR"/>
          <w:color w:val="111111"/>
          <w:sz w:val="28"/>
          <w:szCs w:val="28"/>
          <w:rtl/>
        </w:rPr>
        <w:t xml:space="preserve">و انجیل است. «وَ إِذَا یُتْلیَ»{و چون بر ایشان فرو خوانده می‌شود.}: یعنی قرآن. «عَلَیهِْمْ قَالُواْ ءَامَنَّا بِهِ إِنَّهُ الْحَقُّ مِن رَّبِّنَا إِنَّا کُنَّا مِن قَبْلِهِ مُسْلِمِینَ.» {می‌گویند: به آن ایمان آوردیم که آن درست است [و] از طرف پروردگار ماست ما پیش از آن [هم] از تسلیم‌شوندگان بودیم.} سپس خدای سبحانه آنان را ستود و فرمود: «أولئک یؤتون أجرهم مرتین بما صبروا.» {آنانند که به [پاس] آنکه صبر کردند دو بار پاداش خواهند یافت.} گفته: یک بار به دینداری خودشان، تا رسیدن به محمد صلی الله علیه و آله و گرویدن به او. و یک بار هم به گرویدن به آن حضرت. و به قولی: یک بار به صبر به کتاب اول و دوم، و یک بار به گرویدن به آنچه در آنها است. و به قولی: به صبر بر دین، و صبر آزار کفار و تحمل سختی. «و یدرؤن بالحسنة السیئة.» {و [برای آنکه] بدی را با نیکی دفع می‌نمایند.}: یعنی با سخن خوش دفع می کنند سخن زشتی را که از کفار می شنوند. و به قولی: یعنی جلوگیری می کنند با نیکی، زشتی را، یا با بردباری، سبکسری نادان را، یا با مدارا با مردم، آزارشان را از خود. و مانند آن روایت شده است از امام صادق علیه السلام.</w:t>
      </w:r>
    </w:p>
    <w:p>
      <w:pPr>
        <w:pStyle w:val="Heading5"/>
      </w:pPr>
      <w:bookmarkStart w:id="3424" w:name="_Toc3009"/>
      <w:r>
        <w:t>مؤلف</w:t>
      </w:r>
      <w:bookmarkEnd w:id="3424"/>
    </w:p>
    <w:p>
      <w:pPr>
        <w:pStyle w:val="BookText"/>
      </w:pPr>
      <w:r>
        <w:rPr>
          <w:rFonts w:ascii="IRNazanin" w:hAnsi="IRNazanin" w:eastAsia="IRNazanin" w:cs="IRNazanin"/>
          <w:lang w:bidi="fa-IR"/>
          <w:color w:val="111111"/>
          <w:sz w:val="28"/>
          <w:szCs w:val="28"/>
          <w:rtl/>
        </w:rPr>
        <w:t xml:space="preserve">بنا بر آنچه در این خبر است، گویا نازل شده برای گروهی از مؤمنان اهل کتاب که در دل به محمد صلی الله علیه و آله ایمان آوردند و آن را از قوم خود نهان کردند از روی تقیه. و خدا دو بار مزد به آنها داده، یکی برای ایمان و یکی هم برای تقیه. و مراد از «إذاعة» اشاعه و افشای آن چیزی است که ائمه علیه السلام هنگام ترس از ضرر بر آنان، به کتمانش امر کرده اند.</w:t>
      </w:r>
    </w:p>
    <w:p>
      <w:pPr>
        <w:pStyle w:val="Heading5"/>
      </w:pPr>
      <w:bookmarkStart w:id="3425" w:name="_Toc3010"/>
      <w:r>
        <w:t>روایت 82</w:t>
      </w:r>
      <w:bookmarkEnd w:id="3425"/>
    </w:p>
    <w:p>
      <w:pPr>
        <w:pStyle w:val="BookText"/>
      </w:pPr>
      <w:r>
        <w:rPr>
          <w:rFonts w:ascii="IRNazanin" w:hAnsi="IRNazanin" w:eastAsia="IRNazanin" w:cs="IRNazanin"/>
          <w:lang w:bidi="fa-IR"/>
          <w:color w:val="111111"/>
          <w:sz w:val="28"/>
          <w:szCs w:val="28"/>
          <w:rtl/>
        </w:rPr>
        <w:t xml:space="preserve">کافی: ابی عمر عجمی گفت: امام صادق علیه السلام به من فرمود: ای ابی عمر! نُه دهم دین در تقیه است، و دین ندارد کسی که تقیه ندارد، و تقیه در هر چیز هست، جز در نبیذ و مسح بر کفش پا.</w:t>
      </w:r>
      <w:r>
        <w:rPr>
          <w:rStyle w:val="FootnoteReference"/>
        </w:rPr>
        <w:footnoteReference w:id="2812"/>
      </w:r>
    </w:p>
    <w:p>
      <w:pPr>
        <w:pStyle w:val="Heading5"/>
      </w:pPr>
      <w:bookmarkStart w:id="3426" w:name="_Toc3011"/>
      <w:r>
        <w:t>توضیح</w:t>
      </w:r>
      <w:bookmarkEnd w:id="3426"/>
    </w:p>
    <w:p>
      <w:pPr>
        <w:pStyle w:val="BookText"/>
      </w:pPr>
      <w:r>
        <w:rPr>
          <w:rFonts w:ascii="IRNazanin" w:hAnsi="IRNazanin" w:eastAsia="IRNazanin" w:cs="IRNazanin"/>
          <w:lang w:bidi="fa-IR"/>
          <w:color w:val="111111"/>
          <w:sz w:val="28"/>
          <w:szCs w:val="28"/>
          <w:rtl/>
        </w:rPr>
        <w:t xml:space="preserve">«نُه دهم»: در تقیه است. گویا مقصود این است که ثواب تقیه در این زمان نُه برابر ثواب اعمال دیگر است، یا ایمان تقیه کننده ها نُه برابر امثال بی‌تقیه‌ها است. و گفته شده: به خاطر کم بودن حق و اهل آن و کثرت باطل و اهل آن است، تا جایی که حق یک دهم و باطل نُه دهم است، و اهل حق چاره ای ندارند که با اهل باطل رفت و آمد کنند تا در زمان حکومت آنها از شکنجه آنان در امان باشند. البته سستی این گفتار واضح است. «و لا دین» {دین ندارد}: یعنی دین کاملی ندارد. «إلا فی النبیذ» {جز در نبیذ}:</w:t>
      </w:r>
    </w:p>
    <w:p>
      <w:pPr>
        <w:pStyle w:val="Heading5"/>
      </w:pPr>
      <w:bookmarkStart w:id="3427" w:name="_Toc3012"/>
      <w:r>
        <w:t>مؤلف</w:t>
      </w:r>
      <w:bookmarkEnd w:id="3427"/>
    </w:p>
    <w:p>
      <w:pPr>
        <w:pStyle w:val="BookText"/>
      </w:pPr>
      <w:r>
        <w:rPr>
          <w:rFonts w:ascii="IRNazanin" w:hAnsi="IRNazanin" w:eastAsia="IRNazanin" w:cs="IRNazanin"/>
          <w:lang w:bidi="fa-IR"/>
          <w:color w:val="111111"/>
          <w:sz w:val="28"/>
          <w:szCs w:val="28"/>
          <w:rtl/>
        </w:rPr>
        <w:t xml:space="preserve">در کتاب طهارت خواهد</w:t>
      </w:r>
    </w:p>
    <w:p>
      <w:pPr>
        <w:pStyle w:val="BookText"/>
      </w:pPr>
      <w:r>
        <w:rPr>
          <w:rFonts w:ascii="IRNazanin" w:hAnsi="IRNazanin" w:eastAsia="IRNazanin" w:cs="IRNazanin"/>
          <w:lang w:bidi="fa-IR"/>
          <w:color w:val="111111"/>
          <w:sz w:val="28"/>
          <w:szCs w:val="28"/>
          <w:rtl/>
        </w:rPr>
        <w:t xml:space="preserve">آمد، در حدیث زراره: در سه چیز از کسی تقیه نمی کنم: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 المسكر و مسح الخفين و متعة الحج‌</w:t>
      </w:r>
      <w:r>
        <w:rPr>
          <w:rStyle w:val="FootnoteReference"/>
        </w:rPr>
        <w:footnoteReference w:id="2813"/>
      </w:r>
      <w:r>
        <w:rPr>
          <w:rFonts w:ascii="Amiri" w:hAnsi="Amiri" w:eastAsia="Amiri" w:cs="Amiri"/>
          <w:lang w:bidi="ar-SA"/>
          <w:color w:val="111111"/>
          <w:sz w:val="28"/>
          <w:szCs w:val="28"/>
          <w:rtl/>
        </w:rPr>
        <w:t xml:space="preserve">و هذا مخالف للمشهور من كون التقية في كل شي‌ء إلا في الدماء و اختلف في توجيهه علي وجوه الأول ما ذكره زرارة في تتمة الخبر السابق حيث قال و لم يقل الواجب عليكم أن لا تتقوا فيهن أحدا أي عدم التقية فيهن مختص بهم عليهم السلام إما لأنهم يعلمون أنه لا يلحقهم الضرر بذلك و أن الله يحفظهم أو لأنها كانت مشهورة من مذهبهم عليهم السلام فكان لا ينفعهم التقية الثاني ما ذكره الشيخ قدس سره في التهذيب و هو أنه لا تقية فيها لأجل مشقة يسيرة لا تبلغ إلي الخوف علي النفس أو المال و إن بلغت أحدهما جازت الثالث أنه لا تقية فيها لظهور الخلاف فيها بين المخالفين فلا حاجة إلي التقية الرابع لعدم الحاجة إلي التقية فيها لجهات أخري أما في النبيذ فلإمكان التعلل في ترك شربه بغير الحرمة كالتضرر به و نحو ذلك و أما في المسح فلأن الغسل أولي منه و هم لا يقولون بتعين المسح علي الخفين و أما في متعة الحج فلأنهم يأتون بالطواف و السعي للقدوم استحبابا فلا يكون الاختلاف إلا في النية و هي أمر قلبي لا يطلع عليه أحد و التقصير و إخفاؤه في غاية السهولة قال في الذكري يمكن أن يقال هذه الثلاث لا تقية فيها من العامة غالبا لأنهم لا ينكرون متعة الحج و أكثرهم يحرم المسكر و من خلع خفه و غسل رجليه فلا إنكار عليه و الغسل أولي منه عند انحصار الحال فيهما و علي هذا تكون نسبته إلي غيره كنسبته إلي نفسه في أنه تنتفي التقية فيه و إذا قدر خوف ضرر نادر جازت التقية انتهي.</w:t>
      </w:r>
    </w:p>
    <w:p>
      <w:pPr>
        <w:pStyle w:val="BookText"/>
      </w:pPr>
      <w:r>
        <w:rPr>
          <w:rFonts w:ascii="Amiri" w:hAnsi="Amiri" w:eastAsia="Amiri" w:cs="Amiri"/>
          <w:lang w:bidi="ar-SA"/>
          <w:color w:val="111111"/>
          <w:sz w:val="28"/>
          <w:szCs w:val="28"/>
          <w:rtl/>
        </w:rPr>
        <w:t xml:space="preserve">و أقول علي ما ذكرنا في الوجه الرابع يظهر علة عدم ذكر متعة الحج في هذا الخبر لعدم الحاجة إلي التقية فيه أصلا غالبا و أما عدم التعرض لنفي التقية في القتل فلظهوره أو لكون المراد التقية من المخالفين و لا اختصاص لتقية القتل بهم.</w:t>
      </w:r>
    </w:p>
    <w:p>
      <w:pPr>
        <w:pStyle w:val="BookText"/>
      </w:pPr>
      <w:r>
        <w:rPr>
          <w:rFonts w:ascii="IRNazanin" w:hAnsi="IRNazanin" w:eastAsia="IRNazanin" w:cs="IRNazanin"/>
          <w:lang w:bidi="fa-IR"/>
          <w:color w:val="111111"/>
          <w:sz w:val="28"/>
          <w:szCs w:val="28"/>
          <w:rtl/>
        </w:rPr>
        <w:t xml:space="preserve">نوشیدن مست‌کننده، مسح بر موزه، و متعه حج.</w:t>
      </w:r>
      <w:r>
        <w:rPr>
          <w:rStyle w:val="FootnoteReference"/>
        </w:rPr>
        <w:footnoteReference w:id="2814"/>
      </w:r>
      <w:r>
        <w:rPr>
          <w:rFonts w:ascii="IRNazanin" w:hAnsi="IRNazanin" w:eastAsia="IRNazanin" w:cs="IRNazanin"/>
          <w:lang w:bidi="fa-IR"/>
          <w:color w:val="111111"/>
          <w:sz w:val="28"/>
          <w:szCs w:val="28"/>
          <w:rtl/>
        </w:rPr>
        <w:t xml:space="preserve">و این خلاف مشهور است، چون تقیه در هر چیزی هست، به جز در خون ریزی. و در این باره چند توجیه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زراره خود در دنبال خبر گفته: «واجب نیست بر شما که ترک تقیه کنید در این موارد از کسی» یعنی عدم تقیه در این موارد، مخصوص به ائمه علیهم السلام است. یا برای اینکه می دانند ضرری از آن نمی برند و خدا آنها را حفظ می کند. یا برای اینکه مذهب آنها در این موارد دانسته شده و تقیه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شیخ قدس سره در «تهذیب» گفته: در آنها تقیه ندارند اگر احتمال زیان آن اندک باشد، که بیم بر جان و مال نیاورد، و اگر احتمال زیان بر یکی از آنها باشد، تقیه در آن جایز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تقیه ندارند، چون اختلاف در آنها نزد مخالفان مشهور است و نیازی به تقیه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اینکه می توان در آنها عذری تراشید، اما در مورد نبیذ می توان عذر دیگری غیر از حرمتش آور، مثل ضرر داشتن آن، و مانند آن. اما در مسح: به سبب اینکه مخالفین شیعه شستن را بهتر می دانند و مسح بر بشره را متعین نمی دانند. اما در متعه حج: برای اینکه مخالفین هم در ورود به مکه طواف و سعی را مستحب می دانند، و اختلاف در نیت است که در دل است و کسی به آن آگاه نیست، و تقصیر، که نهان داشتن آن بسیار آسان است.</w:t>
      </w:r>
    </w:p>
    <w:p>
      <w:pPr>
        <w:pStyle w:val="BookText"/>
      </w:pPr>
      <w:r>
        <w:rPr>
          <w:rFonts w:ascii="IRNazanin" w:hAnsi="IRNazanin" w:eastAsia="IRNazanin" w:cs="IRNazanin"/>
          <w:lang w:bidi="fa-IR"/>
          <w:color w:val="111111"/>
          <w:sz w:val="28"/>
          <w:szCs w:val="28"/>
          <w:rtl/>
        </w:rPr>
        <w:t xml:space="preserve">و در ذکری گفته: می توان گفت در این موارد تقیه از عامه به طور کلی لازم نیست، زیرا آنها منکر متعه حج نیستند، و بیشترشان مسکر را حرام می دانند، و کسی که کفش را بکند و پا را بشوید، بر او انکار نشود، و شستن پا بهتر است از مسح بر کفش. بنابراین، نسبت به دیگران هم چون خود امام است، و اگر در جایی به ندرت خوف ضرر باشد، تقیه روا است.</w:t>
      </w:r>
    </w:p>
    <w:p>
      <w:pPr>
        <w:pStyle w:val="BookText"/>
      </w:pPr>
      <w:r>
        <w:rPr>
          <w:rFonts w:ascii="IRNazanin" w:hAnsi="IRNazanin" w:eastAsia="IRNazanin" w:cs="IRNazanin"/>
          <w:lang w:bidi="fa-IR"/>
          <w:color w:val="111111"/>
          <w:sz w:val="28"/>
          <w:szCs w:val="28"/>
          <w:rtl/>
        </w:rPr>
        <w:t xml:space="preserve">بنا بر آنچه در وجه چهارم گفتیم، روشن می شود که چرا متعه حج را در این خبر نیاورده است؟ چون غالباً در آن هیچ نیازی به تقیه نیست. اما اینکه عدم جواز تقیه را در مورد کشتن نیاورده، برای این است که معلوم است، یا برای اینکه مقصود تقیه از مخالفان است، و آن مخصوص به آنها نیست، بلکه در برابر کفار هم زمینه دارد.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0" w:name="pg13504_197670"/>
    <w:bookmarkEnd w:id="370"/>
    <w:p>
      <w:pPr>
        <w:pStyle w:val="Heading5"/>
      </w:pPr>
      <w:bookmarkStart w:id="3428" w:name="_Toc3013"/>
      <w:r>
        <w:t>«83»</w:t>
      </w:r>
      <w:bookmarkEnd w:id="3428"/>
    </w:p>
    <w:p>
      <w:pPr>
        <w:pStyle w:val="BookText"/>
      </w:pPr>
      <w:r>
        <w:rPr>
          <w:rFonts w:ascii="Amiri" w:hAnsi="Amiri" w:eastAsia="Amiri" w:cs="Amiri"/>
          <w:lang w:bidi="ar-SA"/>
          <w:color w:val="111111"/>
          <w:sz w:val="28"/>
          <w:szCs w:val="28"/>
          <w:rtl/>
        </w:rPr>
        <w:t xml:space="preserve">كا، [الكافي] عَنِ الْعِدَّةِ عَنِ الْبَرْقِيِّ عَنْ عُثْمَانَ بْنِ عِيسَي عَنْ سَمَاعَةَ عَنْ أَبِي بَصِيرٍ قَالَ قَالَ أَبُو عَبْدِ اللَّهِ عليه السلام: التَّقِيَّةُ مِنْ دِينِ اللَّهِ قُلْتُ مِنْ دِينِ اللَّهِ قَالَ إِي وَ اللَّهِ مِنْ دِينِ اللَّهِ وَ لَقَدْ قَالَ يُوسُفُ أَيَّتُهَا الْعِيرُ إِنَّكُمْ لَسارِقُونَ وَ اللَّهِ مَا كَانُوا سَرَقُوا شَيْئاً وَ لَقَدْ قَالَ إِبْرَاهِيمُ إِنِّي سَقِيمٌ وَ اللَّهِ مَا كَانَ سَقِيماً</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Heading5"/>
      </w:pPr>
      <w:bookmarkStart w:id="3429" w:name="_Toc3014"/>
      <w:r>
        <w:t>تبيين</w:t>
      </w:r>
      <w:bookmarkEnd w:id="3429"/>
    </w:p>
    <w:p>
      <w:pPr>
        <w:pStyle w:val="BookText"/>
      </w:pPr>
      <w:r>
        <w:rPr>
          <w:rFonts w:ascii="Amiri" w:hAnsi="Amiri" w:eastAsia="Amiri" w:cs="Amiri"/>
          <w:lang w:bidi="ar-SA"/>
          <w:color w:val="111111"/>
          <w:sz w:val="28"/>
          <w:szCs w:val="28"/>
          <w:rtl/>
        </w:rPr>
        <w:t xml:space="preserve">من دين الله أي من دين الله الذي أمر عباده بالتمسك به في كل ملة لأن أكثر الخلق في كل عصر لما كانوا من أهل البدع شرع الله التقية في الأقوال و الأفعال و السكوت عن الحق لخلص عباده عند الخوف حفظا لنفوسهم و دمائهم و أعراضهم و أموالهم و إبقاء لدينه الحق و لو لا التقية بطل دينه بالكلية و انقرض أهله لاستيلاء أهل الجور و التقية إنما هي في الأعمال لا العقائد لأنها من الأسرار التي لا يعلمها إلا علام الغيوب.</w:t>
      </w:r>
    </w:p>
    <w:p>
      <w:pPr>
        <w:pStyle w:val="BookText"/>
      </w:pPr>
      <w:r>
        <w:rPr>
          <w:rFonts w:ascii="Amiri" w:hAnsi="Amiri" w:eastAsia="Amiri" w:cs="Amiri"/>
          <w:lang w:bidi="ar-SA"/>
          <w:color w:val="111111"/>
          <w:sz w:val="28"/>
          <w:szCs w:val="28"/>
          <w:rtl/>
        </w:rPr>
        <w:t xml:space="preserve">و استشهد عليه السلام لجواز التقية بالآية الكريمة حيث قال و لقد قال يوسف نسب القوم إلي يوسف باعتبار أنه أمر به و الفعل ينسب إلي الآمر كما ينسب إلي الفاعل و العير بالكسر القافلة مؤنثة و هذا القول مع أنهم لم يسرقوا السقاية ليس بكذب لأنه كان لمصلحة و هي حبس أخيه عنده بأمر الله تعالي مع عدم علم القوم بأنه عليه السلام أخوهم مع ما فيه من التورية المجوزة عند المصلحة التي خرج بها عن الكذب باعتبار أن صورتهم و حالتهم شبيهة بحال السراق بعد ظهور السقاية عندهم أو بإرادة أنهم سرقوا يوسف من أبيه كما ورد في الخبر.</w:t>
      </w:r>
    </w:p>
    <w:p>
      <w:pPr>
        <w:pStyle w:val="BookText"/>
      </w:pPr>
      <w:r>
        <w:rPr>
          <w:rFonts w:ascii="Amiri" w:hAnsi="Amiri" w:eastAsia="Amiri" w:cs="Amiri"/>
          <w:lang w:bidi="ar-SA"/>
          <w:color w:val="111111"/>
          <w:sz w:val="28"/>
          <w:szCs w:val="28"/>
          <w:rtl/>
        </w:rPr>
        <w:t xml:space="preserve">و كذا قول إبراهيم عليه السلام إِنِّي سَقِيمٌ و لم يكن سقيما لمصلحة فإنه أراد التخلف عن القوم لكسر الأصنام فتعلل بذلك و أراد أنه سقيم القلب بما يري من القوم من عبادة الأصنام أو لما علم من شهادة الحسين عليه السلام كما مر أو أراد أنه في معرض السقم و البلايا و كان الاستشهاد بالآيتين علي التنظير لرفع الاستبعاد</w:t>
      </w:r>
    </w:p>
    <w:p>
      <w:pPr>
        <w:pStyle w:val="Heading5"/>
      </w:pPr>
      <w:bookmarkStart w:id="3430" w:name="_Toc3015"/>
      <w:r>
        <w:t>روایت 83</w:t>
      </w:r>
      <w:bookmarkEnd w:id="3430"/>
    </w:p>
    <w:p>
      <w:pPr>
        <w:pStyle w:val="BookText"/>
      </w:pPr>
      <w:r>
        <w:rPr>
          <w:rFonts w:ascii="IRNazanin" w:hAnsi="IRNazanin" w:eastAsia="IRNazanin" w:cs="IRNazanin"/>
          <w:lang w:bidi="fa-IR"/>
          <w:color w:val="111111"/>
          <w:sz w:val="28"/>
          <w:szCs w:val="28"/>
          <w:rtl/>
        </w:rPr>
        <w:t xml:space="preserve">کافی: ابی بصیرگفت: امام صادق علیه السلام فرمود: تقیه، از دین خدا است. گفتم: از دین خدا؟ فرمود: آری، به خدا قسم که از دین خدا است، و البته یوسف علیه السلام گفت: «أیتها العیر إنکم لسارقون.» {ای کاروان به راستی که شما دزدید.} و به خدا که چیزی ندزدیدند. و ابراهیم علیه السلام هم گفت: «إنی سقیم.» {من بیمارم.} و به خدا که بیمار نبود.</w:t>
      </w:r>
      <w:r>
        <w:rPr>
          <w:rStyle w:val="FootnoteReference"/>
        </w:rPr>
        <w:footnoteReference w:id="2816"/>
      </w:r>
    </w:p>
    <w:p>
      <w:pPr>
        <w:pStyle w:val="Heading5"/>
      </w:pPr>
      <w:bookmarkStart w:id="3431" w:name="_Toc3016"/>
      <w:r>
        <w:t>توضیح</w:t>
      </w:r>
      <w:bookmarkEnd w:id="3431"/>
    </w:p>
    <w:p>
      <w:pPr>
        <w:pStyle w:val="BookText"/>
      </w:pPr>
      <w:r>
        <w:rPr>
          <w:rFonts w:ascii="IRNazanin" w:hAnsi="IRNazanin" w:eastAsia="IRNazanin" w:cs="IRNazanin"/>
          <w:lang w:bidi="fa-IR"/>
          <w:color w:val="111111"/>
          <w:sz w:val="28"/>
          <w:szCs w:val="28"/>
          <w:rtl/>
        </w:rPr>
        <w:t xml:space="preserve">«از دین خدا است»: یعنی در هر ملتی، از دینی که امر کرده بندگانش را به آن چنگ بزنند؛ چون بیشتر مردم در هر زمانی بدعتگزار بودند، خدا تقیه را در گفتار و کردار، و سکوت از حق را برای بنده‌های خالص خود در هنگام ترس از دشمن، برای حفظ جان و خون و آبرو و مال آنان و بقای دین حق، مقرر داشته، و اگر تقیه نباشد، دین به کلی نابود می شود، و دین داران نیست می شوند به دلیل تسلط اهل جور بر آنان. و تقیه همانا در کردار است، نه در عقیده؛ زیرا رازی است در دل که جز خدا آن را نمی داند.</w:t>
      </w:r>
    </w:p>
    <w:p>
      <w:pPr>
        <w:pStyle w:val="BookText"/>
      </w:pPr>
      <w:r>
        <w:rPr>
          <w:rFonts w:ascii="IRNazanin" w:hAnsi="IRNazanin" w:eastAsia="IRNazanin" w:cs="IRNazanin"/>
          <w:lang w:bidi="fa-IR"/>
          <w:color w:val="111111"/>
          <w:sz w:val="28"/>
          <w:szCs w:val="28"/>
          <w:rtl/>
        </w:rPr>
        <w:t xml:space="preserve">و برای جواز تقیه، به آیه دلیل آورد که فرمود: «یوسف علیه السلام گفت» و نفرمود: «قوم او گفتند»، به اعتبار اینکه او به آن امر کرده و سبب آن بود، و فعل نسبت داده می شود به آمر، همچنان که نسبت داده می شود به فاعل. و «العیر» با کسره یعنی قافله. «این گفته دروغ نباشد»: با اینکه پیمانه را ندزدیده بودند، چون مصلحتی داشته که بازداشت برادرش بوده نزد او به فرمان خدای تعالی، با آگاه نبودن برادران از این که آن حضرت برادر آنها است، و با ادای کلامی دوپهلو، به اعتبار اینکه چون پیمانه دربار آنها پیدا شد، به مانند دزد بودند، یا به اعتبار اینکه یوسف را دزدیده بودند از پدرش، که در خبری ذکر شده است.</w:t>
      </w:r>
    </w:p>
    <w:p>
      <w:pPr>
        <w:pStyle w:val="BookText"/>
      </w:pPr>
      <w:r>
        <w:rPr>
          <w:rFonts w:ascii="IRNazanin" w:hAnsi="IRNazanin" w:eastAsia="IRNazanin" w:cs="IRNazanin"/>
          <w:lang w:bidi="fa-IR"/>
          <w:color w:val="111111"/>
          <w:sz w:val="28"/>
          <w:szCs w:val="28"/>
          <w:rtl/>
        </w:rPr>
        <w:t xml:space="preserve">و همچنین است گفته ابراهیم علیه السلام که: «من بیمارم»، با اینکه بیمار نبوده، برای تخلف از قوم بت‌پرست تا بت ها را بشکند. و مقصودش این بوده که بیماردلم از بت‌پرستی شماها، یا از غم شهادت حسین علیه السلام، چنان که گذشت؛ یا اینکه در معرض بیماری و بلایم. و گویا گواه گرفتن هر دو آیه برای ذکر نظیر است که بعید بودن رفع شود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1" w:name="pg13504_197671"/>
    <w:bookmarkEnd w:id="371"/>
    <w:p>
      <w:pPr>
        <w:pStyle w:val="BookText"/>
      </w:pPr>
      <w:r>
        <w:rPr>
          <w:rFonts w:ascii="Amiri" w:hAnsi="Amiri" w:eastAsia="Amiri" w:cs="Amiri"/>
          <w:lang w:bidi="ar-SA"/>
          <w:color w:val="111111"/>
          <w:sz w:val="28"/>
          <w:szCs w:val="28"/>
          <w:rtl/>
        </w:rPr>
        <w:t xml:space="preserve">عن جواز التقية بأنه إذا جاز ما ظاهره الكذب لبعض المصالح التي لم تصل إلي حد الضرورة فجواز إظهار خلاف الواقع قولا و فعلا عند خوف الضرر العظيم أولي أو المراد بالتقية ما يشمل تلك الأمور أيضا.</w:t>
      </w:r>
    </w:p>
    <w:p>
      <w:pPr>
        <w:pStyle w:val="Heading5"/>
      </w:pPr>
      <w:bookmarkStart w:id="3432" w:name="_Toc3017"/>
      <w:r>
        <w:t>«84»</w:t>
      </w:r>
      <w:bookmarkEnd w:id="3432"/>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خَالِدٍ وَ الْحُسَيْنِ بْنِ سَعِيدٍ جَمِيعاً عَنِ النَّضْرِ بْنِ سُوَيْدٍ عَنْ يَحْيَي بْنِ عِمْرَانَ الْحَلَبِيِّ عَنْ حُسَيْنِ بْنِ أَبِي الْعَلَاءِ عَنْ حَبِيبِ بْنِ بِشْرٍ قَالَ قَالَ أَبُو عَبْدِ اللَّهِ عليه السلام سَمِعْتُ أَبِي يَقُولُ: لَا وَ اللَّهِ مَا عَلَي وَجْهِ الْأَرْضِ شَيْ‌ءٌ أَحَبَّ إِلَيَّ مِنَ التَّقِيَّةِ يَا حَبِيبُ إِنَّهُ مَنْ كَانَتْ لَهُ تَقِيَّةٌ رَفَعَهُ اللَّهُ يَا حَبِيبُ مَنْ لَمْ يَكُنْ لَهُ تَقِيَّةٌ وَضَعَهُ اللَّهُ يَا حَبِيبُ إِنَّ النَّاسَ إِنَّمَا هُمْ فِي هُدْنَةٍ فَلَوْ قَدْ كَانَ ذَلِكَ كَانَ هَذَا</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Heading5"/>
      </w:pPr>
      <w:bookmarkStart w:id="3433" w:name="_Toc3018"/>
      <w:r>
        <w:t>بيان</w:t>
      </w:r>
      <w:bookmarkEnd w:id="3433"/>
    </w:p>
    <w:p>
      <w:pPr>
        <w:pStyle w:val="BookText"/>
      </w:pPr>
      <w:r>
        <w:rPr>
          <w:rFonts w:ascii="Amiri" w:hAnsi="Amiri" w:eastAsia="Amiri" w:cs="Amiri"/>
          <w:lang w:bidi="ar-SA"/>
          <w:color w:val="111111"/>
          <w:sz w:val="28"/>
          <w:szCs w:val="28"/>
          <w:rtl/>
        </w:rPr>
        <w:t xml:space="preserve">في النهاية الهدنة السكون و الصلح و الموادعة بين المسلمين و الكفار و بين كل متحاربين انتهي و المراد بالناس إما المخالفون أي هم في دعة و استراحة لأنا لم نؤمر بعد لمحاربتهم و منازعتهم و إنما أمرنا بالتقية منهم و مسالمتهم أو الشيعة أي أمروا بالموادعة و المداراة مع المخالفين أو الأعم منهما و لعله أظهر فلو قد كان ذلك أي ظهور القائم عليه السلام و الأمر بالجهاد معهم و معارضتهم كان هذا أي ترك التقية الذي هو محبوبكم و مطلوبكم و قيل يعني أن مخالفينا اليوم في هدنة و صلح و مسالمة معنا لا يريدون قتالنا و الحرب معنا و لهذا نعمل معهم بالتقية فلو قد كان ذلك يعني لو كان في زمن أمير المؤمنين و الحسن بن علي صلوات الله عليهما أيضا الهدنة لكانت التقية فإن التقية واجبة ما أمكنت فإذا لم تمكن جاز تركها لمكان الضرورة انتهي و ما ذكرنا أظهر.</w:t>
      </w:r>
    </w:p>
    <w:p>
      <w:pPr>
        <w:pStyle w:val="Heading5"/>
      </w:pPr>
      <w:bookmarkStart w:id="3434" w:name="_Toc3019"/>
      <w:r>
        <w:t>«85»</w:t>
      </w:r>
      <w:bookmarkEnd w:id="3434"/>
    </w:p>
    <w:p>
      <w:pPr>
        <w:pStyle w:val="BookText"/>
      </w:pPr>
      <w:r>
        <w:rPr>
          <w:rFonts w:ascii="Amiri" w:hAnsi="Amiri" w:eastAsia="Amiri" w:cs="Amiri"/>
          <w:lang w:bidi="ar-SA"/>
          <w:color w:val="111111"/>
          <w:sz w:val="28"/>
          <w:szCs w:val="28"/>
          <w:rtl/>
        </w:rPr>
        <w:t xml:space="preserve">كا، [الكافي] عَنْ أَبِي عَلِيٍّ الْأَشْعَرِيِّ عَنِ الْحَسَنِ بْنِ عَلِيٍّ الْكُوفِيِّ عَنِ الْعَبَّاسِ بْنِ عَامِرٍ عَنْ جَابِرٍ الْمَكْفُوفِ عَنْ عَبْدِ اللَّهِ بْنِ أَبِي يَعْفُورٍ عَنْ أَبِي عَبْدِ اللَّهِ عليه السلام قَالَ: اتَّقُوا عَلَي دِينِكُمْ وَ احْجُبُوهُ بِالتَّقِيَّةِ فَإِنَّهُ لَا إِيمَانَ لِمَنْ لَا تَقِيَّةَ لَهُ إِنَّمَا أَنْتُمْ فِي النَّاسِ كَالنَّحْلِ فِي الطَّيْرِ لَوْ أَنَّ الطَّيْرَ يَعْلَمُ مَا فِي أَجْوَافِ النَّحْلِ مَا بَقِيَ مِنْهَا شَيْ‌ءٌ</w:t>
      </w:r>
    </w:p>
    <w:p>
      <w:pPr>
        <w:pStyle w:val="BookText"/>
      </w:pPr>
      <w:r>
        <w:rPr>
          <w:rFonts w:ascii="IRNazanin" w:hAnsi="IRNazanin" w:eastAsia="IRNazanin" w:cs="IRNazanin"/>
          <w:lang w:bidi="fa-IR"/>
          <w:color w:val="111111"/>
          <w:sz w:val="28"/>
          <w:szCs w:val="28"/>
          <w:rtl/>
        </w:rPr>
        <w:t xml:space="preserve">از جواز تقیه، که چون دروغ گفتن ظاهری برای مصلحتی که ناچاری ندارد، روا است، تظاهر به خلاف واقع در گفتار و کردار در هنگام ترس عظیم، اولی است؛ یا اینکه تقیه این گونه موارد را هم فرامی گیرد.</w:t>
      </w:r>
    </w:p>
    <w:p>
      <w:pPr>
        <w:pStyle w:val="Heading5"/>
      </w:pPr>
      <w:bookmarkStart w:id="3435" w:name="_Toc3020"/>
      <w:r>
        <w:t>روایت 84</w:t>
      </w:r>
      <w:bookmarkEnd w:id="3435"/>
    </w:p>
    <w:p>
      <w:pPr>
        <w:pStyle w:val="BookText"/>
      </w:pPr>
      <w:r>
        <w:rPr>
          <w:rFonts w:ascii="IRNazanin" w:hAnsi="IRNazanin" w:eastAsia="IRNazanin" w:cs="IRNazanin"/>
          <w:lang w:bidi="fa-IR"/>
          <w:color w:val="111111"/>
          <w:sz w:val="28"/>
          <w:szCs w:val="28"/>
          <w:rtl/>
        </w:rPr>
        <w:t xml:space="preserve">کافی: حبیب بن بشر گفت: امام صادق علیه السلام فرمود: از پدرم شنیدم که می فرمود: نه به خدا، بر روی زمین چیزی نیست که آن را از تقیه محبوب تر دارم. ای حبیب! همانا هر کس تقیه دارد، خدا او را بالا می برد، و هر کس ندارد، او را پایین می آورد. ای حبیب! مردم همانا در حال آتش بس و سازش اند، و اگر آن شود، این خواهد بود.</w:t>
      </w:r>
      <w:r>
        <w:rPr>
          <w:rStyle w:val="FootnoteReference"/>
        </w:rPr>
        <w:footnoteReference w:id="2818"/>
      </w:r>
    </w:p>
    <w:p>
      <w:pPr>
        <w:pStyle w:val="Heading5"/>
      </w:pPr>
      <w:bookmarkStart w:id="3436" w:name="_Toc3021"/>
      <w:r>
        <w:t>توضیح</w:t>
      </w:r>
      <w:bookmarkEnd w:id="3436"/>
    </w:p>
    <w:p>
      <w:pPr>
        <w:pStyle w:val="BookText"/>
      </w:pPr>
      <w:r>
        <w:rPr>
          <w:rFonts w:ascii="IRNazanin" w:hAnsi="IRNazanin" w:eastAsia="IRNazanin" w:cs="IRNazanin"/>
          <w:lang w:bidi="fa-IR"/>
          <w:color w:val="111111"/>
          <w:sz w:val="28"/>
          <w:szCs w:val="28"/>
          <w:rtl/>
        </w:rPr>
        <w:t xml:space="preserve">در نهایه آمده: «هدنه» یعنی سکون و صلح و آتش بس بین مسلمین و کفار، و بین هر دو گروه متخاصم. مراد، مردم یا مخالفین شیعه هستند که در آسایش اند، چون ما را تا هنوز به جنگ و ستیز آنها امر نکرده اند، و به تقیه و سازش با آنها امر کردند؛ یا مقصود شیعه هستند که مامورند به سازش و مدارا با مخالفین؛ یا هر دو گروه، که بسا این احتمال روشن تر است.</w:t>
      </w:r>
    </w:p>
    <w:p>
      <w:pPr>
        <w:pStyle w:val="BookText"/>
      </w:pPr>
      <w:r>
        <w:rPr>
          <w:rFonts w:ascii="IRNazanin" w:hAnsi="IRNazanin" w:eastAsia="IRNazanin" w:cs="IRNazanin"/>
          <w:lang w:bidi="fa-IR"/>
          <w:color w:val="111111"/>
          <w:sz w:val="28"/>
          <w:szCs w:val="28"/>
          <w:rtl/>
        </w:rPr>
        <w:t xml:space="preserve">«اگر آن شود»: یعنی ظهور امام قائم، و امر به جهاد و مبارزه با آنها. «این خواهد بود»: یعنی اینکه تقیه نباشد که محبوب شما است و مطلوب شما است. و گفته شده: یعنی مخالفان ما امروزه در حال سازش با ما هستند و قصد جنگ با ما ندارند، و اگر در زمان امام علی و امام حسن علیهماالسلام هم چنین بود، البته که تقیه هم بود، چون تقیه تا امکان دارد واجب است، و اگر امکان نداشته باشد، ترکش روا است برای ناچاری.» و تفسیری که ما کردیم روشن تر است.</w:t>
      </w:r>
    </w:p>
    <w:p>
      <w:pPr>
        <w:pStyle w:val="Heading5"/>
      </w:pPr>
      <w:bookmarkStart w:id="3437" w:name="_Toc3022"/>
      <w:r>
        <w:t>روایت 85</w:t>
      </w:r>
      <w:bookmarkEnd w:id="3437"/>
    </w:p>
    <w:p>
      <w:pPr>
        <w:pStyle w:val="BookText"/>
      </w:pPr>
      <w:r>
        <w:rPr>
          <w:rFonts w:ascii="IRNazanin" w:hAnsi="IRNazanin" w:eastAsia="IRNazanin" w:cs="IRNazanin"/>
          <w:lang w:bidi="fa-IR"/>
          <w:color w:val="111111"/>
          <w:sz w:val="28"/>
          <w:szCs w:val="28"/>
          <w:rtl/>
        </w:rPr>
        <w:t xml:space="preserve">کافی: امام صادق علیه السلام فرمود: در دینتان تقیه کنید، و آن را با تقیه زیر پرده کنید، چون ایمان ندارد کسی که تقیه ندارد. همانا شما شیعه در میان مردم، چون زنبور عسل هستید در میان پرنده‌ها؛ اگر پرنده‌ها می دانستند که در درون زنبور عسل چیست،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2" w:name="pg13504_197672"/>
    <w:bookmarkEnd w:id="372"/>
    <w:p>
      <w:pPr>
        <w:pStyle w:val="BookText"/>
      </w:pPr>
      <w:r>
        <w:rPr>
          <w:rFonts w:ascii="Amiri" w:hAnsi="Amiri" w:eastAsia="Amiri" w:cs="Amiri"/>
          <w:lang w:bidi="ar-SA"/>
          <w:color w:val="111111"/>
          <w:sz w:val="28"/>
          <w:szCs w:val="28"/>
          <w:rtl/>
        </w:rPr>
        <w:t xml:space="preserve">إِلَّا أَكَلَتْهُ وَ لَوْ أَنَّ النَّاسَ عَلِمُوا مَا فِي أَجْوَافِكُمْ أَنَّكُمْ تُحِبُّونَّا أَهْلَ الْبَيْتِ لَأَكَلُوكُمْ بِأَلْسِنَتِهِمْ وَ لَنَحَلُوكُمْ فِي السِّرِّ وَ الْعَلَانِيَةِ رَحِمَ اللَّهُ عَبْداً مِنْكُمْ كَانَ عَلَي وَلَايَتِنَا</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Heading5"/>
      </w:pPr>
      <w:bookmarkStart w:id="3438" w:name="_Toc3023"/>
      <w:r>
        <w:t>تبيان</w:t>
      </w:r>
      <w:bookmarkEnd w:id="3438"/>
    </w:p>
    <w:p>
      <w:pPr>
        <w:pStyle w:val="BookText"/>
      </w:pPr>
      <w:r>
        <w:rPr>
          <w:rFonts w:ascii="Amiri" w:hAnsi="Amiri" w:eastAsia="Amiri" w:cs="Amiri"/>
          <w:lang w:bidi="ar-SA"/>
          <w:color w:val="111111"/>
          <w:sz w:val="28"/>
          <w:szCs w:val="28"/>
          <w:rtl/>
        </w:rPr>
        <w:t xml:space="preserve">اتقوا علي دينكم أي احذروا المخالفين بكتمان دينكم إشفاقا و إبقاء عليه لئلا يسلبوه منكم أو احذروهم كائنين علي دينكم إشعارا بأن التقية لا ينافي كونكم علي الدين أو اتقوهم ما لم يصر سببا لذهاب دينكم و يحتمل أن تكون علي بمعني في و الأول أظهر إنما أنتم في الناس كالنحل.</w:t>
      </w:r>
    </w:p>
    <w:p>
      <w:pPr>
        <w:pStyle w:val="Heading5"/>
      </w:pPr>
      <w:bookmarkStart w:id="3439" w:name="_Toc3024"/>
      <w:r>
        <w:t>أقول</w:t>
      </w:r>
      <w:bookmarkEnd w:id="3439"/>
    </w:p>
    <w:p>
      <w:pPr>
        <w:pStyle w:val="BookText"/>
      </w:pPr>
      <w:r>
        <w:rPr>
          <w:rFonts w:ascii="Amiri" w:hAnsi="Amiri" w:eastAsia="Amiri" w:cs="Amiri"/>
          <w:lang w:bidi="ar-SA"/>
          <w:color w:val="111111"/>
          <w:sz w:val="28"/>
          <w:szCs w:val="28"/>
          <w:rtl/>
        </w:rPr>
        <w:t xml:space="preserve">كأنه لذلك لقب أمير المؤمنين عليه السلام بأمير النحل و يعسوب المؤمنين و تشبيه الشيعة بالنحل لوجوه الأول أن العسل الذي في أجوافها ألذ الأشياء المدركة بالحس و الذي في قلوب الشيعة من دين الحق و الولاية ألذ المشتهيات العقلانية الثاني أن العسل شفاء من الأمراض الجسمانية لقوله تعالي فِيهِ شِفاءٌ لِلنَّاسِ‌</w:t>
      </w:r>
      <w:r>
        <w:rPr>
          <w:rStyle w:val="FootnoteReference"/>
        </w:rPr>
        <w:footnoteReference w:id="2820"/>
      </w:r>
      <w:r>
        <w:rPr>
          <w:rFonts w:ascii="Amiri" w:hAnsi="Amiri" w:eastAsia="Amiri" w:cs="Amiri"/>
          <w:lang w:bidi="ar-SA"/>
          <w:color w:val="111111"/>
          <w:sz w:val="28"/>
          <w:szCs w:val="28"/>
          <w:rtl/>
        </w:rPr>
        <w:t xml:space="preserve">و ما في جوف الشيعة شفاء من جميع الأدواء الروحانية الثالث ضعف النحل بالنسبة إلي الطيور و ضعف الشيعة في زمان التقية بالنسبة إلي المخالفين الرابع شدة إطاعة النحل لرئيسهم كشدة انقياد الشيعة ليعسوبهم صلوات الله عليه الخامس ما ذكر في الخبر من أنهم بين بني آدم كالنحل بين سائر الطيور في أنها إذا علمت ما في أجوافها لأكلتها رغبة فيما في أجوافها للذتها كما أن المخالفين لو علموا ما في قلوب الشيعة من دين الحق لقتلوهم عنادا و قيل لأن الطير لو كان بينها حسد كبني آدم و علمت أن في أجوافها العسل و هو سبب عزتها عند بني آدم لقتلها حسدا كما أن المخالفين لو علموا أن في أجواف الشيعة ما يكون سببا لعزتهم عند الله لأفنوهم باللسان فكيف باليد و السنان حسدا و ما ذكرنا أظهر و أقل تكلفا.</w:t>
      </w:r>
    </w:p>
    <w:p>
      <w:pPr>
        <w:pStyle w:val="BookText"/>
      </w:pPr>
      <w:r>
        <w:rPr>
          <w:rFonts w:ascii="Amiri" w:hAnsi="Amiri" w:eastAsia="Amiri" w:cs="Amiri"/>
          <w:lang w:bidi="ar-SA"/>
          <w:color w:val="111111"/>
          <w:sz w:val="28"/>
          <w:szCs w:val="28"/>
          <w:rtl/>
        </w:rPr>
        <w:t xml:space="preserve">و في القاموس نحله القول كمنعه نسبه إليه و فلانا سابه و جسمه كمنع و علم و نصر و كرم نحولا ذهب من مرض أو سفر و أنحله الهم و في بعض النسخ</w:t>
      </w:r>
    </w:p>
    <w:p>
      <w:pPr>
        <w:pStyle w:val="BookText"/>
      </w:pPr>
      <w:r>
        <w:rPr>
          <w:rFonts w:ascii="IRNazanin" w:hAnsi="IRNazanin" w:eastAsia="IRNazanin" w:cs="IRNazanin"/>
          <w:lang w:bidi="fa-IR"/>
          <w:color w:val="111111"/>
          <w:sz w:val="28"/>
          <w:szCs w:val="28"/>
          <w:rtl/>
        </w:rPr>
        <w:t xml:space="preserve">همه را می خوردند. اگر مردم بدانند در درون شما چیست از دوستی ما اهل بیت، با زبانشان شما را می خوردند، و به شما بد می گفتند در نهان و عیان. خدا رحمت کند بر بنده‌ای از شما که در حال دوستی ما و پیروی از ما باشد.</w:t>
      </w:r>
      <w:r>
        <w:rPr>
          <w:rStyle w:val="FootnoteReference"/>
        </w:rPr>
        <w:footnoteReference w:id="2821"/>
      </w:r>
    </w:p>
    <w:p>
      <w:pPr>
        <w:pStyle w:val="Heading5"/>
      </w:pPr>
      <w:bookmarkStart w:id="3440" w:name="_Toc3025"/>
      <w:r>
        <w:t>توضیح</w:t>
      </w:r>
      <w:bookmarkEnd w:id="3440"/>
    </w:p>
    <w:p>
      <w:pPr>
        <w:pStyle w:val="BookText"/>
      </w:pPr>
      <w:r>
        <w:rPr>
          <w:rFonts w:ascii="IRNazanin" w:hAnsi="IRNazanin" w:eastAsia="IRNazanin" w:cs="IRNazanin"/>
          <w:lang w:bidi="fa-IR"/>
          <w:color w:val="111111"/>
          <w:sz w:val="28"/>
          <w:szCs w:val="28"/>
          <w:rtl/>
        </w:rPr>
        <w:t xml:space="preserve">«در دینتان تقیه کنید»: یعنی حذر کنید از مخالفین در پنهان داشتن دینتان، برای نگرانی و بقایش، تا آن را از شما نگیرند. یا با دینداری خود از آنان در حذر باشید، که اشاره دارد به اینکه تقیه با دینداری ناسازگار نیست. یا اینکه تقیه تا آنجا است که سبب بی‌دینی نشود. و معنی اول روشن تر است.</w:t>
      </w:r>
    </w:p>
    <w:p>
      <w:pPr>
        <w:pStyle w:val="BookText"/>
      </w:pPr>
      <w:r>
        <w:rPr>
          <w:rFonts w:ascii="IRNazanin" w:hAnsi="IRNazanin" w:eastAsia="IRNazanin" w:cs="IRNazanin"/>
          <w:lang w:bidi="fa-IR"/>
          <w:color w:val="111111"/>
          <w:sz w:val="28"/>
          <w:szCs w:val="28"/>
          <w:rtl/>
        </w:rPr>
        <w:t xml:space="preserve">«شما در میان مردم همچون زنبور عسل باشید»:</w:t>
      </w:r>
    </w:p>
    <w:p>
      <w:pPr>
        <w:pStyle w:val="Heading5"/>
      </w:pPr>
      <w:bookmarkStart w:id="3441" w:name="_Toc3026"/>
      <w:r>
        <w:t>مولف</w:t>
      </w:r>
      <w:bookmarkEnd w:id="3441"/>
    </w:p>
    <w:p>
      <w:pPr>
        <w:pStyle w:val="BookText"/>
      </w:pPr>
      <w:r>
        <w:rPr>
          <w:rFonts w:ascii="IRNazanin" w:hAnsi="IRNazanin" w:eastAsia="IRNazanin" w:cs="IRNazanin"/>
          <w:lang w:bidi="fa-IR"/>
          <w:color w:val="111111"/>
          <w:sz w:val="28"/>
          <w:szCs w:val="28"/>
          <w:rtl/>
        </w:rPr>
        <w:t xml:space="preserve">گویا به همین دلیل امیرالمؤمنین به امیرالنحل و یعسوب و یعسوب المؤمنین لقب گرفته است. تشبیه شیعه به زنبور عسل چند وجه دارد؛ یکم: عسل درون آنها لذیذترین همه خوردنی ها است، و عقیده شیعه و ولایت ائمه لذیذترین غذای عقلانی است.</w:t>
      </w:r>
    </w:p>
    <w:p>
      <w:pPr>
        <w:pStyle w:val="BookText"/>
      </w:pPr>
      <w:r>
        <w:rPr>
          <w:rFonts w:ascii="IRNazanin" w:hAnsi="IRNazanin" w:eastAsia="IRNazanin" w:cs="IRNazanin"/>
          <w:lang w:bidi="fa-IR"/>
          <w:color w:val="111111"/>
          <w:sz w:val="28"/>
          <w:szCs w:val="28"/>
          <w:rtl/>
        </w:rPr>
        <w:t xml:space="preserve">دوم: عسل درمان بیماری های تن است که خدای تعالی فرموده: «فیه شفاء للناس.»</w:t>
      </w:r>
      <w:r>
        <w:rPr>
          <w:rStyle w:val="FootnoteReference"/>
        </w:rPr>
        <w:footnoteReference w:id="2822"/>
      </w:r>
      <w:r>
        <w:rPr>
          <w:rFonts w:ascii="IRNazanin" w:hAnsi="IRNazanin" w:eastAsia="IRNazanin" w:cs="IRNazanin"/>
          <w:lang w:bidi="fa-IR"/>
          <w:color w:val="111111"/>
          <w:sz w:val="28"/>
          <w:szCs w:val="28"/>
          <w:rtl/>
        </w:rPr>
        <w:t xml:space="preserve">{در آن، برای مردم درمانی است.} و عقیده شیعه درمان همه دردهای روحی است.</w:t>
      </w:r>
    </w:p>
    <w:p>
      <w:pPr>
        <w:pStyle w:val="BookText"/>
      </w:pPr>
      <w:r>
        <w:rPr>
          <w:rFonts w:ascii="IRNazanin" w:hAnsi="IRNazanin" w:eastAsia="IRNazanin" w:cs="IRNazanin"/>
          <w:lang w:bidi="fa-IR"/>
          <w:color w:val="111111"/>
          <w:sz w:val="28"/>
          <w:szCs w:val="28"/>
          <w:rtl/>
        </w:rPr>
        <w:t xml:space="preserve">سوم: ناتوانی زنبور عسل در میان پرنده‌ها، و ناتوانی شیعه در حال تقیه در برابر مخالفان.</w:t>
      </w:r>
    </w:p>
    <w:p>
      <w:pPr>
        <w:pStyle w:val="BookText"/>
      </w:pPr>
      <w:r>
        <w:rPr>
          <w:rFonts w:ascii="IRNazanin" w:hAnsi="IRNazanin" w:eastAsia="IRNazanin" w:cs="IRNazanin"/>
          <w:lang w:bidi="fa-IR"/>
          <w:color w:val="111111"/>
          <w:sz w:val="28"/>
          <w:szCs w:val="28"/>
          <w:rtl/>
        </w:rPr>
        <w:t xml:space="preserve">چهارم: فرمانبری شدید زنبور عسل از رئیس خود، چون فرمانبری شدید و اطاعت شیعه از امام خود.</w:t>
      </w:r>
    </w:p>
    <w:p>
      <w:pPr>
        <w:pStyle w:val="BookText"/>
      </w:pPr>
      <w:r>
        <w:rPr>
          <w:rFonts w:ascii="IRNazanin" w:hAnsi="IRNazanin" w:eastAsia="IRNazanin" w:cs="IRNazanin"/>
          <w:lang w:bidi="fa-IR"/>
          <w:color w:val="111111"/>
          <w:sz w:val="28"/>
          <w:szCs w:val="28"/>
          <w:rtl/>
        </w:rPr>
        <w:t xml:space="preserve">پنجم: آنچه همین خبر است که: آنان میان آدمیزاده‌ها چون زنبور عسل اند میان پرنده‌ها. در اینکه اگر بدانند چه در درون دارند، آنان را می خورند برای لذت آن؛ چنانچه اگر مخالفان بدانند آن دین حقی که در دل شیعه است، آنها را از عناد می کشند. و گفته شده: اگر پرنده‌ها چون آدمی حسد داشتند و می دانستند در درون آنها عسل است و سبب عزت آنها است نزد آدمی زاده، از روی حسد آنها را می کشتند؛ چنانچه اگر مخالفان می دانستند در درون شیعه چیزی است که سبب عزت آنها است نزد خدا، از حسد با همان زبان خود آنها را نابود می کردند، تا چه رسد به دست و سرنیزه. و آنچه ما گفتیم روشن تر و بی‌تکلف‌تر است. در قاموس آمده: «نحله القول» - همانند منعه - نسبت بد می دهند. مثل اینکه از مرض یا سفر بیرون نرود و غم بر او مستولی است. و در بعضی نسخه ها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3" w:name="pg13504_197673"/>
    <w:bookmarkEnd w:id="373"/>
    <w:p>
      <w:pPr>
        <w:pStyle w:val="BookText"/>
      </w:pPr>
      <w:r>
        <w:rPr>
          <w:rFonts w:ascii="Amiri" w:hAnsi="Amiri" w:eastAsia="Amiri" w:cs="Amiri"/>
          <w:lang w:bidi="ar-SA"/>
          <w:color w:val="111111"/>
          <w:sz w:val="28"/>
          <w:szCs w:val="28"/>
          <w:rtl/>
        </w:rPr>
        <w:t xml:space="preserve">بالجيم في القاموس نجل فلانا ضربه بمقدم رجله و تناجلوا تنازعوا.</w:t>
      </w:r>
    </w:p>
    <w:p>
      <w:pPr>
        <w:pStyle w:val="Heading5"/>
      </w:pPr>
      <w:bookmarkStart w:id="3442" w:name="_Toc3027"/>
      <w:r>
        <w:t>«86»</w:t>
      </w:r>
      <w:bookmarkEnd w:id="3442"/>
    </w:p>
    <w:p>
      <w:pPr>
        <w:pStyle w:val="BookText"/>
      </w:pPr>
      <w:r>
        <w:rPr>
          <w:rFonts w:ascii="Amiri" w:hAnsi="Amiri" w:eastAsia="Amiri" w:cs="Amiri"/>
          <w:lang w:bidi="ar-SA"/>
          <w:color w:val="111111"/>
          <w:sz w:val="28"/>
          <w:szCs w:val="28"/>
          <w:rtl/>
        </w:rPr>
        <w:t xml:space="preserve">كا، [الكافي] عَنْ عَلِيٍّ عَنْ أَبِيهِ عَنْ حَمَّادٍ عَنْ حَرِيزٍ عَمَّنْ أَخْبَرَهُ عَنْ أَبِي عَبْدِ اللَّهِ عليه السلام فِي قَوْلِ اللَّهِ عَزَّ وَ جَلَ وَ لا تَسْتَوِي الْحَسَنَةُ وَ لَا السَّيِّئَةُ قَالَ الْحَسَنَةُ التَّقِيَّةُ وَ السَّيِّئَةُ الْإِذَاعَةُ وَ قَوْلُهُ عَزَّ وَ جَلَ ادْفَعْ بِالَّتِي هِيَ أَحْسَنُ السَّيِّئَةَ</w:t>
      </w:r>
      <w:r>
        <w:rPr>
          <w:rStyle w:val="FootnoteReference"/>
        </w:rPr>
        <w:footnoteReference w:id="2823"/>
      </w:r>
      <w:r>
        <w:rPr>
          <w:rFonts w:ascii="Amiri" w:hAnsi="Amiri" w:eastAsia="Amiri" w:cs="Amiri"/>
          <w:lang w:bidi="ar-SA"/>
          <w:color w:val="111111"/>
          <w:sz w:val="28"/>
          <w:szCs w:val="28"/>
          <w:rtl/>
        </w:rPr>
        <w:t xml:space="preserve">قَالَ الَّتِي هِيَ أَحْسَنُ التَّقِيَّةُ- فَإِذَا الَّذِي بَيْنَكَ وَ بَيْنَهُ عَداوَةٌ كَأَنَّهُ وَلِيٌّ حَمِيمٌ‌</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Heading5"/>
      </w:pPr>
      <w:bookmarkStart w:id="3443" w:name="_Toc3028"/>
      <w:r>
        <w:t>بيان</w:t>
      </w:r>
      <w:bookmarkEnd w:id="3443"/>
    </w:p>
    <w:p>
      <w:pPr>
        <w:pStyle w:val="BookText"/>
      </w:pPr>
      <w:r>
        <w:rPr>
          <w:rFonts w:ascii="Amiri" w:hAnsi="Amiri" w:eastAsia="Amiri" w:cs="Amiri"/>
          <w:lang w:bidi="ar-SA"/>
          <w:color w:val="111111"/>
          <w:sz w:val="28"/>
          <w:szCs w:val="28"/>
          <w:rtl/>
        </w:rPr>
        <w:t xml:space="preserve">كأن الجمع بين أجزاء الآيات المختلفة من قبيل النقل بالمعني و إرجاع بعضها إلي بعض فإن في سورة حم السجدة هكذا وَ لا تَسْتَوِي الْحَسَنَةُ وَ لَا السَّيِّئَةُ ادْفَعْ بِالَّتِي هِيَ أَحْسَنُ فَإِذَا الَّذِي بَيْنَكَ وَ بَيْنَهُ عَداوَةٌ كَأَنَّهُ وَلِيٌّ حَمِيمٌ و في سورة المؤمنون هكذا ادْفَعْ بِالَّتِي هِيَ أَحْسَنُ السَّيِّئَةَ نَحْنُ أَعْلَمُ بِما يَصِفُونَ فإلحاق السيئة في الآية الأولي لتوضيح المعني أو لبيان أن دفع السيئة في الآية الأخري أيضا بمعني التقية مع أنه يحتمل أن يكون في مصحفهم عليهم السلام كذلك قال الطبرسي رحمه الله ادْفَعْ بِالَّتِي هِيَ أَحْسَنُ أي السيئة أي ادفع بحقك باطلهم و بحلمك جهلهم و بعفوك إساءتهم فإذا فعلت ذلك صار عدوك الذي يعاديك في الدين بصورة وليك القريب فكأنه وليك في الدين و حميمك في النسب.</w:t>
      </w:r>
    </w:p>
    <w:p>
      <w:pPr>
        <w:pStyle w:val="Heading5"/>
      </w:pPr>
      <w:bookmarkStart w:id="3444" w:name="_Toc3029"/>
      <w:r>
        <w:t>«87»</w:t>
      </w:r>
      <w:bookmarkEnd w:id="3444"/>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هِشَامِ بْنِ سَالِمٍ عَنْ أَبِي عَمْرٍو الْكِنَانِيِّ قَالَ: قَالَ لِي أَبُو عَبْدِ اللَّهِ عليه السلام يَا أَبَا عَمْرٍو أَ رَأَيْتَكَ لَوْ حَدَّثْتُكَ بِحَدِيثٍ أَوْ أَفْتَيْتُكَ بِفُتْيَا ثُمَّ جِئْتَنِي بَعْدَ ذَلِكَ فَسَأَلْتَنِي عَنْهُ فَأَخْبَرْتُكَ بِخِلَافِ مَا كُنْتُ أَخْبَرْتُكَ أَوْ أَفْتَيْتُكَ بِخِلَافِ ذَلِكَ بِأَيِّهِمَا كُنْتَ تَأْخُذُ قُلْتُ بِأَحْدَثِهِمَا وَ أَدَعُ الْآخَرَ فَقَالَ قَدْ أَصَبْتَ يَا أَبَا عَمْرٍو أَبَي اللَّهُ إِلَّا أَنْ يُعْبَدَ سِرّاً أَمَا وَ اللَّهِ لَئِنْ فَعَلْتُمْ ذَلِكَ إِنَّهُ خَيْرٌ لِي وَ لَكُمْ وَ أَبَي اللَّهُ عَزَّ وَ جَلَّ لَنَا وَ لَكُمْ فِي دِينِهِ إِلَّا التَّقِيَّةَ</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«جیم» است. در قاموس آمده: «نجل فلانا» یعنی فلانی را زد با جلوی پایش، و تنازع کرد.</w:t>
      </w:r>
    </w:p>
    <w:p>
      <w:pPr>
        <w:pStyle w:val="Heading5"/>
      </w:pPr>
      <w:bookmarkStart w:id="3445" w:name="_Toc3030"/>
      <w:r>
        <w:t>روایت 86</w:t>
      </w:r>
      <w:bookmarkEnd w:id="3445"/>
    </w:p>
    <w:p>
      <w:pPr>
        <w:pStyle w:val="BookText"/>
      </w:pPr>
      <w:r>
        <w:rPr>
          <w:rFonts w:ascii="IRNazanin" w:hAnsi="IRNazanin" w:eastAsia="IRNazanin" w:cs="IRNazanin"/>
          <w:lang w:bidi="fa-IR"/>
          <w:color w:val="111111"/>
          <w:sz w:val="28"/>
          <w:szCs w:val="28"/>
          <w:rtl/>
        </w:rPr>
        <w:t xml:space="preserve">کافی: امام صادق علیه السلام در تفسیر قول خدا: «و لا تستوی الحسنة و لا السیئة.»</w:t>
      </w:r>
      <w:r>
        <w:rPr>
          <w:rStyle w:val="FootnoteReference"/>
        </w:rPr>
        <w:footnoteReference w:id="2826"/>
      </w:r>
      <w:r>
        <w:rPr>
          <w:rFonts w:ascii="IRNazanin" w:hAnsi="IRNazanin" w:eastAsia="IRNazanin" w:cs="IRNazanin"/>
          <w:lang w:bidi="fa-IR"/>
          <w:color w:val="111111"/>
          <w:sz w:val="28"/>
          <w:szCs w:val="28"/>
          <w:rtl/>
        </w:rPr>
        <w:t xml:space="preserve">{و نیکی با بدی یکسان نیست.} فرمود: خوبی، تقیه است، و بدی، فاش کردن. و قول خدای عزوجل: «ادفع بالتی هی أحسن السیئة.» </w:t>
      </w:r>
      <w:r>
        <w:rPr>
          <w:rStyle w:val="FootnoteReference"/>
        </w:rPr>
        <w:footnoteReference w:id="2827"/>
      </w:r>
      <w:r>
        <w:rPr>
          <w:rFonts w:ascii="IRNazanin" w:hAnsi="IRNazanin" w:eastAsia="IRNazanin" w:cs="IRNazanin"/>
          <w:lang w:bidi="fa-IR"/>
          <w:color w:val="111111"/>
          <w:sz w:val="28"/>
          <w:szCs w:val="28"/>
          <w:rtl/>
        </w:rPr>
        <w:t xml:space="preserve">{ [بدی را] به آنچه خود بهتر است دفع کن.} فرمود: آنچه بهتر است تقیه است. «فإذا الذی بینک و بینه عداوة کأنه ولی حمیم.» {آن گاه کسی که میان تو و میان او دشمنی است، گویی دوستی یک‌دل می‌گردد.} </w:t>
      </w:r>
      <w:r>
        <w:rPr>
          <w:rStyle w:val="FootnoteReference"/>
        </w:rPr>
        <w:footnoteReference w:id="2828"/>
      </w:r>
    </w:p>
    <w:p>
      <w:pPr>
        <w:pStyle w:val="Heading5"/>
      </w:pPr>
      <w:bookmarkStart w:id="3446" w:name="_Toc3031"/>
      <w:r>
        <w:t>توضیح</w:t>
      </w:r>
      <w:bookmarkEnd w:id="3446"/>
    </w:p>
    <w:p>
      <w:pPr>
        <w:pStyle w:val="BookText"/>
      </w:pPr>
      <w:r>
        <w:rPr>
          <w:rFonts w:ascii="IRNazanin" w:hAnsi="IRNazanin" w:eastAsia="IRNazanin" w:cs="IRNazanin"/>
          <w:lang w:bidi="fa-IR"/>
          <w:color w:val="111111"/>
          <w:sz w:val="28"/>
          <w:szCs w:val="28"/>
          <w:rtl/>
        </w:rPr>
        <w:t xml:space="preserve">گویا جمع بندی اجزای چند آیه نقل به معنی است و رجوع دادن بعضی به بعضی دیگر، زیرا در سوره حم سجده چنین آمده است: «و لا تستوی الحسنة و لا السیئة ادفع بالتی هی أحسن فإذا الذی بینک و بینه عداوة کأنه ولی حمیم.» {و نیکی با بدی یکسان نیست. [بدی را] به آنچه خود بهتر است دفع کن آن گاه کسی که میان تو و میان او دشمنی است، گویی دوستی یک‌دل می‌گردد.} و در سوره مؤمنون چنین است: «ادفع بالتی هی أحسن السیئة نحن أعلم بما یصفون.» {بدی را به شیوه‌ای نیکو دفع کن. ما به آنچه وصف می‌کنند داناتریم.} و پیوستن «السیئه» در آیه یکم برای توضیح معنا است، یا شرح اینکه دفع سیئه در آیه دیگر هم به معنی تقیه است، با اینکه می تواند در مصحف آنان علیهم السلام چنین باشد. طبرسی گفته: «ادفع بالتی هی أحسن.»{[بدی را] به آنچه خود بهتر است دفع کن.} یعنی از بدی؛ یعنی به حق خود از ناحق آنها جلوگیری کن، و با بردباری ات از نادانی کردنشان، و با گذشت از بدکرداری آنان. و چون چنین کنی، دشمن دینی تو دوست نزدیک تو می گردد، تا آنجا که گویا دوست دینی تو است و خویشاوند مهربان نژادی تو.</w:t>
      </w:r>
    </w:p>
    <w:p>
      <w:pPr>
        <w:pStyle w:val="Heading5"/>
      </w:pPr>
      <w:bookmarkStart w:id="3447" w:name="_Toc3032"/>
      <w:r>
        <w:t>روایت 87</w:t>
      </w:r>
      <w:bookmarkEnd w:id="3447"/>
    </w:p>
    <w:p>
      <w:pPr>
        <w:pStyle w:val="BookText"/>
      </w:pPr>
      <w:r>
        <w:rPr>
          <w:rFonts w:ascii="IRNazanin" w:hAnsi="IRNazanin" w:eastAsia="IRNazanin" w:cs="IRNazanin"/>
          <w:lang w:bidi="fa-IR"/>
          <w:color w:val="111111"/>
          <w:sz w:val="28"/>
          <w:szCs w:val="28"/>
          <w:rtl/>
        </w:rPr>
        <w:t xml:space="preserve">کافی: ابی عمرو کنانی گفت: امام صادق علیه السلام به من فرمود: ای ابی عمرو! اگر به تو حدیثی بگویم یا فتوایی بدهم و پس از آن بازآیی و از همان بپرسی و خلاف گفته قبل خود را به تو بگویم، به کدام عمل می کنی؟ گفتم: به آن که تازه‌تر است، و دیگری را وامی نهم. فرمود: ای ابی عمرو! درست گفتی. نخواسته خدا جز آنکه به نهانی عبادت شود، اما به خدا که اگر چنین کنید، به راستی که بهتر است برای من و برای شما، و خدای عزوجل برای من و شما نخواسته در دینش، جز تقیه.</w:t>
      </w:r>
      <w:r>
        <w:rPr>
          <w:rStyle w:val="FootnoteReference"/>
        </w:rPr>
        <w:footnoteReference w:id="2829"/>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4" w:name="pg13504_197674"/>
    <w:bookmarkEnd w:id="374"/>
    <w:p>
      <w:pPr>
        <w:pStyle w:val="Heading5"/>
      </w:pPr>
      <w:bookmarkStart w:id="3448" w:name="_Toc3033"/>
      <w:r>
        <w:t>بيان</w:t>
      </w:r>
      <w:bookmarkEnd w:id="3448"/>
    </w:p>
    <w:p>
      <w:pPr>
        <w:pStyle w:val="BookText"/>
      </w:pPr>
      <w:r>
        <w:rPr>
          <w:rFonts w:ascii="Amiri" w:hAnsi="Amiri" w:eastAsia="Amiri" w:cs="Amiri"/>
          <w:lang w:bidi="ar-SA"/>
          <w:color w:val="111111"/>
          <w:sz w:val="28"/>
          <w:szCs w:val="28"/>
          <w:rtl/>
        </w:rPr>
        <w:t xml:space="preserve">قال الوالد قدس سره أبو عمرو هو عبد الله بن سعيد الثقة و في المصباح الفتوي بالواو فتفتح الفاء و بالياء فتضم و هو اسم من أفتي العالم إذا بين الحكم و استفتيته سألته أن يفتي و الجمع الفتاوي بكسر الواو علي الأصل و قيل يجوز الفتح للتخفيف انتهي و قوله بأحدثهما إما علي سبيل الاستفتاء و السؤال أو كان عالما بهذا الحكم قبل ذلك من جهتهم عليهم السلام و إلا فكيف يجوز عليه السلام فتواه من جهة الظن مع تيسر العلم و لما كان الاختلاف للتقية قال عليه السلام أبي الله إلا أن يعبد سرا أي في دولة الباطل و العبادة في السر هي الاعتقاد بالحق قلبا أو العمل بالحكم الأصلي سرا و إظهار خلاف كل منهما علانية و هذا و إن كان عبادة أيضا و ثوابه أكثر لكن الأول هو الأصل فلذا عبر هكذا.</w:t>
      </w:r>
    </w:p>
    <w:p>
      <w:pPr>
        <w:pStyle w:val="Heading5"/>
      </w:pPr>
      <w:bookmarkStart w:id="3449" w:name="_Toc3034"/>
      <w:r>
        <w:t>«88»</w:t>
      </w:r>
      <w:bookmarkEnd w:id="3449"/>
    </w:p>
    <w:p>
      <w:pPr>
        <w:pStyle w:val="BookText"/>
      </w:pPr>
      <w:r>
        <w:rPr>
          <w:rFonts w:ascii="Amiri" w:hAnsi="Amiri" w:eastAsia="Amiri" w:cs="Amiri"/>
          <w:lang w:bidi="ar-SA"/>
          <w:color w:val="111111"/>
          <w:sz w:val="28"/>
          <w:szCs w:val="28"/>
          <w:rtl/>
        </w:rPr>
        <w:t xml:space="preserve">كا، [الكافي] عَنْ مُحَمَّدِ بْنِ يَحْيَي عَنْ أَحْمَدَ بْنِ مُحَمَّدٍ عَنِ الْحَسَنِ بْنِ عَلِيٍّ عَنْ دُرُسْتَ الْوَاسِطِيِّ قَالَ قَالَ أَبُو عَبْدِ اللَّهِ عليه السلام: مَا بَلَغَتْ تَقِيَّةُ أَحَدٍ تَقِيَّةَ أَصْحَابِ الْكَهْفِ إِنْ كَانُوا لَيَشْهَدُونَ الْأَعْيَادَ وَ يَشُدُّونَ الزَّنَانِيرَ فَأَعْطَاهُمُ اللَّهُ أَجْرَهُمْ مَرَّتَيْنِ‌</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Heading5"/>
      </w:pPr>
      <w:bookmarkStart w:id="3450" w:name="_Toc3035"/>
      <w:r>
        <w:t>بيان</w:t>
      </w:r>
      <w:bookmarkEnd w:id="3450"/>
    </w:p>
    <w:p>
      <w:pPr>
        <w:pStyle w:val="BookText"/>
      </w:pPr>
      <w:r>
        <w:rPr>
          <w:rFonts w:ascii="Amiri" w:hAnsi="Amiri" w:eastAsia="Amiri" w:cs="Amiri"/>
          <w:lang w:bidi="ar-SA"/>
          <w:color w:val="111111"/>
          <w:sz w:val="28"/>
          <w:szCs w:val="28"/>
          <w:rtl/>
        </w:rPr>
        <w:t xml:space="preserve">ما بلغت أي في الأمم السابقة أو في هذه الأمة أيضا لأن أعظم التقية في هذه الأمة مع أهل الإسلام المشاركين لهم في كثير من الأحكام و لا تبلغ التقية منهم إلي حد إظهار الشرك و الزنانير جمع الزنار وزان التفاح و هو ما علي وسط النصاري و المجوس و تزنروا شدوا الزنار علي وسطهم.</w:t>
      </w:r>
    </w:p>
    <w:p>
      <w:pPr>
        <w:pStyle w:val="Heading5"/>
      </w:pPr>
      <w:bookmarkStart w:id="3451" w:name="_Toc3036"/>
      <w:r>
        <w:t>«89»</w:t>
      </w:r>
      <w:bookmarkEnd w:id="3451"/>
    </w:p>
    <w:p>
      <w:pPr>
        <w:pStyle w:val="BookText"/>
      </w:pPr>
      <w:r>
        <w:rPr>
          <w:rFonts w:ascii="Amiri" w:hAnsi="Amiri" w:eastAsia="Amiri" w:cs="Amiri"/>
          <w:lang w:bidi="ar-SA"/>
          <w:color w:val="111111"/>
          <w:sz w:val="28"/>
          <w:szCs w:val="28"/>
          <w:rtl/>
        </w:rPr>
        <w:t xml:space="preserve">كا، [الكافي] عَنْ مُحَمَّدِ بْنِ يَحْيَي عَنْ أَحْمَدَ بْنِ مُحَمَّدٍ عَنِ الْحَسَنِ بْنِ عَلِيِّ بْنِ فَضَّالٍ عَنْ حَمَّادِ بْنِ وَاقِدٍ اللَّحَّامِ قَالَ: اسْتَقْبَلْتُ أَبَا عَبْدِ اللَّهِ عليه السلام فِي طَرِيقٍ فَأَعْرَضْتُ عَنْهُ بِوَجْهِي وَ مَضَيْتُ فَدَخَلْتُ عَلَيْهِ بَعْدَ ذَلِكَ فَقُلْتُ جُعِلْتُ فِدَاكَ إِنِّي لَأَلْقَاكَ فَأَصْرِفُ وَجْهِي كَرَاهَةَ أَنْ أَشُقَّ عَلَيْكَ فَقَالَ لِي رَحِمَكَ اللَّهُ لَكِنْ رَجُلٌ لَقِيَنِي أَمْسِ فِي مَوْضِعِ كَذَا وَ كَذَا فَقَالَ عَلَيْكَ السَّلَامُ يَا أَبَا عَبْدِ اللَّهِ مَا أَحْسَنَ وَ لَا أَجْمَلَ‌</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Heading5"/>
      </w:pPr>
      <w:bookmarkStart w:id="3452" w:name="_Toc3037"/>
      <w:r>
        <w:t>بيان</w:t>
      </w:r>
      <w:bookmarkEnd w:id="3452"/>
    </w:p>
    <w:p>
      <w:pPr>
        <w:pStyle w:val="BookText"/>
      </w:pPr>
      <w:r>
        <w:rPr>
          <w:rFonts w:ascii="Amiri" w:hAnsi="Amiri" w:eastAsia="Amiri" w:cs="Amiri"/>
          <w:lang w:bidi="ar-SA"/>
          <w:color w:val="111111"/>
          <w:sz w:val="28"/>
          <w:szCs w:val="28"/>
          <w:rtl/>
        </w:rPr>
        <w:t xml:space="preserve">في القاموس شق عليه الأمر شقا و مشقة صعب و عليه أوقعه في المشقة ما أحسن ما نافية أي لم يفعل الحسن حيث ترك التقية و سلم علي علي وجه</w:t>
      </w:r>
    </w:p>
    <w:p>
      <w:pPr>
        <w:pStyle w:val="Heading5"/>
      </w:pPr>
      <w:bookmarkStart w:id="3453" w:name="_Toc3038"/>
      <w:r>
        <w:t>توضیح</w:t>
      </w:r>
      <w:bookmarkEnd w:id="3453"/>
    </w:p>
    <w:p>
      <w:pPr>
        <w:pStyle w:val="BookText"/>
      </w:pPr>
      <w:r>
        <w:rPr>
          <w:rFonts w:ascii="IRNazanin" w:hAnsi="IRNazanin" w:eastAsia="IRNazanin" w:cs="IRNazanin"/>
          <w:lang w:bidi="fa-IR"/>
          <w:color w:val="111111"/>
          <w:sz w:val="28"/>
          <w:szCs w:val="28"/>
          <w:rtl/>
        </w:rPr>
        <w:t xml:space="preserve">پدرم (قدس سره) گفته: ابو عمرو عبدالله بن سعید است که ثقه باشد. و در مصباح: «فتوی با «واو» که «فاء» آن فتحه دارد، و با «یاء» که «فاء» آن ضمه دارد، آمده است، و آن اسمی است که از فتوا گرفتن عالم می گیرند، هنگامی که حکم را تبیین می کند. «استفتیته»: از او خواستم که فتوا دهد. و جمع آن، «فتاوی» به کسر «واو» اصلی است. و گفته شده: فتحه آن جایز است به خاطر تخفیف.» اینکه گفت: «بدان که تازه‌تر است» یا بنا بر استفتاء و سؤال است، یا اینکه قبل از آن عالم به این حکم بوده، وگرنه چگونه جایز است که با وجود آسانی علم پیدا کردن، ظن او پذیرفته شود؟ و از آنجایی که اختلاف به دلیل تقیه است، امام علیه السلام فرمود: «نخواسته خدا جز آنکه به نهانی عبادت شود.» یعنی در دولت ناحق و عبادت نهانی، عقیده، قلبی است، یا عمل به حکم اصلی است در نهانی، و اظهار خلاف آنها در عیان، و آن هم عبادت است و ثواب بیشتری دارد.</w:t>
      </w:r>
    </w:p>
    <w:p>
      <w:pPr>
        <w:pStyle w:val="Heading5"/>
      </w:pPr>
      <w:bookmarkStart w:id="3454" w:name="_Toc3039"/>
      <w:r>
        <w:t>روایت 88</w:t>
      </w:r>
      <w:bookmarkEnd w:id="3454"/>
    </w:p>
    <w:p>
      <w:pPr>
        <w:pStyle w:val="BookText"/>
      </w:pPr>
      <w:r>
        <w:rPr>
          <w:rFonts w:ascii="IRNazanin" w:hAnsi="IRNazanin" w:eastAsia="IRNazanin" w:cs="IRNazanin"/>
          <w:lang w:bidi="fa-IR"/>
          <w:color w:val="111111"/>
          <w:sz w:val="28"/>
          <w:szCs w:val="28"/>
          <w:rtl/>
        </w:rPr>
        <w:t xml:space="preserve">کافی: امام صادق علیه السلام فرمود: تقیه کسی به تقیه اصحاب کهف نرسیده که در جشن ها حاضر می شدند و زنار به کمر می‌بستند، و خدا دو ثواب به آنها داد.</w:t>
      </w:r>
      <w:r>
        <w:rPr>
          <w:rStyle w:val="FootnoteReference"/>
        </w:rPr>
        <w:footnoteReference w:id="2832"/>
      </w:r>
    </w:p>
    <w:p>
      <w:pPr>
        <w:pStyle w:val="Heading5"/>
      </w:pPr>
      <w:bookmarkStart w:id="3455" w:name="_Toc3040"/>
      <w:r>
        <w:t>توضیح</w:t>
      </w:r>
      <w:bookmarkEnd w:id="3455"/>
    </w:p>
    <w:p>
      <w:pPr>
        <w:pStyle w:val="BookText"/>
      </w:pPr>
      <w:r>
        <w:rPr>
          <w:rFonts w:ascii="IRNazanin" w:hAnsi="IRNazanin" w:eastAsia="IRNazanin" w:cs="IRNazanin"/>
          <w:lang w:bidi="fa-IR"/>
          <w:color w:val="111111"/>
          <w:sz w:val="28"/>
          <w:szCs w:val="28"/>
          <w:rtl/>
        </w:rPr>
        <w:t xml:space="preserve">«به اندازه تقیه اصحاب کهف نرسیده»: یعنی در امت های پیشین، و بلکه در این امت هم، زیرا بالاترین تقیه در این امت با مسلمان ها است که در بسیاری از احکام با آنها همکارند، و به حد تقیه به اظهار شرک نمی رسد، و زنار بستن ندارد. و زنار، کمربندی است که ترسا و گبر به کمر می بندند.</w:t>
      </w:r>
    </w:p>
    <w:p>
      <w:pPr>
        <w:pStyle w:val="Heading5"/>
      </w:pPr>
      <w:bookmarkStart w:id="3456" w:name="_Toc3041"/>
      <w:r>
        <w:t>روایت 89</w:t>
      </w:r>
      <w:bookmarkEnd w:id="3456"/>
    </w:p>
    <w:p>
      <w:pPr>
        <w:pStyle w:val="BookText"/>
      </w:pPr>
      <w:r>
        <w:rPr>
          <w:rFonts w:ascii="IRNazanin" w:hAnsi="IRNazanin" w:eastAsia="IRNazanin" w:cs="IRNazanin"/>
          <w:lang w:bidi="fa-IR"/>
          <w:color w:val="111111"/>
          <w:sz w:val="28"/>
          <w:szCs w:val="28"/>
          <w:rtl/>
        </w:rPr>
        <w:t xml:space="preserve">کافی: حماد بن واقد لحام گفت: در راهی با امام صادق روبرو شدم و رو از آن حضرت برگرداندم و گذشتم. پس از آن، نزد آن حضرت رفتم و گفتم: قربانت گردم، من به شما برخوردم و رو گرداندم که مبادا مایه سختی شما باشم. فرمود: خدا رحمتت کند. ولی مردی دیروز در مکانی چنین و چنان به من برخورد و گفت: علیک السلام، درود بر تو ای ابا عبدالله! و کار خوبی نکرد.</w:t>
      </w:r>
      <w:r>
        <w:rPr>
          <w:rStyle w:val="FootnoteReference"/>
        </w:rPr>
        <w:footnoteReference w:id="2833"/>
      </w:r>
    </w:p>
    <w:p>
      <w:pPr>
        <w:pStyle w:val="Heading5"/>
      </w:pPr>
      <w:bookmarkStart w:id="3457" w:name="_Toc3042"/>
      <w:r>
        <w:t>توضیح</w:t>
      </w:r>
      <w:bookmarkEnd w:id="3457"/>
    </w:p>
    <w:p>
      <w:pPr>
        <w:pStyle w:val="BookText"/>
      </w:pPr>
      <w:r>
        <w:rPr>
          <w:rFonts w:ascii="IRNazanin" w:hAnsi="IRNazanin" w:eastAsia="IRNazanin" w:cs="IRNazanin"/>
          <w:lang w:bidi="fa-IR"/>
          <w:color w:val="111111"/>
          <w:sz w:val="28"/>
          <w:szCs w:val="28"/>
          <w:rtl/>
        </w:rPr>
        <w:t xml:space="preserve">«شق علیه»: در قاموس آمده: «شق علیه الأمر» یعنی کار بر او سخت شد. «ما أحسن»: «ما» نافیه است؛ یعنی کار خوبی نکرد، چرا که تقیه را ترک کرد و در محضر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5" w:name="pg13504_197675"/>
    <w:bookmarkEnd w:id="375"/>
    <w:p>
      <w:pPr>
        <w:pStyle w:val="BookText"/>
      </w:pPr>
      <w:r>
        <w:rPr>
          <w:rFonts w:ascii="Amiri" w:hAnsi="Amiri" w:eastAsia="Amiri" w:cs="Amiri"/>
          <w:lang w:bidi="ar-SA"/>
          <w:color w:val="111111"/>
          <w:sz w:val="28"/>
          <w:szCs w:val="28"/>
          <w:rtl/>
        </w:rPr>
        <w:t xml:space="preserve">المعرفة و الإكرام بمحضر المخالفين و لا أجمل أي و لا فعل الجميل و قيل أي ما أجمل حيث قدم الظرف علي السلام و هو يدل علي الحصر و عبر بالكنية و كل منهما يدل علي التعظيم.</w:t>
      </w:r>
    </w:p>
    <w:p>
      <w:pPr>
        <w:pStyle w:val="Heading5"/>
      </w:pPr>
      <w:bookmarkStart w:id="3458" w:name="_Toc3043"/>
      <w:r>
        <w:t>«90»</w:t>
      </w:r>
      <w:bookmarkEnd w:id="3458"/>
    </w:p>
    <w:p>
      <w:pPr>
        <w:pStyle w:val="BookText"/>
      </w:pPr>
      <w:r>
        <w:rPr>
          <w:rFonts w:ascii="Amiri" w:hAnsi="Amiri" w:eastAsia="Amiri" w:cs="Amiri"/>
          <w:lang w:bidi="ar-SA"/>
          <w:color w:val="111111"/>
          <w:sz w:val="28"/>
          <w:szCs w:val="28"/>
          <w:rtl/>
        </w:rPr>
        <w:t xml:space="preserve">كا، [الكافي] عَنْ عَلِيِّ بْنِ إِبْرَاهِيمَ عَنْ هَارُونَ بْنِ مُسْلِمٍ عَنْ مَسْعَدَةَ بْنِ صَدَقَةَ قَالَ: قِيلَ لِأَبِي عَبْدِ اللَّهِ عليه السلام إِنَّ النَّاسَ يَرْوُونَ أَنَّ عَلِيّاً عليه السلام قَالَ عَلَي مِنْبَرِ الْكُوفَةِ أَيُّهَا النَّاسُ إِنَّكُمْ سَتُدْعَوْنَ إِلَي سَبِّي فَسُبُّونِي ثُمَّ سَتُدْعَوْنَ إِلَي الْبَرَاءَةِ مِنِّي فَلَا تَبَرَّءُوا مِنِّي فَقَالَ مَا أَكْثَرَ مَا يَكْذِبُ النَّاسُ عَلَي عَلِيٍّ عليه السلام ثُمَّ قَالَ إِنَّمَا قَالَ إِنَّكُمْ سَتُدْعَوْنَ إِلَي سَبِّي فَسُبُّونِي ثُمَّ سَتُدْعَوْنَ إِلَي الْبَرَاءَةِ مِنِّي وَ إِنِّي لَعَلَي دِينِ مُحَمَّدٍ وَ لَمْ يَقُلْ وَ لَا تَبَرَّءُوا مِنِّي فَقَالَ لَهُ السَّائِلُ أَ رَأَيْتَ إِنِ اخْتَارَ الْقَتْلَ دُونَ الْبَرَاءَةِ فَقَالَ وَ اللَّهِ مَا ذَلِكَ عَلَيْهِ وَ مَا لَهُ إِلَّا مَا مَضَي عَلَيْهِ عَمَّارُ بْنُ يَاسِرٍ حَيْثُ أَكْرَهَهُ أَهْلُ مَكَّةَ وَ قَلْبُهُ مُطْمَئِنٌّ بِالْإِيمَانِ فَأَنْزَلَ اللَّهُ عَزَّ وَ جَلَّ فِيهِ- إِلَّا مَنْ أُكْرِهَ وَ قَلْبُهُ مُطْمَئِنٌّ بِالْإِيمانِ فَقَالَ لَهُ النَّبِيُّ صلي الله عليه و آله عِنْدَهَا يَا عَمَّارُ إِنْ عَادُوا فَعُدْ فَقَدْ أَنْزَلَ اللَّهُ عَزَّ وَ جَلَّ عُذْرَكَ وَ أَمَرَكَ أَنْ تَعُودَ إِنْ عَادُوا</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Heading5"/>
      </w:pPr>
      <w:bookmarkStart w:id="3459" w:name="_Toc3044"/>
      <w:r>
        <w:t>بيان</w:t>
      </w:r>
      <w:bookmarkEnd w:id="3459"/>
    </w:p>
    <w:p>
      <w:pPr>
        <w:pStyle w:val="BookText"/>
      </w:pPr>
      <w:r>
        <w:rPr>
          <w:rFonts w:ascii="Amiri" w:hAnsi="Amiri" w:eastAsia="Amiri" w:cs="Amiri"/>
          <w:lang w:bidi="ar-SA"/>
          <w:color w:val="111111"/>
          <w:sz w:val="28"/>
          <w:szCs w:val="28"/>
          <w:rtl/>
        </w:rPr>
        <w:t xml:space="preserve">إنكم ستدعون هذا من معجزاته صلوات الله عليه فإنه أخبر بما سيقع و قد وقع لأن بني أمية لعنهم الله أمروا الناس بسبه عليه السلام و كتبوا إلي عمالهم في البلاد أن يأمروهم بذلك و شاع ذلك حتي أنهم سبوه عليه السلام علي المنابر و ما له إلا ما مضي عليه عمار بن ياسر رَوَي الْعَامَّةُ وَ الْخَاصَّةُ: أَنَّ قُرَيْشاً أَكْرَهُوا عَمَّاراً وَ أَبَوَيْهِ يَاسِراً وَ سُمَيَّةَ عَلَي الِارْتِدَادِ فَلَمْ يَقْبَلْهُ أَبَوَاهُ فَقَتَلُوهُمَا وَ أَعْطَاهُمَا عَمَّارٌ بِلِسَانِهِ مَا أَرَادُوا مُكْرَهاً فَقِيلَ يَا رَسُولَ اللَّهِ إِنَّ عَمَّاراً كَفَرَ فَقَالَ كَلَّا إِنَّ عَمَّاراً مُلِئَ إِيمَاناً مِنْ قَرْنِهِ إِلَي قَدَمِهِ وَ اخْتَلَطَ الْإِيمَانُ بِلَحْمِهِ وَ دَمِهِ فَأَتَي رَسُولَ اللَّهِ صلي الله عليه و آله عَمَّارٌ وَ هُوَ يَبْكِي فَجَعَلَ رَسُولُ اللَّهِ صلي الله عليه و آله يَمْسَحُ عَيْنَيْهِ فَقَالَ مَا لَكَ إِنْ عَادُوا فَعُدْ لَهُمْ بِمَا قُلْتَ لَهُمْ‌</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أمرك يمكن أن يكون علي صيغة الماضي الغائب</w:t>
      </w:r>
    </w:p>
    <w:p>
      <w:pPr>
        <w:pStyle w:val="BookText"/>
      </w:pPr>
      <w:r>
        <w:rPr>
          <w:rFonts w:ascii="IRNazanin" w:hAnsi="IRNazanin" w:eastAsia="IRNazanin" w:cs="IRNazanin"/>
          <w:lang w:bidi="fa-IR"/>
          <w:color w:val="111111"/>
          <w:sz w:val="28"/>
          <w:szCs w:val="28"/>
          <w:rtl/>
        </w:rPr>
        <w:t xml:space="preserve">مخالفین، با احترام و شناسایی سلام به من کرد. و گفته شده: چون «علیک» را بر «السلام» مقدم کرده، کار خوبی نکرده. و هر کدام از آنها دلالت بر تعظیم می کند.</w:t>
      </w:r>
    </w:p>
    <w:p>
      <w:pPr>
        <w:pStyle w:val="Heading5"/>
      </w:pPr>
      <w:bookmarkStart w:id="3460" w:name="_Toc3045"/>
      <w:r>
        <w:t>روایت 90</w:t>
      </w:r>
      <w:bookmarkEnd w:id="3460"/>
    </w:p>
    <w:p>
      <w:pPr>
        <w:pStyle w:val="BookText"/>
      </w:pPr>
      <w:r>
        <w:rPr>
          <w:rFonts w:ascii="IRNazanin" w:hAnsi="IRNazanin" w:eastAsia="IRNazanin" w:cs="IRNazanin"/>
          <w:lang w:bidi="fa-IR"/>
          <w:color w:val="111111"/>
          <w:sz w:val="28"/>
          <w:szCs w:val="28"/>
          <w:rtl/>
        </w:rPr>
        <w:t xml:space="preserve">کافی: به امام صادق علیه السلام گفته شد که مردمی از علی علیه السلام روایت می کنند که بر منبر کوفه فرمود: ای مردم! شما را به سَبِ من می خوانند، مرا سب کنید؛ و به زور به بیزاری از من می خوانند، از من بیزاری مجویید. و فرمود: چه بسیار مردم به علی (علیه السلام) دروغ بستند. و سپس فرمود: همانا آن حضرت فرموده: مرا سب کنید، ولی نفرموده: از من برائت مجویید؛ بلکه فرموده: در دعوت به برائت بدانید که من بر دین محمدم. و نفرموده که از من بیزاری مجویید.</w:t>
      </w:r>
    </w:p>
    <w:p>
      <w:pPr>
        <w:pStyle w:val="BookText"/>
      </w:pPr>
      <w:r>
        <w:rPr>
          <w:rFonts w:ascii="IRNazanin" w:hAnsi="IRNazanin" w:eastAsia="IRNazanin" w:cs="IRNazanin"/>
          <w:lang w:bidi="fa-IR"/>
          <w:color w:val="111111"/>
          <w:sz w:val="28"/>
          <w:szCs w:val="28"/>
          <w:rtl/>
        </w:rPr>
        <w:t xml:space="preserve">سائل پرسید: اما اگر کشته شدن را برمی گزید به جای بیزاری؟ فرمود: به خدا بر او لازم نیست. بر او نیست جز همان عمل عمار بن یاسر که مردم مکه او را وادار کردند و دلش وابسته به ایمان بود، و خدای عزوجل درباره او نازل کرد: «إلا من أکره و قلبه مطمئن بالإیمان.» {جز کسی که اکراه شود در حالی که قلبش به ایمان مطمئن است.} و پیغمبر با نزول آن به وی فرمود: ای عمار! اگر به تو بازگشتند، تو هم به سخن خود بازگرد. خدای عزوجل عذر تو را نازل کرد و تو را امر کرد که اگر به تو بازگشتند، تو هم بازگرد.</w:t>
      </w:r>
      <w:r>
        <w:rPr>
          <w:rStyle w:val="FootnoteReference"/>
        </w:rPr>
        <w:footnoteReference w:id="2836"/>
      </w:r>
    </w:p>
    <w:p>
      <w:pPr>
        <w:pStyle w:val="Heading5"/>
      </w:pPr>
      <w:bookmarkStart w:id="3461" w:name="_Toc3046"/>
      <w:r>
        <w:t>توضیح</w:t>
      </w:r>
      <w:bookmarkEnd w:id="3461"/>
    </w:p>
    <w:p>
      <w:pPr>
        <w:pStyle w:val="BookText"/>
      </w:pPr>
      <w:r>
        <w:rPr>
          <w:rFonts w:ascii="IRNazanin" w:hAnsi="IRNazanin" w:eastAsia="IRNazanin" w:cs="IRNazanin"/>
          <w:lang w:bidi="fa-IR"/>
          <w:color w:val="111111"/>
          <w:sz w:val="28"/>
          <w:szCs w:val="28"/>
          <w:rtl/>
        </w:rPr>
        <w:t xml:space="preserve">اینکه فرمود: «شما دعوت می شوید»، این از معجزه‌های او است که پیشگویی کرده و واقع شده. چون بنی امیه - لعنهم الله - مردم را به سَب آن حضرت فرمان می دادند و بخشنامه به شهرها فرستادند که مردم را به آن وادارند، تا شایع شد، و بر منبرها آن حضرت را سب کردند، و بر او نیست جز آنچه عمار بن یاسر کرد.</w:t>
      </w:r>
    </w:p>
    <w:p>
      <w:pPr>
        <w:pStyle w:val="BookText"/>
      </w:pPr>
      <w:r>
        <w:rPr>
          <w:rFonts w:ascii="IRNazanin" w:hAnsi="IRNazanin" w:eastAsia="IRNazanin" w:cs="IRNazanin"/>
          <w:lang w:bidi="fa-IR"/>
          <w:color w:val="111111"/>
          <w:sz w:val="28"/>
          <w:szCs w:val="28"/>
          <w:rtl/>
        </w:rPr>
        <w:t xml:space="preserve">عامه و خاصه روایت کرده اند که قریش عمار و پدر و مادرش را واداشتند به برگشت از اسلام، و یاسر و سمیه نپذیرفتند و آنها را کشتند، اما عمار آنچه خواستند به زور بر زبان آورد، و گفتند: یا رسول الله! عمار کافر شد. فرمود: نه، هرگز! عمار از سر تا پا پُر است از ایمان، و ایمان با گوشت و خونش آمیخته. و عمار گریان نزد رسول خدا صلی الله علیه و آله آمد و آن حضرت دست به چشمانش کشید (و اشکش را پاک کرد) و فرمود: چیزی بر تو نیست. اگر به تو بازگشتند، به آنها بازگو آنچه را که برایشان گفتی.</w:t>
      </w:r>
      <w:r>
        <w:rPr>
          <w:rStyle w:val="FootnoteReference"/>
        </w:rPr>
        <w:footnoteReference w:id="2837"/>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6" w:name="pg13504_197676"/>
    <w:bookmarkEnd w:id="376"/>
    <w:p>
      <w:pPr>
        <w:pStyle w:val="BookText"/>
      </w:pPr>
      <w:r>
        <w:rPr>
          <w:rFonts w:ascii="Amiri" w:hAnsi="Amiri" w:eastAsia="Amiri" w:cs="Amiri"/>
          <w:lang w:bidi="ar-SA"/>
          <w:color w:val="111111"/>
          <w:sz w:val="28"/>
          <w:szCs w:val="28"/>
          <w:rtl/>
        </w:rPr>
        <w:t xml:space="preserve">بإرجاع المستتر إلي الله و بصيغة المضارع المتكلم.</w:t>
      </w:r>
    </w:p>
    <w:p>
      <w:pPr>
        <w:pStyle w:val="Heading5"/>
      </w:pPr>
      <w:bookmarkStart w:id="3462" w:name="_Toc3047"/>
      <w:r>
        <w:t>«91»</w:t>
      </w:r>
      <w:bookmarkEnd w:id="3462"/>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هِشَامٍ الْكِنْدِيِّ قَالَ سَمِعْتُ أَبَا عَبْدِ اللَّهِ عليه السلام يَقُولُ: إِيَّاكُمْ أَنْ تَعْمَلُوا عَمَلًا نُعَيَّرُ بِهِ فَإِنَّ وَلَدَ السَّوْءِ يُعَيَّرُ وَالِدُهُ بِعَمَلِهِ كُونُوا لِمَنِ انْقَطَعْتُمْ إِلَيْهِ زَيْناً وَ لَا تَكُونُوا عَلَيْهِ شَيْناً صَلُّوا فِي عَشَائِرِهِمْ وَ عُودُوا مَرْضَاهُمْ وَ اشْهَدُوا جَنَائِزَهُمْ وَ لَا يَسْبِقُونَكُمْ إِلَي شَيْ‌ءٍ مِنَ الْخَيْرِ فَأَنْتُمْ أَوْلَي بِهِ مِنْهُمْ وَ اللَّهِ مَا عُبِدَ اللَّهُ بِشَيْ‌ءٍ أَحَبَّ إِلَيْهِ مِنَ الْخَبْ‌ءِ فَقُلْتُ وَ مَا الْخَبْ‌ءُ قَالَ التَّقِيَّةُ</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5"/>
      </w:pPr>
      <w:bookmarkStart w:id="3463" w:name="_Toc3048"/>
      <w:r>
        <w:t>بيان</w:t>
      </w:r>
      <w:bookmarkEnd w:id="3463"/>
    </w:p>
    <w:p>
      <w:pPr>
        <w:pStyle w:val="BookText"/>
      </w:pPr>
      <w:r>
        <w:rPr>
          <w:rFonts w:ascii="Amiri" w:hAnsi="Amiri" w:eastAsia="Amiri" w:cs="Amiri"/>
          <w:lang w:bidi="ar-SA"/>
          <w:color w:val="111111"/>
          <w:sz w:val="28"/>
          <w:szCs w:val="28"/>
          <w:rtl/>
        </w:rPr>
        <w:t xml:space="preserve">قوله عليه السلام فإن ولد السوء بفتح السين من إضافة الموصوف إلي الصفة و هذا علي التنظير أو هو مبني علي ما مر مرارا من أن الإمام بمنزلة الوالد لرعيته و الوالدان في بطن القرآن النبي صلي الله عليه و آله و الإمام عليه السلام و قد اشتهر أيضا أن المعلم والد روحاني و الشين العيب صلوا في عشائرهم يمكن أن يقرأ صلوا بالتشديد من الصلاة و بالتخفيف من الصلة أي صلوا المخالفين مع عشائرهم أي كما يصلهم عشائرهم و قيل أي إذا كانوا عشائركم و الضمائر للمخالفين بقرينة المقام و في بعض النسخ عشائركم و لا يسبقونكم خبر في معني الأمر و الخب‌ء الإخفاء و الستر تقول خبأت الشي‌ء خبأ من باب منع إذا أخفيته و سترته و المراد به هنا التقية لأن فيها إخفاء الحق و ستره.</w:t>
      </w:r>
    </w:p>
    <w:p>
      <w:pPr>
        <w:pStyle w:val="Heading5"/>
      </w:pPr>
      <w:bookmarkStart w:id="3464" w:name="_Toc3049"/>
      <w:r>
        <w:t>«92»</w:t>
      </w:r>
      <w:bookmarkEnd w:id="3464"/>
    </w:p>
    <w:p>
      <w:pPr>
        <w:pStyle w:val="BookText"/>
      </w:pPr>
      <w:r>
        <w:rPr>
          <w:rFonts w:ascii="Amiri" w:hAnsi="Amiri" w:eastAsia="Amiri" w:cs="Amiri"/>
          <w:lang w:bidi="ar-SA"/>
          <w:color w:val="111111"/>
          <w:sz w:val="28"/>
          <w:szCs w:val="28"/>
          <w:rtl/>
        </w:rPr>
        <w:t xml:space="preserve">كا، [الكافي] عَنْ مُحَمَّدِ بْنِ يَحْيَي عَنْ أَحْمَدَ بْنِ مُحَمَّدٍ عَنْ مُعَمَّرِ بْنِ خَلَّادٍ قَالَ: سَأَلْتُ أَبَا الْحَسَنِ عليه السلام عَنِ الْقِيَامِ لِلْوُلَاةِ فَقَالَ قَالَ أَبُو جَعْفَرٍ عليه السلام التَّقِيَّةُ مِنْ دِينِي وَ دِينُ آبَائِي وَ لَا إِيمَانَ لِمَنْ لَا تَقِيَّةَ لَهُ‌</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Heading5"/>
      </w:pPr>
      <w:bookmarkStart w:id="3465" w:name="_Toc3050"/>
      <w:r>
        <w:t>بيان</w:t>
      </w:r>
      <w:bookmarkEnd w:id="3465"/>
    </w:p>
    <w:p>
      <w:pPr>
        <w:pStyle w:val="BookText"/>
      </w:pPr>
      <w:r>
        <w:rPr>
          <w:rFonts w:ascii="Amiri" w:hAnsi="Amiri" w:eastAsia="Amiri" w:cs="Amiri"/>
          <w:lang w:bidi="ar-SA"/>
          <w:color w:val="111111"/>
          <w:sz w:val="28"/>
          <w:szCs w:val="28"/>
          <w:rtl/>
        </w:rPr>
        <w:t xml:space="preserve">عن القيام للولاة أي القيام عندهم أو لتعظيمهم عند حضورهم أو مرورهم و يفهم منه عدم جواز القيام لهم عند عدم التقية و علي جوازه للمؤمنين بطريق أولي و فيه نظر و قيل المراد القيام بأمورهم و الائتمار بأمرهم و لا يخفي بعده.</w:t>
      </w:r>
    </w:p>
    <w:p>
      <w:pPr>
        <w:pStyle w:val="Heading5"/>
      </w:pPr>
      <w:bookmarkStart w:id="3466" w:name="_Toc3051"/>
      <w:r>
        <w:t>روایت 91</w:t>
      </w:r>
      <w:bookmarkEnd w:id="3466"/>
    </w:p>
    <w:p>
      <w:pPr>
        <w:pStyle w:val="BookText"/>
      </w:pPr>
      <w:r>
        <w:rPr>
          <w:rFonts w:ascii="IRNazanin" w:hAnsi="IRNazanin" w:eastAsia="IRNazanin" w:cs="IRNazanin"/>
          <w:lang w:bidi="fa-IR"/>
          <w:color w:val="111111"/>
          <w:sz w:val="28"/>
          <w:szCs w:val="28"/>
          <w:rtl/>
        </w:rPr>
        <w:t xml:space="preserve">کافی: هشام کندی گفت: امام صادق علیه السلام می فرمود: بپرهیز از کاری که ما را به آن سرزنش کنند، که فرزند بد سبب ملامت پدرش می گردد، به دلیل کاری که می کند. شما زیور امامی هستید که دل به او بستید، و ننگ او نباشید. در میان تیره‌های آنها نماز بخوانید، (مانند آنها) بیمارانشان را عیادت کنید، مرده‌هاشان را تشییع کنید، و در هیچ کار خیری از شما پیش نیفتند، که شما سزاوارترید به آن خیر. به خدا قسم که عبادت نشده خدا به چیزی که محبوب تر باشد بر او، از خب‌ء. گفتم: خب‌ء چیست؟ فرمود: تقیه کردن.</w:t>
      </w:r>
      <w:r>
        <w:rPr>
          <w:rStyle w:val="FootnoteReference"/>
        </w:rPr>
        <w:footnoteReference w:id="2840"/>
      </w:r>
    </w:p>
    <w:p>
      <w:pPr>
        <w:pStyle w:val="Heading5"/>
      </w:pPr>
      <w:bookmarkStart w:id="3467" w:name="_Toc3052"/>
      <w:r>
        <w:t>توضیح</w:t>
      </w:r>
      <w:bookmarkEnd w:id="3467"/>
    </w:p>
    <w:p>
      <w:pPr>
        <w:pStyle w:val="BookText"/>
      </w:pPr>
      <w:r>
        <w:rPr>
          <w:rFonts w:ascii="IRNazanin" w:hAnsi="IRNazanin" w:eastAsia="IRNazanin" w:cs="IRNazanin"/>
          <w:lang w:bidi="fa-IR"/>
          <w:color w:val="111111"/>
          <w:sz w:val="28"/>
          <w:szCs w:val="28"/>
          <w:rtl/>
        </w:rPr>
        <w:t xml:space="preserve">«پسر بد»: بنا به تنظیر است، یا آنچه بارها گذشته، چون امام به جای پدر است برای پیروانش. «والدان»: در بطن قرآن پیغمبر است و امام علیه السلام، و مشهور است که معلم پدر معنوی است. و« شین» یعنی عیب. و «صلوا فی عشائرهم»: می‌شود«صِلوا» خواند به جای «صلّوا». یعنی مانند تیره‌های آنان به آنها صله بدهید .</w:t>
      </w:r>
    </w:p>
    <w:p>
      <w:pPr>
        <w:pStyle w:val="Heading5"/>
      </w:pPr>
      <w:bookmarkStart w:id="3468" w:name="_Toc3053"/>
      <w:r>
        <w:t>روایت 92</w:t>
      </w:r>
      <w:bookmarkEnd w:id="3468"/>
    </w:p>
    <w:p>
      <w:pPr>
        <w:pStyle w:val="BookText"/>
      </w:pPr>
      <w:r>
        <w:rPr>
          <w:rFonts w:ascii="IRNazanin" w:hAnsi="IRNazanin" w:eastAsia="IRNazanin" w:cs="IRNazanin"/>
          <w:lang w:bidi="fa-IR"/>
          <w:color w:val="111111"/>
          <w:sz w:val="28"/>
          <w:szCs w:val="28"/>
          <w:rtl/>
        </w:rPr>
        <w:t xml:space="preserve">کافی: معمر بن خلاد گفت: پرسیدم از امام کاظم علیه السلام درباره برخاستن به احترام حکمرانان. فرمود: تقیه از دین من و دین پدران من است، و ایمان ندارد کسی که تقیه ندارد.</w:t>
      </w:r>
      <w:r>
        <w:rPr>
          <w:rStyle w:val="FootnoteReference"/>
        </w:rPr>
        <w:footnoteReference w:id="2841"/>
      </w:r>
    </w:p>
    <w:p>
      <w:pPr>
        <w:pStyle w:val="Heading5"/>
      </w:pPr>
      <w:bookmarkStart w:id="3469" w:name="_Toc3054"/>
      <w:r>
        <w:t>توضیح</w:t>
      </w:r>
      <w:bookmarkEnd w:id="3469"/>
    </w:p>
    <w:p>
      <w:pPr>
        <w:pStyle w:val="BookText"/>
      </w:pPr>
      <w:r>
        <w:rPr>
          <w:rFonts w:ascii="IRNazanin" w:hAnsi="IRNazanin" w:eastAsia="IRNazanin" w:cs="IRNazanin"/>
          <w:lang w:bidi="fa-IR"/>
          <w:color w:val="111111"/>
          <w:sz w:val="28"/>
          <w:szCs w:val="28"/>
          <w:rtl/>
        </w:rPr>
        <w:t xml:space="preserve">از حدیث فهمیده می شود که این احترام در جایی که تقیه نیست جایز نیست، و برای مؤمن به طرق اولی جایز است. اما این نظر مشکل است و گفته شده: مقصود، قیام برای انجام کارهای آنان و فرمان بردن از آنها است. و این بعید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7" w:name="pg13504_197677"/>
    <w:bookmarkEnd w:id="377"/>
    <w:p>
      <w:pPr>
        <w:pStyle w:val="Heading5"/>
      </w:pPr>
      <w:bookmarkStart w:id="3470" w:name="_Toc3055"/>
      <w:r>
        <w:t>«93»</w:t>
      </w:r>
      <w:bookmarkEnd w:id="3470"/>
    </w:p>
    <w:p>
      <w:pPr>
        <w:pStyle w:val="BookText"/>
      </w:pPr>
      <w:r>
        <w:rPr>
          <w:rFonts w:ascii="Amiri" w:hAnsi="Amiri" w:eastAsia="Amiri" w:cs="Amiri"/>
          <w:lang w:bidi="ar-SA"/>
          <w:color w:val="111111"/>
          <w:sz w:val="28"/>
          <w:szCs w:val="28"/>
          <w:rtl/>
        </w:rPr>
        <w:t xml:space="preserve">كا، [الكافي] عَنْ عَلِيٍّ عَنْ أَبِيهِ عَنْ حَمَّادٍ عَنْ رِبْعِيٍّ عَنْ زُرَارَةَ عَنْ أَبِي جَعْفَرٍ عليه السلام قَالَ: التَّقِيَّةُ فِي كُلِّ ضَرُورَةٍ وَ صَاحِبُهَا أَعْلَمُ بِهَا حِينَ تَنْزِلُ بِهِ‌</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Heading5"/>
      </w:pPr>
      <w:bookmarkStart w:id="3471" w:name="_Toc3056"/>
      <w:r>
        <w:t>بيان</w:t>
      </w:r>
      <w:bookmarkEnd w:id="3471"/>
    </w:p>
    <w:p>
      <w:pPr>
        <w:pStyle w:val="BookText"/>
      </w:pPr>
      <w:r>
        <w:rPr>
          <w:rFonts w:ascii="Amiri" w:hAnsi="Amiri" w:eastAsia="Amiri" w:cs="Amiri"/>
          <w:lang w:bidi="ar-SA"/>
          <w:color w:val="111111"/>
          <w:sz w:val="28"/>
          <w:szCs w:val="28"/>
          <w:rtl/>
        </w:rPr>
        <w:t xml:space="preserve">يدل علي وجوب التقية في كل ما يضطر إليه الإنسان إلا ما خرج بدليل و علي أن الضرورة منوطة بعلم المكلف و ظنه و هو أعلم بنفسه كما قال تعالي بَلِ الْإِنْسانُ عَلي نَفْسِهِ بَصِيرَةٌ</w:t>
      </w:r>
      <w:r>
        <w:rPr>
          <w:rStyle w:val="FootnoteReference"/>
        </w:rPr>
        <w:footnoteReference w:id="2843"/>
      </w:r>
      <w:r>
        <w:rPr>
          <w:rFonts w:ascii="Amiri" w:hAnsi="Amiri" w:eastAsia="Amiri" w:cs="Amiri"/>
          <w:lang w:bidi="ar-SA"/>
          <w:color w:val="111111"/>
          <w:sz w:val="28"/>
          <w:szCs w:val="28"/>
          <w:rtl/>
        </w:rPr>
        <w:t xml:space="preserve">و الله يعلم من نفسه أنه مداهنة أو تقيه.</w:t>
      </w:r>
    </w:p>
    <w:p>
      <w:pPr>
        <w:pStyle w:val="Heading5"/>
      </w:pPr>
      <w:bookmarkStart w:id="3472" w:name="_Toc3057"/>
      <w:r>
        <w:t>«94»</w:t>
      </w:r>
      <w:bookmarkEnd w:id="3472"/>
    </w:p>
    <w:p>
      <w:pPr>
        <w:pStyle w:val="BookText"/>
      </w:pPr>
      <w:r>
        <w:rPr>
          <w:rFonts w:ascii="Amiri" w:hAnsi="Amiri" w:eastAsia="Amiri" w:cs="Amiri"/>
          <w:lang w:bidi="ar-SA"/>
          <w:color w:val="111111"/>
          <w:sz w:val="28"/>
          <w:szCs w:val="28"/>
          <w:rtl/>
        </w:rPr>
        <w:t xml:space="preserve">كا، [الكافي] عَنْ عَلِيٍّ عَنْ أَبِيهِ عَنِ ابْنِ مَحْبُوبٍ عَنْ جَمِيلِ بْنِ صَالِحٍ عَنْ مُحَمَّدِ بْنِ مَرْوَانَ عَنْ أَبِي عَبْدِ اللَّهِ عليه السلام قَالَ كَانَ أَبِي يَقُولُ: وَ أَيُّ شَيْ‌ءٍ أَقَرُّ لِعَيْنِي مِنَ التَّقِيَّةِ إِنَّ التَّقِيَّةَ جُنَّةُ الْمُؤْمِنِ‌</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Heading5"/>
      </w:pPr>
      <w:bookmarkStart w:id="3473" w:name="_Toc3058"/>
      <w:r>
        <w:t>بيان</w:t>
      </w:r>
      <w:bookmarkEnd w:id="3473"/>
    </w:p>
    <w:p>
      <w:pPr>
        <w:pStyle w:val="BookText"/>
      </w:pPr>
      <w:r>
        <w:rPr>
          <w:rFonts w:ascii="Amiri" w:hAnsi="Amiri" w:eastAsia="Amiri" w:cs="Amiri"/>
          <w:lang w:bidi="ar-SA"/>
          <w:color w:val="111111"/>
          <w:sz w:val="28"/>
          <w:szCs w:val="28"/>
          <w:rtl/>
        </w:rPr>
        <w:t xml:space="preserve">جنة المؤمن أي من ضرر المخالفين.</w:t>
      </w:r>
    </w:p>
    <w:p>
      <w:pPr>
        <w:pStyle w:val="Heading5"/>
      </w:pPr>
      <w:bookmarkStart w:id="3474" w:name="_Toc3059"/>
      <w:r>
        <w:t>«95»</w:t>
      </w:r>
      <w:bookmarkEnd w:id="3474"/>
    </w:p>
    <w:p>
      <w:pPr>
        <w:pStyle w:val="BookText"/>
      </w:pPr>
      <w:r>
        <w:rPr>
          <w:rFonts w:ascii="Amiri" w:hAnsi="Amiri" w:eastAsia="Amiri" w:cs="Amiri"/>
          <w:lang w:bidi="ar-SA"/>
          <w:color w:val="111111"/>
          <w:sz w:val="28"/>
          <w:szCs w:val="28"/>
          <w:rtl/>
        </w:rPr>
        <w:t xml:space="preserve">كا، [الكافي] عَنْ عَلِيٍّ عَنْ أَبِيهِ عَنِ ابْنِ أَبِي عُمَيْرٍ عَنْ جَمِيلٍ عَنْ مُحَمَّدِ بْنِ مَرْوَانَ قَالَ: قَالَ لِي أَبُو عَبْدِ اللَّهِ عليه السلام مَا مُنِعَ مِيثَمٌ رَحِمَهُ اللَّهُ مِنَ التَّقِيَّةِ فَوَ اللَّهِ لَقَدْ عَلِمَ أَنَّ هَذِهِ الْآيَةَ نَزَلَتْ فِي عَمَّارٍ وَ أَصْحَابِهِ- إِلَّا مَنْ أُكْرِهَ وَ قَلْبُهُ مُطْمَئِنٌّ بِالْإِيمانِ‌</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Heading5"/>
      </w:pPr>
      <w:bookmarkStart w:id="3475" w:name="_Toc3060"/>
      <w:r>
        <w:t>تبيان</w:t>
      </w:r>
      <w:bookmarkEnd w:id="3475"/>
    </w:p>
    <w:p>
      <w:pPr>
        <w:pStyle w:val="BookText"/>
      </w:pPr>
      <w:r>
        <w:rPr>
          <w:rFonts w:ascii="Amiri" w:hAnsi="Amiri" w:eastAsia="Amiri" w:cs="Amiri"/>
          <w:lang w:bidi="ar-SA"/>
          <w:color w:val="111111"/>
          <w:sz w:val="28"/>
          <w:szCs w:val="28"/>
          <w:rtl/>
        </w:rPr>
        <w:t xml:space="preserve">ما منع ميثم كأنه كان ميثما فصحف‌</w:t>
      </w:r>
      <w:r>
        <w:rPr>
          <w:rStyle w:val="FootnoteReference"/>
        </w:rPr>
        <w:footnoteReference w:id="2846"/>
      </w:r>
      <w:r>
        <w:rPr>
          <w:rFonts w:ascii="Amiri" w:hAnsi="Amiri" w:eastAsia="Amiri" w:cs="Amiri"/>
          <w:lang w:bidi="ar-SA"/>
          <w:color w:val="111111"/>
          <w:sz w:val="28"/>
          <w:szCs w:val="28"/>
          <w:rtl/>
        </w:rPr>
        <w:t xml:space="preserve">و يمكن أن يقرأ منع علي بناء المجهول أي لم يكن ميثم ممنوعا من التقية في هذا الأمر فلم لم يتق فيكون الكلام مسوقا للإشفاق لا الذم و الاعتراض كما هو الظاهر علي تقدير النصب و يحتمل أن يكون علي الرفع مدحا له بأنه مع جواز التقية تركه لشدة حبه لأمير المؤمنين عليه السلام و يحتمل أن يكون المعني لم يمنع من التقية و لم يتركها</w:t>
      </w:r>
    </w:p>
    <w:p>
      <w:pPr>
        <w:pStyle w:val="Heading5"/>
      </w:pPr>
      <w:bookmarkStart w:id="3476" w:name="_Toc3061"/>
      <w:r>
        <w:t>روایت 93</w:t>
      </w:r>
      <w:bookmarkEnd w:id="3476"/>
    </w:p>
    <w:p>
      <w:pPr>
        <w:pStyle w:val="BookText"/>
      </w:pPr>
      <w:r>
        <w:rPr>
          <w:rFonts w:ascii="IRNazanin" w:hAnsi="IRNazanin" w:eastAsia="IRNazanin" w:cs="IRNazanin"/>
          <w:lang w:bidi="fa-IR"/>
          <w:color w:val="111111"/>
          <w:sz w:val="28"/>
          <w:szCs w:val="28"/>
          <w:rtl/>
        </w:rPr>
        <w:t xml:space="preserve">کافی: امام باقر علیه السلام گفت: تقیه در هنگام هر ناچاری است، و تقیه کننده بهتر می داند که جایش کجا است.</w:t>
      </w:r>
      <w:r>
        <w:rPr>
          <w:rStyle w:val="FootnoteReference"/>
        </w:rPr>
        <w:footnoteReference w:id="2847"/>
      </w:r>
    </w:p>
    <w:p>
      <w:pPr>
        <w:pStyle w:val="Heading5"/>
      </w:pPr>
      <w:bookmarkStart w:id="3477" w:name="_Toc3062"/>
      <w:r>
        <w:t>توضیح</w:t>
      </w:r>
      <w:bookmarkEnd w:id="3477"/>
    </w:p>
    <w:p>
      <w:pPr>
        <w:pStyle w:val="BookText"/>
      </w:pPr>
      <w:r>
        <w:rPr>
          <w:rFonts w:ascii="IRNazanin" w:hAnsi="IRNazanin" w:eastAsia="IRNazanin" w:cs="IRNazanin"/>
          <w:lang w:bidi="fa-IR"/>
          <w:color w:val="111111"/>
          <w:sz w:val="28"/>
          <w:szCs w:val="28"/>
          <w:rtl/>
        </w:rPr>
        <w:t xml:space="preserve">دلالت دارد که تقیه واجب است در هر چه آدمی به آن ناچار شود، مگر آنچه دلیل آن را خارج کرده، و بر اینکه ناچاری وابسته به علم و یا ظن مکلف است که وضع خود را بهتر می داند، چنانچه خدای تعالی فرموده: «بل الإنسان علی نفسه بصیرة.»</w:t>
      </w:r>
      <w:r>
        <w:rPr>
          <w:rStyle w:val="FootnoteReference"/>
        </w:rPr>
        <w:footnoteReference w:id="2848"/>
      </w:r>
      <w:r>
        <w:rPr>
          <w:rFonts w:ascii="IRNazanin" w:hAnsi="IRNazanin" w:eastAsia="IRNazanin" w:cs="IRNazanin"/>
          <w:lang w:bidi="fa-IR"/>
          <w:color w:val="111111"/>
          <w:sz w:val="28"/>
          <w:szCs w:val="28"/>
          <w:rtl/>
        </w:rPr>
        <w:t xml:space="preserve">{بلکه انسان خود بر نفس خویشتن بیناست.} خدا می داند که کار او سازش کاری با دشمن است، یا تقیه؟</w:t>
      </w:r>
    </w:p>
    <w:p>
      <w:pPr>
        <w:pStyle w:val="Heading5"/>
      </w:pPr>
      <w:bookmarkStart w:id="3478" w:name="_Toc3063"/>
      <w:r>
        <w:t>روایت 94</w:t>
      </w:r>
      <w:bookmarkEnd w:id="3478"/>
    </w:p>
    <w:p>
      <w:pPr>
        <w:pStyle w:val="BookText"/>
      </w:pPr>
      <w:r>
        <w:rPr>
          <w:rFonts w:ascii="IRNazanin" w:hAnsi="IRNazanin" w:eastAsia="IRNazanin" w:cs="IRNazanin"/>
          <w:lang w:bidi="fa-IR"/>
          <w:color w:val="111111"/>
          <w:sz w:val="28"/>
          <w:szCs w:val="28"/>
          <w:rtl/>
        </w:rPr>
        <w:t xml:space="preserve">کافی: امام صادق علیه السلام فرمود: پدرم می فرمود: و چه چیز از تقیه بهتر مرا شاد کند؟ تقیه، سپر مؤمن است.</w:t>
      </w:r>
      <w:r>
        <w:rPr>
          <w:rStyle w:val="FootnoteReference"/>
        </w:rPr>
        <w:footnoteReference w:id="2849"/>
      </w:r>
    </w:p>
    <w:p>
      <w:pPr>
        <w:pStyle w:val="Heading5"/>
      </w:pPr>
      <w:bookmarkStart w:id="3479" w:name="_Toc3064"/>
      <w:r>
        <w:t>بیان</w:t>
      </w:r>
      <w:bookmarkEnd w:id="3479"/>
    </w:p>
    <w:p>
      <w:pPr>
        <w:pStyle w:val="BookText"/>
      </w:pPr>
      <w:r>
        <w:rPr>
          <w:rFonts w:ascii="IRNazanin" w:hAnsi="IRNazanin" w:eastAsia="IRNazanin" w:cs="IRNazanin"/>
          <w:lang w:bidi="fa-IR"/>
          <w:color w:val="111111"/>
          <w:sz w:val="28"/>
          <w:szCs w:val="28"/>
          <w:rtl/>
        </w:rPr>
        <w:t xml:space="preserve">جنة المؤمن أی من ضرر المخالفین.</w:t>
      </w:r>
    </w:p>
    <w:p>
      <w:pPr>
        <w:pStyle w:val="Heading5"/>
      </w:pPr>
      <w:bookmarkStart w:id="3480" w:name="_Toc3065"/>
      <w:r>
        <w:t>روایت 95</w:t>
      </w:r>
      <w:bookmarkEnd w:id="3480"/>
    </w:p>
    <w:p>
      <w:pPr>
        <w:pStyle w:val="BookText"/>
      </w:pPr>
      <w:r>
        <w:rPr>
          <w:rFonts w:ascii="IRNazanin" w:hAnsi="IRNazanin" w:eastAsia="IRNazanin" w:cs="IRNazanin"/>
          <w:lang w:bidi="fa-IR"/>
          <w:color w:val="111111"/>
          <w:sz w:val="28"/>
          <w:szCs w:val="28"/>
          <w:rtl/>
        </w:rPr>
        <w:t xml:space="preserve">کافی: محمد بن مروان گفت: امام صادق علیه السلام به من فرمود: چه چیز جلوگیر میثم شد از تقیه، که به خدا می دانسته این آیه: «إلا من أکره و قلبه مطمئن بالإیمان.» درباره عمار و یارانش نازل شده است.</w:t>
      </w:r>
      <w:r>
        <w:rPr>
          <w:rStyle w:val="FootnoteReference"/>
        </w:rPr>
        <w:footnoteReference w:id="2850"/>
      </w:r>
    </w:p>
    <w:p>
      <w:pPr>
        <w:pStyle w:val="Heading5"/>
      </w:pPr>
      <w:bookmarkStart w:id="3481" w:name="_Toc3066"/>
      <w:r>
        <w:t>توضیح</w:t>
      </w:r>
      <w:bookmarkEnd w:id="3481"/>
    </w:p>
    <w:p>
      <w:pPr>
        <w:pStyle w:val="BookText"/>
      </w:pPr>
      <w:r>
        <w:rPr>
          <w:rFonts w:ascii="IRNazanin" w:hAnsi="IRNazanin" w:eastAsia="IRNazanin" w:cs="IRNazanin"/>
          <w:lang w:bidi="fa-IR"/>
          <w:color w:val="111111"/>
          <w:sz w:val="28"/>
          <w:szCs w:val="28"/>
          <w:rtl/>
        </w:rPr>
        <w:t xml:space="preserve">«ما منع میثم»: گویا «میثماً» بوده و تحریف شده. و ممکن است «مُنِعَ» - بناء بر مجهول - قرائت شود، یعنی میثم ممنوع از تقیة در این امر نبود. «فلم لم یتق»: پس ممکن است کلام امام صادق علیه السلام در موضع دلسوزی باشد، نه ذم و اعتراض، چنان که ظاهر است، بنا بر تقدیر نصب، و احتمال دارد به رفع، و مدح برای او باشد؛ به این معنی که: با جواز تقیه برای او، آن را وانهاد به سبب شیفتگی او به امیر مؤمنان. و می‌شود مقصود این باشد که: او تقیه را ترک نمی کرد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لم تنفعه و إنما تركها لعدم الانتفاع بها و عدم تحقق شرط التقية فيه و يمكن أن يقرأ منع علي بناء المعلوم أي ليس فعله مانعا للغير عن التقية لأنه اختار أحد الفردين المخير فيهما أو لاختصاص الترك به لما ذكر أو فعلها و لم تنفعه.</w:t>
      </w:r>
    </w:p>
    <w:p>
      <w:pPr>
        <w:pStyle w:val="BookText"/>
      </w:pPr>
      <w:r>
        <w:rPr>
          <w:rFonts w:ascii="Amiri" w:hAnsi="Amiri" w:eastAsia="Amiri" w:cs="Amiri"/>
          <w:lang w:bidi="ar-SA"/>
          <w:color w:val="111111"/>
          <w:sz w:val="28"/>
          <w:szCs w:val="28"/>
          <w:rtl/>
        </w:rPr>
        <w:t xml:space="preserve">و بالجملة يبعد عن مثل ميثم و رشيد و قنبر و أضرابهم رفع الله درجاتهم بعد إخباره صلوات الله عليه إياهم بما يجري عليهم و أمرهم بالتقية تركهم أمره عليه السلام و مخالفتهم له و عدم بيانه عليه السلام لهم ما يجب عليهم حينئذ أبعد فالظاهر أنهم كانوا مخيرين في ذلك فاختاروا ما كان أشق عليهم وَ يُؤَيِّدُهُ مَا رَوَاهُ الْكَشِّيُّ رَحِمَهُ اللَّهُ عَنْ مِيثَمٍ رَضِيَ اللَّهُ عَنْهُ قَالَ: دَعَانِي أَمِيرُ الْمُؤْمِنِينَ عليه السلام وَ قَالَ لِي كَيْفَ أَنْتَ يَا مِيثَمُ إِذَا دَعَاكَ دَعِيُّ بَنِي أُمَيَّةَ عُبَيْدُ اللَّهِ بْنُ زِيَادٍ إِلَي الْبَرَاءَةِ مِنِّي فَقُلْتُ يَا أَمِيرَ الْمُؤْمِنِينَ أَنَا وَ اللَّهِ لَا أَبْرَأُ مِنْكَ قَالَ إِذاً وَ اللَّهِ يَقْتُلُكَ وَ يَصْلِبُكَ فَقُلْتُ أَصْبِرُ فَذَاكَ فِي اللَّهِ قَلِيلٌ فَقَالَ يَا مِيثَمُ إِذاً تَكُونُ مَعِي فِي دَرَجَتِي‌</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عَنْ قِنْوَا بِنْتِ رُشَيْدٍ الْهَجَرِيِّ قَالَتْ سَمِعْتُ أَبِي يَقُولُ أَخْبَرَنِي أَمِيرُ الْمُؤْمِنِينَ صَلَوَاتُ اللَّهِ عَلَيْهِ فَقَالَ: يَا رُشَيْدُ كَيْفَ صَبْرُكَ إِذَا أَرْسَلَ إِلَيْكَ دَعِيُّ بَنِي أُمَيَّةَ فَقَطَعَ يَدَيْكَ وَ رِجْلَيْكَ وَ لِسَانَكَ قُلْتُ يَا أَمِيرَ الْمُؤْمِنِينَ آخِرُ ذَلِكَ إِلَي الْجَنَّةِ فَقَالَ يَا رُشَيْدُ أَنْتَ مَعِي فِي الدُّنْيَا وَ الْآخِرَةِ قَالَتْ وَ اللَّهِ مَا ذَهَبَتِ الْأَيَّامُ حَتَّي أَرْسَلَ إِلَيْهِ عُبَيْدُ اللَّهِ بْنُ زِيَادٍ الدَّعِيُّ فَدَعَاهُ إِلَي الْبَرَاءَةِ مِنْ أَمِيرِ الْمُؤْمِنِينَ عليه السلام فَأَبَي أَنْ يَتَبَرَّأَ مِنْهُ وَ قَالَ لَهُ الدَّعِيُّ فَبِأَيِّ مِيتَةٍ قَالَ لَكَ تَمُوتُ فَقَالَ لَهُ أَخْبَرَنِي خَلِيلِي أَنَّكَ تَدْعُونِي إِلَي الْبَرَاءَةِ فَلَا أَبْرَأُ مِنْهُ فَتُقَدِّمُنِي فَتَقْطَعُ يَدَيَّ وَ رِجْلَيَّ وَ لِسَانِي فَقَالَ وَ اللَّهِ لَأُكَذِّبَنَّ قَوْلَهُ قَالَ فَقَدَّمُوهُ فَقَطَعُوا يَدَيْهِ وَ رِجْلَيْهِ وَ تَرَكُوا لِسَانَهُ فَحَمَلْتُ أَطْرَافَهُ يَدَيْهِ وَ رِجْلَيْهِ فَقُلْتُ يَا أَبَتِ هَلْ تَجِدُ أَلَماً لِمَا أَصَابَكَ فَقَالَ لَا يَا بُنَيَّةِ إِلَّا كَالزِّحَامِ بَيْنَ النَّاسِ فَلَمَّا احْتَمَلْنَاهُ وَ أَخْرَجْنَاهُ مِنَ الْقَصْرِ اجْتَمَعَ النَّاسُ حَوْلَهُ فَقَالَ ائْتُونِي بِصَحِيفَةٍ وَ دَوَاةٍ أَكْتُبْ لَكُمْ مَا يَكُونُ إِلَي يَوْمِ الْقِيَامَةِ فَأَرْسَلَ إِلَيْهِ الْحَجَّامَ حَتَّي قَطَعَ لِسَانَهُ فَمَاتَ رَحْمَةُ اللَّهِ عَلَيْهِ فِي لَيْلَتِهِ‌</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تقیه دیگر سودی نمی کرد به او. یا می توان بنا بر معلوم خواند، یعنی: او دیگران را از تقیه منع نکرد، چرا که یکی از دو کاری را که روا بود، اختیار کرد.</w:t>
      </w:r>
    </w:p>
    <w:p>
      <w:pPr>
        <w:pStyle w:val="BookText"/>
      </w:pPr>
      <w:r>
        <w:rPr>
          <w:rFonts w:ascii="IRNazanin" w:hAnsi="IRNazanin" w:eastAsia="IRNazanin" w:cs="IRNazanin"/>
          <w:lang w:bidi="fa-IR"/>
          <w:color w:val="111111"/>
          <w:sz w:val="28"/>
          <w:szCs w:val="28"/>
          <w:rtl/>
        </w:rPr>
        <w:t xml:space="preserve">و خلاصه: دور است از مانند میثم و رشید و قنبر و همگنانشان - رفع الله درجاتهم - پس از اینکه حضرت آنچه را بر سرشان خواهد آمد به آنها گفته بود، و آنها را به تقیه فرمان داده بود، فرمانش را نادیده گرفته و خلاف آن کرده باشند. و نگفتن آن حضرت به آنها، آنچه را که بر آنها واجب بوده، بعیدتر است. ظاهر آن است که مخیر بودند میان تقیه و کشته شدن، و سخت‌تر را برگزیدند.</w:t>
      </w:r>
    </w:p>
    <w:p>
      <w:pPr>
        <w:pStyle w:val="BookText"/>
      </w:pPr>
      <w:r>
        <w:rPr>
          <w:rFonts w:ascii="IRNazanin" w:hAnsi="IRNazanin" w:eastAsia="IRNazanin" w:cs="IRNazanin"/>
          <w:lang w:bidi="fa-IR"/>
          <w:color w:val="111111"/>
          <w:sz w:val="28"/>
          <w:szCs w:val="28"/>
          <w:rtl/>
        </w:rPr>
        <w:t xml:space="preserve">و مؤید آن است روایت کشی از میثم (رضی الله عنه) که: امیر مؤمنان علیه السلام مرا خواست و فرمود: ای میثم! چگونه باشی چون بی‌پدرِ بنی امیه - عبیدالله بن زیاد - تو را بخواند که از من بیزاری جویی؟ من گفتم: به خدا از تو بیزاری نخواهم جست یا امیر المؤمنین! فرمود: در این صورت، به خدا تو را می کشد و به دار می کشد. گفتم: صبر می کنم، این در راه خدا کم است. فرمود: در این صورت، تو همراه منی در درجه‌ام.</w:t>
      </w:r>
      <w:r>
        <w:rPr>
          <w:rStyle w:val="FootnoteReference"/>
        </w:rPr>
        <w:footnoteReference w:id="2853"/>
      </w:r>
    </w:p>
    <w:p>
      <w:pPr>
        <w:pStyle w:val="BookText"/>
      </w:pPr>
      <w:r>
        <w:rPr>
          <w:rFonts w:ascii="IRNazanin" w:hAnsi="IRNazanin" w:eastAsia="IRNazanin" w:cs="IRNazanin"/>
          <w:lang w:bidi="fa-IR"/>
          <w:color w:val="111111"/>
          <w:sz w:val="28"/>
          <w:szCs w:val="28"/>
          <w:rtl/>
        </w:rPr>
        <w:t xml:space="preserve">و نیز از قنوا - دختر رشید هجری - روایت شده است: شنیدم پدرم می فرمود: امیر مؤمنان به من خبر داد و فرمود: ای رشید! چگونه است صبرت، چون که دعیِ بنی امیه تو را بخواند و دست ها و پاها و زبانت را ببرد؟ گفتم: یا امیرالمؤمنین، آیا پایانش بهشت است؟ فرمود: ای رشید! تو با منی در دنیا و آخرت. آن دختر می گوید: به خدا روزهایی نگذشت تا آنکه عبیدالله بن زیاد دعی، فرستاد و او را به برائت از امیر مؤمنان فراخواند، و او سر باز زد از برائت از آن حضرت. آن دعی به او گفت: تو را گفته که به چه مرگی خواهی مرد؟ به او گفت: دوستم به من خبر داد که مرا به برائت می خوانی و من بیزاری بجویم از او، و مرا پیش می داری و دو دست و دو پا و زبانم را می بری .</w:t>
      </w:r>
    </w:p>
    <w:p>
      <w:pPr>
        <w:pStyle w:val="BookText"/>
      </w:pPr>
      <w:r>
        <w:rPr>
          <w:rFonts w:ascii="IRNazanin" w:hAnsi="IRNazanin" w:eastAsia="IRNazanin" w:cs="IRNazanin"/>
          <w:lang w:bidi="fa-IR"/>
          <w:color w:val="111111"/>
          <w:sz w:val="28"/>
          <w:szCs w:val="28"/>
          <w:rtl/>
        </w:rPr>
        <w:t xml:space="preserve">گفت: به خدا من او را دروغگو می کنم. می گوید: او را پیش داشتند و دو دست و دو پایش را بریدند و زبانش را وانهادند. من دست ها و پاهایش را برداشتم و گفتم: پدرجان! درد می کشی از این آسیب که دیدی؟ گفت: دخترجانم! نه، مگر به اندازه فشار میان مردم. و چون او را از کاخ بیرون بردیم، مردم گرد او را گرفتند و او گفت: یک دفتر و دوات برایم بیاورید تا آنچه تا روز قیامت می‌شود، برای شما بنویسم. و یک حجام فرستاد تا زبانش را بریدند و همان شب درگذشت. خدایش رحمت کند.</w:t>
      </w:r>
      <w:r>
        <w:rPr>
          <w:rStyle w:val="FootnoteReference"/>
        </w:rPr>
        <w:footnoteReference w:id="285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8" w:name="pg13504_197679"/>
    <w:bookmarkEnd w:id="378"/>
    <w:p>
      <w:pPr>
        <w:pStyle w:val="Heading5"/>
      </w:pPr>
      <w:bookmarkStart w:id="3482" w:name="_Toc3067"/>
      <w:r>
        <w:t>و أقول</w:t>
      </w:r>
      <w:bookmarkEnd w:id="3482"/>
    </w:p>
    <w:p>
      <w:pPr>
        <w:pStyle w:val="BookText"/>
      </w:pPr>
      <w:r>
        <w:rPr>
          <w:rFonts w:ascii="Amiri" w:hAnsi="Amiri" w:eastAsia="Amiri" w:cs="Amiri"/>
          <w:lang w:bidi="ar-SA"/>
          <w:color w:val="111111"/>
          <w:sz w:val="28"/>
          <w:szCs w:val="28"/>
          <w:rtl/>
        </w:rPr>
        <w:t xml:space="preserve">قصة عمار و أبويه رضي الله عنهم تشهد بذلك أيضا إذ مدح عمارا علي التقية و قال سبق أبواه إلي الجنة و إن أمكن أن يكون ذلك لجهلهما بالتقية وَ رُوِيَ فِي غوالي اللآَّلِي: أَنَّ مُسَيْلَمَةَ لَعَنَهُ اللَّهُ أَخَذَ رَجُلَيْنِ مِنَ الْمُسْلِمِينَ فَقَالَ لِأَحَدِهِمَا مَا تَقُولُ فِي مُحَمَّدٍ صلي الله عليه و آله قَالَ رَسُولُ اللَّهِ قَالَ فَمَا تَقُولُ فِيَّ قَالَ أَنْتَ أَيْضاً فَخَلَّاهُ فَقَالَ لِلْآخَرِ مَا تَقُولُ فِي مُحَمَّدٍ قَالَ رَسُولُ اللَّهِ قَالَ فَمَا تَقُولُ فِيَّ قَالَ أَنَا أَصَمُّ فَأَعَادَ عَلَيْهِ ثَلَاثاً وَ أَعَادَ جَوَابَهُ الْأَوَّلَ فَقَتَلَهُ فَبَلَغَ ذَلِكَ رَسُولَ اللَّهِ صلي الله عليه و آله فَقَالَ أَمَّا الْأَوَّلُ فَقَدْ أَخَذَ بِرُخْصَةِ اللَّهِ وَ أَمَّا الثَّانِي فَقَدْ صَدَعَ بِالْحَقِّ فَهَنِيئاً لَهُ.</w:t>
      </w:r>
    </w:p>
    <w:p>
      <w:pPr>
        <w:pStyle w:val="Heading5"/>
      </w:pPr>
      <w:bookmarkStart w:id="3483" w:name="_Toc3068"/>
      <w:r>
        <w:t>«96»</w:t>
      </w:r>
      <w:bookmarkEnd w:id="3483"/>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عَنْ شُعَيْبٍ الْحَدَّادِ عَنْ مُحَمَّدِ بْنِ مُسْلِمٍ عَنْ أَبِي جَعْفَرٍ عليه السلام قَالَ: إِنَّمَا جُعِلَتِ التَّقِيَّةُ لِيُحْقَنَ بِهَا الدَّمُ فَإِذَا بَلَغَ الدَّمَ فَلَيْسَ تَقِيَّةٌ</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Heading5"/>
      </w:pPr>
      <w:bookmarkStart w:id="3484" w:name="_Toc3069"/>
      <w:r>
        <w:t>بيان</w:t>
      </w:r>
      <w:bookmarkEnd w:id="3484"/>
    </w:p>
    <w:p>
      <w:pPr>
        <w:pStyle w:val="BookText"/>
      </w:pPr>
      <w:r>
        <w:rPr>
          <w:rFonts w:ascii="Amiri" w:hAnsi="Amiri" w:eastAsia="Amiri" w:cs="Amiri"/>
          <w:lang w:bidi="ar-SA"/>
          <w:color w:val="111111"/>
          <w:sz w:val="28"/>
          <w:szCs w:val="28"/>
          <w:rtl/>
        </w:rPr>
        <w:t xml:space="preserve">قوله عليه السلام إنما جعلت التقية أي إنما قررت لئلا ينتهي آخرا إلي إراقة الدم و إن كان في أول الحال يجوز التقية لغيرها أو المعني أن العمدة في مصلحة التقية حفظ النفس فلا ينافي جواز التقية لغيره أيضا كحفظ المال أو العرض فليس تقية أي ليس هناك تقية أو ليس ما يفعلونه تقية و لا خلاف في أنه لا تقية في قتل معصوم الدم و إن ظن أنه يقتل إن لم يفعل و المشهور أنه إن أكرهه علي الجراح الذي لا يسري إلي فوات النفس يجوز فعله إن ظن أنه يقتل إن لم يفعل و إن شمل قولهم لا تقية في الدماء ذلك و قد يحمل الخبر علي أن المعني أن التقية لحفظ الدم فإذا علم أنه يقتل علي كل حال فلا تقية.</w:t>
      </w:r>
    </w:p>
    <w:p>
      <w:pPr>
        <w:pStyle w:val="Heading5"/>
      </w:pPr>
      <w:bookmarkStart w:id="3485" w:name="_Toc3070"/>
      <w:r>
        <w:t>«97»</w:t>
      </w:r>
      <w:bookmarkEnd w:id="3485"/>
    </w:p>
    <w:p>
      <w:pPr>
        <w:pStyle w:val="BookText"/>
      </w:pPr>
      <w:r>
        <w:rPr>
          <w:rFonts w:ascii="Amiri" w:hAnsi="Amiri" w:eastAsia="Amiri" w:cs="Amiri"/>
          <w:lang w:bidi="ar-SA"/>
          <w:color w:val="111111"/>
          <w:sz w:val="28"/>
          <w:szCs w:val="28"/>
          <w:rtl/>
        </w:rPr>
        <w:t xml:space="preserve">كا، [الكافي] عَنْ مُحَمَّدِ بْنِ يَحْيَي عَنْ أَحْمَدَ بْنِ مُحَمَّدٍ عَنِ ابْنِ فَضَّالٍ عَنِ ابْنِ بُكَيْرٍ عَنْ مُحَمَّدِ بْنِ مُسْلِمٍ عَنْ أَبِي عَبْدِ اللَّهِ عليه السلام قَالَ: كُلَّمَا تَقَارَبَ هَذَا الْأَمْرُ كَانَ أَشَدَّ لِلتَّقِيَّةِ</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Heading5"/>
      </w:pPr>
      <w:bookmarkStart w:id="3486" w:name="_Toc3071"/>
      <w:r>
        <w:t>بيان</w:t>
      </w:r>
      <w:bookmarkEnd w:id="3486"/>
    </w:p>
    <w:p>
      <w:pPr>
        <w:pStyle w:val="BookText"/>
      </w:pPr>
      <w:r>
        <w:rPr>
          <w:rFonts w:ascii="Amiri" w:hAnsi="Amiri" w:eastAsia="Amiri" w:cs="Amiri"/>
          <w:lang w:bidi="ar-SA"/>
          <w:color w:val="111111"/>
          <w:sz w:val="28"/>
          <w:szCs w:val="28"/>
          <w:rtl/>
        </w:rPr>
        <w:t xml:space="preserve">كلما تقارب هذا الأمر أي خروج القائم عليه السلام.</w:t>
      </w:r>
    </w:p>
    <w:p>
      <w:pPr>
        <w:pStyle w:val="Heading5"/>
      </w:pPr>
      <w:bookmarkStart w:id="3487" w:name="_Toc3072"/>
      <w:r>
        <w:t>مؤلف</w:t>
      </w:r>
      <w:bookmarkEnd w:id="3487"/>
    </w:p>
    <w:p>
      <w:pPr>
        <w:pStyle w:val="BookText"/>
      </w:pPr>
      <w:r>
        <w:rPr>
          <w:rFonts w:ascii="IRNazanin" w:hAnsi="IRNazanin" w:eastAsia="IRNazanin" w:cs="IRNazanin"/>
          <w:lang w:bidi="fa-IR"/>
          <w:color w:val="111111"/>
          <w:sz w:val="28"/>
          <w:szCs w:val="28"/>
          <w:rtl/>
        </w:rPr>
        <w:t xml:space="preserve">داستان عمار و پدر و مادرش (رضی) هم گواه آن است، چون پیغمبر صلی الله علیه و آله عمار را بر تقیه کردن ستود و فرمود: «پدر و مادرش پیشی گرفتند به بهشت.» گرچه می‌شود برای این بوده باشد که تقیه را نمی دانستند.</w:t>
      </w:r>
    </w:p>
    <w:p>
      <w:pPr>
        <w:pStyle w:val="BookText"/>
      </w:pPr>
      <w:r>
        <w:rPr>
          <w:rFonts w:ascii="IRNazanin" w:hAnsi="IRNazanin" w:eastAsia="IRNazanin" w:cs="IRNazanin"/>
          <w:lang w:bidi="fa-IR"/>
          <w:color w:val="111111"/>
          <w:sz w:val="28"/>
          <w:szCs w:val="28"/>
          <w:rtl/>
        </w:rPr>
        <w:t xml:space="preserve">در غوالی اللئالی آورده است: مسیلمه - لعنه الله - دو فرد مسلمان را دستگیر کرد و به یکی گفت: درباره محمد چه می گویی؟ گفت: رسول خدا است. گفت: درباره من چه می گویی؟ گفت: تو هم چنین باشی. و او را آزاد کرد، و به دیگری گفت: درباره محمد چه می گویی؟ گفت: رسول الله است. گفت: درباره من چه می گویی؟ گفت: من کَرَم. وتا سه بار از او پرسید و همان جواب را به او بازگفت. آنگاه او را کشت و خبرش به رسول خدا صلی الله علیه و آله رسید و فرمود: اولی از رخصت خدا استفاده کرده و تقیه کرده، اما دومی حق را فریاد زده، و بر او گوارا باد!</w:t>
      </w:r>
    </w:p>
    <w:p>
      <w:pPr>
        <w:pStyle w:val="Heading5"/>
      </w:pPr>
      <w:bookmarkStart w:id="3488" w:name="_Toc3073"/>
      <w:r>
        <w:t>روایت 96</w:t>
      </w:r>
      <w:bookmarkEnd w:id="3488"/>
    </w:p>
    <w:p>
      <w:pPr>
        <w:pStyle w:val="BookText"/>
      </w:pPr>
      <w:r>
        <w:rPr>
          <w:rFonts w:ascii="IRNazanin" w:hAnsi="IRNazanin" w:eastAsia="IRNazanin" w:cs="IRNazanin"/>
          <w:lang w:bidi="fa-IR"/>
          <w:color w:val="111111"/>
          <w:sz w:val="28"/>
          <w:szCs w:val="28"/>
          <w:rtl/>
        </w:rPr>
        <w:t xml:space="preserve">کافی: امام باقر علیه السلام فرمود: تقیه مقرر شد برای حفظ جان، و چون کار به کشتن برسد، تقیه نباشد.</w:t>
      </w:r>
      <w:r>
        <w:rPr>
          <w:rStyle w:val="FootnoteReference"/>
        </w:rPr>
        <w:footnoteReference w:id="2857"/>
      </w:r>
    </w:p>
    <w:p>
      <w:pPr>
        <w:pStyle w:val="Heading5"/>
      </w:pPr>
      <w:bookmarkStart w:id="3489" w:name="_Toc3074"/>
      <w:r>
        <w:t>توضیح</w:t>
      </w:r>
      <w:bookmarkEnd w:id="3489"/>
    </w:p>
    <w:p>
      <w:pPr>
        <w:pStyle w:val="BookText"/>
      </w:pPr>
      <w:r>
        <w:rPr>
          <w:rFonts w:ascii="IRNazanin" w:hAnsi="IRNazanin" w:eastAsia="IRNazanin" w:cs="IRNazanin"/>
          <w:lang w:bidi="fa-IR"/>
          <w:color w:val="111111"/>
          <w:sz w:val="28"/>
          <w:szCs w:val="28"/>
          <w:rtl/>
        </w:rPr>
        <w:t xml:space="preserve">«تقیه مقرر شد»: یعنی مقرر شده تا منتهی به ریختن خون نشود، اگرچه در اولین وهله تقیه جایز است برای غیر آن. یا معنی این است که عمده در مصلحت تقیه، حفظ نفس است، پس جواز تقیه منافاتی ندارد برای غیر آن، مثل حفظ مال یا آبرو. «تقیه نباشد»: یعنی در آنجا تقیه نیست، یا آنچه می کنند تقیه نیست. و اختلافی نیست که در قتل معصوم دم، تقیه نیست، اگرچه گمان دارد که اگر تقیه نکند کشته می شود. و مشهور این است که اگر او را به زور وادارند که زخمی زند که مرگ ندارد، جائز است آن را انجام دهد، اگرچه گمان دارد که با ترک آن کشته می‌شود، نه یقین، گرچه خبر «لا تقیة فی الدماء» آن را فرا گیرد. و چه بسا معنی خبر این باشد که تقیه برای حفظ جان است و اگر بداند که به هر حال کشته می‌شود، تقیه مورد ندارد.</w:t>
      </w:r>
    </w:p>
    <w:p>
      <w:pPr>
        <w:pStyle w:val="Heading5"/>
      </w:pPr>
      <w:bookmarkStart w:id="3490" w:name="_Toc3075"/>
      <w:r>
        <w:t>روایت 97</w:t>
      </w:r>
      <w:bookmarkEnd w:id="3490"/>
    </w:p>
    <w:p>
      <w:pPr>
        <w:pStyle w:val="BookText"/>
      </w:pPr>
      <w:r>
        <w:rPr>
          <w:rFonts w:ascii="IRNazanin" w:hAnsi="IRNazanin" w:eastAsia="IRNazanin" w:cs="IRNazanin"/>
          <w:lang w:bidi="fa-IR"/>
          <w:color w:val="111111"/>
          <w:sz w:val="28"/>
          <w:szCs w:val="28"/>
          <w:rtl/>
        </w:rPr>
        <w:t xml:space="preserve">کافی: امام صادق علیه السلام فرمود: هر چه این امر نزدیک تر شود، تقیه شدیدتر می گردد.</w:t>
      </w:r>
      <w:r>
        <w:rPr>
          <w:rStyle w:val="FootnoteReference"/>
        </w:rPr>
        <w:footnoteReference w:id="2858"/>
      </w:r>
    </w:p>
    <w:p>
      <w:pPr>
        <w:pStyle w:val="Heading5"/>
      </w:pPr>
      <w:bookmarkStart w:id="3491" w:name="_Toc3076"/>
      <w:r>
        <w:t>توضیح</w:t>
      </w:r>
      <w:bookmarkEnd w:id="3491"/>
    </w:p>
    <w:p>
      <w:pPr>
        <w:pStyle w:val="BookText"/>
      </w:pPr>
      <w:r>
        <w:rPr>
          <w:rFonts w:ascii="IRNazanin" w:hAnsi="IRNazanin" w:eastAsia="IRNazanin" w:cs="IRNazanin"/>
          <w:lang w:bidi="fa-IR"/>
          <w:color w:val="111111"/>
          <w:sz w:val="28"/>
          <w:szCs w:val="28"/>
          <w:rtl/>
        </w:rPr>
        <w:t xml:space="preserve">«این امر»: یعنی خروج امام قائم علیه السلام.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9" w:name="pg13504_197680"/>
    <w:bookmarkEnd w:id="379"/>
    <w:p>
      <w:pPr>
        <w:pStyle w:val="Heading5"/>
      </w:pPr>
      <w:bookmarkStart w:id="3492" w:name="_Toc3077"/>
      <w:r>
        <w:t>«98»</w:t>
      </w:r>
      <w:bookmarkEnd w:id="3492"/>
    </w:p>
    <w:p>
      <w:pPr>
        <w:pStyle w:val="BookText"/>
      </w:pPr>
      <w:r>
        <w:rPr>
          <w:rFonts w:ascii="Amiri" w:hAnsi="Amiri" w:eastAsia="Amiri" w:cs="Amiri"/>
          <w:lang w:bidi="ar-SA"/>
          <w:color w:val="111111"/>
          <w:sz w:val="28"/>
          <w:szCs w:val="28"/>
          <w:rtl/>
        </w:rPr>
        <w:t xml:space="preserve">كا، [الكافي] عَنْ عَلِيٍّ عَنْ أَبِيهِ عَنِ ابْنِ أَبِي عُمَيْرٍ عَنِ ابْنِ أُذَيْنَةَ عَنْ إِسْمَاعِيلَ الْجُعْفِيِّ وَ مَعْمَرِ بْنِ يَحْيَي بْنِ سَامٍ وَ مُحَمَّدِ بْنِ مُسْلِمٍ وَ زُرَارَةَ قَالُوا سَمِعْنَا أَبَا جَعْفَرٍ عليه السلام يَقُولُ: التَّقِيَّةُ فِي كُلِّ شَيْ‌ءٍ يُضْطَرُّ إِلَيْهِ ابْنُ آدَمَ فَقَدْ أَحَلَّهُ اللَّهُ لَهُ‌</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Heading5"/>
      </w:pPr>
      <w:bookmarkStart w:id="3493" w:name="_Toc3078"/>
      <w:r>
        <w:t>بيان</w:t>
      </w:r>
      <w:bookmarkEnd w:id="3493"/>
    </w:p>
    <w:p>
      <w:pPr>
        <w:pStyle w:val="BookText"/>
      </w:pPr>
      <w:r>
        <w:rPr>
          <w:rFonts w:ascii="Amiri" w:hAnsi="Amiri" w:eastAsia="Amiri" w:cs="Amiri"/>
          <w:lang w:bidi="ar-SA"/>
          <w:color w:val="111111"/>
          <w:sz w:val="28"/>
          <w:szCs w:val="28"/>
          <w:rtl/>
        </w:rPr>
        <w:t xml:space="preserve">قيل الفاء في قوله فقد أحله الله للبيان و أقول يدل أيضا علي عموم التقية في كل ضرورة و قال الشهيد رفع الله درجته في قواعده التقية مجاملة الناس بما يعرفون و ترك ما ينكرون و قد دل عليها الكتاب و السنة قال الله تعالي لا يَتَّخِذِ الْمُؤْمِنُونَ الْكافِرِينَ أَوْلِياءَ مِنْ دُونِ الْمُؤْمِنِينَ وَ مَنْ يَفْعَلْ ذلِكَ فَلَيْسَ مِنَ اللَّهِ فِي شَيْ‌ءٍ إِلَّا أَنْ تَتَّقُوا مِنْهُمْ تُقاةً</w:t>
      </w:r>
      <w:r>
        <w:rPr>
          <w:rStyle w:val="FootnoteReference"/>
        </w:rPr>
        <w:footnoteReference w:id="2860"/>
      </w:r>
      <w:r>
        <w:rPr>
          <w:rFonts w:ascii="Amiri" w:hAnsi="Amiri" w:eastAsia="Amiri" w:cs="Amiri"/>
          <w:lang w:bidi="ar-SA"/>
          <w:color w:val="111111"/>
          <w:sz w:val="28"/>
          <w:szCs w:val="28"/>
          <w:rtl/>
        </w:rPr>
        <w:t xml:space="preserve">و قال تعالي إِلَّا مَنْ أُكْرِهَ وَ قَلْبُهُ مُطْمَئِنٌّ بِالْإِيمانِ‌</w:t>
      </w:r>
      <w:r>
        <w:rPr>
          <w:rStyle w:val="FootnoteReference"/>
        </w:rPr>
        <w:footnoteReference w:id="2861"/>
      </w:r>
      <w:r>
        <w:rPr>
          <w:rFonts w:ascii="Amiri" w:hAnsi="Amiri" w:eastAsia="Amiri" w:cs="Amiri"/>
          <w:lang w:bidi="ar-SA"/>
          <w:color w:val="111111"/>
          <w:sz w:val="28"/>
          <w:szCs w:val="28"/>
          <w:rtl/>
        </w:rPr>
        <w:t xml:space="preserve">ثم ذكر الأخبار في ذلك ثم قال رحمه الله التقية تنقسم بانقسام الأحكام الخمسة فالواجب إذا علم أو ظن نزول الضرر بتركها به أو ببعض المؤمنين و المستحب إذا كان لا يخاف ضررا عاجلا أو يخاف ضررا سهلا أو كان تقية في المستحب كالترتيب في تسبيح الزهراء عليها السلام و ترك بعض فصول الأذان و المكروه التقية في المستحب حيث لا ضرر عاجلا و لا آجلا و يخاف منه الالتباس علي عوام المذهب و الحرام التقية حيث يؤمن الضرر عاجلا و آجلا أو في قتل مسلم و المباح التقية في بعض المباحات التي ترجحها العامة و لا يصل بتركها ضرر.</w:t>
      </w:r>
    </w:p>
    <w:p>
      <w:pPr>
        <w:pStyle w:val="Heading5"/>
      </w:pPr>
      <w:bookmarkStart w:id="3494" w:name="_Toc3079"/>
      <w:r>
        <w:t>«99»</w:t>
      </w:r>
      <w:bookmarkEnd w:id="3494"/>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ابْنِ مُسْكَانَ عَنْ حَرِيزٍ عَنْ أَبِي عَبْدِ اللَّهِ عليه السلام قَالَ: قَالَ التَّقِيَّةُ تُرْسُ اللَّهِ بَيْنَهُ وَ بَيْنَ خَلْقِهِ‌</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Heading5"/>
      </w:pPr>
      <w:bookmarkStart w:id="3495" w:name="_Toc3080"/>
      <w:r>
        <w:t>بيان</w:t>
      </w:r>
      <w:bookmarkEnd w:id="3495"/>
    </w:p>
    <w:p>
      <w:pPr>
        <w:pStyle w:val="BookText"/>
      </w:pPr>
      <w:r>
        <w:rPr>
          <w:rFonts w:ascii="Amiri" w:hAnsi="Amiri" w:eastAsia="Amiri" w:cs="Amiri"/>
          <w:lang w:bidi="ar-SA"/>
          <w:color w:val="111111"/>
          <w:sz w:val="28"/>
          <w:szCs w:val="28"/>
          <w:rtl/>
        </w:rPr>
        <w:t xml:space="preserve">قوله عليه السلام ترس الله أي ترس يمنع الخلق من عذاب الله أو من البلايا النازلة من عنده أو المراد بقوله بينه و بين أوليائه علي حذف المضاف فالمراد بخلقه أعداؤه.</w:t>
      </w:r>
    </w:p>
    <w:p>
      <w:pPr>
        <w:pStyle w:val="Heading5"/>
      </w:pPr>
      <w:bookmarkStart w:id="3496" w:name="_Toc3081"/>
      <w:r>
        <w:t>روایت 98</w:t>
      </w:r>
      <w:bookmarkEnd w:id="3496"/>
    </w:p>
    <w:p>
      <w:pPr>
        <w:pStyle w:val="BookText"/>
      </w:pPr>
      <w:r>
        <w:rPr>
          <w:rFonts w:ascii="IRNazanin" w:hAnsi="IRNazanin" w:eastAsia="IRNazanin" w:cs="IRNazanin"/>
          <w:lang w:bidi="fa-IR"/>
          <w:color w:val="111111"/>
          <w:sz w:val="28"/>
          <w:szCs w:val="28"/>
          <w:rtl/>
        </w:rPr>
        <w:t xml:space="preserve">کافی: زراره و جمعی دیگر گفتند: از امام باقر علیه السلام شنیدیم که می فرمود: تقیه در هر چیزی است که فرزند آدم به آن ناچار است، و خدا آن را بر او حلال کرده است.</w:t>
      </w:r>
      <w:r>
        <w:rPr>
          <w:rStyle w:val="FootnoteReference"/>
        </w:rPr>
        <w:footnoteReference w:id="2863"/>
      </w:r>
    </w:p>
    <w:p>
      <w:pPr>
        <w:pStyle w:val="Heading5"/>
      </w:pPr>
      <w:bookmarkStart w:id="3497" w:name="_Toc3082"/>
      <w:r>
        <w:t>توضیح</w:t>
      </w:r>
      <w:bookmarkEnd w:id="3497"/>
    </w:p>
    <w:p>
      <w:pPr>
        <w:pStyle w:val="BookText"/>
      </w:pPr>
      <w:r>
        <w:rPr>
          <w:rFonts w:ascii="IRNazanin" w:hAnsi="IRNazanin" w:eastAsia="IRNazanin" w:cs="IRNazanin"/>
          <w:lang w:bidi="fa-IR"/>
          <w:color w:val="111111"/>
          <w:sz w:val="28"/>
          <w:szCs w:val="28"/>
          <w:rtl/>
        </w:rPr>
        <w:t xml:space="preserve">این دلالت دارد بر عمومِ حکم تقیه در هر ناچاری. شهیده (ره) در قواعدش گفته: تقیه، سازش با مردم است در آنچه قبول دارند، و ترک آنچه منکرند، و قرآن و سنت بر آن دلالت دارد. خدای تعالی فرموده: «لا یتخذ المؤمنون الکافرین أولیاء من دون المؤمنین و من یفعل ذلک فلیس من الله فی شی‌ء إلا أن تتقوا منهم تقاة.»</w:t>
      </w:r>
      <w:r>
        <w:rPr>
          <w:rStyle w:val="FootnoteReference"/>
        </w:rPr>
        <w:footnoteReference w:id="2864"/>
      </w:r>
      <w:r>
        <w:rPr>
          <w:rFonts w:ascii="IRNazanin" w:hAnsi="IRNazanin" w:eastAsia="IRNazanin" w:cs="IRNazanin"/>
          <w:lang w:bidi="fa-IR"/>
          <w:color w:val="111111"/>
          <w:sz w:val="28"/>
          <w:szCs w:val="28"/>
          <w:rtl/>
        </w:rPr>
        <w:t xml:space="preserve">{مؤمنان نباید کافران را - به جای مؤمنان - به دوستی بگیرند و هر که چنین کند، در هیچ چیز [او را] از [دوستیِ] خدا [بهره‌ای] نیست، مگر اینکه از آنان به نوعی تقیّه کنید.} و فرموده: «إلا من أکره و قلبه مطمئن بالإیمان.»</w:t>
      </w:r>
      <w:r>
        <w:rPr>
          <w:rStyle w:val="FootnoteReference"/>
        </w:rPr>
        <w:footnoteReference w:id="2865"/>
      </w:r>
      <w:r>
        <w:rPr>
          <w:rFonts w:ascii="IRNazanin" w:hAnsi="IRNazanin" w:eastAsia="IRNazanin" w:cs="IRNazanin"/>
          <w:lang w:bidi="fa-IR"/>
          <w:color w:val="111111"/>
          <w:sz w:val="28"/>
          <w:szCs w:val="28"/>
          <w:rtl/>
        </w:rPr>
        <w:t xml:space="preserve">{مگر آن کس که مجبور شده و [لی] قلبش به ایمان اطمینان دارد.} سپس اخباری آن را در این باره آورده و آنگاه رحمه الله گفته: تقیه به همه احکام پنجگانه تقسیم می شود. واجبش آنجا است که با ترک آن می داند، یا گمان نزول ضرر بر خودش یا مؤمنی دارد. و مستحب آن آنجا است که ترس از زیان فوری ندارند، یا از ضرر آسانی ترس دارد. یا تقیه در امر مستحب است، مثل ترتیب در تسبیحات حضرت زهراء، و ترک بعضی از فصول اذان و اقامه. و تقیه مکروه درباره مستحب است که ضرری نباشد، نه فوری، و نه در آینده، و بیم آن برود که عوام در اشتباه افتند و آن را حکم اصلی شمارند. و حرام در آنجا است که عملِ برخلاف دشمن ضرری ندارد، نه فوری و نه در آینده، یا در کشتن مسلمان برای حفظ جان. و مباح در مورد مباحی است که پیش عامه مستحب است و ترکش سبب ضرر نیست.</w:t>
      </w:r>
    </w:p>
    <w:p>
      <w:pPr>
        <w:pStyle w:val="Heading5"/>
      </w:pPr>
      <w:bookmarkStart w:id="3498" w:name="_Toc3083"/>
      <w:r>
        <w:t>روایت 99</w:t>
      </w:r>
      <w:bookmarkEnd w:id="3498"/>
    </w:p>
    <w:p>
      <w:pPr>
        <w:pStyle w:val="BookText"/>
      </w:pPr>
      <w:r>
        <w:rPr>
          <w:rFonts w:ascii="IRNazanin" w:hAnsi="IRNazanin" w:eastAsia="IRNazanin" w:cs="IRNazanin"/>
          <w:lang w:bidi="fa-IR"/>
          <w:color w:val="111111"/>
          <w:sz w:val="28"/>
          <w:szCs w:val="28"/>
          <w:rtl/>
        </w:rPr>
        <w:t xml:space="preserve">کافی: امام صادق علیه السلام فرمود: تقیه، سپری است از خدا میان او و خلق خدا.</w:t>
      </w:r>
      <w:r>
        <w:rPr>
          <w:rStyle w:val="FootnoteReference"/>
        </w:rPr>
        <w:footnoteReference w:id="2866"/>
      </w:r>
    </w:p>
    <w:p>
      <w:pPr>
        <w:pStyle w:val="Heading5"/>
      </w:pPr>
      <w:bookmarkStart w:id="3499" w:name="_Toc3084"/>
      <w:r>
        <w:t>توضیح</w:t>
      </w:r>
      <w:bookmarkEnd w:id="3499"/>
    </w:p>
    <w:p>
      <w:pPr>
        <w:pStyle w:val="BookText"/>
      </w:pPr>
      <w:r>
        <w:rPr>
          <w:rFonts w:ascii="IRNazanin" w:hAnsi="IRNazanin" w:eastAsia="IRNazanin" w:cs="IRNazanin"/>
          <w:lang w:bidi="fa-IR"/>
          <w:color w:val="111111"/>
          <w:sz w:val="28"/>
          <w:szCs w:val="28"/>
          <w:rtl/>
        </w:rPr>
        <w:t xml:space="preserve">این عبارت: «سپری است از خدا»: یعنی ترسی که مانع خلق شود از عذاب خدا، یا از بلایای نازل شده از جانب خدا. یا مراد از عبارت «بین او»، بین اولیای او است، بنا بر حذف مضاف. بنابراین مراد از خلق او، دشمنان او است.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0" w:name="pg13504_197681"/>
    <w:bookmarkEnd w:id="380"/>
    <w:p>
      <w:pPr>
        <w:pStyle w:val="Heading5"/>
      </w:pPr>
      <w:bookmarkStart w:id="3500" w:name="_Toc3085"/>
      <w:r>
        <w:t>«100»</w:t>
      </w:r>
      <w:bookmarkEnd w:id="3500"/>
    </w:p>
    <w:p>
      <w:pPr>
        <w:pStyle w:val="BookText"/>
      </w:pPr>
      <w:r>
        <w:rPr>
          <w:rFonts w:ascii="Amiri" w:hAnsi="Amiri" w:eastAsia="Amiri" w:cs="Amiri"/>
          <w:lang w:bidi="ar-SA"/>
          <w:color w:val="111111"/>
          <w:sz w:val="28"/>
          <w:szCs w:val="28"/>
          <w:rtl/>
        </w:rPr>
        <w:t xml:space="preserve">كا، [الكافي] عَنِ الْحُسَيْنِ بْنِ مُحَمَّدٍ عَنِ الْمُعَلَّي عَنْ مُحَمَّدِ بْنِ جُمْهُورٍ عَنْ أَحْمَدَ بْنِ حَمْزَةَ عَنِ الْحُسَيْنِ بْنِ الْمُخْتَارِ عَنْ أَبِي بَصِيرٍ قَالَ قَالَ أَبُو جَعْفَرٍ عليه السلام: خَالِطُوهُمْ بِالْبَرَّانِيَّةِ وَ خَالِفُوهُمْ بِالْجَوَّانِيَّةِ إِذَا كَانَتِ الْإِمْرَةُ صِبْيَانِيَّةً</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3501" w:name="_Toc3086"/>
      <w:r>
        <w:t>إيضاح</w:t>
      </w:r>
      <w:bookmarkEnd w:id="3501"/>
    </w:p>
    <w:p>
      <w:pPr>
        <w:pStyle w:val="BookText"/>
      </w:pPr>
      <w:r>
        <w:rPr>
          <w:rFonts w:ascii="Amiri" w:hAnsi="Amiri" w:eastAsia="Amiri" w:cs="Amiri"/>
          <w:lang w:bidi="ar-SA"/>
          <w:color w:val="111111"/>
          <w:sz w:val="28"/>
          <w:szCs w:val="28"/>
          <w:rtl/>
        </w:rPr>
        <w:t xml:space="preserve">قال في النهاية في حديث سلمان من أصلح جوانيه أصلح الله برانيه أراد بالبراني العلانية و الألف و النون من زيادات النسب كما قالوا في صنعاء صنعاني و أصله من قولهم خرج فلان برا أي خرج إلي البر و الصحراء و ليس من قديم الكلام و فصيحه و قال أيضا في حديث سلمان إن لكل امرئ جوانيا و برانيا أي باطنا و ظاهرا و سرا و علانية و هو منسوب إلي جو البيت و هو داخله و زيادة الألف و النون للتأكيد انتهي.</w:t>
      </w:r>
    </w:p>
    <w:p>
      <w:pPr>
        <w:pStyle w:val="BookText"/>
      </w:pPr>
      <w:r>
        <w:rPr>
          <w:rFonts w:ascii="Amiri" w:hAnsi="Amiri" w:eastAsia="Amiri" w:cs="Amiri"/>
          <w:lang w:bidi="ar-SA"/>
          <w:color w:val="111111"/>
          <w:sz w:val="28"/>
          <w:szCs w:val="28"/>
          <w:rtl/>
        </w:rPr>
        <w:t xml:space="preserve">و الإمرة بالكسر الإمارة و المراد بكونها صبيانية كون الأمير صبيا أو مثله في قلة العقل و السفاهة أو المعني أنه لم تكن بناء الإمارة علي أمر حق بل كانت مبنية علي الأهواء الباطلة كلعب الأطفال و النسبة إلي الجمع تكون علي وجهين أحدهما أن يكون المراد النسبة إلي الجنس فيرد إلي المفرد و الثاني أن تكون الجمعية ملحوظة فلا يرد و هذا من الثاني إذ المراد التشبيه بأمارة يجتمع عليها الصبيان.</w:t>
      </w:r>
    </w:p>
    <w:p>
      <w:pPr>
        <w:pStyle w:val="Heading5"/>
      </w:pPr>
      <w:bookmarkStart w:id="3502" w:name="_Toc3087"/>
      <w:r>
        <w:t>«101»</w:t>
      </w:r>
      <w:bookmarkEnd w:id="3502"/>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عِيسَي عَنْ زَكَرِيَّا الْمُؤْمِنِ عَنْ عَبْدِ اللَّهِ بْنِ أَسَدٍ عَنْ عَبْدِ اللَّهِ بْنِ عَطَاءٍ قَالَ: قُلْتُ لِأَبِي جَعْفَرٍ عليه السلام رَجُلَانِ مِنْ أَهْلِ الْكُوفَةِ أُخِذَا فَقِيلَ لَهُمَا ابْرَأَا مِنْ أَمِيرِ الْمُؤْمِنِينَ عليه السلام فَبَرِئَ وَاحِدٌ مِنْهُمَا وَ أَبَي الْآخَرُ فَخُلِّيَ سَبِيلُ الَّذِي بَرِئَ وَ قُتِلَ الْآخَرُ فَقَالَ أَمَّا الَّذِي بَرِئَ فَرَجُلٌ فَقِيهٌ فِي دِينِهِ وَ أَمَّا الَّذِي لَمْ يَبْرَأْ فَرَجُلٌ تَعَجَّلَ إِلَي الْجَنَّةِ</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Heading5"/>
      </w:pPr>
      <w:bookmarkStart w:id="3503" w:name="_Toc3088"/>
      <w:r>
        <w:t>بيان</w:t>
      </w:r>
      <w:bookmarkEnd w:id="3503"/>
    </w:p>
    <w:p>
      <w:pPr>
        <w:pStyle w:val="BookText"/>
      </w:pPr>
      <w:r>
        <w:rPr>
          <w:rFonts w:ascii="Amiri" w:hAnsi="Amiri" w:eastAsia="Amiri" w:cs="Amiri"/>
          <w:lang w:bidi="ar-SA"/>
          <w:color w:val="111111"/>
          <w:sz w:val="28"/>
          <w:szCs w:val="28"/>
          <w:rtl/>
        </w:rPr>
        <w:t xml:space="preserve">يدل علي أن تارك التقية جهلا مأجور و لا ينافي جواز الترك كما مر.</w:t>
      </w:r>
    </w:p>
    <w:p>
      <w:pPr>
        <w:pStyle w:val="Heading5"/>
      </w:pPr>
      <w:bookmarkStart w:id="3504" w:name="_Toc3089"/>
      <w:r>
        <w:t>روایت 100</w:t>
      </w:r>
      <w:bookmarkEnd w:id="3504"/>
    </w:p>
    <w:p>
      <w:pPr>
        <w:pStyle w:val="BookText"/>
      </w:pPr>
      <w:r>
        <w:rPr>
          <w:rFonts w:ascii="IRNazanin" w:hAnsi="IRNazanin" w:eastAsia="IRNazanin" w:cs="IRNazanin"/>
          <w:lang w:bidi="fa-IR"/>
          <w:color w:val="111111"/>
          <w:sz w:val="28"/>
          <w:szCs w:val="28"/>
          <w:rtl/>
        </w:rPr>
        <w:t xml:space="preserve">کافی: امام باقر علیه السلام فرمود: بیامیزید با آنان در عیان، و مخالفت کنید در نهان، هنگامی که حکومت بچه بازی است.</w:t>
      </w:r>
      <w:r>
        <w:rPr>
          <w:rStyle w:val="FootnoteReference"/>
        </w:rPr>
        <w:footnoteReference w:id="2869"/>
      </w:r>
    </w:p>
    <w:p>
      <w:pPr>
        <w:pStyle w:val="Heading5"/>
      </w:pPr>
      <w:bookmarkStart w:id="3505" w:name="_Toc3090"/>
      <w:r>
        <w:t>توضیح</w:t>
      </w:r>
      <w:bookmarkEnd w:id="3505"/>
    </w:p>
    <w:p>
      <w:pPr>
        <w:pStyle w:val="BookText"/>
      </w:pPr>
      <w:r>
        <w:rPr>
          <w:rFonts w:ascii="IRNazanin" w:hAnsi="IRNazanin" w:eastAsia="IRNazanin" w:cs="IRNazanin"/>
          <w:lang w:bidi="fa-IR"/>
          <w:color w:val="111111"/>
          <w:sz w:val="28"/>
          <w:szCs w:val="28"/>
          <w:rtl/>
        </w:rPr>
        <w:t xml:space="preserve">در نهایه آمده: در حدیث سلمان است که: هر کس اصلاح کند جوانیه را، اصلاح می کند خدا برانیه را. با «برانی» علانیه را اراده کرده، و «الف» و «نون» از زیادات نسب است، چنان که «صنعاء» را «صنعانی» می گویند، و اصلش از این گفتار گرفته شده که: فلانی خارج شد در خشکی، یعنی خارج شد به سمت خشکی و صحرا. و این از کلام قدیم و فصیح نیست. همچنین در حدیث سلمان گفته: در هر امری جوانیا و برانیا است. یعنی باطنی و ظاهری است و سِری و علانیه ای است، و آن منسوب به جوِ خانه است، یعنی داخل آن. و زیاد شدن «ألف» و «نون» برای تاکید است.</w:t>
      </w:r>
    </w:p>
    <w:p>
      <w:pPr>
        <w:pStyle w:val="BookText"/>
      </w:pPr>
      <w:r>
        <w:rPr>
          <w:rFonts w:ascii="IRNazanin" w:hAnsi="IRNazanin" w:eastAsia="IRNazanin" w:cs="IRNazanin"/>
          <w:lang w:bidi="fa-IR"/>
          <w:color w:val="111111"/>
          <w:sz w:val="28"/>
          <w:szCs w:val="28"/>
          <w:rtl/>
        </w:rPr>
        <w:t xml:space="preserve">«الإمرة»: با کسره یعنی الإماره. مراد از اینکه بچه بازی شده، یا به دلیل این است که امیر بچه است، یا مانند آن، از نظر کم داشتن عقل و سفاهت او. یا معنی آن این می شود که بنای اماره بر امر حق نیست، بلکه مبنی بر اهوای باطله است، همانند بازی های کودکان.</w:t>
      </w:r>
    </w:p>
    <w:p>
      <w:pPr>
        <w:pStyle w:val="Heading5"/>
      </w:pPr>
      <w:bookmarkStart w:id="3506" w:name="_Toc3091"/>
      <w:r>
        <w:t>روایت 101</w:t>
      </w:r>
      <w:bookmarkEnd w:id="3506"/>
    </w:p>
    <w:p>
      <w:pPr>
        <w:pStyle w:val="BookText"/>
      </w:pPr>
      <w:r>
        <w:rPr>
          <w:rFonts w:ascii="IRNazanin" w:hAnsi="IRNazanin" w:eastAsia="IRNazanin" w:cs="IRNazanin"/>
          <w:lang w:bidi="fa-IR"/>
          <w:color w:val="111111"/>
          <w:sz w:val="28"/>
          <w:szCs w:val="28"/>
          <w:rtl/>
        </w:rPr>
        <w:t xml:space="preserve">کافی: عبدالله بن عطا گفت: به امام باقر علیه السلام گفتم: دو مرد را در کوفه گرفتند و به آنها گفتند: از امیر مؤمنان بیزاری بجویید. یکی بیزاری جست و یکی نجست. آن را که بیزاری جست آزاد کردند و آن دیگری را کشتند. فرمود: آن کس که بیزاری جست، در دینش مسئله‌دان بود، و آن کس که نجست، شتاب کرد برای بهشت.</w:t>
      </w:r>
      <w:r>
        <w:rPr>
          <w:rStyle w:val="FootnoteReference"/>
        </w:rPr>
        <w:footnoteReference w:id="2870"/>
      </w:r>
    </w:p>
    <w:p>
      <w:pPr>
        <w:pStyle w:val="Heading5"/>
      </w:pPr>
      <w:bookmarkStart w:id="3507" w:name="_Toc3092"/>
      <w:r>
        <w:t>توضیح</w:t>
      </w:r>
      <w:bookmarkEnd w:id="3507"/>
    </w:p>
    <w:p>
      <w:pPr>
        <w:pStyle w:val="BookText"/>
      </w:pPr>
      <w:r>
        <w:rPr>
          <w:rFonts w:ascii="IRNazanin" w:hAnsi="IRNazanin" w:eastAsia="IRNazanin" w:cs="IRNazanin"/>
          <w:lang w:bidi="fa-IR"/>
          <w:color w:val="111111"/>
          <w:sz w:val="28"/>
          <w:szCs w:val="28"/>
          <w:rtl/>
        </w:rPr>
        <w:t xml:space="preserve">دلالت دارد که تارک تقیه از روی جهل و نادانی، ثواب می برد، و منافات ندارد با جواز تقیه، چنان که نقل شد.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1" w:name="pg13504_197682"/>
    <w:bookmarkEnd w:id="381"/>
    <w:p>
      <w:pPr>
        <w:pStyle w:val="Heading5"/>
      </w:pPr>
      <w:bookmarkStart w:id="3508" w:name="_Toc3093"/>
      <w:r>
        <w:t>«102»</w:t>
      </w:r>
      <w:bookmarkEnd w:id="3508"/>
    </w:p>
    <w:p>
      <w:pPr>
        <w:pStyle w:val="BookText"/>
      </w:pPr>
      <w:r>
        <w:rPr>
          <w:rFonts w:ascii="Amiri" w:hAnsi="Amiri" w:eastAsia="Amiri" w:cs="Amiri"/>
          <w:lang w:bidi="ar-SA"/>
          <w:color w:val="111111"/>
          <w:sz w:val="28"/>
          <w:szCs w:val="28"/>
          <w:rtl/>
        </w:rPr>
        <w:t xml:space="preserve">كا، [الكافي] عَنْ عَلِيٍّ عَنْ أَبِيهِ عَنِ ابْنِ أَبِي عُمَيْرٍ عَنْ جَمِيلِ بْنِ صَالِحٍ قَالَ قَالَ أَبُو عَبْدِ اللَّهِ عليه السلام: احْذَرُوا عَوَاقِبَ الْعَثَرَاتِ‌</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Heading5"/>
      </w:pPr>
      <w:bookmarkStart w:id="3509" w:name="_Toc3094"/>
      <w:r>
        <w:t>بيان</w:t>
      </w:r>
      <w:bookmarkEnd w:id="3509"/>
    </w:p>
    <w:p>
      <w:pPr>
        <w:pStyle w:val="BookText"/>
      </w:pPr>
      <w:r>
        <w:rPr>
          <w:rFonts w:ascii="Amiri" w:hAnsi="Amiri" w:eastAsia="Amiri" w:cs="Amiri"/>
          <w:lang w:bidi="ar-SA"/>
          <w:color w:val="111111"/>
          <w:sz w:val="28"/>
          <w:szCs w:val="28"/>
          <w:rtl/>
        </w:rPr>
        <w:t xml:space="preserve">احذروا عواقب العثرات أي في ترك التقية أو الأعم فيشمل تركها و علي الوجهين فالمعني أن كل ما تقولونه أو تفعلونه فانظروا أولا في عاقبته و ما له عاجلا و آجلا ثم قولوه أو افعلوه فإن العثرة قلما تفارق القول و الفعل و لا سيما إذا كثرا أو المراد أنه كلما عثرتم عثرة في قول أو فعل فاشتغلوا بإصلاحها و تداركها كيلا يؤدي في العاقبة إلي فساد لا يقبل الإصلاح.</w:t>
      </w:r>
    </w:p>
    <w:p>
      <w:pPr>
        <w:pStyle w:val="Heading5"/>
      </w:pPr>
      <w:bookmarkStart w:id="3510" w:name="_Toc3095"/>
      <w:r>
        <w:t>«103»</w:t>
      </w:r>
      <w:bookmarkEnd w:id="3510"/>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مُحَمَّدِ بْنِ إِسْمَاعِيلَ عَنْ عَلِيِّ بْنِ النُّعْمَانِ عَنِ ابْنِ مُسْكَانَ عَنْ عَبْدِ اللَّهِ بْنِ أَبِي يَعْفُورٍ قَالَ سَمِعْتُ أَبَا عَبْدِ اللَّهِ عَلَيْهِ الصَّلَاةُ وَ السَّلَامُ يَقُولُ: التَّقِيَّةُ تُرْسُ الْمُؤْمِنِ وَ التَّقِيَّةُ حِرْزُ الْمُؤْمِنِ وَ لَا إِيمَانَ لِمَنْ لَا تَقِيَّةَ لَهُ إِنَّ الْعَبْدَ لَيَقَعُ إِلَيْهِ الْحَدِيثُ مِنْ حَدِيثِنَا فَيَدِينُ اللَّهَ عَزَّ وَ جَلَّ فِيمَا بَيْنَهُ وَ بَيْنَهُ فَيَكُونُ لَهُ عِزّاً فِي الدُّنْيَا وَ نُوراً فِي الْآخِرَةِ وَ إِنَّ الْعَبْدَ لَيَقَعُ إِلَيْهِ الْحَدِيثُ مِنْ حَدِيثِنَا فَيُذِيعُهُ فَيَكُونُ لَهُ ذُلًّا فِي الدُّنْيَا وَ يَنْزِعُ اللَّهُ عَزَّ وَ جَلَّ ذَلِكَ النُّورَ مِنْهُ‌</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Heading5"/>
      </w:pPr>
      <w:bookmarkStart w:id="3511" w:name="_Toc3096"/>
      <w:r>
        <w:t>بيان</w:t>
      </w:r>
      <w:bookmarkEnd w:id="3511"/>
    </w:p>
    <w:p>
      <w:pPr>
        <w:pStyle w:val="BookText"/>
      </w:pPr>
      <w:r>
        <w:rPr>
          <w:rFonts w:ascii="Amiri" w:hAnsi="Amiri" w:eastAsia="Amiri" w:cs="Amiri"/>
          <w:lang w:bidi="ar-SA"/>
          <w:color w:val="111111"/>
          <w:sz w:val="28"/>
          <w:szCs w:val="28"/>
          <w:rtl/>
        </w:rPr>
        <w:t xml:space="preserve">لمن لا تقية له أي مع العلم بوجوبها أو فيما يجب فيه التقية حتما فيدين الله عز و جل به أي يعبد الله بقبوله و العمل به فيما بينه أي بين الله و بينه فيكون أي الحديث أو التدين به له أي لهذا العبد عزا في الدنيا بسبب التقية و نورا في الآخرة بسبب عبادته الصحيحة من حديثنا أي المختص بنا المخالف لأحاديث العامة فيكون له ذلا أي بسبب ترك التقية و ينزع الله لبطلان عبادته التي لم يتق فيها.</w:t>
      </w:r>
    </w:p>
    <w:p>
      <w:pPr>
        <w:pStyle w:val="Heading5"/>
      </w:pPr>
      <w:bookmarkStart w:id="3512" w:name="_Toc3097"/>
      <w:r>
        <w:t>«104»</w:t>
      </w:r>
      <w:bookmarkEnd w:id="3512"/>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 عليه السلام قَالَ قَالَ رَسُولُ اللَّهِ صلي الله عليه و آله: ثَلَاثٌ مَنْ لَمْ يَكُنْ فِيهِ لَمْ يَتِمَّ لَهُ عَمَلٌ وَرَعٌ يَحْجُزُهُ عَنْ مَعَاصِي اللَّهِ وَ خُلُقٌ يُدَارِي بِهِ النَّاسَ وَ حِلْمٌ يَرُدُّ بِهِ جَهْلَ الْجَاهِلِ‌</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Heading5"/>
      </w:pPr>
      <w:bookmarkStart w:id="3513" w:name="_Toc3098"/>
      <w:r>
        <w:t>روایت 102</w:t>
      </w:r>
      <w:bookmarkEnd w:id="3513"/>
    </w:p>
    <w:p>
      <w:pPr>
        <w:pStyle w:val="BookText"/>
      </w:pPr>
      <w:r>
        <w:rPr>
          <w:rFonts w:ascii="IRNazanin" w:hAnsi="IRNazanin" w:eastAsia="IRNazanin" w:cs="IRNazanin"/>
          <w:lang w:bidi="fa-IR"/>
          <w:color w:val="111111"/>
          <w:sz w:val="28"/>
          <w:szCs w:val="28"/>
          <w:rtl/>
        </w:rPr>
        <w:t xml:space="preserve">کافی: امام صادق علیه السلام فرمود: از عواقب لغزش ها حذر کنید.</w:t>
      </w:r>
      <w:r>
        <w:rPr>
          <w:rStyle w:val="FootnoteReference"/>
        </w:rPr>
        <w:footnoteReference w:id="2874"/>
      </w:r>
    </w:p>
    <w:p>
      <w:pPr>
        <w:pStyle w:val="Heading5"/>
      </w:pPr>
      <w:bookmarkStart w:id="3514" w:name="_Toc3099"/>
      <w:r>
        <w:t>توضیح</w:t>
      </w:r>
      <w:bookmarkEnd w:id="3514"/>
    </w:p>
    <w:p>
      <w:pPr>
        <w:pStyle w:val="BookText"/>
      </w:pPr>
      <w:r>
        <w:rPr>
          <w:rFonts w:ascii="IRNazanin" w:hAnsi="IRNazanin" w:eastAsia="IRNazanin" w:cs="IRNazanin"/>
          <w:lang w:bidi="fa-IR"/>
          <w:color w:val="111111"/>
          <w:sz w:val="28"/>
          <w:szCs w:val="28"/>
          <w:rtl/>
        </w:rPr>
        <w:t xml:space="preserve">یعنی در ترک تقیه، یا همه چیز بدسرانجام. به هر تقدیر، مقصود این است که هر چه می گویید یا انجام می دهید، اول آینده‌اش را بسنجید که زود یا دور چه اثری دارد، سپس آن را بگویید یا انجام بدهید، زیرا لغزش کم است که از گفتار یا کردار جدا است، به ویژه اگر بسیار باشند. یا مقصود این است که چون لغزش کردید در گفتاری یا کرداری، زود به اصلاح و جبرانش بپردازید تا به جایی نکشد که اصلاح نپذیرد.</w:t>
      </w:r>
    </w:p>
    <w:p>
      <w:pPr>
        <w:pStyle w:val="Heading5"/>
      </w:pPr>
      <w:bookmarkStart w:id="3515" w:name="_Toc3100"/>
      <w:r>
        <w:t>روایت 103</w:t>
      </w:r>
      <w:bookmarkEnd w:id="3515"/>
    </w:p>
    <w:p>
      <w:pPr>
        <w:pStyle w:val="BookText"/>
      </w:pPr>
      <w:r>
        <w:rPr>
          <w:rFonts w:ascii="IRNazanin" w:hAnsi="IRNazanin" w:eastAsia="IRNazanin" w:cs="IRNazanin"/>
          <w:lang w:bidi="fa-IR"/>
          <w:color w:val="111111"/>
          <w:sz w:val="28"/>
          <w:szCs w:val="28"/>
          <w:rtl/>
        </w:rPr>
        <w:t xml:space="preserve">کافی: امام صادق علیه السلام می فرمود: تقیه سپر مؤمن است، و تقیه پناه گاه مؤمن است، و ایمان ندارد کسی که تقیه ندارد. بنده‌ای باشد که حدیثی از ما به دستش می افتد و میان خود و خدا به آن عمل می کند و باعث عزت او می شود در دنیا، و نور او می گردد در آخرت. و بنده‌ای هم حدیثی از ما به دستش می افتد و آن را فاش می کند و باعث خواری او می گردد در دنیا، و خدای عزوجل آن نور را از او در آخرت می برد.</w:t>
      </w:r>
      <w:r>
        <w:rPr>
          <w:rStyle w:val="FootnoteReference"/>
        </w:rPr>
        <w:footnoteReference w:id="2875"/>
      </w:r>
    </w:p>
    <w:p>
      <w:pPr>
        <w:pStyle w:val="Heading5"/>
      </w:pPr>
      <w:bookmarkStart w:id="3516" w:name="_Toc3101"/>
      <w:r>
        <w:t>توضیح</w:t>
      </w:r>
      <w:bookmarkEnd w:id="3516"/>
    </w:p>
    <w:p>
      <w:pPr>
        <w:pStyle w:val="BookText"/>
      </w:pPr>
      <w:r>
        <w:rPr>
          <w:rFonts w:ascii="IRNazanin" w:hAnsi="IRNazanin" w:eastAsia="IRNazanin" w:cs="IRNazanin"/>
          <w:lang w:bidi="fa-IR"/>
          <w:color w:val="111111"/>
          <w:sz w:val="28"/>
          <w:szCs w:val="28"/>
          <w:rtl/>
        </w:rPr>
        <w:t xml:space="preserve">«و ایمان ندارد کسی که تقیه ندارد»: در صورتی است که علم به وجوب تقیه دارد، یا در جایی است که تقیه در آن واجب نیست. «فیدین الله عزوجل»: یعنی خدا را به قبول و عمل به آن بپرستد، و آن تدین، یا حدیث، عزت دنیای او شود با انجام تقیه، و نور آخرتش گردد به سبب عبادت صحیحش. و کسی که حدیث مخصوص ما را که خلاف عامه است فاش کند، خواری می بیند در دنیا، و خدا نور او را می رباید در آخرت، چون که عبادت بی‌تقیه باطل است .</w:t>
      </w:r>
    </w:p>
    <w:p>
      <w:pPr>
        <w:pStyle w:val="Heading5"/>
      </w:pPr>
      <w:bookmarkStart w:id="3517" w:name="_Toc3102"/>
      <w:r>
        <w:t>روایت 104</w:t>
      </w:r>
      <w:bookmarkEnd w:id="3517"/>
    </w:p>
    <w:p>
      <w:pPr>
        <w:pStyle w:val="BookText"/>
      </w:pPr>
      <w:r>
        <w:rPr>
          <w:rFonts w:ascii="IRNazanin" w:hAnsi="IRNazanin" w:eastAsia="IRNazanin" w:cs="IRNazanin"/>
          <w:lang w:bidi="fa-IR"/>
          <w:color w:val="111111"/>
          <w:sz w:val="28"/>
          <w:szCs w:val="28"/>
          <w:rtl/>
        </w:rPr>
        <w:t xml:space="preserve">کافی: رسول خدا صلی الله علیه و آله فرمود: سه چیز است که هر کس ندارد، عملش به کمال نمی رسد: پارسایی و ورعی که او را از نافرمانی های خدا بازدارد، خوی خوشی که با آن با مردمان مدارا کند، و بردباری که با آن کردار ناهنجار نادان را از خود بگرداند.</w:t>
      </w:r>
      <w:r>
        <w:rPr>
          <w:rStyle w:val="FootnoteReference"/>
        </w:rPr>
        <w:footnoteReference w:id="2876"/>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2" w:name="pg13504_197683"/>
    <w:bookmarkEnd w:id="382"/>
    <w:p>
      <w:pPr>
        <w:pStyle w:val="Heading5"/>
      </w:pPr>
      <w:bookmarkStart w:id="3518" w:name="_Toc3103"/>
      <w:r>
        <w:t>بيان</w:t>
      </w:r>
      <w:bookmarkEnd w:id="3518"/>
    </w:p>
    <w:p>
      <w:pPr>
        <w:pStyle w:val="BookText"/>
      </w:pPr>
      <w:r>
        <w:rPr>
          <w:rFonts w:ascii="Amiri" w:hAnsi="Amiri" w:eastAsia="Amiri" w:cs="Amiri"/>
          <w:lang w:bidi="ar-SA"/>
          <w:color w:val="111111"/>
          <w:sz w:val="28"/>
          <w:szCs w:val="28"/>
          <w:rtl/>
        </w:rPr>
        <w:t xml:space="preserve">ثلاث أي ثلاث خصال لم يتم له عمل أي لم يكمل و لم يقبل منه عمل من العبادات أو الأعم منها و من أمور المعاش و معاشرة الخلق فتأثير الورع في قبول الطاعات و كمالها ظاهر لأنه إِنَّما يَتَقَبَّلُ اللَّهُ مِنَ الْمُتَّقِينَ‌</w:t>
      </w:r>
      <w:r>
        <w:rPr>
          <w:rStyle w:val="FootnoteReference"/>
        </w:rPr>
        <w:footnoteReference w:id="2877"/>
      </w:r>
      <w:r>
        <w:rPr>
          <w:rFonts w:ascii="Amiri" w:hAnsi="Amiri" w:eastAsia="Amiri" w:cs="Amiri"/>
          <w:lang w:bidi="ar-SA"/>
          <w:color w:val="111111"/>
          <w:sz w:val="28"/>
          <w:szCs w:val="28"/>
          <w:rtl/>
        </w:rPr>
        <w:t xml:space="preserve">و كذا الأخيران لأن تركهما قد ينتهي إلي ارتكاب المعاصي و يحتمل أن يكونا لأمور المعاش بناء علي تعميم العمل و كان الفرق بين الخلق و الحلم أن الخلق وجودي و هو فعل ما يوجب تطييب قلوب الناس و رضاهم و الحلم عدمي و هو ترك المعارضة و الانتقام في الإساءة و قال في النهاية فيه رأس العقل بعد الإيمان مداراة الناس المداراة غير مهموزة ملاينة الناس و حسن صحبتهم و احتمالهم لئلا ينفروا عنك و قد تهمز.</w:t>
      </w:r>
    </w:p>
    <w:p>
      <w:pPr>
        <w:pStyle w:val="Heading5"/>
      </w:pPr>
      <w:bookmarkStart w:id="3519" w:name="_Toc3104"/>
      <w:r>
        <w:t>«105»</w:t>
      </w:r>
      <w:bookmarkEnd w:id="3519"/>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الْحَكَمِ عَنِ الْحُسَيْنِ بْنِ الْحَسَنِ قَالَ سَمِعْتُ جَعْفَراً عليه السلام يَقُولُ: جَاءَ جَبْرَئِيلُ عليه السلام إِلَي النَّبِيِّ صلي الله عليه و آله فَقَالَ يَا مُحَمَّدُ رَبُّكَ يُقْرِئُكَ السَّلَامَ وَ يَقُولُ لَكَ دَارِ خَلْقِي‌</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Heading5"/>
      </w:pPr>
      <w:bookmarkStart w:id="3520" w:name="_Toc3105"/>
      <w:r>
        <w:t>بيان</w:t>
      </w:r>
      <w:bookmarkEnd w:id="3520"/>
    </w:p>
    <w:p>
      <w:pPr>
        <w:pStyle w:val="BookText"/>
      </w:pPr>
      <w:r>
        <w:rPr>
          <w:rFonts w:ascii="Amiri" w:hAnsi="Amiri" w:eastAsia="Amiri" w:cs="Amiri"/>
          <w:lang w:bidi="ar-SA"/>
          <w:color w:val="111111"/>
          <w:sz w:val="28"/>
          <w:szCs w:val="28"/>
          <w:rtl/>
        </w:rPr>
        <w:t xml:space="preserve">المداراة إما مخصوصة بالمؤمنين أو تعم المشركين أيضا مع عدم الاضطرار إلي المقابلة و المحاربة كما كان دأبه صلي الله عليه و آله فإنه كان يداريهم ما أمكن فإذا لم يكن ينفع الوعظ و المداراة كان يقاتلهم ليسلموا و بعد الظفر عليهم أيضا كان يعفو و يصفح و لا ينتقم منهم و يحتمل أن يكون ذلك قبل أن يؤمر صلي الله عليه و آله بالجهاد.</w:t>
      </w:r>
    </w:p>
    <w:p>
      <w:pPr>
        <w:pStyle w:val="Heading5"/>
      </w:pPr>
      <w:bookmarkStart w:id="3521" w:name="_Toc3106"/>
      <w:r>
        <w:t>«106»</w:t>
      </w:r>
      <w:bookmarkEnd w:id="3521"/>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هِشَامِ بْنِ سَالِمٍ عَنْ حَبِيبٍ السِّجِسْتَانِيِّ عَنْ أَبِي جَعْفَرٍ عليه السلام قَالَ: فِي التَّوْرَاةِ مَكْتُوبٌ فِيمَا نَاجَي اللَّهُ عَزَّ وَ جَلَّ بِهِ مُوسَي بْنَ عِمْرَانَ عليه السلام يَا مُوسَي اكْتُمْ مَكْتُومَ سِرِّي فِي سَرِيرَتِكَ وَ أَظْهِرْ فِي عَلَانِيَتِكَ الْمُدَارَاةَ عَنِّي لِعَدُوِّي وَ عَدُوِّكَ مِنْ خَلْقِي وَ لَا تَسْتَسِبَّ لِي عِنْدَهُمْ بِإِظْهَارِ مَكْتُومِ سِرِّي فَتَشْرَكَ عَدُوَّكَ وَ عَدُوِّي فِي سَبِّي‌</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Heading5"/>
      </w:pPr>
      <w:bookmarkStart w:id="3522" w:name="_Toc3107"/>
      <w:r>
        <w:t>توضیح</w:t>
      </w:r>
      <w:bookmarkEnd w:id="3522"/>
    </w:p>
    <w:p>
      <w:pPr>
        <w:pStyle w:val="BookText"/>
      </w:pPr>
      <w:r>
        <w:rPr>
          <w:rFonts w:ascii="IRNazanin" w:hAnsi="IRNazanin" w:eastAsia="IRNazanin" w:cs="IRNazanin"/>
          <w:lang w:bidi="fa-IR"/>
          <w:color w:val="111111"/>
          <w:sz w:val="28"/>
          <w:szCs w:val="28"/>
          <w:rtl/>
        </w:rPr>
        <w:t xml:space="preserve">«سه چیز»: سه خصلت. «عملش به کمال نمی رسد»: قبول نمی شود، از عبادت و بلکه اعم از آن، و همه کارهای زندگی، و آمیزش با مردم. تاثیر پارسایی و ورع در قبول طاعت و کمالش روشن است، زیرا: «إنما یتقبل الله من المتقین.»</w:t>
      </w:r>
      <w:r>
        <w:rPr>
          <w:rStyle w:val="FootnoteReference"/>
        </w:rPr>
        <w:footnoteReference w:id="2880"/>
      </w:r>
      <w:r>
        <w:rPr>
          <w:rFonts w:ascii="IRNazanin" w:hAnsi="IRNazanin" w:eastAsia="IRNazanin" w:cs="IRNazanin"/>
          <w:lang w:bidi="fa-IR"/>
          <w:color w:val="111111"/>
          <w:sz w:val="28"/>
          <w:szCs w:val="28"/>
          <w:rtl/>
        </w:rPr>
        <w:t xml:space="preserve">{خدا فقط از تقواپیشگان می‌پذیرد.} و همچنین دو تای دیگر، زیرا ترکشان چه بسا که به گناه بکشد، و چه بسا منظور از آن در امور زندگی است. و فرق میان «خُلق» و «حلم» این است که خُلق، وجودی است، و آن کاری است که مایه خوشدلی و خشنودی مردم است؛ اما بردباری عدمی است، زیرا ترک مبارزه و انتقام از بدکرداری است. در نهایه آمده: رأس عقل بعد از ایمان، مدارا با مردم است. «مداراة» یعنی ملاطفت با مردم و حسن معاشرت با آنها، و تحمل آنان تا از تو فرار نکنند.</w:t>
      </w:r>
    </w:p>
    <w:p>
      <w:pPr>
        <w:pStyle w:val="Heading5"/>
      </w:pPr>
      <w:bookmarkStart w:id="3523" w:name="_Toc3108"/>
      <w:r>
        <w:t>روایت 105</w:t>
      </w:r>
      <w:bookmarkEnd w:id="3523"/>
    </w:p>
    <w:p>
      <w:pPr>
        <w:pStyle w:val="BookText"/>
      </w:pPr>
      <w:r>
        <w:rPr>
          <w:rFonts w:ascii="IRNazanin" w:hAnsi="IRNazanin" w:eastAsia="IRNazanin" w:cs="IRNazanin"/>
          <w:lang w:bidi="fa-IR"/>
          <w:color w:val="111111"/>
          <w:sz w:val="28"/>
          <w:szCs w:val="28"/>
          <w:rtl/>
        </w:rPr>
        <w:t xml:space="preserve">کافی: امام صادق علیه السلام می فرمود: جبرئیل نزد پیغمبر صلی الله علیه و آله آمد و گفت: ای محمد! پروردگارت سلامت می رساند و می فرماید: با خلق من مدارا کن.</w:t>
      </w:r>
      <w:r>
        <w:rPr>
          <w:rStyle w:val="FootnoteReference"/>
        </w:rPr>
        <w:footnoteReference w:id="2881"/>
      </w:r>
    </w:p>
    <w:p>
      <w:pPr>
        <w:pStyle w:val="Heading5"/>
      </w:pPr>
      <w:bookmarkStart w:id="3524" w:name="_Toc3109"/>
      <w:r>
        <w:t>توضیح</w:t>
      </w:r>
      <w:bookmarkEnd w:id="3524"/>
    </w:p>
    <w:p>
      <w:pPr>
        <w:pStyle w:val="BookText"/>
      </w:pPr>
      <w:r>
        <w:rPr>
          <w:rFonts w:ascii="IRNazanin" w:hAnsi="IRNazanin" w:eastAsia="IRNazanin" w:cs="IRNazanin"/>
          <w:lang w:bidi="fa-IR"/>
          <w:color w:val="111111"/>
          <w:sz w:val="28"/>
          <w:szCs w:val="28"/>
          <w:rtl/>
        </w:rPr>
        <w:t xml:space="preserve">مدارا یا مخصوص به مؤمنین است، یا مشرکان را هم فرا می گیرد، در صورتی که ناچار از مقابله و نبرد با آنها نباشد؛ چنانچه شیوه آن حضرت صلی الله علیه و آله بود که با آنان، تا می شد مدارا می کرد و چون پند و مدارا سودی نداشت، با آنها می‌جنگید تا مسلمان شوند، و پس از پیروزی بر آنان هم، باز عفو می کرد و می‌بخشید و انتقام نمی گرفت. و می‌شود که این دستور پیش از فرمان به جهاد بوده باشد.</w:t>
      </w:r>
    </w:p>
    <w:p>
      <w:pPr>
        <w:pStyle w:val="Heading5"/>
      </w:pPr>
      <w:bookmarkStart w:id="3525" w:name="_Toc3110"/>
      <w:r>
        <w:t>روایت 106</w:t>
      </w:r>
      <w:bookmarkEnd w:id="3525"/>
    </w:p>
    <w:p>
      <w:pPr>
        <w:pStyle w:val="BookText"/>
      </w:pPr>
      <w:r>
        <w:rPr>
          <w:rFonts w:ascii="IRNazanin" w:hAnsi="IRNazanin" w:eastAsia="IRNazanin" w:cs="IRNazanin"/>
          <w:lang w:bidi="fa-IR"/>
          <w:color w:val="111111"/>
          <w:sz w:val="28"/>
          <w:szCs w:val="28"/>
          <w:rtl/>
        </w:rPr>
        <w:t xml:space="preserve">کافی: امام باقر علیه السلام فرمود: در تورات نوشته شده است در مناجاتی که خدای عزوجل با موسی بن عمران علیه السلام کرد، آمده: ای موسی! سِرّم را در رفتار خودت پنهان کن، و در علانیت، مدارا را با دشمن خودم و خودت بر مردم عیان کن، و نزد آنان برایم دشنام متراش، با پدیدار کردن راز نهانم، تا شریک نشوی با آنان در دشنام به من.</w:t>
      </w:r>
      <w:r>
        <w:rPr>
          <w:rStyle w:val="FootnoteReference"/>
        </w:rPr>
        <w:footnoteReference w:id="2882"/>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3" w:name="pg13504_197684"/>
    <w:bookmarkEnd w:id="383"/>
    <w:p>
      <w:pPr>
        <w:pStyle w:val="Heading5"/>
      </w:pPr>
      <w:bookmarkStart w:id="3526" w:name="_Toc3111"/>
      <w:r>
        <w:t>تبيان</w:t>
      </w:r>
      <w:bookmarkEnd w:id="3526"/>
    </w:p>
    <w:p>
      <w:pPr>
        <w:pStyle w:val="BookText"/>
      </w:pPr>
      <w:r>
        <w:rPr>
          <w:rFonts w:ascii="Amiri" w:hAnsi="Amiri" w:eastAsia="Amiri" w:cs="Amiri"/>
          <w:lang w:bidi="ar-SA"/>
          <w:color w:val="111111"/>
          <w:sz w:val="28"/>
          <w:szCs w:val="28"/>
          <w:rtl/>
        </w:rPr>
        <w:t xml:space="preserve">فيما ناجي الله يقال ناجاه مناجاة و نجاء ساره و المراد هنا وحيه إليه بلا توسط ملك و إضافة المكتوم إلي السر من إضافة الصفة إلي الموصوف للمبالغة فإن السر هو الحديث المكتوم في النفس و كأن المراد بالسريرة هنا القلب لأنه محل السر تسمية للمحل باسم الحال قال الجوهري السر الذي يكتم و الجمع الأسرار و السريرة مثله و الجمع السرائر انتهي و يحتمل أن يكون بمعناه أي في جملة ما تسره و تكتمه من أسرارك و كأن المراد بالسر هنا ما أمر بإخفائه عنهم من العلوم التي ألقاه إليه من عدم إيمانهم مثلا و انتهاء أمرهم إلي الهلاك و الغرق أو الحكم بكون أسلافهم في النار كما أن فرعون لما سأله عليه السلام عن أحوالهم من السعادة و الشقاوة بقوله فَما بالُ الْقُرُونِ الْأُولي لم يحكم بشقاوتهم و كونهم في النار بل أجمل و قال عِلْمُها عِنْدَ رَبِّي فِي كِتابٍ لا يَضِلُّ رَبِّي وَ لا يَنْسي‌</w:t>
      </w:r>
      <w:r>
        <w:rPr>
          <w:rStyle w:val="FootnoteReference"/>
        </w:rPr>
        <w:footnoteReference w:id="2883"/>
      </w:r>
      <w:r>
        <w:rPr>
          <w:rFonts w:ascii="Amiri" w:hAnsi="Amiri" w:eastAsia="Amiri" w:cs="Amiri"/>
          <w:lang w:bidi="ar-SA"/>
          <w:color w:val="111111"/>
          <w:sz w:val="28"/>
          <w:szCs w:val="28"/>
          <w:rtl/>
        </w:rPr>
        <w:t xml:space="preserve">علي بعض الوجوه المذكورة في الآية أو بعض الأسرار التي لم يكونوا قابلين لفهمها.</w:t>
      </w:r>
    </w:p>
    <w:p>
      <w:pPr>
        <w:pStyle w:val="BookText"/>
      </w:pPr>
      <w:r>
        <w:rPr>
          <w:rFonts w:ascii="Amiri" w:hAnsi="Amiri" w:eastAsia="Amiri" w:cs="Amiri"/>
          <w:lang w:bidi="ar-SA"/>
          <w:color w:val="111111"/>
          <w:sz w:val="28"/>
          <w:szCs w:val="28"/>
          <w:rtl/>
        </w:rPr>
        <w:t xml:space="preserve">و أظهر في علانيتك المداراة عني كأن التعدية بعن لتضمين معني الدفع أو يكون مهموزا من الدرء بمعني الدفع أو لأن أصله لما كان من الدرء بمعني الدفع عدي بها و النسبة إلي المتكلم لبيان أن الضرر الواصل إليك كأنه واصل إلي فالمراد المداراة عنك و يحتمل أن يكون عني متعلقا بأظهر أي أظهر من قبلي المداراة كما قال تعالي فَقُولا لَهُ قَوْلًا لَيِّناً</w:t>
      </w:r>
      <w:r>
        <w:rPr>
          <w:rStyle w:val="FootnoteReference"/>
        </w:rPr>
        <w:footnoteReference w:id="2884"/>
      </w:r>
      <w:r>
        <w:rPr>
          <w:rFonts w:ascii="Amiri" w:hAnsi="Amiri" w:eastAsia="Amiri" w:cs="Amiri"/>
          <w:lang w:bidi="ar-SA"/>
          <w:color w:val="111111"/>
          <w:sz w:val="28"/>
          <w:szCs w:val="28"/>
          <w:rtl/>
        </w:rPr>
        <w:t xml:space="preserve">و لا تستسب لي عندهم أي لا تظهر عندهم من مكتوم سري ما يصير سببا لسبهم و شتمهم لي أو لك فيكون بمنزلة سبي كما ورد هذا في قوله تعالي وَ لا تَسُبُّوا الَّذِينَ يَدْعُونَ مِنْ دُونِ اللَّهِ فَيَسُبُّوا اللَّهَ عَدْواً بِغَيْرِ عِلْمٍ‌</w:t>
      </w:r>
      <w:r>
        <w:rPr>
          <w:rStyle w:val="FootnoteReference"/>
        </w:rPr>
        <w:footnoteReference w:id="2885"/>
      </w:r>
      <w:r>
        <w:rPr>
          <w:rFonts w:ascii="Amiri" w:hAnsi="Amiri" w:eastAsia="Amiri" w:cs="Amiri"/>
          <w:lang w:bidi="ar-SA"/>
          <w:color w:val="111111"/>
          <w:sz w:val="28"/>
          <w:szCs w:val="28"/>
          <w:rtl/>
        </w:rPr>
        <w:t xml:space="preserve">فَقَدْ رَوَي الْعَيَّاشِيُّ عَنِ الصَّادِقِ عليه السلام: أَنَّهُ سُئِلَ عَنْ هَذِهِ الْآيَةِ فَقَالَ أَ رَأَيْتَ أَحَداً يَسُبُّ اللَّهَ فَقِيلَ لَا وَ كَيْفَ قَالَ مَنْ سَبَّ وَلِيَّ اللَّهِ فَقَدْ سَبَّ اللَّهَ‌</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غَيْرِهِ عَنْهُ عليه السلام قَالَ: لَا تَسُبُّوهُمْ فَإِنَّهُمْ</w:t>
      </w:r>
    </w:p>
    <w:p>
      <w:pPr>
        <w:pStyle w:val="Heading5"/>
      </w:pPr>
      <w:bookmarkStart w:id="3527" w:name="_Toc3112"/>
      <w:r>
        <w:t>توضیح</w:t>
      </w:r>
      <w:bookmarkEnd w:id="3527"/>
    </w:p>
    <w:p>
      <w:pPr>
        <w:pStyle w:val="BookText"/>
      </w:pPr>
      <w:r>
        <w:rPr>
          <w:rFonts w:ascii="IRNazanin" w:hAnsi="IRNazanin" w:eastAsia="IRNazanin" w:cs="IRNazanin"/>
          <w:lang w:bidi="fa-IR"/>
          <w:color w:val="111111"/>
          <w:sz w:val="28"/>
          <w:szCs w:val="28"/>
          <w:rtl/>
        </w:rPr>
        <w:t xml:space="preserve">مقصود از مناجات خدا در این جا، وحی خدا است بدون وساطت فرشته. اضافه مکتوم به «سِر» از قبیل اضافه صفه به موصوف است، برای مبالغه. و سِر، حدیث مکتوم در نفس است. و مراد از «سریره» در اینجا «قلب» است، چرا که محل سِر است، یعنی راز نهفته در دل. جوهری گفته: سِر، آن است که در کتمان باشد و جمع آن «اسرار» است، و «سریره» مثل آن است، و جمع آن «سرائر» است.» و احتمال دارد به معنای آن باشد، یعنی در زمره آنچه او را مخفی می کند از اسرار تو. گویا مراد از سِر در اینجا، آن چیزی است که امر به پنهان بودن آن شده از آنان؛ از علومی که به او القاء کرده، مثلاً عدم ایمان آنان، و انتهای امر آنان به هلاکت و غرق شدن؛ یا حکم به اینکه گذشتگان آنان در آتش اند، چنان که وقتی فرعون حال آنها را از آن حضرت پرسید که خوشبخت اند یا بدبخت؟ و چنانچه در قرآن است: «فما بال القرون الأولی.» {گفت: حال نسلهای گذشته چون است؟} حکم به بدبختی آنها نکرد، بلکه مبهم گفت: «علمها عند ربی فی کتاب لا یضل ربی و لا ینسی.»</w:t>
      </w:r>
      <w:r>
        <w:rPr>
          <w:rStyle w:val="FootnoteReference"/>
        </w:rPr>
        <w:footnoteReference w:id="2887"/>
      </w:r>
      <w:r>
        <w:rPr>
          <w:rFonts w:ascii="IRNazanin" w:hAnsi="IRNazanin" w:eastAsia="IRNazanin" w:cs="IRNazanin"/>
          <w:lang w:bidi="fa-IR"/>
          <w:color w:val="111111"/>
          <w:sz w:val="28"/>
          <w:szCs w:val="28"/>
          <w:rtl/>
        </w:rPr>
        <w:t xml:space="preserve">{ گفت: علم آن، در کتابی نزد پروردگار من است. پروردگارم نه خطا می‌کند و نه فراموش می‌نماید.} بنا به برخی وجوه در تفسیر آیه، یا مقصود بعضی رازها است که از فهم آنها ناتوان بودند.</w:t>
      </w:r>
    </w:p>
    <w:p>
      <w:pPr>
        <w:pStyle w:val="BookText"/>
      </w:pPr>
      <w:r>
        <w:rPr>
          <w:rFonts w:ascii="IRNazanin" w:hAnsi="IRNazanin" w:eastAsia="IRNazanin" w:cs="IRNazanin"/>
          <w:lang w:bidi="fa-IR"/>
          <w:color w:val="111111"/>
          <w:sz w:val="28"/>
          <w:szCs w:val="28"/>
          <w:rtl/>
        </w:rPr>
        <w:t xml:space="preserve">«مدارا را درعلانیتت از طرف من آشکار کن»: نسبت دادن به متکلم برای بیان این است که ضرر واصل به تو انگار به من می رسد. بنابراین، مراد مدارا از طرف تو است. احتمال دارد «از طرف من» متعلق به اظهر باشد، یعنی آشکار کن از طرف من مدارا را؛ چنانچه فرموده: «فقولا له قولا لینا.»</w:t>
      </w:r>
      <w:r>
        <w:rPr>
          <w:rStyle w:val="FootnoteReference"/>
        </w:rPr>
        <w:footnoteReference w:id="2888"/>
      </w:r>
      <w:r>
        <w:rPr>
          <w:rFonts w:ascii="IRNazanin" w:hAnsi="IRNazanin" w:eastAsia="IRNazanin" w:cs="IRNazanin"/>
          <w:lang w:bidi="fa-IR"/>
          <w:color w:val="111111"/>
          <w:sz w:val="28"/>
          <w:szCs w:val="28"/>
          <w:rtl/>
        </w:rPr>
        <w:t xml:space="preserve">{و با او سخنی نرم گویید.}</w:t>
      </w:r>
    </w:p>
    <w:p>
      <w:pPr>
        <w:pStyle w:val="BookText"/>
      </w:pPr>
      <w:r>
        <w:rPr>
          <w:rFonts w:ascii="IRNazanin" w:hAnsi="IRNazanin" w:eastAsia="IRNazanin" w:cs="IRNazanin"/>
          <w:lang w:bidi="fa-IR"/>
          <w:color w:val="111111"/>
          <w:sz w:val="28"/>
          <w:szCs w:val="28"/>
          <w:rtl/>
        </w:rPr>
        <w:t xml:space="preserve">و «نزد آنان برایم دشنام متراش»: یعنی نگویید به آنها از راز نهفته‌ام، آنچه سبب شود به من دشنام دهند، یا به تو که در حکم دشنام به من است؛ چنانچه وارد شده در قول خدای تعالی: «و لا تسبوا الذین یدعون من دون الله فیسبوا الله عدوا بغیر علم.»</w:t>
      </w:r>
      <w:r>
        <w:rPr>
          <w:rStyle w:val="FootnoteReference"/>
        </w:rPr>
        <w:footnoteReference w:id="2889"/>
      </w:r>
      <w:r>
        <w:rPr>
          <w:rFonts w:ascii="IRNazanin" w:hAnsi="IRNazanin" w:eastAsia="IRNazanin" w:cs="IRNazanin"/>
          <w:lang w:bidi="fa-IR"/>
          <w:color w:val="111111"/>
          <w:sz w:val="28"/>
          <w:szCs w:val="28"/>
          <w:rtl/>
        </w:rPr>
        <w:t xml:space="preserve">{و آنهایی را که جز خدا می‌خوانند دشنام مدهید که آنان از روی دشمنی [و] به نادانی، خدا را دشنام خواهند داد.}</w:t>
      </w:r>
    </w:p>
    <w:p>
      <w:pPr>
        <w:pStyle w:val="BookText"/>
      </w:pPr>
      <w:r>
        <w:rPr>
          <w:rFonts w:ascii="IRNazanin" w:hAnsi="IRNazanin" w:eastAsia="IRNazanin" w:cs="IRNazanin"/>
          <w:lang w:bidi="fa-IR"/>
          <w:color w:val="111111"/>
          <w:sz w:val="28"/>
          <w:szCs w:val="28"/>
          <w:rtl/>
        </w:rPr>
        <w:t xml:space="preserve">عیاشی از امام صادق علیه السلام روایت کرده که از تفسیر این آیه سؤال شد و فرمود: دیدی کسی به خدا دشنام بدهد؟ گفته شد: نه، و چگونه است؟ فرمود: هر کس دشنام دهد ولیِ خدا را، البته که خدا را دشنام داده است.</w:t>
      </w:r>
      <w:r>
        <w:rPr>
          <w:rStyle w:val="FootnoteReference"/>
        </w:rPr>
        <w:footnoteReference w:id="2890"/>
      </w:r>
    </w:p>
    <w:p>
      <w:pPr>
        <w:pStyle w:val="BookText"/>
      </w:pPr>
      <w:r>
        <w:rPr>
          <w:rFonts w:ascii="IRNazanin" w:hAnsi="IRNazanin" w:eastAsia="IRNazanin" w:cs="IRNazanin"/>
          <w:lang w:bidi="fa-IR"/>
          <w:color w:val="111111"/>
          <w:sz w:val="28"/>
          <w:szCs w:val="28"/>
          <w:rtl/>
        </w:rPr>
        <w:t xml:space="preserve">و در روایت دیگر از آن حضرت آمده است که فرمود: به آنها دشنام ندهید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4" w:name="pg13504_197685"/>
    <w:bookmarkEnd w:id="384"/>
    <w:p>
      <w:pPr>
        <w:pStyle w:val="BookText"/>
      </w:pPr>
      <w:r>
        <w:rPr>
          <w:rFonts w:ascii="Amiri" w:hAnsi="Amiri" w:eastAsia="Amiri" w:cs="Amiri"/>
          <w:lang w:bidi="ar-SA"/>
          <w:color w:val="111111"/>
          <w:sz w:val="28"/>
          <w:szCs w:val="28"/>
          <w:rtl/>
        </w:rPr>
        <w:t xml:space="preserve">يَسُبُّونَكُمْ وَ مَنْ سَبَّ وَلِيَّ اللَّهِ فَقَدْ سَبَّ اللَّهَ فتشرك عدوك يدل علي أن السبب للفعل كالفاعل له.</w:t>
      </w:r>
    </w:p>
    <w:p>
      <w:pPr>
        <w:pStyle w:val="Heading5"/>
      </w:pPr>
      <w:bookmarkStart w:id="3528" w:name="_Toc3113"/>
      <w:r>
        <w:t>«107»</w:t>
      </w:r>
      <w:bookmarkEnd w:id="3528"/>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بَزِيعٍ عَنْ حَمْزَةَ بْنِ بَزِيعٍ عَنْ عَبْدِ اللَّهِ بْنِ سِنَانٍ عَنْ أَبِي عَبْدِ اللَّهِ عليه السلام قَالَ قَالَ رَسُولُ اللَّهِ صلي الله عليه و آله: أَمَرَنِي رَبِّي بِمُدَارَاةِ النَّاسِ كَمَا أَمَرَنِي بِأَدَاءِ الْفَرَائِضِ‌</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Heading5"/>
      </w:pPr>
      <w:bookmarkStart w:id="3529" w:name="_Toc3114"/>
      <w:r>
        <w:t>بيان</w:t>
      </w:r>
      <w:bookmarkEnd w:id="3529"/>
    </w:p>
    <w:p>
      <w:pPr>
        <w:pStyle w:val="BookText"/>
      </w:pPr>
      <w:r>
        <w:rPr>
          <w:rFonts w:ascii="Amiri" w:hAnsi="Amiri" w:eastAsia="Amiri" w:cs="Amiri"/>
          <w:lang w:bidi="ar-SA"/>
          <w:color w:val="111111"/>
          <w:sz w:val="28"/>
          <w:szCs w:val="28"/>
          <w:rtl/>
        </w:rPr>
        <w:t xml:space="preserve">بأداء الفرائض أي الصلوات الخمس أو كلما أمر به في القرآن.</w:t>
      </w:r>
    </w:p>
    <w:p>
      <w:pPr>
        <w:pStyle w:val="Heading5"/>
      </w:pPr>
      <w:bookmarkStart w:id="3530" w:name="_Toc3115"/>
      <w:r>
        <w:t>«108»</w:t>
      </w:r>
      <w:bookmarkEnd w:id="3530"/>
    </w:p>
    <w:p>
      <w:pPr>
        <w:pStyle w:val="BookText"/>
      </w:pPr>
      <w:r>
        <w:rPr>
          <w:rFonts w:ascii="Amiri" w:hAnsi="Amiri" w:eastAsia="Amiri" w:cs="Amiri"/>
          <w:lang w:bidi="ar-SA"/>
          <w:color w:val="111111"/>
          <w:sz w:val="28"/>
          <w:szCs w:val="28"/>
          <w:rtl/>
        </w:rPr>
        <w:t xml:space="preserve">كا، [الكافي] عَنْ عَلِيِّ بْنِ إِبْرَاهِيمَ عَنْ هَارُونَ بْنِ مُسْلِمٍ عَنْ مَسْعَدَةَ بْنِ صَدَقَةَ عَنْ أَبِي عَبْدِ اللَّهِ عليه السلام قَالَ قَالَ رَسُولُ اللَّهِ صلي الله عليه و آله: مُدَارَاةُ النَّاسِ نِصْفُ الْإِيمَانِ وَ الرِّفْقُ بِهِمْ نِصْفُ الْعَيْشِ ثُمَّ قَالَ أَبُو عَبْدِ اللَّهِ عليه السلام خَالِطُوا الْأَبْرَارَ سِرّاً وَ خَالِطُوا الْفُجَّارَ جِهَاراً وَ لَا تَمِيلُوا عَلَيْهِمْ فَيَظْلِمُوكُمْ فَإِنَّهُ سَيَأْتِي عَلَيْكُمْ زَمَانٌ لَا يَنْجُو فِيهِ مِنْ ذَوِي الدِّينِ إِلَّا مَنْ ظَنُّوا أَنَّهُ أَبْلَهُ وَ صَبَّرَ نَفْسَهُ عَلَي أَنْ يُقَالَ أَنَّهُ أَبْلَهُ لَا عَقْلَ لَهُ‌</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Heading5"/>
      </w:pPr>
      <w:bookmarkStart w:id="3531" w:name="_Toc3116"/>
      <w:r>
        <w:t>تبيين</w:t>
      </w:r>
      <w:bookmarkEnd w:id="3531"/>
    </w:p>
    <w:p>
      <w:pPr>
        <w:pStyle w:val="BookText"/>
      </w:pPr>
      <w:r>
        <w:rPr>
          <w:rFonts w:ascii="Amiri" w:hAnsi="Amiri" w:eastAsia="Amiri" w:cs="Amiri"/>
          <w:lang w:bidi="ar-SA"/>
          <w:color w:val="111111"/>
          <w:sz w:val="28"/>
          <w:szCs w:val="28"/>
          <w:rtl/>
        </w:rPr>
        <w:t xml:space="preserve">كأن المراد بالمداراة هنا التغافل و الحلم عنهم و عدم معارضتهم و بالرفق الإحسان إليهم و حسن معاشرتهم و يحتمل أن يكون مرجعهما إلي أمر واحد و يكون تفننا في العبارة فالغرض بيان أن المداراة و الرفق بالعباد لهما مدخل عظيم في صلاح أمور الدين و تعيش الدنيا و الثاني ظاهر و الأول لأنه إطاعة لأمر الشارع حيث أمر به و موجب لهداية الخلق و إرشادهم بأحسن الوجوه كما قال تعالي ادْعُ إِلي سَبِيلِ رَبِّكَ بِالْحِكْمَةِ وَ الْمَوْعِظَةِ الْحَسَنَةِ وَ جادِلْهُمْ بِالَّتِي هِيَ أَحْسَنُ‌</w:t>
      </w:r>
      <w:r>
        <w:rPr>
          <w:rStyle w:val="FootnoteReference"/>
        </w:rPr>
        <w:footnoteReference w:id="2893"/>
      </w:r>
      <w:r>
        <w:rPr>
          <w:rFonts w:ascii="Amiri" w:hAnsi="Amiri" w:eastAsia="Amiri" w:cs="Amiri"/>
          <w:lang w:bidi="ar-SA"/>
          <w:color w:val="111111"/>
          <w:sz w:val="28"/>
          <w:szCs w:val="28"/>
          <w:rtl/>
        </w:rPr>
        <w:t xml:space="preserve">و العيش الحياة و المراد هنا التعيش الحسن برفاهية.</w:t>
      </w:r>
    </w:p>
    <w:p>
      <w:pPr>
        <w:pStyle w:val="BookText"/>
      </w:pPr>
      <w:r>
        <w:rPr>
          <w:rFonts w:ascii="Amiri" w:hAnsi="Amiri" w:eastAsia="Amiri" w:cs="Amiri"/>
          <w:lang w:bidi="ar-SA"/>
          <w:color w:val="111111"/>
          <w:sz w:val="28"/>
          <w:szCs w:val="28"/>
          <w:rtl/>
        </w:rPr>
        <w:t xml:space="preserve">خالطوا الأبرار سرا أي أحبوهم بقلوبكم و أفشوا إليهم أسراركم بخلاف الفجار فإنه إنما يحسن مخالطتهم في الظاهر للتقية و المداراة و لا يجوز مودتهم قلبا من حيث فسقهم و ليسوا محالا لأسرار المؤمنين و بين عليه السلام ذلك</w:t>
      </w:r>
    </w:p>
    <w:p>
      <w:pPr>
        <w:pStyle w:val="BookText"/>
      </w:pPr>
      <w:r>
        <w:rPr>
          <w:rFonts w:ascii="IRNazanin" w:hAnsi="IRNazanin" w:eastAsia="IRNazanin" w:cs="IRNazanin"/>
          <w:lang w:bidi="fa-IR"/>
          <w:color w:val="111111"/>
          <w:sz w:val="28"/>
          <w:szCs w:val="28"/>
          <w:rtl/>
        </w:rPr>
        <w:t xml:space="preserve">که آنها شما را دشنام بدهند، و هر کس ولیِ خدا را دشنام بدهد، خدا را دشنام داده است. و «تا شریک شوی با آنان در دشنام به من»: دلالت دارد بر اینکه سبب فعل، چون مباشر آن است.</w:t>
      </w:r>
    </w:p>
    <w:p>
      <w:pPr>
        <w:pStyle w:val="Heading5"/>
      </w:pPr>
      <w:bookmarkStart w:id="3532" w:name="_Toc3117"/>
      <w:r>
        <w:t>روایت 107</w:t>
      </w:r>
      <w:bookmarkEnd w:id="3532"/>
    </w:p>
    <w:p>
      <w:pPr>
        <w:pStyle w:val="BookText"/>
      </w:pPr>
      <w:r>
        <w:rPr>
          <w:rFonts w:ascii="IRNazanin" w:hAnsi="IRNazanin" w:eastAsia="IRNazanin" w:cs="IRNazanin"/>
          <w:lang w:bidi="fa-IR"/>
          <w:color w:val="111111"/>
          <w:sz w:val="28"/>
          <w:szCs w:val="28"/>
          <w:rtl/>
        </w:rPr>
        <w:t xml:space="preserve">کافی: رسول خدا صلی الله علیه و آله فرمود: فرمان داده پروردگارم مرا به مدارا با مردم، چنانچه فرمان داده به انجام فرائض.</w:t>
      </w:r>
      <w:r>
        <w:rPr>
          <w:rStyle w:val="FootnoteReference"/>
        </w:rPr>
        <w:footnoteReference w:id="2894"/>
      </w:r>
    </w:p>
    <w:p>
      <w:pPr>
        <w:pStyle w:val="Heading5"/>
      </w:pPr>
      <w:bookmarkStart w:id="3533" w:name="_Toc3118"/>
      <w:r>
        <w:t>توضیح</w:t>
      </w:r>
      <w:bookmarkEnd w:id="3533"/>
    </w:p>
    <w:p>
      <w:pPr>
        <w:pStyle w:val="BookText"/>
      </w:pPr>
      <w:r>
        <w:rPr>
          <w:rFonts w:ascii="IRNazanin" w:hAnsi="IRNazanin" w:eastAsia="IRNazanin" w:cs="IRNazanin"/>
          <w:lang w:bidi="fa-IR"/>
          <w:color w:val="111111"/>
          <w:sz w:val="28"/>
          <w:szCs w:val="28"/>
          <w:rtl/>
        </w:rPr>
        <w:t xml:space="preserve">فرائض یعنی نمازهای پنجگانه، یا هر چه در قرآن به آن امر شده است.</w:t>
      </w:r>
    </w:p>
    <w:p>
      <w:pPr>
        <w:pStyle w:val="Heading5"/>
      </w:pPr>
      <w:bookmarkStart w:id="3534" w:name="_Toc3119"/>
      <w:r>
        <w:t>روایت 108</w:t>
      </w:r>
      <w:bookmarkEnd w:id="3534"/>
    </w:p>
    <w:p>
      <w:pPr>
        <w:pStyle w:val="BookText"/>
      </w:pPr>
      <w:r>
        <w:rPr>
          <w:rFonts w:ascii="IRNazanin" w:hAnsi="IRNazanin" w:eastAsia="IRNazanin" w:cs="IRNazanin"/>
          <w:lang w:bidi="fa-IR"/>
          <w:color w:val="111111"/>
          <w:sz w:val="28"/>
          <w:szCs w:val="28"/>
          <w:rtl/>
        </w:rPr>
        <w:t xml:space="preserve">کافی: امام صادق علیه السلام از رسول خدا صلی الله علیه و آله، که فرمود: مدارا با مردم نیمی از ایمان است، و نرمش با آنها نیمی از زندگانی. سپس فرمود: با نیکان، نهانی آمیزش کنید، و با نابکاران، عیانی؛ و به ایشان حمله نکنید تا به شما ستم کنند، چون زمانی بر سر شما می آید که در آن دین داری نجات نمی یابد، مگر کسی که او را ابله می شمارند، و خود را شکیبا می سازد که به او بگویند ابله است و عقل ندارد.</w:t>
      </w:r>
      <w:r>
        <w:rPr>
          <w:rStyle w:val="FootnoteReference"/>
        </w:rPr>
        <w:footnoteReference w:id="2895"/>
      </w:r>
    </w:p>
    <w:p>
      <w:pPr>
        <w:pStyle w:val="Heading5"/>
      </w:pPr>
      <w:bookmarkStart w:id="3535" w:name="_Toc3120"/>
      <w:r>
        <w:t>توضیح</w:t>
      </w:r>
      <w:bookmarkEnd w:id="3535"/>
    </w:p>
    <w:p>
      <w:pPr>
        <w:pStyle w:val="BookText"/>
      </w:pPr>
      <w:r>
        <w:rPr>
          <w:rFonts w:ascii="IRNazanin" w:hAnsi="IRNazanin" w:eastAsia="IRNazanin" w:cs="IRNazanin"/>
          <w:lang w:bidi="fa-IR"/>
          <w:color w:val="111111"/>
          <w:sz w:val="28"/>
          <w:szCs w:val="28"/>
          <w:rtl/>
        </w:rPr>
        <w:t xml:space="preserve">گویا مقصود از مدارا در این جا چشم‌پوشی و بردباری در برابر مخالفان است، و درنیفتادن با آنها. و مقصود از نرمش، نیکی و خوش خویی با آنها است. و چه بسا مقصود از هر دو، یکی است، با دو تعبیر گونه گونه، و غرض این است که مدارا و نرمی با بندگان اثر بزرگی دارد در اصلاح امور دینی و زندگی در دنیا. و این دومی روشن تر است. اولی هم برای اینکه فرمانبری از خدا است که به آن امر کرده و مایه هدایت و ارشاد مردم است از راه بهتر، که خدا فرموده : «ادع إلی سبیل ربک بالحکمة و الموعظة الحسنة و جادلهم بالتی هی أحسن. »</w:t>
      </w:r>
      <w:r>
        <w:rPr>
          <w:rStyle w:val="FootnoteReference"/>
        </w:rPr>
        <w:footnoteReference w:id="2896"/>
      </w:r>
      <w:r>
        <w:rPr>
          <w:rFonts w:ascii="IRNazanin" w:hAnsi="IRNazanin" w:eastAsia="IRNazanin" w:cs="IRNazanin"/>
          <w:lang w:bidi="fa-IR"/>
          <w:color w:val="111111"/>
          <w:sz w:val="28"/>
          <w:szCs w:val="28"/>
          <w:rtl/>
        </w:rPr>
        <w:t xml:space="preserve">{با حکمت و اندرز نیکو به راه پروردگارت دعوت کن و با آنان به [شیوه‌ای] که نیکوتر است مجادله نمای.}</w:t>
      </w:r>
    </w:p>
    <w:p>
      <w:pPr>
        <w:pStyle w:val="BookText"/>
      </w:pPr>
      <w:r>
        <w:rPr>
          <w:rFonts w:ascii="IRNazanin" w:hAnsi="IRNazanin" w:eastAsia="IRNazanin" w:cs="IRNazanin"/>
          <w:lang w:bidi="fa-IR"/>
          <w:color w:val="111111"/>
          <w:sz w:val="28"/>
          <w:szCs w:val="28"/>
          <w:rtl/>
        </w:rPr>
        <w:t xml:space="preserve">و مقصود از عیش، زندگی خوش است. «با نیکان، نهانی»: یعنی از دل آنها را دوست بدارید و اسرارتان را در برابرشان فاش کنید، به خلاف فاجران نابکار که خوب است با آنها ظاهرسازی کرد برای تقیه و مدارا، و نباید آنها را از دل دوست داشت که نابکارند، و نباید اسرار مؤمنان را به آنها سپرد تا به کسی بگویند.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5" w:name="pg13504_197686"/>
    <w:bookmarkEnd w:id="385"/>
    <w:p>
      <w:pPr>
        <w:pStyle w:val="BookText"/>
      </w:pPr>
      <w:r>
        <w:rPr>
          <w:rFonts w:ascii="Amiri" w:hAnsi="Amiri" w:eastAsia="Amiri" w:cs="Amiri"/>
          <w:lang w:bidi="ar-SA"/>
          <w:color w:val="111111"/>
          <w:sz w:val="28"/>
          <w:szCs w:val="28"/>
          <w:rtl/>
        </w:rPr>
        <w:t xml:space="preserve">بقوله و لا تميلوا عليهم علي بناء المجرد و التعدية بعلي للضرر أي لا تعارضوهم إرادة للغلبة قال في المصباح مال الحاكم في حكمه ميلا جار و ظلم فهو مائل و مال عليهم الدهر أصابهم بجوائحه و في النهاية فيه لا يهلك أمتي حتي يكون بينهم التمايل و التمايز أي لا يكون لهم سلطان يكف الناس عن التظالم فيميل بعضهم علي بعض بالأذي و الحيف انتهي.</w:t>
      </w:r>
    </w:p>
    <w:p>
      <w:pPr>
        <w:pStyle w:val="BookText"/>
      </w:pPr>
      <w:r>
        <w:rPr>
          <w:rFonts w:ascii="Amiri" w:hAnsi="Amiri" w:eastAsia="Amiri" w:cs="Amiri"/>
          <w:lang w:bidi="ar-SA"/>
          <w:color w:val="111111"/>
          <w:sz w:val="28"/>
          <w:szCs w:val="28"/>
          <w:rtl/>
        </w:rPr>
        <w:t xml:space="preserve">و قيل هو علي بناء الإفعال أو التفعيل أي لا تعارضوهم لتميلوهم من مذهب إلي مذهب آخر و هو تكلف و إن كان أنسب بما بعده و في القاموس رجل أبله بين البله و البلاهة غافل أو عن الشر أو أحمق لا تمييز له و الميت الداء أي من شره ميت و الحسن الخلق القليل الفطنة لمداق الأمور أو من غلبته سلامة الصدر</w:t>
      </w:r>
      <w:r>
        <w:rPr>
          <w:rStyle w:val="FootnoteReference"/>
        </w:rPr>
        <w:footnoteReference w:id="2897"/>
      </w:r>
      <w:r>
        <w:rPr>
          <w:rFonts w:ascii="Amiri" w:hAnsi="Amiri" w:eastAsia="Amiri" w:cs="Amiri"/>
          <w:lang w:bidi="ar-SA"/>
          <w:color w:val="111111"/>
          <w:sz w:val="28"/>
          <w:szCs w:val="28"/>
          <w:rtl/>
        </w:rPr>
        <w:t xml:space="preserve">و في المصباح صبرت صبرا من باب ضرب حبست النفس عن الجزع و صبرت زيدا يستعمل لازما و متعديا و صبرته بالتثقيل حملته علي الصبر بوعد الأجر أو قلت له اصبر انتهي و الحاصل أنه لفساد الزمان و غلبة أهل الباطل يختار العزلة و الخمول و لا يعارض الناس و لا يتعرض لهم و يتحمل منهم أنواع الأذي حتي يظن الناس أن ذلك لبلاهته و قلة عقله.</w:t>
      </w:r>
    </w:p>
    <w:p>
      <w:pPr>
        <w:pStyle w:val="Heading5"/>
      </w:pPr>
      <w:bookmarkStart w:id="3536" w:name="_Toc3121"/>
      <w:r>
        <w:t>«109»</w:t>
      </w:r>
      <w:bookmarkEnd w:id="3536"/>
    </w:p>
    <w:p>
      <w:pPr>
        <w:pStyle w:val="BookText"/>
      </w:pPr>
      <w:r>
        <w:rPr>
          <w:rFonts w:ascii="Amiri" w:hAnsi="Amiri" w:eastAsia="Amiri" w:cs="Amiri"/>
          <w:lang w:bidi="ar-SA"/>
          <w:color w:val="111111"/>
          <w:sz w:val="28"/>
          <w:szCs w:val="28"/>
          <w:rtl/>
        </w:rPr>
        <w:t xml:space="preserve">كا، [الكافي] عَنْ عَلِيٍّ عَنْ بَعْضِ أَصْحَابِهِ ذَكَرَهُ عَنْ مُحَمَّدِ بْنِ سِنَانٍ عَنْ حُذَيْفَةَ بْنِ مَنْصُورٍ قَالَ سَمِعْتُ أَبَا عَبْدِ اللَّهِ عليه السلام يَقُولُ: إِنَّ قَوْماً مِنَ النَّاسِ قَلَّتْ مُدَارَاتُهُمْ لِلنَّاسِ فَأُنِفُوا مِنْ قُرَيْشٍ وَ ايْمُ اللَّهِ مَا كَانَ بِأَحْسَابِهِمْ بَأْسٌ وَ إِنَّ قَوْماً مِنْ غَيْرِ قُرَيْشٍ حَسُنَتْ مُدَارَاتُهُمْ فَأُلْحِقُوا بِالْبَيْتِ الرَّفِيعِ قَالَ ثُمَّ قَالَ مَنْ كَفَّ يَدَهُ عَنِ النَّاسِ فَإِنَّمَا يَكُفُّ عَنْهُمْ يَداً وَاحِدَةً وَ يَكُفُّونَ عَنْهُ أَيْدِيَ كَثِيرَةٍ</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Heading5"/>
      </w:pPr>
      <w:bookmarkStart w:id="3537" w:name="_Toc3122"/>
      <w:r>
        <w:t>بيان</w:t>
      </w:r>
      <w:bookmarkEnd w:id="3537"/>
    </w:p>
    <w:p>
      <w:pPr>
        <w:pStyle w:val="BookText"/>
      </w:pPr>
      <w:r>
        <w:rPr>
          <w:rFonts w:ascii="Amiri" w:hAnsi="Amiri" w:eastAsia="Amiri" w:cs="Amiri"/>
          <w:lang w:bidi="ar-SA"/>
          <w:color w:val="111111"/>
          <w:sz w:val="28"/>
          <w:szCs w:val="28"/>
          <w:rtl/>
        </w:rPr>
        <w:t xml:space="preserve">قوله عليه السلام فأنفوا من قريش كذا في أكثر النسخ و كأنه علي بناء الإفعال مشتقا من النفي بمعني الانتفاء فإن النفي يكون لازما و متعديا لكن هذا البناء لم يأت في اللغة أو هو علي بناء المفعول من أنف من قولهم أنفه يأنفه و يأنفه ضرب أنفه فيدل علي النفي مع مبالغة فيه و هو أظهر</w:t>
      </w:r>
    </w:p>
    <w:p>
      <w:pPr>
        <w:pStyle w:val="BookText"/>
      </w:pPr>
      <w:r>
        <w:rPr>
          <w:rFonts w:ascii="IRNazanin" w:hAnsi="IRNazanin" w:eastAsia="IRNazanin" w:cs="IRNazanin"/>
          <w:lang w:bidi="fa-IR"/>
          <w:color w:val="111111"/>
          <w:sz w:val="28"/>
          <w:szCs w:val="28"/>
          <w:rtl/>
        </w:rPr>
        <w:t xml:space="preserve">در نهایه گفته:</w:t>
      </w:r>
    </w:p>
    <w:p>
      <w:pPr>
        <w:pStyle w:val="BookText"/>
      </w:pPr>
      <w:r>
        <w:rPr>
          <w:rFonts w:ascii="IRNazanin" w:hAnsi="IRNazanin" w:eastAsia="IRNazanin" w:cs="IRNazanin"/>
          <w:lang w:bidi="fa-IR"/>
          <w:color w:val="111111"/>
          <w:sz w:val="28"/>
          <w:szCs w:val="28"/>
          <w:rtl/>
        </w:rPr>
        <w:t xml:space="preserve">در حدیث است که: هلاک نشوند امتم تا دچار حمله به هم شوند، و امتیاز به هم را خواهند. یعنی حاکمی نباشد که آنها را از ستم به هم بازدارد، و به هم ستم می کنند و حقِ هم را از بین می برند. و گفته شده: یعنی با آنها درنیفتید تا ایشان را از مذهبی به مذهب دیگر کشانید. و این تکلف گویی است، گرچه با دنباله حدیث سازگارتر است. در قاموس آمده: «رجل ابله، بین البله و البلاهه است، یعنی غافل از شر، یا احمق که قوه تمییز ندارد. «المیت الداء »: یعنیاز شرش مُرد. «حُسن الخلق»: یعنی فطانت کم در امور دقیق، یا کسی که سلامة سینه بر او غلبه کرده. در مصباح آمده: «صبرت صبرا» از باب ضرب، یعنی حبس کردم نفس را از جزع و صبر کردم. حاصل آنکه: برای فساد زمانه و غلبه اهل باطل، گوشه‌نشینی و گمنامی را برگزیند، و با مردم درنیفتد، و به آنها نپردازد، و از آنها آزار پذیرد، تا گمان ببرند که از حماقت و بی خردی او است.</w:t>
      </w:r>
    </w:p>
    <w:p>
      <w:pPr>
        <w:pStyle w:val="Heading5"/>
      </w:pPr>
      <w:bookmarkStart w:id="3538" w:name="_Toc3123"/>
      <w:r>
        <w:t>روایت 109</w:t>
      </w:r>
      <w:bookmarkEnd w:id="3538"/>
    </w:p>
    <w:p>
      <w:pPr>
        <w:pStyle w:val="BookText"/>
      </w:pPr>
      <w:r>
        <w:rPr>
          <w:rFonts w:ascii="IRNazanin" w:hAnsi="IRNazanin" w:eastAsia="IRNazanin" w:cs="IRNazanin"/>
          <w:lang w:bidi="fa-IR"/>
          <w:color w:val="111111"/>
          <w:sz w:val="28"/>
          <w:szCs w:val="28"/>
          <w:rtl/>
        </w:rPr>
        <w:t xml:space="preserve">کافی: امام صادق علیه السلام می فرمود: گروهی از مردم با مردم ناسازگاری کردند تا از قریش به در شدند، و به خدا که در نژادشان عیبی نبود. و گروهی غیرقریشی سازگاریشان خوب بود و به خاندان والا پیوستند. می گوید که سپس فرمود: هر کس یک دست از مردم بازدارد، دست های بسیاری از او بازمی دارند.</w:t>
      </w:r>
      <w:r>
        <w:rPr>
          <w:rStyle w:val="FootnoteReference"/>
        </w:rPr>
        <w:footnoteReference w:id="2899"/>
      </w:r>
    </w:p>
    <w:p>
      <w:pPr>
        <w:pStyle w:val="Heading5"/>
      </w:pPr>
      <w:bookmarkStart w:id="3539" w:name="_Toc3124"/>
      <w:r>
        <w:t>توضیح</w:t>
      </w:r>
      <w:bookmarkEnd w:id="3539"/>
    </w:p>
    <w:p>
      <w:pPr>
        <w:pStyle w:val="BookText"/>
      </w:pPr>
      <w:r>
        <w:rPr>
          <w:rFonts w:ascii="IRNazanin" w:hAnsi="IRNazanin" w:eastAsia="IRNazanin" w:cs="IRNazanin"/>
          <w:lang w:bidi="fa-IR"/>
          <w:color w:val="111111"/>
          <w:sz w:val="28"/>
          <w:szCs w:val="28"/>
          <w:rtl/>
        </w:rPr>
        <w:t xml:space="preserve">« فأنفوا من قریش» {تا از قریش به در شدند}: در اکثر نسخ این گونه است و گویا بناء بر إفعال است که از نفی مشتق شده، به معنی انتفاء. پس همانا نفی لازم می باشد و متعدی، لکن این بناء در لغت نیامده، یا بناء بر مفعول است از «أنف» در این گفتار ایشان که: «أنفه یأنفه و یأنفه ضرب أنفه» که دلالت دارد بر نفی با مبالغه در آن، و آن اظهر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6" w:name="pg13504_197687"/>
    <w:bookmarkEnd w:id="386"/>
    <w:p>
      <w:pPr>
        <w:pStyle w:val="BookText"/>
      </w:pPr>
      <w:r>
        <w:rPr>
          <w:rFonts w:ascii="Amiri" w:hAnsi="Amiri" w:eastAsia="Amiri" w:cs="Amiri"/>
          <w:lang w:bidi="ar-SA"/>
          <w:color w:val="111111"/>
          <w:sz w:val="28"/>
          <w:szCs w:val="28"/>
          <w:rtl/>
        </w:rPr>
        <w:t xml:space="preserve">و أبلغ و قيل كأنه صيغة مجهول من الأنفة بمعني الاستنكاف إذ لم يأت الإنفاء بمعني النفي انتهي.</w:t>
      </w:r>
    </w:p>
    <w:p>
      <w:pPr>
        <w:pStyle w:val="Heading5"/>
      </w:pPr>
      <w:bookmarkStart w:id="3540" w:name="_Toc3125"/>
      <w:r>
        <w:t>و أقول</w:t>
      </w:r>
      <w:bookmarkEnd w:id="3540"/>
    </w:p>
    <w:p>
      <w:pPr>
        <w:pStyle w:val="BookText"/>
      </w:pPr>
      <w:r>
        <w:rPr>
          <w:rFonts w:ascii="Amiri" w:hAnsi="Amiri" w:eastAsia="Amiri" w:cs="Amiri"/>
          <w:lang w:bidi="ar-SA"/>
          <w:color w:val="111111"/>
          <w:sz w:val="28"/>
          <w:szCs w:val="28"/>
          <w:rtl/>
        </w:rPr>
        <w:t xml:space="preserve">هذا أيضا لا يستقيم لأن الفساد مشترك إذ لم يأت أنف بهذا المعني علي بناء المجهول فإنه يقال أنف منه كفرح أنفا كفرح أنفا و أنفة أي استنكف و في كثير من النسخ فألقوا أي أخرجوا و أطرحوا منهم و في الخصال فنفوا</w:t>
      </w:r>
      <w:r>
        <w:rPr>
          <w:rStyle w:val="FootnoteReference"/>
        </w:rPr>
        <w:footnoteReference w:id="2900"/>
      </w:r>
      <w:r>
        <w:rPr>
          <w:rFonts w:ascii="Amiri" w:hAnsi="Amiri" w:eastAsia="Amiri" w:cs="Amiri"/>
          <w:lang w:bidi="ar-SA"/>
          <w:color w:val="111111"/>
          <w:sz w:val="28"/>
          <w:szCs w:val="28"/>
          <w:rtl/>
        </w:rPr>
        <w:t xml:space="preserve">و هو أظهر ثم أشار عليه السلام مؤكدا بالقسم إلي أن ذلك الإلقاء كان باعتبار سوء معاشرتهم و فوات حسب أنفسهم و مآثرهم لا باعتبار قدح في نسبهم أو في حسب آبائهم و مآثر أسلافهم بقوله و ايم الله ما كان بأحسابهم بأس.</w:t>
      </w:r>
    </w:p>
    <w:p>
      <w:pPr>
        <w:pStyle w:val="BookText"/>
      </w:pPr>
      <w:r>
        <w:rPr>
          <w:rFonts w:ascii="Amiri" w:hAnsi="Amiri" w:eastAsia="Amiri" w:cs="Amiri"/>
          <w:lang w:bidi="ar-SA"/>
          <w:color w:val="111111"/>
          <w:sz w:val="28"/>
          <w:szCs w:val="28"/>
          <w:rtl/>
        </w:rPr>
        <w:t xml:space="preserve">قال الجوهري اليمين القسم و الجمع أيمن و أيمان ثم قال و ايمن الله اسم وضع للقسم هكذا بضم الميم و النون و ألفه ألف وصل عند أكثر النحويين و لم يجئ في الأسماء ألف الوصل مفتوحة غيرها و قد تدخل عليه اللام لتأكيد الابتداء تقول ليمن الله فتذهب الألف في الوصل و هو مرفوع بالابتداء و خبره محذوف و التقدير ليمن الله قسمي و ليمن الله ما أقسم به و إذا خاطبت قلت: ليمنك و ربما حذفوا منه النون قالوا ايم الله و ايم الله بكسر الهمزة و ربما حذفوا منه الياء قالوا أم الله و ربما أبقوا الميم وحدها مضمومة قالوا م الله ثم يكسرونها لأنها صارت حرفا واحدا فيشبهونها بالباء فيقولون م الله و ربما قالوا من الله بضم الميم و النون و من الله بفتحهما و من الله بكسرهما قال أبو عبيد و كانوا يحلفون باليمين يقولون يمين الله لا أفعل ثم يجمع اليمين علي أيمن ثم حلفوا به فقالوا أيمن الله لأفعلن كذا قال فهذا هو الأصل في أيمن الله ثم كثر هذا في كلامهم و خف علي ألسنتهم حتي حذفوا منه النون كما حذفوا في قوله لم يكن فقالوا لم يك قال و فيها لغات كثيرة سوي هذه و إلي هذا ذهب ابن كيسان و ابن درستويه فقالا ألف أيمن ألف قطع و هو جمع يمين و إنما خففت همزتها و طرحت في الوصل لكثرة استعمالهم لها</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الحسب ما يعده الإنسان من مفاخر آبائه و يقال حسبه دينه و يقال:</w:t>
      </w:r>
    </w:p>
    <w:p>
      <w:pPr>
        <w:pStyle w:val="BookText"/>
      </w:pPr>
      <w:r>
        <w:rPr>
          <w:rFonts w:ascii="IRNazanin" w:hAnsi="IRNazanin" w:eastAsia="IRNazanin" w:cs="IRNazanin"/>
          <w:lang w:bidi="fa-IR"/>
          <w:color w:val="111111"/>
          <w:sz w:val="28"/>
          <w:szCs w:val="28"/>
          <w:rtl/>
        </w:rPr>
        <w:t xml:space="preserve">است و ابلغ. و گفته شده: گویا آن صیغه مجهول از «الأنفة» به معنی «استنکاف» است، چرا که «إنفاء» به معنی نفی نیامده است.</w:t>
      </w:r>
    </w:p>
    <w:p>
      <w:pPr>
        <w:pStyle w:val="Heading5"/>
      </w:pPr>
      <w:bookmarkStart w:id="3541" w:name="_Toc3126"/>
      <w:r>
        <w:t>مؤلف</w:t>
      </w:r>
      <w:bookmarkEnd w:id="3541"/>
    </w:p>
    <w:p>
      <w:pPr>
        <w:pStyle w:val="BookText"/>
      </w:pPr>
      <w:r>
        <w:rPr>
          <w:rFonts w:ascii="IRNazanin" w:hAnsi="IRNazanin" w:eastAsia="IRNazanin" w:cs="IRNazanin"/>
          <w:lang w:bidi="fa-IR"/>
          <w:color w:val="111111"/>
          <w:sz w:val="28"/>
          <w:szCs w:val="28"/>
          <w:rtl/>
        </w:rPr>
        <w:t xml:space="preserve">این نیز درست نیست، چرا که فساد مشترک است، چون «أنف» به این معنی بناء بر مجهول نیامده. گفته می شود: «أنف منه» - همانند فرح - و أنفا - مثل فرح - «أنفا و أنفة» یعنی: استنکاف کرد. و در بسیاری از نسخ «فألقوا» آمده، یعنی اخراج شدند، و طرد شدند از آنان. در خصال آمده: «فنفوا»</w:t>
      </w:r>
      <w:r>
        <w:rPr>
          <w:rStyle w:val="FootnoteReference"/>
        </w:rPr>
        <w:footnoteReference w:id="2902"/>
      </w:r>
    </w:p>
    <w:p>
      <w:pPr>
        <w:pStyle w:val="BookText"/>
      </w:pPr>
      <w:r>
        <w:rPr>
          <w:rFonts w:ascii="IRNazanin" w:hAnsi="IRNazanin" w:eastAsia="IRNazanin" w:cs="IRNazanin"/>
          <w:lang w:bidi="fa-IR"/>
          <w:color w:val="111111"/>
          <w:sz w:val="28"/>
          <w:szCs w:val="28"/>
          <w:rtl/>
        </w:rPr>
        <w:t xml:space="preserve">که آن أظهر است. سپس امام علیه السلام اشاره کردند و با قسم تاکید کردند که این طرد به دلیل سوءمعاشرت آنان بود، و این بی نصیبی به خاطر خودشان بود، نه به اعتبار بدی در نسب آنان، یا در حسب پدرانشان. «و ایم الله ما کان بأحسابهم بأس.» {و به خدا که در نژادشان عیبی نبود.} جوهری گفته: «یمین» یعنی قسم، و جمع آن «أیمن» و «أیمان» است. سپس گفته: «ایمن الله» اسمی است که وضع شده برای قسم، این چنین: با ضم «میم» و «نون»، و «الف» آن الف وصل است، در نظر اکثر نحویین، و در «اسماء» الف وصل مفتوحه نیامده، مگر در این مورد، و گاهی داخل می شود بر آن، «لام» برای تاکید ابتداء. مثلا می گویی: «لیمن الله.» بنابراین، الف وصل می رود و آن مرفوع به ابتداءیت است و خبرش محذوف است و تقدیرآن چنین است: «لیمن الله قسمی و لیمن الله ما أقسم به». و هنگامی که مخاطب قرار می دهی، می گویی: «لیمنک». و چه بسا «نون» از آن حذف شود. و گفته اند: «ایم الله» و «ایم الله» به کسر همزه، و چه بسا حذف کنند از آن «یاء» را. و می گویند: «أم الله»، و چه بسا «میم» به تنهایی باقی بماند و مضموم شود که می گویند: «م الله» و سپس آن را کسر می دهند، چرا که یک حرف تنها شده و آن را شبیه به «باء» می کنند. و می گویند: «م اللهِ» و چه بسا بگویند: «من الله»، به ضم «میم» و «نون»، و «مَنَ الله» به فتح هر دو، و «مِنِ الله» به کسر هر دو. ابو عبید گفته: با یمین قسم می خورند و می گویند: یمین الله که چنین کاری نمی کنم. سپس جمع می بندند یمین را به صورت «أیمن» و سپس قسم می خورند به آن، و می گویند: «أیمن الله لأفعلن کذا» و گفته: این اصل است در «أیمن الله» و سپس این در کلامشان زیاد شده و در زبان هایشان تخفیف پیدا کرده و نون حذف شده؛ چنانچه «نون» در «لم یکن» حذف شده و می گویند «لم یک». و گفته: در آن، لغات کثیره ای به غیر از این است. ابن کیسان و ابن درستویه به همین روش عمل کردند. و گفته اند: «الف أیمن» الف قطع است، و آن جمع «یمین» است و همزه آن تخفیف شده و در وصل، به دلیل کثرت استعمالشان حذف شده است. </w:t>
      </w:r>
      <w:r>
        <w:rPr>
          <w:rStyle w:val="FootnoteReference"/>
        </w:rPr>
        <w:footnoteReference w:id="2903"/>
      </w:r>
    </w:p>
    <w:p>
      <w:pPr>
        <w:pStyle w:val="BookText"/>
      </w:pPr>
      <w:r>
        <w:rPr>
          <w:rFonts w:ascii="IRNazanin" w:hAnsi="IRNazanin" w:eastAsia="IRNazanin" w:cs="IRNazanin"/>
          <w:lang w:bidi="fa-IR"/>
          <w:color w:val="111111"/>
          <w:sz w:val="28"/>
          <w:szCs w:val="28"/>
          <w:rtl/>
        </w:rPr>
        <w:t xml:space="preserve">و گفته: «حسب» آن چیزی است که انسان از مفاخر پدرانش می شمارد، و گفته می شود: «حسبه دینه»، و گفته می شود: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 الرجل حسيب قال ابن السكيت الحسب و الكرام يكونان في الرجل و إن لم يكن له آباء لهم شرف قال و الشرف و المجد لا يكونان إلا بالآباء انتهي‌</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الكلام يحتمل وجهين أحدهما أنه لا بد من حسن المعاشرة و المداراة مع المخالفين في دولاتهم مع المخالفة لهم باطنا في أديانهم و أعمالهم فإن قوما قلت مداراتهم للمخالفين فنفاهم خلفاء الجور و الضلالة من قبيلة قريش و ضيعوا أنسابهم و أحسابهم مع أنه لم يكن في أحساب أنفسهم شي‌ء إلا ترك المداراة و التقية أو لم يكن في شرف آبائهم نقص و إن قوما من قريش لم يكن فيهم حسب أو في آبائهم شرف فألحقهم خلفاء الضلالة و قضاة الجور في الشرف و العطاء و الكرم بالبيت الرفيع من قريش و هم بنو هاشم.</w:t>
      </w:r>
    </w:p>
    <w:p>
      <w:pPr>
        <w:pStyle w:val="BookText"/>
      </w:pPr>
      <w:r>
        <w:rPr>
          <w:rFonts w:ascii="Amiri" w:hAnsi="Amiri" w:eastAsia="Amiri" w:cs="Amiri"/>
          <w:lang w:bidi="ar-SA"/>
          <w:color w:val="111111"/>
          <w:sz w:val="28"/>
          <w:szCs w:val="28"/>
          <w:rtl/>
        </w:rPr>
        <w:t xml:space="preserve">و ثانيهما أن المعني أن القوم الأول بتركهم متابعة الأئمة عليهم السلام في أوامرهم التي منها المداراة مع المخالفين في دولاتهم و مع سائر الناس نفاهم الأئمة عليهم السلام عن أنفسهم فذهب فضلهم و كأنهم خرجوا من قريش و لم ينفعهم شرف آبائهم و إن قوما من غير قريش بسبب متابعة الأئمة عليهم السلام ألحقوا بالبيت الرفيع و هم أهل البيت عليهم السلام كقوله صلي الله عليه و آله سلمان منا أهل البيت و كأصحاب سائر الأئمة عليهم السلام من الموالي فإنهم كانوا أقرب إلي الأئمة من كثير من بني هاشم بل من كثير من أولاد الأئمة عليهم السلام.</w:t>
      </w:r>
    </w:p>
    <w:p>
      <w:pPr>
        <w:pStyle w:val="BookText"/>
      </w:pPr>
      <w:r>
        <w:rPr>
          <w:rFonts w:ascii="Amiri" w:hAnsi="Amiri" w:eastAsia="Amiri" w:cs="Amiri"/>
          <w:lang w:bidi="ar-SA"/>
          <w:color w:val="111111"/>
          <w:sz w:val="28"/>
          <w:szCs w:val="28"/>
          <w:rtl/>
        </w:rPr>
        <w:t xml:space="preserve">و المراد بالبيت هنا الشرف و الكرامة قال في المصباح بيت العرب شرفها يقال بيت تميم في حنظلة أي شرفها أو المراد أهل البيت الرفيع و هم آل النبي صلي الله عليه و آله.</w:t>
      </w:r>
    </w:p>
    <w:p>
      <w:pPr>
        <w:pStyle w:val="BookText"/>
      </w:pPr>
      <w:r>
        <w:rPr>
          <w:rFonts w:ascii="Amiri" w:hAnsi="Amiri" w:eastAsia="Amiri" w:cs="Amiri"/>
          <w:lang w:bidi="ar-SA"/>
          <w:color w:val="111111"/>
          <w:sz w:val="28"/>
          <w:szCs w:val="28"/>
          <w:rtl/>
        </w:rPr>
        <w:t xml:space="preserve">من كف يده هذا مثل ما قَالَ أَمِيرُ الْمُؤْمِنِينَ عليه السلام: وَ مَنْ يَقْبِضْ يَدَهُ عَنْ عَشِيرَتِهِ فَإِنَّمَا يَقْبِضُ عَنْهُمْ يَداً وَاحِدَةً وَ يُقْبَضُ مِنْهُمْ عَنْهُ أَيْدِي كَثِيرَةٍ.</w:t>
      </w:r>
    </w:p>
    <w:p>
      <w:pPr>
        <w:pStyle w:val="BookText"/>
      </w:pPr>
      <w:r>
        <w:rPr>
          <w:rFonts w:ascii="Amiri" w:hAnsi="Amiri" w:eastAsia="Amiri" w:cs="Amiri"/>
          <w:lang w:bidi="ar-SA"/>
          <w:color w:val="111111"/>
          <w:sz w:val="28"/>
          <w:szCs w:val="28"/>
          <w:rtl/>
        </w:rPr>
        <w:t xml:space="preserve">كما سيأتي في باب صلة الرحم‌</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«ماله و الرجل حسیب». ابن سکیت گفته: حسب و کرام گاهی در شخصی است، اگرچه پدرانش شرافت خاصی نداشته باشند. و گفته: شرف و مجد فقط در پدران است.</w:t>
      </w:r>
      <w:r>
        <w:rPr>
          <w:rStyle w:val="FootnoteReference"/>
        </w:rPr>
        <w:footnoteReference w:id="2906"/>
      </w:r>
    </w:p>
    <w:p>
      <w:pPr>
        <w:pStyle w:val="BookText"/>
      </w:pPr>
      <w:r>
        <w:rPr>
          <w:rFonts w:ascii="IRNazanin" w:hAnsi="IRNazanin" w:eastAsia="IRNazanin" w:cs="IRNazanin"/>
          <w:lang w:bidi="fa-IR"/>
          <w:color w:val="111111"/>
          <w:sz w:val="28"/>
          <w:szCs w:val="28"/>
          <w:rtl/>
        </w:rPr>
        <w:t xml:space="preserve">و حاصل آنکه: این سخن را دو وجه است: 1. چاره‌ای نیست از خوش‌برخوردی و مدارا با مخالفان در حکومتشان، با مخالفت آنها در دین، و اعمالشان در باطن؛ زیرا کسانی ناساز بودند با مخالفان و حاکمان ناحق و گمراه آنان را از قبیله قریش راندند و نسب و حسبشان را از میان بردند، با اینکه در شرافت شخص آنها کمبودی نبود جز ناسازی و ترک تقیه، و در شرف خاندانشان کمبودی نبود. و گروهی از قریش که نه خودشان شرفی داشتند و نه پدرانشان، حاکمان گمراه و قاضیان جور، آنها را در شرافت و عطا و کرم، به خاندان والای قریش که بنی هاشم اند، پیوند دادند.</w:t>
      </w:r>
    </w:p>
    <w:p>
      <w:pPr>
        <w:pStyle w:val="BookText"/>
      </w:pPr>
      <w:r>
        <w:rPr>
          <w:rFonts w:ascii="IRNazanin" w:hAnsi="IRNazanin" w:eastAsia="IRNazanin" w:cs="IRNazanin"/>
          <w:lang w:bidi="fa-IR"/>
          <w:color w:val="111111"/>
          <w:sz w:val="28"/>
          <w:szCs w:val="28"/>
          <w:rtl/>
        </w:rPr>
        <w:t xml:space="preserve">ص: 443ترجمه نشده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7" w:name="pg13504_197689"/>
    <w:bookmarkEnd w:id="387"/>
    <w:p>
      <w:pPr>
        <w:pStyle w:val="Heading3"/>
      </w:pPr>
      <w:bookmarkStart w:id="3542" w:name="_Toc3127"/>
      <w:r>
        <w:t>باب 88 من مشي إلي طعام لم يدع إليه و من يجوز الأكل من بيته بغير إذنه</w:t>
      </w:r>
      <w:bookmarkEnd w:id="3542"/>
    </w:p>
    <w:p>
      <w:pPr>
        <w:pStyle w:val="Heading4"/>
      </w:pPr>
      <w:bookmarkStart w:id="3543" w:name="_Toc3128"/>
      <w:r>
        <w:t>الآيات</w:t>
      </w:r>
      <w:bookmarkEnd w:id="3543"/>
    </w:p>
    <w:p>
      <w:pPr>
        <w:pStyle w:val="BookText"/>
      </w:pPr>
      <w:r>
        <w:rPr>
          <w:rFonts w:ascii="Amiri" w:hAnsi="Amiri" w:eastAsia="Amiri" w:cs="Amiri"/>
          <w:lang w:bidi="ar-SA"/>
          <w:color w:val="111111"/>
          <w:sz w:val="28"/>
          <w:szCs w:val="28"/>
          <w:rtl/>
        </w:rPr>
        <w:t xml:space="preserve">النور: لَيْسَ عَلَي الْأَعْمي حَرَجٌ وَ لا عَلَي الْأَعْرَجِ حَرَجٌ وَ لا عَلَي الْمَرِيضِ حَرَجٌ وَ لا عَلي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Style w:val="FootnoteReference"/>
        </w:rPr>
        <w:footnoteReference w:id="2907"/>
      </w:r>
    </w:p>
    <w:p>
      <w:pPr>
        <w:pStyle w:val="Heading4"/>
      </w:pPr>
      <w:bookmarkStart w:id="3544" w:name="_Toc3129"/>
      <w:r>
        <w:t>الأخبار</w:t>
      </w:r>
      <w:bookmarkEnd w:id="3544"/>
    </w:p>
    <w:p>
      <w:pPr>
        <w:pStyle w:val="Heading5"/>
      </w:pPr>
      <w:bookmarkStart w:id="3545" w:name="_Toc3130"/>
      <w:r>
        <w:t>«1»</w:t>
      </w:r>
      <w:bookmarkEnd w:id="3545"/>
    </w:p>
    <w:p>
      <w:pPr>
        <w:pStyle w:val="BookText"/>
      </w:pPr>
      <w:r>
        <w:rPr>
          <w:rFonts w:ascii="Amiri" w:hAnsi="Amiri" w:eastAsia="Amiri" w:cs="Amiri"/>
          <w:lang w:bidi="ar-SA"/>
          <w:color w:val="111111"/>
          <w:sz w:val="28"/>
          <w:szCs w:val="28"/>
          <w:rtl/>
        </w:rPr>
        <w:t xml:space="preserve">ل، [الخصال] فِي وَصَايَا النَّبِيِّ صلي الله عليه و آله لِعَلِيٍّ عليه السلام: يَا عَلِيُّ ثَمَانِيَةٌ إِنْ أُهِينُوا فَلَا يَلُومُوا إِلَّا أَنْفُسَهُمْ الذَّاهِبُ إِلَي مَائِدَةٍ لَمْ يُدْعَ إِلَيْهَا وَ الْمُتَأَمِّرُ عَلَي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عَلَي مَنْ لَا يَسْمَعُ مِنْهُ‌</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Heading5"/>
      </w:pPr>
      <w:bookmarkStart w:id="3546" w:name="_Toc3131"/>
      <w:r>
        <w:t>«2»</w:t>
      </w:r>
      <w:bookmarkEnd w:id="3546"/>
    </w:p>
    <w:p>
      <w:pPr>
        <w:pStyle w:val="BookText"/>
      </w:pPr>
      <w:r>
        <w:rPr>
          <w:rFonts w:ascii="Amiri" w:hAnsi="Amiri" w:eastAsia="Amiri" w:cs="Amiri"/>
          <w:lang w:bidi="ar-SA"/>
          <w:color w:val="111111"/>
          <w:sz w:val="28"/>
          <w:szCs w:val="28"/>
          <w:rtl/>
        </w:rPr>
        <w:t xml:space="preserve">فس، [تفسير القمي] قَالَ عَلِيُّ بْنُ إِبْرَاهِيمَ: فِي قَوْلِهِ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فَإِنَّهَا نَزَلَتْ لَمَّا هَاجَرَ النَّبِيُّ صلي الله عليه و آله إِلَي الْمَدِينَةِ وَ آخَي بَيْنَ الْمُهَاجِرِينَ وَ الْأَنْصَارِ آخَي بَيْنَ أَبِي بَكْرٍ وَ عُمَرَ وَ بَيْنَ عُثْمَانَ وَ عَبْدِ الرَّحْمَنِ بْنِ عَوْفٍ وَ بَيْنَ طَلْحَةَ وَ الزُّبَيْرِ وَ بَيْنَ سَلْمَانَ وَ أَبِي ذَرٍّ وَ بَيْنَ الْمِقْدَادِ وَ عَمَّارٍ وَ تَرَكَ أَمِيرَ الْمُؤْمِنِينَ عليه السلام فَاغْتَمَّ مِنْ ذَلِكَ غَمّاً شَدِيداً وَ قَالَ يَا رَسُولَ اللَّهِ بِأَبِي أَنْتَ وَ أُمِّي لَمْ تُوَاخِ بَيْنِي وَ بَيْنَ أَحَدٍ فَقَالَ صلي الله عليه و آله وَ اللَّهِ يَا</w:t>
      </w:r>
    </w:p>
    <w:p>
      <w:pPr>
        <w:pStyle w:val="Heading3"/>
      </w:pPr>
      <w:bookmarkStart w:id="3547" w:name="_Toc3132"/>
      <w:r>
        <w:t>باب هشتاد و هشتم : درباره کسی که بی‌دعوت به خوردن خوراک کسی می رود، و کسی که جائز است بدون‌اجازه از خانه اش خوراک خورد</w:t>
      </w:r>
      <w:bookmarkEnd w:id="3547"/>
    </w:p>
    <w:p>
      <w:pPr>
        <w:pStyle w:val="Heading4"/>
      </w:pPr>
      <w:bookmarkStart w:id="3548" w:name="_Toc3133"/>
      <w:r>
        <w:t>آیات</w:t>
      </w:r>
      <w:bookmarkEnd w:id="3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ءَابَائکُمْ أَوْ بُیُوتِ أُمَّهَاتِکُمْ أَوْ بُیُوتِ إِخْوَانِکُمْ أَوْ بُیُوتِ أَخَوَاتِکُمْ أَوْ بُیُوتِ أَعْمَمِکُمْ أَوْ بُیُوتِ عَمَّتِکُمْ أَوْ بُیُوتِ أَخْوَالِکُمْ أَوْ بُیُوتِ خَلَاتِکُمْ أَوْ مَا مَلَکْتُم مَّفَاتحَِهُ أَوْ صَدِیقِکُمْ لَیْسَ عَلَیْکُمْ جُنَاحٌ أَن تَأْکُلُواْ جَمِیعًا أَوْ أَشْتَاتًا.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نابینا و لنگ و بیمار و بر شما ایرادی نیست که از خانه‌های خودتان بخورید، یا از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[خانه‌هایی] که کلیدهایش را در اختیار دارید یا [خانه] دوستتان. [هم چنین] بر شما باکی نیست که با هم بخورید یا پراکنده.}</w:t>
      </w:r>
    </w:p>
    <w:p>
      <w:pPr>
        <w:pStyle w:val="Heading4"/>
      </w:pPr>
      <w:bookmarkStart w:id="3549" w:name="_Toc3134"/>
      <w:r>
        <w:t>روایات</w:t>
      </w:r>
      <w:bookmarkEnd w:id="3549"/>
    </w:p>
    <w:p>
      <w:pPr>
        <w:pStyle w:val="Heading5"/>
      </w:pPr>
      <w:bookmarkStart w:id="3550" w:name="_Toc3135"/>
      <w:r>
        <w:t>روایت 1</w:t>
      </w:r>
      <w:bookmarkEnd w:id="3550"/>
    </w:p>
    <w:p>
      <w:pPr>
        <w:pStyle w:val="BookText"/>
      </w:pPr>
      <w:r>
        <w:rPr>
          <w:rFonts w:ascii="IRNazanin" w:hAnsi="IRNazanin" w:eastAsia="IRNazanin" w:cs="IRNazanin"/>
          <w:lang w:bidi="fa-IR"/>
          <w:color w:val="111111"/>
          <w:sz w:val="28"/>
          <w:szCs w:val="28"/>
          <w:rtl/>
        </w:rPr>
        <w:t xml:space="preserve">خصال: در وصیت های پیغمبر صلی الله علیه و آله به علی علیه السلام آمده است: هشت کس اگر اهانت شوند، جز خود را سرزنش نکنند: آن کس که بر سر سفره ای برود، بدون دعوت؛ و آن کس که در برابر میزبان فرمان فرما شود؛ و خیرخواه از دشمنان؛ و بخشش خواه از انسان های پست؛ و کسی که در میان دو نفر وارد در رازی شود که نمی خواهند داخل شود؛ و سبک سر با شاه؛ و آن کس که در جایی نشیند که شایسته او نیست؛ و رو کننده به گفتگو با کسی که از او نمی شنود.</w:t>
      </w:r>
      <w:r>
        <w:rPr>
          <w:rStyle w:val="FootnoteReference"/>
        </w:rPr>
        <w:footnoteReference w:id="2909"/>
      </w:r>
    </w:p>
    <w:p>
      <w:pPr>
        <w:pStyle w:val="Heading5"/>
      </w:pPr>
      <w:bookmarkStart w:id="3551" w:name="_Toc3136"/>
      <w:r>
        <w:t>روایت 2</w:t>
      </w:r>
      <w:bookmarkEnd w:id="3551"/>
    </w:p>
    <w:p>
      <w:pPr>
        <w:pStyle w:val="BookText"/>
      </w:pPr>
      <w:r>
        <w:rPr>
          <w:rFonts w:ascii="IRNazanin" w:hAnsi="IRNazanin" w:eastAsia="IRNazanin" w:cs="IRNazanin"/>
          <w:lang w:bidi="fa-IR"/>
          <w:color w:val="111111"/>
          <w:sz w:val="28"/>
          <w:szCs w:val="28"/>
          <w:rtl/>
        </w:rPr>
        <w:t xml:space="preserve">تفسیر علی بن ابراهیم قمی: علی بن ابراهیم در تفسیر قول خدا: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{ایرادی نیست که از خانه‌های خودتان بخورید، یا از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[خانه‌هایی] که کلیدهایش را در اختیار دارید یا [خانه] دوستتان. [هم چنین] بر شما باکی نیست که با هم بخورید یا پراکنده.} گفت: پس از هجرت پیغمبر صلی الله علیه و آله به مدینه و برادر کردن مهاجران با انصار، نازل شد، و ابی بکر را با عمر برادر کرد، عثمان را با عبدالرحمن بن عوف، طلحه را با زبیر، سلمان را با ابوذر، مقداد را با عمار، و امیر مؤمنان را تنها نهاد. آن حضرت سخت از تنهایی غمگین شد و گفت: یا رسول الله! پدر و مادرم قربانت، مرا با کسی برادر نکردی؟ فرمود: به خدا ای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8" w:name="pg13504_197690"/>
    <w:bookmarkEnd w:id="388"/>
    <w:p>
      <w:pPr>
        <w:pStyle w:val="BookText"/>
      </w:pPr>
      <w:r>
        <w:rPr>
          <w:rFonts w:ascii="Amiri" w:hAnsi="Amiri" w:eastAsia="Amiri" w:cs="Amiri"/>
          <w:lang w:bidi="ar-SA"/>
          <w:color w:val="111111"/>
          <w:sz w:val="28"/>
          <w:szCs w:val="28"/>
          <w:rtl/>
        </w:rPr>
        <w:t xml:space="preserve">عَلِيُّ مَا حَبَسْتُكَ إِلَّا لِنَفْسِي أَ مَا تَرْضَي أَنْ تَكُونَ أَخِي وَ أَنَا أَخُوكَ وَ أَنْتَ وَصِيِّي وَ وَزِيرِي وَ خَلِيفَتِي فِي أُمَّتِي تَقْضِي دَيْنِي وَ تُنْجِزُ عِدَاتِي وَ تَتَوَلَّي غُسْلِي وَ لَا يَلِيهِ غَيْرُكَ وَ أَنْتَ مِنِّي بِمَنْزِلَةِ هَارُونَ مِنْ مُوسَي إِلَّا أَنَّهُ لَا نَبِيَّ بَعْدِي فَاسْتَبْشَرَ أَمِيرُ الْمُؤْمِنِينَ عليه السلام بِذَلِكَ فَكَانَ بَعْدَ ذَلِكَ إِذَا بَعَثَ رَسُولُ اللَّهِ صلي الله عليه و آله فِي غَزَاةٍ أَوْ سَرِيَّةٍ يَدْفَعُ الرَّجُلُ مِفْتَاحَ بَيْتِهِ إِلَي أَخِيهِ فِي الدِّينِ وَ يَقُولُ خُذْ مَا شِئْتَ وَ كُلْ مَا شِئْتَ وَ كَانُوا يَمْتَنِعُونَ مِنْ ذَلِكَ حَتَّي رُبَّمَا فَسَدَ الطَّعَامُ فِي الْبَيْتِ فَأَنْزَلَ اللَّهُ- لَيْسَ عَلَيْكُمْ جُناحٌ أَنْ تَأْكُلُوا جَمِيعاً أَوْ أَشْتاتاً يَعْنِي إِذَا حَضَرَ صَاحِبُهُ أَوْ لَمْ يَحْضُرْ إِذَا مَلَكْتُمْ مَفَاتِحَهُ‌</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Heading5"/>
      </w:pPr>
      <w:bookmarkStart w:id="3552" w:name="_Toc3137"/>
      <w:r>
        <w:t>«3»</w:t>
      </w:r>
      <w:bookmarkEnd w:id="3552"/>
    </w:p>
    <w:p>
      <w:pPr>
        <w:pStyle w:val="BookText"/>
      </w:pPr>
      <w:r>
        <w:rPr>
          <w:rFonts w:ascii="Amiri" w:hAnsi="Amiri" w:eastAsia="Amiri" w:cs="Amiri"/>
          <w:lang w:bidi="ar-SA"/>
          <w:color w:val="111111"/>
          <w:sz w:val="28"/>
          <w:szCs w:val="28"/>
          <w:rtl/>
        </w:rPr>
        <w:t xml:space="preserve">سن، [المحاسن] النَّوْفَلِيُّ عَنِ السَّكُونِيِّ عَنْ أَبِي عَبْدِ اللَّهِ عليه السلام قَالَ قَالَ رَسُولُ اللَّهِ صلي الله عليه و آله: إِذَا دُعِيَ أَحَدُكُمْ إِلَي طَعَامٍ فَلَا يَسْتَتْبِعَنَّ وَلَدَهُ فَإِنَّهُ إِنْ فَعَلَ ذَلِكَ كَانَ حَرَاماً وَ دَخَلَ غَاصِباً</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Heading5"/>
      </w:pPr>
      <w:bookmarkStart w:id="3553" w:name="_Toc3138"/>
      <w:r>
        <w:t>«4»</w:t>
      </w:r>
      <w:bookmarkEnd w:id="3553"/>
    </w:p>
    <w:p>
      <w:pPr>
        <w:pStyle w:val="BookText"/>
      </w:pPr>
      <w:r>
        <w:rPr>
          <w:rFonts w:ascii="Amiri" w:hAnsi="Amiri" w:eastAsia="Amiri" w:cs="Amiri"/>
          <w:lang w:bidi="ar-SA"/>
          <w:color w:val="111111"/>
          <w:sz w:val="28"/>
          <w:szCs w:val="28"/>
          <w:rtl/>
        </w:rPr>
        <w:t xml:space="preserve">سن، [المحاسن] أَبِي عَنْ حَمَّادِ بْنِ عِيسَي عَنْ حُسَيْنِ بْنِ الْمُخْتَارِ عَنْ أَبِي أُسَامَةَ عَنْ أَبِي عَبْدِ اللَّهِ عليه السلام فِي قَوْلِهِ عَزَّ وَ جَلَ لَيْسَ عَلَيْكُمْ جُناحٌ الْآيَةَ قَالَ بِإِذْنٍ وَ بِغَيْرِ إِذْنٍ‌</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pStyle w:val="Heading5"/>
      </w:pPr>
      <w:bookmarkStart w:id="3554" w:name="_Toc3139"/>
      <w:r>
        <w:t>«5»</w:t>
      </w:r>
      <w:bookmarkEnd w:id="3554"/>
    </w:p>
    <w:p>
      <w:pPr>
        <w:pStyle w:val="BookText"/>
      </w:pPr>
      <w:r>
        <w:rPr>
          <w:rFonts w:ascii="Amiri" w:hAnsi="Amiri" w:eastAsia="Amiri" w:cs="Amiri"/>
          <w:lang w:bidi="ar-SA"/>
          <w:color w:val="111111"/>
          <w:sz w:val="28"/>
          <w:szCs w:val="28"/>
          <w:rtl/>
        </w:rPr>
        <w:t xml:space="preserve">سن، [المحاسن] ابْنُ سِنَانٍ وَ صَفْوَانُ بْنُ يَحْيَي عَنْ عَبْدِ اللَّهِ بْنِ سِنَانٍ أَوِ ابْنِ مُسْكَانَ عَنْ مُحَمَّدٍ الْحَلَبِيِّ قَالَ: سَأَلْتُ أَبَا عَبْدِ اللَّهِ عليه السلام عَنْ هَذِهِ الْآيَةِ لَيْسَ عَلَيْكُمْ جُنَاحٌ أَنْ تَأْكُلُوا مِنْ بُيُوتِكُمْ أَوْ بُيُوتِ آبائِكُمْ إِلَي آخِرِ الْآيَةِ قُلْتُ مَا يَعْنِي بِقَوْلِهِ أَوْ صَدِيقِكُمْ قَالَ هُوَ وَ اللَّهِ الرَّجُلُ يَدْخُلُ بَيْتَ صَدِيقِهِ وَ يَأْكُلَ بِغَيْرِ إِذْنِهِ‌</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5"/>
      </w:pPr>
      <w:bookmarkStart w:id="3555" w:name="_Toc3140"/>
      <w:r>
        <w:t>«6»</w:t>
      </w:r>
      <w:bookmarkEnd w:id="3555"/>
    </w:p>
    <w:p>
      <w:pPr>
        <w:pStyle w:val="BookText"/>
      </w:pPr>
      <w:r>
        <w:rPr>
          <w:rFonts w:ascii="Amiri" w:hAnsi="Amiri" w:eastAsia="Amiri" w:cs="Amiri"/>
          <w:lang w:bidi="ar-SA"/>
          <w:color w:val="111111"/>
          <w:sz w:val="28"/>
          <w:szCs w:val="28"/>
          <w:rtl/>
        </w:rPr>
        <w:t xml:space="preserve">سن، [المحاسن] ابْنُ الْبَزَنْطِيِّ عَنْ حَمَّادِ بْنِ عُثْمَانَ عَنْ زُرَارَةَ عَنْ أَبِي جَعْفَرٍ عليه السلام قَالَ: سَأَلْتُهُ عَمَّا يَحِلُّ لِلرَّجُلِ مِنْ بَيْتِ أَخِيهِ مِنَ الطَّعَامِ قَالَ الْمَأْدُومُ وَ التَّمْرُ وَ كَذَلِكَ يَحِلُّ لِلْمَرْأَةِ مِنْ بَيْتِ زَوْجِهَا</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Heading5"/>
      </w:pPr>
      <w:bookmarkStart w:id="3556" w:name="_Toc3141"/>
      <w:r>
        <w:t>«7»</w:t>
      </w:r>
      <w:bookmarkEnd w:id="3556"/>
    </w:p>
    <w:p>
      <w:pPr>
        <w:pStyle w:val="BookText"/>
      </w:pPr>
      <w:r>
        <w:rPr>
          <w:rFonts w:ascii="Amiri" w:hAnsi="Amiri" w:eastAsia="Amiri" w:cs="Amiri"/>
          <w:lang w:bidi="ar-SA"/>
          <w:color w:val="111111"/>
          <w:sz w:val="28"/>
          <w:szCs w:val="28"/>
          <w:rtl/>
        </w:rPr>
        <w:t xml:space="preserve">سن، [المحاسن] أَحْمَدُ بْنُ مُحَمَّدٍ عَنْ جَمِيلٍ عَنْ أَبِي عَبْدِ اللَّهِ عليه السلام قَالَ: لِلْمَرْأَةِ أَنْ تَأْكُلَ وَ تَصَدَّقَ وَ لِلصَّدِيقِ أَنْ يَأْكُلَ مِنْ مَنْزِلِ أَخِيهِ وَ يَتَصَدَّقَ‌</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تو را نگاه نداشتم جز برای خود. نمی پسندی که با هم برادر باشیم و تو وصی و وزیر و جانشینم باشی در امتم، و دِینم را بپردازی و به وعده‌هایم وفا کنی و مرا تنها غسل بدهی و نسبت به من چون هارون باشی نسبت به موسی، جز اینکه پیغمبری پس از من نیست؟ علی امیرالمؤمنین علیه السلام خرم شد از این گفته پیغمبر صلی الله علیه و آله و از آن پس چون رسول خدا صلی الله علیه و آله یکی از دو برادر را به جنگی یا گشتی می فرستاد، کلید خانه‌اش را به برادر دینی خود می داد و می گفت: هر چه خواهی برگیر و هر چه خواهی بخور. و از آن سر باز می زدند تا چه بسا خوراکی در خانه تباه می شد، و خدا نازل کرد: «لیس علیکم جناح أن تأکلوا جمیعا أو أشتاتا.» {[هم چنین] بر شما باکی نیست که با هم بخورید یا پراکنده.} یعنی صاحب خانه باشد یا نه، چون کلید در دست شما است.</w:t>
      </w:r>
      <w:r>
        <w:rPr>
          <w:rStyle w:val="FootnoteReference"/>
        </w:rPr>
        <w:footnoteReference w:id="2916"/>
      </w:r>
    </w:p>
    <w:p>
      <w:pPr>
        <w:pStyle w:val="Heading5"/>
      </w:pPr>
      <w:bookmarkStart w:id="3557" w:name="_Toc3142"/>
      <w:r>
        <w:t>روایت 3</w:t>
      </w:r>
      <w:bookmarkEnd w:id="3557"/>
    </w:p>
    <w:p>
      <w:pPr>
        <w:pStyle w:val="BookText"/>
      </w:pPr>
      <w:r>
        <w:rPr>
          <w:rFonts w:ascii="IRNazanin" w:hAnsi="IRNazanin" w:eastAsia="IRNazanin" w:cs="IRNazanin"/>
          <w:lang w:bidi="fa-IR"/>
          <w:color w:val="111111"/>
          <w:sz w:val="28"/>
          <w:szCs w:val="28"/>
          <w:rtl/>
        </w:rPr>
        <w:t xml:space="preserve">محاسن: رسول خدا صلی الله علیه و آله می فرمود : اگر یکی از شما را به خوراکی خواندند، فرزندش را به دنبال خود نبرد، که اگر چنین کند، حرام است و غاصبانه رفته.</w:t>
      </w:r>
      <w:r>
        <w:rPr>
          <w:rStyle w:val="FootnoteReference"/>
        </w:rPr>
        <w:footnoteReference w:id="2917"/>
      </w:r>
    </w:p>
    <w:p>
      <w:pPr>
        <w:pStyle w:val="Heading5"/>
      </w:pPr>
      <w:bookmarkStart w:id="3558" w:name="_Toc3143"/>
      <w:r>
        <w:t>روایت 4</w:t>
      </w:r>
      <w:bookmarkEnd w:id="3558"/>
    </w:p>
    <w:p>
      <w:pPr>
        <w:pStyle w:val="BookText"/>
      </w:pPr>
      <w:r>
        <w:rPr>
          <w:rFonts w:ascii="IRNazanin" w:hAnsi="IRNazanin" w:eastAsia="IRNazanin" w:cs="IRNazanin"/>
          <w:lang w:bidi="fa-IR"/>
          <w:color w:val="111111"/>
          <w:sz w:val="28"/>
          <w:szCs w:val="28"/>
          <w:rtl/>
        </w:rPr>
        <w:t xml:space="preserve">محاسن: امام صادق علیه السلام در تفسیر: «لیس علیکم جناح.» {بر شما گناهی نیست.} فرمود: با اجازه و بی‌اجازه.</w:t>
      </w:r>
      <w:r>
        <w:rPr>
          <w:rStyle w:val="FootnoteReference"/>
        </w:rPr>
        <w:footnoteReference w:id="2918"/>
      </w:r>
    </w:p>
    <w:p>
      <w:pPr>
        <w:pStyle w:val="Heading5"/>
      </w:pPr>
      <w:bookmarkStart w:id="3559" w:name="_Toc3144"/>
      <w:r>
        <w:t>روایت 5</w:t>
      </w:r>
      <w:bookmarkEnd w:id="3559"/>
    </w:p>
    <w:p>
      <w:pPr>
        <w:pStyle w:val="BookText"/>
      </w:pPr>
      <w:r>
        <w:rPr>
          <w:rFonts w:ascii="IRNazanin" w:hAnsi="IRNazanin" w:eastAsia="IRNazanin" w:cs="IRNazanin"/>
          <w:lang w:bidi="fa-IR"/>
          <w:color w:val="111111"/>
          <w:sz w:val="28"/>
          <w:szCs w:val="28"/>
          <w:rtl/>
        </w:rPr>
        <w:t xml:space="preserve">محاسن: محمد حلبی گفت: پرسیدم از امام صادق علیه السلام، از آیه: لیس علیکم جناح أن تأکلوا من بیوتکم أو بیوت آبائکم.» {نیست بر شما گناهی که بخورید از خانه‌هاتان ... } - تا آخر آیه. گفتم: مقصود از صدیق شما کیست؟ فرمود: به خدا آن دوستی که به خانه دوستش می رود و بی‌اجازه او می خورد.</w:t>
      </w:r>
      <w:r>
        <w:rPr>
          <w:rStyle w:val="FootnoteReference"/>
        </w:rPr>
        <w:footnoteReference w:id="2919"/>
      </w:r>
    </w:p>
    <w:p>
      <w:pPr>
        <w:pStyle w:val="Heading5"/>
      </w:pPr>
      <w:bookmarkStart w:id="3560" w:name="_Toc3145"/>
      <w:r>
        <w:t>روایت 6</w:t>
      </w:r>
      <w:bookmarkEnd w:id="3560"/>
    </w:p>
    <w:p>
      <w:pPr>
        <w:pStyle w:val="BookText"/>
      </w:pPr>
      <w:r>
        <w:rPr>
          <w:rFonts w:ascii="IRNazanin" w:hAnsi="IRNazanin" w:eastAsia="IRNazanin" w:cs="IRNazanin"/>
          <w:lang w:bidi="fa-IR"/>
          <w:color w:val="111111"/>
          <w:sz w:val="28"/>
          <w:szCs w:val="28"/>
          <w:rtl/>
        </w:rPr>
        <w:t xml:space="preserve">محاسن: زراره: از امام باقر علیه السلام پرسیدم از آنچه برای آدمی حلال است از خوراک خانه برادرش؟ فرمود: خورشت و خرما، و همچنین حلال است برای زن، از خانه شوهرش.</w:t>
      </w:r>
      <w:r>
        <w:rPr>
          <w:rStyle w:val="FootnoteReference"/>
        </w:rPr>
        <w:footnoteReference w:id="2920"/>
      </w:r>
    </w:p>
    <w:p>
      <w:pPr>
        <w:pStyle w:val="Heading5"/>
      </w:pPr>
      <w:bookmarkStart w:id="3561" w:name="_Toc3146"/>
      <w:r>
        <w:t>روایت 7</w:t>
      </w:r>
      <w:bookmarkEnd w:id="3561"/>
    </w:p>
    <w:p>
      <w:pPr>
        <w:pStyle w:val="BookText"/>
      </w:pPr>
      <w:r>
        <w:rPr>
          <w:rFonts w:ascii="IRNazanin" w:hAnsi="IRNazanin" w:eastAsia="IRNazanin" w:cs="IRNazanin"/>
          <w:lang w:bidi="fa-IR"/>
          <w:color w:val="111111"/>
          <w:sz w:val="28"/>
          <w:szCs w:val="28"/>
          <w:rtl/>
        </w:rPr>
        <w:t xml:space="preserve">محاسن: امام صادق علیه السلام فرمود: زن می تواند که بخورد و صدقه دهد، (از خانه شوهر، بدون اجازه) و دوست هم می تواند که از خانه برادرش بخورد و صدقه بدهد.</w:t>
      </w:r>
      <w:r>
        <w:rPr>
          <w:rStyle w:val="FootnoteReference"/>
        </w:rPr>
        <w:footnoteReference w:id="2921"/>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9" w:name="pg13504_197691"/>
    <w:bookmarkEnd w:id="389"/>
    <w:p>
      <w:pPr>
        <w:pStyle w:val="Heading5"/>
      </w:pPr>
      <w:bookmarkStart w:id="3562" w:name="_Toc3147"/>
      <w:r>
        <w:t>«8»</w:t>
      </w:r>
      <w:bookmarkEnd w:id="3562"/>
    </w:p>
    <w:p>
      <w:pPr>
        <w:pStyle w:val="BookText"/>
      </w:pPr>
      <w:r>
        <w:rPr>
          <w:rFonts w:ascii="Amiri" w:hAnsi="Amiri" w:eastAsia="Amiri" w:cs="Amiri"/>
          <w:lang w:bidi="ar-SA"/>
          <w:color w:val="111111"/>
          <w:sz w:val="28"/>
          <w:szCs w:val="28"/>
          <w:rtl/>
        </w:rPr>
        <w:t xml:space="preserve">سن، [المحاسن] أَبِي عَنْ صَفْوَانَ عَنْ مُوسَي بْنِ بَكْرٍ عَنْ زُرَارَةَ عَنْ أَبِي عَبْدِ اللَّهِ عليه السلام فِي قَوْلِ اللَّهِ تَبَارَكَ وَ تَعَالَي- أَوْ صَدِيقِكُمْ أَوْ ما مَلَكْتُمْ مَفاتِحَهُ فَقَالَ هَؤُلَاءِ الَّذِينَ سَمَّي اللَّهُ فِي هَذِهِ الْآيَةِ يُؤْكَلُ بِغَيْرِ إِذْنِهِمْ مِنَ التَّمْرِ وَ الْمَأْدُومِ وَ كَذَلِكَ الَّذِي تَطْعَمُ الْمَرْأَةُ بِغَيْرِ إِذْنِ زَوْجِهَا فَأَمَّا مَا خَلَا ذَلِكَ مِنَ الطَّعَامِ فَلَا</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5"/>
      </w:pPr>
      <w:bookmarkStart w:id="3563" w:name="_Toc3148"/>
      <w:r>
        <w:t>«9»</w:t>
      </w:r>
      <w:bookmarkEnd w:id="3563"/>
    </w:p>
    <w:p>
      <w:pPr>
        <w:pStyle w:val="BookText"/>
      </w:pPr>
      <w:r>
        <w:rPr>
          <w:rFonts w:ascii="Amiri" w:hAnsi="Amiri" w:eastAsia="Amiri" w:cs="Amiri"/>
          <w:lang w:bidi="ar-SA"/>
          <w:color w:val="111111"/>
          <w:sz w:val="28"/>
          <w:szCs w:val="28"/>
          <w:rtl/>
        </w:rPr>
        <w:t xml:space="preserve">سن، [المحاسن] أَبِي عَنِ الْقَاسِمِ بْنِ عُرْوَةَ عَنِ ابْنِ بُكَيْرٍ عَنْ زُرَارَةَ قَالَ: سَأَلْتُ أَحَدَهُمَا عليه السلام عَنْ هَذِهِ الْآيَةِ لَيْسَ عَلَيْكُمْ جُنَاحٌ أَنْ تَأْكُلُوا مِنْ بُيُوتِكُمْ الْآيَةَ قَالَ لَيْسَ عَلَيْكَ فِيمَا طَعِمْتَ أَوْ أَكَلْتَ مِمَّا مَلَكْتَ مَفَاتِحَهُ مَا لَمْ تُفْسِدْ</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5"/>
      </w:pPr>
      <w:bookmarkStart w:id="3564" w:name="_Toc3149"/>
      <w:r>
        <w:t>«10»</w:t>
      </w:r>
      <w:bookmarkEnd w:id="3564"/>
    </w:p>
    <w:p>
      <w:pPr>
        <w:pStyle w:val="BookText"/>
      </w:pPr>
      <w:r>
        <w:rPr>
          <w:rFonts w:ascii="Amiri" w:hAnsi="Amiri" w:eastAsia="Amiri" w:cs="Amiri"/>
          <w:lang w:bidi="ar-SA"/>
          <w:color w:val="111111"/>
          <w:sz w:val="28"/>
          <w:szCs w:val="28"/>
          <w:rtl/>
        </w:rPr>
        <w:t xml:space="preserve">سن، [المحاسن] أَبِي عَنِ ابْنِ أَبِي عُمَيْرٍ عَمَّنْ ذَكَرَهُ عَنْ أَبِي عَبْدِ اللَّهِ عليه السلام فِي قَوْلِهِ أَوْ ما مَلَكْتُمْ مَفاتِحَهُ قَالَ الرَّجُلُ يَكُونُ لَهُ وَكِيلٌ يَقُومُ فِي مَالِهِ فَيَأْكُلُ بِغَيْرِ إِذْنِهِ‌</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Heading5"/>
      </w:pPr>
      <w:bookmarkStart w:id="3565" w:name="_Toc3150"/>
      <w:r>
        <w:t>«11»</w:t>
      </w:r>
      <w:bookmarkEnd w:id="3565"/>
    </w:p>
    <w:p>
      <w:pPr>
        <w:pStyle w:val="BookText"/>
      </w:pPr>
      <w:r>
        <w:rPr>
          <w:rFonts w:ascii="Amiri" w:hAnsi="Amiri" w:eastAsia="Amiri" w:cs="Amiri"/>
          <w:lang w:bidi="ar-SA"/>
          <w:color w:val="111111"/>
          <w:sz w:val="28"/>
          <w:szCs w:val="28"/>
          <w:rtl/>
        </w:rPr>
        <w:t xml:space="preserve">ضا، [فقه الرضا عليه السلام]: لَا بَأْسَ لِلرَّجُلِ أَنْ يَأْكُلَ مِنْ بَيْتِ أَبِيهِ وَ أَخِيهِ وَ أُمِّهِ وَ أُخْتِهِ وَ صَدِيقِهِ مَا لَمْ يَخْشَ عَلَيْهِ الْفَسَادَ مِنْ يَوْمِهِ بِغَيْرِ إِذْنِهِ مِثْلَ الْبُقُولِ وَ الْفَاكِهَةِ وَ أَشْبَاهِ ذَلِكَ‌</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Heading3"/>
      </w:pPr>
      <w:bookmarkStart w:id="3566" w:name="_Toc3151"/>
      <w:r>
        <w:t>باب 89 الحث علي إجابة دعوة المؤمن و الحث علي الأكل من طعام أخيه</w:t>
      </w:r>
      <w:bookmarkEnd w:id="3566"/>
    </w:p>
    <w:p>
      <w:pPr>
        <w:pStyle w:val="Heading4"/>
      </w:pPr>
      <w:bookmarkStart w:id="3567" w:name="_Toc3152"/>
      <w:r>
        <w:t>روايات</w:t>
      </w:r>
      <w:bookmarkEnd w:id="3567"/>
    </w:p>
    <w:p>
      <w:pPr>
        <w:pStyle w:val="Heading5"/>
      </w:pPr>
      <w:bookmarkStart w:id="3568" w:name="_Toc3153"/>
      <w:r>
        <w:t>«1»</w:t>
      </w:r>
      <w:bookmarkEnd w:id="3568"/>
    </w:p>
    <w:p>
      <w:pPr>
        <w:pStyle w:val="BookText"/>
      </w:pPr>
      <w:r>
        <w:rPr>
          <w:rFonts w:ascii="Amiri" w:hAnsi="Amiri" w:eastAsia="Amiri" w:cs="Amiri"/>
          <w:lang w:bidi="ar-SA"/>
          <w:color w:val="111111"/>
          <w:sz w:val="28"/>
          <w:szCs w:val="28"/>
          <w:rtl/>
        </w:rPr>
        <w:t xml:space="preserve">ن، [عيون أخبار الرضا عليه السلام] أَبِي عَنْ عَلِيِّ بْنِ إِبْرَاهِيمَ عَنْ يَاسِرٍ الْخَادِمِ عَنْ أَبِي الْحَسَنِ الرِّضَا عليه السلام قَالَ: السَّخِيُّ يَأْكُلُ مِنْ طَعَامِ النَّاسِ لِيَأْكُلُوا مِنْ طَعَامِهِ وَ الْبَخِيلُ لَا يَأْكُلُ مِنْ طَعَامِ النَّاسِ لِئَلَّا يَأْكُلُوا مِنْ طَعَامِهِ‌</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Heading5"/>
      </w:pPr>
      <w:bookmarkStart w:id="3569" w:name="_Toc3154"/>
      <w:r>
        <w:t>«2»</w:t>
      </w:r>
      <w:bookmarkEnd w:id="3569"/>
    </w:p>
    <w:p>
      <w:pPr>
        <w:pStyle w:val="BookText"/>
      </w:pPr>
      <w:r>
        <w:rPr>
          <w:rFonts w:ascii="Amiri" w:hAnsi="Amiri" w:eastAsia="Amiri" w:cs="Amiri"/>
          <w:lang w:bidi="ar-SA"/>
          <w:color w:val="111111"/>
          <w:sz w:val="28"/>
          <w:szCs w:val="28"/>
          <w:rtl/>
        </w:rPr>
        <w:t xml:space="preserve">ل، [الخصال] الْخَلِيلُ بْنُ أَحْمَدَ عَنْ أَبِي الْعَبَّاسِ الثَّقَفِيِّ عَنْ مُحَمَّدِ بْنِ الصَّبَّاحِ عَنْ</w:t>
      </w:r>
    </w:p>
    <w:p>
      <w:pPr>
        <w:pStyle w:val="Heading5"/>
      </w:pPr>
      <w:bookmarkStart w:id="3570" w:name="_Toc3155"/>
      <w:r>
        <w:t>روایت 8</w:t>
      </w:r>
      <w:bookmarkEnd w:id="3570"/>
    </w:p>
    <w:p>
      <w:pPr>
        <w:pStyle w:val="BookText"/>
      </w:pPr>
      <w:r>
        <w:rPr>
          <w:rFonts w:ascii="IRNazanin" w:hAnsi="IRNazanin" w:eastAsia="IRNazanin" w:cs="IRNazanin"/>
          <w:lang w:bidi="fa-IR"/>
          <w:color w:val="111111"/>
          <w:sz w:val="28"/>
          <w:szCs w:val="28"/>
          <w:rtl/>
        </w:rPr>
        <w:t xml:space="preserve">محاسن: امام صادق علیه السلام در تفسیر قول خدای تبارک و تعالی: «أو صدیقکم أو ما ملکتم مفاتحه.» {یا آن [خانه‌هایی] که کلیدهایش را در اختیار دارید یا [خانه] دوستتان.} فرمود: آنانند که خدا در این آیه نام برده که بدون اذنشان از خرما و خورشت آنان می توان خورد، و همچنان است زن، که می تواند از خانه شوهرش بدون اجازه او بخورد، اما خوراک دیگر نه.</w:t>
      </w:r>
      <w:r>
        <w:rPr>
          <w:rStyle w:val="FootnoteReference"/>
        </w:rPr>
        <w:footnoteReference w:id="2927"/>
      </w:r>
    </w:p>
    <w:p>
      <w:pPr>
        <w:pStyle w:val="Heading5"/>
      </w:pPr>
      <w:bookmarkStart w:id="3571" w:name="_Toc3156"/>
      <w:r>
        <w:t>روایت 9</w:t>
      </w:r>
      <w:bookmarkEnd w:id="3571"/>
    </w:p>
    <w:p>
      <w:pPr>
        <w:pStyle w:val="BookText"/>
      </w:pPr>
      <w:r>
        <w:rPr>
          <w:rFonts w:ascii="IRNazanin" w:hAnsi="IRNazanin" w:eastAsia="IRNazanin" w:cs="IRNazanin"/>
          <w:lang w:bidi="fa-IR"/>
          <w:color w:val="111111"/>
          <w:sz w:val="28"/>
          <w:szCs w:val="28"/>
          <w:rtl/>
        </w:rPr>
        <w:t xml:space="preserve">محاسن: زراره گفت: پرسیدم از یکی دو امام علیهما السلام از آیه: «لیس علیکم جناح أن تأکلوا من بیوتکم.» { بر شما گناهی نیست که بخورید از خانه‌هاتان.} - تا آخر آیه. فرمود: بر تو باکی نیست، در آنچه بِچشی یا بخوری از خانه‌ای که کلیدش را داری، تا آنجا تباهی بار نیاوری.</w:t>
      </w:r>
      <w:r>
        <w:rPr>
          <w:rStyle w:val="FootnoteReference"/>
        </w:rPr>
        <w:footnoteReference w:id="2928"/>
      </w:r>
    </w:p>
    <w:p>
      <w:pPr>
        <w:pStyle w:val="Heading5"/>
      </w:pPr>
      <w:bookmarkStart w:id="3572" w:name="_Toc3157"/>
      <w:r>
        <w:t>روایت 10</w:t>
      </w:r>
      <w:bookmarkEnd w:id="3572"/>
    </w:p>
    <w:p>
      <w:pPr>
        <w:pStyle w:val="BookText"/>
      </w:pPr>
      <w:r>
        <w:rPr>
          <w:rFonts w:ascii="IRNazanin" w:hAnsi="IRNazanin" w:eastAsia="IRNazanin" w:cs="IRNazanin"/>
          <w:lang w:bidi="fa-IR"/>
          <w:color w:val="111111"/>
          <w:sz w:val="28"/>
          <w:szCs w:val="28"/>
          <w:rtl/>
        </w:rPr>
        <w:t xml:space="preserve">محاسن: امام صادق علیه السلام در تفسیر «أو ما ملکتم مفاتحه.» فرمود: مردی، وکیلی دارد که امور مالی او را به عهده دارد و بدون اجازه او می تواند بخورد.</w:t>
      </w:r>
      <w:r>
        <w:rPr>
          <w:rStyle w:val="FootnoteReference"/>
        </w:rPr>
        <w:footnoteReference w:id="2929"/>
      </w:r>
    </w:p>
    <w:p>
      <w:pPr>
        <w:pStyle w:val="Heading5"/>
      </w:pPr>
      <w:bookmarkStart w:id="3573" w:name="_Toc3158"/>
      <w:r>
        <w:t>روایت 11</w:t>
      </w:r>
      <w:bookmarkEnd w:id="3573"/>
    </w:p>
    <w:p>
      <w:pPr>
        <w:pStyle w:val="BookText"/>
      </w:pPr>
      <w:r>
        <w:rPr>
          <w:rFonts w:ascii="IRNazanin" w:hAnsi="IRNazanin" w:eastAsia="IRNazanin" w:cs="IRNazanin"/>
          <w:lang w:bidi="fa-IR"/>
          <w:color w:val="111111"/>
          <w:sz w:val="28"/>
          <w:szCs w:val="28"/>
          <w:rtl/>
        </w:rPr>
        <w:t xml:space="preserve">فقه الرضا: باکی نیست برای آدمی، که بخورد از خانه پدرش و برادرش و مادرش و خواهرش و دوستش، آنچه را که در آن روز نگران از تباه شدنش نیست، بدون‌اجازه او، مانند سبزی و میوه و همانند آن.</w:t>
      </w:r>
      <w:r>
        <w:rPr>
          <w:rStyle w:val="FootnoteReference"/>
        </w:rPr>
        <w:footnoteReference w:id="2930"/>
      </w:r>
    </w:p>
    <w:p>
      <w:pPr>
        <w:pStyle w:val="Heading3"/>
      </w:pPr>
      <w:bookmarkStart w:id="3574" w:name="_Toc3159"/>
      <w:r>
        <w:t>باب هشتاد و نهم : تشویق به اجابت دعوت مؤمن، و تشویق به خوردن از خوراک برادر</w:t>
      </w:r>
      <w:bookmarkEnd w:id="3574"/>
    </w:p>
    <w:p>
      <w:pPr>
        <w:pStyle w:val="Heading4"/>
      </w:pPr>
      <w:bookmarkStart w:id="3575" w:name="_Toc3160"/>
      <w:r>
        <w:t>روایات</w:t>
      </w:r>
      <w:bookmarkEnd w:id="3575"/>
    </w:p>
    <w:p>
      <w:pPr>
        <w:pStyle w:val="Heading5"/>
      </w:pPr>
      <w:bookmarkStart w:id="3576" w:name="_Toc3161"/>
      <w:r>
        <w:t>روایت 1</w:t>
      </w:r>
      <w:bookmarkEnd w:id="3576"/>
    </w:p>
    <w:p>
      <w:pPr>
        <w:pStyle w:val="BookText"/>
      </w:pPr>
      <w:r>
        <w:rPr>
          <w:rFonts w:ascii="IRNazanin" w:hAnsi="IRNazanin" w:eastAsia="IRNazanin" w:cs="IRNazanin"/>
          <w:lang w:bidi="fa-IR"/>
          <w:color w:val="111111"/>
          <w:sz w:val="28"/>
          <w:szCs w:val="28"/>
          <w:rtl/>
        </w:rPr>
        <w:t xml:space="preserve">عیون اخبارالرضا: امام رضا علیه السلام فرمود: سخاوتمند از طعام مردم می خورد تا از طعامش بخورند، و بخیل از طعام مردم نمی خورد تا که از طعامش نخورند.</w:t>
      </w:r>
      <w:r>
        <w:rPr>
          <w:rStyle w:val="FootnoteReference"/>
        </w:rPr>
        <w:footnoteReference w:id="2931"/>
      </w:r>
    </w:p>
    <w:p>
      <w:pPr>
        <w:pStyle w:val="Heading5"/>
      </w:pPr>
      <w:bookmarkStart w:id="3577" w:name="_Toc3162"/>
      <w:r>
        <w:t>روایت 2</w:t>
      </w:r>
      <w:bookmarkEnd w:id="3577"/>
    </w:p>
    <w:p>
      <w:pPr>
        <w:pStyle w:val="BookText"/>
      </w:pPr>
      <w:r>
        <w:rPr>
          <w:rFonts w:ascii="IRNazanin" w:hAnsi="IRNazanin" w:eastAsia="IRNazanin" w:cs="IRNazanin"/>
          <w:lang w:bidi="fa-IR"/>
          <w:color w:val="111111"/>
          <w:sz w:val="28"/>
          <w:szCs w:val="28"/>
          <w:rtl/>
        </w:rPr>
        <w:t xml:space="preserve">خصال: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0" w:name="pg13504_197692"/>
    <w:bookmarkEnd w:id="390"/>
    <w:p>
      <w:pPr>
        <w:pStyle w:val="BookText"/>
      </w:pPr>
      <w:r>
        <w:rPr>
          <w:rFonts w:ascii="Amiri" w:hAnsi="Amiri" w:eastAsia="Amiri" w:cs="Amiri"/>
          <w:lang w:bidi="ar-SA"/>
          <w:color w:val="111111"/>
          <w:sz w:val="28"/>
          <w:szCs w:val="28"/>
          <w:rtl/>
        </w:rPr>
        <w:t xml:space="preserve">جَرِيرٍ عَنْ أَبِي إِسْحَاقَ الشَّيْبَانِيِّ عَنْ أَشْعَثَ بْنِ أَبِي الشَّعْثَاءِ عَنْ مُعَاوِيَةَ بْنِ سُوَيْدٍ عَنِ الْبَرَاءِ بْنِ عَازِبٍ: أَمَرَنَا رَسُولُ اللَّهِ صلي الله عليه و آله بِسَبْعٍ إِلَي أَنْ قَالَ وَ إِجَابَةِ الدَّاعِي‌</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[قرب الإسناد] هارون عن ابن صدقة عن جعفر عن أبيه عن النبي صلوات الله عليهم: مثله‌</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Heading5"/>
      </w:pPr>
      <w:bookmarkStart w:id="3578" w:name="_Toc3163"/>
      <w:r>
        <w:t>«3»</w:t>
      </w:r>
      <w:bookmarkEnd w:id="3578"/>
    </w:p>
    <w:p>
      <w:pPr>
        <w:pStyle w:val="BookText"/>
      </w:pPr>
      <w:r>
        <w:rPr>
          <w:rFonts w:ascii="Amiri" w:hAnsi="Amiri" w:eastAsia="Amiri" w:cs="Amiri"/>
          <w:lang w:bidi="ar-SA"/>
          <w:color w:val="111111"/>
          <w:sz w:val="28"/>
          <w:szCs w:val="28"/>
          <w:rtl/>
        </w:rPr>
        <w:t xml:space="preserve">ب، [قرب الإسناد] أَبُو الْبَخْتَرِيِّ عَنْ أَبِي عَبْدِ اللَّهِ عَنْ أَبِيهِ عليهما السلام قَالَ قَالَ رَسُولُ اللَّهِ صلي الله عليه و آله: ثَلَاثَةٌ مِنَ الْجَفَاءِ أَنْ يَصْحَبَ الرَّجُلُ الرَّجُلَ فَلَا يَسْأَلَهُ عَنِ اسْمِهِ وَ كُنْيَتِهِ وَ أَنْ يُدْعَي الرَّجُلُ إِلَي طَعَامٍ فَلَا يُجِيبَ أَوْ يُجِيبَ فَلَا يَأْكُلَ وَ مُوَاقَعَةُ الرَّجُلِ أَهْلَهُ قَبْلَ الْمُلَاعَبَةِ</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Heading5"/>
      </w:pPr>
      <w:bookmarkStart w:id="3579" w:name="_Toc3164"/>
      <w:r>
        <w:t>«4»</w:t>
      </w:r>
      <w:bookmarkEnd w:id="3579"/>
    </w:p>
    <w:p>
      <w:pPr>
        <w:pStyle w:val="BookText"/>
      </w:pPr>
      <w:r>
        <w:rPr>
          <w:rFonts w:ascii="Amiri" w:hAnsi="Amiri" w:eastAsia="Amiri" w:cs="Amiri"/>
          <w:lang w:bidi="ar-SA"/>
          <w:color w:val="111111"/>
          <w:sz w:val="28"/>
          <w:szCs w:val="28"/>
          <w:rtl/>
        </w:rPr>
        <w:t xml:space="preserve">سن، [المحاسن] ابْنُ مِهْرَانَ عَنِ ابْنِ عَمِيرَةَ عَنْ عَمْرِو بْنِ شِمْرٍ عَنْ جَابِرٍ عَنْ أَبِي جَعْفَرٍ عليه السلام قَالَ: كَانَ رَسُولُ اللَّهِ صلي الله عليه و آله يُجِيبُ الدَّعْوَةَ</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Heading5"/>
      </w:pPr>
      <w:bookmarkStart w:id="3580" w:name="_Toc3165"/>
      <w:r>
        <w:t>«5»</w:t>
      </w:r>
      <w:bookmarkEnd w:id="3580"/>
    </w:p>
    <w:p>
      <w:pPr>
        <w:pStyle w:val="BookText"/>
      </w:pPr>
      <w:r>
        <w:rPr>
          <w:rFonts w:ascii="Amiri" w:hAnsi="Amiri" w:eastAsia="Amiri" w:cs="Amiri"/>
          <w:lang w:bidi="ar-SA"/>
          <w:color w:val="111111"/>
          <w:sz w:val="28"/>
          <w:szCs w:val="28"/>
          <w:rtl/>
        </w:rPr>
        <w:t xml:space="preserve">سن، [المحاسن] عَلِيُّ بْنُ الْحَكَمِ عَنِ الْمُثَنَّي الْحَنَّاطِ عَنْ إِسْحَاقَ بْنِ يَزِيدَ وَ مُعَاوِيَةَ بْنِ أَبِي زِيَادٍ عَنْ أَبِي عَبْدِ اللَّهِ عليه السلام قَالَ: مِنْ حَقِّ الْمُسْلِمِ أَنْ يُجِيبَهُ إِذَا دَعَاهُ‌</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Heading5"/>
      </w:pPr>
      <w:bookmarkStart w:id="3581" w:name="_Toc3166"/>
      <w:r>
        <w:t>«6»</w:t>
      </w:r>
      <w:bookmarkEnd w:id="3581"/>
    </w:p>
    <w:p>
      <w:pPr>
        <w:pStyle w:val="BookText"/>
      </w:pPr>
      <w:r>
        <w:rPr>
          <w:rFonts w:ascii="Amiri" w:hAnsi="Amiri" w:eastAsia="Amiri" w:cs="Amiri"/>
          <w:lang w:bidi="ar-SA"/>
          <w:color w:val="111111"/>
          <w:sz w:val="28"/>
          <w:szCs w:val="28"/>
          <w:rtl/>
        </w:rPr>
        <w:t xml:space="preserve">سن، [المحاسن] ابْنُ فَضَّالٍ عَنْ ثَعْلَبَةَ عَنْ عَبْدِ الْأَعْلَي عَنْ ابْنِ خُنَيْسٍ عَنْ أَبِي عَبْدِ اللَّهِ عليه السلام قَالَ: مِنَ الْحُقُوقِ الْوَاجِبَاتِ لِلْمُؤْمِنِ عَلَي الْمُؤْمِنِ أَنْ يُجِيبَ دَعْوَتَهُ‌</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علي عن إسماعيل بن بشار عن ابن عميرة عن أبي عبد الله عليه السلام. مثله‌</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Heading5"/>
      </w:pPr>
      <w:bookmarkStart w:id="3582" w:name="_Toc3167"/>
      <w:r>
        <w:t>«7»</w:t>
      </w:r>
      <w:bookmarkEnd w:id="3582"/>
    </w:p>
    <w:p>
      <w:pPr>
        <w:pStyle w:val="BookText"/>
      </w:pPr>
      <w:r>
        <w:rPr>
          <w:rFonts w:ascii="Amiri" w:hAnsi="Amiri" w:eastAsia="Amiri" w:cs="Amiri"/>
          <w:lang w:bidi="ar-SA"/>
          <w:color w:val="111111"/>
          <w:sz w:val="28"/>
          <w:szCs w:val="28"/>
          <w:rtl/>
        </w:rPr>
        <w:t xml:space="preserve">سن، [المحاسن] ابْنُ مَحْبُوبٍ عَنْ عَمْرِو بْنِ أَبِي الْمِقْدَامِ عَنْ جَابِرٍ عَنْ أَبِي جَعْفَرٍ عليه السلام قَالَ قَالَ رَسُولُ اللَّهِ صلي الله عليه و آله: أُوصِي الشَّاهِدَ مِنْ أُمَّتِي وَ الْغَائِبَ أَنْ يُجِيبَ دَعْوَةَ الْمُسْلِمِ وَ لَوْ عَلَي خَمْسَةِ أَمْيَالٍ فَإِنَّ ذَلِكَ مِنَ الدِّينِ‌</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براء بن عازب گفت: رسول خدا صلی الله علیه و آله ما را به هفت چیز فرمان‌داد، تا آنجا که گفت: و پذیرش از دعوت‌کننده.</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قرب الاسناد مانند این حدیث را آورده است.</w:t>
      </w:r>
      <w:r>
        <w:rPr>
          <w:rStyle w:val="FootnoteReference"/>
        </w:rPr>
        <w:footnoteReference w:id="2941"/>
      </w:r>
    </w:p>
    <w:p>
      <w:pPr>
        <w:pStyle w:val="Heading5"/>
      </w:pPr>
      <w:bookmarkStart w:id="3583" w:name="_Toc3168"/>
      <w:r>
        <w:t>روایت 3</w:t>
      </w:r>
      <w:bookmarkEnd w:id="3583"/>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 سه چیز ازجفاکاری است: اینکه کسی با کسی هم صحبت شود و نام و کنیه‌اش را نپرسد، اینکه کسی به خوراکی دعوت شود و نپذیرد، یا بپذیرد و از آن نخورد؛ و جماع کسی با زنش، پیش از بازی کردن با او.</w:t>
      </w:r>
      <w:r>
        <w:rPr>
          <w:rStyle w:val="FootnoteReference"/>
        </w:rPr>
        <w:footnoteReference w:id="2942"/>
      </w:r>
    </w:p>
    <w:p>
      <w:pPr>
        <w:pStyle w:val="Heading5"/>
      </w:pPr>
      <w:bookmarkStart w:id="3584" w:name="_Toc3169"/>
      <w:r>
        <w:t>روایت 4</w:t>
      </w:r>
      <w:bookmarkEnd w:id="3584"/>
    </w:p>
    <w:p>
      <w:pPr>
        <w:pStyle w:val="BookText"/>
      </w:pPr>
      <w:r>
        <w:rPr>
          <w:rFonts w:ascii="IRNazanin" w:hAnsi="IRNazanin" w:eastAsia="IRNazanin" w:cs="IRNazanin"/>
          <w:lang w:bidi="fa-IR"/>
          <w:color w:val="111111"/>
          <w:sz w:val="28"/>
          <w:szCs w:val="28"/>
          <w:rtl/>
        </w:rPr>
        <w:t xml:space="preserve">محاسن: امام باقر علیه السلام فرمود: شیوه رسول خدا صلی الله علیه و آله این بود که دعوت را می پذیرفت.</w:t>
      </w:r>
      <w:r>
        <w:rPr>
          <w:rStyle w:val="FootnoteReference"/>
        </w:rPr>
        <w:footnoteReference w:id="2943"/>
      </w:r>
    </w:p>
    <w:p>
      <w:pPr>
        <w:pStyle w:val="Heading5"/>
      </w:pPr>
      <w:bookmarkStart w:id="3585" w:name="_Toc3170"/>
      <w:r>
        <w:t>روایت 5</w:t>
      </w:r>
      <w:bookmarkEnd w:id="3585"/>
    </w:p>
    <w:p>
      <w:pPr>
        <w:pStyle w:val="BookText"/>
      </w:pPr>
      <w:r>
        <w:rPr>
          <w:rFonts w:ascii="IRNazanin" w:hAnsi="IRNazanin" w:eastAsia="IRNazanin" w:cs="IRNazanin"/>
          <w:lang w:bidi="fa-IR"/>
          <w:color w:val="111111"/>
          <w:sz w:val="28"/>
          <w:szCs w:val="28"/>
          <w:rtl/>
        </w:rPr>
        <w:t xml:space="preserve">محاسن: امام صادق علیه السلام فرمود: قبول دعوت، حق مسلمان است.</w:t>
      </w:r>
      <w:r>
        <w:rPr>
          <w:rStyle w:val="FootnoteReference"/>
        </w:rPr>
        <w:footnoteReference w:id="2944"/>
      </w:r>
    </w:p>
    <w:p>
      <w:pPr>
        <w:pStyle w:val="Heading5"/>
      </w:pPr>
      <w:bookmarkStart w:id="3586" w:name="_Toc3171"/>
      <w:r>
        <w:t>روایت 6</w:t>
      </w:r>
      <w:bookmarkEnd w:id="3586"/>
    </w:p>
    <w:p>
      <w:pPr>
        <w:pStyle w:val="BookText"/>
      </w:pPr>
      <w:r>
        <w:rPr>
          <w:rFonts w:ascii="IRNazanin" w:hAnsi="IRNazanin" w:eastAsia="IRNazanin" w:cs="IRNazanin"/>
          <w:lang w:bidi="fa-IR"/>
          <w:color w:val="111111"/>
          <w:sz w:val="28"/>
          <w:szCs w:val="28"/>
          <w:rtl/>
        </w:rPr>
        <w:t xml:space="preserve">محاسن: امام صادق علیه السلام فرمود: از حقوق واجب مؤمن بر مؤمن، این است که چون او را دعوت کند، پذیرا گردد.</w:t>
      </w:r>
      <w:r>
        <w:rPr>
          <w:rStyle w:val="FootnoteReference"/>
        </w:rPr>
        <w:footnoteReference w:id="2945"/>
      </w:r>
    </w:p>
    <w:p>
      <w:pPr>
        <w:pStyle w:val="BookText"/>
      </w:pPr>
      <w:r>
        <w:rPr>
          <w:rFonts w:ascii="IRNazanin" w:hAnsi="IRNazanin" w:eastAsia="IRNazanin" w:cs="IRNazanin"/>
          <w:lang w:bidi="fa-IR"/>
          <w:color w:val="111111"/>
          <w:sz w:val="28"/>
          <w:szCs w:val="28"/>
          <w:rtl/>
        </w:rPr>
        <w:t xml:space="preserve">محاسن با سند دیگری مانند این حدیث را آورده است.</w:t>
      </w:r>
      <w:r>
        <w:rPr>
          <w:rStyle w:val="FootnoteReference"/>
        </w:rPr>
        <w:footnoteReference w:id="2946"/>
      </w:r>
    </w:p>
    <w:p>
      <w:pPr>
        <w:pStyle w:val="Heading5"/>
      </w:pPr>
      <w:bookmarkStart w:id="3587" w:name="_Toc3172"/>
      <w:r>
        <w:t>روایت 7</w:t>
      </w:r>
      <w:bookmarkEnd w:id="3587"/>
    </w:p>
    <w:p>
      <w:pPr>
        <w:pStyle w:val="BookText"/>
      </w:pPr>
      <w:r>
        <w:rPr>
          <w:rFonts w:ascii="IRNazanin" w:hAnsi="IRNazanin" w:eastAsia="IRNazanin" w:cs="IRNazanin"/>
          <w:lang w:bidi="fa-IR"/>
          <w:color w:val="111111"/>
          <w:sz w:val="28"/>
          <w:szCs w:val="28"/>
          <w:rtl/>
        </w:rPr>
        <w:t xml:space="preserve">محاسن: رسول خدا صلی الله علیه و آله فرمود: سفارش می کنم حاضر و هم غایب امتم را، که دعوت مسلمان را بپذیرد، گرچه تا پنج میل، (ده کیلومتر) زیرا که آن از دین داری است.</w:t>
      </w:r>
      <w:r>
        <w:rPr>
          <w:rStyle w:val="FootnoteReference"/>
        </w:rPr>
        <w:footnoteReference w:id="2947"/>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1" w:name="pg13504_197693"/>
    <w:bookmarkEnd w:id="391"/>
    <w:p>
      <w:pPr>
        <w:pStyle w:val="Heading5"/>
      </w:pPr>
      <w:bookmarkStart w:id="3588" w:name="_Toc3173"/>
      <w:r>
        <w:t>«8»</w:t>
      </w:r>
      <w:bookmarkEnd w:id="3588"/>
    </w:p>
    <w:p>
      <w:pPr>
        <w:pStyle w:val="BookText"/>
      </w:pPr>
      <w:r>
        <w:rPr>
          <w:rFonts w:ascii="Amiri" w:hAnsi="Amiri" w:eastAsia="Amiri" w:cs="Amiri"/>
          <w:lang w:bidi="ar-SA"/>
          <w:color w:val="111111"/>
          <w:sz w:val="28"/>
          <w:szCs w:val="28"/>
          <w:rtl/>
        </w:rPr>
        <w:t xml:space="preserve">سن، [المحاسن] ابْنُ مَحْبُوبٍ عَنْ إِبْرَاهِيمَ الْكَرْخِيِّ قَالَ قَالَ أَبُو عَبْدِ اللَّهِ عليه السلام قَالَ رَسُولُ اللَّهِ صلي الله عليه و آله: لَوْ أَنَّ مُؤْمِناً دَعَانِي إِلَي ذِرَاعِ شَاةٍ لَأَجَبْتُهُ وَ كَانَ ذَلِكَ مِنَ الدِّينِ أَبَي اللَّهُ لِي زِيَّ الْمُشْرِكِينَ وَ الْمُنَافِقِينَ وَ طَعَامَهُمْ‌</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Heading5"/>
      </w:pPr>
      <w:bookmarkStart w:id="3589" w:name="_Toc3174"/>
      <w:r>
        <w:t>«9»</w:t>
      </w:r>
      <w:bookmarkEnd w:id="3589"/>
    </w:p>
    <w:p>
      <w:pPr>
        <w:pStyle w:val="BookText"/>
      </w:pPr>
      <w:r>
        <w:rPr>
          <w:rFonts w:ascii="Amiri" w:hAnsi="Amiri" w:eastAsia="Amiri" w:cs="Amiri"/>
          <w:lang w:bidi="ar-SA"/>
          <w:color w:val="111111"/>
          <w:sz w:val="28"/>
          <w:szCs w:val="28"/>
          <w:rtl/>
        </w:rPr>
        <w:t xml:space="preserve">سن، [المحاسن] بِهَذَا الْإِسْنَادِ قَالَ قَالَ رَسُولُ اللَّهِ صلي الله عليه و آله: لَوْ دُعِيتُ إِلَي ذِرَاعِ شَاةٍ لَأَجَبْتُ‌</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Heading5"/>
      </w:pPr>
      <w:bookmarkStart w:id="3590" w:name="_Toc3175"/>
      <w:r>
        <w:t>«10»</w:t>
      </w:r>
      <w:bookmarkEnd w:id="3590"/>
    </w:p>
    <w:p>
      <w:pPr>
        <w:pStyle w:val="BookText"/>
      </w:pPr>
      <w:r>
        <w:rPr>
          <w:rFonts w:ascii="Amiri" w:hAnsi="Amiri" w:eastAsia="Amiri" w:cs="Amiri"/>
          <w:lang w:bidi="ar-SA"/>
          <w:color w:val="111111"/>
          <w:sz w:val="28"/>
          <w:szCs w:val="28"/>
          <w:rtl/>
        </w:rPr>
        <w:t xml:space="preserve">سن، [المحاسن] بَعْضُ أَصْحَابِنَا رَفَعَهُ قَالَ قَالَ رَسُولُ اللَّهِ صلي الله عليه و آله: مِنْ أَعْجَزِ الْعَجْزِ رَجُلٌ دَعَاهُ أَخُوهُ إِلَي طَعَامٍ فَتَرَكَهُ مِنْ غَيْرِ عِلَّةٍ</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Heading5"/>
      </w:pPr>
      <w:bookmarkStart w:id="3591" w:name="_Toc3176"/>
      <w:r>
        <w:t>«11»</w:t>
      </w:r>
      <w:bookmarkEnd w:id="3591"/>
    </w:p>
    <w:p>
      <w:pPr>
        <w:pStyle w:val="BookText"/>
      </w:pPr>
      <w:r>
        <w:rPr>
          <w:rFonts w:ascii="Amiri" w:hAnsi="Amiri" w:eastAsia="Amiri" w:cs="Amiri"/>
          <w:lang w:bidi="ar-SA"/>
          <w:color w:val="111111"/>
          <w:sz w:val="28"/>
          <w:szCs w:val="28"/>
          <w:rtl/>
        </w:rPr>
        <w:t xml:space="preserve">دَعَوَاتُ الرَّاوَنْدِيِّ، قَالَ رَسُولُ اللَّهِ صلي الله عليه و آله: مَنْ لَمْ يُجِبِ الدَّعْوَةَ فَقَدْ عَصَي اللَّهَ وَ رَسُولَهُ وَ يُكْرَهُ إِجَابَةُ مَنْ يَشْهَدُ وَلِيمَتَهُ الْأَغْنِيَاءُ دُونَ الْفُقَرَاءِ.</w:t>
      </w:r>
    </w:p>
    <w:p>
      <w:pPr>
        <w:pStyle w:val="Heading5"/>
      </w:pPr>
      <w:bookmarkStart w:id="3592" w:name="_Toc3177"/>
      <w:r>
        <w:t>«12»</w:t>
      </w:r>
      <w:bookmarkEnd w:id="3592"/>
    </w:p>
    <w:p>
      <w:pPr>
        <w:pStyle w:val="BookText"/>
      </w:pPr>
      <w:r>
        <w:rPr>
          <w:rFonts w:ascii="Amiri" w:hAnsi="Amiri" w:eastAsia="Amiri" w:cs="Amiri"/>
          <w:lang w:bidi="ar-SA"/>
          <w:color w:val="111111"/>
          <w:sz w:val="28"/>
          <w:szCs w:val="28"/>
          <w:rtl/>
        </w:rPr>
        <w:t xml:space="preserve">نهج، [نهج البلاغة]: مِنْ كِتَابٍ لَهُ عليه السلام إِلَي عُثْمَانَ بْنِ حُنَيْفٍ الْأَنْصَارِيِّ وَ هُوَ عَامِلُهُ عَلَي الْبَصْرَةِ وَ قَدْ بَلَغَهُ أَنَّهُ دُعِيَ إِلَي وَلِيمَةِ قَوْمٍ مِنْ أَهْلِهَا فَمَضَي إِلَيْهَا أَمَّا بَعْدُ يَا ابْنَ حُنَيْفٍ فَقَدْ بَلَغَنِي أَنَّ رَجُلًا مِنْ فِتْيَةِ أَهْلِ الْبَصْرَةِ دَعَاكَ إِلَي مَأْدُبَةٍ فَأَسْرَعْتَ إِلَيْهَا تُسْتَطَابُ لَكَ الْأَلْوَانُ وَ تُنْقَلُ إِلَيْكَ الْجِفَانُ وَ مَا ظَنَنْتُ أَنَّكَ تُجِيبُ إِلَي طَعَامِ قَوْمٍ عَائِلُهُمْ مَجْفُوٌّ وَ غَنِيُّهُمْ مَدْعُوٌّ فَانْظُرْ إِلَي مَا تَقْضَمُهُ مِنْ هَذَا الْمَقْضَمِ فَمَا اشْتَبَهَ عَلَيْكَ عِلْمُهُ فَالْفِظْهُ وَ مَا أَيْقَنْتَ بِطِيبِ وُجُوهِهِ فَنَلْ مِنْهُ إِلَي آخِرِ مَا مَرَّ</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3"/>
      </w:pPr>
      <w:bookmarkStart w:id="3593" w:name="_Toc3178"/>
      <w:r>
        <w:t>باب 90 جودة الأكل في منزل الأخ المؤمن</w:t>
      </w:r>
      <w:bookmarkEnd w:id="3593"/>
    </w:p>
    <w:p>
      <w:pPr>
        <w:pStyle w:val="Heading4"/>
      </w:pPr>
      <w:bookmarkStart w:id="3594" w:name="_Toc3179"/>
      <w:r>
        <w:t>روايات</w:t>
      </w:r>
      <w:bookmarkEnd w:id="3594"/>
    </w:p>
    <w:p>
      <w:pPr>
        <w:pStyle w:val="Heading5"/>
      </w:pPr>
      <w:bookmarkStart w:id="3595" w:name="_Toc3180"/>
      <w:r>
        <w:t>«1»</w:t>
      </w:r>
      <w:bookmarkEnd w:id="3595"/>
    </w:p>
    <w:p>
      <w:pPr>
        <w:pStyle w:val="BookText"/>
      </w:pPr>
      <w:r>
        <w:rPr>
          <w:rFonts w:ascii="Amiri" w:hAnsi="Amiri" w:eastAsia="Amiri" w:cs="Amiri"/>
          <w:lang w:bidi="ar-SA"/>
          <w:color w:val="111111"/>
          <w:sz w:val="28"/>
          <w:szCs w:val="28"/>
          <w:rtl/>
        </w:rPr>
        <w:t xml:space="preserve">سن، [المحاسن] أَبِي عَنِ ابْنِ أَبِي عُمَيْرٍ عَنْ هِشَامِ بْنِ سَالِمٍ قَالَ سَمِعْتُ أَبَا عَبْدِ اللَّهِ عليه السلام: وَ هُوَ يَقُولُ لِرَجُلٍ كَانَ يَأْكُلُ أَ مَا عَلِمْتَ أَنَّهُ يُعْرَفُ حُبُّ الرَّجُلِ أَخَاهُ بِكَثْرَةِ أَكْلِهِ عِنْدَهُ‌</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Heading5"/>
      </w:pPr>
      <w:bookmarkStart w:id="3596" w:name="_Toc3181"/>
      <w:r>
        <w:t>«2»</w:t>
      </w:r>
      <w:bookmarkEnd w:id="3596"/>
    </w:p>
    <w:p>
      <w:pPr>
        <w:pStyle w:val="BookText"/>
      </w:pPr>
      <w:r>
        <w:rPr>
          <w:rFonts w:ascii="Amiri" w:hAnsi="Amiri" w:eastAsia="Amiri" w:cs="Amiri"/>
          <w:lang w:bidi="ar-SA"/>
          <w:color w:val="111111"/>
          <w:sz w:val="28"/>
          <w:szCs w:val="28"/>
          <w:rtl/>
        </w:rPr>
        <w:t xml:space="preserve">سن، [المحاسن] أَبِي عَنْ مُحَمَّدِ بْنِ سِنَانٍ عَنْ هِشَامِ بْنِ سَالِمٍ قَالَ سَمِعْتُ أَبَا عَبْدِ اللَّهِ</w:t>
      </w:r>
    </w:p>
    <w:p>
      <w:pPr>
        <w:pStyle w:val="Heading5"/>
      </w:pPr>
      <w:bookmarkStart w:id="3597" w:name="_Toc3182"/>
      <w:r>
        <w:t>روایت 8</w:t>
      </w:r>
      <w:bookmarkEnd w:id="3597"/>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اگر مؤمنی مرا برای صرف پاچه گوسفندی دعوت کند، می پذیرم، چون آن از دینداری است؛ خدا برای من نخواسته شیوه بت‌پرستان و منافقان و خوراکشان را.</w:t>
      </w:r>
      <w:r>
        <w:rPr>
          <w:rStyle w:val="FootnoteReference"/>
        </w:rPr>
        <w:footnoteReference w:id="2953"/>
      </w:r>
    </w:p>
    <w:p>
      <w:pPr>
        <w:pStyle w:val="Heading5"/>
      </w:pPr>
      <w:bookmarkStart w:id="3598" w:name="_Toc3183"/>
      <w:r>
        <w:t>روایت 9</w:t>
      </w:r>
      <w:bookmarkEnd w:id="3598"/>
    </w:p>
    <w:p>
      <w:pPr>
        <w:pStyle w:val="BookText"/>
      </w:pPr>
      <w:r>
        <w:rPr>
          <w:rFonts w:ascii="IRNazanin" w:hAnsi="IRNazanin" w:eastAsia="IRNazanin" w:cs="IRNazanin"/>
          <w:lang w:bidi="fa-IR"/>
          <w:color w:val="111111"/>
          <w:sz w:val="28"/>
          <w:szCs w:val="28"/>
          <w:rtl/>
        </w:rPr>
        <w:t xml:space="preserve">محاسن: رسول خدا صلی الله علیه و آله می فرمود: اگر دعوت شوم به پاچه گوسفندی، می پذیرم.</w:t>
      </w:r>
      <w:r>
        <w:rPr>
          <w:rStyle w:val="FootnoteReference"/>
        </w:rPr>
        <w:footnoteReference w:id="2954"/>
      </w:r>
    </w:p>
    <w:p>
      <w:pPr>
        <w:pStyle w:val="Heading5"/>
      </w:pPr>
      <w:bookmarkStart w:id="3599" w:name="_Toc3184"/>
      <w:r>
        <w:t>روایت 10</w:t>
      </w:r>
      <w:bookmarkEnd w:id="3599"/>
    </w:p>
    <w:p>
      <w:pPr>
        <w:pStyle w:val="BookText"/>
      </w:pPr>
      <w:r>
        <w:rPr>
          <w:rFonts w:ascii="IRNazanin" w:hAnsi="IRNazanin" w:eastAsia="IRNazanin" w:cs="IRNazanin"/>
          <w:lang w:bidi="fa-IR"/>
          <w:color w:val="111111"/>
          <w:sz w:val="28"/>
          <w:szCs w:val="28"/>
          <w:rtl/>
        </w:rPr>
        <w:t xml:space="preserve">محاسن: رسول خدا صلی الله علیه و آله فرمود: درمانده ترین درمانده‌ها آن کسی است که به طعام برادرش خوانده شود و آن را بدون دلیل وانهد.</w:t>
      </w:r>
      <w:r>
        <w:rPr>
          <w:rStyle w:val="FootnoteReference"/>
        </w:rPr>
        <w:footnoteReference w:id="2955"/>
      </w:r>
    </w:p>
    <w:p>
      <w:pPr>
        <w:pStyle w:val="Heading5"/>
      </w:pPr>
      <w:bookmarkStart w:id="3600" w:name="_Toc3185"/>
      <w:r>
        <w:t>روایت 11</w:t>
      </w:r>
      <w:bookmarkEnd w:id="3600"/>
    </w:p>
    <w:p>
      <w:pPr>
        <w:pStyle w:val="BookText"/>
      </w:pPr>
      <w:r>
        <w:rPr>
          <w:rFonts w:ascii="IRNazanin" w:hAnsi="IRNazanin" w:eastAsia="IRNazanin" w:cs="IRNazanin"/>
          <w:lang w:bidi="fa-IR"/>
          <w:color w:val="111111"/>
          <w:sz w:val="28"/>
          <w:szCs w:val="28"/>
          <w:rtl/>
        </w:rPr>
        <w:t xml:space="preserve">دعوات راوندی: رسول خدا صلی الله علیه و آله فرمود: هر کس دعوت را نپذیرد نافرمان خدا و رسول است، و بد می داشت قبول دعوت کسی را که توانگران بر خوان او حاضر شوند، نه مستمندان.</w:t>
      </w:r>
    </w:p>
    <w:p>
      <w:pPr>
        <w:pStyle w:val="Heading5"/>
      </w:pPr>
      <w:bookmarkStart w:id="3601" w:name="_Toc3186"/>
      <w:r>
        <w:t>روایت 12</w:t>
      </w:r>
      <w:bookmarkEnd w:id="3601"/>
    </w:p>
    <w:p>
      <w:pPr>
        <w:pStyle w:val="BookText"/>
      </w:pPr>
      <w:r>
        <w:rPr>
          <w:rFonts w:ascii="IRNazanin" w:hAnsi="IRNazanin" w:eastAsia="IRNazanin" w:cs="IRNazanin"/>
          <w:lang w:bidi="fa-IR"/>
          <w:color w:val="111111"/>
          <w:sz w:val="28"/>
          <w:szCs w:val="28"/>
          <w:rtl/>
        </w:rPr>
        <w:t xml:space="preserve">نهج البلاغه: نامه به فرماندار بصره، عثمان بن حنیف انصاری که دعوت مهمانی سرمایه‌داری از مردم بصره را پذیرفت، در سال 36 هجری: پس از یاد خدا و درود! 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 پس آن غذایی که حلال و حرام بودنش را نمی‌دانی دور بیفکن، و آنچه را به پاکیزگی و حلال بودنش یقین داری، مصرف کن.</w:t>
      </w:r>
      <w:r>
        <w:rPr>
          <w:rStyle w:val="FootnoteReference"/>
        </w:rPr>
        <w:footnoteReference w:id="2956"/>
      </w:r>
    </w:p>
    <w:p>
      <w:pPr>
        <w:pStyle w:val="Heading3"/>
      </w:pPr>
      <w:bookmarkStart w:id="3602" w:name="_Toc3187"/>
      <w:r>
        <w:t>باب نودم : خوب خوردن در خانه برادر مؤمن</w:t>
      </w:r>
      <w:bookmarkEnd w:id="3602"/>
    </w:p>
    <w:p>
      <w:pPr>
        <w:pStyle w:val="Heading4"/>
      </w:pPr>
      <w:bookmarkStart w:id="3603" w:name="_Toc3188"/>
      <w:r>
        <w:t>روایات</w:t>
      </w:r>
      <w:bookmarkEnd w:id="3603"/>
    </w:p>
    <w:p>
      <w:pPr>
        <w:pStyle w:val="Heading5"/>
      </w:pPr>
      <w:bookmarkStart w:id="3604" w:name="_Toc3189"/>
      <w:r>
        <w:t>روایت 1</w:t>
      </w:r>
      <w:bookmarkEnd w:id="3604"/>
    </w:p>
    <w:p>
      <w:pPr>
        <w:pStyle w:val="BookText"/>
      </w:pPr>
      <w:r>
        <w:rPr>
          <w:rFonts w:ascii="IRNazanin" w:hAnsi="IRNazanin" w:eastAsia="IRNazanin" w:cs="IRNazanin"/>
          <w:lang w:bidi="fa-IR"/>
          <w:color w:val="111111"/>
          <w:sz w:val="28"/>
          <w:szCs w:val="28"/>
          <w:rtl/>
        </w:rPr>
        <w:t xml:space="preserve">محاسن: امام صادق علیه السلام به مردی که در حال خوردن بود، فرمود: نمی دانی که دوستی هر کس به برادرش، به این شناخته می شود که نزد او بیشتر بخورد؟</w:t>
      </w:r>
      <w:r>
        <w:rPr>
          <w:rStyle w:val="FootnoteReference"/>
        </w:rPr>
        <w:footnoteReference w:id="2957"/>
      </w:r>
    </w:p>
    <w:p>
      <w:pPr>
        <w:pStyle w:val="Heading5"/>
      </w:pPr>
      <w:bookmarkStart w:id="3605" w:name="_Toc3190"/>
      <w:r>
        <w:t>روایت 2</w:t>
      </w:r>
      <w:bookmarkEnd w:id="3605"/>
    </w:p>
    <w:p>
      <w:pPr>
        <w:pStyle w:val="BookText"/>
      </w:pPr>
      <w:r>
        <w:rPr>
          <w:rFonts w:ascii="IRNazanin" w:hAnsi="IRNazanin" w:eastAsia="IRNazanin" w:cs="IRNazanin"/>
          <w:lang w:bidi="fa-IR"/>
          <w:color w:val="111111"/>
          <w:sz w:val="28"/>
          <w:szCs w:val="28"/>
          <w:rtl/>
        </w:rPr>
        <w:t xml:space="preserve">محاسن: امام صادق علیه السلام می فرمود: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2" w:name="pg13504_197694"/>
    <w:bookmarkEnd w:id="392"/>
    <w:p>
      <w:pPr>
        <w:pStyle w:val="BookText"/>
      </w:pPr>
      <w:r>
        <w:rPr>
          <w:rFonts w:ascii="Amiri" w:hAnsi="Amiri" w:eastAsia="Amiri" w:cs="Amiri"/>
          <w:lang w:bidi="ar-SA"/>
          <w:color w:val="111111"/>
          <w:sz w:val="28"/>
          <w:szCs w:val="28"/>
          <w:rtl/>
        </w:rPr>
        <w:t xml:space="preserve">عليه السلام يَقُولُ: يُعْرَفُ حُبُّ الرَّجُلِ بِأَكْلِهِ مِنْ طَعَامِ أَخِيهِ‌</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Heading5"/>
      </w:pPr>
      <w:bookmarkStart w:id="3606" w:name="_Toc3191"/>
      <w:r>
        <w:t>«3»</w:t>
      </w:r>
      <w:bookmarkEnd w:id="3606"/>
    </w:p>
    <w:p>
      <w:pPr>
        <w:pStyle w:val="BookText"/>
      </w:pPr>
      <w:r>
        <w:rPr>
          <w:rFonts w:ascii="Amiri" w:hAnsi="Amiri" w:eastAsia="Amiri" w:cs="Amiri"/>
          <w:lang w:bidi="ar-SA"/>
          <w:color w:val="111111"/>
          <w:sz w:val="28"/>
          <w:szCs w:val="28"/>
          <w:rtl/>
        </w:rPr>
        <w:t xml:space="preserve">سن، [المحاسن] ابْنُ فَضَّالٍ عَنْ يُونُسَ بْنِ يَعْقُوبَ قَالَ: أَكَلْتُ مَعَ أَبِي عَبْدِ اللَّهِ عليه السلام شِوَاءً فَجَعَلَ يُلْقِي بَيْنَ يَدَيَّ ثُمَّ قَالَ إِنَّهُ يُقَالُ اعْتَبِرْ حُبَّ الرَّجُلِ بِأَكْلِهِ مِنْ طَعَامِ أَخِيهِ‌</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Heading5"/>
      </w:pPr>
      <w:bookmarkStart w:id="3607" w:name="_Toc3192"/>
      <w:r>
        <w:t>«4»</w:t>
      </w:r>
      <w:bookmarkEnd w:id="3607"/>
    </w:p>
    <w:p>
      <w:pPr>
        <w:pStyle w:val="BookText"/>
      </w:pPr>
      <w:r>
        <w:rPr>
          <w:rFonts w:ascii="Amiri" w:hAnsi="Amiri" w:eastAsia="Amiri" w:cs="Amiri"/>
          <w:lang w:bidi="ar-SA"/>
          <w:color w:val="111111"/>
          <w:sz w:val="28"/>
          <w:szCs w:val="28"/>
          <w:rtl/>
        </w:rPr>
        <w:t xml:space="preserve">سن، [المحاسن] عِدَّةٌ مِنْ أَصْحَابِنَا عَنْ يُونُسَ بْنِ يَعْقُوبَ عَنْ عَبْدِ اللَّهِ بْنِ سُلَيْمَانَ الصَّيْرَفِيِّ قَالَ: كُنْتُ عِنْدَ أَبِي عَبْدِ اللَّهِ عليه السلام فَقَدَّمَ إِلَيْنَا طَعَاماً فِيهِ شِوَاءٌ وَ أَشْيَاءَ بَعْدَهُ ثُمَّ جَاءَ بِقَصْعَةٍ مِنْ أَرُزٍّ فَأَكَلْتُ مَعَهُ فَقَالَ كُلْ قُلْتُ قَدْ أَكَلْتُ فَقَالَ كُلْ فَإِنَّهُ يُعْتَبَرُ حُبُّ الرَّجُلِ لِأَخِيهِ بِانْبِسَاطِهِ فِي طَعَامِهِ ثُمَّ أَحَازَ لِي حَوْزاً بِإِصْبَعِهِ مِنَ الْقَصْعَةِ وَ قَالَ لِي لَتَأْكُلَنَّ بَعْدَ مَا قَدْ أَكَلْتُهُ فَأَكَلْتُهُ‌</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Heading5"/>
      </w:pPr>
      <w:bookmarkStart w:id="3608" w:name="_Toc3193"/>
      <w:r>
        <w:t>«5»</w:t>
      </w:r>
      <w:bookmarkEnd w:id="3608"/>
    </w:p>
    <w:p>
      <w:pPr>
        <w:pStyle w:val="BookText"/>
      </w:pPr>
      <w:r>
        <w:rPr>
          <w:rFonts w:ascii="Amiri" w:hAnsi="Amiri" w:eastAsia="Amiri" w:cs="Amiri"/>
          <w:lang w:bidi="ar-SA"/>
          <w:color w:val="111111"/>
          <w:sz w:val="28"/>
          <w:szCs w:val="28"/>
          <w:rtl/>
        </w:rPr>
        <w:t xml:space="preserve">سن، [المحاسن] مُحَمَّدُ بْنُ عَلِيٍّ عَنْ يُونُسَ بْنِ يَعْقُوبَ عَنِ الْحَارِثِ بْنِ الْمُغِيرَةِ قَالَ: دَخَلْتُ عَلَي أَبِي عَبْدِ اللَّهِ عليه السلام فَدَعَا بِالْخِوَانِ فَأُتِيَ بِقَصْعَةٍ فِيهَا أَرُزٌّ فَأَكَلْتُ مِنْهَا حَتَّي امْتَلَأَتُ فَخَطَّهُ بِيَدِهِ فِي الْقَصْعَةِ ثُمَّ قَالَ أَقْسَمْتُ عَلَيْكَ لَمَّا أَكَلْتَ دُونَ الْخَطِّ</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Heading5"/>
      </w:pPr>
      <w:bookmarkStart w:id="3609" w:name="_Toc3194"/>
      <w:r>
        <w:t>«6»</w:t>
      </w:r>
      <w:bookmarkEnd w:id="3609"/>
    </w:p>
    <w:p>
      <w:pPr>
        <w:pStyle w:val="BookText"/>
      </w:pPr>
      <w:r>
        <w:rPr>
          <w:rFonts w:ascii="Amiri" w:hAnsi="Amiri" w:eastAsia="Amiri" w:cs="Amiri"/>
          <w:lang w:bidi="ar-SA"/>
          <w:color w:val="111111"/>
          <w:sz w:val="28"/>
          <w:szCs w:val="28"/>
          <w:rtl/>
        </w:rPr>
        <w:t xml:space="preserve">سن، [المحاسن] ابْنُ أَبِي عُمَيْرٍ عَنْ هِشَامِ بْنِ سَالِمٍ قَالَ: دَخَلْتُ مَعَ عَبْدِ اللَّهِ بْنِ أَبِي يَعْفُورٍ عَلَي أَبِي عَبْدِ اللَّهِ عليه السلام وَ نَحْنُ جَمَاعَةٌ فَدَعَا بِالْغَدَاءِ فَتَغَدَّيْنَا وَ تَغَدَّي مَعَنَا وَ كُنْتُ أَحْدَثَ الْقَوْمِ سِنّاً فَجَعَلْتُ أَقْصُرُ وَ أَنَا آكُلُ فَقَالَ لِي كُلْ أَ مَا عَلِمْتَ أَنَّهُ تُعْرَفُ مَوَدَّةُ الرَّجُلِ لِأَخِيهِ بِأَكْلِهِ مِنْ طَعَامِهِ‌</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Heading5"/>
      </w:pPr>
      <w:bookmarkStart w:id="3610" w:name="_Toc3195"/>
      <w:r>
        <w:t>«7»</w:t>
      </w:r>
      <w:bookmarkEnd w:id="3610"/>
    </w:p>
    <w:p>
      <w:pPr>
        <w:pStyle w:val="BookText"/>
      </w:pPr>
      <w:r>
        <w:rPr>
          <w:rFonts w:ascii="Amiri" w:hAnsi="Amiri" w:eastAsia="Amiri" w:cs="Amiri"/>
          <w:lang w:bidi="ar-SA"/>
          <w:color w:val="111111"/>
          <w:sz w:val="28"/>
          <w:szCs w:val="28"/>
          <w:rtl/>
        </w:rPr>
        <w:t xml:space="preserve">سن، [المحاسن] إِسْمَاعِيلُ بْنُ مِهْرَانَ عَنْ سَيْفِ بْنِ عَمِيرَةَ عَنْ أَبِي الْمَغْرَاءِ قَالَ حَدَّثَنِي خَالِي عَنْبَسَةُ بْنُ مُصْعَبٍ قَالَ: أَتَيْنَا أَبَا عَبْدِ اللَّهِ عليه السلام وَ هُوَ يُرِيدُ الْخُرُوجَ إِلَي مَكَّةَ فَأَمَرَ بِسُفْرَتِهِ فَوُضِعَتْ بَيْنَ أَيْدِينَا فَقَالَ كُلُوا فَأَكَلْنَا وَ جَعَلْنَا نَقْصُرُ فِي الْأَكْلِ فَقَالَ كُلُوا فَأَكَلْنَا فَقَالَ أَبَيْتُمْ أَبَيْتُمْ إِنَّهُ كَانَ يُقَالُ اعْتَبِرْ حُبَّ الْقَوْمِ بِأَكْلِهِمْ قَالَ فَأَكَلْنَا وَ ذَهَبَتِ الْحِشْمَةُ</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دوستی مرد، با خوردن او از طعام برادرش شناخته می شود.</w:t>
      </w:r>
      <w:r>
        <w:rPr>
          <w:rStyle w:val="FootnoteReference"/>
        </w:rPr>
        <w:footnoteReference w:id="2964"/>
      </w:r>
    </w:p>
    <w:p>
      <w:pPr>
        <w:pStyle w:val="Heading5"/>
      </w:pPr>
      <w:bookmarkStart w:id="3611" w:name="_Toc3196"/>
      <w:r>
        <w:t>روایت 3</w:t>
      </w:r>
      <w:bookmarkEnd w:id="3611"/>
    </w:p>
    <w:p>
      <w:pPr>
        <w:pStyle w:val="BookText"/>
      </w:pPr>
      <w:r>
        <w:rPr>
          <w:rFonts w:ascii="IRNazanin" w:hAnsi="IRNazanin" w:eastAsia="IRNazanin" w:cs="IRNazanin"/>
          <w:lang w:bidi="fa-IR"/>
          <w:color w:val="111111"/>
          <w:sz w:val="28"/>
          <w:szCs w:val="28"/>
          <w:rtl/>
        </w:rPr>
        <w:t xml:space="preserve">محاسن: یونس بن یعقوب گفت: با امام صادق علیه السلام کباب خوردم و آن حضرت نزد من می افکند، سپس فرمود: گفته‌اند: دوستی هر کس با خوردن او از طعام برادرش سنجیده می شود.</w:t>
      </w:r>
      <w:r>
        <w:rPr>
          <w:rStyle w:val="FootnoteReference"/>
        </w:rPr>
        <w:footnoteReference w:id="2965"/>
      </w:r>
    </w:p>
    <w:p>
      <w:pPr>
        <w:pStyle w:val="Heading5"/>
      </w:pPr>
      <w:bookmarkStart w:id="3612" w:name="_Toc3197"/>
      <w:r>
        <w:t>روایت 4</w:t>
      </w:r>
      <w:bookmarkEnd w:id="3612"/>
    </w:p>
    <w:p>
      <w:pPr>
        <w:pStyle w:val="BookText"/>
      </w:pPr>
      <w:r>
        <w:rPr>
          <w:rFonts w:ascii="IRNazanin" w:hAnsi="IRNazanin" w:eastAsia="IRNazanin" w:cs="IRNazanin"/>
          <w:lang w:bidi="fa-IR"/>
          <w:color w:val="111111"/>
          <w:sz w:val="28"/>
          <w:szCs w:val="28"/>
          <w:rtl/>
        </w:rPr>
        <w:t xml:space="preserve">محاسن: عبدالله بن سلیمان صیرفی گفت: نزد امام صادق علیه السلام بودم و خوراکی برای ما آوردند که کباب در آن بود و چیزهای دیگر. سپس کاسه‌ای برنج آوردند و با آن حضرت خوردم. فرمود: بخور. گفتم: خوردم. فرمود: بخور که دوستی مرد با برادرش، سنجیده می شود با گستردگی خوردن از طعام او. آنگاه با انگشت خود لقمه‌ای از کاسه برایم برگرفت و فرمود: باید بخوری. و من آن را خوردم، پس از آنکه خورده بودم.</w:t>
      </w:r>
      <w:r>
        <w:rPr>
          <w:rStyle w:val="FootnoteReference"/>
        </w:rPr>
        <w:footnoteReference w:id="2966"/>
      </w:r>
    </w:p>
    <w:p>
      <w:pPr>
        <w:pStyle w:val="Heading5"/>
      </w:pPr>
      <w:bookmarkStart w:id="3613" w:name="_Toc3198"/>
      <w:r>
        <w:t>روایت 5</w:t>
      </w:r>
      <w:bookmarkEnd w:id="3613"/>
    </w:p>
    <w:p>
      <w:pPr>
        <w:pStyle w:val="BookText"/>
      </w:pPr>
      <w:r>
        <w:rPr>
          <w:rFonts w:ascii="IRNazanin" w:hAnsi="IRNazanin" w:eastAsia="IRNazanin" w:cs="IRNazanin"/>
          <w:lang w:bidi="fa-IR"/>
          <w:color w:val="111111"/>
          <w:sz w:val="28"/>
          <w:szCs w:val="28"/>
          <w:rtl/>
        </w:rPr>
        <w:t xml:space="preserve">محاسن: حارث بن مغیره گفت: نزد امام صادق علیه السلام رفتم و سفره خواست و برنج آوردند و از آن خوردم تا سیر شدم. پس آن حضرت با دست خود خطی در کاسه کشید و فرمود: تو را قسم می دهم که بخوری تا پشت این خط.</w:t>
      </w:r>
      <w:r>
        <w:rPr>
          <w:rStyle w:val="FootnoteReference"/>
        </w:rPr>
        <w:footnoteReference w:id="2967"/>
      </w:r>
    </w:p>
    <w:p>
      <w:pPr>
        <w:pStyle w:val="Heading5"/>
      </w:pPr>
      <w:bookmarkStart w:id="3614" w:name="_Toc3199"/>
      <w:r>
        <w:t>روایت 6</w:t>
      </w:r>
      <w:bookmarkEnd w:id="3614"/>
    </w:p>
    <w:p>
      <w:pPr>
        <w:pStyle w:val="BookText"/>
      </w:pPr>
      <w:r>
        <w:rPr>
          <w:rFonts w:ascii="IRNazanin" w:hAnsi="IRNazanin" w:eastAsia="IRNazanin" w:cs="IRNazanin"/>
          <w:lang w:bidi="fa-IR"/>
          <w:color w:val="111111"/>
          <w:sz w:val="28"/>
          <w:szCs w:val="28"/>
          <w:rtl/>
        </w:rPr>
        <w:t xml:space="preserve">محاسن: هشام بن سالم گفت: به همراه عبدالله بن ابی یعفور نزد امام صادق علیه السلام رفتم، و ما گروهی بودیم، و صبحانه خواست و خوردیم، و آن حضرت هم با ما خورد. من جوان ترین آن جماعت بودم و در خوردن کوتاهی می کردم. به من فرمود: بخور! مگر نمی دانی که شناخته می شود دوستی مرد با برادرش، به خوردن طعام او.</w:t>
      </w:r>
      <w:r>
        <w:rPr>
          <w:rStyle w:val="FootnoteReference"/>
        </w:rPr>
        <w:footnoteReference w:id="2968"/>
      </w:r>
    </w:p>
    <w:p>
      <w:pPr>
        <w:pStyle w:val="Heading5"/>
      </w:pPr>
      <w:bookmarkStart w:id="3615" w:name="_Toc3200"/>
      <w:r>
        <w:t>روایت 7</w:t>
      </w:r>
      <w:bookmarkEnd w:id="3615"/>
    </w:p>
    <w:p>
      <w:pPr>
        <w:pStyle w:val="BookText"/>
      </w:pPr>
      <w:r>
        <w:rPr>
          <w:rFonts w:ascii="IRNazanin" w:hAnsi="IRNazanin" w:eastAsia="IRNazanin" w:cs="IRNazanin"/>
          <w:lang w:bidi="fa-IR"/>
          <w:color w:val="111111"/>
          <w:sz w:val="28"/>
          <w:szCs w:val="28"/>
          <w:rtl/>
        </w:rPr>
        <w:t xml:space="preserve">محاسن: عنبسه بن مصعب گفت: نزد امام صادق علیه السلام رفتیم که می خواست به مکه برود. امر کرد برای ما سفره گستردند و فرمود: بخورید. و خوردیم، و کوتاهی می کردیم. باز فرمود: بخورید. و خوردیم. فرمود: ابا کردید از خوردن. راستش گفته‌اند: دوستی مردم را با خوراکشان بسنجید. می گوید: پس بدون رودروایستی خوردیم.</w:t>
      </w:r>
      <w:r>
        <w:rPr>
          <w:rStyle w:val="FootnoteReference"/>
        </w:rPr>
        <w:footnoteReference w:id="2969"/>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3" w:name="pg13504_197695"/>
    <w:bookmarkEnd w:id="393"/>
    <w:p>
      <w:pPr>
        <w:pStyle w:val="Heading5"/>
      </w:pPr>
      <w:bookmarkStart w:id="3616" w:name="_Toc3201"/>
      <w:r>
        <w:t>«8»</w:t>
      </w:r>
      <w:bookmarkEnd w:id="3616"/>
    </w:p>
    <w:p>
      <w:pPr>
        <w:pStyle w:val="BookText"/>
      </w:pPr>
      <w:r>
        <w:rPr>
          <w:rFonts w:ascii="Amiri" w:hAnsi="Amiri" w:eastAsia="Amiri" w:cs="Amiri"/>
          <w:lang w:bidi="ar-SA"/>
          <w:color w:val="111111"/>
          <w:sz w:val="28"/>
          <w:szCs w:val="28"/>
          <w:rtl/>
        </w:rPr>
        <w:t xml:space="preserve">سن، [المحاسن] الْوَشَّاءُ عَنْ يُونُسَ بْنِ رَبِيعٍ قَالَ: دَعَا أَبُو عَبْدِ اللَّهِ عليه السلام بِطَعَامٍ فَأُتِيَ بِهَرِيسَةٍ فَقَالَ لَنَا ادْنُوا فَكُلُوا قَالَ فَأَقْبَلَ الْقَوْمُ يَقْصُرُونَ فَقَالَ كُلُوا إِنَّمَا تَسْتَبِينُ مَوَدَّةُ الرَّجُلِ لِأَخِيهِ فِي أَكْلِهِ قَالَ فَأَقْبَلْنَا نُصَعِّرُ أَنْفُسَنَا كَمَا يُصَعِّرُ الْإِبِلُ‌</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Heading5"/>
      </w:pPr>
      <w:bookmarkStart w:id="3617" w:name="_Toc3202"/>
      <w:r>
        <w:t>«9»</w:t>
      </w:r>
      <w:bookmarkEnd w:id="3617"/>
    </w:p>
    <w:p>
      <w:pPr>
        <w:pStyle w:val="BookText"/>
      </w:pPr>
      <w:r>
        <w:rPr>
          <w:rFonts w:ascii="Amiri" w:hAnsi="Amiri" w:eastAsia="Amiri" w:cs="Amiri"/>
          <w:lang w:bidi="ar-SA"/>
          <w:color w:val="111111"/>
          <w:sz w:val="28"/>
          <w:szCs w:val="28"/>
          <w:rtl/>
        </w:rPr>
        <w:t xml:space="preserve">سن، [المحاسن] ابْنُ عِيسَي عَنْ عُمَرَ بْنِ عَبْدِ الْعَزِيزِ الْمُلَقَّبِ بِزُحَلَ عَنْ عَبْدِ الرَّحْمَنِ بْنِ الْحَجَّاجِ قَالَ: أَكَلْنَا مَعَ أَبِي عَبْدِ اللَّهِ عليه السلام فَأُتِينَا بِقَصْعَةٍ مِنْ أَرُزٍّ فَجَعَلْنَا نُعَذِّرُ فَقَالَ مَا صَنَعْتُمْ شَيْئاً إِنَّ أَشَدَّكُمْ حُبّاً لَنَا أَحْسَنُكُمْ أَكْلًا عِنْدَنَا قَالَ عَبْدُ الرَّحْمَنِ فَرَفَعْتُ [كسحت] [كُسْحَةَ] مَا بِهِ فَأَكَلْتُ فَقَالَ الْآنَ ثُمَّ أَنْشَأَ يُحَدِّثُنَا أَنَّ رَسُولَ اللَّهِ صلي الله عليه و آله أُهْدِيَتْ لَهُ قَصْعَةُ أَرُزٍّ مِنْ نَاحِيَةِ الْأَنْصَارِ فَدَعَا سَلْمَانَ وَ الْمِقْدَادَ وَ أَبَا ذَرٍّ رَحِمَهُمُ اللَّهُ فَجَعَلُوا يُعَذِّرُونَ فِي الْأَكْلِ فَقَالَ مَا صَنَعْتُمْ شَيْئاً إِنَّ أَشَدَّكُمْ حُبّاً لَنَا أَحْسَنُكُمْ أَكْلًا عِنْدَنَا فَجَعَلُوا يَأْكُلُونَ جَيِّداً ثُمَّ قَالَ أَبُو عَبْدِ اللَّهِ عليه السلام رَحِمَهُمُ اللَّهُ وَ صَلَّي عَلَيْهِمْ‌</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Heading5"/>
      </w:pPr>
      <w:bookmarkStart w:id="3618" w:name="_Toc3203"/>
      <w:r>
        <w:t>«10»</w:t>
      </w:r>
      <w:bookmarkEnd w:id="3618"/>
    </w:p>
    <w:p>
      <w:pPr>
        <w:pStyle w:val="BookText"/>
      </w:pPr>
      <w:r>
        <w:rPr>
          <w:rFonts w:ascii="Amiri" w:hAnsi="Amiri" w:eastAsia="Amiri" w:cs="Amiri"/>
          <w:lang w:bidi="ar-SA"/>
          <w:color w:val="111111"/>
          <w:sz w:val="28"/>
          <w:szCs w:val="28"/>
          <w:rtl/>
        </w:rPr>
        <w:t xml:space="preserve">سن، [المحاسن] يَاسِرٌ الْخَادِمُ عَنْ أَبِي الْحَسَنِ الرِّضَا عليه السلام قَالَ: الْخَيِّرُ يَأْكُلُ مِنْ طَعَامِ النَّاسِ لِيَأْكُلُوا مِنْ طَعَامِهِ‌</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Heading3"/>
      </w:pPr>
      <w:bookmarkStart w:id="3619" w:name="_Toc3204"/>
      <w:r>
        <w:t>باب 91 آداب الضيف و صاحب المنزل و من ينبغي ضيافته.</w:t>
      </w:r>
      <w:bookmarkEnd w:id="3619"/>
    </w:p>
    <w:p>
      <w:pPr>
        <w:pStyle w:val="Heading4"/>
      </w:pPr>
      <w:bookmarkStart w:id="3620" w:name="_Toc3205"/>
      <w:r>
        <w:t>الآيات</w:t>
      </w:r>
      <w:bookmarkEnd w:id="3620"/>
    </w:p>
    <w:p>
      <w:pPr>
        <w:pStyle w:val="Heading5"/>
      </w:pPr>
      <w:bookmarkStart w:id="3621" w:name="_Toc3206"/>
      <w:r>
        <w:t>اشارة</w:t>
      </w:r>
      <w:bookmarkEnd w:id="3621"/>
    </w:p>
    <w:p>
      <w:pPr>
        <w:pStyle w:val="BookText"/>
      </w:pPr>
      <w:r>
        <w:rPr>
          <w:rFonts w:ascii="Amiri" w:hAnsi="Amiri" w:eastAsia="Amiri" w:cs="Amiri"/>
          <w:lang w:bidi="ar-SA"/>
          <w:color w:val="111111"/>
          <w:sz w:val="28"/>
          <w:szCs w:val="28"/>
          <w:rtl/>
        </w:rPr>
        <w:t xml:space="preserve">الأحزاب: يا أَيُّهَا الَّذِينَ آمَنُوا لا تَدْخُلُوا بُيُوتَ النَّبِيِّ إِلَّا أَنْ يُؤْذَنَ لَكُمْ إِلي طَعامٍ غَيْرَ ناظِرِينَ إِناهُ وَ لكِنْ إِذا دُعِيتُمْ فَادْخُلُوا فَإِذا طَعِمْتُمْ فَانْتَشِرُوا وَ لا مُسْتَأْنِسِينَ لِحَدِيثٍ إِنَّ ذلِكُمْ كانَ يُؤْذِي النَّبِيَّ فَيَسْتَحْيِي مِنْكُمْ وَ اللَّهُ لا يَسْتَحْيِي</w:t>
      </w:r>
    </w:p>
    <w:p>
      <w:pPr>
        <w:pStyle w:val="Heading5"/>
      </w:pPr>
      <w:bookmarkStart w:id="3622" w:name="_Toc3207"/>
      <w:r>
        <w:t>روایت 8</w:t>
      </w:r>
      <w:bookmarkEnd w:id="3622"/>
    </w:p>
    <w:p>
      <w:pPr>
        <w:pStyle w:val="BookText"/>
      </w:pPr>
      <w:r>
        <w:rPr>
          <w:rFonts w:ascii="IRNazanin" w:hAnsi="IRNazanin" w:eastAsia="IRNazanin" w:cs="IRNazanin"/>
          <w:lang w:bidi="fa-IR"/>
          <w:color w:val="111111"/>
          <w:sz w:val="28"/>
          <w:szCs w:val="28"/>
          <w:rtl/>
        </w:rPr>
        <w:t xml:space="preserve">محاسن: یونس بن ربیع گفت: امام صادق علیه السلام خوراکی خواست و حلیم آوردند. به ما فرمود: نزدیک شوید و بخورید. آن گروه رو آوردند و کوتاهی می کردند. فرمود: بخورید، همانا دوستی مرد برای برادرش، در خوردن او روشن می شود. پس رو کردیم به اطراف سفره، به مانند شتر، که به اطراف آخور می گردد.</w:t>
      </w:r>
      <w:r>
        <w:rPr>
          <w:rStyle w:val="FootnoteReference"/>
        </w:rPr>
        <w:footnoteReference w:id="2973"/>
      </w:r>
    </w:p>
    <w:p>
      <w:pPr>
        <w:pStyle w:val="Heading5"/>
      </w:pPr>
      <w:bookmarkStart w:id="3623" w:name="_Toc3208"/>
      <w:r>
        <w:t>روایت 9</w:t>
      </w:r>
      <w:bookmarkEnd w:id="3623"/>
    </w:p>
    <w:p>
      <w:pPr>
        <w:pStyle w:val="BookText"/>
      </w:pPr>
      <w:r>
        <w:rPr>
          <w:rFonts w:ascii="IRNazanin" w:hAnsi="IRNazanin" w:eastAsia="IRNazanin" w:cs="IRNazanin"/>
          <w:lang w:bidi="fa-IR"/>
          <w:color w:val="111111"/>
          <w:sz w:val="28"/>
          <w:szCs w:val="28"/>
          <w:rtl/>
        </w:rPr>
        <w:t xml:space="preserve">محاسن: عبدالرحمن بن حجاج گفت: با امام صادق علیه السلام غذا می خوردیم، و کاسه برنج آوردند. ما عذر خواستیم. فرمود: کاری نکردید، محبوب ترین شما در نزد ما، آن کسی است که نزد ما بهتر بخورد. عبدالرحمن گفت: هر چه در کاسه بود، رُفته شد. پس فرمود: اکنون خوب شد. و شروع کرد، و بازگو می کرد که: یک کاسه برنج از طرف انصار برای رسول خدا صلی الله علیه و آله هدیه آوردند. آن حضرت، سلمان و مقداد و ابوذر را دعوت کرد، و آنها در خوردن دست دست می کردند. فرمود: کاری نکردید، محبوب ترین شما در نزد ما، آن کسی است که بهتر بخورد نزد ما. و خوب می خوردند. سپس امام صادق علیه السلام فرمود: خدا رحمت کند آنها را، و برایشان درود فرستاد.</w:t>
      </w:r>
      <w:r>
        <w:rPr>
          <w:rStyle w:val="FootnoteReference"/>
        </w:rPr>
        <w:footnoteReference w:id="2974"/>
      </w:r>
    </w:p>
    <w:p>
      <w:pPr>
        <w:pStyle w:val="Heading5"/>
      </w:pPr>
      <w:bookmarkStart w:id="3624" w:name="_Toc3209"/>
      <w:r>
        <w:t>روایت 10</w:t>
      </w:r>
      <w:bookmarkEnd w:id="3624"/>
    </w:p>
    <w:p>
      <w:pPr>
        <w:pStyle w:val="BookText"/>
      </w:pPr>
      <w:r>
        <w:rPr>
          <w:rFonts w:ascii="IRNazanin" w:hAnsi="IRNazanin" w:eastAsia="IRNazanin" w:cs="IRNazanin"/>
          <w:lang w:bidi="fa-IR"/>
          <w:color w:val="111111"/>
          <w:sz w:val="28"/>
          <w:szCs w:val="28"/>
          <w:rtl/>
        </w:rPr>
        <w:t xml:space="preserve">محاسن: یاسر خادم از امام رضا علیه السلام نقل فرمود: خیّر از خوراک مردم می‌خورد تا از خوراکش بخورند.</w:t>
      </w:r>
      <w:r>
        <w:rPr>
          <w:rStyle w:val="FootnoteReference"/>
        </w:rPr>
        <w:footnoteReference w:id="2975"/>
      </w:r>
    </w:p>
    <w:p>
      <w:pPr>
        <w:pStyle w:val="Heading3"/>
      </w:pPr>
      <w:bookmarkStart w:id="3625" w:name="_Toc3210"/>
      <w:r>
        <w:t>باب نود و یکم : در آداب مهمان و میزبانی، و کسی که مهمان کردنش شایسته است</w:t>
      </w:r>
      <w:bookmarkEnd w:id="3625"/>
    </w:p>
    <w:p>
      <w:pPr>
        <w:pStyle w:val="Heading4"/>
      </w:pPr>
      <w:bookmarkStart w:id="3626" w:name="_Toc3211"/>
      <w:r>
        <w:t>آیات</w:t>
      </w:r>
      <w:bookmarkEnd w:id="3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یَأَیهَُّا الَّذِینَ ءَامَنُواْ لَا تَدْخُلُواْ بُیُوتَ النَّبیِ‌ِّ إِلَّا أَن یُؤْذَنَ لَکُمْ إِلیَ طَعَامٍ غَیرَْ نَظِرِینَ إِنَئهُ وَ لَکِنْ إِذَا دُعِیتُمْ فَادْخُلُواْ فَإِذَا طَعِمْتُمْ فَانتَشِرُواْ وَ لَا مُسْتَْنِسِینَ لحَِدِیثٍ إِنَّ ذَالِکُمْ کَانَ یُؤْذِی النَّبیِ‌َّ فَیَسْتَحْیِ مِنکُمْ وَ اللَّهُ لَا یَسْتَحْیِ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4" w:name="pg13504_197696"/>
    <w:bookmarkEnd w:id="394"/>
    <w:p>
      <w:pPr>
        <w:pStyle w:val="BookText"/>
      </w:pPr>
      <w:r>
        <w:rPr>
          <w:rFonts w:ascii="Amiri" w:hAnsi="Amiri" w:eastAsia="Amiri" w:cs="Amiri"/>
          <w:lang w:bidi="ar-SA"/>
          <w:color w:val="111111"/>
          <w:sz w:val="28"/>
          <w:szCs w:val="28"/>
          <w:rtl/>
        </w:rPr>
        <w:t xml:space="preserve">مِنَ الْحَقِ </w:t>
      </w:r>
      <w:r>
        <w:rPr>
          <w:rStyle w:val="FootnoteReference"/>
        </w:rPr>
        <w:footnoteReference w:id="2976"/>
      </w:r>
    </w:p>
    <w:p>
      <w:pPr>
        <w:pStyle w:val="BookText"/>
      </w:pPr>
      <w:r>
        <w:rPr>
          <w:rFonts w:ascii="Amiri" w:hAnsi="Amiri" w:eastAsia="Amiri" w:cs="Amiri"/>
          <w:lang w:bidi="ar-SA"/>
          <w:color w:val="111111"/>
          <w:sz w:val="28"/>
          <w:szCs w:val="28"/>
          <w:rtl/>
        </w:rPr>
        <w:t xml:space="preserve">الذاريات: هَلْ أَتاكَ حَدِيثُ ضَيْفِ إِبْراهِيمَ الْمُكْرَمِينَ إِذْ دَخَلُوا عَلَيْهِ فَقالُوا سَلاماً قالَ سَلامٌ قَوْمٌ مُنْكَرُونَ- فَراغَ إِلي أَهْلِهِ فَجاءَ بِعِجْلٍ سَمِينٍ- فَقَرَّبَهُ إِلَيْهِمْ قالَ أَ لا تَأْكُلُونَ‌</w:t>
      </w:r>
      <w:r>
        <w:rPr>
          <w:rStyle w:val="FootnoteReference"/>
        </w:rPr>
        <w:footnoteReference w:id="2977"/>
      </w:r>
    </w:p>
    <w:p>
      <w:pPr>
        <w:pStyle w:val="Heading4"/>
      </w:pPr>
      <w:bookmarkStart w:id="3627" w:name="_Toc3212"/>
      <w:r>
        <w:t>الأخبار</w:t>
      </w:r>
      <w:bookmarkEnd w:id="3627"/>
    </w:p>
    <w:p>
      <w:pPr>
        <w:pStyle w:val="Heading5"/>
      </w:pPr>
      <w:bookmarkStart w:id="3628" w:name="_Toc3213"/>
      <w:r>
        <w:t>«1»</w:t>
      </w:r>
      <w:bookmarkEnd w:id="3628"/>
    </w:p>
    <w:p>
      <w:pPr>
        <w:pStyle w:val="BookText"/>
      </w:pPr>
      <w:r>
        <w:rPr>
          <w:rFonts w:ascii="Amiri" w:hAnsi="Amiri" w:eastAsia="Amiri" w:cs="Amiri"/>
          <w:lang w:bidi="ar-SA"/>
          <w:color w:val="111111"/>
          <w:sz w:val="28"/>
          <w:szCs w:val="28"/>
          <w:rtl/>
        </w:rPr>
        <w:t xml:space="preserve">ن، [عيون أخبار الرضا عليه السلام] مُحَمَّدُ بْنُ الْحُسَيْنِ الْبَغْدَادِيُّ عَنْ مُحَمَّدِ بْنِ عَنْبَسَةَ عَنْ دَارِمٍ وَ نُعَيْمِ بْنِ صَالِحٍ الطَّبَرِيِّ عَنِ الرِّضَا عَنْ آبَائِهِ عَنْ أَمِيرِ الْمُؤْمِنِينَ عليه السلام أَنَّ رَسُولَ اللَّهِ صلي الله عليه و آله قَالَ: مِنْ حَقِّ الضَّيْفِ أَنْ تَمْشِيَ مَعَهُ فَتُخْرِجَهُ مِنْ حَرِيمِكَ إِلَي الْبَابِ‌</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Heading5"/>
      </w:pPr>
      <w:bookmarkStart w:id="3629" w:name="_Toc3214"/>
      <w:r>
        <w:t>«2»</w:t>
      </w:r>
      <w:bookmarkEnd w:id="3629"/>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قَالَ: إِذَا دَخَلَ أَحَدُكُمْ عَلَي أَخِيهِ فِي رَحْلِهِ فَلْيَقْعُدْ حَيْثُ يَأْمُرُ صَاحِبُ الرَّحْلِ فَإِنَّ صَاحِبَ الرَّحْلِ أَعْرَفُ بِعَوْرَةِ بَيْتِهِ مِنَ الدَّاخِلِ عَلَيْهِ‌</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Heading5"/>
      </w:pPr>
      <w:bookmarkStart w:id="3630" w:name="_Toc3215"/>
      <w:r>
        <w:t>«3»</w:t>
      </w:r>
      <w:bookmarkEnd w:id="3630"/>
    </w:p>
    <w:p>
      <w:pPr>
        <w:pStyle w:val="BookText"/>
      </w:pPr>
      <w:r>
        <w:rPr>
          <w:rFonts w:ascii="Amiri" w:hAnsi="Amiri" w:eastAsia="Amiri" w:cs="Amiri"/>
          <w:lang w:bidi="ar-SA"/>
          <w:color w:val="111111"/>
          <w:sz w:val="28"/>
          <w:szCs w:val="28"/>
          <w:rtl/>
        </w:rPr>
        <w:t xml:space="preserve">ل، [الخصال] أَبِي عَنْ سَعْدٍ عَنِ الْبَرْقِيِّ عَنْ أَبِيهِ عَنْ خَلَفِ بْنِ حَمَّادٍ عَنْ مُوسَي بْنِ بَكْرٍ عَنْ زُرَارَةَ عَنْ حُمْرَانَ عَنْ أَبِي جَعْفَرٍ عليه السلام قَالَ سَمِعْتُهُ يَقُولُ: لِكُلِّ شَيْ‌ءٍ ثَمَرَةٌ وَ ثَمَرَةُ الْمَعْرُوفِ تَعْجِيلُ السراج [السَّرَاحِ]</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Heading5"/>
      </w:pPr>
      <w:bookmarkStart w:id="3631" w:name="_Toc3216"/>
      <w:r>
        <w:t>«4»</w:t>
      </w:r>
      <w:bookmarkEnd w:id="363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دَعَا رَجُلٌ أَمِيرَ الْمُؤْمِنِينَ عليه السلام فَقَالَ لَهُ قَدْ أَجَبْتُكَ عَلَي أَنْ تَضْمَنَ لِي ثَلَاثَ خِصَالٍ قَالَ وَ مَا هُنَّ يَا أَمِيرَ الْمُؤْمِنِينَ قَالَ لَا تُدْخِلْ عَلَيَّ شَيْئاً مِنْ خَارِجٍ وَ لَا تَدَّخِرْ عَلَيَّ شَيْئاً فِي الْبَيْتِ وَ لَا تُجْحِفْ بِالْعِيَالِ قَالَ ذَلِكَ لَكَ فَأَجَابَهُ أَمِيرُ الْمُؤْمِنِينَ عليه السلام‌</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Heading5"/>
      </w:pPr>
      <w:bookmarkStart w:id="3632" w:name="_Toc3217"/>
      <w:r>
        <w:t>«5»</w:t>
      </w:r>
      <w:bookmarkEnd w:id="3632"/>
    </w:p>
    <w:p>
      <w:pPr>
        <w:pStyle w:val="BookText"/>
      </w:pPr>
      <w:r>
        <w:rPr>
          <w:rFonts w:ascii="Amiri" w:hAnsi="Amiri" w:eastAsia="Amiri" w:cs="Amiri"/>
          <w:lang w:bidi="ar-SA"/>
          <w:color w:val="111111"/>
          <w:sz w:val="28"/>
          <w:szCs w:val="28"/>
          <w:rtl/>
        </w:rPr>
        <w:t xml:space="preserve">لي، [الأمالي للصدوق] الْعَطَّارُ عَنْ أَبِيهِ عَنِ ابْنِ عِيسَي عَنِ ابْنِ مَعْرُوفٍ عَنْ حَمَّادِ بْنِ عِيسَي عَنْ حَرِيزٍ أَوْ غَيْرِهِ قَالَ: نَزَلَ عَلَي أَبِي عَبْدِ اللَّهِ الصَّادِقِ عليه السلام قَوْمٌ مِنْ جُهَيْنَةَ</w:t>
      </w:r>
    </w:p>
    <w:p>
      <w:pPr>
        <w:pStyle w:val="BookText"/>
      </w:pPr>
      <w:r>
        <w:rPr>
          <w:rFonts w:ascii="Amiri" w:hAnsi="Amiri" w:eastAsia="Amiri" w:cs="Amiri"/>
          <w:lang w:bidi="ar-SA"/>
          <w:color w:val="111111"/>
          <w:sz w:val="28"/>
          <w:szCs w:val="28"/>
          <w:rtl/>
        </w:rPr>
        <w:t xml:space="preserve">مِنَ الْحَقّ‌ِ.</w:t>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برای [خوردنِ] طعامی به شما اجازه داده شود، [آن هم] بی‌آنکه در انتظار پخته‌شدن آن باشید ولی هنگامی که دعوت شدید داخل گردید، و وقتی غذا خوردید پراکنده شوید بی‌آنکه سرگرم سخنی گردید. این [رفتارِ] شما پیامبر را می‌رنجاند و [لی] از شما شرم می‌دارد، و حال آنکه خدا از حق [گویی] شرم نمی‌کند}،{ای کسانی که گرویدید در خانه‌های پیغمبر وارد نشوید جز که به شما اجازه دهند برای خوراکی که چشم به ظرفی ندوزید ولی چون شما را دعوت کردند درآئید و چون خورانده شدید پراکنده شوید و به گفتگو دل ننهید که آن آزار می دهد پیغمبر را و از شما شرم می دارد و خدا از گفتن حق شرم ندارد.}</w:t>
      </w:r>
      <w:r>
        <w:rPr>
          <w:rStyle w:val="FootnoteReference"/>
        </w:rPr>
        <w:footnoteReference w:id="29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أَتَئکَ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فَرَاغَ إِلیَ أَهْلِهِ فَجَاءَ بِعِجْلٍ سَمِینٍ*فَقَرَّبَهُ إِلَیهِْمْ قَالَ أَ لَا تَأْکلُُونَ .</w:t>
      </w:r>
    </w:p>
    <w:p>
      <w:pPr>
        <w:pStyle w:val="BookText"/>
      </w:pPr>
      <w:r>
        <w:rPr>
          <w:rFonts w:ascii="IRNazanin" w:hAnsi="IRNazanin" w:eastAsia="IRNazanin" w:cs="IRNazanin"/>
          <w:lang w:bidi="fa-IR"/>
          <w:color w:val="111111"/>
          <w:sz w:val="28"/>
          <w:szCs w:val="28"/>
          <w:rtl/>
        </w:rPr>
        <w:t xml:space="preserve">{آیا خبر مهمانان ارجمند ابراهیم به تو رسید؟ چون بر او درآمدند پس سلام گفتند. گفت: سلام، مردمی ناشناسید. پس آهسته به سوی زنش رفت و گوساله‌ای فربه [و بریان] آورد. آن را به نزدیکشان برد [و] گفت: مگر نمی‌خورید؟}</w:t>
      </w:r>
      <w:r>
        <w:rPr>
          <w:rStyle w:val="FootnoteReference"/>
        </w:rPr>
        <w:footnoteReference w:id="2984"/>
      </w:r>
    </w:p>
    <w:p>
      <w:pPr>
        <w:pStyle w:val="Heading4"/>
      </w:pPr>
      <w:bookmarkStart w:id="3633" w:name="_Toc3218"/>
      <w:r>
        <w:t>روایات</w:t>
      </w:r>
      <w:bookmarkEnd w:id="3633"/>
    </w:p>
    <w:p>
      <w:pPr>
        <w:pStyle w:val="Heading5"/>
      </w:pPr>
      <w:bookmarkStart w:id="3634" w:name="_Toc3219"/>
      <w:r>
        <w:t>روایت 1</w:t>
      </w:r>
      <w:bookmarkEnd w:id="3634"/>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حق مهمان است که او را بدرقه کنی در سرایت، تا دم در.</w:t>
      </w:r>
      <w:r>
        <w:rPr>
          <w:rStyle w:val="FootnoteReference"/>
        </w:rPr>
        <w:footnoteReference w:id="2985"/>
      </w:r>
    </w:p>
    <w:p>
      <w:pPr>
        <w:pStyle w:val="Heading5"/>
      </w:pPr>
      <w:bookmarkStart w:id="3635" w:name="_Toc3220"/>
      <w:r>
        <w:t>روایت 2</w:t>
      </w:r>
      <w:bookmarkEnd w:id="3635"/>
    </w:p>
    <w:p>
      <w:pPr>
        <w:pStyle w:val="BookText"/>
      </w:pPr>
      <w:r>
        <w:rPr>
          <w:rFonts w:ascii="IRNazanin" w:hAnsi="IRNazanin" w:eastAsia="IRNazanin" w:cs="IRNazanin"/>
          <w:lang w:bidi="fa-IR"/>
          <w:color w:val="111111"/>
          <w:sz w:val="28"/>
          <w:szCs w:val="28"/>
          <w:rtl/>
        </w:rPr>
        <w:t xml:space="preserve">قرب الاسناد: امام باقر علیه السلام فرمود: چون یکی از ما به برادرش وارد شد در سرای او، باید آنجا بنشیند تا صاحب خانه به او دستور بدهد. چون صاحب سرا آگاه تراست به عورت خانه‌اش، از آن کس که به او وارد می شود.</w:t>
      </w:r>
      <w:r>
        <w:rPr>
          <w:rStyle w:val="FootnoteReference"/>
        </w:rPr>
        <w:footnoteReference w:id="2986"/>
      </w:r>
    </w:p>
    <w:p>
      <w:pPr>
        <w:pStyle w:val="Heading5"/>
      </w:pPr>
      <w:bookmarkStart w:id="3636" w:name="_Toc3221"/>
      <w:r>
        <w:t>روایت 3</w:t>
      </w:r>
      <w:bookmarkEnd w:id="3636"/>
    </w:p>
    <w:p>
      <w:pPr>
        <w:pStyle w:val="BookText"/>
      </w:pPr>
      <w:r>
        <w:rPr>
          <w:rFonts w:ascii="IRNazanin" w:hAnsi="IRNazanin" w:eastAsia="IRNazanin" w:cs="IRNazanin"/>
          <w:lang w:bidi="fa-IR"/>
          <w:color w:val="111111"/>
          <w:sz w:val="28"/>
          <w:szCs w:val="28"/>
          <w:rtl/>
        </w:rPr>
        <w:t xml:space="preserve">خصال: امام باقر علیه السلام می فرمود: هر چیز را میوه ای است، و میوه نیکی کردن، شتاب در افروختن چراغ است.</w:t>
      </w:r>
      <w:r>
        <w:rPr>
          <w:rStyle w:val="FootnoteReference"/>
        </w:rPr>
        <w:footnoteReference w:id="2987"/>
      </w:r>
    </w:p>
    <w:p>
      <w:pPr>
        <w:pStyle w:val="Heading5"/>
      </w:pPr>
      <w:bookmarkStart w:id="3637" w:name="_Toc3222"/>
      <w:r>
        <w:t>روایت 4</w:t>
      </w:r>
      <w:bookmarkEnd w:id="3637"/>
    </w:p>
    <w:p>
      <w:pPr>
        <w:pStyle w:val="BookText"/>
      </w:pPr>
      <w:r>
        <w:rPr>
          <w:rFonts w:ascii="IRNazanin" w:hAnsi="IRNazanin" w:eastAsia="IRNazanin" w:cs="IRNazanin"/>
          <w:lang w:bidi="fa-IR"/>
          <w:color w:val="111111"/>
          <w:sz w:val="28"/>
          <w:szCs w:val="28"/>
          <w:rtl/>
        </w:rPr>
        <w:t xml:space="preserve">عیون اخبارالرضا: امام رضا از پدرانش علیهم السلام نقل می فرمود: مردی از امیر مؤمنان علیه السلام دعوت به مهمانی کرد. به او فرمود: از تو می‌پذیرم به سه شرط؟ گفت: آنها چه باشند یا امیرالمؤمنین؟ فرمود: برای من چیزی از بیرون خانه وارد نکنی، و هر چه در خانه داری از من دریغ نکنی، و به عیال و نانخور خانه فشار نیاوری. گفت: این شروط برایت انجام می شود. و آن حضرت از او پذیرفت.</w:t>
      </w:r>
      <w:r>
        <w:rPr>
          <w:rStyle w:val="FootnoteReference"/>
        </w:rPr>
        <w:footnoteReference w:id="2988"/>
      </w:r>
    </w:p>
    <w:p>
      <w:pPr>
        <w:pStyle w:val="BookText"/>
      </w:pPr>
      <w:r>
        <w:rPr>
          <w:rFonts w:ascii="IRNazanin" w:hAnsi="IRNazanin" w:eastAsia="IRNazanin" w:cs="IRNazanin"/>
          <w:lang w:bidi="fa-IR"/>
          <w:color w:val="111111"/>
          <w:sz w:val="28"/>
          <w:szCs w:val="28"/>
          <w:rtl/>
        </w:rPr>
        <w:t xml:space="preserve">صحیفة الرضا مانند این حدیث را آورده است.</w:t>
      </w:r>
      <w:r>
        <w:rPr>
          <w:rStyle w:val="FootnoteReference"/>
        </w:rPr>
        <w:footnoteReference w:id="2989"/>
      </w:r>
    </w:p>
    <w:p>
      <w:pPr>
        <w:pStyle w:val="Heading5"/>
      </w:pPr>
      <w:bookmarkStart w:id="3638" w:name="_Toc3223"/>
      <w:r>
        <w:t>روایت 5</w:t>
      </w:r>
      <w:bookmarkEnd w:id="3638"/>
    </w:p>
    <w:p>
      <w:pPr>
        <w:pStyle w:val="BookText"/>
      </w:pPr>
      <w:r>
        <w:rPr>
          <w:rFonts w:ascii="IRNazanin" w:hAnsi="IRNazanin" w:eastAsia="IRNazanin" w:cs="IRNazanin"/>
          <w:lang w:bidi="fa-IR"/>
          <w:color w:val="111111"/>
          <w:sz w:val="28"/>
          <w:szCs w:val="28"/>
          <w:rtl/>
        </w:rPr>
        <w:t xml:space="preserve">امالی صدوق: جمعی از قبیله جهینه بر امام صادق علیه السلام وارد شدند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5" w:name="pg13504_197697"/>
    <w:bookmarkEnd w:id="395"/>
    <w:p>
      <w:pPr>
        <w:pStyle w:val="BookText"/>
      </w:pPr>
      <w:r>
        <w:rPr>
          <w:rFonts w:ascii="Amiri" w:hAnsi="Amiri" w:eastAsia="Amiri" w:cs="Amiri"/>
          <w:lang w:bidi="ar-SA"/>
          <w:color w:val="111111"/>
          <w:sz w:val="28"/>
          <w:szCs w:val="28"/>
          <w:rtl/>
        </w:rPr>
        <w:t xml:space="preserve">فَأَضَافَهُمْ فَلَمَّا أَرَادُوا الرِّحْلَةَ زَوَّدَهُمْ وَ وَصَلَهُمْ وَ أَعْطَاهُمْ ثُمَّ قَالَ لِغِلْمَانِهِ تَنَحَّوْا لَا تُعِينُوهُمْ فَلَمَّا فَرَغُوا جَاءُوا لِيُوَدِّعُوهُ فَقَالُوا لَهُ يَا ابْنَ رَسُولِ اللَّهِ فَقَدْ أَضَفْتَ فَأَحْسَنْتَ الضِّيَافَةَ وَ أَعْطَيْتَ فَأَجْزَلْتَ الْعَطِيَّةَ ثُمَّ أَمَرْتَ غِلْمَانَكَ أَنْ لَا يُعِينُونَا عَلَي الرِّحْلَةِ فَقَالَ عليه السلام إِنَّا أَهْلُ بَيْتٍ لَا نُعِينُ أَضْيَافَنَا عَلَي الرِّحْلَةِ مِنْ عِنْدِنَا</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Heading5"/>
      </w:pPr>
      <w:bookmarkStart w:id="3639" w:name="_Toc3224"/>
      <w:r>
        <w:t>«6»</w:t>
      </w:r>
      <w:bookmarkEnd w:id="3639"/>
    </w:p>
    <w:p>
      <w:pPr>
        <w:pStyle w:val="BookText"/>
      </w:pPr>
      <w:r>
        <w:rPr>
          <w:rFonts w:ascii="Amiri" w:hAnsi="Amiri" w:eastAsia="Amiri" w:cs="Amiri"/>
          <w:lang w:bidi="ar-SA"/>
          <w:color w:val="111111"/>
          <w:sz w:val="28"/>
          <w:szCs w:val="28"/>
          <w:rtl/>
        </w:rPr>
        <w:t xml:space="preserve">ل، [الخصال] فِي وَصَايَا النَّبِيِّ صلي الله عليه و آله لِأَمِيرِ الْمُؤْمِنِينَ عليه السلام: يَا عَلِيُّ ثَمَانِيَةٌ إِنْ أُهِينُوا فَلَا يَلُومُوا إِلَّا أَنْفُسَهُمْ الذَّاهِبُ إِلَي مَائِدَةٍ لَمْ يُدْعَ إِلَيْهَا وَ الْمُتَأَمِّرُ عَلَي رَبِّ الْبَيْتِ الْخَبَرَ</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Heading5"/>
      </w:pPr>
      <w:bookmarkStart w:id="3640" w:name="_Toc3225"/>
      <w:r>
        <w:t>«7»</w:t>
      </w:r>
      <w:bookmarkEnd w:id="3640"/>
    </w:p>
    <w:p>
      <w:pPr>
        <w:pStyle w:val="BookText"/>
      </w:pPr>
      <w:r>
        <w:rPr>
          <w:rFonts w:ascii="Amiri" w:hAnsi="Amiri" w:eastAsia="Amiri" w:cs="Amiri"/>
          <w:lang w:bidi="ar-SA"/>
          <w:color w:val="111111"/>
          <w:sz w:val="28"/>
          <w:szCs w:val="28"/>
          <w:rtl/>
        </w:rPr>
        <w:t xml:space="preserve">ما، [الأمالي للشيخ الطوسي] ابْنُ مَخْلَدٍ عَنْ مُحَمَّدِ بْنِ عَبْدِ الْوَاحِدِ النَّحْوِيِّ عَنْ إِبْرَاهِيمَ بْنِ إِسْحَاقَ الْخَيْبَرِيِّ عَنْ أَبِي نُعَيْمٍ عَنْ أَبِي الْأَحْوَصِ عَنْ عَبْدِ الْعَزِيزِ بْنِ رَفِيعٍ عَنْ مُجَاهِدٍ قَالَ: نَزَلَ ضَيْفٌ بِرَجُلٍ مِنَ الْأَنْصَارِ فَأَبْطَأَ الْأَنْصَارِيُّ عَلَي أَهْلِهِ فَجَاءَ فَقَالَ مَا عَشَّيْتُمْ ضَيْفِي وَ اللَّهِ لَا أَطْعَمُ عِشَاءَكُمْ وَ قَالَتِ الْمَرْأَةُ وَ أَنَا وَ اللَّهِ لَا أَطْعَمُ اللَّيْلَةَ قَالَ الضَّيْفُ وَ أَنَا وَ اللَّهِ لَا أَطْعَمُ اللَّيْلَةَ فَقَالَ الْأَنْصَارِيُّ يَبِيتُ اللَّيْلَةَ ضَيْفِي بِغَيْرِ عِشَاءٍ قَرِّبُوا طَعَامَكُمْ فَأَكَلَ وَ أَكَلُوا مَعَهُ فَلَمَّا أَصْبَحَ غَدَا عَلَي رَسُولِ اللَّهِ صلي الله عليه و آله فَأَخْبَرَهُ بِأَمْرِهِ فَقَالَ رَسُولُ اللَّهِ صلي الله عليه و آله اللَّهَ أَطَعْتَ عَزَّ وَ جَلَّ وَ عَصَيْتَ الشَّيْطَانَ‌</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5"/>
      </w:pPr>
      <w:bookmarkStart w:id="3641" w:name="_Toc3226"/>
      <w:r>
        <w:t>«8»</w:t>
      </w:r>
      <w:bookmarkEnd w:id="3641"/>
    </w:p>
    <w:p>
      <w:pPr>
        <w:pStyle w:val="BookText"/>
      </w:pPr>
      <w:r>
        <w:rPr>
          <w:rFonts w:ascii="Amiri" w:hAnsi="Amiri" w:eastAsia="Amiri" w:cs="Amiri"/>
          <w:lang w:bidi="ar-SA"/>
          <w:color w:val="111111"/>
          <w:sz w:val="28"/>
          <w:szCs w:val="28"/>
          <w:rtl/>
        </w:rPr>
        <w:t xml:space="preserve">ثو، [ثواب الأعمال] أَبِي عَنْ أَحْمَدَ بْنِ إِدْرِيسَ عَنِ الْأَشْعَرِيِّ عَنْ أَحْمَدَ بْنِ مُحَمَّدٍ رَفَعَهُ إِلَي بَشِيرٍ الدَّهَّانِ عَنْ أَبِي عَبْدِ اللَّهِ عليه السلام قَالَ: مَنْ دَهَنَ مُسْلِماً كَرَامَةً لَهُ كَتَبَ اللَّهُ عَزَّ وَ جَلَّ لَهُ بِكُلِّ شَعْرَةٍ نُوراً يَوْمَ الْقِيَامَةِ</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Heading5"/>
      </w:pPr>
      <w:bookmarkStart w:id="3642" w:name="_Toc3227"/>
      <w:r>
        <w:t>«9»</w:t>
      </w:r>
      <w:bookmarkEnd w:id="3642"/>
    </w:p>
    <w:p>
      <w:pPr>
        <w:pStyle w:val="BookText"/>
      </w:pPr>
      <w:r>
        <w:rPr>
          <w:rFonts w:ascii="Amiri" w:hAnsi="Amiri" w:eastAsia="Amiri" w:cs="Amiri"/>
          <w:lang w:bidi="ar-SA"/>
          <w:color w:val="111111"/>
          <w:sz w:val="28"/>
          <w:szCs w:val="28"/>
          <w:rtl/>
        </w:rPr>
        <w:t xml:space="preserve">سن، [المحاسن] النَّوْفَلِيُّ عَنِ السَّكُونِيِّ عَنْ أَبِي عَبْدِ اللَّهِ عَنْ آبَائِهِ عليهم السلام قَالَ قَالَ رَسُولُ اللَّهِ صلي الله عليه و آله: أَضِفْ بِطَعَامِكَ مَنْ تُحِبُّ فِي اللَّهِ‌</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Heading5"/>
      </w:pPr>
      <w:bookmarkStart w:id="3643" w:name="_Toc3228"/>
      <w:r>
        <w:t>«10»</w:t>
      </w:r>
      <w:bookmarkEnd w:id="3643"/>
    </w:p>
    <w:p>
      <w:pPr>
        <w:pStyle w:val="BookText"/>
      </w:pPr>
      <w:r>
        <w:rPr>
          <w:rFonts w:ascii="Amiri" w:hAnsi="Amiri" w:eastAsia="Amiri" w:cs="Amiri"/>
          <w:lang w:bidi="ar-SA"/>
          <w:color w:val="111111"/>
          <w:sz w:val="28"/>
          <w:szCs w:val="28"/>
          <w:rtl/>
        </w:rPr>
        <w:t xml:space="preserve">سن، [المحاسن] ابْنُ فَضَّالٍ عَنْ عَلِيِّ بْنِ عُقْبَةَ عَنِ الْوَصَّافِيِّ قَالَ قَالَ أَبُو جَعْفَرٍ عليه السلام: لَأَنْ أُشْبِعَ أَخاً لِي فِي اللَّهِ أَحَبُّ إِلَيَّ مِنْ أَنْ أُشْبِعَ عَشَرَةَ مَسَاكِينَ‌</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آنها پذیرایی کرد. چون خواستند کوچ کنند به آنها توشه داد و صله داد و بخشش کرد، سپس به غلامانش فرمود: دور شوید و به آنها کمک ندهید. و چون از بسیج فارغ شدند، آمدند تا با آن حضرت بدرود کنند و او را گفتند: یا ابن رسول الله! خوب پذیرایی کردی و بخشش شایان دادی، سپس به غلامانت فرمودی به ما در آمادگی برای کوچ کمک ندهند؟ آن حضرت فرمود: ما خاندانی هستیم که کمک نمی دهیم به مهمان های خود در کوچیدن از نزد ما.</w:t>
      </w:r>
      <w:r>
        <w:rPr>
          <w:rStyle w:val="FootnoteReference"/>
        </w:rPr>
        <w:footnoteReference w:id="2996"/>
      </w:r>
    </w:p>
    <w:p>
      <w:pPr>
        <w:pStyle w:val="Heading5"/>
      </w:pPr>
      <w:bookmarkStart w:id="3644" w:name="_Toc3229"/>
      <w:r>
        <w:t>روایت 6</w:t>
      </w:r>
      <w:bookmarkEnd w:id="3644"/>
    </w:p>
    <w:p>
      <w:pPr>
        <w:pStyle w:val="BookText"/>
      </w:pPr>
      <w:r>
        <w:rPr>
          <w:rFonts w:ascii="IRNazanin" w:hAnsi="IRNazanin" w:eastAsia="IRNazanin" w:cs="IRNazanin"/>
          <w:lang w:bidi="fa-IR"/>
          <w:color w:val="111111"/>
          <w:sz w:val="28"/>
          <w:szCs w:val="28"/>
          <w:rtl/>
        </w:rPr>
        <w:t xml:space="preserve">خصال: پیغمبر صلی الله علیه و آله می فرمود: ای علی! هشت کس اگر اهانت شوند، جز خود را ملامت نکنند: آن کس که بر سر سفره ای می رود که دعوت نشده، و آن کس که فرمان می دهد بر میزبان صاحب خانه ... . - تا آخر خبر.</w:t>
      </w:r>
      <w:r>
        <w:rPr>
          <w:rStyle w:val="FootnoteReference"/>
        </w:rPr>
        <w:footnoteReference w:id="2997"/>
      </w:r>
    </w:p>
    <w:p>
      <w:pPr>
        <w:pStyle w:val="Heading5"/>
      </w:pPr>
      <w:bookmarkStart w:id="3645" w:name="_Toc3230"/>
      <w:r>
        <w:t>روایت 7</w:t>
      </w:r>
      <w:bookmarkEnd w:id="3645"/>
    </w:p>
    <w:p>
      <w:pPr>
        <w:pStyle w:val="BookText"/>
      </w:pPr>
      <w:r>
        <w:rPr>
          <w:rFonts w:ascii="IRNazanin" w:hAnsi="IRNazanin" w:eastAsia="IRNazanin" w:cs="IRNazanin"/>
          <w:lang w:bidi="fa-IR"/>
          <w:color w:val="111111"/>
          <w:sz w:val="28"/>
          <w:szCs w:val="28"/>
          <w:rtl/>
        </w:rPr>
        <w:t xml:space="preserve">امالی طوسی: مجاهد گفت: به یکی از انصار مهمانی رسید و او خانواده‌اش را در پذیرایی از او کُند شمرد. آمد و گفت: شام به مهمان من ندادید، من هم شام شما را فراهم نمی کنم. زنش گفت: به خدا من هم امشب شام نخوردم. مهمان نیز گفت: من هم به خدا امشب شام نخوردم. انصاری گفت: مهمان من شب را بی‌شام به سر برد، غذا را حاضر کنید. و خورد و همه با او خوردند. فردا صبح نزد رسول خدا صلی الله علیه و آله رفت و کار خود را گزارش داد. آن حضرت فرمود: خدای عزوجل را فرمان بردی و شیطان را نافرمانی کردی.</w:t>
      </w:r>
      <w:r>
        <w:rPr>
          <w:rStyle w:val="FootnoteReference"/>
        </w:rPr>
        <w:footnoteReference w:id="2998"/>
      </w:r>
    </w:p>
    <w:p>
      <w:pPr>
        <w:pStyle w:val="Heading5"/>
      </w:pPr>
      <w:bookmarkStart w:id="3646" w:name="_Toc3231"/>
      <w:r>
        <w:t>روایت 8</w:t>
      </w:r>
      <w:bookmarkEnd w:id="364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برای احترام مسلمانی را روغن بزند، خدای عزوجل به شمار هر تار مویی، نوری می نویسد که روز قیامت به او بدهد. (روغن زنی، صابون زدن یا عطر مالیدن است.)</w:t>
      </w:r>
      <w:r>
        <w:rPr>
          <w:rStyle w:val="FootnoteReference"/>
        </w:rPr>
        <w:footnoteReference w:id="2999"/>
      </w:r>
    </w:p>
    <w:p>
      <w:pPr>
        <w:pStyle w:val="Heading5"/>
      </w:pPr>
      <w:bookmarkStart w:id="3647" w:name="_Toc3232"/>
      <w:r>
        <w:t>روایت 9</w:t>
      </w:r>
      <w:bookmarkEnd w:id="3647"/>
    </w:p>
    <w:p>
      <w:pPr>
        <w:pStyle w:val="BookText"/>
      </w:pPr>
      <w:r>
        <w:rPr>
          <w:rFonts w:ascii="IRNazanin" w:hAnsi="IRNazanin" w:eastAsia="IRNazanin" w:cs="IRNazanin"/>
          <w:lang w:bidi="fa-IR"/>
          <w:color w:val="111111"/>
          <w:sz w:val="28"/>
          <w:szCs w:val="28"/>
          <w:rtl/>
        </w:rPr>
        <w:t xml:space="preserve">محاسن: رسول خدا صلی الله علیه و آله فرمود: هر کس را که برای خدا دوست داری، به طعام خود مهمان کن.</w:t>
      </w:r>
      <w:r>
        <w:rPr>
          <w:rStyle w:val="FootnoteReference"/>
        </w:rPr>
        <w:footnoteReference w:id="3000"/>
      </w:r>
    </w:p>
    <w:p>
      <w:pPr>
        <w:pStyle w:val="Heading5"/>
      </w:pPr>
      <w:bookmarkStart w:id="3648" w:name="_Toc3233"/>
      <w:r>
        <w:t>روایت 10</w:t>
      </w:r>
      <w:bookmarkEnd w:id="3648"/>
    </w:p>
    <w:p>
      <w:pPr>
        <w:pStyle w:val="BookText"/>
      </w:pPr>
      <w:r>
        <w:rPr>
          <w:rFonts w:ascii="IRNazanin" w:hAnsi="IRNazanin" w:eastAsia="IRNazanin" w:cs="IRNazanin"/>
          <w:lang w:bidi="fa-IR"/>
          <w:color w:val="111111"/>
          <w:sz w:val="28"/>
          <w:szCs w:val="28"/>
          <w:rtl/>
        </w:rPr>
        <w:t xml:space="preserve">محاسن: امام باقر علیه السلام فرمود: اگر برادر دینی خودم را سیر کنم، برایم محبوب تر است از اینکه ده مسکین را سیر کنم.</w:t>
      </w:r>
      <w:r>
        <w:rPr>
          <w:rStyle w:val="FootnoteReference"/>
        </w:rPr>
        <w:footnoteReference w:id="3001"/>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6" w:name="pg13504_197698"/>
    <w:bookmarkEnd w:id="396"/>
    <w:p>
      <w:pPr>
        <w:pStyle w:val="Heading5"/>
      </w:pPr>
      <w:bookmarkStart w:id="3649" w:name="_Toc3234"/>
      <w:r>
        <w:t>«11»</w:t>
      </w:r>
      <w:bookmarkEnd w:id="3649"/>
    </w:p>
    <w:p>
      <w:pPr>
        <w:pStyle w:val="BookText"/>
      </w:pPr>
      <w:r>
        <w:rPr>
          <w:rFonts w:ascii="Amiri" w:hAnsi="Amiri" w:eastAsia="Amiri" w:cs="Amiri"/>
          <w:lang w:bidi="ar-SA"/>
          <w:color w:val="111111"/>
          <w:sz w:val="28"/>
          <w:szCs w:val="28"/>
          <w:rtl/>
        </w:rPr>
        <w:t xml:space="preserve">سن، [المحاسن] أَبِي عَنِ ابْنِ أَبِي عُمَيْرٍ عَنْ هِشَامِ بْنِ الْحَكَمِ عَنْ شِهَابِ بْنِ عَبْدِ رَبِّهِ قَالَ قَالَ أَبُو عَبْدِ اللَّهِ عليه السلام: اعْمَلْ طَعَاماً وَ تَنَوَّقْ فِيهِ وَ ادْعُ عَلَيْهِ أَصْحَابَكَ‌</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Heading5"/>
      </w:pPr>
      <w:bookmarkStart w:id="3650" w:name="_Toc3235"/>
      <w:r>
        <w:t>«12»</w:t>
      </w:r>
      <w:bookmarkEnd w:id="3650"/>
    </w:p>
    <w:p>
      <w:pPr>
        <w:pStyle w:val="BookText"/>
      </w:pPr>
      <w:r>
        <w:rPr>
          <w:rFonts w:ascii="Amiri" w:hAnsi="Amiri" w:eastAsia="Amiri" w:cs="Amiri"/>
          <w:lang w:bidi="ar-SA"/>
          <w:color w:val="111111"/>
          <w:sz w:val="28"/>
          <w:szCs w:val="28"/>
          <w:rtl/>
        </w:rPr>
        <w:t xml:space="preserve">سن، [المحاسن] أَبِي عَنِ ابْنِ أَبِي عُمَيْرٍ عَنْ هِشَامِ بْنِ سَالِمٍ عَنْ أَبِي عَبْدِ اللَّهِ عليه السلام قَالَ: إِذَا أَتَاكَ أَخُوكَ فَأْتِهِ بِمَا عِنْدَكَ وَ إِذَا دَعَوْتَهُ فَتَكَلَّفْ لَهُ‌</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Heading5"/>
      </w:pPr>
      <w:bookmarkStart w:id="3651" w:name="_Toc3236"/>
      <w:r>
        <w:t>«13»</w:t>
      </w:r>
      <w:bookmarkEnd w:id="3651"/>
    </w:p>
    <w:p>
      <w:pPr>
        <w:pStyle w:val="BookText"/>
      </w:pPr>
      <w:r>
        <w:rPr>
          <w:rFonts w:ascii="Amiri" w:hAnsi="Amiri" w:eastAsia="Amiri" w:cs="Amiri"/>
          <w:lang w:bidi="ar-SA"/>
          <w:color w:val="111111"/>
          <w:sz w:val="28"/>
          <w:szCs w:val="28"/>
          <w:rtl/>
        </w:rPr>
        <w:t xml:space="preserve">سن، [المحاسن] أَبِي عَنِ ابْنِ أَبِي عُمَيْرٍ عَنْ جَمِيلِ بْنِ دَرَّاجٍ عَنْ أَبِي عَبْدِ اللَّهِ عليه السلام قَالَ: الْمُؤْمِنُ لَا يَحْتَشِمُ مِنْ أَخِيهِ وَ مَا أَدْرِي أَيُّهُمَا أَعْجَبُ الَّذِي يُكَلِّفُ أَخَاهُ إِذَا دَخَلَ عَلَيْهِ أَنْ يَتَكَلَّفَ لَهُ أَوِ الْمُتَكَلِّفُ لِأَخِيهِ‌</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Heading5"/>
      </w:pPr>
      <w:bookmarkStart w:id="3652" w:name="_Toc3237"/>
      <w:r>
        <w:t>«14»</w:t>
      </w:r>
      <w:bookmarkEnd w:id="3652"/>
    </w:p>
    <w:p>
      <w:pPr>
        <w:pStyle w:val="BookText"/>
      </w:pPr>
      <w:r>
        <w:rPr>
          <w:rFonts w:ascii="Amiri" w:hAnsi="Amiri" w:eastAsia="Amiri" w:cs="Amiri"/>
          <w:lang w:bidi="ar-SA"/>
          <w:color w:val="111111"/>
          <w:sz w:val="28"/>
          <w:szCs w:val="28"/>
          <w:rtl/>
        </w:rPr>
        <w:t xml:space="preserve">سن، [المحاسن] بَعْضُ أَصْحَابِنَا عَنِ ابْنِ عَمِيرَةَ عَنْ سُلَيْمَانَ بْنِ عُمَرَ الثَّقَفِيِّ عَنْ عَبْدِ اللَّهِ بْنِ مُحَمَّدِ بْنِ عَقِيلٍ عَنْ جَابِرِ بْنِ عَبْدِ اللَّهِ عَنْ رَسُولِ اللَّهِ صلي الله عليه و آله قَالَ: كَفَي بِالْمَرْءِ إِثْماً أَنْ يَسْتَقِلَّ مَا يُقَرِّبُ إِلَي إِخْوَانِهِ وَ كَفَي بِالْقَوْمِ إِثْماً أَنْ يَسْتَقِلُّوا مَا يُقَرِّبُهُ إِلَيْهِمْ أَخُوهُمْ وَ قَالَ فِي حَدِيثٍ آخَرَ: قَالَ إِثْمٌ بِالْمَرْءِ</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إِسْمَاعِيلُ بْنُ مِهْرَانَ عَنِ ابْنِ عَمِيرَةَ عَنْ عَبْدِ اللَّهِ بْنِ مُحَمَّدِ بْنِ عَقِيلِ بْنِ أَبِي طَالِبٍ عَنْ جَابِرٍ عَنِ النَّبِيِّ صلي الله عليه و آله: مِثْلَهُ إِلَّا أَنَّهُ قَالَ إِثْمٌ بِالْمَرْءِ</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Heading5"/>
      </w:pPr>
      <w:bookmarkStart w:id="3653" w:name="_Toc3238"/>
      <w:r>
        <w:t>«15»</w:t>
      </w:r>
      <w:bookmarkEnd w:id="3653"/>
    </w:p>
    <w:p>
      <w:pPr>
        <w:pStyle w:val="BookText"/>
      </w:pPr>
      <w:r>
        <w:rPr>
          <w:rFonts w:ascii="Amiri" w:hAnsi="Amiri" w:eastAsia="Amiri" w:cs="Amiri"/>
          <w:lang w:bidi="ar-SA"/>
          <w:color w:val="111111"/>
          <w:sz w:val="28"/>
          <w:szCs w:val="28"/>
          <w:rtl/>
        </w:rPr>
        <w:t xml:space="preserve">سن، [المحاسن] نُوحٌ النَّيْسَابُورِيُّ عَنْ صَفْوَانَ قَالَ جَاءَنِي عَبْدُ اللَّهِ بْنُ سِنَانٍ قَالَ: هَلْ عِنْدَكَ شَيْ‌ءٌ قُلْتُ نَعَمْ بَعَثْتُ ابْنِي وَ أَعْطَيْتُهُ دِرْهَماً يَشْتَرِي بِهِ لَحْماً وَ بَيْضاً فَقَالَ أَيْنَ أَرْسَلْتَ ابْنَكَ فَخَبَّرْتُهُ فَقَالَ رُدَّهُ رُدَّهُ عِنْدَكَ خَلٌّ عِنْدَكَ زَيْتٌ قُلْتُ نَعَمْ قَالَ فَهَاتِهِ فَإِنِّي سَمِعْتُ أَبَا عَبْدِ اللَّهِ عليه السلام يَقُولُ هُلْكٌ لِامْرِئٍ احْتَقَرَ لِأَخِيهِ مَا حَضَرَهُ هُلْكٌ لِامْرِئٍ احْتَقَرَ مِنْ أَخِيهِ مَا قَدَّمَ إِلَيْهِ‌</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Heading5"/>
      </w:pPr>
      <w:bookmarkStart w:id="3654" w:name="_Toc3239"/>
      <w:r>
        <w:t>«16»</w:t>
      </w:r>
      <w:bookmarkEnd w:id="3654"/>
    </w:p>
    <w:p>
      <w:pPr>
        <w:pStyle w:val="BookText"/>
      </w:pPr>
      <w:r>
        <w:rPr>
          <w:rFonts w:ascii="Amiri" w:hAnsi="Amiri" w:eastAsia="Amiri" w:cs="Amiri"/>
          <w:lang w:bidi="ar-SA"/>
          <w:color w:val="111111"/>
          <w:sz w:val="28"/>
          <w:szCs w:val="28"/>
          <w:rtl/>
        </w:rPr>
        <w:t xml:space="preserve">سن، [المحاسن] ابْنُ مَحْبُوبٍ عَنْ عَبْدِ اللَّهِ بْنِ سِنَانٍ عَنْ أَبِي عَبْدِ اللَّهِ عليه السلام قَالَ: هُلْكٌ بِالْمَرْءِ الْمُسْلِمِ أَنْ يُخْرِجَ إِلَيْهِ أَخُوهُ مَا عِنْدَهُ فَيَسْتَقِلَّهُ وَ هُلْكٌ بِالْمَرْءِ الْمُسْلِمِ أَنْ يَسْتَقِلَّ مَا عِنْدَهُ لِلضَّيْفِ‌</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Heading5"/>
      </w:pPr>
      <w:bookmarkStart w:id="3655" w:name="_Toc3240"/>
      <w:r>
        <w:t>روایت 11</w:t>
      </w:r>
      <w:bookmarkEnd w:id="3655"/>
    </w:p>
    <w:p>
      <w:pPr>
        <w:pStyle w:val="BookText"/>
      </w:pPr>
      <w:r>
        <w:rPr>
          <w:rFonts w:ascii="IRNazanin" w:hAnsi="IRNazanin" w:eastAsia="IRNazanin" w:cs="IRNazanin"/>
          <w:lang w:bidi="fa-IR"/>
          <w:color w:val="111111"/>
          <w:sz w:val="28"/>
          <w:szCs w:val="28"/>
          <w:rtl/>
        </w:rPr>
        <w:t xml:space="preserve">محاسن: شهاب بن عبد ربه از امام صادق علیه السلام، که فرمود: خوراک خوبی بساز و یارانت را به آن فرا بخوان.</w:t>
      </w:r>
      <w:r>
        <w:rPr>
          <w:rStyle w:val="FootnoteReference"/>
        </w:rPr>
        <w:footnoteReference w:id="3009"/>
      </w:r>
    </w:p>
    <w:p>
      <w:pPr>
        <w:pStyle w:val="Heading5"/>
      </w:pPr>
      <w:bookmarkStart w:id="3656" w:name="_Toc3241"/>
      <w:r>
        <w:t>روایت 12</w:t>
      </w:r>
      <w:bookmarkEnd w:id="3656"/>
    </w:p>
    <w:p>
      <w:pPr>
        <w:pStyle w:val="BookText"/>
      </w:pPr>
      <w:r>
        <w:rPr>
          <w:rFonts w:ascii="IRNazanin" w:hAnsi="IRNazanin" w:eastAsia="IRNazanin" w:cs="IRNazanin"/>
          <w:lang w:bidi="fa-IR"/>
          <w:color w:val="111111"/>
          <w:sz w:val="28"/>
          <w:szCs w:val="28"/>
          <w:rtl/>
        </w:rPr>
        <w:t xml:space="preserve">محاسن: امام صادق فرمود: اگر برادرت خود به نزد تو آمد، هر چه داری برایش بیاور، و اگر او را دعوت کردی، خوب پذیرایی اش کن.</w:t>
      </w:r>
      <w:r>
        <w:rPr>
          <w:rStyle w:val="FootnoteReference"/>
        </w:rPr>
        <w:footnoteReference w:id="3010"/>
      </w:r>
    </w:p>
    <w:p>
      <w:pPr>
        <w:pStyle w:val="Heading5"/>
      </w:pPr>
      <w:bookmarkStart w:id="3657" w:name="_Toc3242"/>
      <w:r>
        <w:t>روایت 13</w:t>
      </w:r>
      <w:bookmarkEnd w:id="3657"/>
    </w:p>
    <w:p>
      <w:pPr>
        <w:pStyle w:val="BookText"/>
      </w:pPr>
      <w:r>
        <w:rPr>
          <w:rFonts w:ascii="IRNazanin" w:hAnsi="IRNazanin" w:eastAsia="IRNazanin" w:cs="IRNazanin"/>
          <w:lang w:bidi="fa-IR"/>
          <w:color w:val="111111"/>
          <w:sz w:val="28"/>
          <w:szCs w:val="28"/>
          <w:rtl/>
        </w:rPr>
        <w:t xml:space="preserve">محاسن: امام صادق علیه السلام فرمود: مؤمن رودربایستی از برادرش ندارد. نمی دانم کدام عجیب ترند: آن کس که نزد برادر برود و او را به رنج پذیرایی وادارد، یا اینکه خودبه خود به رنج افتد برای پذیرایی برادرش؟</w:t>
      </w:r>
      <w:r>
        <w:rPr>
          <w:rStyle w:val="FootnoteReference"/>
        </w:rPr>
        <w:footnoteReference w:id="3011"/>
      </w:r>
    </w:p>
    <w:p>
      <w:pPr>
        <w:pStyle w:val="Heading5"/>
      </w:pPr>
      <w:bookmarkStart w:id="3658" w:name="_Toc3243"/>
      <w:r>
        <w:t>روایت 14</w:t>
      </w:r>
      <w:bookmarkEnd w:id="3658"/>
    </w:p>
    <w:p>
      <w:pPr>
        <w:pStyle w:val="BookText"/>
      </w:pPr>
      <w:r>
        <w:rPr>
          <w:rFonts w:ascii="IRNazanin" w:hAnsi="IRNazanin" w:eastAsia="IRNazanin" w:cs="IRNazanin"/>
          <w:lang w:bidi="fa-IR"/>
          <w:color w:val="111111"/>
          <w:sz w:val="28"/>
          <w:szCs w:val="28"/>
          <w:rtl/>
        </w:rPr>
        <w:t xml:space="preserve">محاسن: رسول خدا صلی الله علیه و آله فرمود: همین گناه برای آدمی بس، که کم شمارد آنچه نزد برادرانش می گذارد؛ و همین گناه برای مهمانان بس، که آنچه برادرشان نزدشان می نهد، کم بشمارند.</w:t>
      </w:r>
    </w:p>
    <w:p>
      <w:pPr>
        <w:pStyle w:val="BookText"/>
      </w:pPr>
      <w:r>
        <w:rPr>
          <w:rFonts w:ascii="IRNazanin" w:hAnsi="IRNazanin" w:eastAsia="IRNazanin" w:cs="IRNazanin"/>
          <w:lang w:bidi="fa-IR"/>
          <w:color w:val="111111"/>
          <w:sz w:val="28"/>
          <w:szCs w:val="28"/>
          <w:rtl/>
        </w:rPr>
        <w:t xml:space="preserve">در حدیث دیگری با اندکی تغییر در عبارت آمده است.</w:t>
      </w:r>
      <w:r>
        <w:rPr>
          <w:rStyle w:val="FootnoteReference"/>
        </w:rPr>
        <w:footnoteReference w:id="3012"/>
      </w:r>
    </w:p>
    <w:p>
      <w:pPr>
        <w:pStyle w:val="Heading5"/>
      </w:pPr>
      <w:bookmarkStart w:id="3659" w:name="_Toc3244"/>
      <w:r>
        <w:t>روایت 15</w:t>
      </w:r>
      <w:bookmarkEnd w:id="3659"/>
    </w:p>
    <w:p>
      <w:pPr>
        <w:pStyle w:val="BookText"/>
      </w:pPr>
      <w:r>
        <w:rPr>
          <w:rFonts w:ascii="IRNazanin" w:hAnsi="IRNazanin" w:eastAsia="IRNazanin" w:cs="IRNazanin"/>
          <w:lang w:bidi="fa-IR"/>
          <w:color w:val="111111"/>
          <w:sz w:val="28"/>
          <w:szCs w:val="28"/>
          <w:rtl/>
        </w:rPr>
        <w:t xml:space="preserve">محاسن: صفوان گفت: عبدالله بن سنان نزدم آمد و گفت: چیزی برای خوردن داری؟ گفتم: آری. و پسرم را با یک درهم فرستادم که گوشت و تخم مرغ بخرد. به من گفت: پسرت را کجا فرستادی؟ به او گزارش دادم، و گفت: او را برگردان، برگردان؛ سرکه داری؟ زیت داری؟</w:t>
      </w:r>
    </w:p>
    <w:p>
      <w:pPr>
        <w:pStyle w:val="BookText"/>
      </w:pPr>
      <w:r>
        <w:rPr>
          <w:rFonts w:ascii="IRNazanin" w:hAnsi="IRNazanin" w:eastAsia="IRNazanin" w:cs="IRNazanin"/>
          <w:lang w:bidi="fa-IR"/>
          <w:color w:val="111111"/>
          <w:sz w:val="28"/>
          <w:szCs w:val="28"/>
          <w:rtl/>
        </w:rPr>
        <w:t xml:space="preserve">همان را بیاور، که شنیدم امام صادق علیه السلام می فرمود: نابود شده کسی که کم شمارد برای برادرش آنچه نزدش می آورد، و نابود کسی که کم شمارد آنچه برادرش نزد او می گذارد.</w:t>
      </w:r>
      <w:r>
        <w:rPr>
          <w:rStyle w:val="FootnoteReference"/>
        </w:rPr>
        <w:footnoteReference w:id="3013"/>
      </w:r>
    </w:p>
    <w:p>
      <w:pPr>
        <w:pStyle w:val="Heading5"/>
      </w:pPr>
      <w:bookmarkStart w:id="3660" w:name="_Toc3245"/>
      <w:r>
        <w:t>روایت 16</w:t>
      </w:r>
      <w:bookmarkEnd w:id="3660"/>
    </w:p>
    <w:p>
      <w:pPr>
        <w:pStyle w:val="BookText"/>
      </w:pPr>
      <w:r>
        <w:rPr>
          <w:rFonts w:ascii="IRNazanin" w:hAnsi="IRNazanin" w:eastAsia="IRNazanin" w:cs="IRNazanin"/>
          <w:lang w:bidi="fa-IR"/>
          <w:color w:val="111111"/>
          <w:sz w:val="28"/>
          <w:szCs w:val="28"/>
          <w:rtl/>
        </w:rPr>
        <w:t xml:space="preserve">محاسن: امام صادق علیه السلام فرمود: برای مرد مسلمان هلاکت است که برادرش چیزی برایش بیرون بیاورد و آن را کم شمارد؛ و هلاکت است برای فرد مسلمان که آنچه دارد، برای مهمانش کم شمارد.</w:t>
      </w:r>
      <w:r>
        <w:rPr>
          <w:rStyle w:val="FootnoteReference"/>
        </w:rPr>
        <w:footnoteReference w:id="3014"/>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7" w:name="pg13504_197699"/>
    <w:bookmarkEnd w:id="397"/>
    <w:p>
      <w:pPr>
        <w:pStyle w:val="Heading5"/>
      </w:pPr>
      <w:bookmarkStart w:id="3661" w:name="_Toc3246"/>
      <w:r>
        <w:t>«17»</w:t>
      </w:r>
      <w:bookmarkEnd w:id="3661"/>
    </w:p>
    <w:p>
      <w:pPr>
        <w:pStyle w:val="BookText"/>
      </w:pPr>
      <w:r>
        <w:rPr>
          <w:rFonts w:ascii="Amiri" w:hAnsi="Amiri" w:eastAsia="Amiri" w:cs="Amiri"/>
          <w:lang w:bidi="ar-SA"/>
          <w:color w:val="111111"/>
          <w:sz w:val="28"/>
          <w:szCs w:val="28"/>
          <w:rtl/>
        </w:rPr>
        <w:t xml:space="preserve">سن، [المحاسن] النَّوْفَلِيُّ عَنِ السَّكُونِيِّ بِإِسْنَادِهِ قَالَ قَالَ رَسُولُ اللَّهِ صلي الله عليه و آله: مِنْ مَكْرُمَةِ الرَّجُلِ لِأَخِيهِ أَنْ يَقْبَلَ تُحْفَتَهُ وَ أَنْ يُتْحِفَهُ بِمَا عِنْدَهُ وَ لَا يَتَكَلَّفَ لَهُ شَيْئاً وَ قَالَ رَسُولُ اللَّهِ صلي الله عليه و آله لَا أُحِبُّ الْمُتَكَلِّفِينَ‌</w:t>
      </w:r>
      <w:r>
        <w:rPr>
          <w:rStyle w:val="FootnoteReference"/>
        </w:rPr>
        <w:footnoteReference w:id="3015"/>
      </w:r>
      <w:r>
        <w:rPr>
          <w:rFonts w:ascii="Times New Roman" w:hAnsi="Times New Roman" w:eastAsia="Times New Roman" w:cs="Times New Roman"/>
          <w:lang w:val="en-US" w:bidi="en-US"/>
          <w:color w:val="111111"/>
          <w:sz w:val="28"/>
          <w:szCs w:val="28"/>
          <w:rtl/>
        </w:rPr>
        <w:t xml:space="preserve">.</w:t>
      </w:r>
    </w:p>
    <w:p>
      <w:pPr>
        <w:pStyle w:val="Heading5"/>
      </w:pPr>
      <w:bookmarkStart w:id="3662" w:name="_Toc3247"/>
      <w:r>
        <w:t>«18»</w:t>
      </w:r>
      <w:bookmarkEnd w:id="3662"/>
    </w:p>
    <w:p>
      <w:pPr>
        <w:pStyle w:val="BookText"/>
      </w:pPr>
      <w:r>
        <w:rPr>
          <w:rFonts w:ascii="Amiri" w:hAnsi="Amiri" w:eastAsia="Amiri" w:cs="Amiri"/>
          <w:lang w:bidi="ar-SA"/>
          <w:color w:val="111111"/>
          <w:sz w:val="28"/>
          <w:szCs w:val="28"/>
          <w:rtl/>
        </w:rPr>
        <w:t xml:space="preserve">سن، [المحاسن] عَلِيُّ بْنُ الْحَكَمِ عَنْ مُرَازِمِ بْنِ حَكِيمٍ عَمَّنْ رَفَعَهُ قَالَ: إِنَّ الْحَارِثَ الْأَعْوَرَ أَتَي أَمِيرَ الْمُؤْمِنِينَ عليه السلام فَقَالَ يَا أَمِيرَ الْمُؤْمِنِينَ جَعَلَنِيَ اللَّهُ فِدَاكَ أُحِبُّ أَنْ تُكْرِمَنِي بِأَنْ تَأْكُلَ عِنْدِي فَقَالَ عَلِيٌّ أَمِيرُ الْمُؤْمِنِينَ عليه السلام عَلَي أَنْ لَا تَتَكَلَّفَ شَيْئاً وَ دَخَلَ فَأَتَاهُ الْحَارِثُ بِكِسْرٍ فَجَعَلَ أَمِيرُ الْمُؤْمِنِينَ عليه السلام يَأْكُلُ فَقَالَ لَهُ الْحَارِثُ إِنَّ مَعِي دَرَاهِمَ وَ أَظْهَرَهَا فَإِذَا هِيَ فِي كُمِّهِ فَقَالَ إِنْ أَذِنْتَ لِي اشْتَرَيْتُ فَقَالَ أَمِيرُ الْمُؤْمِنِينَ عليه السلام هَذِهِ مِمَّا فِي بَيْتِكَ‌</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Heading5"/>
      </w:pPr>
      <w:bookmarkStart w:id="3663" w:name="_Toc3248"/>
      <w:r>
        <w:t>«19»</w:t>
      </w:r>
      <w:bookmarkEnd w:id="3663"/>
    </w:p>
    <w:p>
      <w:pPr>
        <w:pStyle w:val="BookText"/>
      </w:pPr>
      <w:r>
        <w:rPr>
          <w:rFonts w:ascii="Amiri" w:hAnsi="Amiri" w:eastAsia="Amiri" w:cs="Amiri"/>
          <w:lang w:bidi="ar-SA"/>
          <w:color w:val="111111"/>
          <w:sz w:val="28"/>
          <w:szCs w:val="28"/>
          <w:rtl/>
        </w:rPr>
        <w:t xml:space="preserve">سن، [المحاسن] أَبِي عَنْ مُحَمَّدِ بْنِ سِنَانٍ عَنْ أَبِي الْجَارُودِ عَمَّنْ ذَكَرَهُ عَنِ الْحَارِثِ الْأَعْوَرِ فَقَالَ: أَتَانِي أَمِيرُ الْمُؤْمِنِينَ عليه السلام فَقُلْتُ لَهُ يَا أَمِيرَ الْمُؤْمِنِينَ ادْخُلْ مَنْزِلِي فَقَالَ عَلَي شَرْطِ أَنْ لَا تَدَّخِرَ عَنِّي شَيْئاً مِمَّا فِي بَيْتِكَ وَ لَا تَتَكَلَّفَ شَيْئاً مِمَّا وَرَاءَ بَابِكَ‌</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Heading5"/>
      </w:pPr>
      <w:bookmarkStart w:id="3664" w:name="_Toc3249"/>
      <w:r>
        <w:t>«20»</w:t>
      </w:r>
      <w:bookmarkEnd w:id="3664"/>
    </w:p>
    <w:p>
      <w:pPr>
        <w:pStyle w:val="BookText"/>
      </w:pPr>
      <w:r>
        <w:rPr>
          <w:rFonts w:ascii="Amiri" w:hAnsi="Amiri" w:eastAsia="Amiri" w:cs="Amiri"/>
          <w:lang w:bidi="ar-SA"/>
          <w:color w:val="111111"/>
          <w:sz w:val="28"/>
          <w:szCs w:val="28"/>
          <w:rtl/>
        </w:rPr>
        <w:t xml:space="preserve">سن، [المحاسن] النَّوْفَلِيُّ بِإِسْنَادِهِ قَالَ: كَانَ رَسُولُ اللَّهِ صلي الله عليه و آله إِذَا طَعِمَ عِنْدَ أَهْلِ بَيْتٍ قَالَ طَعِمَ عِنْدَكُمُ الصَّائِمُونَ وَ أَكَلَ مَعَكُمُ الْأَبْرَارُ وَ صَلَّتْ عَلَيْكُمُ الْمَلَائِكَةُ الْأَخْيَارُ</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Heading5"/>
      </w:pPr>
      <w:bookmarkStart w:id="3665" w:name="_Toc3250"/>
      <w:r>
        <w:t>«21»</w:t>
      </w:r>
      <w:bookmarkEnd w:id="3665"/>
    </w:p>
    <w:p>
      <w:pPr>
        <w:pStyle w:val="BookText"/>
      </w:pPr>
      <w:r>
        <w:rPr>
          <w:rFonts w:ascii="Amiri" w:hAnsi="Amiri" w:eastAsia="Amiri" w:cs="Amiri"/>
          <w:lang w:bidi="ar-SA"/>
          <w:color w:val="111111"/>
          <w:sz w:val="28"/>
          <w:szCs w:val="28"/>
          <w:rtl/>
        </w:rPr>
        <w:t xml:space="preserve">سن، [المحاسن] ابْنُ يَزِيدَ عَنِ ابْنِ أَبِي عُمَيْرٍ عَنْ أَبِي عَبْدِ اللَّهِ السَّمَّانِ: أَنَّهُ حَمَلَ إِلَي أَبِي عَبْدِ اللَّهِ عليه السلام لُطْفاً فَأَكَلَ مَعَهُ مِنْهُ فَلَمَّا فَرَغَ قَالَ الْحَمْدُ لِلَّهِ وَ قَالَ لَهُ أَكَلَ طَعَامَكَ الْأَبْرَارُ وَ صَلَّتْ عَلَيْكَ الْمَلَائِكَةُ الْأَخْيَارُ</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Heading5"/>
      </w:pPr>
      <w:bookmarkStart w:id="3666" w:name="_Toc3251"/>
      <w:r>
        <w:t>«22»</w:t>
      </w:r>
      <w:bookmarkEnd w:id="3666"/>
    </w:p>
    <w:p>
      <w:pPr>
        <w:pStyle w:val="BookText"/>
      </w:pPr>
      <w:r>
        <w:rPr>
          <w:rFonts w:ascii="Amiri" w:hAnsi="Amiri" w:eastAsia="Amiri" w:cs="Amiri"/>
          <w:lang w:bidi="ar-SA"/>
          <w:color w:val="111111"/>
          <w:sz w:val="28"/>
          <w:szCs w:val="28"/>
          <w:rtl/>
        </w:rPr>
        <w:t xml:space="preserve">سن، [المحاسن] جَعْفَرُ بْنُ مُحَمَّدٍ عَنِ ابْنِ الْقَدَّاحِ عَنْ أَبِي عَبْدِ اللَّهِ عَنْ أَبِيهِ عليهما السلام قَالَ: كَانَ رَسُولُ اللَّهِ صلي الله عليه و آله إِذَا أَكَلَ مَعَ الْقَوْمِ كَانَ أَوَّلَ مَنْ يَضَعُ يَدَهُ مَعَ الْقَوْمِ وَ آخَرُ مَنْ يَرْفَعُهَا لِأَنْ يَأْكُلَ الْقَوْمُ‌</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Heading5"/>
      </w:pPr>
      <w:bookmarkStart w:id="3667" w:name="_Toc3252"/>
      <w:r>
        <w:t>روایت 17</w:t>
      </w:r>
      <w:bookmarkEnd w:id="3667"/>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از احترام به برادر دینی این است که هدیه بپذیرد، و اینکه هر چه دارد به او هدیه کند، و خود را برای آماده کردن هدیه در رنج نیندازد. و رسول خدا صلی الله علیه و آله فرمود: دوست ندارم به رنج اندازان را.</w:t>
      </w:r>
      <w:r>
        <w:rPr>
          <w:rStyle w:val="FootnoteReference"/>
        </w:rPr>
        <w:footnoteReference w:id="3021"/>
      </w:r>
    </w:p>
    <w:p>
      <w:pPr>
        <w:pStyle w:val="Heading5"/>
      </w:pPr>
      <w:bookmarkStart w:id="3668" w:name="_Toc3253"/>
      <w:r>
        <w:t>روایت 18</w:t>
      </w:r>
      <w:bookmarkEnd w:id="3668"/>
    </w:p>
    <w:p>
      <w:pPr>
        <w:pStyle w:val="BookText"/>
      </w:pPr>
      <w:r>
        <w:rPr>
          <w:rFonts w:ascii="IRNazanin" w:hAnsi="IRNazanin" w:eastAsia="IRNazanin" w:cs="IRNazanin"/>
          <w:lang w:bidi="fa-IR"/>
          <w:color w:val="111111"/>
          <w:sz w:val="28"/>
          <w:szCs w:val="28"/>
          <w:rtl/>
        </w:rPr>
        <w:t xml:space="preserve">محاسن: حارث اعور نزد امیر مؤمنان آمد و گفت: ای امیر مؤمنان! خدا مرا قربانت کند، می خواهم مرا محترم شماری به اینکه نزد من غذا بخوری. آن حضرت فرمود: به شرط اینکه برای چیزی خود را در رنج نیندازی. و بر او وارد شد و حارث تکه نانی برایش آورد و امیرالمؤمنین از آن خورد. حارث گفت: من پول دارم و آن را نشان داد و گفت: اگر اجازه فرمایید، چیزی بخرم؟ فرمود: این از چیزی است که در خانه تو بوده است.</w:t>
      </w:r>
      <w:r>
        <w:rPr>
          <w:rStyle w:val="FootnoteReference"/>
        </w:rPr>
        <w:footnoteReference w:id="3022"/>
      </w:r>
    </w:p>
    <w:p>
      <w:pPr>
        <w:pStyle w:val="Heading5"/>
      </w:pPr>
      <w:bookmarkStart w:id="3669" w:name="_Toc3254"/>
      <w:r>
        <w:t>روایت 19</w:t>
      </w:r>
      <w:bookmarkEnd w:id="3669"/>
    </w:p>
    <w:p>
      <w:pPr>
        <w:pStyle w:val="BookText"/>
      </w:pPr>
      <w:r>
        <w:rPr>
          <w:rFonts w:ascii="IRNazanin" w:hAnsi="IRNazanin" w:eastAsia="IRNazanin" w:cs="IRNazanin"/>
          <w:lang w:bidi="fa-IR"/>
          <w:color w:val="111111"/>
          <w:sz w:val="28"/>
          <w:szCs w:val="28"/>
          <w:rtl/>
        </w:rPr>
        <w:t xml:space="preserve">محاسن: حارث اعور گفت: امیر مؤمنان علیه السلام نزد من آمد و به آن حضرت گفتم: ای امیر مؤمنان! به منزل من درآی. فرمود: به شرط اینکه چیزی که در خانه داری از من دریغ نداری، و چیزی از بیرون با رنج نیاوری.</w:t>
      </w:r>
      <w:r>
        <w:rPr>
          <w:rStyle w:val="FootnoteReference"/>
        </w:rPr>
        <w:footnoteReference w:id="3023"/>
      </w:r>
    </w:p>
    <w:p>
      <w:pPr>
        <w:pStyle w:val="Heading5"/>
      </w:pPr>
      <w:bookmarkStart w:id="3670" w:name="_Toc3255"/>
      <w:r>
        <w:t>روایت 20</w:t>
      </w:r>
      <w:bookmarkEnd w:id="3670"/>
    </w:p>
    <w:p>
      <w:pPr>
        <w:pStyle w:val="BookText"/>
      </w:pPr>
      <w:r>
        <w:rPr>
          <w:rFonts w:ascii="IRNazanin" w:hAnsi="IRNazanin" w:eastAsia="IRNazanin" w:cs="IRNazanin"/>
          <w:lang w:bidi="fa-IR"/>
          <w:color w:val="111111"/>
          <w:sz w:val="28"/>
          <w:szCs w:val="28"/>
          <w:rtl/>
        </w:rPr>
        <w:t xml:space="preserve">محاسن: گفت: رسول خدا را شیوه آن بود که چون نزد مردمی غذا می خورد، می فرمود: روزه‌داران نزد شما افطار خوردند، و نیکان با شما خوردند، و فرشته‌های خوب بر شما رحمت فرستادند.</w:t>
      </w:r>
      <w:r>
        <w:rPr>
          <w:rStyle w:val="FootnoteReference"/>
        </w:rPr>
        <w:footnoteReference w:id="3024"/>
      </w:r>
    </w:p>
    <w:p>
      <w:pPr>
        <w:pStyle w:val="Heading5"/>
      </w:pPr>
      <w:bookmarkStart w:id="3671" w:name="_Toc3256"/>
      <w:r>
        <w:t>روایت 21</w:t>
      </w:r>
      <w:bookmarkEnd w:id="3671"/>
    </w:p>
    <w:p>
      <w:pPr>
        <w:pStyle w:val="BookText"/>
      </w:pPr>
      <w:r>
        <w:rPr>
          <w:rFonts w:ascii="IRNazanin" w:hAnsi="IRNazanin" w:eastAsia="IRNazanin" w:cs="IRNazanin"/>
          <w:lang w:bidi="fa-IR"/>
          <w:color w:val="111111"/>
          <w:sz w:val="28"/>
          <w:szCs w:val="28"/>
          <w:rtl/>
        </w:rPr>
        <w:t xml:space="preserve">محاسن: ابی عبدالله سمان (روغن فروش) هدیه‌ای برای امام صادق برد و به همراه آن حضرت از آن خورد و چون فارغ شد، گفت: الحمدلله. آن حضرت به او فرمود: طعامت را نیکان خورند، و فرشته‌های برگزیده بر تو صلوات فرستادند.</w:t>
      </w:r>
      <w:r>
        <w:rPr>
          <w:rStyle w:val="FootnoteReference"/>
        </w:rPr>
        <w:footnoteReference w:id="3025"/>
      </w:r>
    </w:p>
    <w:p>
      <w:pPr>
        <w:pStyle w:val="Heading5"/>
      </w:pPr>
      <w:bookmarkStart w:id="3672" w:name="_Toc3257"/>
      <w:r>
        <w:t>روایت 22</w:t>
      </w:r>
      <w:bookmarkEnd w:id="3672"/>
    </w:p>
    <w:p>
      <w:pPr>
        <w:pStyle w:val="BookText"/>
      </w:pPr>
      <w:r>
        <w:rPr>
          <w:rFonts w:ascii="IRNazanin" w:hAnsi="IRNazanin" w:eastAsia="IRNazanin" w:cs="IRNazanin"/>
          <w:lang w:bidi="fa-IR"/>
          <w:color w:val="111111"/>
          <w:sz w:val="28"/>
          <w:szCs w:val="28"/>
          <w:rtl/>
        </w:rPr>
        <w:t xml:space="preserve">محاسن: امام صادق علیه السلام می فرمود: چون رسول خدا صلی الله علیه و آله با مردمی طعام می‌خورد، اولین کس بود که با آنها دست به طعام می برد، و آخرین کسی که دست می کشید، تا همه بخورند.</w:t>
      </w:r>
      <w:r>
        <w:rPr>
          <w:rStyle w:val="FootnoteReference"/>
        </w:rPr>
        <w:footnoteReference w:id="3026"/>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8" w:name="pg13504_197700"/>
    <w:bookmarkEnd w:id="398"/>
    <w:p>
      <w:pPr>
        <w:pStyle w:val="Heading5"/>
      </w:pPr>
      <w:bookmarkStart w:id="3673" w:name="_Toc3258"/>
      <w:r>
        <w:t>«23»</w:t>
      </w:r>
      <w:bookmarkEnd w:id="3673"/>
    </w:p>
    <w:p>
      <w:pPr>
        <w:pStyle w:val="BookText"/>
      </w:pPr>
      <w:r>
        <w:rPr>
          <w:rFonts w:ascii="Amiri" w:hAnsi="Amiri" w:eastAsia="Amiri" w:cs="Amiri"/>
          <w:lang w:bidi="ar-SA"/>
          <w:color w:val="111111"/>
          <w:sz w:val="28"/>
          <w:szCs w:val="28"/>
          <w:rtl/>
        </w:rPr>
        <w:t xml:space="preserve">سن، [المحاسن] النَّوْفَلِيُّ بِإِسْنَادِهِ قَالَ قَالَ رَسُولُ اللَّهِ صلي الله عليه و آله: صَاحِبُ الرَّحْلِ يَشْرَبُ أَوَّلَ الْقَوْمِ وَ يَتَوَضَّأُ آخِرَهُمْ‌</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Heading5"/>
      </w:pPr>
      <w:bookmarkStart w:id="3674" w:name="_Toc3259"/>
      <w:r>
        <w:t>«24»</w:t>
      </w:r>
      <w:bookmarkEnd w:id="3674"/>
    </w:p>
    <w:p>
      <w:pPr>
        <w:pStyle w:val="BookText"/>
      </w:pPr>
      <w:r>
        <w:rPr>
          <w:rFonts w:ascii="Amiri" w:hAnsi="Amiri" w:eastAsia="Amiri" w:cs="Amiri"/>
          <w:lang w:bidi="ar-SA"/>
          <w:color w:val="111111"/>
          <w:sz w:val="28"/>
          <w:szCs w:val="28"/>
          <w:rtl/>
        </w:rPr>
        <w:t xml:space="preserve">سن، [المحاسن] جَعْفَرٌ عَنِ ابْنِ الْقَدَّاحِ عَنْ أَبِي عَبْدِ اللَّهِ عَنْ آبَائِهِ عليهم السلام قَالَ قَالَ رَسُولُ اللَّهِ صلي الله عليه و آله: لِيَشْرَبْ سَاقِي الْقَوْمِ آخِرَهُمْ‌</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Heading5"/>
      </w:pPr>
      <w:bookmarkStart w:id="3675" w:name="_Toc3260"/>
      <w:r>
        <w:t>«25»</w:t>
      </w:r>
      <w:bookmarkEnd w:id="3675"/>
    </w:p>
    <w:p>
      <w:pPr>
        <w:pStyle w:val="BookText"/>
      </w:pPr>
      <w:r>
        <w:rPr>
          <w:rFonts w:ascii="Amiri" w:hAnsi="Amiri" w:eastAsia="Amiri" w:cs="Amiri"/>
          <w:lang w:bidi="ar-SA"/>
          <w:color w:val="111111"/>
          <w:sz w:val="28"/>
          <w:szCs w:val="28"/>
          <w:rtl/>
        </w:rPr>
        <w:t xml:space="preserve">سن، [المحاسن] أَبِي عَنِ ابْنِ أَبِي عُمَيْرٍ عَنْ حَفْصٍ عَنْ أَبِي عَبْدِ اللَّهِ عليه السلام فِي الرَّجُلِ يُقْسِمُ عَلَي الرَّجُلِ فِي الطَّعَامِ أَوْ نَحْوِهِ قَالَ لَيْسَ عَلَيْهِ شَيْ‌ءٌ إِنَّمَا أَرَادَ إِكْرَامَهُ‌</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Heading5"/>
      </w:pPr>
      <w:bookmarkStart w:id="3676" w:name="_Toc3261"/>
      <w:r>
        <w:t>«26»</w:t>
      </w:r>
      <w:bookmarkEnd w:id="3676"/>
    </w:p>
    <w:p>
      <w:pPr>
        <w:pStyle w:val="BookText"/>
      </w:pPr>
      <w:r>
        <w:rPr>
          <w:rFonts w:ascii="Amiri" w:hAnsi="Amiri" w:eastAsia="Amiri" w:cs="Amiri"/>
          <w:lang w:bidi="ar-SA"/>
          <w:color w:val="111111"/>
          <w:sz w:val="28"/>
          <w:szCs w:val="28"/>
          <w:rtl/>
        </w:rPr>
        <w:t xml:space="preserve">سن، [المحاسن] إِبْرَاهِيمُ بْنُ هَاشِمٍ عَنِ الْحَسَنِ بْنِ الْحُسَيْنِ الْفَارِسِيِّ عَنْ سُلَيْمَانَ بْنِ جَعْفَرٍ الْبَصْرِيِّ قَالَ قَالَ رَسُولُ اللَّهِ صلي الله عليه و آله: إِنَّ مِنْ حَقِّ الضَّيْفِ أَنْ يُعَدَّ لَهُ الْخِلَالُ‌</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5"/>
      </w:pPr>
      <w:bookmarkStart w:id="3677" w:name="_Toc3262"/>
      <w:r>
        <w:t>«27»</w:t>
      </w:r>
      <w:bookmarkEnd w:id="3677"/>
    </w:p>
    <w:p>
      <w:pPr>
        <w:pStyle w:val="BookText"/>
      </w:pPr>
      <w:r>
        <w:rPr>
          <w:rFonts w:ascii="Amiri" w:hAnsi="Amiri" w:eastAsia="Amiri" w:cs="Amiri"/>
          <w:lang w:bidi="ar-SA"/>
          <w:color w:val="111111"/>
          <w:sz w:val="28"/>
          <w:szCs w:val="28"/>
          <w:rtl/>
        </w:rPr>
        <w:t xml:space="preserve">سر، [السرائر] السَّيَّارِيُّ قَالَ: نَزَلَ بِأَبِي الْحَسَنِ مُوسَي عليه السلام أَضْيَافٌ فَلَمَّا أَرَادُوا الرَّحِيلَ قَعَّدَ عَنْهُمْ غِلْمَانَهُ فَقَالُوا لَهُ يَا ابْنَ رَسُولِ اللَّهِ لَوْ أَمَرْتَ الْغِلْمَانَ فَأَعَانُونَا عَلَي رِحْلَتِنَا فَقَالَ لَهُمْ أَمَّا وَ أَنْتُمْ رَاحِلُونَ عَنَّا فَلَا</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Heading5"/>
      </w:pPr>
      <w:bookmarkStart w:id="3678" w:name="_Toc3263"/>
      <w:r>
        <w:t>«28»</w:t>
      </w:r>
      <w:bookmarkEnd w:id="3678"/>
    </w:p>
    <w:p>
      <w:pPr>
        <w:pStyle w:val="BookText"/>
      </w:pPr>
      <w:r>
        <w:rPr>
          <w:rFonts w:ascii="Amiri" w:hAnsi="Amiri" w:eastAsia="Amiri" w:cs="Amiri"/>
          <w:lang w:bidi="ar-SA"/>
          <w:color w:val="111111"/>
          <w:sz w:val="28"/>
          <w:szCs w:val="28"/>
          <w:rtl/>
        </w:rPr>
        <w:t xml:space="preserve">سر، [السرائر] مِنْ جَامِعِ الْبَزَنْطِيِّ عَنْ جَمِيلِ بْنِ دَرَّاجٍ عَنْ أَبِي عَبْدِ اللَّهِ عليه السلام قَالَ: إِنَّ مِنَ الْحِشْمَةِ عِنْدَ الْأَخِ إِذَا أَكَلَ عَلَي خِوَانٍ عِنْدَ أَخِيهِ أَنْ يَرْفَعَ يَدَهُ قَبْلَ يَدَيْهِ وَ قَالَ لَا تَقُلْ لِأَخِيكَ إِذَا دَخَلَ عَلَيْكَ أَكَلْتَ الْيَوْمَ شَيْئاً وَ لَكِنْ قَرِّبْ إِلَيْهِ مَا عِنْدَكَ فَإِنَّ الْجَوَادَ كُلَّ الْجَوَادِ مَنْ بَذَلَ مَا عِنْدَهُ‌</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Heading5"/>
      </w:pPr>
      <w:bookmarkStart w:id="3679" w:name="_Toc3264"/>
      <w:r>
        <w:t>«29»</w:t>
      </w:r>
      <w:bookmarkEnd w:id="3679"/>
    </w:p>
    <w:p>
      <w:pPr>
        <w:pStyle w:val="BookText"/>
      </w:pPr>
      <w:r>
        <w:rPr>
          <w:rFonts w:ascii="Amiri" w:hAnsi="Amiri" w:eastAsia="Amiri" w:cs="Amiri"/>
          <w:lang w:bidi="ar-SA"/>
          <w:color w:val="111111"/>
          <w:sz w:val="28"/>
          <w:szCs w:val="28"/>
          <w:rtl/>
        </w:rPr>
        <w:t xml:space="preserve">مكا، [مكارم الأخلاق] عَنِ الصَّادِقِ عليه السلام قَالَ: لَوْ أَنَّ رَجُلًا أَنْفَقَ عَلَي طَعَامٍ أَلْفَ دِرْهَمٍ وَ أَكَلَ مِنْهُ مُؤْمِنٌ لَمْ يُعَدَّ مُسْرِفاً</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Heading5"/>
      </w:pPr>
      <w:bookmarkStart w:id="3680" w:name="_Toc3265"/>
      <w:r>
        <w:t>«30»</w:t>
      </w:r>
      <w:bookmarkEnd w:id="3680"/>
    </w:p>
    <w:p>
      <w:pPr>
        <w:pStyle w:val="BookText"/>
      </w:pPr>
      <w:r>
        <w:rPr>
          <w:rFonts w:ascii="Amiri" w:hAnsi="Amiri" w:eastAsia="Amiri" w:cs="Amiri"/>
          <w:lang w:bidi="ar-SA"/>
          <w:color w:val="111111"/>
          <w:sz w:val="28"/>
          <w:szCs w:val="28"/>
          <w:rtl/>
        </w:rPr>
        <w:t xml:space="preserve">كش، [رجال الكشي] جَعْفَرُ بْنُ مَعْرُوفٍ عَنْ مُحَمَّدِ بْنِ الْحُسَيْنِ عَنْ جَعْفَرِ بْنِ بَشِيرٍ عَنْ أَبَانِ بْنِ عُثْمَانَ عَنْ مُحَمَّدِ بْنِ زِيَادٍ عَنْ مَيْمُونِ بْنِ مِهْرَانَ عَنْ عَلِيٍّ عليه السلام</w:t>
      </w:r>
    </w:p>
    <w:p>
      <w:pPr>
        <w:pStyle w:val="Heading5"/>
      </w:pPr>
      <w:bookmarkStart w:id="3681" w:name="_Toc3266"/>
      <w:r>
        <w:t>روایت 23</w:t>
      </w:r>
      <w:bookmarkEnd w:id="3681"/>
    </w:p>
    <w:p>
      <w:pPr>
        <w:pStyle w:val="BookText"/>
      </w:pPr>
      <w:r>
        <w:rPr>
          <w:rFonts w:ascii="IRNazanin" w:hAnsi="IRNazanin" w:eastAsia="IRNazanin" w:cs="IRNazanin"/>
          <w:lang w:bidi="fa-IR"/>
          <w:color w:val="111111"/>
          <w:sz w:val="28"/>
          <w:szCs w:val="28"/>
          <w:rtl/>
        </w:rPr>
        <w:t xml:space="preserve">محاسن: رسول خدا فرمود: صاحب خانه اولِ مهمانان بنوشد و آخرتر از همه دست بکشد.</w:t>
      </w:r>
      <w:r>
        <w:rPr>
          <w:rStyle w:val="FootnoteReference"/>
        </w:rPr>
        <w:footnoteReference w:id="3034"/>
      </w:r>
    </w:p>
    <w:p>
      <w:pPr>
        <w:pStyle w:val="Heading5"/>
      </w:pPr>
      <w:bookmarkStart w:id="3682" w:name="_Toc3267"/>
      <w:r>
        <w:t>روایت 24</w:t>
      </w:r>
      <w:bookmarkEnd w:id="368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آب رسان آخرتر از همه بنوشد.</w:t>
      </w:r>
      <w:r>
        <w:rPr>
          <w:rStyle w:val="FootnoteReference"/>
        </w:rPr>
        <w:footnoteReference w:id="3035"/>
      </w:r>
    </w:p>
    <w:p>
      <w:pPr>
        <w:pStyle w:val="Heading5"/>
      </w:pPr>
      <w:bookmarkStart w:id="3683" w:name="_Toc3268"/>
      <w:r>
        <w:t>روایت 25</w:t>
      </w:r>
      <w:bookmarkEnd w:id="3683"/>
    </w:p>
    <w:p>
      <w:pPr>
        <w:pStyle w:val="BookText"/>
      </w:pPr>
      <w:r>
        <w:rPr>
          <w:rFonts w:ascii="IRNazanin" w:hAnsi="IRNazanin" w:eastAsia="IRNazanin" w:cs="IRNazanin"/>
          <w:lang w:bidi="fa-IR"/>
          <w:color w:val="111111"/>
          <w:sz w:val="28"/>
          <w:szCs w:val="28"/>
          <w:rtl/>
        </w:rPr>
        <w:t xml:space="preserve">محاسن: حفص گفت : امام صادق علیه السلام درباره مردی که دیگری را بر خوراک یا غیر آن سوگند می دهد، فرمود: بر او چیزی نیست و می خواهد او را احترام کند.</w:t>
      </w:r>
      <w:r>
        <w:rPr>
          <w:rStyle w:val="FootnoteReference"/>
        </w:rPr>
        <w:footnoteReference w:id="3036"/>
      </w:r>
    </w:p>
    <w:p>
      <w:pPr>
        <w:pStyle w:val="Heading5"/>
      </w:pPr>
      <w:bookmarkStart w:id="3684" w:name="_Toc3269"/>
      <w:r>
        <w:t>روایت 26</w:t>
      </w:r>
      <w:bookmarkEnd w:id="3684"/>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از حقِ مهمان این است که برایش خلال آماده کنند.</w:t>
      </w:r>
      <w:r>
        <w:rPr>
          <w:rStyle w:val="FootnoteReference"/>
        </w:rPr>
        <w:footnoteReference w:id="3037"/>
      </w:r>
    </w:p>
    <w:p>
      <w:pPr>
        <w:pStyle w:val="Heading5"/>
      </w:pPr>
      <w:bookmarkStart w:id="3685" w:name="_Toc3270"/>
      <w:r>
        <w:t>روایت 27</w:t>
      </w:r>
      <w:bookmarkEnd w:id="3685"/>
    </w:p>
    <w:p>
      <w:pPr>
        <w:pStyle w:val="BookText"/>
      </w:pPr>
      <w:r>
        <w:rPr>
          <w:rFonts w:ascii="IRNazanin" w:hAnsi="IRNazanin" w:eastAsia="IRNazanin" w:cs="IRNazanin"/>
          <w:lang w:bidi="fa-IR"/>
          <w:color w:val="111111"/>
          <w:sz w:val="28"/>
          <w:szCs w:val="28"/>
          <w:rtl/>
        </w:rPr>
        <w:t xml:space="preserve">سرائر: سیاری گفت: به امام کاظم علیه السلام مهمانانی وارد شدند و چون خواستند بروند، غلامانش را از کمک بازگرفت. گفتند: یا ابن رسول الله! کاش می فرمودی غلامانت به ما در کوچیدن کمک می کردند. امام به آنها فرمود: اما چون می خواهید از ما بکوچید، نه.</w:t>
      </w:r>
      <w:r>
        <w:rPr>
          <w:rStyle w:val="FootnoteReference"/>
        </w:rPr>
        <w:footnoteReference w:id="3038"/>
      </w:r>
    </w:p>
    <w:p>
      <w:pPr>
        <w:pStyle w:val="Heading5"/>
      </w:pPr>
      <w:bookmarkStart w:id="3686" w:name="_Toc3271"/>
      <w:r>
        <w:t>روایت 28</w:t>
      </w:r>
      <w:bookmarkEnd w:id="3686"/>
    </w:p>
    <w:p>
      <w:pPr>
        <w:pStyle w:val="BookText"/>
      </w:pPr>
      <w:r>
        <w:rPr>
          <w:rFonts w:ascii="IRNazanin" w:hAnsi="IRNazanin" w:eastAsia="IRNazanin" w:cs="IRNazanin"/>
          <w:lang w:bidi="fa-IR"/>
          <w:color w:val="111111"/>
          <w:sz w:val="28"/>
          <w:szCs w:val="28"/>
          <w:rtl/>
        </w:rPr>
        <w:t xml:space="preserve">محاسن: امام صادق علیه السلام فرمود: از آبروداری است نزد برادر، که چون در خوردن با او همسفره شود، پیش از او از خوردن دست بردارد. و فرمود: چون برادرت بر تو وارد شد، به او مگو: امروز چیزی خوردی؟ ولی آنچه داری نزد او بیاور، زیرا به راستی سخاوتمند کامل کسی است که هر چه دارد بخشش کند.</w:t>
      </w:r>
      <w:r>
        <w:rPr>
          <w:rStyle w:val="FootnoteReference"/>
        </w:rPr>
        <w:footnoteReference w:id="3039"/>
      </w:r>
    </w:p>
    <w:p>
      <w:pPr>
        <w:pStyle w:val="Heading5"/>
      </w:pPr>
      <w:bookmarkStart w:id="3687" w:name="_Toc3272"/>
      <w:r>
        <w:t>روایت 29</w:t>
      </w:r>
      <w:bookmarkEnd w:id="368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اگر کسی هزار درهم برای خوراکی هزینه نهد و مؤمنی از آن بخورد، اسراف نیست.</w:t>
      </w:r>
      <w:r>
        <w:rPr>
          <w:rStyle w:val="FootnoteReference"/>
        </w:rPr>
        <w:footnoteReference w:id="3040"/>
      </w:r>
    </w:p>
    <w:p>
      <w:pPr>
        <w:pStyle w:val="Heading5"/>
      </w:pPr>
      <w:bookmarkStart w:id="3688" w:name="_Toc3273"/>
      <w:r>
        <w:t>روایت 30</w:t>
      </w:r>
      <w:bookmarkEnd w:id="3688"/>
    </w:p>
    <w:p>
      <w:pPr>
        <w:pStyle w:val="BookText"/>
      </w:pPr>
      <w:r>
        <w:rPr>
          <w:rFonts w:ascii="IRNazanin" w:hAnsi="IRNazanin" w:eastAsia="IRNazanin" w:cs="IRNazanin"/>
          <w:lang w:bidi="fa-IR"/>
          <w:color w:val="111111"/>
          <w:sz w:val="28"/>
          <w:szCs w:val="28"/>
          <w:rtl/>
        </w:rPr>
        <w:t xml:space="preserve">رجال کشی: حارث گفت: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9" w:name="pg13504_197701"/>
    <w:bookmarkEnd w:id="399"/>
    <w:p>
      <w:pPr>
        <w:pStyle w:val="BookText"/>
      </w:pPr>
      <w:r>
        <w:rPr>
          <w:rFonts w:ascii="Amiri" w:hAnsi="Amiri" w:eastAsia="Amiri" w:cs="Amiri"/>
          <w:lang w:bidi="ar-SA"/>
          <w:color w:val="111111"/>
          <w:sz w:val="28"/>
          <w:szCs w:val="28"/>
          <w:rtl/>
        </w:rPr>
        <w:t xml:space="preserve">قَالَ قَالَ الْحَارِثُ: تَدْخُلُ مَنْزِلِي يَا أَمِيرَ الْمُؤْمِنِينَ فَقَالَ عليه السلام عَلَي شَرْطِ أَنْ لَا تَدَّخِرَنِي شَيْئاً مِمَّا فِي بَيْتِكَ وَ لَا تَكَلَّفَ لِي شَيْئاً مِمَّا وَرَاءَ بَابِكَ قَالَ نَعَمْ فَدَخَلَ يَتَحَرَّقُ وَ يُحِبُّ أَنْ يَشْتَرِيَ لَهُ وَ هُوَ يَظُنُّ أَنَّهُ لَا يَجُوزُ لَهُ حَتَّي قَالَ لَهُ أَمِيرُ الْمُؤْمِنِينَ مَا لَكَ يَا حَارِثُ قَالَ هَذِهِ دَرَاهِمُ مَعِي وَ لَسْتُ أَقْدِرُ عَلَي أَنْ أَشْتَرِيَ لَكَ مَا أُرِيدُ قَالَ أَ وَ لَيْسَ قُلْتُ لَكَ لَا تَكَلَّفْ مَا وَرَاءَ بَابِكَ فَهَذِهِ مِمَّا فِي بَيْتِكَ‌</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Heading5"/>
      </w:pPr>
      <w:bookmarkStart w:id="3689" w:name="_Toc3274"/>
      <w:r>
        <w:t>«31»</w:t>
      </w:r>
      <w:bookmarkEnd w:id="3689"/>
    </w:p>
    <w:p>
      <w:pPr>
        <w:pStyle w:val="BookText"/>
      </w:pPr>
      <w:r>
        <w:rPr>
          <w:rFonts w:ascii="Amiri" w:hAnsi="Amiri" w:eastAsia="Amiri" w:cs="Amiri"/>
          <w:lang w:bidi="ar-SA"/>
          <w:color w:val="111111"/>
          <w:sz w:val="28"/>
          <w:szCs w:val="28"/>
          <w:rtl/>
        </w:rPr>
        <w:t xml:space="preserve">نَوَادِرُ الرَّاوَنْدِيِّ، بِإِسْنَادِهِ قَالَ قَالَ رَسُولُ اللَّهِ صلي الله عليه و آله: مِنْ تَكْرِمَةِ الرَّجُلِ لِأَخِيهِ الْمُسْلِمِ أَنْ يَقْبَلَ تُحْفَتَهُ أَوْ يُتْحِفَهُ مِمَّا عِنْدَهُ وَ لَا يَتَكَلَّفَ شَيْئاً.</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لَا أُحِبُّ الْمُتَكَلِّفِينَ‌</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Heading5"/>
      </w:pPr>
      <w:bookmarkStart w:id="3690" w:name="_Toc3275"/>
      <w:r>
        <w:t>«32»</w:t>
      </w:r>
      <w:bookmarkEnd w:id="3690"/>
    </w:p>
    <w:p>
      <w:pPr>
        <w:pStyle w:val="BookText"/>
      </w:pPr>
      <w:r>
        <w:rPr>
          <w:rFonts w:ascii="Amiri" w:hAnsi="Amiri" w:eastAsia="Amiri" w:cs="Amiri"/>
          <w:lang w:bidi="ar-SA"/>
          <w:color w:val="111111"/>
          <w:sz w:val="28"/>
          <w:szCs w:val="28"/>
          <w:rtl/>
        </w:rPr>
        <w:t xml:space="preserve">زُهْدُ النَّبِيِّ، لِلشَّيْخِ جَعْفَرِ بْنِ أَحْمَدَ بْنِ عَلِيٍّ الْقُمِّيِّ بِإِسْنَادِهِ إِلَي ابْنِ عَبَّاسٍ عَنِ النَّبِيِّ صلي الله عليه و آله أَنَّهُ قَالَ: مَنْ أَطْعَمَ طَعَاماً رِئَاءً وَ سُمْعَةً أَطْعَمَهُ اللَّهُ مِنْ صَدِيدِ جَهَنَّمَ وَ جَعَلَ ذَلِكَ الطَّعَامَ نَاراً فِي بَطْنِهِ حَتَّي يَقْضِيَ بَيْنَ النَّاسِ يَوْمَ الْقِيَامَةِ.</w:t>
      </w:r>
    </w:p>
    <w:p>
      <w:pPr>
        <w:pStyle w:val="Heading5"/>
      </w:pPr>
      <w:bookmarkStart w:id="3691" w:name="_Toc3276"/>
      <w:r>
        <w:t>«33»</w:t>
      </w:r>
      <w:bookmarkEnd w:id="3691"/>
    </w:p>
    <w:p>
      <w:pPr>
        <w:pStyle w:val="BookText"/>
      </w:pPr>
      <w:r>
        <w:rPr>
          <w:rFonts w:ascii="Amiri" w:hAnsi="Amiri" w:eastAsia="Amiri" w:cs="Amiri"/>
          <w:lang w:bidi="ar-SA"/>
          <w:color w:val="111111"/>
          <w:sz w:val="28"/>
          <w:szCs w:val="28"/>
          <w:rtl/>
        </w:rPr>
        <w:t xml:space="preserve">دَعَوَاتُ الرَّاوَنْدِيِّ، قَالَ النَّبِيُّ صلي الله عليه و آله: مَنْ أَطْعَمَ أَخَاهُ حَلَاوَةً أَذْهَبَ اللَّهُ عَنْهُ مَرَارَةَ الْمَوْتِ.</w:t>
      </w:r>
    </w:p>
    <w:p>
      <w:pPr>
        <w:pStyle w:val="BookText"/>
      </w:pPr>
      <w:r>
        <w:rPr>
          <w:rFonts w:ascii="Amiri" w:hAnsi="Amiri" w:eastAsia="Amiri" w:cs="Amiri"/>
          <w:lang w:bidi="ar-SA"/>
          <w:color w:val="111111"/>
          <w:sz w:val="28"/>
          <w:szCs w:val="28"/>
          <w:rtl/>
        </w:rPr>
        <w:t xml:space="preserve">وَ قَالَ أَمِيرُ الْمُؤْمِنِينَ عليه السلام: قُوتُ الْأَجْسَادِ الطَّعَامُ وَ قُوتُ الْأَرْوَاحِ الْإِطْعَامُ.</w:t>
      </w:r>
    </w:p>
    <w:p>
      <w:pPr>
        <w:pStyle w:val="BookText"/>
      </w:pPr>
      <w:r>
        <w:rPr>
          <w:rFonts w:ascii="Amiri" w:hAnsi="Amiri" w:eastAsia="Amiri" w:cs="Amiri"/>
          <w:lang w:bidi="ar-SA"/>
          <w:color w:val="111111"/>
          <w:sz w:val="28"/>
          <w:szCs w:val="28"/>
          <w:rtl/>
        </w:rPr>
        <w:t xml:space="preserve">وَ قَالَ الصَّادِقُ عليه السلام: مَنْ أَشْبَعَ جَائِعاً أَجْرَي اللَّهُ لَهُ نَهَراً فِي الْجَنَّةِ وَ قَالَ: كَانَ سُلَيْمَانُ عليه السلام يُطْعِمُ أَضْيَافَهُ اللَّحْمَ بِالْحُوَّارَي وَ عِيَالَهُ الْخُشْكَارَ </w:t>
      </w:r>
      <w:r>
        <w:rPr>
          <w:rStyle w:val="FootnoteReference"/>
        </w:rPr>
        <w:footnoteReference w:id="3043"/>
      </w:r>
      <w:r>
        <w:rPr>
          <w:rFonts w:ascii="Amiri" w:hAnsi="Amiri" w:eastAsia="Amiri" w:cs="Amiri"/>
          <w:lang w:bidi="ar-SA"/>
          <w:color w:val="111111"/>
          <w:sz w:val="28"/>
          <w:szCs w:val="28"/>
          <w:rtl/>
        </w:rPr>
        <w:t xml:space="preserve">وَ يَأْكُلُ هُوَ الشَّعِيرَ غَيْرَ مَنْخُولٍ.</w:t>
      </w:r>
    </w:p>
    <w:p>
      <w:pPr>
        <w:pStyle w:val="BookText"/>
      </w:pPr>
      <w:r>
        <w:rPr>
          <w:rFonts w:ascii="Amiri" w:hAnsi="Amiri" w:eastAsia="Amiri" w:cs="Amiri"/>
          <w:lang w:bidi="ar-SA"/>
          <w:color w:val="111111"/>
          <w:sz w:val="28"/>
          <w:szCs w:val="28"/>
          <w:rtl/>
        </w:rPr>
        <w:t xml:space="preserve">وَ قَالَ أَبُو عَبْدِ اللَّهِ عليه السلام: عَلَيْكَ بِالْمَسَاكِينِ فَأَشْبِعْهُمْ فَإِنَّ اللَّهَ تَعَالَي يَقُولُ وَ ما يُبْدِئُ الْباطِلُ وَ ما يُعِيدُ</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امیرالمومنین! به منزل ما تشریف بیاور. فرمود: به شرط اینکه از آنچه در خانه داری از من دریغ نکنی، و از بیرون خانه برای خرید چیزی خود را به زحمت نیندازی. گفت: بله. و امام آمد، و او می خواست برای امام چیزی بخرد و گمان می کرد که چه بسا جایز نباشد. امیرالمونین به او فرمود: چرا پریشانی ای حارث؟ گفت: این چند درهم پول من است، اما نمی توانم برای تو از آنچه می خواهم، چیزی بخرم. امام فرمود: مگر به تو نگفتم برای خرید بیرون از خانه خود را به زحمت نینداز؟ همین غذا از چیزی است که در خانه داری.</w:t>
      </w:r>
      <w:r>
        <w:rPr>
          <w:rStyle w:val="FootnoteReference"/>
        </w:rPr>
        <w:footnoteReference w:id="3045"/>
      </w:r>
    </w:p>
    <w:p>
      <w:pPr>
        <w:pStyle w:val="Heading5"/>
      </w:pPr>
      <w:bookmarkStart w:id="3692" w:name="_Toc3277"/>
      <w:r>
        <w:t>روایت 31</w:t>
      </w:r>
      <w:bookmarkEnd w:id="3692"/>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از احترام به برادر این است که هدیه او را بپذیرد، و از هر چه دارد، بی‌تکلف به او هدیه دهد.</w:t>
      </w:r>
    </w:p>
    <w:p>
      <w:pPr>
        <w:pStyle w:val="BookText"/>
      </w:pPr>
      <w:r>
        <w:rPr>
          <w:rFonts w:ascii="IRNazanin" w:hAnsi="IRNazanin" w:eastAsia="IRNazanin" w:cs="IRNazanin"/>
          <w:lang w:bidi="fa-IR"/>
          <w:color w:val="111111"/>
          <w:sz w:val="28"/>
          <w:szCs w:val="28"/>
          <w:rtl/>
        </w:rPr>
        <w:t xml:space="preserve">و با همین سند است که رسول خدا صلی الله علیه و آله فرمود: تکلف کنان را دوست ندارم.</w:t>
      </w:r>
      <w:r>
        <w:rPr>
          <w:rStyle w:val="FootnoteReference"/>
        </w:rPr>
        <w:footnoteReference w:id="3046"/>
      </w:r>
    </w:p>
    <w:p>
      <w:pPr>
        <w:pStyle w:val="Heading5"/>
      </w:pPr>
      <w:bookmarkStart w:id="3693" w:name="_Toc3278"/>
      <w:r>
        <w:t>روایت 32</w:t>
      </w:r>
      <w:bookmarkEnd w:id="3693"/>
    </w:p>
    <w:p>
      <w:pPr>
        <w:pStyle w:val="BookText"/>
      </w:pPr>
      <w:r>
        <w:rPr>
          <w:rFonts w:ascii="IRNazanin" w:hAnsi="IRNazanin" w:eastAsia="IRNazanin" w:cs="IRNazanin"/>
          <w:lang w:bidi="fa-IR"/>
          <w:color w:val="111111"/>
          <w:sz w:val="28"/>
          <w:szCs w:val="28"/>
          <w:rtl/>
        </w:rPr>
        <w:t xml:space="preserve">زهد النبی: پیغمبر صلی الله علیه و آله فرمود: هر کس برای خودنمایی و شهرت اطعام کند، خدا از صدید دوزخ به او می خوراند، و آن خوراک را در شکمش آتش می سازد، تا هنگامی که دادگری مردم در روز قیامت به پایان برسد.</w:t>
      </w:r>
    </w:p>
    <w:p>
      <w:pPr>
        <w:pStyle w:val="Heading5"/>
      </w:pPr>
      <w:bookmarkStart w:id="3694" w:name="_Toc3279"/>
      <w:r>
        <w:t>روایت 33</w:t>
      </w:r>
      <w:bookmarkEnd w:id="3694"/>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هر کس به برادرش شیرینی بخوراند، خدا تلخی مرگ را از کامش می برد.</w:t>
      </w:r>
    </w:p>
    <w:p>
      <w:pPr>
        <w:pStyle w:val="BookText"/>
      </w:pPr>
      <w:r>
        <w:rPr>
          <w:rFonts w:ascii="IRNazanin" w:hAnsi="IRNazanin" w:eastAsia="IRNazanin" w:cs="IRNazanin"/>
          <w:lang w:bidi="fa-IR"/>
          <w:color w:val="111111"/>
          <w:sz w:val="28"/>
          <w:szCs w:val="28"/>
          <w:rtl/>
        </w:rPr>
        <w:t xml:space="preserve">و امیر مؤمنان علیه السلام فرمود: نیروی بدن به خوردن است، و نیروی جان ها به خوراندن.</w:t>
      </w:r>
    </w:p>
    <w:p>
      <w:pPr>
        <w:pStyle w:val="BookText"/>
      </w:pPr>
      <w:r>
        <w:rPr>
          <w:rFonts w:ascii="IRNazanin" w:hAnsi="IRNazanin" w:eastAsia="IRNazanin" w:cs="IRNazanin"/>
          <w:lang w:bidi="fa-IR"/>
          <w:color w:val="111111"/>
          <w:sz w:val="28"/>
          <w:szCs w:val="28"/>
          <w:rtl/>
        </w:rPr>
        <w:t xml:space="preserve">و امام صادق علیه السلام فرمود: هر کس گرسنه‌ای را سیر کند، خدا در بهشت برایش جویی روان می سازد .</w:t>
      </w:r>
    </w:p>
    <w:p>
      <w:pPr>
        <w:pStyle w:val="BookText"/>
      </w:pPr>
      <w:r>
        <w:rPr>
          <w:rFonts w:ascii="IRNazanin" w:hAnsi="IRNazanin" w:eastAsia="IRNazanin" w:cs="IRNazanin"/>
          <w:lang w:bidi="fa-IR"/>
          <w:color w:val="111111"/>
          <w:sz w:val="28"/>
          <w:szCs w:val="28"/>
          <w:rtl/>
        </w:rPr>
        <w:t xml:space="preserve">و فرمود: سلیمان علیه السلام به مهمان های خود گوشت با نان مغز گندم می خوراند، و به عیال خود نان خشکار</w:t>
      </w:r>
      <w:r>
        <w:rPr>
          <w:rStyle w:val="FootnoteReference"/>
        </w:rPr>
        <w:footnoteReference w:id="3047"/>
      </w:r>
      <w:r>
        <w:rPr>
          <w:rFonts w:ascii="IRNazanin" w:hAnsi="IRNazanin" w:eastAsia="IRNazanin" w:cs="IRNazanin"/>
          <w:lang w:bidi="fa-IR"/>
          <w:color w:val="111111"/>
          <w:sz w:val="28"/>
          <w:szCs w:val="28"/>
          <w:rtl/>
        </w:rPr>
        <w:t xml:space="preserve">می خوراند، و خودش نان جو با سبوس می خورد.</w:t>
      </w:r>
    </w:p>
    <w:p>
      <w:pPr>
        <w:pStyle w:val="BookText"/>
      </w:pPr>
      <w:r>
        <w:rPr>
          <w:rFonts w:ascii="IRNazanin" w:hAnsi="IRNazanin" w:eastAsia="IRNazanin" w:cs="IRNazanin"/>
          <w:lang w:bidi="fa-IR"/>
          <w:color w:val="111111"/>
          <w:sz w:val="28"/>
          <w:szCs w:val="28"/>
          <w:rtl/>
        </w:rPr>
        <w:t xml:space="preserve">و فرمود: مستمندان را بپا و آنها را سیر کن، که خدای تعالی می فرماید: «و ما یبدئ الباطل و ما یعید.»</w:t>
      </w:r>
      <w:r>
        <w:rPr>
          <w:rStyle w:val="FootnoteReference"/>
        </w:rPr>
        <w:footnoteReference w:id="3048"/>
      </w:r>
      <w:r>
        <w:rPr>
          <w:rFonts w:ascii="IRNazanin" w:hAnsi="IRNazanin" w:eastAsia="IRNazanin" w:cs="IRNazanin"/>
          <w:lang w:bidi="fa-IR"/>
          <w:color w:val="111111"/>
          <w:sz w:val="28"/>
          <w:szCs w:val="28"/>
          <w:rtl/>
        </w:rPr>
        <w:t xml:space="preserve">{و [دیگر] باطل از سر نمی‌گیرد و برنمی‌گردد.}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0" w:name="pg13504_197702"/>
    <w:bookmarkEnd w:id="400"/>
    <w:p>
      <w:pPr>
        <w:pStyle w:val="Heading3"/>
      </w:pPr>
      <w:bookmarkStart w:id="3695" w:name="_Toc3280"/>
      <w:r>
        <w:t>باب 92 العرض علي أخيك</w:t>
      </w:r>
      <w:bookmarkEnd w:id="3695"/>
    </w:p>
    <w:p>
      <w:pPr>
        <w:pStyle w:val="Heading4"/>
      </w:pPr>
      <w:bookmarkStart w:id="3696" w:name="_Toc3281"/>
      <w:r>
        <w:t>روايات</w:t>
      </w:r>
      <w:bookmarkEnd w:id="3696"/>
    </w:p>
    <w:p>
      <w:pPr>
        <w:pStyle w:val="Heading5"/>
      </w:pPr>
      <w:bookmarkStart w:id="3697" w:name="_Toc3282"/>
      <w:r>
        <w:t>«1»</w:t>
      </w:r>
      <w:bookmarkEnd w:id="3697"/>
    </w:p>
    <w:p>
      <w:pPr>
        <w:pStyle w:val="BookText"/>
      </w:pPr>
      <w:r>
        <w:rPr>
          <w:rFonts w:ascii="Amiri" w:hAnsi="Amiri" w:eastAsia="Amiri" w:cs="Amiri"/>
          <w:lang w:bidi="ar-SA"/>
          <w:color w:val="111111"/>
          <w:sz w:val="28"/>
          <w:szCs w:val="28"/>
          <w:rtl/>
        </w:rPr>
        <w:t xml:space="preserve">سن، [المحاسن] عَلِيُّ بْنُ مُحَمَّدٍ الْقَاسَانِيُّ عَنْ أَبِي أَيُّوبَ سُلَيْمَانَ بْنِ مُقْبِلٍ الْمَدَائِنِيِّ عَنْ دَاوُدَ بْنِ عَبْدِ اللَّهِ بْنِ مُحَمَّدٍ الْجَعْفَرِيِّ عَنْ أَبِيهِ: أَنَّ رَسُولَ اللَّهِ صلي الله عليه و آله كَانَ فِي بَعْضِ مَغَازِيهِ فَمَرَّ بِهِ رَكْبٌ وَ هُوَ يُصَلِّي فَوَقَفُوا عَلَي أَصْحَابِ رَسُولِ اللَّهِ صلي الله عليه و آله فَسَأَلُوهُمْ عَنْ رَسُولِ اللَّهِ صلي الله عليه و آله وَ دَعَوْا وَ أَثْنَوْا وَ قَالُوا لَوْ لَا أَنَّا عِجَالٌ لَانْتَظَرْنَا رَسُولَ اللَّهِ فَأَقْرَءُوهُ السَّلَامَ وَ مَضَوْا فَانْفَتَلَ رَسُولُ اللَّهِ صلي الله عليه و آله مُغْضَباً ثُمَّ قَالَ لَهُمْ يَقِفُ عَلَيْكُمُ الرَّكْبُ وَ يَسْأَلُونَكُمْ عَنِّي وَ يُبَلِّغُونَنِي السَّلَامَ وَ لَا تَعْرِضُونَ عَلَيْهِمُ الْغَدَاءَ يَعِزُّ عَلَي قَوْمٍ فِيهِمْ خَلِيلِي جَعْفَرٌ أَنْ يَجُوزُوهُ حَتَّي يَتَغَدَّوْا عِنْدَهُ‌</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Heading5"/>
      </w:pPr>
      <w:bookmarkStart w:id="3698" w:name="_Toc3283"/>
      <w:r>
        <w:t>«2»</w:t>
      </w:r>
      <w:bookmarkEnd w:id="3698"/>
    </w:p>
    <w:p>
      <w:pPr>
        <w:pStyle w:val="BookText"/>
      </w:pPr>
      <w:r>
        <w:rPr>
          <w:rFonts w:ascii="Amiri" w:hAnsi="Amiri" w:eastAsia="Amiri" w:cs="Amiri"/>
          <w:lang w:bidi="ar-SA"/>
          <w:color w:val="111111"/>
          <w:sz w:val="28"/>
          <w:szCs w:val="28"/>
          <w:rtl/>
        </w:rPr>
        <w:t xml:space="preserve">سن، [المحاسن] ابْنُ عِيسَي عَنْ عِدَّةٍ رَفَعُوا إِلَي أَبِي عَبْدِ اللَّهِ عليه السلام قَالَ: إِذَا دَخَلَ عَلَيْكَ أَخُوكَ فَاعْرِضْ عَلَيْهِ الطَّعَامَ فَإِنْ لَمْ يَأْكُلْ فَاعْرِضْ عَلَيْهِ الْمَاءَ فَإِنْ لَمْ يَشْرَبْ فَاعْرِضْ عَلَيْهِ الْوَضُوءَ</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Heading5"/>
      </w:pPr>
      <w:bookmarkStart w:id="3699" w:name="_Toc3284"/>
      <w:r>
        <w:t>«3»</w:t>
      </w:r>
      <w:bookmarkEnd w:id="3699"/>
    </w:p>
    <w:p>
      <w:pPr>
        <w:pStyle w:val="BookText"/>
      </w:pPr>
      <w:r>
        <w:rPr>
          <w:rFonts w:ascii="Amiri" w:hAnsi="Amiri" w:eastAsia="Amiri" w:cs="Amiri"/>
          <w:lang w:bidi="ar-SA"/>
          <w:color w:val="111111"/>
          <w:sz w:val="28"/>
          <w:szCs w:val="28"/>
          <w:rtl/>
        </w:rPr>
        <w:t xml:space="preserve">سن، [المحاسن] ابْنُ مَحْبُوبٍ عَنْ عَلِيِّ بْنِ الْخَطَّابِ الْخِلَالِ عَنْ رَجُلٍ عَنْ أَبِي عَبْدِ اللَّهِ عليه السلام قَالَ: أَتَاهُ مَوْلًي لَهُ فَسَلَّمَ عَلَيْهِ وَ مَعَهُ ابْنُهُ إِسْمَاعِيلُ فَسَلَّمَ عَلَيْهِ وَ جَلَسَ فَلَمَّا انْصَرَفَ أَبُو عَبْدِ اللَّهِ عليه السلام انْصَرَفَ مَعَهُ الرَّجُلُ فَلَمَّا انْتَهَي أَبُو عَبْدِ اللَّهِ عليه السلام إِلَي بَابِ دَارِهِ دَخَلَ وَ تَرَكَ الرَّجُلَ وَ قَالَ لَهُ ابْنُهُ إِسْمَاعِيلُ يَا أَبَهْ أَلَّا كُنْتَ عَرَضْتَ عَلَيْهِ الدُّخُولَ فَقَالَ لَمْ يَكُنْ مِنْ شَأْنِي إِدْخَالُهُ قَالَ فَهُوَ لَمْ يَكُنْ يَدْخُلُ قَالَ يَا بُنَيَّ إِنِّي أَكْرَهُ أَنْ يَكْتُبَنِي اللَّهُ عَرَّاضاً</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Heading3"/>
      </w:pPr>
      <w:bookmarkStart w:id="3700" w:name="_Toc3285"/>
      <w:r>
        <w:t>باب نود و دوم : درباره تعارف کردن به برادر مؤمن</w:t>
      </w:r>
      <w:bookmarkEnd w:id="3700"/>
    </w:p>
    <w:p>
      <w:pPr>
        <w:pStyle w:val="Heading4"/>
      </w:pPr>
      <w:bookmarkStart w:id="3701" w:name="_Toc3286"/>
      <w:r>
        <w:t>روایات</w:t>
      </w:r>
      <w:bookmarkEnd w:id="3701"/>
    </w:p>
    <w:p>
      <w:pPr>
        <w:pStyle w:val="Heading5"/>
      </w:pPr>
      <w:bookmarkStart w:id="3702" w:name="_Toc3287"/>
      <w:r>
        <w:t>روایت 1</w:t>
      </w:r>
      <w:bookmarkEnd w:id="3702"/>
    </w:p>
    <w:p>
      <w:pPr>
        <w:pStyle w:val="BookText"/>
      </w:pPr>
      <w:r>
        <w:rPr>
          <w:rFonts w:ascii="IRNazanin" w:hAnsi="IRNazanin" w:eastAsia="IRNazanin" w:cs="IRNazanin"/>
          <w:lang w:bidi="fa-IR"/>
          <w:color w:val="111111"/>
          <w:sz w:val="28"/>
          <w:szCs w:val="28"/>
          <w:rtl/>
        </w:rPr>
        <w:t xml:space="preserve">محاسن: جعفری از پدرش نقل کرده است: رسول خدا صلی الله علیه و آله در یک غزوه بود و نماز می کرد که کاروانی به آن حضرت گذر کردند و در برابر اصحاب آن حضرت ایستادند و از حال رسول خدا پرسیدند و بر آن حضرت دعا و ثنا کردند و گفتند: اگر شتاب زده نبودیم به انتظار آن حضرت می‌ماندیم، سلام ما را به آن حضرت برسانید. و رفتند. رسول خدا صلی الله علیه و آله خشمناک از نماز برگشت و به آنها گفت: کاروان در برابر شما بایستد و از من بپرسد و به من سلام برساند، و شما به آنها تعارف چاشت نکنید؟! سخت است بر مردمی که در میان آنها دوستم جعفر باشد که از او بگذرند تا نزد او چاشت نخورند.</w:t>
      </w:r>
      <w:r>
        <w:rPr>
          <w:rStyle w:val="FootnoteReference"/>
        </w:rPr>
        <w:footnoteReference w:id="3052"/>
      </w:r>
    </w:p>
    <w:p>
      <w:pPr>
        <w:pStyle w:val="Heading5"/>
      </w:pPr>
      <w:bookmarkStart w:id="3703" w:name="_Toc3288"/>
      <w:r>
        <w:t>روایت 2</w:t>
      </w:r>
      <w:bookmarkEnd w:id="3703"/>
    </w:p>
    <w:p>
      <w:pPr>
        <w:pStyle w:val="BookText"/>
      </w:pPr>
      <w:r>
        <w:rPr>
          <w:rFonts w:ascii="IRNazanin" w:hAnsi="IRNazanin" w:eastAsia="IRNazanin" w:cs="IRNazanin"/>
          <w:lang w:bidi="fa-IR"/>
          <w:color w:val="111111"/>
          <w:sz w:val="28"/>
          <w:szCs w:val="28"/>
          <w:rtl/>
        </w:rPr>
        <w:t xml:space="preserve">محاسن: امام صادق علیه السلام فرمود: چون برادرت بر تو وارد شد، خوراک به او عرضه کن، و اگر نخورد، آبش بده، و اگر ننوشید، وضو به او تعارف کن. (یعنی دست و رو شستن)</w:t>
      </w:r>
      <w:r>
        <w:rPr>
          <w:rStyle w:val="FootnoteReference"/>
        </w:rPr>
        <w:footnoteReference w:id="3053"/>
      </w:r>
    </w:p>
    <w:p>
      <w:pPr>
        <w:pStyle w:val="Heading5"/>
      </w:pPr>
      <w:bookmarkStart w:id="3704" w:name="_Toc3289"/>
      <w:r>
        <w:t>روایت 3</w:t>
      </w:r>
      <w:bookmarkEnd w:id="3704"/>
    </w:p>
    <w:p>
      <w:pPr>
        <w:pStyle w:val="BookText"/>
      </w:pPr>
      <w:r>
        <w:rPr>
          <w:rFonts w:ascii="IRNazanin" w:hAnsi="IRNazanin" w:eastAsia="IRNazanin" w:cs="IRNazanin"/>
          <w:lang w:bidi="fa-IR"/>
          <w:color w:val="111111"/>
          <w:sz w:val="28"/>
          <w:szCs w:val="28"/>
          <w:rtl/>
        </w:rPr>
        <w:t xml:space="preserve">محاسن: یکی از دوستان امام صادق علیه السلام نزدش آمد و سلامش داد و به پسرش اسماعیل هم که همراهش بود، سلام داد و نشست. چون آن حضرت برگشت، (گویا از مسجد) آن مرد هم با او برگشت، و چون آن حضرت به در خانه‌اش رسید، وارد شد و آن مرد را رها کرد. پسرش گفت: پدرجان! به او تعارف نکردی که وارد شود؟ فرمود: در خور من نبود که او را وارد کنم. گفت: او هم بی‌تعارف وارد نمی شود. فرمود: پسرجانم! من بد دارم که خدا مرا از تعارفی‌ها بنویسد. (یعنی کسانی که مردم را به خود می خوانند)</w:t>
      </w:r>
      <w:r>
        <w:rPr>
          <w:rStyle w:val="FootnoteReference"/>
        </w:rPr>
        <w:footnoteReference w:id="3054"/>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1" w:name="pg13504_197703"/>
    <w:bookmarkEnd w:id="401"/>
    <w:p>
      <w:pPr>
        <w:pStyle w:val="Heading3"/>
      </w:pPr>
      <w:bookmarkStart w:id="3705" w:name="_Toc3290"/>
      <w:r>
        <w:t>باب 93 فضل إقراء الضيف و إكرامه</w:t>
      </w:r>
      <w:bookmarkEnd w:id="3705"/>
    </w:p>
    <w:p>
      <w:pPr>
        <w:pStyle w:val="Heading4"/>
      </w:pPr>
      <w:bookmarkStart w:id="3706" w:name="_Toc3291"/>
      <w:r>
        <w:t>الآيات</w:t>
      </w:r>
      <w:bookmarkEnd w:id="3706"/>
    </w:p>
    <w:p>
      <w:pPr>
        <w:pStyle w:val="BookText"/>
      </w:pPr>
      <w:r>
        <w:rPr>
          <w:rFonts w:ascii="Amiri" w:hAnsi="Amiri" w:eastAsia="Amiri" w:cs="Amiri"/>
          <w:lang w:bidi="ar-SA"/>
          <w:color w:val="111111"/>
          <w:sz w:val="28"/>
          <w:szCs w:val="28"/>
          <w:rtl/>
        </w:rPr>
        <w:t xml:space="preserve">هود: فَما لَبِثَ أَنْ جاءَ بِعِجْلٍ حَنِيذٍ</w:t>
      </w:r>
      <w:r>
        <w:rPr>
          <w:rStyle w:val="FootnoteReference"/>
        </w:rPr>
        <w:footnoteReference w:id="3055"/>
      </w:r>
    </w:p>
    <w:p>
      <w:pPr>
        <w:pStyle w:val="Heading4"/>
      </w:pPr>
      <w:bookmarkStart w:id="3707" w:name="_Toc3292"/>
      <w:r>
        <w:t>الأخبار</w:t>
      </w:r>
      <w:bookmarkEnd w:id="3707"/>
    </w:p>
    <w:p>
      <w:pPr>
        <w:pStyle w:val="Heading5"/>
      </w:pPr>
      <w:bookmarkStart w:id="3708" w:name="_Toc3293"/>
      <w:r>
        <w:t>«1»</w:t>
      </w:r>
      <w:bookmarkEnd w:id="3708"/>
    </w:p>
    <w:p>
      <w:pPr>
        <w:pStyle w:val="BookText"/>
      </w:pPr>
      <w:r>
        <w:rPr>
          <w:rFonts w:ascii="Amiri" w:hAnsi="Amiri" w:eastAsia="Amiri" w:cs="Amiri"/>
          <w:lang w:bidi="ar-SA"/>
          <w:color w:val="111111"/>
          <w:sz w:val="28"/>
          <w:szCs w:val="28"/>
          <w:rtl/>
        </w:rPr>
        <w:t xml:space="preserve">ل، [الخصال] أَبِي عَنِ الْحِمْيَرِيِّ عَنِ الْحَسَنِ بْنِ مُوسَي عَنْ يَزِيدَ بْنِ إِسْحَاقَ عَنِ الْحَسَنِ بْنِ عَطِيَّةَ عَنْ أَبِي عَبْدِ اللَّهِ عليه السلام قَالَ: الْمَكَارِمُ عَشْرٌ فَإِنِ اسْتَطَعْتَ أَنْ تَكُونَ فِيكَ فَلْتَكُنْ أَحَدُهَا إِقْرَاءُ الضَّيْفِ الْخَبَرَ</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المفيد عن ابن قولويه عن علي بن بابويه عن علي بن إبراهيم عن ابن عيسي عن النهدي عن يزيد بن إسحاق: مثله‌</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Heading5"/>
      </w:pPr>
      <w:bookmarkStart w:id="3709" w:name="_Toc3294"/>
      <w:r>
        <w:t>«2»</w:t>
      </w:r>
      <w:bookmarkEnd w:id="3709"/>
    </w:p>
    <w:p>
      <w:pPr>
        <w:pStyle w:val="BookText"/>
      </w:pPr>
      <w:r>
        <w:rPr>
          <w:rFonts w:ascii="Amiri" w:hAnsi="Amiri" w:eastAsia="Amiri" w:cs="Amiri"/>
          <w:lang w:bidi="ar-SA"/>
          <w:color w:val="111111"/>
          <w:sz w:val="28"/>
          <w:szCs w:val="28"/>
          <w:rtl/>
        </w:rPr>
        <w:t xml:space="preserve">ما، [الأمالي للشيخ الطوسي] فِيمَا أَوْصَي بِهِ أَمِيرُ الْمُؤْمِنِينَ عليه السلام عِنْدَ الْوَفَاةِ: أُوصِيكَ يَا بُنَيَّ بِالصَّلَاةِ عِنْدَ وَقْتِهَا إِلَي أَنْ قَالَ وَ إِكْرَامِ الضَّيْفِ‌</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Heading5"/>
      </w:pPr>
      <w:bookmarkStart w:id="3710" w:name="_Toc3295"/>
      <w:r>
        <w:t>«3»</w:t>
      </w:r>
      <w:bookmarkEnd w:id="3710"/>
    </w:p>
    <w:p>
      <w:pPr>
        <w:pStyle w:val="BookText"/>
      </w:pPr>
      <w:r>
        <w:rPr>
          <w:rFonts w:ascii="Amiri" w:hAnsi="Amiri" w:eastAsia="Amiri" w:cs="Amiri"/>
          <w:lang w:bidi="ar-SA"/>
          <w:color w:val="111111"/>
          <w:sz w:val="28"/>
          <w:szCs w:val="28"/>
          <w:rtl/>
        </w:rPr>
        <w:t xml:space="preserve">ما، [الأمالي للشيخ الطوسي] بِإِسْنَادِ أَبِي قَتَادَةَ قَالَ قَالَ أَبُو عَبْدِ اللَّهِ عليه السلام لِدَاوُدَ بْنِ سِرْحَانَ: يَا دَاوُدُ إِنَّ خِصَالَ الْمَكَارِمِ بَعْضُهَا مُقَيَّدٌ بِبَعْضٍ يَقْسِمُهَا اللَّهُ حَيْثُ شَاءَ تَكُونُ فِي الرَّجُلِ وَ لَا تَكُونُ فِي ابْنِهِ وَ تَكُونُ فِي الْعَبْدِ وَ لَا تَكُونُ فِي سَيِّدِهِ صِدْقُ الْحَدِيثِ وَ صِدْقُ الْبَأْسِ وَ إِعْطَاءُ السَّائِلِ وَ الْمُكَافَأَةُ بِالصَّنَائِعِ وَ أَدَاءُ الْأَمَانَةِ وَ صِلَةُ الرَّحِمِ وَ التَّوَدُّدُ إِلَي الْجَارِ وَ الصَّاحِبِ وَ قِرَي الضَّيْفِ وَ رَأْسُهُنَّ الْحَيَاءُ</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Heading5"/>
      </w:pPr>
      <w:bookmarkStart w:id="3711" w:name="_Toc3296"/>
      <w:r>
        <w:t>«4»</w:t>
      </w:r>
      <w:bookmarkEnd w:id="3711"/>
    </w:p>
    <w:p>
      <w:pPr>
        <w:pStyle w:val="BookText"/>
      </w:pPr>
      <w:r>
        <w:rPr>
          <w:rFonts w:ascii="Amiri" w:hAnsi="Amiri" w:eastAsia="Amiri" w:cs="Amiri"/>
          <w:lang w:bidi="ar-SA"/>
          <w:color w:val="111111"/>
          <w:sz w:val="28"/>
          <w:szCs w:val="28"/>
          <w:rtl/>
        </w:rPr>
        <w:t xml:space="preserve">ب، [قرب الإسناد] هَارُونُ عَنِ ابْنِ صَدَقَةَ عَنْ جَعْفَرِ بْنِ مُحَمَّدٍ عَنْ آبَائِهِ عليهم السلام: أَنَّ رَسُولَ اللَّهِ صلي الله عليه و آله مَرَّ بِقَبْرٍ يُحْفَرُ وَ قَدِ انْبَهَرَ</w:t>
      </w:r>
      <w:r>
        <w:rPr>
          <w:rStyle w:val="FootnoteReference"/>
        </w:rPr>
        <w:footnoteReference w:id="3060"/>
      </w:r>
      <w:r>
        <w:rPr>
          <w:rFonts w:ascii="Amiri" w:hAnsi="Amiri" w:eastAsia="Amiri" w:cs="Amiri"/>
          <w:lang w:bidi="ar-SA"/>
          <w:color w:val="111111"/>
          <w:sz w:val="28"/>
          <w:szCs w:val="28"/>
          <w:rtl/>
        </w:rPr>
        <w:t xml:space="preserve">الَّذِي يَحْفِرُهُ فَقَالَ لَهُ لِمَنْ تَحْفِرُ هَذَا الْقَبْرَ فَقَالَ لِفُلَانِ بْنِ فُلَانٍ فَقَالَ وَ مَا لِلْأَرْضِ تَشَدَّدُ عَلَيْكَ إِنْ كَانَ مَا عَلِمْتُ لَسَهْلًا حَسَنَ الْخُلُقِ فَلَانَتِ الْأَرْضُ عَلَيْهِ حَتَّي كَانَ لَيَحْفِرُهَا بِكَفَّيْهِ ثُمَّ قَالَ:</w:t>
      </w:r>
    </w:p>
    <w:p>
      <w:pPr>
        <w:pStyle w:val="Heading3"/>
      </w:pPr>
      <w:bookmarkStart w:id="3712" w:name="_Toc3297"/>
      <w:r>
        <w:t>باب نود و سوم : در فضیلت مهمانداری و احترام مهمان</w:t>
      </w:r>
      <w:bookmarkEnd w:id="3712"/>
    </w:p>
    <w:p>
      <w:pPr>
        <w:pStyle w:val="Heading4"/>
      </w:pPr>
      <w:bookmarkStart w:id="3713" w:name="_Toc3298"/>
      <w:r>
        <w:t>آیات</w:t>
      </w:r>
      <w:bookmarkEnd w:id="37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لبث أن جاء بعجل حنیذ.</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دیری نپایید که گوساله‌ای بریان آورد.}</w:t>
      </w:r>
    </w:p>
    <w:p>
      <w:pPr>
        <w:pStyle w:val="Heading4"/>
      </w:pPr>
      <w:bookmarkStart w:id="3714" w:name="_Toc3299"/>
      <w:r>
        <w:t>روایات</w:t>
      </w:r>
      <w:bookmarkEnd w:id="3714"/>
    </w:p>
    <w:p>
      <w:pPr>
        <w:pStyle w:val="Heading5"/>
      </w:pPr>
      <w:bookmarkStart w:id="3715" w:name="_Toc3300"/>
      <w:r>
        <w:t>روایت 1</w:t>
      </w:r>
      <w:bookmarkEnd w:id="3715"/>
    </w:p>
    <w:p>
      <w:pPr>
        <w:pStyle w:val="BookText"/>
      </w:pPr>
      <w:r>
        <w:rPr>
          <w:rFonts w:ascii="IRNazanin" w:hAnsi="IRNazanin" w:eastAsia="IRNazanin" w:cs="IRNazanin"/>
          <w:lang w:bidi="fa-IR"/>
          <w:color w:val="111111"/>
          <w:sz w:val="28"/>
          <w:szCs w:val="28"/>
          <w:rtl/>
        </w:rPr>
        <w:t xml:space="preserve">خصال: امام صادق علیه السلام فرمود: بزرگواری ها ده گونه اند؛ اگر بتوانی داشته باشی، یکی از آنها پذیرایی مهمان است ... . - تا آخرخبر.</w:t>
      </w:r>
      <w:r>
        <w:rPr>
          <w:rStyle w:val="FootnoteReference"/>
        </w:rPr>
        <w:footnoteReference w:id="3061"/>
      </w:r>
    </w:p>
    <w:p>
      <w:pPr>
        <w:pStyle w:val="BookText"/>
      </w:pPr>
      <w:r>
        <w:rPr>
          <w:rFonts w:ascii="IRNazanin" w:hAnsi="IRNazanin" w:eastAsia="IRNazanin" w:cs="IRNazanin"/>
          <w:lang w:bidi="fa-IR"/>
          <w:color w:val="111111"/>
          <w:sz w:val="28"/>
          <w:szCs w:val="28"/>
          <w:rtl/>
        </w:rPr>
        <w:t xml:space="preserve">امالی طوسی: با سندی، مانند این حدیث را آورده است.</w:t>
      </w:r>
      <w:r>
        <w:rPr>
          <w:rStyle w:val="FootnoteReference"/>
        </w:rPr>
        <w:footnoteReference w:id="3062"/>
      </w:r>
    </w:p>
    <w:p>
      <w:pPr>
        <w:pStyle w:val="Heading5"/>
      </w:pPr>
      <w:bookmarkStart w:id="3716" w:name="_Toc3301"/>
      <w:r>
        <w:t>روایت 2</w:t>
      </w:r>
      <w:bookmarkEnd w:id="3716"/>
    </w:p>
    <w:p>
      <w:pPr>
        <w:pStyle w:val="BookText"/>
      </w:pPr>
      <w:r>
        <w:rPr>
          <w:rFonts w:ascii="IRNazanin" w:hAnsi="IRNazanin" w:eastAsia="IRNazanin" w:cs="IRNazanin"/>
          <w:lang w:bidi="fa-IR"/>
          <w:color w:val="111111"/>
          <w:sz w:val="28"/>
          <w:szCs w:val="28"/>
          <w:rtl/>
        </w:rPr>
        <w:t xml:space="preserve">خصال: در وصیت امیر مؤمنان است که هنگام وفات فرمود: پسرجانم! به تو وصیت می کنم به خواندن نماز در وقتش ... تا آنجا که فرمود: و به احترام مهمان.</w:t>
      </w:r>
      <w:r>
        <w:rPr>
          <w:rStyle w:val="FootnoteReference"/>
        </w:rPr>
        <w:footnoteReference w:id="3063"/>
      </w:r>
    </w:p>
    <w:p>
      <w:pPr>
        <w:pStyle w:val="Heading5"/>
      </w:pPr>
      <w:bookmarkStart w:id="3717" w:name="_Toc3302"/>
      <w:r>
        <w:t>روایت 3</w:t>
      </w:r>
      <w:bookmarkEnd w:id="3717"/>
    </w:p>
    <w:p>
      <w:pPr>
        <w:pStyle w:val="BookText"/>
      </w:pPr>
      <w:r>
        <w:rPr>
          <w:rFonts w:ascii="IRNazanin" w:hAnsi="IRNazanin" w:eastAsia="IRNazanin" w:cs="IRNazanin"/>
          <w:lang w:bidi="fa-IR"/>
          <w:color w:val="111111"/>
          <w:sz w:val="28"/>
          <w:szCs w:val="28"/>
          <w:rtl/>
        </w:rPr>
        <w:t xml:space="preserve">خصال: امام صادق علیه السلام به داود بن سرحان فرمود: ای داود! اخلاق خوب به هم وابسته‌اند و خدا آن را به هر کس بخواهد، می دهد؛ چه بسا که در کسی باشد و در فرزندش نباشد، در بنده باشد و در آقا نباشد: راست گویی، خودداری، بخشش به سائل، عوض دادن به احسان ها، ادای امانت، صله رحم، دوستی با همسایه و یار، و پذیرایی از مهمان؛ و راس همه آنها حیا است.</w:t>
      </w:r>
      <w:r>
        <w:rPr>
          <w:rStyle w:val="FootnoteReference"/>
        </w:rPr>
        <w:footnoteReference w:id="3064"/>
      </w:r>
    </w:p>
    <w:p>
      <w:pPr>
        <w:pStyle w:val="Heading5"/>
      </w:pPr>
      <w:bookmarkStart w:id="3718" w:name="_Toc3303"/>
      <w:r>
        <w:t>روایت 4</w:t>
      </w:r>
      <w:bookmarkEnd w:id="3718"/>
    </w:p>
    <w:p>
      <w:pPr>
        <w:pStyle w:val="BookText"/>
      </w:pPr>
      <w:r>
        <w:rPr>
          <w:rFonts w:ascii="IRNazanin" w:hAnsi="IRNazanin" w:eastAsia="IRNazanin" w:cs="IRNazanin"/>
          <w:lang w:bidi="fa-IR"/>
          <w:color w:val="111111"/>
          <w:sz w:val="28"/>
          <w:szCs w:val="28"/>
          <w:rtl/>
        </w:rPr>
        <w:t xml:space="preserve">قرب الاسناد: امام صادق علیه السلام از پدرانش علیهم السلام نقل می فرمود: رسول خدا صلی الله علیه و آله گذر کرد به قبری که کنده می شد، و آن کس که زمین را می کند، خسته و مانده شده بود. آن حضرت به او فرمود: برای چه کسی این گور را می کنی؟ گفت: برای فلان بن فلان. فرمودش: چرا بر تو سخت آمده؟ اگر آن کس که می دانی، خوش برخورد و خوشخو بود، زمین برایش نرم می شد و چه بسا با مشت می‌توانست آن را بکند. سپس فرمود: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2" w:name="pg13504_197704"/>
    <w:bookmarkEnd w:id="402"/>
    <w:p>
      <w:pPr>
        <w:pStyle w:val="BookText"/>
      </w:pPr>
      <w:r>
        <w:rPr>
          <w:rFonts w:ascii="Amiri" w:hAnsi="Amiri" w:eastAsia="Amiri" w:cs="Amiri"/>
          <w:lang w:bidi="ar-SA"/>
          <w:color w:val="111111"/>
          <w:sz w:val="28"/>
          <w:szCs w:val="28"/>
          <w:rtl/>
        </w:rPr>
        <w:t xml:space="preserve">لَقَدْ كَانَ يُحِبُّ إِقْرَاءَ الضَّيْفِ وَ لَا يُقْرِي الضَّيْفَ إِلَّا مُؤْمِنٌ تَقِيٌ‌</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Heading5"/>
      </w:pPr>
      <w:bookmarkStart w:id="3719" w:name="_Toc3304"/>
      <w:r>
        <w:t>«5»</w:t>
      </w:r>
      <w:bookmarkEnd w:id="3719"/>
    </w:p>
    <w:p>
      <w:pPr>
        <w:pStyle w:val="BookText"/>
      </w:pPr>
      <w:r>
        <w:rPr>
          <w:rFonts w:ascii="Amiri" w:hAnsi="Amiri" w:eastAsia="Amiri" w:cs="Amiri"/>
          <w:lang w:bidi="ar-SA"/>
          <w:color w:val="111111"/>
          <w:sz w:val="28"/>
          <w:szCs w:val="28"/>
          <w:rtl/>
        </w:rPr>
        <w:t xml:space="preserve">ب، [قرب الإسناد] هَارُونُ عَنِ ابْنِ صَدَقَةَ عَنْ جَعْفَرٍ عَنْ آبَائِهِ عليهم السلام: أَنَّ رَجُلًا أَتَي النَّبِيَّ صلي الله عليه و آله فَقَالَ يَا رَسُولَ اللَّهِ صلي الله عليه و آله بِأَبِي أَنْتَ وَ أُمِّي إِنِّي أُحْسِنُ الْوُضُوءَ وَ أُقِيمُ الصَّلَاةَ وَ أُوتِي الزَّكَاةَ فِي وَقْتِهَا وَ أَقْرِي الضَّيْفَ طَيِّبٌ بِهَا نَفْسِي مُحْتَسِبٌ بِذَلِكَ أَرْجُو مَا عِنْدَ اللَّهِ فَقَالَ بَخْ بَخْ بَخْ مَا لِجَهَنَّمَ عَلَيْكَ سَبِيلٌ إِنَّ اللَّهَ قَدْ بَرَّأَكَ مِنَ الشُّحِّ إِنْ كُنْتَ كَذَلِكَ ثُمَّ قَالَ نَهَي عَنِ التَّكَلُّفِ لِلضَّيْفِ بِمَا لَا يَقْدِرُ عَلَيْهِ إِلَّا بِمَشَقَّةٍ وَ مَا مِنْ ضَيْفٍ حَلَّ بِقَوْمٍ إِلَّا وَ رِزْقُهُ مَعَهُ‌</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Heading5"/>
      </w:pPr>
      <w:bookmarkStart w:id="3720" w:name="_Toc3305"/>
      <w:r>
        <w:t>«6»</w:t>
      </w:r>
      <w:bookmarkEnd w:id="3720"/>
    </w:p>
    <w:p>
      <w:pPr>
        <w:pStyle w:val="BookText"/>
      </w:pPr>
      <w:r>
        <w:rPr>
          <w:rFonts w:ascii="Amiri" w:hAnsi="Amiri" w:eastAsia="Amiri" w:cs="Amiri"/>
          <w:lang w:bidi="ar-SA"/>
          <w:color w:val="111111"/>
          <w:sz w:val="28"/>
          <w:szCs w:val="28"/>
          <w:rtl/>
        </w:rPr>
        <w:t xml:space="preserve">ف، [تحف العقول] فِي خَبَرٍ طَوِيلٍ عَنِ الصَّادِقِ عليه السلام قَالَ: أَمَّا الْوُجُوهُ الْأَرْبَعَةُ الَّتِي يَلْزَمُهُ فِيهَا النَّفَقَةُ مِنْ وُجُوهِ اصْطِنَاعِ الْمَعْرُوفِ فَقَضَاءُ الدَّيْنِ وَ الْعَارِيَّةُ وَ الْقَرْضُ وَ إِقْرَاءُ الضَّيْفِ وَاجِبَاتٌ فِي السُّنَّةِ</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Heading5"/>
      </w:pPr>
      <w:bookmarkStart w:id="3721" w:name="_Toc3306"/>
      <w:r>
        <w:t>«7»</w:t>
      </w:r>
      <w:bookmarkEnd w:id="3721"/>
    </w:p>
    <w:p>
      <w:pPr>
        <w:pStyle w:val="BookText"/>
      </w:pPr>
      <w:r>
        <w:rPr>
          <w:rFonts w:ascii="Amiri" w:hAnsi="Amiri" w:eastAsia="Amiri" w:cs="Amiri"/>
          <w:lang w:bidi="ar-SA"/>
          <w:color w:val="111111"/>
          <w:sz w:val="28"/>
          <w:szCs w:val="28"/>
          <w:rtl/>
        </w:rPr>
        <w:t xml:space="preserve">سن، [المحاسن] عُثْمَانُ بْنُ عِيسَي عَنِ الْحُسَيْنِ بْنِ نُعَيْمٍ قَالَ: قَالَ لِي أَبُو عَبْدِ اللَّهِ عليه السلام أَ تُحِبُّ إِخْوَانَكَ يَا حُسَيْنُ قُلْتُ نَعَمْ قَالَ تَنْفَعُ فُقَرَاءَهُمْ قُلْتُ نَعَمْ قَالَ أَمَا إِنَّهُ يَحِقُّ عَلَيْكَ أَنْ تُحِبَّ مَنْ يُحِبُّ اللَّهُ أَمَا وَ اللَّهِ لَا تَنْفَعُ مِنْهُمْ أَحَداً حَتَّي تُحِبَّهُ تَدْعُوهُمْ إِلَي مَنْزِلِكَ قُلْتُ مَا آكُلُ إِلَّا وَ مَعِي مِنْهُمُ الرَّجُلَانِ وَ الثَّلَاثَةُ وَ أَقَلُّ وَ أَكْثَرُ فَقَالَ أَبُو عَبْدِ اللَّهِ عليه السلام فَضْلُهُمْ عَلَيْكَ أَعْظَمُ مِنْ فَضْلِكَ عَلَيْهِمْ فَقُلْتُ أَدْعُوهُمْ إِلَي مَنْزِلِي وَ أُطْعِمُهُمْ طَعَامِي وَ أَسْقِيهِمْ وَ أُوطِئُهُمْ رَحْلِي وَ يَكُونُونَ عَلَيَّ أَفْضَلُ مِنَّا قَالَ نَعَمْ إِنَّهُمْ إِذَا دَخَلُوا مَنْزِلَكَ دَخَلُوا بِمَغْفِرَتِكَ وَ مَغْفِرَةِ عِيَالِكَ وَ إِذَا خَرَجُوا مِنْ مَنْزِلِكَ خَرَجُوا بِذُنُوبِكَ وَ ذُنُوبِ عِيَالِكَ‌</w:t>
      </w:r>
      <w:r>
        <w:rPr>
          <w:rStyle w:val="FootnoteReference"/>
        </w:rPr>
        <w:footnoteReference w:id="3068"/>
      </w:r>
      <w:r>
        <w:rPr>
          <w:rFonts w:ascii="Times New Roman" w:hAnsi="Times New Roman" w:eastAsia="Times New Roman" w:cs="Times New Roman"/>
          <w:lang w:val="en-US" w:bidi="en-US"/>
          <w:color w:val="111111"/>
          <w:sz w:val="28"/>
          <w:szCs w:val="28"/>
          <w:rtl/>
        </w:rPr>
        <w:t xml:space="preserve">.</w:t>
      </w:r>
    </w:p>
    <w:p>
      <w:pPr>
        <w:pStyle w:val="Heading5"/>
      </w:pPr>
      <w:bookmarkStart w:id="3722" w:name="_Toc3307"/>
      <w:r>
        <w:t>«8»</w:t>
      </w:r>
      <w:bookmarkEnd w:id="3722"/>
    </w:p>
    <w:p>
      <w:pPr>
        <w:pStyle w:val="BookText"/>
      </w:pPr>
      <w:r>
        <w:rPr>
          <w:rFonts w:ascii="Amiri" w:hAnsi="Amiri" w:eastAsia="Amiri" w:cs="Amiri"/>
          <w:lang w:bidi="ar-SA"/>
          <w:color w:val="111111"/>
          <w:sz w:val="28"/>
          <w:szCs w:val="28"/>
          <w:rtl/>
        </w:rPr>
        <w:t xml:space="preserve">سن، [المحاسن] عَلِيُّ بْنُ الْحَكَمِ عَنْ أَبَانِ بْنِ عُثْمَانَ عَنْ عَبْدِ الرَّحْمَنِ بْنِ أَبِي عَبْدِ اللَّهِ عَنْ أَبِي عَبْدِ اللَّهِ عليه السلام قَالَ: لَأَنْ آخُذَ خَمْسَةَ دَرَاهِمَ فَأَدْخُلَ إِلَي سُوقِكُمْ هَذِهِ فَأَبْتَاعَ بِهَا الطَّعَامَ ثُمَّ أَجْمَعَ بِهَا نَفَراً مِنَ الْمُسْلِمِينَ أَحَبُّ إِلَيَّ مِنْ أَنْ</w:t>
      </w:r>
    </w:p>
    <w:p>
      <w:pPr>
        <w:pStyle w:val="BookText"/>
      </w:pPr>
      <w:r>
        <w:rPr>
          <w:rFonts w:ascii="IRNazanin" w:hAnsi="IRNazanin" w:eastAsia="IRNazanin" w:cs="IRNazanin"/>
          <w:lang w:bidi="fa-IR"/>
          <w:color w:val="111111"/>
          <w:sz w:val="28"/>
          <w:szCs w:val="28"/>
          <w:rtl/>
        </w:rPr>
        <w:t xml:space="preserve">البته او دوست می داشت پذیرایی از مهمان را، و پذیرایی نمی کند از مهمان، جز مؤمن پرهیزکار.</w:t>
      </w:r>
      <w:r>
        <w:rPr>
          <w:rStyle w:val="FootnoteReference"/>
        </w:rPr>
        <w:footnoteReference w:id="3069"/>
      </w:r>
    </w:p>
    <w:p>
      <w:pPr>
        <w:pStyle w:val="Heading5"/>
      </w:pPr>
      <w:bookmarkStart w:id="3723" w:name="_Toc3308"/>
      <w:r>
        <w:t>روایت 5</w:t>
      </w:r>
      <w:bookmarkEnd w:id="3723"/>
    </w:p>
    <w:p>
      <w:pPr>
        <w:pStyle w:val="BookText"/>
      </w:pPr>
      <w:r>
        <w:rPr>
          <w:rFonts w:ascii="IRNazanin" w:hAnsi="IRNazanin" w:eastAsia="IRNazanin" w:cs="IRNazanin"/>
          <w:lang w:bidi="fa-IR"/>
          <w:color w:val="111111"/>
          <w:sz w:val="28"/>
          <w:szCs w:val="28"/>
          <w:rtl/>
        </w:rPr>
        <w:t xml:space="preserve">قرب الاسناد: امام صادق علیه السلام به روایت از پدرانش فرمود: مردی نزد پیغمبر صلی الله علیه و آله آمد و گفت: یا رسول الله! پدر و مادرم به قربانت، من خوب وضو می سازم و نماز می خوانم و زکات در وقت می پردازم و با خوش‌دلی مهمان نوازی می کنم، برای رضای خدا و به امید آنچه نزد خدا است. فرمودش: بَه بَه بَه! دوزخ را بر تو راهی نیست. به راستی خدا تو را از بخل رها کرده، اگر چنین باشی. سپس فرمود: نهی کرد از تکلف در پذیرایی از مهمان، با آنچه که نمی تواند مگر با رنج؛ و مهمانی نمی آید، مگر آنکه روزی اش با او باشد.</w:t>
      </w:r>
      <w:r>
        <w:rPr>
          <w:rStyle w:val="FootnoteReference"/>
        </w:rPr>
        <w:footnoteReference w:id="3070"/>
      </w:r>
    </w:p>
    <w:p>
      <w:pPr>
        <w:pStyle w:val="Heading5"/>
      </w:pPr>
      <w:bookmarkStart w:id="3724" w:name="_Toc3309"/>
      <w:r>
        <w:t>روایت 6</w:t>
      </w:r>
      <w:bookmarkEnd w:id="3724"/>
    </w:p>
    <w:p>
      <w:pPr>
        <w:pStyle w:val="BookText"/>
      </w:pPr>
      <w:r>
        <w:rPr>
          <w:rFonts w:ascii="IRNazanin" w:hAnsi="IRNazanin" w:eastAsia="IRNazanin" w:cs="IRNazanin"/>
          <w:lang w:bidi="fa-IR"/>
          <w:color w:val="111111"/>
          <w:sz w:val="28"/>
          <w:szCs w:val="28"/>
          <w:rtl/>
        </w:rPr>
        <w:t xml:space="preserve">تحف العقول: در خبری طولانی از امام صادق علیه السلام فرمود: اما چهار جا که باید در آنجا هزینه نهاد، از کارهای خوب: پرداخت وام، عاریه دادن، قرض دادن، و پذیرایی مهمان، که واجب اند در روش اسلامی. (یعنی واجب اخلاقی)</w:t>
      </w:r>
      <w:r>
        <w:rPr>
          <w:rStyle w:val="FootnoteReference"/>
        </w:rPr>
        <w:footnoteReference w:id="3071"/>
      </w:r>
    </w:p>
    <w:p>
      <w:pPr>
        <w:pStyle w:val="Heading5"/>
      </w:pPr>
      <w:bookmarkStart w:id="3725" w:name="_Toc3310"/>
      <w:r>
        <w:t>روایت 7</w:t>
      </w:r>
      <w:bookmarkEnd w:id="3725"/>
    </w:p>
    <w:p>
      <w:pPr>
        <w:pStyle w:val="BookText"/>
      </w:pPr>
      <w:r>
        <w:rPr>
          <w:rFonts w:ascii="IRNazanin" w:hAnsi="IRNazanin" w:eastAsia="IRNazanin" w:cs="IRNazanin"/>
          <w:lang w:bidi="fa-IR"/>
          <w:color w:val="111111"/>
          <w:sz w:val="28"/>
          <w:szCs w:val="28"/>
          <w:rtl/>
        </w:rPr>
        <w:t xml:space="preserve">محاسن: حسین بن نعیم گفت: امام صادق علیه السلام به من فرمود: ای حسین، برادرانت را دوست داری؟ گفتم: آری. فرمود: به مستمندانشان سود می رسانی؟ گفتم: آری. فرمود: تو باید دوست بداری کسی را که خدا دوست دارد. آگاه باش که سودی نمی رسانی به کسی از آنان که دوستشان می داری، تا آنان را به خانه‌ات بخوانی؟ گفتم: من غذا نمی خورم مگر آنکه دو تا یا سه تا - کمتر و بیشتر - از آنها با من باشند. فرمود: فضل آنها بر تو بیشتر است از فضل تو بر آنها. گفتم: آنها را به خانه‌ام می برم و می خورانم و می نوشانم و بر فرش من پا می نهند، آنگاه برترند از من؟ فرمود: آری، زیرا چون به خانه‌ات می آیند آمرزش تو و خاندانت را با خود می آورند، و چون از خانه‌ات بیرون می روند گناهان تو و خاندانت را با خود می برند.</w:t>
      </w:r>
      <w:r>
        <w:rPr>
          <w:rStyle w:val="FootnoteReference"/>
        </w:rPr>
        <w:footnoteReference w:id="3072"/>
      </w:r>
    </w:p>
    <w:p>
      <w:pPr>
        <w:pStyle w:val="Heading5"/>
      </w:pPr>
      <w:bookmarkStart w:id="3726" w:name="_Toc3311"/>
      <w:r>
        <w:t>روایت 8</w:t>
      </w:r>
      <w:bookmarkEnd w:id="3726"/>
    </w:p>
    <w:p>
      <w:pPr>
        <w:pStyle w:val="BookText"/>
      </w:pPr>
      <w:r>
        <w:rPr>
          <w:rFonts w:ascii="IRNazanin" w:hAnsi="IRNazanin" w:eastAsia="IRNazanin" w:cs="IRNazanin"/>
          <w:lang w:bidi="fa-IR"/>
          <w:color w:val="111111"/>
          <w:sz w:val="28"/>
          <w:szCs w:val="28"/>
          <w:rtl/>
        </w:rPr>
        <w:t xml:space="preserve">محاسن: امام صادق علیه السلام فرمود: اگر پنج درهم بردارم و به بازار شما بروم و خوراکی بخرم و چند مسلمان را نزد خود گرد آورم، نزد من محبوب تر است از اینکه بنده‌ای آزاد کنم.</w:t>
      </w:r>
      <w:r>
        <w:rPr>
          <w:rStyle w:val="FootnoteReference"/>
        </w:rPr>
        <w:footnoteReference w:id="3073"/>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3" w:name="pg13504_197705"/>
    <w:bookmarkEnd w:id="403"/>
    <w:p>
      <w:pPr>
        <w:pStyle w:val="BookText"/>
      </w:pPr>
      <w:r>
        <w:rPr>
          <w:rFonts w:ascii="Amiri" w:hAnsi="Amiri" w:eastAsia="Amiri" w:cs="Amiri"/>
          <w:lang w:bidi="ar-SA"/>
          <w:color w:val="111111"/>
          <w:sz w:val="28"/>
          <w:szCs w:val="28"/>
          <w:rtl/>
        </w:rPr>
        <w:t xml:space="preserve">أُعْتِقَ نَسَمَةً</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Heading5"/>
      </w:pPr>
      <w:bookmarkStart w:id="3727" w:name="_Toc3312"/>
      <w:r>
        <w:t>«9»</w:t>
      </w:r>
      <w:bookmarkEnd w:id="3727"/>
    </w:p>
    <w:p>
      <w:pPr>
        <w:pStyle w:val="BookText"/>
      </w:pPr>
      <w:r>
        <w:rPr>
          <w:rFonts w:ascii="Amiri" w:hAnsi="Amiri" w:eastAsia="Amiri" w:cs="Amiri"/>
          <w:lang w:bidi="ar-SA"/>
          <w:color w:val="111111"/>
          <w:sz w:val="28"/>
          <w:szCs w:val="28"/>
          <w:rtl/>
        </w:rPr>
        <w:t xml:space="preserve">سن، [المحاسن] الْبَزَنْطِيُّ عَنْ صَفْوَانَ الْجَمَّالِ عَنْ أَبِي عَبْدِ اللَّهِ عليه السلام قَالَ: أَكْلَةٌ يَأْكُلُهَا أَخِيَ الْمُسْلِمُ عِنْدِي أَحَبُّ إِلَيَّ مِنْ عِتْقِ رَقَبَةٍ</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Heading5"/>
      </w:pPr>
      <w:bookmarkStart w:id="3728" w:name="_Toc3313"/>
      <w:r>
        <w:t>«10»</w:t>
      </w:r>
      <w:bookmarkEnd w:id="3728"/>
    </w:p>
    <w:p>
      <w:pPr>
        <w:pStyle w:val="BookText"/>
      </w:pPr>
      <w:r>
        <w:rPr>
          <w:rFonts w:ascii="Amiri" w:hAnsi="Amiri" w:eastAsia="Amiri" w:cs="Amiri"/>
          <w:lang w:bidi="ar-SA"/>
          <w:color w:val="111111"/>
          <w:sz w:val="28"/>
          <w:szCs w:val="28"/>
          <w:rtl/>
        </w:rPr>
        <w:t xml:space="preserve">سن، [المحاسن] أَبِي عَنْ حَمَّادِ بْنِ عِيسَي عَنْ إِبْرَاهِيمَ بْنِ عُمَرَ عَنْ أَبِي عَبْدِ اللَّهِ عليه السلام قَالَ: مَا مِنْ مُؤْمِنٍ يُدْخِلُ بَيْتَهُ مُؤْمِنَيْنِ فَيُطْعِمُهُمَا شِبَعَهُمَا إِلَّا كَانَ أَفْضَلَ مِنْ عِتْقِ نَسَمَةٍ</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pStyle w:val="Heading5"/>
      </w:pPr>
      <w:bookmarkStart w:id="3729" w:name="_Toc3314"/>
      <w:r>
        <w:t>«11»</w:t>
      </w:r>
      <w:bookmarkEnd w:id="3729"/>
    </w:p>
    <w:p>
      <w:pPr>
        <w:pStyle w:val="BookText"/>
      </w:pPr>
      <w:r>
        <w:rPr>
          <w:rFonts w:ascii="Amiri" w:hAnsi="Amiri" w:eastAsia="Amiri" w:cs="Amiri"/>
          <w:lang w:bidi="ar-SA"/>
          <w:color w:val="111111"/>
          <w:sz w:val="28"/>
          <w:szCs w:val="28"/>
          <w:rtl/>
        </w:rPr>
        <w:t xml:space="preserve">سن، [المحاسن] عَلِيُّ بْنُ الْحَكَمِ عَنِ ابْنِ عَمِيرَةَ عَنْ حَسَّانَ عَنْ صَالِحِ بْنِ مِيثَمٍ قَالَ: سَأَلَ رَجُلٌ أَبَا جَعْفَرٍ عليه السلام أَيُّ عَمَلٍ يُعْمَلُ بِهِ يَعْدِلُ عِتْقَ نَسَمَةٍ قَالَ أَبُو جَعْفَرٍ عليه السلام لَأَنْ أُطْعِمَ ثَلَاثَةً مِنَ الْمُسْلِمِينَ أَحَبُّ إِلَيَّ مِنْ نَسَمَةٍ وَ نَسَمَةٍ حَتَّي بَلَغَ سَبْعاً وَ إِطْعَامُ مُسْلِمٍ يَعْدِلُ نَسَمَةً</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Heading5"/>
      </w:pPr>
      <w:bookmarkStart w:id="3730" w:name="_Toc3315"/>
      <w:r>
        <w:t>«12»</w:t>
      </w:r>
      <w:bookmarkEnd w:id="3730"/>
    </w:p>
    <w:p>
      <w:pPr>
        <w:pStyle w:val="BookText"/>
      </w:pPr>
      <w:r>
        <w:rPr>
          <w:rFonts w:ascii="Amiri" w:hAnsi="Amiri" w:eastAsia="Amiri" w:cs="Amiri"/>
          <w:lang w:bidi="ar-SA"/>
          <w:color w:val="111111"/>
          <w:sz w:val="28"/>
          <w:szCs w:val="28"/>
          <w:rtl/>
        </w:rPr>
        <w:t xml:space="preserve">سن، [المحاسن] أَبِي عَنْ صَفْوَانَ عَنْ أَبَانِ بْنِ عُثْمَانَ عَنِ الْفُضَيْلِ قَالَ قَالَ أَبُو جَعْفَرٍ عليه السلام: شِبَعُ أَرْبَعٍ مِنَ الْمُسْلِمِينَ يَعْدِلُ عِتْقَ رَقَبَةٍ مِنْ وُلْدِ إِسْمَاعِيلَ‌</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Heading5"/>
      </w:pPr>
      <w:bookmarkStart w:id="3731" w:name="_Toc3316"/>
      <w:r>
        <w:t>«13»</w:t>
      </w:r>
      <w:bookmarkEnd w:id="3731"/>
    </w:p>
    <w:p>
      <w:pPr>
        <w:pStyle w:val="BookText"/>
      </w:pPr>
      <w:r>
        <w:rPr>
          <w:rFonts w:ascii="Amiri" w:hAnsi="Amiri" w:eastAsia="Amiri" w:cs="Amiri"/>
          <w:lang w:bidi="ar-SA"/>
          <w:color w:val="111111"/>
          <w:sz w:val="28"/>
          <w:szCs w:val="28"/>
          <w:rtl/>
        </w:rPr>
        <w:t xml:space="preserve">مكا، [مكارم الأخلاق] عَنِ الصَّادِقِ عليه السلام قَالَ: الْمُنْجِيَاتُ إِطْعَامُ الطَّعَامِ وَ إِفْشَاءُ السَّلَامِ وَ الصَّلَاةُ بِاللَّيْلِ وَ النَّاسُ نِيَامٌ‌</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Heading5"/>
      </w:pPr>
      <w:bookmarkStart w:id="3732" w:name="_Toc3317"/>
      <w:r>
        <w:t>«14»</w:t>
      </w:r>
      <w:bookmarkEnd w:id="3732"/>
    </w:p>
    <w:p>
      <w:pPr>
        <w:pStyle w:val="BookText"/>
      </w:pPr>
      <w:r>
        <w:rPr>
          <w:rFonts w:ascii="Amiri" w:hAnsi="Amiri" w:eastAsia="Amiri" w:cs="Amiri"/>
          <w:lang w:bidi="ar-SA"/>
          <w:color w:val="111111"/>
          <w:sz w:val="28"/>
          <w:szCs w:val="28"/>
          <w:rtl/>
        </w:rPr>
        <w:t xml:space="preserve">جع، [جامع الأخبار] عَلِيُّ بْنُ مُوسَي الرِّضَا عَنْ أَمِيرِ الْمُؤْمِنِينَ عليه السلام عَنِ النَّبِيِّ صلي الله عليه و آله قَالَ: لَا تَزَالُ أُمَّتِي بِخَيْرٍ مَا تَحَابُّوا وَ أَدَّوُا الْأَمَانَةَ وَ اجْتَنَبُوا الْحَرَامَ وَ أَقْرَوُا الضَّيْفَ وَ أَقَامُوا الصَّلَاةَ وَ آتَوُا الزَّكَاةَ فَإِذَا لَمْ يَفْعَلُوا ذَلِكَ ابْتُلُوا بِالْقَحْطِ وَ السِّنِينَ عَنِ النَّبِيِّ صلي الله عليه و آله أَنَّهُ قَالَ: مَنْ كَانَ يُؤْمِنُ بِاللَّهِ وَ الْيَوْمِ الْآخِرِ فَلْيُكْرِمْ ضَيْفَهُ وَ الضِّيَافَةُ ثَلَاثَةُ أَيَّامٍ وَ لَيَالِيهِنَّ فَمَا فَوْقَ ذَلِكَ فَهُوَ صَدَقَةٌ وَ جَائِزَةٌ يوم [يَوْماً] وَ لَيْلَةً وَ لَا يَنْبَغِي لِلضَّيْفِ إِذَا نَزَلَ بِقَوْمٍ أَنْ يُمِلَّهُمْ فَيُخْرِجَهُمْ أَوْ يُخْرِجُوهُ وَ عَنْ أَمِيرِ الْمُؤْمِنِينَ عليه السلام قَالَ: مَا مِنْ مُؤْمِنٍ يَسْمَعُ بِهَمْسِ الضَّيْفِ وَ فَرِحَ بِذَلِكَ إِلَّا غُفِرَتْ لَهُ خَطَايَاهُ وَ إِنْ كَانَ مُطْبِقَةً بَيْنَ السَّمَاءِ وَ الْأَرْضِ. وَ عَنِ النَّبِيِّ صلي الله عليه و آله قَالَ: الضَّيْفُ</w:t>
      </w:r>
    </w:p>
    <w:p>
      <w:pPr>
        <w:pStyle w:val="Heading5"/>
      </w:pPr>
      <w:bookmarkStart w:id="3733" w:name="_Toc3318"/>
      <w:r>
        <w:t>روایت 9</w:t>
      </w:r>
      <w:bookmarkEnd w:id="3733"/>
    </w:p>
    <w:p>
      <w:pPr>
        <w:pStyle w:val="BookText"/>
      </w:pPr>
      <w:r>
        <w:rPr>
          <w:rFonts w:ascii="IRNazanin" w:hAnsi="IRNazanin" w:eastAsia="IRNazanin" w:cs="IRNazanin"/>
          <w:lang w:bidi="fa-IR"/>
          <w:color w:val="111111"/>
          <w:sz w:val="28"/>
          <w:szCs w:val="28"/>
          <w:rtl/>
        </w:rPr>
        <w:t xml:space="preserve">محاسن: امام صادق علیه السلام فرمود: خوراکی را که برادر مسلمانم نزد من بخورد، محبوب تر دارم از آزاد کردن یک بنده.</w:t>
      </w:r>
      <w:r>
        <w:rPr>
          <w:rStyle w:val="FootnoteReference"/>
        </w:rPr>
        <w:footnoteReference w:id="3080"/>
      </w:r>
    </w:p>
    <w:p>
      <w:pPr>
        <w:pStyle w:val="Heading5"/>
      </w:pPr>
      <w:bookmarkStart w:id="3734" w:name="_Toc3319"/>
      <w:r>
        <w:t>روایت 10</w:t>
      </w:r>
      <w:bookmarkEnd w:id="3734"/>
    </w:p>
    <w:p>
      <w:pPr>
        <w:pStyle w:val="BookText"/>
      </w:pPr>
      <w:r>
        <w:rPr>
          <w:rFonts w:ascii="IRNazanin" w:hAnsi="IRNazanin" w:eastAsia="IRNazanin" w:cs="IRNazanin"/>
          <w:lang w:bidi="fa-IR"/>
          <w:color w:val="111111"/>
          <w:sz w:val="28"/>
          <w:szCs w:val="28"/>
          <w:rtl/>
        </w:rPr>
        <w:t xml:space="preserve">محاسن: امام صادق علیه السلام فرمود: مؤمنی نباشد که دو مؤمن به خانه‌اش ببرد و سیر کند، مگر آنکه برتر از آزاد کردن بنده باشد.</w:t>
      </w:r>
      <w:r>
        <w:rPr>
          <w:rStyle w:val="FootnoteReference"/>
        </w:rPr>
        <w:footnoteReference w:id="3081"/>
      </w:r>
    </w:p>
    <w:p>
      <w:pPr>
        <w:pStyle w:val="Heading5"/>
      </w:pPr>
      <w:bookmarkStart w:id="3735" w:name="_Toc3320"/>
      <w:r>
        <w:t>روایت 11</w:t>
      </w:r>
      <w:bookmarkEnd w:id="3735"/>
    </w:p>
    <w:p>
      <w:pPr>
        <w:pStyle w:val="BookText"/>
      </w:pPr>
      <w:r>
        <w:rPr>
          <w:rFonts w:ascii="IRNazanin" w:hAnsi="IRNazanin" w:eastAsia="IRNazanin" w:cs="IRNazanin"/>
          <w:lang w:bidi="fa-IR"/>
          <w:color w:val="111111"/>
          <w:sz w:val="28"/>
          <w:szCs w:val="28"/>
          <w:rtl/>
        </w:rPr>
        <w:t xml:space="preserve">محاسن: مردی از امام باقر علیه السلام پرسید: چه کاری برابر آزاد کردن بنده است؟ فرمود: اگر سه مسلمان را خوراک بدهم، دوست تر دارم از آزاد کردن بنده‌ای و بنده‌ای ... - تا هفت بار - و اطعام یک مسلمان برابر است با آزاد کردن یک بنده.</w:t>
      </w:r>
      <w:r>
        <w:rPr>
          <w:rStyle w:val="FootnoteReference"/>
        </w:rPr>
        <w:footnoteReference w:id="3082"/>
      </w:r>
    </w:p>
    <w:p>
      <w:pPr>
        <w:pStyle w:val="Heading5"/>
      </w:pPr>
      <w:bookmarkStart w:id="3736" w:name="_Toc3321"/>
      <w:r>
        <w:t>روایت 12</w:t>
      </w:r>
      <w:bookmarkEnd w:id="3736"/>
    </w:p>
    <w:p>
      <w:pPr>
        <w:pStyle w:val="BookText"/>
      </w:pPr>
      <w:r>
        <w:rPr>
          <w:rFonts w:ascii="IRNazanin" w:hAnsi="IRNazanin" w:eastAsia="IRNazanin" w:cs="IRNazanin"/>
          <w:lang w:bidi="fa-IR"/>
          <w:color w:val="111111"/>
          <w:sz w:val="28"/>
          <w:szCs w:val="28"/>
          <w:rtl/>
        </w:rPr>
        <w:t xml:space="preserve">محاسن: امام باقر علیه السلام می فرمود: سیر کردن چهار مسلمان برابر آزاد کردن یک بنده است، از فرزندان اسماعیل.</w:t>
      </w:r>
      <w:r>
        <w:rPr>
          <w:rStyle w:val="FootnoteReference"/>
        </w:rPr>
        <w:footnoteReference w:id="3083"/>
      </w:r>
    </w:p>
    <w:p>
      <w:pPr>
        <w:pStyle w:val="Heading5"/>
      </w:pPr>
      <w:bookmarkStart w:id="3737" w:name="_Toc3322"/>
      <w:r>
        <w:t>روایت 13</w:t>
      </w:r>
      <w:bookmarkEnd w:id="373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نجات بخش ها این ها هستند: اطعامِ طعام، افشای سلام، و نماز در شب، در حالی که مردم درخوابند.</w:t>
      </w:r>
      <w:r>
        <w:rPr>
          <w:rStyle w:val="FootnoteReference"/>
        </w:rPr>
        <w:footnoteReference w:id="3084"/>
      </w:r>
    </w:p>
    <w:p>
      <w:pPr>
        <w:pStyle w:val="Heading5"/>
      </w:pPr>
      <w:bookmarkStart w:id="3738" w:name="_Toc3323"/>
      <w:r>
        <w:t>روایت 14</w:t>
      </w:r>
      <w:bookmarkEnd w:id="3738"/>
    </w:p>
    <w:p>
      <w:pPr>
        <w:pStyle w:val="BookText"/>
      </w:pPr>
      <w:r>
        <w:rPr>
          <w:rFonts w:ascii="IRNazanin" w:hAnsi="IRNazanin" w:eastAsia="IRNazanin" w:cs="IRNazanin"/>
          <w:lang w:bidi="fa-IR"/>
          <w:color w:val="111111"/>
          <w:sz w:val="28"/>
          <w:szCs w:val="28"/>
          <w:rtl/>
        </w:rPr>
        <w:t xml:space="preserve">جامع الاخبار: پیغمبر صلی الله علیه و آله فرمود: امتم به خوشی باشند، تا زمانی که یکدیگر را دوست دارند، امانت را بپردازند، از حرام بپرهیزند، مهمان را پذیرایی کنند، نماز را بر پا دارند، و زکات را بدهند؛ و چون آن را نکنند، گرفتار خشکسالی و قحطی می شوند.</w:t>
      </w:r>
    </w:p>
    <w:p>
      <w:pPr>
        <w:pStyle w:val="BookText"/>
      </w:pPr>
      <w:r>
        <w:rPr>
          <w:rFonts w:ascii="IRNazanin" w:hAnsi="IRNazanin" w:eastAsia="IRNazanin" w:cs="IRNazanin"/>
          <w:lang w:bidi="fa-IR"/>
          <w:color w:val="111111"/>
          <w:sz w:val="28"/>
          <w:szCs w:val="28"/>
          <w:rtl/>
        </w:rPr>
        <w:t xml:space="preserve">و پیغمبر صلی الله علیه و آله فرمود: هر کس ایمان به خدا و روز جزا دارد باید مهمانش را گرامی دارد، و مهمانی تا سه شبانه روز است، و بیشتر از این صدقه است؛ و بخشش تا یک شبانه روز است، و نشاید که مهمانِ وارد بر قومی آنها را دلتنگ کند، تا آنها را بیرون کند یا بیرونش کنند.</w:t>
      </w:r>
    </w:p>
    <w:p>
      <w:pPr>
        <w:pStyle w:val="BookText"/>
      </w:pPr>
      <w:r>
        <w:rPr>
          <w:rFonts w:ascii="IRNazanin" w:hAnsi="IRNazanin" w:eastAsia="IRNazanin" w:cs="IRNazanin"/>
          <w:lang w:bidi="fa-IR"/>
          <w:color w:val="111111"/>
          <w:sz w:val="28"/>
          <w:szCs w:val="28"/>
          <w:rtl/>
        </w:rPr>
        <w:t xml:space="preserve">و از امیر مؤمنان علیه السلام است که فرمود: مؤمنی که ورود مهمانش را بشنود و به آن شاد شود، گناهانش آمرزیده می شود، اگرچه میان آسمان و زمین باشد.</w:t>
      </w:r>
    </w:p>
    <w:p>
      <w:pPr>
        <w:pStyle w:val="BookText"/>
      </w:pPr>
      <w:r>
        <w:rPr>
          <w:rFonts w:ascii="IRNazanin" w:hAnsi="IRNazanin" w:eastAsia="IRNazanin" w:cs="IRNazanin"/>
          <w:lang w:bidi="fa-IR"/>
          <w:color w:val="111111"/>
          <w:sz w:val="28"/>
          <w:szCs w:val="28"/>
          <w:rtl/>
        </w:rPr>
        <w:t xml:space="preserve">و پیغمبر صلی الله علیه و آله فرمود: مهمان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4" w:name="pg13504_197706"/>
    <w:bookmarkEnd w:id="404"/>
    <w:p>
      <w:pPr>
        <w:pStyle w:val="BookText"/>
      </w:pPr>
      <w:r>
        <w:rPr>
          <w:rFonts w:ascii="Amiri" w:hAnsi="Amiri" w:eastAsia="Amiri" w:cs="Amiri"/>
          <w:lang w:bidi="ar-SA"/>
          <w:color w:val="111111"/>
          <w:sz w:val="28"/>
          <w:szCs w:val="28"/>
          <w:rtl/>
        </w:rPr>
        <w:t xml:space="preserve">دَلِيلُ الْجَنَّةِ.</w:t>
      </w:r>
    </w:p>
    <w:p>
      <w:pPr>
        <w:pStyle w:val="BookText"/>
      </w:pPr>
      <w:r>
        <w:rPr>
          <w:rFonts w:ascii="Amiri" w:hAnsi="Amiri" w:eastAsia="Amiri" w:cs="Amiri"/>
          <w:lang w:bidi="ar-SA"/>
          <w:color w:val="111111"/>
          <w:sz w:val="28"/>
          <w:szCs w:val="28"/>
          <w:rtl/>
        </w:rPr>
        <w:t xml:space="preserve">وَ عَنْ عَاصِمِ بْنِ ضَمِيرٍ عَنْ أَمِيرِ الْمُؤْمِنِينَ عليه السلام قَالَ: مَا مِنْ مُؤْمِنٍ يُحِبُّ الضَّيْفَ إِلَّا وَ يَقُومُ مِنْ قَبْرِهِ وَ وَجْهُهُ كَالْقَمَرِ لَيْلَةَ الْبَدْرِ فَيَنْظُرُ أَهْلُ الْجَمْعِ فَيَقُولُونَ مَا هَذَا إِلَّا نَبِيٌّ مُرْسَلٌ فَيَقُولُ مَلَكٌ هَذَا مُؤْمِنٌ يُحِبُّ الضَّيْفَ وَ يُكْرِمُ الضَّيْفَ وَ لَا سَبِيلَ لَهُ إِلَّا أَنْ يَدْخُلَ الْجَنَّةَ قَالَ النَّبِيُّ صلي الله عليه و آله: إِذَا أَرَادَ اللَّهُ بِقَوْمٍ خَيْراً أَهْدَي إِلَيْهِمْ هَدِيَّةً قَالُوا وَ مَا تِلْكَ الْهَدِيَّةُ قَالَ الضَّيْفُ يَنْزِلُ بِرِزْقِهِ وَ يَرْتَحِلُ بِذُنُوبِ أَهْلِ الْبَيْتِ.</w:t>
      </w:r>
    </w:p>
    <w:p>
      <w:pPr>
        <w:pStyle w:val="BookText"/>
      </w:pPr>
      <w:r>
        <w:rPr>
          <w:rFonts w:ascii="Amiri" w:hAnsi="Amiri" w:eastAsia="Amiri" w:cs="Amiri"/>
          <w:lang w:bidi="ar-SA"/>
          <w:color w:val="111111"/>
          <w:sz w:val="28"/>
          <w:szCs w:val="28"/>
          <w:rtl/>
        </w:rPr>
        <w:t xml:space="preserve">عَنِ النَّبِيِّ صلي الله عليه و آله: لَيْلَةُ الضَّيْفِ حَقٌّ وَاجِبٌ عَلَي كُلِّ مُسْلِمٍ وَ مَنْ أَصْبَحَ إِنْ شَاءَ أَخَذَهُ وَ إِنْ شَاءَ تَرَكَهُ وَ كُلُّ بَيْتٍ لَا يَدْخُلُ فِيهِ الضَّيْفُ لَا يَدْخُلُهُ الْمَلَائِكَةُ.</w:t>
      </w:r>
    </w:p>
    <w:p>
      <w:pPr>
        <w:pStyle w:val="BookText"/>
      </w:pPr>
      <w:r>
        <w:rPr>
          <w:rFonts w:ascii="Amiri" w:hAnsi="Amiri" w:eastAsia="Amiri" w:cs="Amiri"/>
          <w:lang w:bidi="ar-SA"/>
          <w:color w:val="111111"/>
          <w:sz w:val="28"/>
          <w:szCs w:val="28"/>
          <w:rtl/>
        </w:rPr>
        <w:t xml:space="preserve">عَنْ جَعْفَرِ بْنِ مُحَمَّدٍ عليهما السلام قَالَ: جَاءَ رَجُلٌ إِلَي النَّبِيِّ صلي الله عليه و آله قَالَ يَا رَسُولَ اللَّهِ أَ فِي الْمَالِ حَقٌّ سِوَي الزَّكَاةِ قَالَ نَعَمْ عَلَي الْمُسْلِمِ أَنْ يُطْعِمَ الْجَائِعَ إِذَا سَأَلَهُ وَ يَكْسُوَ الْعَارِيَ إِذَا سَأَلَهُ قَالَ إِنَّهُ يَخَافُ أَنْ يَكُونَ كَاذِباً قَالَ أَ فَلَا يَخَافُ صِدْقَهُ‌</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Heading5"/>
      </w:pPr>
      <w:bookmarkStart w:id="3739" w:name="_Toc3324"/>
      <w:r>
        <w:t>«15»</w:t>
      </w:r>
      <w:bookmarkEnd w:id="3739"/>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أَضِفْ بِطَعَامِكَ وَ شَرَابِكَ مَنْ تُحِبُّهُ فِي اللَّهِ تَعَالَي‌</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Heading5"/>
      </w:pPr>
      <w:bookmarkStart w:id="3740" w:name="_Toc3325"/>
      <w:r>
        <w:t>«16»</w:t>
      </w:r>
      <w:bookmarkEnd w:id="3740"/>
    </w:p>
    <w:p>
      <w:pPr>
        <w:pStyle w:val="BookText"/>
      </w:pPr>
      <w:r>
        <w:rPr>
          <w:rFonts w:ascii="Amiri" w:hAnsi="Amiri" w:eastAsia="Amiri" w:cs="Amiri"/>
          <w:lang w:bidi="ar-SA"/>
          <w:color w:val="111111"/>
          <w:sz w:val="28"/>
          <w:szCs w:val="28"/>
          <w:rtl/>
        </w:rPr>
        <w:t xml:space="preserve">دَعَوَاتُ الرَّاوَنْدِيِّ، قَالَ الصَّادِقُ عليه السلام قَالَ النَّبِيُّ صلي الله عليه و آله: الْبَرَكَةُ أَسْرَعُ إِلَي مَنْ يُطْعِمُ الطَّعَامَ مِنَ السِّكِّينِ فِي السَّنَامِ.</w:t>
      </w:r>
    </w:p>
    <w:p>
      <w:pPr>
        <w:pStyle w:val="Heading5"/>
      </w:pPr>
      <w:bookmarkStart w:id="3741" w:name="_Toc3326"/>
      <w:r>
        <w:t>«17»</w:t>
      </w:r>
      <w:bookmarkEnd w:id="3741"/>
    </w:p>
    <w:p>
      <w:pPr>
        <w:pStyle w:val="BookText"/>
      </w:pPr>
      <w:r>
        <w:rPr>
          <w:rFonts w:ascii="Amiri" w:hAnsi="Amiri" w:eastAsia="Amiri" w:cs="Amiri"/>
          <w:lang w:bidi="ar-SA"/>
          <w:color w:val="111111"/>
          <w:sz w:val="28"/>
          <w:szCs w:val="28"/>
          <w:rtl/>
        </w:rPr>
        <w:t xml:space="preserve">كِتَابُ الْإِمَامَةِ وَ التَّبْصِرَةِ، عَنْ مُحَمَّدِ بْنِ عَبْدِ اللَّهِ عَنْ أَحْمَدَ بْنِ مُحَمَّدِ بْنِ سَعِيدٍ عَنِ الْحَسَنِ بْنِ عُبَيْدٍ الْكِنْدِيِّ عَنِ النَّوْفَلِيِّ عَنِ السَّكُونِيِّ عَنْ جَعْفَرِ بْنِ مُحَمَّدٍ عَنْ أَبِيهِ عَنْ آبَائِهِ عليهم السلام قَالَ قَالَ رَسُولُ اللَّهِ صلي الله عليه و آله: الضَّيْفُ يَأْتِي الْقَوْمَ بِرِزْقِهِ فَإِذَا ارْتَحَلَ ارْتَحَلَ بِجَمِيعِ ذُنُوبِهِمْ.</w:t>
      </w:r>
    </w:p>
    <w:p>
      <w:pPr>
        <w:pStyle w:val="BookText"/>
      </w:pPr>
      <w:r>
        <w:rPr>
          <w:rFonts w:ascii="Amiri" w:hAnsi="Amiri" w:eastAsia="Amiri" w:cs="Amiri"/>
          <w:lang w:bidi="ar-SA"/>
          <w:color w:val="111111"/>
          <w:sz w:val="28"/>
          <w:szCs w:val="28"/>
          <w:rtl/>
        </w:rPr>
        <w:t xml:space="preserve">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 الطَّعَامُ إِذَا جُمِعَ فِيهِ أَرْبَعُ خِصَالٍ فَقَدْ تَمَّ إِذَا كَانَ مِنْ حَلَالٍ وَ</w:t>
      </w:r>
    </w:p>
    <w:p>
      <w:pPr>
        <w:pStyle w:val="BookText"/>
      </w:pPr>
      <w:r>
        <w:rPr>
          <w:rFonts w:ascii="IRNazanin" w:hAnsi="IRNazanin" w:eastAsia="IRNazanin" w:cs="IRNazanin"/>
          <w:lang w:bidi="fa-IR"/>
          <w:color w:val="111111"/>
          <w:sz w:val="28"/>
          <w:szCs w:val="28"/>
          <w:rtl/>
        </w:rPr>
        <w:t xml:space="preserve">راهنمای بهشت است.</w:t>
      </w:r>
    </w:p>
    <w:p>
      <w:pPr>
        <w:pStyle w:val="BookText"/>
      </w:pPr>
      <w:r>
        <w:rPr>
          <w:rFonts w:ascii="IRNazanin" w:hAnsi="IRNazanin" w:eastAsia="IRNazanin" w:cs="IRNazanin"/>
          <w:lang w:bidi="fa-IR"/>
          <w:color w:val="111111"/>
          <w:sz w:val="28"/>
          <w:szCs w:val="28"/>
          <w:rtl/>
        </w:rPr>
        <w:t xml:space="preserve">و از امیر مؤمنان است که فرمود: مؤمن، مهمان دوست نیست مگر آنکه از قبرش برخیزد و رویش چون ماه شب چهارده باشد، و اهل محشر می نگرند و می گویند: این جز پیغمبر مرسل نیست، و فرشته‌ای می گوید: این مؤمنی است که مهمانی را دوست دارد و مهمان را اکرام می کند، و راهی ندارد جز آنکه به بهشت برود.</w:t>
      </w:r>
    </w:p>
    <w:p>
      <w:pPr>
        <w:pStyle w:val="BookText"/>
      </w:pPr>
      <w:r>
        <w:rPr>
          <w:rFonts w:ascii="IRNazanin" w:hAnsi="IRNazanin" w:eastAsia="IRNazanin" w:cs="IRNazanin"/>
          <w:lang w:bidi="fa-IR"/>
          <w:color w:val="111111"/>
          <w:sz w:val="28"/>
          <w:szCs w:val="28"/>
          <w:rtl/>
        </w:rPr>
        <w:t xml:space="preserve">پیغمبر صلی الله علیه و آله فرمود: چون خدا مردمی را دوست دارد، به آنها هدیه‌ای می دهد. گفتند آن چیست؟ فرمود: مهمانی که روزی خود را می آورد، و گناهان خاندان را می برد.</w:t>
      </w:r>
    </w:p>
    <w:p>
      <w:pPr>
        <w:pStyle w:val="BookText"/>
      </w:pPr>
      <w:r>
        <w:rPr>
          <w:rFonts w:ascii="IRNazanin" w:hAnsi="IRNazanin" w:eastAsia="IRNazanin" w:cs="IRNazanin"/>
          <w:lang w:bidi="fa-IR"/>
          <w:color w:val="111111"/>
          <w:sz w:val="28"/>
          <w:szCs w:val="28"/>
          <w:rtl/>
        </w:rPr>
        <w:t xml:space="preserve">از پیغمبر است صلی الله علیه و آله که فرمود: مهمان داری در شب، حق واجب بر هر مسلمان است، و صبح که شد، اگر خواست، نگهش دارد، و اگر نخواست، رهایش کند؛ و هر خانه که مهمان در آن نیاید، فرشته‌ها در آن نمی آیند.</w:t>
      </w:r>
    </w:p>
    <w:p>
      <w:pPr>
        <w:pStyle w:val="BookText"/>
      </w:pPr>
      <w:r>
        <w:rPr>
          <w:rFonts w:ascii="IRNazanin" w:hAnsi="IRNazanin" w:eastAsia="IRNazanin" w:cs="IRNazanin"/>
          <w:lang w:bidi="fa-IR"/>
          <w:color w:val="111111"/>
          <w:sz w:val="28"/>
          <w:szCs w:val="28"/>
          <w:rtl/>
        </w:rPr>
        <w:t xml:space="preserve">و امام صادق علیه السلام فرمود: مردی نزد پیغمبر صلی الله علیه و آله آمد و گفت: یا رسول الله! در مال، حقی غیر از زکات باشد؟ فرمود: آری، بر مسلمان است که گرسنه را هنگامی که درخواست می کند، سیر کند، و لخت را هنگامی که درخواست می کند، بپوشاند. مرد پرسید: حتی اگر بیمناک باشد که درخواستش دروغ باشد؟ فرمود: آیا بیم نداری که راست باشد؟</w:t>
      </w:r>
      <w:r>
        <w:rPr>
          <w:rStyle w:val="FootnoteReference"/>
        </w:rPr>
        <w:footnoteReference w:id="3087"/>
      </w:r>
    </w:p>
    <w:p>
      <w:pPr>
        <w:pStyle w:val="Heading5"/>
      </w:pPr>
      <w:bookmarkStart w:id="3742" w:name="_Toc3327"/>
      <w:r>
        <w:t>روایت 15</w:t>
      </w:r>
      <w:bookmarkEnd w:id="3742"/>
    </w:p>
    <w:p>
      <w:pPr>
        <w:pStyle w:val="BookText"/>
      </w:pPr>
      <w:r>
        <w:rPr>
          <w:rFonts w:ascii="IRNazanin" w:hAnsi="IRNazanin" w:eastAsia="IRNazanin" w:cs="IRNazanin"/>
          <w:lang w:bidi="fa-IR"/>
          <w:color w:val="111111"/>
          <w:sz w:val="28"/>
          <w:szCs w:val="28"/>
          <w:rtl/>
        </w:rPr>
        <w:t xml:space="preserve">نوادر راوندی: رسول خدا فرمود: کسی را که برای خدا دوست داری، به خوراک و نوشیدنی مهمان کن.</w:t>
      </w:r>
      <w:r>
        <w:rPr>
          <w:rStyle w:val="FootnoteReference"/>
        </w:rPr>
        <w:footnoteReference w:id="3088"/>
      </w:r>
    </w:p>
    <w:p>
      <w:pPr>
        <w:pStyle w:val="Heading5"/>
      </w:pPr>
      <w:bookmarkStart w:id="3743" w:name="_Toc3328"/>
      <w:r>
        <w:t>روایت 16</w:t>
      </w:r>
      <w:bookmarkEnd w:id="3743"/>
    </w:p>
    <w:p>
      <w:pPr>
        <w:pStyle w:val="BookText"/>
      </w:pPr>
      <w:r>
        <w:rPr>
          <w:rFonts w:ascii="IRNazanin" w:hAnsi="IRNazanin" w:eastAsia="IRNazanin" w:cs="IRNazanin"/>
          <w:lang w:bidi="fa-IR"/>
          <w:color w:val="111111"/>
          <w:sz w:val="28"/>
          <w:szCs w:val="28"/>
          <w:rtl/>
        </w:rPr>
        <w:t xml:space="preserve">نوادر راوندی: امام صادق از پیغمبر صلی الله علیه و آله نقل فرمود: برکت به سوی کسی که اطعام می کند، شتابان تر است از کارد به کوهان شتر.</w:t>
      </w:r>
    </w:p>
    <w:p>
      <w:pPr>
        <w:pStyle w:val="Heading5"/>
      </w:pPr>
      <w:bookmarkStart w:id="3744" w:name="_Toc3329"/>
      <w:r>
        <w:t>روایت 17</w:t>
      </w:r>
      <w:bookmarkEnd w:id="3744"/>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فرمود: مهمان روزی خود را نزد میزبان می آورد و چون می کوچد، همه گناهانشان را می برد.</w:t>
      </w:r>
    </w:p>
    <w:p>
      <w:pPr>
        <w:pStyle w:val="BookText"/>
      </w:pPr>
      <w:r>
        <w:rPr>
          <w:rFonts w:ascii="IRNazanin" w:hAnsi="IRNazanin" w:eastAsia="IRNazanin" w:cs="IRNazanin"/>
          <w:lang w:bidi="fa-IR"/>
          <w:color w:val="111111"/>
          <w:sz w:val="28"/>
          <w:szCs w:val="28"/>
          <w:rtl/>
        </w:rPr>
        <w:t xml:space="preserve">و با سند دیگر فرمود: چون در خوراکی چهار خصلت جمع شد، کامل می گردد: از حلال باشد،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5" w:name="pg13504_197707"/>
    <w:bookmarkEnd w:id="405"/>
    <w:p>
      <w:pPr>
        <w:pStyle w:val="BookText"/>
      </w:pPr>
      <w:r>
        <w:rPr>
          <w:rFonts w:ascii="Amiri" w:hAnsi="Amiri" w:eastAsia="Amiri" w:cs="Amiri"/>
          <w:lang w:bidi="ar-SA"/>
          <w:color w:val="111111"/>
          <w:sz w:val="28"/>
          <w:szCs w:val="28"/>
          <w:rtl/>
        </w:rPr>
        <w:t xml:space="preserve">كَثُرَتِ الْأَيْدِي عَلَيْهِ وَ سُمِّيَ فِي أَوَّلِهِ وَ حُمِدَ فِي آخِرِهِ.</w:t>
      </w:r>
    </w:p>
    <w:p>
      <w:pPr>
        <w:pStyle w:val="BookText"/>
      </w:pPr>
      <w:r>
        <w:rPr>
          <w:rFonts w:ascii="Amiri" w:hAnsi="Amiri" w:eastAsia="Amiri" w:cs="Amiri"/>
          <w:lang w:bidi="ar-SA"/>
          <w:color w:val="111111"/>
          <w:sz w:val="28"/>
          <w:szCs w:val="28"/>
          <w:rtl/>
        </w:rPr>
        <w:t xml:space="preserve">وَ قَالَ صلي الله عليه و آله: طُوبَي لِمَنْ طَوَي وَ جَاعَ وَ صَبَرَ أُولَئِكَ الَّذِينَ يَشْبَعُونَ يَوْمَ الْقِيَامَةِ.</w:t>
      </w:r>
    </w:p>
    <w:p>
      <w:pPr>
        <w:pStyle w:val="Heading3"/>
      </w:pPr>
      <w:bookmarkStart w:id="3745" w:name="_Toc3330"/>
      <w:r>
        <w:t>باب 94 أن الرجل إذا دخل بلدة فهو ضيف علي إخوانه و حد الضيافة</w:t>
      </w:r>
      <w:bookmarkEnd w:id="3745"/>
    </w:p>
    <w:p>
      <w:pPr>
        <w:pStyle w:val="Heading4"/>
      </w:pPr>
      <w:bookmarkStart w:id="3746" w:name="_Toc3331"/>
      <w:r>
        <w:t>روايات</w:t>
      </w:r>
      <w:bookmarkEnd w:id="3746"/>
    </w:p>
    <w:p>
      <w:pPr>
        <w:pStyle w:val="Heading5"/>
      </w:pPr>
      <w:bookmarkStart w:id="3747" w:name="_Toc3332"/>
      <w:r>
        <w:t>«1»</w:t>
      </w:r>
      <w:bookmarkEnd w:id="3747"/>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أَحْمَدَ بْنِ مُحَمَّدٍ السَّيَّارِيِّ عَنْ مُحَمَّدِ بْنِ عَبْدِ اللَّهِ الْكُوفِيِّ عَنْ رَجُلٍ ذَكَرَهُ قَالَ سَمِعْتُ أَبَا جَعْفَرٍ عليه السلام يَرْوِي عَنْ أَبِيهِ عَنْ رَسُولِ اللَّهِ صلي الله عليه و آله قَالَ: إِذَا دَخَلَ الرَّجُلُ بَلْدَةً فَهُوَ ضَيْفٌ عَلَي مَنْ بِهَا مِنْ أَهْلِ دِينِهِ حَتَّي يَرْحَلَ عَنْهُمْ وَ لَا يَنْبَغِي لِلضَّيْفِ أَنْ يَصُومَ إِلَّا بِإِذْنِهِمْ لِئَلَّا يَعْمَلُوا لَهُ الشَّيْ‌ءَ فَيَفْسُدَ عَلَيْهِمْ وَ لَا يَنْبَغِي لَهُمْ أَنْ يَصُومُوا إِلَّا بِإِذْنِ ضَيْفِهِمْ لِئَلَّا يَحْتَشِمَهُمْ فَيَشْتَهِيَ الطَّعَامَ فَيَتْرُكَهُ لِمَكَانِهِمْ‌</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علي بن بندار عن إبراهيم بن إسحاق بإسناده ذكره عن الفضيل بن يسار عن أبي جعفر عليهما السلام: مثله‌</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Heading5"/>
      </w:pPr>
      <w:bookmarkStart w:id="3748" w:name="_Toc3333"/>
      <w:r>
        <w:t>«2»</w:t>
      </w:r>
      <w:bookmarkEnd w:id="3748"/>
    </w:p>
    <w:p>
      <w:pPr>
        <w:pStyle w:val="BookText"/>
      </w:pPr>
      <w:r>
        <w:rPr>
          <w:rFonts w:ascii="Amiri" w:hAnsi="Amiri" w:eastAsia="Amiri" w:cs="Amiri"/>
          <w:lang w:bidi="ar-SA"/>
          <w:color w:val="111111"/>
          <w:sz w:val="28"/>
          <w:szCs w:val="28"/>
          <w:rtl/>
        </w:rPr>
        <w:t xml:space="preserve">ع، [علل الشرائع] الْحُسَيْنُ بْنُ مُحَمَّدٍ عَنْ أَحْمَدَ بْنِ مُحَمَّدٍ عَنْ مُحَمَّدِ بْنِ عَبْدِ اللَّهِ الْكَرْخِيِّ عَنْ رَجُلٍ ذَكَرَهُ قَالَ: بَلَغَنِي أَنَّ بَعْضَ أَهْلِ الْمَدِينَةِ يَرْوِي حَدِيثاً عَنْ أَبِي جَعْفَرٍ عليه السلام فَأَتَيْتُ فَسَأَلْتُهُ عَنْهُ فَزَبَرَنِي وَ حَلَفَ لِي بِأَيْمَانٍ غَلِيظَةٍ لَا يُحَدِّثُ بِهِ أَحَداً فَقُلْتُ أُجِلُّ اللَّهَ هَلْ سَمِعَهُ مَعَكَ أَحَدٌ غَيْرُكَ قَالَ نَعَمْ سَمِعَهُ رَجُلٌ يُقَالُ لَهُ الْفَضْلُ فَقَصَدْتُهُ حَتَّي إِذَا صِرْتُ إِلَي مَنْزِلِهِ اسْتَأْذَنْتُ عَلَيْهِ وَ سَأَلْتُهُ عَنِ الْحَدِيثِ فَزَبَرَنِي وَ فَعَلَ بِي كَمَا فَعَلَ الْمَدِينِيُّ فَأَخْبَرْتُهُ بِسَفَرِي وَ مَا فَعَلَ بِيَ الْمَدِينِيُّ فَرَقَّ لِي وَ قَالَ نَعَمْ سَمِعْتُ أَبَا جَعْفَرٍ مُحَمَّدَ بْنَ عَلِيٍّ عليه السلام يَرْوِي عَنْ أَبِيهِ عَنْ رَسُولِ اللَّهِ صلي الله عليه و آله قَالَ إِذَا دَخَلَ رَجُلٌ بَلْدَةً فَهُوَ ضَيْفٌ عَلَي مَنْ بِهَا مِنْ أَهْلِ دِينِهِ حَتَّي يَرْحَلَ عَنْهُمْ وَ لَا يَنْبَغِي لِلضَّيْفِ أَنْ يَصُومَ إِلَّا بِإِذْنِهِمْ لِئَلَّا يَعْمَلُوا لَهُ الشَّيْ‌ءَ فَيَفْسُدَ عَلَيْهِمْ وَ لَا يَنْبَغِي لَهُمْ أَنْ يَصُومُوا إِلَّا بِإِذْنِهِ لِئَلَّا</w:t>
      </w:r>
    </w:p>
    <w:p>
      <w:pPr>
        <w:pStyle w:val="BookText"/>
      </w:pPr>
      <w:r>
        <w:rPr>
          <w:rFonts w:ascii="IRNazanin" w:hAnsi="IRNazanin" w:eastAsia="IRNazanin" w:cs="IRNazanin"/>
          <w:lang w:bidi="fa-IR"/>
          <w:color w:val="111111"/>
          <w:sz w:val="28"/>
          <w:szCs w:val="28"/>
          <w:rtl/>
        </w:rPr>
        <w:t xml:space="preserve">دست های بسیاری بر آن باشند، در آغازِ خوردنش نام خدا را ببرند، و در پایان سپاس او را بگویند.</w:t>
      </w:r>
    </w:p>
    <w:p>
      <w:pPr>
        <w:pStyle w:val="BookText"/>
      </w:pPr>
      <w:r>
        <w:rPr>
          <w:rFonts w:ascii="IRNazanin" w:hAnsi="IRNazanin" w:eastAsia="IRNazanin" w:cs="IRNazanin"/>
          <w:lang w:bidi="fa-IR"/>
          <w:color w:val="111111"/>
          <w:sz w:val="28"/>
          <w:szCs w:val="28"/>
          <w:rtl/>
        </w:rPr>
        <w:t xml:space="preserve">و فرمود: خوشا بر کسی که شکمش تهی و گرسنه باشد و صبر کند؛ آنانند کسانی که روز قیامت سیر هستند .</w:t>
      </w:r>
    </w:p>
    <w:p>
      <w:pPr>
        <w:pStyle w:val="Heading3"/>
      </w:pPr>
      <w:bookmarkStart w:id="3749" w:name="_Toc3334"/>
      <w:r>
        <w:t>باب نود و چهارم : درباره کسی که به شهری درآید و مهمان برادران خود باشد، و درباره حد و اندازه مهمانی</w:t>
      </w:r>
      <w:bookmarkEnd w:id="3749"/>
    </w:p>
    <w:p>
      <w:pPr>
        <w:pStyle w:val="Heading4"/>
      </w:pPr>
      <w:bookmarkStart w:id="3750" w:name="_Toc3335"/>
      <w:r>
        <w:t>روایات</w:t>
      </w:r>
      <w:bookmarkEnd w:id="3750"/>
    </w:p>
    <w:p>
      <w:pPr>
        <w:pStyle w:val="Heading5"/>
      </w:pPr>
      <w:bookmarkStart w:id="3751" w:name="_Toc3336"/>
      <w:r>
        <w:t>روایت 1</w:t>
      </w:r>
      <w:bookmarkEnd w:id="3751"/>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چون کسی درآمد در شهری، مهمان باشد بر هر کس که هم کیش او است، تا هنگامی که از آنها بکوچد؛ و شایسته نیست مهمان روزه بگیرد، مگر با اجازه میزبان، تا مبادا خوراکی برایش بسازند و بر آنها تباه گردد؛ و شایسته نیست آنها هم روزه بگیرند، جز با اجازه آن مهمان، تا بر روی آنها درنماند و خوراکی خواهد و به خاطر آنها ترک کند.</w:t>
      </w:r>
      <w:r>
        <w:rPr>
          <w:rStyle w:val="FootnoteReference"/>
        </w:rPr>
        <w:footnoteReference w:id="3091"/>
      </w:r>
    </w:p>
    <w:p>
      <w:pPr>
        <w:pStyle w:val="BookText"/>
      </w:pPr>
      <w:r>
        <w:rPr>
          <w:rFonts w:ascii="IRNazanin" w:hAnsi="IRNazanin" w:eastAsia="IRNazanin" w:cs="IRNazanin"/>
          <w:lang w:bidi="fa-IR"/>
          <w:color w:val="111111"/>
          <w:sz w:val="28"/>
          <w:szCs w:val="28"/>
          <w:rtl/>
        </w:rPr>
        <w:t xml:space="preserve">علل الشرائع: با سند دیگر، مانند این حدیث را آورده است.</w:t>
      </w:r>
      <w:r>
        <w:rPr>
          <w:rStyle w:val="FootnoteReference"/>
        </w:rPr>
        <w:footnoteReference w:id="3092"/>
      </w:r>
    </w:p>
    <w:p>
      <w:pPr>
        <w:pStyle w:val="Heading5"/>
      </w:pPr>
      <w:bookmarkStart w:id="3752" w:name="_Toc3337"/>
      <w:r>
        <w:t>روایت 2</w:t>
      </w:r>
      <w:bookmarkEnd w:id="3752"/>
    </w:p>
    <w:p>
      <w:pPr>
        <w:pStyle w:val="BookText"/>
      </w:pPr>
      <w:r>
        <w:rPr>
          <w:rFonts w:ascii="IRNazanin" w:hAnsi="IRNazanin" w:eastAsia="IRNazanin" w:cs="IRNazanin"/>
          <w:lang w:bidi="fa-IR"/>
          <w:color w:val="111111"/>
          <w:sz w:val="28"/>
          <w:szCs w:val="28"/>
          <w:rtl/>
        </w:rPr>
        <w:t xml:space="preserve">علل الشرائع: از بعضی اهل مدینه روایتی رسیده از امام باقر علیه السلام. پس آمدم و از او درباره آن پرسش کردم. مرا رد کرد و به قسم های غلیظ قسم داد که آن را برای کسی نقل نکنم. گفتم: باشد، اما تو را به خدا آیا کسی غیر از تو این حدیث را شنیده؟ گفت: بله، مردی که به او فضل می گویند، آن را شنیده. پس قصد او کردم تا اینکه به منزل او رسیدم و از او اجازه گرفتم و راجع به حدیث پرسیدم، اما مرا رد کرد و همان کاری را کرد که مرد شهر مدینه کرده بود. او را از سفرم باخبر کردم و آن کاری را که مرد شهر مدینه با من کرد، به او خبر دادم. دلش بر من سوخت و گفت : بله، از ابا جعفر محمد بن علی علیه السلام شنیدم که روایت فرمود از پدرش، از رسول الله، که فرمود: چون کسی درآمد در شهری، مهمان باشد بر هر کس که هم کیش او است در آن، تا زمانی که از آنها بکوچد. و شایسته نیست مهمان روزه بگیرد، مگر با اجازه میزبان، تا مبادا خوراکی برایش بسازند و بر آنها تباه گردد. و شایسته نیست آنها هم روزه دارند، جز با اجازه آن مهمان،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6" w:name="pg13504_197708"/>
    <w:bookmarkEnd w:id="406"/>
    <w:p>
      <w:pPr>
        <w:pStyle w:val="BookText"/>
      </w:pPr>
      <w:r>
        <w:rPr>
          <w:rFonts w:ascii="Amiri" w:hAnsi="Amiri" w:eastAsia="Amiri" w:cs="Amiri"/>
          <w:lang w:bidi="ar-SA"/>
          <w:color w:val="111111"/>
          <w:sz w:val="28"/>
          <w:szCs w:val="28"/>
          <w:rtl/>
        </w:rPr>
        <w:t xml:space="preserve">يَحْتَشِمَهُمْ فَيَتْرُكَ لِمَكَانِهِمْ ثُمَّ قَالَ لِي أَيْنَ نَزَلْتَ فَأَخْبَرْتُهُ فَلَمَّا كَانَ مِنَ الْغَدِ إِذَا هُوَ قَدْ بَكَّرَ عَلَيَّ وَ مَعَهُ خَادِمٌ لَهُ عَلَي رَأْسِهَا خِوَانٌ عَلَيْهَا مِنْ ضُرُوبِ الطَّعَامِ فَقُلْتُ مَا هَذَا رَحِمَكَ اللَّهُ فَقَالَ سُبْحَانَ اللَّهِ أَ لَمْ أَرْوِ لَكَ الْحَدِيثَ بِالْأَمْسِ عَنْ أَبِي جَعْفَرٍ عليه السلام ثُمَّ انْصَرَفَ‌</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السياري: مثله‌</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Heading5"/>
      </w:pPr>
      <w:bookmarkStart w:id="3753" w:name="_Toc3338"/>
      <w:r>
        <w:t>«3»</w:t>
      </w:r>
      <w:bookmarkEnd w:id="3753"/>
    </w:p>
    <w:p>
      <w:pPr>
        <w:pStyle w:val="BookText"/>
      </w:pPr>
      <w:r>
        <w:rPr>
          <w:rFonts w:ascii="Amiri" w:hAnsi="Amiri" w:eastAsia="Amiri" w:cs="Amiri"/>
          <w:lang w:bidi="ar-SA"/>
          <w:color w:val="111111"/>
          <w:sz w:val="28"/>
          <w:szCs w:val="28"/>
          <w:rtl/>
        </w:rPr>
        <w:t xml:space="preserve">ل، [الخصال] ابْنُ إِدْرِيسَ عَنْ أَبِيهِ عَنِ الْأَشْعَرِيِّ عَنْ أَبِي عَبْدِ اللَّهِ الرَّازِيِّ عَنِ ابْنِ أَبِي عُثْمَانَ عَنْ وَاصِلٍ عَنْ عَبْدِ اللَّهِ بْنِ سِنَانٍ عَنْ أَبِي عَبْدِ اللَّهِ عليه السلام قَالَ قَالَ رَسُولُ اللَّهِ صلي الله عليه و آله: الضِّيَافَةُ ثَلَاثَةٌ أَوَّلُ يَوْمٍ حَقٌّ وَ الثَّانِي وَ الثَّالِثُ جَائِزَةٌ وَ مَا بَعْدَ ذَلِكَ فَإِنَّهَا صَدَقَةٌ تُصُدِّقَ بِهَا عَلَيْهِ ثُمَّ قَالَ صلي الله عليه و آله لَا يَنْزِلَنَّ أَحَدُكُمْ عَلَي أَخِيهِ حَتَّي يُؤْثِمَهُ قِيلَ يَا رَسُولَ اللَّهِ وَ كَيْفَ يُؤْثِمُهُ قَالَ حَتَّي لَا يَكُونَ عِنْدَهُ مَا يُنْفِقُ عَلَيْهِ‌</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3"/>
      </w:pPr>
      <w:bookmarkStart w:id="3754" w:name="_Toc3339"/>
      <w:r>
        <w:t>باب 95 آداب المجالس و المواضع التي ينبغي الجلوس فيها أو لا ينبغي و حد التواضع لمن يدخله</w:t>
      </w:r>
      <w:bookmarkEnd w:id="3754"/>
    </w:p>
    <w:p>
      <w:pPr>
        <w:pStyle w:val="Heading4"/>
      </w:pPr>
      <w:bookmarkStart w:id="3755" w:name="_Toc3340"/>
      <w:r>
        <w:t>أقول</w:t>
      </w:r>
      <w:bookmarkEnd w:id="3755"/>
    </w:p>
    <w:p>
      <w:pPr>
        <w:pStyle w:val="BookText"/>
      </w:pPr>
      <w:r>
        <w:rPr>
          <w:rFonts w:ascii="Amiri" w:hAnsi="Amiri" w:eastAsia="Amiri" w:cs="Amiri"/>
          <w:lang w:bidi="ar-SA"/>
          <w:color w:val="111111"/>
          <w:sz w:val="28"/>
          <w:szCs w:val="28"/>
          <w:rtl/>
        </w:rPr>
        <w:t xml:space="preserve">قد مر ما يناسب بهذا الباب في باب التواضع فلا تغفل.</w:t>
      </w:r>
    </w:p>
    <w:p>
      <w:pPr>
        <w:pStyle w:val="Heading4"/>
      </w:pPr>
      <w:bookmarkStart w:id="3756" w:name="_Toc3341"/>
      <w:r>
        <w:t>الآيات</w:t>
      </w:r>
      <w:bookmarkEnd w:id="3756"/>
    </w:p>
    <w:p>
      <w:pPr>
        <w:pStyle w:val="Heading5"/>
      </w:pPr>
      <w:bookmarkStart w:id="3757" w:name="_Toc3342"/>
      <w:r>
        <w:t>اشارة</w:t>
      </w:r>
      <w:bookmarkEnd w:id="3757"/>
    </w:p>
    <w:p>
      <w:pPr>
        <w:pStyle w:val="BookText"/>
      </w:pPr>
      <w:r>
        <w:rPr>
          <w:rFonts w:ascii="Amiri" w:hAnsi="Amiri" w:eastAsia="Amiri" w:cs="Amiri"/>
          <w:lang w:bidi="ar-SA"/>
          <w:color w:val="111111"/>
          <w:sz w:val="28"/>
          <w:szCs w:val="28"/>
          <w:rtl/>
        </w:rPr>
        <w:t xml:space="preserve">النساء: لا خَيْرَ فِي كَثِيرٍ مِنْ نَجْواهُمْ إِلَّا مَنْ أَمَرَ بِصَدَقَةٍ أَوْ مَعْرُوفٍ أَوْ إِصْلاحٍ بَيْنَ النَّاسِ وَ مَنْ يَفْعَلْ ذلِكَ ابْتِغاءَ مَرْضاتِ اللَّهِ فَسَوْفَ نُؤْتِيهِ أَجْراً عَظِيماً</w:t>
      </w:r>
      <w:r>
        <w:rPr>
          <w:rStyle w:val="FootnoteReference"/>
        </w:rPr>
        <w:footnoteReference w:id="3096"/>
      </w:r>
    </w:p>
    <w:p>
      <w:pPr>
        <w:pStyle w:val="BookText"/>
      </w:pPr>
      <w:r>
        <w:rPr>
          <w:rFonts w:ascii="Amiri" w:hAnsi="Amiri" w:eastAsia="Amiri" w:cs="Amiri"/>
          <w:lang w:bidi="ar-SA"/>
          <w:color w:val="111111"/>
          <w:sz w:val="28"/>
          <w:szCs w:val="28"/>
          <w:rtl/>
        </w:rPr>
        <w:t xml:space="preserve">العنكبوت: إِنَّكُمْ لَتَأْتُونَ الرِّجالَ وَ تَقْطَعُونَ السَّبِيلَ وَ تَأْتُونَ فِي نادِيكُمُ الْمُنْكَرَ</w:t>
      </w:r>
      <w:r>
        <w:rPr>
          <w:rStyle w:val="FootnoteReference"/>
        </w:rPr>
        <w:footnoteReference w:id="3097"/>
      </w:r>
    </w:p>
    <w:p>
      <w:pPr>
        <w:pStyle w:val="BookText"/>
      </w:pPr>
      <w:r>
        <w:rPr>
          <w:rFonts w:ascii="IRNazanin" w:hAnsi="IRNazanin" w:eastAsia="IRNazanin" w:cs="IRNazanin"/>
          <w:lang w:bidi="fa-IR"/>
          <w:color w:val="111111"/>
          <w:sz w:val="28"/>
          <w:szCs w:val="28"/>
          <w:rtl/>
        </w:rPr>
        <w:t xml:space="preserve">تا بر روی آنها درنماند و خوراکی خواهد و به خاطر آنها ترک کند. آن مرد سپس به من گفت: از کجا آمده ای؟ به او خبر دادم، و بامدادان فردا، به ناگاه نزدم آمد و بر سر خادمش سفره‌ای با چند نوع خوراک بود. گفتم: خدا رحمتت کند، این چیست؟ گفت: سبحان الله! دیروز حدیث را از قول امام باقر علیه السلام برایت بازنگفتم؟ و سپس رفت</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سرائر: از سیاری مانند این حدیث را آورده است.</w:t>
      </w:r>
      <w:r>
        <w:rPr>
          <w:rStyle w:val="FootnoteReference"/>
        </w:rPr>
        <w:footnoteReference w:id="3099"/>
      </w:r>
    </w:p>
    <w:p>
      <w:pPr>
        <w:pStyle w:val="Heading5"/>
      </w:pPr>
      <w:bookmarkStart w:id="3758" w:name="_Toc3343"/>
      <w:r>
        <w:t>روایت 3</w:t>
      </w:r>
      <w:bookmarkEnd w:id="3758"/>
    </w:p>
    <w:p>
      <w:pPr>
        <w:pStyle w:val="BookText"/>
      </w:pPr>
      <w:r>
        <w:rPr>
          <w:rFonts w:ascii="IRNazanin" w:hAnsi="IRNazanin" w:eastAsia="IRNazanin" w:cs="IRNazanin"/>
          <w:lang w:bidi="fa-IR"/>
          <w:color w:val="111111"/>
          <w:sz w:val="28"/>
          <w:szCs w:val="28"/>
          <w:rtl/>
        </w:rPr>
        <w:t xml:space="preserve">خصال: رسول خدا صلی الله علیه و آله فرمود: مهمانی تا سه روز است: روز یکم حق است، و روز دوم و سوم بخشش، و پس از آن صدقه است بر او. سپس فرمود: مبادا یکی از شما به برادرش مهمان شود تا او را به گناه کشد! گفته شد: یا رسول الله، چگونه به گناهش می کشد؟ فرمود: یعنی آنکه چیزی نداشته باشد تا خرج او کند.</w:t>
      </w:r>
      <w:r>
        <w:rPr>
          <w:rStyle w:val="FootnoteReference"/>
        </w:rPr>
        <w:footnoteReference w:id="3100"/>
      </w:r>
    </w:p>
    <w:p>
      <w:pPr>
        <w:pStyle w:val="Heading3"/>
      </w:pPr>
      <w:bookmarkStart w:id="3759" w:name="_Toc3344"/>
      <w:r>
        <w:t>باب نود و پنجم : در آداب مجالس، و نشستن در جاهای شایسته و ناشایست، و اندازه تواضع برای کسی که وارد مجلس می‌شود</w:t>
      </w:r>
      <w:bookmarkEnd w:id="3759"/>
    </w:p>
    <w:p>
      <w:pPr>
        <w:pStyle w:val="Heading4"/>
      </w:pPr>
      <w:bookmarkStart w:id="3760" w:name="_Toc3345"/>
      <w:r>
        <w:t>آیات</w:t>
      </w:r>
      <w:bookmarkEnd w:id="3760"/>
    </w:p>
    <w:p>
      <w:pPr>
        <w:pStyle w:val="Heading5"/>
      </w:pPr>
      <w:bookmarkStart w:id="3761" w:name="_Toc3346"/>
      <w:r>
        <w:t>مؤلف</w:t>
      </w:r>
      <w:bookmarkEnd w:id="3761"/>
    </w:p>
    <w:p>
      <w:pPr>
        <w:pStyle w:val="BookText"/>
      </w:pPr>
      <w:r>
        <w:rPr>
          <w:rFonts w:ascii="IRNazanin" w:hAnsi="IRNazanin" w:eastAsia="IRNazanin" w:cs="IRNazanin"/>
          <w:lang w:bidi="fa-IR"/>
          <w:color w:val="111111"/>
          <w:sz w:val="28"/>
          <w:szCs w:val="28"/>
          <w:rtl/>
        </w:rPr>
        <w:t xml:space="preserve">آنچه مناسب این باب است در «باب تواضع» نقل شده است. از آن غفلت 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{در بسیاری از رازگوییهای ایشان خیری نیست، مگر کسی که [بدین وسیله] به صدقه یا کار پسندیده یا سازشی میان مردم، فرمان دهد. و هر کس برای طلب خشنودی خدا چنین کند، به زودی او را پاداش بزرگی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إنکم لتأتون الرجال و تقطعون السبیل و تأتون فی نادیکم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{آیا شما با مردها درمی‌آمیزید و راه [توالد و تناسل] را قطع می‌کنید و در محافل [انس] خود پلیدکاری می‌کنید؟}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7" w:name="pg13504_197709"/>
    <w:bookmarkEnd w:id="407"/>
    <w:p>
      <w:pPr>
        <w:pStyle w:val="BookText"/>
      </w:pPr>
      <w:r>
        <w:rPr>
          <w:rFonts w:ascii="Amiri" w:hAnsi="Amiri" w:eastAsia="Amiri" w:cs="Amiri"/>
          <w:lang w:bidi="ar-SA"/>
          <w:color w:val="111111"/>
          <w:sz w:val="28"/>
          <w:szCs w:val="28"/>
          <w:rtl/>
        </w:rPr>
        <w:t xml:space="preserve">لقمان: وَ اغْضُضْ مِنْ صَوْتِكَ إِنَّ أَنْكَرَ الْأَصْواتِ لَصَوْتُ الْحَمِيرِ</w:t>
      </w:r>
      <w:r>
        <w:rPr>
          <w:rStyle w:val="FootnoteReference"/>
        </w:rPr>
        <w:footnoteReference w:id="3101"/>
      </w:r>
    </w:p>
    <w:p>
      <w:pPr>
        <w:pStyle w:val="BookText"/>
      </w:pPr>
      <w:r>
        <w:rPr>
          <w:rFonts w:ascii="Amiri" w:hAnsi="Amiri" w:eastAsia="Amiri" w:cs="Amiri"/>
          <w:lang w:bidi="ar-SA"/>
          <w:color w:val="111111"/>
          <w:sz w:val="28"/>
          <w:szCs w:val="28"/>
          <w:rtl/>
        </w:rPr>
        <w:t xml:space="preserve">المجادلة: أَ لَمْ تَرَ أَنَّ اللَّهَ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أَ لَمْ تَرَ إِلَي الَّذِينَ نُهُوا عَنِ النَّجْوي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يا أَيُّهَا الَّذِينَ آمَنُوا إِذا تَناجَيْتُمْ فَلا تَتَناجَوْا بِالْإِثْمِ وَ الْعُدْوانِ وَ مَعْصِيَةِ الرَّسُولِ وَ تَناجَوْا بِالْبِرِّ وَ التَّقْوي وَ اتَّقُوا اللَّهَ الَّذِي إِلَيْهِ تُحْشَرُونَ- إِنَّمَا النَّجْوي مِنَ الشَّيْطانِ لِيَحْزُنَ الَّذِينَ آمَنُوا وَ لَيْسَ بِضارِّهِمْ شَيْئاً إِلَّا بِإِذْنِ اللَّهِ وَ عَلَي اللَّهِ فَلْيَتَوَكَّلِ الْمُؤْمِنُونَ- 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w:t>
      </w:r>
      <w:r>
        <w:rPr>
          <w:rStyle w:val="FootnoteReference"/>
        </w:rPr>
        <w:footnoteReference w:id="3102"/>
      </w:r>
    </w:p>
    <w:p>
      <w:pPr>
        <w:pStyle w:val="Heading4"/>
      </w:pPr>
      <w:bookmarkStart w:id="3762" w:name="_Toc3347"/>
      <w:r>
        <w:t>الأخبار</w:t>
      </w:r>
      <w:bookmarkEnd w:id="3762"/>
    </w:p>
    <w:p>
      <w:pPr>
        <w:pStyle w:val="Heading5"/>
      </w:pPr>
      <w:bookmarkStart w:id="3763" w:name="_Toc3348"/>
      <w:r>
        <w:t>«1»</w:t>
      </w:r>
      <w:bookmarkEnd w:id="3763"/>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يَا عَلِيُّ ثَمَانِيَةٌ إِنْ أُهِينُوا فَلَا يَلُومُوا إِلَّا أَنْفُسَهُمْ الذَّاهِبُ إِلَي مَائِدَةٍ لَمْ يُدْعَ إِلَيْهَا وَ الْمُتَأَمِّرُ عَلَي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عَلَي مَنْ لَا يَسْمَعُ مِنْهُ‌</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Heading5"/>
      </w:pPr>
      <w:bookmarkStart w:id="3764" w:name="_Toc3349"/>
      <w:r>
        <w:t>«2»</w:t>
      </w:r>
      <w:bookmarkEnd w:id="3764"/>
    </w:p>
    <w:p>
      <w:pPr>
        <w:pStyle w:val="BookText"/>
      </w:pPr>
      <w:r>
        <w:rPr>
          <w:rFonts w:ascii="Amiri" w:hAnsi="Amiri" w:eastAsia="Amiri" w:cs="Amiri"/>
          <w:lang w:bidi="ar-SA"/>
          <w:color w:val="111111"/>
          <w:sz w:val="28"/>
          <w:szCs w:val="28"/>
          <w:rtl/>
        </w:rPr>
        <w:t xml:space="preserve">ما، [الأمالي للشيخ الطوسي] بِالْإِسْنَادِ إِلَي أَبِي قَتَادَةَ قَالَ قَالَ أَبُو عَبْدِ اللَّهِ عليه السلام: لَا يَنْبَغِي لِلْمُؤْمِنِ أَنْ يَجْلِسَ إِلَّا حَيْثُ يَنْتَهِي بِهِ الْجُلُوسُ فَإِنَّ تَخَطِّيَ أَعْنَاقِ الرِّجَالِ سَخَافَةٌ</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Heading5"/>
      </w:pPr>
      <w:bookmarkStart w:id="3765" w:name="_Toc3350"/>
      <w:r>
        <w:t>«3»</w:t>
      </w:r>
      <w:bookmarkEnd w:id="3765"/>
    </w:p>
    <w:p>
      <w:pPr>
        <w:pStyle w:val="BookText"/>
      </w:pPr>
      <w:r>
        <w:rPr>
          <w:rFonts w:ascii="Amiri" w:hAnsi="Amiri" w:eastAsia="Amiri" w:cs="Amiri"/>
          <w:lang w:bidi="ar-SA"/>
          <w:color w:val="111111"/>
          <w:sz w:val="28"/>
          <w:szCs w:val="28"/>
          <w:rtl/>
        </w:rPr>
        <w:t xml:space="preserve">ما، [الأمالي للشيخ الطوسي] ابْنُ مَخْلَدٍ عَنْ جَعْفَرِ بْنِ مُحَمَّدِ بْنِ نُصَيْرٍ عَنْ مُحَمَّدِ بْنِ عُثْمَانَ الْعَبْسِيِّ عَنْ عَبْدِ الْجَبَّارِ بْنِ عَاصِمٍ عَنْ عُبَيْدِ اللَّهِ بْنِ عُمَرَ عَنْ عَبْدِ الْمَلِكِ بْنِ عُمَيْرٍ عَنْ مُصْعَبِ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اغضض من صوتک إن أنکر الأصوات لصوت الحمیر.</w:t>
      </w:r>
    </w:p>
    <w:p>
      <w:pPr>
        <w:pStyle w:val="BookText"/>
      </w:pPr>
      <w:r>
        <w:rPr>
          <w:rFonts w:ascii="IRNazanin" w:hAnsi="IRNazanin" w:eastAsia="IRNazanin" w:cs="IRNazanin"/>
          <w:lang w:bidi="fa-IR"/>
          <w:color w:val="111111"/>
          <w:sz w:val="28"/>
          <w:szCs w:val="28"/>
          <w:rtl/>
        </w:rPr>
        <w:t xml:space="preserve">{ و صدایت را آهسته ساز، که بدترین آوازها بانگ خران است.}</w:t>
      </w:r>
      <w:r>
        <w:rPr>
          <w:rStyle w:val="FootnoteReference"/>
        </w:rPr>
        <w:footnoteReference w:id="31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یا أیها الذین آمنوا إذا تناجیتم فلا تتناجوا بالإثم و العدوان و معصیة الرسول و تناجوا بالبر و التقوی و اتقوا الله الذی إلیه تحشرون- إنما النجوی من الشیطان لیحزن الذین آمنوا و لیس بضارهم شیئا إلا بإذن الله و علی الله فلیتوکل المؤمنون- 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p>
    <w:p>
      <w:pPr>
        <w:pStyle w:val="BookText"/>
      </w:pPr>
      <w:r>
        <w:rPr>
          <w:rFonts w:ascii="IRNazanin" w:hAnsi="IRNazanin" w:eastAsia="IRNazanin" w:cs="IRNazanin"/>
          <w:lang w:bidi="fa-IR"/>
          <w:color w:val="111111"/>
          <w:sz w:val="28"/>
          <w:szCs w:val="28"/>
          <w:rtl/>
        </w:rPr>
        <w:t xml:space="preserve">{آیا ندانسته‌ای که خدا آنچه را که در آسمانها و آنچه را که در زمین است می‌داند؟ هیچ گفتگوی محرمانه‌ای میان سه تن نیست مگر اینکه او چهارمین آنهاست، و نه میان پنج تن مگر اینکه او ششمین آنهاست، و نه کمتر از این [عدد] و نه بیشتر، مگر اینکه هر کجا باشند او با آنهاست. آن گاه روز قیامت آنان را به آنچه کرده‌اند آگاه خواهد گردانید، زیرا خدا به هر چیزی داناست. آیا کسانی را که از نجوا منع شده بودند، ندیدی که باز به آنچه از آن منع گردیده‌اند، برمی‌گردند و با همدیگر به [منظور] گناه و تعدّی و سرپیچی از پیامبر، محرمانه گفتگو می‌کنند و چون به نزد تو آیند، تو را به آنچه خدا به آن [شیوه] سلام نگفته سلام می‌دهند و در دلهای خود می‌گویند: چرا به آنچه می‌گوییم خدا ما را عذاب نمی‌کند؟» جهنّم برای آنان کافی است در آن درمی‌آیند، و چه بد سرانجامی است. ای کسانی که ایمان آورده‌اید، چون با یکدیگر محرمانه گفتگو می‌کنید، به [قصد] گناه و تعدّی و نافرمانی پیامبر با همدیگر محرمانه گفتگو نکنید، و به نیکوکاری و پرهیزگاری نجوا کنید، و از خدایی که نزد او محشور خواهید گشت پروا دارید. 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 ای کسانی که ایمان آورده‌اید، چون به شما گفته شود: در مجالس جای باز کنید، پس جای باز کنید تا خدا برای شما گشایش حاصل کند، و چون گفته شود: برخیزید، پس برخیزید. تا خدا [رتبه] کسانی از شما را که گرویده و کسانی را که دانشمندند [بر حسب] درجات بلند گرداند، و خدا به آنچه می‌کنید آگاه است.}</w:t>
      </w:r>
      <w:r>
        <w:rPr>
          <w:rStyle w:val="FootnoteReference"/>
        </w:rPr>
        <w:footnoteReference w:id="3106"/>
      </w:r>
    </w:p>
    <w:p>
      <w:pPr>
        <w:pStyle w:val="Heading4"/>
      </w:pPr>
      <w:bookmarkStart w:id="3766" w:name="_Toc3351"/>
      <w:r>
        <w:t>روایات</w:t>
      </w:r>
      <w:bookmarkEnd w:id="3766"/>
    </w:p>
    <w:p>
      <w:pPr>
        <w:pStyle w:val="Heading5"/>
      </w:pPr>
      <w:bookmarkStart w:id="3767" w:name="_Toc3352"/>
      <w:r>
        <w:t>روایت 1</w:t>
      </w:r>
      <w:bookmarkEnd w:id="3767"/>
    </w:p>
    <w:p>
      <w:pPr>
        <w:pStyle w:val="BookText"/>
      </w:pPr>
      <w:r>
        <w:rPr>
          <w:rFonts w:ascii="IRNazanin" w:hAnsi="IRNazanin" w:eastAsia="IRNazanin" w:cs="IRNazanin"/>
          <w:lang w:bidi="fa-IR"/>
          <w:color w:val="111111"/>
          <w:sz w:val="28"/>
          <w:szCs w:val="28"/>
          <w:rtl/>
        </w:rPr>
        <w:t xml:space="preserve">خصال: در سفارش های پیغمبر صلی الله علیه و آله به علی علیه السلام آمده است: هشت کس اگر اهانت شوند، جز خود را ملامت نکنند: آن کس که بر سر سفره ای می رود که به آن دعوت نشده، فرمان فرمای بر صاحب خانه، خیرخواه از دشمنانش، خیرخواه از دونان، آن کس که در راز دو کس درآید که او را نخواهند، سبک سر به سلطان، آن کس که در جایی نشیند که او را نشاید، و آن کس که با کسی سخن بگوید که به او گوش فرا نمی دهد.</w:t>
      </w:r>
      <w:r>
        <w:rPr>
          <w:rStyle w:val="FootnoteReference"/>
        </w:rPr>
        <w:footnoteReference w:id="3107"/>
      </w:r>
    </w:p>
    <w:p>
      <w:pPr>
        <w:pStyle w:val="Heading5"/>
      </w:pPr>
      <w:bookmarkStart w:id="3768" w:name="_Toc3353"/>
      <w:r>
        <w:t>روایت 2</w:t>
      </w:r>
      <w:bookmarkEnd w:id="3768"/>
    </w:p>
    <w:p>
      <w:pPr>
        <w:pStyle w:val="BookText"/>
      </w:pPr>
      <w:r>
        <w:rPr>
          <w:rFonts w:ascii="IRNazanin" w:hAnsi="IRNazanin" w:eastAsia="IRNazanin" w:cs="IRNazanin"/>
          <w:lang w:bidi="fa-IR"/>
          <w:color w:val="111111"/>
          <w:sz w:val="28"/>
          <w:szCs w:val="28"/>
          <w:rtl/>
        </w:rPr>
        <w:t xml:space="preserve">امالی طوسی: امام صادق علیه السلام فرمود: نشاید مؤمن بنشیند جز در آنجا که مجلس به او پایان می گیرد، زیرا از سر و کول مردم گذشتن، بی خردی است.</w:t>
      </w:r>
      <w:r>
        <w:rPr>
          <w:rStyle w:val="FootnoteReference"/>
        </w:rPr>
        <w:footnoteReference w:id="3108"/>
      </w:r>
    </w:p>
    <w:p>
      <w:pPr>
        <w:pStyle w:val="Heading5"/>
      </w:pPr>
      <w:bookmarkStart w:id="3769" w:name="_Toc3354"/>
      <w:r>
        <w:t>روایت 3</w:t>
      </w:r>
      <w:bookmarkEnd w:id="3769"/>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8" w:name="pg13504_197710"/>
    <w:bookmarkEnd w:id="408"/>
    <w:p>
      <w:pPr>
        <w:pStyle w:val="BookText"/>
      </w:pPr>
      <w:r>
        <w:rPr>
          <w:rFonts w:ascii="Amiri" w:hAnsi="Amiri" w:eastAsia="Amiri" w:cs="Amiri"/>
          <w:lang w:bidi="ar-SA"/>
          <w:color w:val="111111"/>
          <w:sz w:val="28"/>
          <w:szCs w:val="28"/>
          <w:rtl/>
        </w:rPr>
        <w:t xml:space="preserve">ابْنِ شَيْبَةَ قَالَ قَالَ رَسُولُ اللَّهِ صلي الله عليه و آله: إِذَا أَخَذَ الْقَوْمُ مَجَالِسَهُمْ فَإِنْ دَعَا رَجُلٌ أَخَاهُ وَ أَوْسَعَ لَهُ فِي مَجْلِسِهِ فَلْيَأْتِهِ فَإِنَّمَا هِيَ كَرَامَةٌ أَكْرَمَهُ بِهَا أَخُوهُ وَ إِنْ لَمْ يُوسِعْ لَهُ أَحَدٌ فَلْيَنْظُرْ أَوْسَعَ مَكَانٍ يَجِدُهُ فَلْيَجْلِسْ فِيهِ‌</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Heading5"/>
      </w:pPr>
      <w:bookmarkStart w:id="3770" w:name="_Toc3355"/>
      <w:r>
        <w:t>«4»</w:t>
      </w:r>
      <w:bookmarkEnd w:id="3770"/>
    </w:p>
    <w:p>
      <w:pPr>
        <w:pStyle w:val="BookText"/>
      </w:pPr>
      <w:r>
        <w:rPr>
          <w:rFonts w:ascii="Amiri" w:hAnsi="Amiri" w:eastAsia="Amiri" w:cs="Amiri"/>
          <w:lang w:bidi="ar-SA"/>
          <w:color w:val="111111"/>
          <w:sz w:val="28"/>
          <w:szCs w:val="28"/>
          <w:rtl/>
        </w:rPr>
        <w:t xml:space="preserve">مع، [معاني الأخبار] أَبِي عَنْ عَلِيٍّ عَنْ أَبِيهِ عَنِ النَّوْفَلِيِّ عَنِ السَّكُونِيِّ عَنْ أَبِي عَبْدِ اللَّهِ عَنْ آبَائِهِ عليهم السلام قَالَ: إِنَّ مِنَ التَّوَاضُعِ أَنْ يَرْضَي الرَّجُلُ بِالْمَجْلِسِ دُونَ الْمَجْلِسِ وَ أَنْ يُسَلِّمَ عَلَي مَنْ يَلْقَي وَ أَنْ يَتْرُكَ الْمِرَاءَ وَ إِنْ كَانَ مُحِقّاً وَ لَا يُحِبَّ أَنْ يُحْمَدَ عَلَي التَّقْوَي‌</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Heading5"/>
      </w:pPr>
      <w:bookmarkStart w:id="3771" w:name="_Toc3356"/>
      <w:r>
        <w:t>«5»</w:t>
      </w:r>
      <w:bookmarkEnd w:id="3771"/>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قَالَ: إِذَا دَخَلَ أَحَدُكُمْ عَلَي أَخِيهِ فِي رَحْلِهِ فَلْيَقْعُدْ حَيْثُ يَأْمُرُهُ صَاحِبُ الرَّحْلِ فَإِنَّ صَاحِبَ الرَّحْلِ أَعْرَفُ بِعَوْرَةِ بَيْتِهِ مِنَ الدَّاخِلِ عَلَيْهِ‌</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Heading5"/>
      </w:pPr>
      <w:bookmarkStart w:id="3772" w:name="_Toc3357"/>
      <w:r>
        <w:t>«6»</w:t>
      </w:r>
      <w:bookmarkEnd w:id="3772"/>
    </w:p>
    <w:p>
      <w:pPr>
        <w:pStyle w:val="BookText"/>
      </w:pPr>
      <w:r>
        <w:rPr>
          <w:rFonts w:ascii="Amiri" w:hAnsi="Amiri" w:eastAsia="Amiri" w:cs="Amiri"/>
          <w:lang w:bidi="ar-SA"/>
          <w:color w:val="111111"/>
          <w:sz w:val="28"/>
          <w:szCs w:val="28"/>
          <w:rtl/>
        </w:rPr>
        <w:t xml:space="preserve">ما، [الأمالي للشيخ الطوسي] فِيمَا أَوْصَي بِهِ أَمِيرُ الْمُؤْمِنِينَ عليه السلام عِنْدَ وَفَاتِهِ: إِيَّاكَ وَ الْجُلُوسَ فِي الطُّرُقَاتِ وَ قَالَ عليه السلام: جَاهِدْ نَفْسَكَ وَ احْذَرْ جَلِيسَكَ وَ اجْتَنِبْ عَدُوَّكَ وَ عَلَيْكَ بِمَجَالِسِ الذِّكْرِ</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Heading5"/>
      </w:pPr>
      <w:bookmarkStart w:id="3773" w:name="_Toc3358"/>
      <w:r>
        <w:t>«7»</w:t>
      </w:r>
      <w:bookmarkEnd w:id="3773"/>
    </w:p>
    <w:p>
      <w:pPr>
        <w:pStyle w:val="BookText"/>
      </w:pPr>
      <w:r>
        <w:rPr>
          <w:rFonts w:ascii="Amiri" w:hAnsi="Amiri" w:eastAsia="Amiri" w:cs="Amiri"/>
          <w:lang w:bidi="ar-SA"/>
          <w:color w:val="111111"/>
          <w:sz w:val="28"/>
          <w:szCs w:val="28"/>
          <w:rtl/>
        </w:rPr>
        <w:t xml:space="preserve">ما، [الأمالي للشيخ الطوسي] الْمُفِيدُ عَنِ الْحُسَيْنِ بْنِ عَلِيٍّ التَّمَّارِ عَنْ مُحَمَّدِ بْنِ زَيْدٍ عَنِ الزُّبَيْرِ بْنِ بَكَّارٍ عَنْ عَبْدِ اللَّهِ بْنِ نَافِعٍ عَنِ ابْنِ أَبِي ذِئْبٍ عَنِ ابْنِ أَخِي جَابِرٍ عَنْ عَمِّهِ جَابِرِ بْنِ عَبْدِ اللَّهِ قَالَ قَالَ رَسُولُ اللَّهِ صلي الله عليه و آله: الْمَجَالِسُ بِالْأَمَانَةِ إِلَّا ثَلَاثَةَ مَجَالِسَ مَجْلِسٌ سُفِكَ فِيهِ دَمٌ حَرَامٌ وَ مَجْلِسٌ اسْتُحِلَّ فِيهِ فَرْجٌ حَرَامٌ وَ مَجْلِسٌ اسْتُحِلَّ فِيهِ مَالٌ حَرَامٌ بِغَيْرِ حَقِّهِ‌</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Heading5"/>
      </w:pPr>
      <w:bookmarkStart w:id="3774" w:name="_Toc3359"/>
      <w:r>
        <w:t>«8»</w:t>
      </w:r>
      <w:bookmarkEnd w:id="3774"/>
    </w:p>
    <w:p>
      <w:pPr>
        <w:pStyle w:val="BookText"/>
      </w:pPr>
      <w:r>
        <w:rPr>
          <w:rFonts w:ascii="Amiri" w:hAnsi="Amiri" w:eastAsia="Amiri" w:cs="Amiri"/>
          <w:lang w:bidi="ar-SA"/>
          <w:color w:val="111111"/>
          <w:sz w:val="28"/>
          <w:szCs w:val="28"/>
          <w:rtl/>
        </w:rPr>
        <w:t xml:space="preserve">ع، [علل الشرائع] ابْنُ الْوَلِيدِ عَنِ الصَّفَّارِ عَنِ ابْنِ هَاشِمٍ عَنِ ابْنِ مَرَّارٍ عَنْ يُونُسَ رَفَعَهُ قَالَ: قَالَ لُقْمَانُ لِابْنِهِ يَا بُنَيَّ اخْتَرِ الْمَجَالِسَ عَلَي عَيْنِكَ فَإِنْ رَأَيْتَ قَوْماً يَذْكُرُونَ اللَّهَ عَزَّ وَ جَلَّ فَاجْلِسْ مَعَهُمْ فَإِنَّكَ إِنْ تَكُ عَالِماً يَنْفَعْكَ عِلْمُكَ وَ يَزِيدُونَكَ</w:t>
      </w:r>
    </w:p>
    <w:p>
      <w:pPr>
        <w:pStyle w:val="BookText"/>
      </w:pPr>
      <w:r>
        <w:rPr>
          <w:rFonts w:ascii="IRNazanin" w:hAnsi="IRNazanin" w:eastAsia="IRNazanin" w:cs="IRNazanin"/>
          <w:lang w:bidi="fa-IR"/>
          <w:color w:val="111111"/>
          <w:sz w:val="28"/>
          <w:szCs w:val="28"/>
          <w:rtl/>
        </w:rPr>
        <w:t xml:space="preserve">رسول خدا صلی الله علیه و آله فرمود: چون هر کسی در مجلس جاگیر شده، اگر کسی از برادر خود دعوت کرد و او برایش جا باز کرد که نزدش آید، این احترامی است که به او نهاده، و اگر کسی برایش جا باز نکرد، هر جا گشاده‌تر است بنشیند.</w:t>
      </w:r>
      <w:r>
        <w:rPr>
          <w:rStyle w:val="FootnoteReference"/>
        </w:rPr>
        <w:footnoteReference w:id="3114"/>
      </w:r>
    </w:p>
    <w:p>
      <w:pPr>
        <w:pStyle w:val="Heading5"/>
      </w:pPr>
      <w:bookmarkStart w:id="3775" w:name="_Toc3360"/>
      <w:r>
        <w:t>روایت 4</w:t>
      </w:r>
      <w:bookmarkEnd w:id="3775"/>
    </w:p>
    <w:p>
      <w:pPr>
        <w:pStyle w:val="BookText"/>
      </w:pPr>
      <w:r>
        <w:rPr>
          <w:rFonts w:ascii="IRNazanin" w:hAnsi="IRNazanin" w:eastAsia="IRNazanin" w:cs="IRNazanin"/>
          <w:lang w:bidi="fa-IR"/>
          <w:color w:val="111111"/>
          <w:sz w:val="28"/>
          <w:szCs w:val="28"/>
          <w:rtl/>
        </w:rPr>
        <w:t xml:space="preserve">معانی الاخبار: امام صادق علیه السلام از پدرانش نقل فرمود: از تواضع این است که کسی در پایین مجلس بنشیند و به هر کس برخورد، سلام کند، و کشمکش در سخن را وانهد گرچه حق با او باشد، و نخواهد که به تقوا او را بستایند.</w:t>
      </w:r>
      <w:r>
        <w:rPr>
          <w:rStyle w:val="FootnoteReference"/>
        </w:rPr>
        <w:footnoteReference w:id="3115"/>
      </w:r>
    </w:p>
    <w:p>
      <w:pPr>
        <w:pStyle w:val="Heading5"/>
      </w:pPr>
      <w:bookmarkStart w:id="3776" w:name="_Toc3361"/>
      <w:r>
        <w:t>روایت 5</w:t>
      </w:r>
      <w:bookmarkEnd w:id="3776"/>
    </w:p>
    <w:p>
      <w:pPr>
        <w:pStyle w:val="BookText"/>
      </w:pPr>
      <w:r>
        <w:rPr>
          <w:rFonts w:ascii="IRNazanin" w:hAnsi="IRNazanin" w:eastAsia="IRNazanin" w:cs="IRNazanin"/>
          <w:lang w:bidi="fa-IR"/>
          <w:color w:val="111111"/>
          <w:sz w:val="28"/>
          <w:szCs w:val="28"/>
          <w:rtl/>
        </w:rPr>
        <w:t xml:space="preserve">قرب الاسناد: امام باقر علیه السلام فرمود: چون یکی از شما در خانه برادرش درآید، آنجایی بنشیند که صاحب خانه به او می گوید، زیرا صاحب خانه عورت خانه‌اش را بهتر از بیگانه می داند.</w:t>
      </w:r>
      <w:r>
        <w:rPr>
          <w:rStyle w:val="FootnoteReference"/>
        </w:rPr>
        <w:footnoteReference w:id="3116"/>
      </w:r>
    </w:p>
    <w:p>
      <w:pPr>
        <w:pStyle w:val="Heading5"/>
      </w:pPr>
      <w:bookmarkStart w:id="3777" w:name="_Toc3362"/>
      <w:r>
        <w:t>روایت 6</w:t>
      </w:r>
      <w:bookmarkEnd w:id="3777"/>
    </w:p>
    <w:p>
      <w:pPr>
        <w:pStyle w:val="BookText"/>
      </w:pPr>
      <w:r>
        <w:rPr>
          <w:rFonts w:ascii="IRNazanin" w:hAnsi="IRNazanin" w:eastAsia="IRNazanin" w:cs="IRNazanin"/>
          <w:lang w:bidi="fa-IR"/>
          <w:color w:val="111111"/>
          <w:sz w:val="28"/>
          <w:szCs w:val="28"/>
          <w:rtl/>
        </w:rPr>
        <w:t xml:space="preserve">امالی طوسی: در سفارش امیر مؤمنان هنگام وفاتش آمده است: بپرهیز از نشستن در راه ها.</w:t>
      </w:r>
    </w:p>
    <w:p>
      <w:pPr>
        <w:pStyle w:val="BookText"/>
      </w:pPr>
      <w:r>
        <w:rPr>
          <w:rFonts w:ascii="IRNazanin" w:hAnsi="IRNazanin" w:eastAsia="IRNazanin" w:cs="IRNazanin"/>
          <w:lang w:bidi="fa-IR"/>
          <w:color w:val="111111"/>
          <w:sz w:val="28"/>
          <w:szCs w:val="28"/>
          <w:rtl/>
        </w:rPr>
        <w:t xml:space="preserve">و فرمود: با خود جهاد کن، از همنشینت در حذر باش، از دشمنت دوری کن، و بر تو باد مجالس ذکر.</w:t>
      </w:r>
      <w:r>
        <w:rPr>
          <w:rStyle w:val="FootnoteReference"/>
        </w:rPr>
        <w:footnoteReference w:id="3117"/>
      </w:r>
    </w:p>
    <w:p>
      <w:pPr>
        <w:pStyle w:val="Heading5"/>
      </w:pPr>
      <w:bookmarkStart w:id="3778" w:name="_Toc3363"/>
      <w:r>
        <w:t>روایت 7</w:t>
      </w:r>
      <w:bookmarkEnd w:id="3778"/>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مجالس حکم امانت را دارند (نباید آنچه در آنها می گذرد فاش کرد) مگر سه مجلس: آنکه خون ناحقی در آن ریخته شود، آنکه فرج حرامی در آن حلال شمرده شود، و آنکه مال حرامی در آن خورده شود.</w:t>
      </w:r>
      <w:r>
        <w:rPr>
          <w:rStyle w:val="FootnoteReference"/>
        </w:rPr>
        <w:footnoteReference w:id="3118"/>
      </w:r>
    </w:p>
    <w:p>
      <w:pPr>
        <w:pStyle w:val="Heading5"/>
      </w:pPr>
      <w:bookmarkStart w:id="3779" w:name="_Toc3364"/>
      <w:r>
        <w:t>روایت 8</w:t>
      </w:r>
      <w:bookmarkEnd w:id="3779"/>
    </w:p>
    <w:p>
      <w:pPr>
        <w:pStyle w:val="BookText"/>
      </w:pPr>
      <w:r>
        <w:rPr>
          <w:rFonts w:ascii="IRNazanin" w:hAnsi="IRNazanin" w:eastAsia="IRNazanin" w:cs="IRNazanin"/>
          <w:lang w:bidi="fa-IR"/>
          <w:color w:val="111111"/>
          <w:sz w:val="28"/>
          <w:szCs w:val="28"/>
          <w:rtl/>
        </w:rPr>
        <w:t xml:space="preserve">علل الشرائع: لقمان به پسرش گفت: پسرجانم! مجلس ها را با چشمت گزینش کن، و اگر مردمی را دیدی که ذکر خدا می گویند، با آنها بنشین؛ چون اگر دانایی، دانشت به تو سود می دهد و آنان هم به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9" w:name="pg13504_197711"/>
    <w:bookmarkEnd w:id="409"/>
    <w:p>
      <w:pPr>
        <w:pStyle w:val="BookText"/>
      </w:pPr>
      <w:r>
        <w:rPr>
          <w:rFonts w:ascii="Amiri" w:hAnsi="Amiri" w:eastAsia="Amiri" w:cs="Amiri"/>
          <w:lang w:bidi="ar-SA"/>
          <w:color w:val="111111"/>
          <w:sz w:val="28"/>
          <w:szCs w:val="28"/>
          <w:rtl/>
        </w:rPr>
        <w:t xml:space="preserve">عِلْماً وَ إِنْ كُنْتَ جَاهِلًا عَلَّمُوكَ وَ لَعَلَّ اللَّهَ أَنْ يُظِلَّهُمْ بِرَحْمَةٍ فَتَعُمَّكَ مَعَهُمْ وَ إِذَا رَأَيْتَ قَوْماً لَا يَذْكُرُونَ اللَّهَ فَلَا تَجْلِسْ مَعَهُمْ فَإِنَّكَ إِنْ تَكُ عَالِماً لَا يَنْفَعْكَ عِلْمُكَ وَ إِنْ تَكُ جَاهِلًا يَزِيدُونَكَ جَهْلًا وَ لَعَلَّ اللَّهَ أَنْ يُظِلَّهُمْ بِعُقُوبَةٍ فَتَعُمَّكَ مَعَهُمْ.</w:t>
      </w:r>
    </w:p>
    <w:p>
      <w:pPr>
        <w:pStyle w:val="Heading5"/>
      </w:pPr>
      <w:bookmarkStart w:id="3780" w:name="_Toc3365"/>
      <w:r>
        <w:t>«9»</w:t>
      </w:r>
      <w:bookmarkEnd w:id="378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أَبِيهِ عَنْ دُرُسْتَ عَنْ إِبْرَاهِيمَ بْنِ عَبْدِ الْحَمِيدِ عَنْ أَبِي الْحَسَنِ عليه السلام: مِثْلَهُ.</w:t>
      </w:r>
    </w:p>
    <w:p>
      <w:pPr>
        <w:pStyle w:val="Heading5"/>
      </w:pPr>
      <w:bookmarkStart w:id="3781" w:name="_Toc3366"/>
      <w:r>
        <w:t>«10»</w:t>
      </w:r>
      <w:bookmarkEnd w:id="3781"/>
    </w:p>
    <w:p>
      <w:pPr>
        <w:pStyle w:val="BookText"/>
      </w:pPr>
      <w:r>
        <w:rPr>
          <w:rFonts w:ascii="Amiri" w:hAnsi="Amiri" w:eastAsia="Amiri" w:cs="Amiri"/>
          <w:lang w:bidi="ar-SA"/>
          <w:color w:val="111111"/>
          <w:sz w:val="28"/>
          <w:szCs w:val="28"/>
          <w:rtl/>
        </w:rPr>
        <w:t xml:space="preserve">مع، [معاني الأخبار] مُحَمَّدُ بْنُ هَارُونَ الزَّنْجَانِيُّ عَنْ عَلِيِّ بْنِ عَبْدِ الْعَزِيزِ عَنِ الْقَاسِمِ بْنِ سَلَّامٍ رَفَعَهُ قَالَ قَالَ النَّبِيُّ صلي الله عليه و آله: إِيَّاكُمْ وَ الْقُعُودَ بِالصُّعُدَاتِ إِلَّا مَنْ أَدَّي حَقَّهَا.</w:t>
      </w:r>
    </w:p>
    <w:p>
      <w:pPr>
        <w:pStyle w:val="BookText"/>
      </w:pPr>
      <w:r>
        <w:rPr>
          <w:rFonts w:ascii="Amiri" w:hAnsi="Amiri" w:eastAsia="Amiri" w:cs="Amiri"/>
          <w:lang w:bidi="ar-SA"/>
          <w:color w:val="111111"/>
          <w:sz w:val="28"/>
          <w:szCs w:val="28"/>
          <w:rtl/>
        </w:rPr>
        <w:t xml:space="preserve">الصعدات الطرق و هو مأخوذ من الصعيد و الصعيد التراب و جمع الصعيد الصعد ثم الصعدات جمع الجمع كما تقول طريق و طرق ثم طرقات قال الله عز و جل فَتَيَمَّمُوا صَعِيداً طَيِّباً</w:t>
      </w:r>
      <w:r>
        <w:rPr>
          <w:rStyle w:val="FootnoteReference"/>
        </w:rPr>
        <w:footnoteReference w:id="3119"/>
      </w:r>
      <w:r>
        <w:rPr>
          <w:rFonts w:ascii="Amiri" w:hAnsi="Amiri" w:eastAsia="Amiri" w:cs="Amiri"/>
          <w:lang w:bidi="ar-SA"/>
          <w:color w:val="111111"/>
          <w:sz w:val="28"/>
          <w:szCs w:val="28"/>
          <w:rtl/>
        </w:rPr>
        <w:t xml:space="preserve">فالتيمم التعمد للشي‌ء يقال منه أممت فلانا فأنا أؤمه أما و تأممته و تيممته كله تعمدته و قصدت له وَ قَدْ رُوِيَ عَنِ الصَّادِقِ عليه السلام أَنَّهُ قَالَ: الصَّعِيدُ الْمَوْضِعُ الْمُرْتَفِعُ وَ الطَّيِّبُ الْمَوْضِعُ الَّذِي يَنْحَدِرُ عَنْهُ الْمَاءُ</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Heading5"/>
      </w:pPr>
      <w:bookmarkStart w:id="3782" w:name="_Toc3367"/>
      <w:r>
        <w:t>«11»</w:t>
      </w:r>
      <w:bookmarkEnd w:id="3782"/>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لَيْسَ لِلرَّجُلِ أَنْ يَكْشِفَ ثِيَابَهُ عَنْ فَخِذِهِ وَ يَجْلِسَ بَيْنَ قَوْمٍ‌</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Heading5"/>
      </w:pPr>
      <w:bookmarkStart w:id="3783" w:name="_Toc3368"/>
      <w:r>
        <w:t>«12»</w:t>
      </w:r>
      <w:bookmarkEnd w:id="3783"/>
    </w:p>
    <w:p>
      <w:pPr>
        <w:pStyle w:val="BookText"/>
      </w:pPr>
      <w:r>
        <w:rPr>
          <w:rFonts w:ascii="Amiri" w:hAnsi="Amiri" w:eastAsia="Amiri" w:cs="Amiri"/>
          <w:lang w:bidi="ar-SA"/>
          <w:color w:val="111111"/>
          <w:sz w:val="28"/>
          <w:szCs w:val="28"/>
          <w:rtl/>
        </w:rPr>
        <w:t xml:space="preserve">ف، [تحف العقول] عَنْ أَبِي مُحَمَّدٍ الْعَسْكَرِيِّ عليه السلام قَالَ: مَنْ رَضِيَ بِدُونِ الشَّرَفِ مِنَ الْمَجْلِسِ لَمْ يَزَلِ اللَّهُ وَ مَلَائِكَتُهُ يُصَلُّونَ عَلَيْهِ حَتَّي يَقُومَ وَ قَالَ عليه السلام: مِنَ التَّوَاضُعِ السَّلَامُ عَلَي كُلِّ مَنْ تَمُرُّ بِهِ وَ الْجُلُوسُ دُونَ شَرَفِ الْمَجْلِسِ‌</w:t>
      </w:r>
      <w:r>
        <w:rPr>
          <w:rStyle w:val="FootnoteReference"/>
        </w:rPr>
        <w:footnoteReference w:id="3122"/>
      </w:r>
      <w:r>
        <w:rPr>
          <w:rFonts w:ascii="Times New Roman" w:hAnsi="Times New Roman" w:eastAsia="Times New Roman" w:cs="Times New Roman"/>
          <w:lang w:val="en-US" w:bidi="en-US"/>
          <w:color w:val="111111"/>
          <w:sz w:val="28"/>
          <w:szCs w:val="28"/>
          <w:rtl/>
        </w:rPr>
        <w:t xml:space="preserve">.</w:t>
      </w:r>
    </w:p>
    <w:p>
      <w:pPr>
        <w:pStyle w:val="Heading5"/>
      </w:pPr>
      <w:bookmarkStart w:id="3784" w:name="_Toc3369"/>
      <w:r>
        <w:t>«13»</w:t>
      </w:r>
      <w:bookmarkEnd w:id="3784"/>
    </w:p>
    <w:p>
      <w:pPr>
        <w:pStyle w:val="BookText"/>
      </w:pPr>
      <w:r>
        <w:rPr>
          <w:rFonts w:ascii="Amiri" w:hAnsi="Amiri" w:eastAsia="Amiri" w:cs="Amiri"/>
          <w:lang w:bidi="ar-SA"/>
          <w:color w:val="111111"/>
          <w:sz w:val="28"/>
          <w:szCs w:val="28"/>
          <w:rtl/>
        </w:rPr>
        <w:t xml:space="preserve">سن، [المحاسن] أَبِي عَنْ سَعْدَانَ بْنِ عَبْدِ الرَّحِيمِ بْنِ مُسْلِمٍ عَنْ إِسْحَاقَ بْنِ عَمَّارٍ قَالَ: قُلْتُ لِأَبِي عَبْدِ اللَّهِ عليه السلام مَنْ قَامَ مِنْ مَجْلِسِهِ تَعْظِيماً لِرَجُلٍ قَالَ مَكْرُوهٌ</w:t>
      </w:r>
    </w:p>
    <w:p>
      <w:pPr>
        <w:pStyle w:val="BookText"/>
      </w:pPr>
      <w:r>
        <w:rPr>
          <w:rFonts w:ascii="IRNazanin" w:hAnsi="IRNazanin" w:eastAsia="IRNazanin" w:cs="IRNazanin"/>
          <w:lang w:bidi="fa-IR"/>
          <w:color w:val="111111"/>
          <w:sz w:val="28"/>
          <w:szCs w:val="28"/>
          <w:rtl/>
        </w:rPr>
        <w:t xml:space="preserve">دانش خود می افزایند، و اگر نادانی، به تو می آموزند، و چه بسا که خدا سایه رحمت بر آنها بگسترد و تو را فرا گیرد؛ و اگر مردمی را دیدی که یاد خدا نمی کنند، با آنها منشین که دانشت به تو سودی نمی دهد، و اگر نادان باشی به جهل تو می افزایند، و چه بسا خدا کیفرشان دهد و تو را هم درگیرد.</w:t>
      </w:r>
    </w:p>
    <w:p>
      <w:pPr>
        <w:pStyle w:val="Heading5"/>
      </w:pPr>
      <w:bookmarkStart w:id="3785" w:name="_Toc3370"/>
      <w:r>
        <w:t>روایت 9</w:t>
      </w:r>
      <w:bookmarkEnd w:id="3785"/>
    </w:p>
    <w:p>
      <w:pPr>
        <w:pStyle w:val="BookText"/>
      </w:pPr>
      <w:r>
        <w:rPr>
          <w:rFonts w:ascii="IRNazanin" w:hAnsi="IRNazanin" w:eastAsia="IRNazanin" w:cs="IRNazanin"/>
          <w:lang w:bidi="fa-IR"/>
          <w:color w:val="111111"/>
          <w:sz w:val="28"/>
          <w:szCs w:val="28"/>
          <w:rtl/>
        </w:rPr>
        <w:t xml:space="preserve">قصص الانبیاء: مانند این حدیث را از امام کاظم علیه السلام آورده است.</w:t>
      </w:r>
    </w:p>
    <w:p>
      <w:pPr>
        <w:pStyle w:val="Heading5"/>
      </w:pPr>
      <w:bookmarkStart w:id="3786" w:name="_Toc3371"/>
      <w:r>
        <w:t>روایت 10</w:t>
      </w:r>
      <w:bookmarkEnd w:id="3786"/>
    </w:p>
    <w:p>
      <w:pPr>
        <w:pStyle w:val="BookText"/>
      </w:pPr>
      <w:r>
        <w:rPr>
          <w:rFonts w:ascii="IRNazanin" w:hAnsi="IRNazanin" w:eastAsia="IRNazanin" w:cs="IRNazanin"/>
          <w:lang w:bidi="fa-IR"/>
          <w:color w:val="111111"/>
          <w:sz w:val="28"/>
          <w:szCs w:val="28"/>
          <w:rtl/>
        </w:rPr>
        <w:t xml:space="preserve">معانی الاخبار: پیغمبر صلی الله علیه و آله فرمود: بپرهیزید از نشستن بر سر راه ها، مگر آنکه حق آنها را ادا کند.</w:t>
      </w:r>
    </w:p>
    <w:p>
      <w:pPr>
        <w:pStyle w:val="BookText"/>
      </w:pPr>
      <w:r>
        <w:rPr>
          <w:rFonts w:ascii="IRNazanin" w:hAnsi="IRNazanin" w:eastAsia="IRNazanin" w:cs="IRNazanin"/>
          <w:lang w:bidi="fa-IR"/>
          <w:color w:val="111111"/>
          <w:sz w:val="28"/>
          <w:szCs w:val="28"/>
          <w:rtl/>
        </w:rPr>
        <w:t xml:space="preserve">شرح: «صعدات»: یعنی راه ها، و از «الصعید» گرفته شده، به معنی خاک. و جمع آن «صعید» و «صعد»، و «صعدات» جمع الجمع است، چنان که گفته می شود: «طریق و طُرُق و طُرُقات». خدای عزوجل فرموده: «فتیمموا صعیدا طیبا.»</w:t>
      </w:r>
      <w:r>
        <w:rPr>
          <w:rStyle w:val="FootnoteReference"/>
        </w:rPr>
        <w:footnoteReference w:id="3123"/>
      </w:r>
      <w:r>
        <w:rPr>
          <w:rFonts w:ascii="IRNazanin" w:hAnsi="IRNazanin" w:eastAsia="IRNazanin" w:cs="IRNazanin"/>
          <w:lang w:bidi="fa-IR"/>
          <w:color w:val="111111"/>
          <w:sz w:val="28"/>
          <w:szCs w:val="28"/>
          <w:rtl/>
        </w:rPr>
        <w:t xml:space="preserve">{پس بر خاکی پاک تیمّم کنید.} بنابراین، تیمم یعنی: تعمد برای شی ای. و گفته می شود: «أممت فلانا فأنا أؤمه أما و تأممته و تیممته»، همه اینها یعنی: اراده و قصد آن را کردم.</w:t>
      </w:r>
    </w:p>
    <w:p>
      <w:pPr>
        <w:pStyle w:val="BookText"/>
      </w:pPr>
      <w:r>
        <w:rPr>
          <w:rFonts w:ascii="IRNazanin" w:hAnsi="IRNazanin" w:eastAsia="IRNazanin" w:cs="IRNazanin"/>
          <w:lang w:bidi="fa-IR"/>
          <w:color w:val="111111"/>
          <w:sz w:val="28"/>
          <w:szCs w:val="28"/>
          <w:rtl/>
        </w:rPr>
        <w:t xml:space="preserve">روایت شده از امام صادق علیه السلام که می فرمود: الصعید، موضع مرتفع است، و الطیب موضعی است که آب از آن جاری گردد.</w:t>
      </w:r>
      <w:r>
        <w:rPr>
          <w:rStyle w:val="FootnoteReference"/>
        </w:rPr>
        <w:footnoteReference w:id="3124"/>
      </w:r>
    </w:p>
    <w:p>
      <w:pPr>
        <w:pStyle w:val="Heading5"/>
      </w:pPr>
      <w:bookmarkStart w:id="3787" w:name="_Toc3372"/>
      <w:r>
        <w:t>روایت 11</w:t>
      </w:r>
      <w:bookmarkEnd w:id="3787"/>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نباید کسی لباسش را از دو زانویش بالاتر ببرد و میان مردم بنشیند.</w:t>
      </w:r>
      <w:r>
        <w:rPr>
          <w:rStyle w:val="FootnoteReference"/>
        </w:rPr>
        <w:footnoteReference w:id="3125"/>
      </w:r>
    </w:p>
    <w:p>
      <w:pPr>
        <w:pStyle w:val="Heading5"/>
      </w:pPr>
      <w:bookmarkStart w:id="3788" w:name="_Toc3373"/>
      <w:r>
        <w:t>روایت 12</w:t>
      </w:r>
      <w:bookmarkEnd w:id="3788"/>
    </w:p>
    <w:p>
      <w:pPr>
        <w:pStyle w:val="BookText"/>
      </w:pPr>
      <w:r>
        <w:rPr>
          <w:rFonts w:ascii="IRNazanin" w:hAnsi="IRNazanin" w:eastAsia="IRNazanin" w:cs="IRNazanin"/>
          <w:lang w:bidi="fa-IR"/>
          <w:color w:val="111111"/>
          <w:sz w:val="28"/>
          <w:szCs w:val="28"/>
          <w:rtl/>
        </w:rPr>
        <w:t xml:space="preserve">تحف العقول: امام عسکری علیه السلام فرمود: هر کس جز صدر مجلس را بپسندد و در آن بنشیند، پیوسته خدا و فرشته‌ها بر او رحمت می خواهند، تا هنگامی که برخیزد.</w:t>
      </w:r>
    </w:p>
    <w:p>
      <w:pPr>
        <w:pStyle w:val="BookText"/>
      </w:pPr>
      <w:r>
        <w:rPr>
          <w:rFonts w:ascii="IRNazanin" w:hAnsi="IRNazanin" w:eastAsia="IRNazanin" w:cs="IRNazanin"/>
          <w:lang w:bidi="fa-IR"/>
          <w:color w:val="111111"/>
          <w:sz w:val="28"/>
          <w:szCs w:val="28"/>
          <w:rtl/>
        </w:rPr>
        <w:t xml:space="preserve">و فرمود: از تواضع است سلام کردن بر هر کس که بر او گذر کند، و نشستن در غیر صدر مجلس.</w:t>
      </w:r>
      <w:r>
        <w:rPr>
          <w:rStyle w:val="FootnoteReference"/>
        </w:rPr>
        <w:footnoteReference w:id="3126"/>
      </w:r>
    </w:p>
    <w:p>
      <w:pPr>
        <w:pStyle w:val="Heading5"/>
      </w:pPr>
      <w:bookmarkStart w:id="3789" w:name="_Toc3374"/>
      <w:r>
        <w:t>روایت 13</w:t>
      </w:r>
      <w:bookmarkEnd w:id="3789"/>
    </w:p>
    <w:p>
      <w:pPr>
        <w:pStyle w:val="BookText"/>
      </w:pPr>
      <w:r>
        <w:rPr>
          <w:rFonts w:ascii="IRNazanin" w:hAnsi="IRNazanin" w:eastAsia="IRNazanin" w:cs="IRNazanin"/>
          <w:lang w:bidi="fa-IR"/>
          <w:color w:val="111111"/>
          <w:sz w:val="28"/>
          <w:szCs w:val="28"/>
          <w:rtl/>
        </w:rPr>
        <w:t xml:space="preserve">محاسن: با سندش از اسحاق بن عمار، که به امام صادق علیه السلام گفتم: آیا کسی برای تعظیم و احترام کسی از جا برخیزد و بایستد؟ فرمود: مکروه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0" w:name="pg13504_197712"/>
    <w:bookmarkEnd w:id="410"/>
    <w:p>
      <w:pPr>
        <w:pStyle w:val="BookText"/>
      </w:pPr>
      <w:r>
        <w:rPr>
          <w:rFonts w:ascii="Amiri" w:hAnsi="Amiri" w:eastAsia="Amiri" w:cs="Amiri"/>
          <w:lang w:bidi="ar-SA"/>
          <w:color w:val="111111"/>
          <w:sz w:val="28"/>
          <w:szCs w:val="28"/>
          <w:rtl/>
        </w:rPr>
        <w:t xml:space="preserve">إِلَّا لِرَجُلٍ فِي الدِّينِ.</w:t>
      </w:r>
    </w:p>
    <w:p>
      <w:pPr>
        <w:pStyle w:val="Heading5"/>
      </w:pPr>
      <w:bookmarkStart w:id="3790" w:name="_Toc3375"/>
      <w:r>
        <w:t>«14»</w:t>
      </w:r>
      <w:bookmarkEnd w:id="3790"/>
    </w:p>
    <w:p>
      <w:pPr>
        <w:pStyle w:val="BookText"/>
      </w:pPr>
      <w:r>
        <w:rPr>
          <w:rFonts w:ascii="Amiri" w:hAnsi="Amiri" w:eastAsia="Amiri" w:cs="Amiri"/>
          <w:lang w:bidi="ar-SA"/>
          <w:color w:val="111111"/>
          <w:sz w:val="28"/>
          <w:szCs w:val="28"/>
          <w:rtl/>
        </w:rPr>
        <w:t xml:space="preserve">كِتَابُ سُلَيْمِ بْنِ قَيْسٍ، عَنْ أَبَانِ بْنِ أَبِي عَيَّاشٍ عَنْ سُلَيْمِ بْنِ قَيْسٍ قَالَ قَالَ أَمِيرُ الْمُؤْمِنِينَ عليه السلام قَالَ رَسُولُ اللَّهِ صلي الله عليه و آله: أَيُّهَا النَّاسُ عَظِّمُوا أَهْلَ بَيْتِي فِي حَيَاتِي وَ مِنْ بَعْدِي وَ أَكْرِمُوهُمْ وَ فَضِّلُوهُمْ فَإِنَّهُ لَا يَحِلُّ لِأَحَدٍ أَنْ يَقُومَ مِنْ مَجْلِسِهِ لِأَحَدٍ إِلَّا لِأَهْلِ بَيْتِي.</w:t>
      </w:r>
    </w:p>
    <w:p>
      <w:pPr>
        <w:pStyle w:val="Heading5"/>
      </w:pPr>
      <w:bookmarkStart w:id="3791" w:name="_Toc3376"/>
      <w:r>
        <w:t>«15»</w:t>
      </w:r>
      <w:bookmarkEnd w:id="3791"/>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كُلُّ وَاعِظٍ قِبْلَةٌ</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عَلِيٌّ عليه السلام: قَدِمَ جَعْفَرُ بْنُ أَبِي طَالِبٍ عليه السلام فَتَلَقَّاهُ رَسُولُ اللَّهِ صلي الله عليه و آله وَ قَبَّلَ بَيْنَ عَيْنَيْهِ الْخَبَرَ</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الْأَشْعَثِ حَدَّثَنَا مُحَمَّدُ بْنُ عَزِيزٍ عَنْ سَلَامَةَ بْنِ عَقِيلٍ عَنِ ابْنِ شِهَابٍ قَالَ: قَدِمَ جَعْفَرُ بْنُ أَبِي طَالِبٍ عَلَي رَسُولِ اللَّهِ صلي الله عليه و آله فَقَامَ فَتَلَقَّاهُ فَقَبَّلَ بَيْنَ عَيْنَيْهِ الْخَبَرَ</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Heading5"/>
      </w:pPr>
      <w:bookmarkStart w:id="3792" w:name="_Toc3377"/>
      <w:r>
        <w:t>«16»</w:t>
      </w:r>
      <w:bookmarkEnd w:id="3792"/>
    </w:p>
    <w:p>
      <w:pPr>
        <w:pStyle w:val="BookText"/>
      </w:pPr>
      <w:r>
        <w:rPr>
          <w:rFonts w:ascii="Amiri" w:hAnsi="Amiri" w:eastAsia="Amiri" w:cs="Amiri"/>
          <w:lang w:bidi="ar-SA"/>
          <w:color w:val="111111"/>
          <w:sz w:val="28"/>
          <w:szCs w:val="28"/>
          <w:rtl/>
        </w:rPr>
        <w:t xml:space="preserve">ما، [الأمالي للشيخ الطوسي] جَمَاعَةٌ عَنْ أَبِي الْمُفَضَّلِ عَنْ رَجَاءِ بْنِ يَحْيَي عَنْ هَارُونَ بْنِ زِيَادٍ عَنِ الصَّادِقِ عَنْ آبَائِهِ عليهم السلام قَالَ قَالَ رَسُولُ اللَّهِ صلي الله عليه و آله: الْمَجَالِسُ بِالْأَمَانَةِ وَ لَا يَحِلُّ لِمُؤْمِنٍ أَنْ يُؤْثِرَ عَنْ مُؤْمِنٍ أَوْ قَالَ عَنْ أَخِيهِ الْمُؤْمِنِ قَبِيحاً</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Heading5"/>
      </w:pPr>
      <w:bookmarkStart w:id="3793" w:name="_Toc3378"/>
      <w:r>
        <w:t>«17»</w:t>
      </w:r>
      <w:bookmarkEnd w:id="3793"/>
    </w:p>
    <w:p>
      <w:pPr>
        <w:pStyle w:val="BookText"/>
      </w:pPr>
      <w:r>
        <w:rPr>
          <w:rFonts w:ascii="Amiri" w:hAnsi="Amiri" w:eastAsia="Amiri" w:cs="Amiri"/>
          <w:lang w:bidi="ar-SA"/>
          <w:color w:val="111111"/>
          <w:sz w:val="28"/>
          <w:szCs w:val="28"/>
          <w:rtl/>
        </w:rPr>
        <w:t xml:space="preserve">مِنْ خَطِّ الشَّهِيدِ قُدِّسَ سِرُّهُ، رُوِيَ عَنِ النَّبِيِّ صلي الله عليه و آله: أَنَّ كَفَّارَةَ الْمَجْلِسِ سُبْحَانَكَ اللَّهُمَّ وَ بِحَمْدِكَ- لَا إِلَهَ إِلَّا أَنْتَ رَبِّ تُبْ عَلَيَّ وَ اغْفِرْ لِي.</w:t>
      </w:r>
    </w:p>
    <w:p>
      <w:pPr>
        <w:pStyle w:val="Heading5"/>
      </w:pPr>
      <w:bookmarkStart w:id="3794" w:name="_Toc3379"/>
      <w:r>
        <w:t>«18»</w:t>
      </w:r>
      <w:bookmarkEnd w:id="3794"/>
    </w:p>
    <w:p>
      <w:pPr>
        <w:pStyle w:val="BookText"/>
      </w:pPr>
      <w:r>
        <w:rPr>
          <w:rFonts w:ascii="Amiri" w:hAnsi="Amiri" w:eastAsia="Amiri" w:cs="Amiri"/>
          <w:lang w:bidi="ar-SA"/>
          <w:color w:val="111111"/>
          <w:sz w:val="28"/>
          <w:szCs w:val="28"/>
          <w:rtl/>
        </w:rPr>
        <w:t xml:space="preserve">نهج، [نهج البلاغة] قَالَ عليه السلام فِيمَا كَتَبَ إِلَي الْحَارِثِ الْهَمْدَانِيِّ: إِيَّاكَ وَ مَقَاعِدَ الْأَسْوَاقِ فَإِنَّهَا مَحَاضِرُ الشَّيْطَانِ وَ مَعَارِيضُ الْفِتَنِ‌</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Heading5"/>
      </w:pPr>
      <w:bookmarkStart w:id="3795" w:name="_Toc3380"/>
      <w:r>
        <w:t>«19»</w:t>
      </w:r>
      <w:bookmarkEnd w:id="3795"/>
    </w:p>
    <w:p>
      <w:pPr>
        <w:pStyle w:val="BookText"/>
      </w:pPr>
      <w:r>
        <w:rPr>
          <w:rFonts w:ascii="Amiri" w:hAnsi="Amiri" w:eastAsia="Amiri" w:cs="Amiri"/>
          <w:lang w:bidi="ar-SA"/>
          <w:color w:val="111111"/>
          <w:sz w:val="28"/>
          <w:szCs w:val="28"/>
          <w:rtl/>
        </w:rPr>
        <w:t xml:space="preserve">مُنْيَةُ الْمُرِيدِ،: نَهَي النَّبِيُّ صلي الله عليه و آله عَنْ أَنْ يُقَامَ الرَّجُلُ عَنْ مَجْلِسِهِ وَ يَجْلِسَ فِيهِ آخَرُ قَالَ صلي الله عليه و آله وَ لَكِنْ تَفَسَّحُوا وَ تَوَسَّعُوا.</w:t>
      </w:r>
    </w:p>
    <w:p>
      <w:pPr>
        <w:pStyle w:val="BookText"/>
      </w:pPr>
      <w:r>
        <w:rPr>
          <w:rFonts w:ascii="IRNazanin" w:hAnsi="IRNazanin" w:eastAsia="IRNazanin" w:cs="IRNazanin"/>
          <w:lang w:bidi="fa-IR"/>
          <w:color w:val="111111"/>
          <w:sz w:val="28"/>
          <w:szCs w:val="28"/>
          <w:rtl/>
        </w:rPr>
        <w:t xml:space="preserve">مگر برای مردی در دین. (که منظور، احترام دیندار است و احترام دین)</w:t>
      </w:r>
    </w:p>
    <w:p>
      <w:pPr>
        <w:pStyle w:val="Heading5"/>
      </w:pPr>
      <w:bookmarkStart w:id="3796" w:name="_Toc3381"/>
      <w:r>
        <w:t>روایت 14</w:t>
      </w:r>
      <w:bookmarkEnd w:id="3796"/>
    </w:p>
    <w:p>
      <w:pPr>
        <w:pStyle w:val="BookText"/>
      </w:pPr>
      <w:r>
        <w:rPr>
          <w:rFonts w:ascii="IRNazanin" w:hAnsi="IRNazanin" w:eastAsia="IRNazanin" w:cs="IRNazanin"/>
          <w:lang w:bidi="fa-IR"/>
          <w:color w:val="111111"/>
          <w:sz w:val="28"/>
          <w:szCs w:val="28"/>
          <w:rtl/>
        </w:rPr>
        <w:t xml:space="preserve">کتاب سلیم بن قیس: رسول خدا صلی الله علیه و آله فرمود: ای مردم! بزرگ شمارید خاندانم را تا زنده‌ام، و پس از خودم، و آنها را احترام کنید و برتری دهید، زیرا روا نیست کسی برای دیگری از جای خود برخیزد، جز برای خاندان من.</w:t>
      </w:r>
    </w:p>
    <w:p>
      <w:pPr>
        <w:pStyle w:val="Heading5"/>
      </w:pPr>
      <w:bookmarkStart w:id="3797" w:name="_Toc3382"/>
      <w:r>
        <w:t>روایت 15</w:t>
      </w:r>
      <w:bookmarkEnd w:id="3797"/>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هر واعظی قبله است.</w:t>
      </w:r>
      <w:r>
        <w:rPr>
          <w:rStyle w:val="FootnoteReference"/>
        </w:rPr>
        <w:footnoteReference w:id="3132"/>
      </w:r>
    </w:p>
    <w:p>
      <w:pPr>
        <w:pStyle w:val="BookText"/>
      </w:pPr>
      <w:r>
        <w:rPr>
          <w:rFonts w:ascii="IRNazanin" w:hAnsi="IRNazanin" w:eastAsia="IRNazanin" w:cs="IRNazanin"/>
          <w:lang w:bidi="fa-IR"/>
          <w:color w:val="111111"/>
          <w:sz w:val="28"/>
          <w:szCs w:val="28"/>
          <w:rtl/>
        </w:rPr>
        <w:t xml:space="preserve">و با همین سند: علی علیه السلام فرمود: جعفر بن ابی طالب نزد رسول خدا صلی الله علیه و آله برگشت (از سفر حبشه) و آن حضرت برخاست و او را پذیرفت و میان دو چشمش را بوسید ... . - تا آخر خبر.</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و از ابن الاشعث نقل شده: جعفر بن ابی طالب نزد رسول خدا صلی الله علیه و آله برگشت (از سفر حبشه) و آن حضرت برخاست و او را پذیرفت و میان دو چشمش را بوسید.</w:t>
      </w:r>
      <w:r>
        <w:rPr>
          <w:rStyle w:val="FootnoteReference"/>
        </w:rPr>
        <w:footnoteReference w:id="3134"/>
      </w:r>
    </w:p>
    <w:p>
      <w:pPr>
        <w:pStyle w:val="Heading5"/>
      </w:pPr>
      <w:bookmarkStart w:id="3798" w:name="_Toc3383"/>
      <w:r>
        <w:t>روایت 16</w:t>
      </w:r>
      <w:bookmarkEnd w:id="3798"/>
    </w:p>
    <w:p>
      <w:pPr>
        <w:pStyle w:val="BookText"/>
      </w:pPr>
      <w:r>
        <w:rPr>
          <w:rFonts w:ascii="IRNazanin" w:hAnsi="IRNazanin" w:eastAsia="IRNazanin" w:cs="IRNazanin"/>
          <w:lang w:bidi="fa-IR"/>
          <w:color w:val="111111"/>
          <w:sz w:val="28"/>
          <w:szCs w:val="28"/>
          <w:rtl/>
        </w:rPr>
        <w:t xml:space="preserve">امالی طوسی: رسول خدا صلی الله علیه و آله می فرمود: مجالس امانت اند و روا نیست که مؤمن دنبال گیرد از مؤمن. یا فرمود: از برادر مؤمن خود چیز زشتی را واگو کند.</w:t>
      </w:r>
      <w:r>
        <w:rPr>
          <w:rStyle w:val="FootnoteReference"/>
        </w:rPr>
        <w:footnoteReference w:id="3135"/>
      </w:r>
    </w:p>
    <w:p>
      <w:pPr>
        <w:pStyle w:val="Heading5"/>
      </w:pPr>
      <w:bookmarkStart w:id="3799" w:name="_Toc3384"/>
      <w:r>
        <w:t>روایت 17</w:t>
      </w:r>
      <w:bookmarkEnd w:id="3799"/>
    </w:p>
    <w:p>
      <w:pPr>
        <w:pStyle w:val="BookText"/>
      </w:pPr>
      <w:r>
        <w:rPr>
          <w:rFonts w:ascii="IRNazanin" w:hAnsi="IRNazanin" w:eastAsia="IRNazanin" w:cs="IRNazanin"/>
          <w:lang w:bidi="fa-IR"/>
          <w:color w:val="111111"/>
          <w:sz w:val="28"/>
          <w:szCs w:val="28"/>
          <w:rtl/>
        </w:rPr>
        <w:t xml:space="preserve">از خط شهید - قدس سره - است که روایت شده است از پیغمبر صلی الله علیه و آله: کفاره مجلس این ذکر است:</w:t>
      </w:r>
    </w:p>
    <w:p>
      <w:pPr>
        <w:pStyle w:val="BookText"/>
      </w:pPr>
      <w:r>
        <w:rPr>
          <w:rFonts w:ascii="IRNazanin" w:hAnsi="IRNazanin" w:eastAsia="IRNazanin" w:cs="IRNazanin"/>
          <w:lang w:bidi="fa-IR"/>
          <w:color w:val="111111"/>
          <w:sz w:val="28"/>
          <w:szCs w:val="28"/>
          <w:rtl/>
        </w:rPr>
        <w:t xml:space="preserve">«سُبْحَانَکَ اللَّهُمَّ وَ بِحَمْدِکَ لَا إِلَهَ إِلَّا أَنْتَ رَبِّ تُبْ عَلَیَّ وَ اغْفِرْ لِی.»: منزهی بارخدایا! و حمد تو را می گویم. نیست شایسته پرستشی جز تو. پروردگارا! به من توبه بده و مرا بیامرز.</w:t>
      </w:r>
    </w:p>
    <w:p>
      <w:pPr>
        <w:pStyle w:val="Heading5"/>
      </w:pPr>
      <w:bookmarkStart w:id="3800" w:name="_Toc3385"/>
      <w:r>
        <w:t>روایت 18</w:t>
      </w:r>
      <w:bookmarkEnd w:id="3800"/>
    </w:p>
    <w:p>
      <w:pPr>
        <w:pStyle w:val="BookText"/>
      </w:pPr>
      <w:r>
        <w:rPr>
          <w:rFonts w:ascii="IRNazanin" w:hAnsi="IRNazanin" w:eastAsia="IRNazanin" w:cs="IRNazanin"/>
          <w:lang w:bidi="fa-IR"/>
          <w:color w:val="111111"/>
          <w:sz w:val="28"/>
          <w:szCs w:val="28"/>
          <w:rtl/>
        </w:rPr>
        <w:t xml:space="preserve">نهج البلاغه: علی علیه السلام در نامه به حارث همدانی نوشت: بپرهیز از دکه‌های بازارها که شیطان نمایند و فتنه‌انگیز.</w:t>
      </w:r>
      <w:r>
        <w:rPr>
          <w:rStyle w:val="FootnoteReference"/>
        </w:rPr>
        <w:footnoteReference w:id="3136"/>
      </w:r>
    </w:p>
    <w:p>
      <w:pPr>
        <w:pStyle w:val="Heading5"/>
      </w:pPr>
      <w:bookmarkStart w:id="3801" w:name="_Toc3386"/>
      <w:r>
        <w:t>روایت 19</w:t>
      </w:r>
      <w:bookmarkEnd w:id="3801"/>
    </w:p>
    <w:p>
      <w:pPr>
        <w:pStyle w:val="BookText"/>
      </w:pPr>
      <w:r>
        <w:rPr>
          <w:rFonts w:ascii="IRNazanin" w:hAnsi="IRNazanin" w:eastAsia="IRNazanin" w:cs="IRNazanin"/>
          <w:lang w:bidi="fa-IR"/>
          <w:color w:val="111111"/>
          <w:sz w:val="28"/>
          <w:szCs w:val="28"/>
          <w:rtl/>
        </w:rPr>
        <w:t xml:space="preserve">منیة المرید: نهی کرد پیغمبر صلی الله علیه و آله از اینکه کسی از جایش برخیزد تا دیگری نشیند. و فرمود: ولی جا باز کنید و گشاده کنید.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1" w:name="pg13504_197713"/>
    <w:bookmarkEnd w:id="411"/>
    <w:p>
      <w:pPr>
        <w:pStyle w:val="BookText"/>
      </w:pPr>
      <w:r>
        <w:rPr>
          <w:rFonts w:ascii="Amiri" w:hAnsi="Amiri" w:eastAsia="Amiri" w:cs="Amiri"/>
          <w:lang w:bidi="ar-SA"/>
          <w:color w:val="111111"/>
          <w:sz w:val="28"/>
          <w:szCs w:val="28"/>
          <w:rtl/>
        </w:rPr>
        <w:t xml:space="preserve">وَ رُوِيَ: أَنَّ النَّبِيَّ صلي الله عليه و آله لَعَنَ مَنْ جَلَسَ وَسَطَ الْحَلْقَةِ وَ نَهَي أَنْ يَجْلِسَ الرَّجُلُ بَيْنَ الرَّجُلَيْنِ إِلَّا بِإِذْنِهِمَا.</w:t>
      </w:r>
    </w:p>
    <w:p>
      <w:pPr>
        <w:pStyle w:val="Heading5"/>
      </w:pPr>
      <w:bookmarkStart w:id="3802" w:name="_Toc3387"/>
      <w:r>
        <w:t>«20»</w:t>
      </w:r>
      <w:bookmarkEnd w:id="3802"/>
    </w:p>
    <w:p>
      <w:pPr>
        <w:pStyle w:val="BookText"/>
      </w:pPr>
      <w:r>
        <w:rPr>
          <w:rFonts w:ascii="Amiri" w:hAnsi="Amiri" w:eastAsia="Amiri" w:cs="Amiri"/>
          <w:lang w:bidi="ar-SA"/>
          <w:color w:val="111111"/>
          <w:sz w:val="28"/>
          <w:szCs w:val="28"/>
          <w:rtl/>
        </w:rPr>
        <w:t xml:space="preserve">عُدَّةُ الدَّاعِي، عَنِ الصَّادِقِ عليه السلام قَالَ: مَا اجْتَمَعَ قَوْمٌ فِي مَجْلِسٍ لَمْ يَذْكُرُوا اللَّهَ وَ لَمْ يَذْكُرُونَا إِلَّا كَانَ ذَلِكَ الْمَجْلِسُ حَسْرَةً عَلَيْهِمْ يَوْمَ الْقِيَامَةِ وَ قَالَ عليه السلام مَا مِنْ مَجْلِسٍ يَجْتَمِعُ فِيهِ أَبْرَارٌ وَ فُجَّارٌ ثُمَّ تَفَرَّقُوا عَلَي غَيْرِ ذِكْرِ اللَّهِ إِلَّا كَانَ ذَلِكَ حَسْرَةً عَلَيْهِمْ يَوْمَ الْقِيَامَةِ</w:t>
      </w:r>
      <w:r>
        <w:rPr>
          <w:rStyle w:val="FootnoteReference"/>
        </w:rPr>
        <w:footnoteReference w:id="3137"/>
      </w:r>
      <w:r>
        <w:rPr>
          <w:rFonts w:ascii="Amiri" w:hAnsi="Amiri" w:eastAsia="Amiri" w:cs="Amiri"/>
          <w:lang w:bidi="ar-SA"/>
          <w:color w:val="111111"/>
          <w:sz w:val="28"/>
          <w:szCs w:val="28"/>
          <w:rtl/>
        </w:rPr>
        <w:t xml:space="preserve">ثُمَّ قَالَ أَبُو جَعْفَرٍ عليه السلام إِنَّ ذِكْرَنَا مِنْ ذِكْرِ اللَّهِ وَ ذِكْرَ عَدُوِّنَا مِنْ ذِكْرِ الشَّيْطَانِ.</w:t>
      </w:r>
    </w:p>
    <w:p>
      <w:pPr>
        <w:pStyle w:val="BookText"/>
      </w:pPr>
      <w:r>
        <w:rPr>
          <w:rFonts w:ascii="Amiri" w:hAnsi="Amiri" w:eastAsia="Amiri" w:cs="Amiri"/>
          <w:lang w:bidi="ar-SA"/>
          <w:color w:val="111111"/>
          <w:sz w:val="28"/>
          <w:szCs w:val="28"/>
          <w:rtl/>
        </w:rPr>
        <w:t xml:space="preserve">وَ عَنْهُ عليه السلام قَالَ: مَنْ أَرَادَ أَنْ يُكْتَالَ بِالْمِكْيَالِ الْأَوْفَي فَلْيَقُلْ إِذَا أَرَادَ الْقِيَامَ مِنْ مَجْلِسِهِ- سُبْحانَ رَبِّكَ رَبِّ الْعِزَّةِ عَمَّا يَصِفُونَ وَ سَلامٌ عَلَي الْمُرْسَلِينَ وَ الْحَمْدُ لِلَّهِ رَبِّ الْعالَمِينَ.</w:t>
      </w:r>
    </w:p>
    <w:p>
      <w:pPr>
        <w:pStyle w:val="BookText"/>
      </w:pPr>
      <w:r>
        <w:rPr>
          <w:rFonts w:ascii="Amiri" w:hAnsi="Amiri" w:eastAsia="Amiri" w:cs="Amiri"/>
          <w:lang w:bidi="ar-SA"/>
          <w:color w:val="111111"/>
          <w:sz w:val="28"/>
          <w:szCs w:val="28"/>
          <w:rtl/>
        </w:rPr>
        <w:t xml:space="preserve">وَ رَوَي الْحَسَنُ بْنُ أَبِي الْحَسَنِ الدَّيْلَمِيُّ عَنِ النَّبِيِّ صلي الله عليه و آله: أَنَّ الْمَلَائِكَةَ يَمُرُّونَ عَلَي حَلَقِ الذِّكْرِ فَيَقُومُونَ عَلَي رُءُوسِهِمْ وَ يَبْكُونَ لِبُكَائِهِمْ وَ يُؤَمِّنُونَ عَلَي دُعَائِهِمْ فَإِذَا صَعِدُوا إِلَي السَّمَاءِ يَقُولُ اللَّهُ تَعَالَي يَا مَلَائِكَتِي أَيْنَ كُنْتُمْ وَ هُوَ أَعْلَمُ فَيَقُولُونَ يَا رَبَّنَا إِنَّا حَضَرْنَا مَجْلِساً مِنْ مَجَالِسِ الذِّكْرِ فَرَأَيْنَا أَقْوَاماً يُسَبِّحُونَكَ وَ يُمَجِّدُونَكَ وَ يُقَدِّسُونَكَ وَ يَخَافُونَ نَارَكَ فَيَقُولُ اللَّهُ سُبْحَانَهُ يَا مَلَائِكَتِي ازْوُوهَا عَنْهُمْ وَ أُشْهِدُكُمْ أَنِّي قَدْ غَفَرْتُ لَهُمْ وَ آمَنْتُهُمْ مِمَّا يَخَافُونَ فَيَقُولُونَ رَبَّنَا إِنَّ فِيهِمْ فُلَاناً وَ إِنَّهُ لَمْ يَذْكُرْكَ فَيَقُولُ اللَّهُ تَعَالَي قَدْ غَفَرْتُ لَهُ بِمُجَالَسَتِهِ لَهُمْ فَإِنَّ الذَّاكِرِينَ مَنْ لَا يَشْقَي بِهِمْ جَلِيسُهُمْ وَ قَالَ الصَّادِقُ عليه السلام: الذَّاكِرُ لِلَّهِ فِي الْغَافِلِينَ كَالْمُقَاتِلِ عَنِ الْهَارِبِينَ.</w:t>
      </w:r>
    </w:p>
    <w:p>
      <w:pPr>
        <w:pStyle w:val="Heading5"/>
      </w:pPr>
      <w:bookmarkStart w:id="3803" w:name="_Toc3388"/>
      <w:r>
        <w:t>«21»</w:t>
      </w:r>
      <w:bookmarkEnd w:id="3803"/>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الرَّجُلُ أَحَقُّ بِصَدْرِ دَارِهِ وَ بِصَدْرِ فَرَسِهِ وَ أَنْ يَؤُمَّ فِي بَيْتِهِ وَ أَنْ يَبْدَأَ فِي صَحْفَتِهِ.</w:t>
      </w:r>
    </w:p>
    <w:p>
      <w:pPr>
        <w:pStyle w:val="BookText"/>
      </w:pPr>
      <w:r>
        <w:rPr>
          <w:rFonts w:ascii="IRNazanin" w:hAnsi="IRNazanin" w:eastAsia="IRNazanin" w:cs="IRNazanin"/>
          <w:lang w:bidi="fa-IR"/>
          <w:color w:val="111111"/>
          <w:sz w:val="28"/>
          <w:szCs w:val="28"/>
          <w:rtl/>
        </w:rPr>
        <w:t xml:space="preserve">و روایت شده است که پیغمبر صلی الله علیه و آله، لعن کرده کسی را که در وسط حلقه نشیند، و نهی کرده از اینکه کسی میان دو همنشین بنشیند، مگر با اجازه آنها.</w:t>
      </w:r>
    </w:p>
    <w:p>
      <w:pPr>
        <w:pStyle w:val="Heading5"/>
      </w:pPr>
      <w:bookmarkStart w:id="3804" w:name="_Toc3389"/>
      <w:r>
        <w:t>روایت 20</w:t>
      </w:r>
      <w:bookmarkEnd w:id="3804"/>
    </w:p>
    <w:p>
      <w:pPr>
        <w:pStyle w:val="BookText"/>
      </w:pPr>
      <w:r>
        <w:rPr>
          <w:rFonts w:ascii="IRNazanin" w:hAnsi="IRNazanin" w:eastAsia="IRNazanin" w:cs="IRNazanin"/>
          <w:lang w:bidi="fa-IR"/>
          <w:color w:val="111111"/>
          <w:sz w:val="28"/>
          <w:szCs w:val="28"/>
          <w:rtl/>
        </w:rPr>
        <w:t xml:space="preserve">عده الداعی: امام صادق علیه السلام فرمود: اگر مردم در هر انجمنی گرد هم آیند و خدا را یاد نکنند و ما را یاد نکنند، آن انجمن افسوس می شود بر آنها در روز قیامت. و فرمود: انجمنی نباشد که در آن خوش کرداران و بدکرداران گرد هم آیند، سپس بدون یاد کردن ما از آن پراکنده شوند، مگر آنکه روز قیامت موجب افسوس آنها باشد. سپس امام باقر علیه السلام فرموده: ذکر ما از ذکر خدا است، و ذکر دشمن ما از ذکر شیطان.</w:t>
      </w:r>
    </w:p>
    <w:p>
      <w:pPr>
        <w:pStyle w:val="BookText"/>
      </w:pPr>
      <w:r>
        <w:rPr>
          <w:rFonts w:ascii="IRNazanin" w:hAnsi="IRNazanin" w:eastAsia="IRNazanin" w:cs="IRNazanin"/>
          <w:lang w:bidi="fa-IR"/>
          <w:color w:val="111111"/>
          <w:sz w:val="28"/>
          <w:szCs w:val="28"/>
          <w:rtl/>
        </w:rPr>
        <w:t xml:space="preserve">و از آن حضرت علیه السلام است که فرمود: هر کس می خواهد پیمانه پُر بستاند، باید چون از مجلس خود برمی خیزد، بگوید: «سُبْحانَ رَبِّکَ رَبِّ الْعِزَّةِ عَمَّا یَصِفُونَ وَ سَلامٌ عَلَی الْمُرْسَلِینَ وَ الْحَمْدُ لِلَّهِ رَبِّ الْعالَمِینَ.» {منزهی تو پروردگارم، پروردگار عزیزتر و والاتر از آنچه می گویند، (خدانشناسان) و درود بر فرستادگان خدا، و سپاس از آنِ خدا پروردگار جهانیان است.}</w:t>
      </w:r>
    </w:p>
    <w:p>
      <w:pPr>
        <w:pStyle w:val="BookText"/>
      </w:pPr>
      <w:r>
        <w:rPr>
          <w:rFonts w:ascii="IRNazanin" w:hAnsi="IRNazanin" w:eastAsia="IRNazanin" w:cs="IRNazanin"/>
          <w:lang w:bidi="fa-IR"/>
          <w:color w:val="111111"/>
          <w:sz w:val="28"/>
          <w:szCs w:val="28"/>
          <w:rtl/>
        </w:rPr>
        <w:t xml:space="preserve">و حسن بن ابی الحسن دیلمی از پیغمبر صلی الله علیه و آله روایت کرده که می فرمود: فرشته‌ها بر حلقه‌های ذکر گذر می کنند و بالای سرشان می ایستند و با گریه‌شان می گریند، و به دعاشان آمین می گویند، و چون به آسمان بالا می روند، خدای تعالی می فرماید: ای فرشته‌هایم کجا بودید؟ با اینکه خودش داناتر است. می گویند: پروردگارا! ما در مجالس ذکر حاضر شدیم و مردمانی را دیدیم که تو را تسبیح می کنند و تمجید می کنند و مقدس می شمارند و از دوزخت می ترسند. و خدای سبحانه می فرماید: ای فرشته‌هایم! آنها را برایشان گرد آورید، و شما را گواه می گیرم که آنان را آمرزیدم و از آنچه ترسیدند، امان دادم. می گویند: پروردگارا! در میان آنها فلانی است که او تو را یاد نکرد؟ خدای تعالی می فرماید: او را هم آمرزیدم، به سبب همنشینی با آنان، زیرا اهل ذکر کسانی هستند که همنشین آنها بدبخت نیست.</w:t>
      </w:r>
    </w:p>
    <w:p>
      <w:pPr>
        <w:pStyle w:val="BookText"/>
      </w:pPr>
      <w:r>
        <w:rPr>
          <w:rFonts w:ascii="IRNazanin" w:hAnsi="IRNazanin" w:eastAsia="IRNazanin" w:cs="IRNazanin"/>
          <w:lang w:bidi="fa-IR"/>
          <w:color w:val="111111"/>
          <w:sz w:val="28"/>
          <w:szCs w:val="28"/>
          <w:rtl/>
        </w:rPr>
        <w:t xml:space="preserve">و امام صادق علیه السلام فرمود: آن کس که در میان غافلان به یاد خدا باشد، همچون کسی است که در میان فراریان از جهاد به نبرد می پردازد.</w:t>
      </w:r>
    </w:p>
    <w:p>
      <w:pPr>
        <w:pStyle w:val="Heading5"/>
      </w:pPr>
      <w:bookmarkStart w:id="3805" w:name="_Toc3390"/>
      <w:r>
        <w:t>روایت 21</w:t>
      </w:r>
      <w:bookmarkEnd w:id="3805"/>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فرمود: هر کس در خانه خودش سزاوارتر است که در صدر نشیند، و بر اسب خودش جلو سوار شود، و در خانه‌اش امام نماز جماعت باشد، و در کاسه خوراک آغاز به خوردن کند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2" w:name="pg13504_197714"/>
    <w:bookmarkEnd w:id="412"/>
    <w:p>
      <w:pPr>
        <w:pStyle w:val="Heading3"/>
      </w:pPr>
      <w:bookmarkStart w:id="3806" w:name="_Toc3391"/>
      <w:r>
        <w:t>باب 96 السنة في الجلوس و أنواعه</w:t>
      </w:r>
      <w:bookmarkEnd w:id="3806"/>
    </w:p>
    <w:p>
      <w:pPr>
        <w:pStyle w:val="Heading4"/>
      </w:pPr>
      <w:bookmarkStart w:id="3807" w:name="_Toc3392"/>
      <w:r>
        <w:t>روايات</w:t>
      </w:r>
      <w:bookmarkEnd w:id="3807"/>
    </w:p>
    <w:p>
      <w:pPr>
        <w:pStyle w:val="Heading5"/>
      </w:pPr>
      <w:bookmarkStart w:id="3808" w:name="_Toc3393"/>
      <w:r>
        <w:t>«1»</w:t>
      </w:r>
      <w:bookmarkEnd w:id="3808"/>
    </w:p>
    <w:p>
      <w:pPr>
        <w:pStyle w:val="BookText"/>
      </w:pPr>
      <w:r>
        <w:rPr>
          <w:rFonts w:ascii="Amiri" w:hAnsi="Amiri" w:eastAsia="Amiri" w:cs="Amiri"/>
          <w:lang w:bidi="ar-SA"/>
          <w:color w:val="111111"/>
          <w:sz w:val="28"/>
          <w:szCs w:val="28"/>
          <w:rtl/>
        </w:rPr>
        <w:t xml:space="preserve">أَقُولُ قَدْ مَضَي فِي بَابِ جَوَامِعِ مَسَاوِي الْأَخْلَاقِ: أَنَّهُ قِيلَ لِأَبِي عَبْدِ اللَّهِ عليه السلام أَ تَرَي هَذَا الْخَلْقَ كُلَّهُ مِنَ النَّاسِ فَقَالَ أَلْقِ مِنْهُمُ التَّارِكَ لِلسِّوَاكِ وَ الْمُتَرَبِّعَ فِي مَوْضِعِ الضَّيِّقِ الْخَبَرَ.</w:t>
      </w:r>
    </w:p>
    <w:p>
      <w:pPr>
        <w:pStyle w:val="Heading5"/>
      </w:pPr>
      <w:bookmarkStart w:id="3809" w:name="_Toc3394"/>
      <w:r>
        <w:t>«2»</w:t>
      </w:r>
      <w:bookmarkEnd w:id="380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جَلَسَ أَحَدُكُمْ عَلَي الطَّعَامِ فَلْيَجْلِسْ جِلْسَةَ الْعَبْدِ وَ لَا يَضَعَنَّ أَحَدُكُمْ إِحْدَي رِجْلَيْهِ عَلَي الْأُخْرَي وَ يُرَبِّعُ فَإِنَّهَا جِلْسَةٌ يُبْغِضُهَا اللَّهُ وَ يَمْقُتُ صَاحِبَهَا</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Heading5"/>
      </w:pPr>
      <w:bookmarkStart w:id="3810" w:name="_Toc3395"/>
      <w:r>
        <w:t>«3»</w:t>
      </w:r>
      <w:bookmarkEnd w:id="3810"/>
    </w:p>
    <w:p>
      <w:pPr>
        <w:pStyle w:val="BookText"/>
      </w:pPr>
      <w:r>
        <w:rPr>
          <w:rFonts w:ascii="Amiri" w:hAnsi="Amiri" w:eastAsia="Amiri" w:cs="Amiri"/>
          <w:lang w:bidi="ar-SA"/>
          <w:color w:val="111111"/>
          <w:sz w:val="28"/>
          <w:szCs w:val="28"/>
          <w:rtl/>
        </w:rPr>
        <w:t xml:space="preserve">شي، [تفسير العياشي] عَنْ حَمَّادٍ عَنِ الصَّادِقِ عليه السلام قَالَ: رَأَيْتُهُ جَالِساً مُتَوَرِّكاً بِرِجْلِهِ عَلَي فَخِذِهِ فَقَالَ لَهُ رَجُلٌ عِنْدَهُ جُعِلْتُ فِدَاكَ هَذَا جِلْسَةٌ مَكْرُوهٌ فَقَالَ لَا إِنَّ الْيَهُودَ قَالَتْ إِنَّ الرَّبَّ لَمَّا فَرَغَ مِنْ خَلْقِ السَّمَاوَاتِ وَ الْأَرْضِ جَلَسَ عَلَي الْكُرْسِيِّ هَذِهِ الْجِلْسَةَ لِيَسْتَرِيحَ فَأَنْزَلَ اللَّهُ لا إِلهَ إِلَّا هُوَ الْحَيُّ الْقَيُّومُ- لا تَأْخُذُهُ سِنَةٌ وَ لا نَوْمٌ لَمْ يَكُنْ مُتَوَرِّكاً كَمَا كَانَ‌</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Heading5"/>
      </w:pPr>
      <w:bookmarkStart w:id="3811" w:name="_Toc3396"/>
      <w:r>
        <w:t>«4»</w:t>
      </w:r>
      <w:bookmarkEnd w:id="3811"/>
    </w:p>
    <w:p>
      <w:pPr>
        <w:pStyle w:val="BookText"/>
      </w:pPr>
      <w:r>
        <w:rPr>
          <w:rFonts w:ascii="Amiri" w:hAnsi="Amiri" w:eastAsia="Amiri" w:cs="Amiri"/>
          <w:lang w:bidi="ar-SA"/>
          <w:color w:val="111111"/>
          <w:sz w:val="28"/>
          <w:szCs w:val="28"/>
          <w:rtl/>
        </w:rPr>
        <w:t xml:space="preserve">كِتَابُ الْغَايَاتِ، عَنِ ابْنِ عَبَّاسٍ قَالَ قَالَ رَسُولُ اللَّهِ صلي الله عليه و آله: إِنَّ لِكُلِّ شَيْ‌ءٍ شَرَفاً وَ إِنَّ أَشْرَفَ الْمَجَالِسِ مَا اسْتُقْبِلَ بِهِ الْقِبْلَةُ.</w:t>
      </w:r>
    </w:p>
    <w:p>
      <w:pPr>
        <w:pStyle w:val="Heading3"/>
      </w:pPr>
      <w:bookmarkStart w:id="3812" w:name="_Toc3397"/>
      <w:r>
        <w:t>باب نود و ششم : در شیوه نشستن و انواع نشستن</w:t>
      </w:r>
      <w:bookmarkEnd w:id="3812"/>
    </w:p>
    <w:p>
      <w:pPr>
        <w:pStyle w:val="Heading4"/>
      </w:pPr>
      <w:bookmarkStart w:id="3813" w:name="_Toc3398"/>
      <w:r>
        <w:t>روایات</w:t>
      </w:r>
      <w:bookmarkEnd w:id="3813"/>
    </w:p>
    <w:p>
      <w:pPr>
        <w:pStyle w:val="Heading5"/>
      </w:pPr>
      <w:bookmarkStart w:id="3814" w:name="_Toc3399"/>
      <w:r>
        <w:t>روایت 1</w:t>
      </w:r>
      <w:bookmarkEnd w:id="3814"/>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«باب کلیات اخلاق بد» نقل شد که به امام صادق علیه السلام گفته شد: به نظر شما همه این خَلق شایسته نام آدمی هستند؟ فرمود: دو گروه از آنها را کنار بگذار: یکی آن کس که تارک مسواک است، و دیگری آن کس که در جای تنگ چهار زانو بنشیند.</w:t>
      </w:r>
    </w:p>
    <w:p>
      <w:pPr>
        <w:pStyle w:val="Heading5"/>
      </w:pPr>
      <w:bookmarkStart w:id="3815" w:name="_Toc3400"/>
      <w:r>
        <w:t>روایت 2</w:t>
      </w:r>
      <w:bookmarkEnd w:id="3815"/>
    </w:p>
    <w:p>
      <w:pPr>
        <w:pStyle w:val="BookText"/>
      </w:pPr>
      <w:r>
        <w:rPr>
          <w:rFonts w:ascii="IRNazanin" w:hAnsi="IRNazanin" w:eastAsia="IRNazanin" w:cs="IRNazanin"/>
          <w:lang w:bidi="fa-IR"/>
          <w:color w:val="111111"/>
          <w:sz w:val="28"/>
          <w:szCs w:val="28"/>
          <w:rtl/>
        </w:rPr>
        <w:t xml:space="preserve">خصال: امیرالمؤمنین علیه السلام در حدیث اربعمائه فرمود: چون یکی از شماها بر سر خوراک می نشیند، به مانند بنده‌ها بنشیند، (یعنی بر دو زانو) و مبادا یک پا را روی دیگری نهد و چهارزانو بنشیند؛ چون آن نشستنی است که خدا نمی خواهد، و صاحبش را دشمن دارد.</w:t>
      </w:r>
      <w:r>
        <w:rPr>
          <w:rStyle w:val="FootnoteReference"/>
        </w:rPr>
        <w:footnoteReference w:id="3140"/>
      </w:r>
    </w:p>
    <w:p>
      <w:pPr>
        <w:pStyle w:val="Heading5"/>
      </w:pPr>
      <w:bookmarkStart w:id="3816" w:name="_Toc3401"/>
      <w:r>
        <w:t>روایت 3</w:t>
      </w:r>
      <w:bookmarkEnd w:id="3816"/>
    </w:p>
    <w:p>
      <w:pPr>
        <w:pStyle w:val="BookText"/>
      </w:pPr>
      <w:r>
        <w:rPr>
          <w:rFonts w:ascii="IRNazanin" w:hAnsi="IRNazanin" w:eastAsia="IRNazanin" w:cs="IRNazanin"/>
          <w:lang w:bidi="fa-IR"/>
          <w:color w:val="111111"/>
          <w:sz w:val="28"/>
          <w:szCs w:val="28"/>
          <w:rtl/>
        </w:rPr>
        <w:t xml:space="preserve">تفسیر عیاشی: حماد گفت: دیدم امام صادق علیه السلام نشسته و پایش را روی رانش انداخته است. مردی که نزد آن حضرت بود، گفت: قربانت گردم، این گونه نشستن مکروه است؟ فرمود: نه، یهود گفته‌اند: چون پروردگار از آفرینش آسمان ها و زمین فارغ شد، این گونه بر بالای کرسی نشست تا استراحت کند، و خدا فرو فرستاد: «لا إله إلا هو الحی القیوم- لا تأخذه سنة و لا نوم.» {خداست که معبودی جز او نیست زنده و برپادارنده است نه خوابی سبک او را فرو می‌گیرد و نه خوابی گران.} و نبود تکیه دهنده بر ران.</w:t>
      </w:r>
      <w:r>
        <w:rPr>
          <w:rStyle w:val="FootnoteReference"/>
        </w:rPr>
        <w:footnoteReference w:id="3141"/>
      </w:r>
    </w:p>
    <w:p>
      <w:pPr>
        <w:pStyle w:val="Heading5"/>
      </w:pPr>
      <w:bookmarkStart w:id="3817" w:name="_Toc3402"/>
      <w:r>
        <w:t>روایت 4</w:t>
      </w:r>
      <w:bookmarkEnd w:id="3817"/>
    </w:p>
    <w:p>
      <w:pPr>
        <w:pStyle w:val="BookText"/>
      </w:pPr>
      <w:r>
        <w:rPr>
          <w:rFonts w:ascii="IRNazanin" w:hAnsi="IRNazanin" w:eastAsia="IRNazanin" w:cs="IRNazanin"/>
          <w:lang w:bidi="fa-IR"/>
          <w:color w:val="111111"/>
          <w:sz w:val="28"/>
          <w:szCs w:val="28"/>
          <w:rtl/>
        </w:rPr>
        <w:t xml:space="preserve">کتاب الغایات: ابن عباس گفت: رسول خدا صلی الله علیه و آله فرمود: همانا هر چیز را شرفی باشد، و اشرف مجلس ها آن است که رو به قبله باشد.</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3" w:name="pg13504_197715"/>
    <w:bookmarkEnd w:id="413"/>
    <w:p>
      <w:pPr>
        <w:pStyle w:val="Heading2"/>
      </w:pPr>
      <w:bookmarkStart w:id="3818" w:name="_Toc3403"/>
      <w:r>
        <w:t>كلمة المصحّح</w:t>
      </w:r>
      <w:bookmarkEnd w:id="38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علي رسول اللّه و علي آله أصفياء اللّه.</w:t>
      </w:r>
    </w:p>
    <w:p>
      <w:pPr>
        <w:pStyle w:val="BookText"/>
      </w:pPr>
      <w:r>
        <w:rPr>
          <w:rFonts w:ascii="Amiri" w:hAnsi="Amiri" w:eastAsia="Amiri" w:cs="Amiri"/>
          <w:lang w:bidi="ar-SA"/>
          <w:color w:val="111111"/>
          <w:sz w:val="28"/>
          <w:szCs w:val="28"/>
          <w:rtl/>
        </w:rPr>
        <w:t xml:space="preserve">و بعد: فمن عظيم منن اللّه علينا و له الشكر و المنّة أن وفّقنا للقيام بخدمة الدين القويم و السعي وراء ترويجه بتبريز تراثه الذهبيّ الخالد إلي الملاء الثقافي الديني.</w:t>
      </w:r>
    </w:p>
    <w:p>
      <w:pPr>
        <w:pStyle w:val="BookText"/>
      </w:pPr>
      <w:r>
        <w:rPr>
          <w:rFonts w:ascii="Amiri" w:hAnsi="Amiri" w:eastAsia="Amiri" w:cs="Amiri"/>
          <w:lang w:bidi="ar-SA"/>
          <w:color w:val="111111"/>
          <w:sz w:val="28"/>
          <w:szCs w:val="28"/>
          <w:rtl/>
        </w:rPr>
        <w:t xml:space="preserve">فهذا هو الجزء الثاني من المجلّد السادس عشر من بحار الأنوار الجامعة لدرر أخبار الأئمة الأطهار صلوات اللّه عليهم يحوي علي 66 بابا من أبواب كتاب العشرة في شتّي نواحي البحث منها.</w:t>
      </w:r>
    </w:p>
    <w:p>
      <w:pPr>
        <w:pStyle w:val="BookText"/>
      </w:pPr>
      <w:r>
        <w:rPr>
          <w:rFonts w:ascii="Amiri" w:hAnsi="Amiri" w:eastAsia="Amiri" w:cs="Amiri"/>
          <w:lang w:bidi="ar-SA"/>
          <w:color w:val="111111"/>
          <w:sz w:val="28"/>
          <w:szCs w:val="28"/>
          <w:rtl/>
        </w:rPr>
        <w:t xml:space="preserve">فقد بذلنا الجهد في مقابلتها و تصحيحها و تنميقها و ضبط غرائبها و إيضاح مشكلاتها علي ما تقدّم منّا في تقدمة الجزء السابق 71 لا نعيدها حذرا من التكرار مع أنّه لا مندوحة عن مراجعتها فليراجع الطالب إليها نسأل اللّه العزيز أن يهدينا إلي سواء الصراط إنّه علي صراط مستقيم.</w:t>
      </w:r>
    </w:p>
    <w:p>
      <w:pPr>
        <w:pStyle w:val="BookText"/>
      </w:pPr>
      <w:r>
        <w:rPr>
          <w:rFonts w:ascii="Amiri" w:hAnsi="Amiri" w:eastAsia="Amiri" w:cs="Amiri"/>
          <w:lang w:bidi="ar-SA"/>
          <w:color w:val="111111"/>
          <w:sz w:val="28"/>
          <w:szCs w:val="28"/>
          <w:rtl/>
        </w:rPr>
        <w:t xml:space="preserve">محمد الباقر البهبودي</w:t>
      </w:r>
    </w:p>
    <w:p>
      <w:pPr>
        <w:pStyle w:val="BookText"/>
      </w:pPr>
      <w:r>
        <w:rPr>
          <w:rFonts w:ascii="Amiri" w:hAnsi="Amiri" w:eastAsia="Amiri" w:cs="Amiri"/>
          <w:lang w:bidi="ar-SA"/>
          <w:color w:val="111111"/>
          <w:sz w:val="28"/>
          <w:szCs w:val="28"/>
          <w:rtl/>
        </w:rPr>
        <w:t xml:space="preserve">رمضان المبارك 1386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انتهي الجزء الثاني من المجلّد السادس عشر و هو الجزء الثاني و السبعون حسب تجزئتنا يحوي علي ست و ستّين باباً من أبواب آداب العشرة و لقد بذلنا الجهد في تصحيحها و تنميقها حسب الطاقة فخرج بحمد اللّه نقيّا من الأغلاط إلّا نزراً زهيداً زاغ عنه البصر و كل عنه النظر لا يكاد يخفي علي الناظر البصير، و من اللّه العصمة و التوفيق.</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4" w:name="pg13504_197717"/>
    <w:bookmarkEnd w:id="414"/>
    <w:p>
      <w:pPr>
        <w:pStyle w:val="Heading2"/>
      </w:pPr>
      <w:bookmarkStart w:id="3819" w:name="_Toc3404"/>
      <w:r>
        <w:t>فهرس ما في هذا الجزء من الأبواب</w:t>
      </w:r>
      <w:bookmarkEnd w:id="3819"/>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«31» باب العشرة مع اليتامي و أكل أموالهم و ثواب إيوائهم و الرحم عليهم و عقاب إيذائهم ... 14- 1</w:t>
      </w:r>
    </w:p>
    <w:p>
      <w:pPr>
        <w:pStyle w:val="BookText"/>
      </w:pPr>
      <w:r>
        <w:rPr>
          <w:rFonts w:ascii="Amiri" w:hAnsi="Amiri" w:eastAsia="Amiri" w:cs="Amiri"/>
          <w:lang w:bidi="ar-SA"/>
          <w:color w:val="111111"/>
          <w:sz w:val="28"/>
          <w:szCs w:val="28"/>
          <w:rtl/>
        </w:rPr>
        <w:t xml:space="preserve">«32» باب آداب معاشرة العميان و الزمني و أصحاب العاهات المسريّة ... 16- 14</w:t>
      </w:r>
    </w:p>
    <w:p>
      <w:pPr>
        <w:pStyle w:val="BookText"/>
      </w:pPr>
      <w:r>
        <w:rPr>
          <w:rFonts w:ascii="Amiri" w:hAnsi="Amiri" w:eastAsia="Amiri" w:cs="Amiri"/>
          <w:lang w:bidi="ar-SA"/>
          <w:color w:val="111111"/>
          <w:sz w:val="28"/>
          <w:szCs w:val="28"/>
          <w:rtl/>
        </w:rPr>
        <w:t xml:space="preserve">«33» باب نصر الضعفاء و المظلومين و إغاثتهم و تفريج كرب المؤمنين و ردّ العادية عنهم و ستر عيوبهم ... 23- 17</w:t>
      </w:r>
    </w:p>
    <w:p>
      <w:pPr>
        <w:pStyle w:val="BookText"/>
      </w:pPr>
      <w:r>
        <w:rPr>
          <w:rFonts w:ascii="Amiri" w:hAnsi="Amiri" w:eastAsia="Amiri" w:cs="Amiri"/>
          <w:lang w:bidi="ar-SA"/>
          <w:color w:val="111111"/>
          <w:sz w:val="28"/>
          <w:szCs w:val="28"/>
          <w:rtl/>
        </w:rPr>
        <w:t xml:space="preserve">«34» باب من ينفع الناس و فضل الإصلاح بينهم ... 24- 23</w:t>
      </w:r>
    </w:p>
    <w:p>
      <w:pPr>
        <w:pStyle w:val="BookText"/>
      </w:pPr>
      <w:r>
        <w:rPr>
          <w:rFonts w:ascii="IRNazanin" w:hAnsi="IRNazanin" w:eastAsia="IRNazanin" w:cs="IRNazanin"/>
          <w:lang w:bidi="fa-IR"/>
          <w:color w:val="111111"/>
          <w:sz w:val="28"/>
          <w:szCs w:val="28"/>
          <w:rtl/>
        </w:rPr>
        <w:t xml:space="preserve">«35» باب الإنصاف و العدل ... 41- 24</w:t>
      </w:r>
    </w:p>
    <w:p>
      <w:pPr>
        <w:pStyle w:val="BookText"/>
      </w:pPr>
      <w:r>
        <w:rPr>
          <w:rFonts w:ascii="Amiri" w:hAnsi="Amiri" w:eastAsia="Amiri" w:cs="Amiri"/>
          <w:lang w:bidi="ar-SA"/>
          <w:color w:val="111111"/>
          <w:sz w:val="28"/>
          <w:szCs w:val="28"/>
          <w:rtl/>
        </w:rPr>
        <w:t xml:space="preserve">«36» باب المكافاة علي الصنائع و ذمّ مكافاة الإحسان بالإساءة و أنّ المؤمن مكفّر ... 44- 41</w:t>
      </w:r>
    </w:p>
    <w:p>
      <w:pPr>
        <w:pStyle w:val="BookText"/>
      </w:pPr>
      <w:r>
        <w:rPr>
          <w:rFonts w:ascii="Amiri" w:hAnsi="Amiri" w:eastAsia="Amiri" w:cs="Amiri"/>
          <w:lang w:bidi="ar-SA"/>
          <w:color w:val="111111"/>
          <w:sz w:val="28"/>
          <w:szCs w:val="28"/>
          <w:rtl/>
        </w:rPr>
        <w:t xml:space="preserve">«37» باب في أنّ المؤمن مكفّر لا يشكر معروفه ... 44</w:t>
      </w:r>
    </w:p>
    <w:p>
      <w:pPr>
        <w:pStyle w:val="BookText"/>
      </w:pPr>
      <w:r>
        <w:rPr>
          <w:rFonts w:ascii="Amiri" w:hAnsi="Amiri" w:eastAsia="Amiri" w:cs="Amiri"/>
          <w:lang w:bidi="ar-SA"/>
          <w:color w:val="111111"/>
          <w:sz w:val="28"/>
          <w:szCs w:val="28"/>
          <w:rtl/>
        </w:rPr>
        <w:t xml:space="preserve">«38» باب الهديّة ... 45- 44</w:t>
      </w:r>
    </w:p>
    <w:p>
      <w:pPr>
        <w:pStyle w:val="BookText"/>
      </w:pPr>
      <w:r>
        <w:rPr>
          <w:rFonts w:ascii="IRNazanin" w:hAnsi="IRNazanin" w:eastAsia="IRNazanin" w:cs="IRNazanin"/>
          <w:lang w:bidi="fa-IR"/>
          <w:color w:val="111111"/>
          <w:sz w:val="28"/>
          <w:szCs w:val="28"/>
          <w:rtl/>
        </w:rPr>
        <w:t xml:space="preserve">«39» باب الماعون ... 46- 45</w:t>
      </w:r>
    </w:p>
    <w:p>
      <w:pPr>
        <w:pStyle w:val="BookText"/>
      </w:pPr>
      <w:r>
        <w:rPr>
          <w:rFonts w:ascii="Amiri" w:hAnsi="Amiri" w:eastAsia="Amiri" w:cs="Amiri"/>
          <w:lang w:bidi="ar-SA"/>
          <w:color w:val="111111"/>
          <w:sz w:val="28"/>
          <w:szCs w:val="28"/>
          <w:rtl/>
        </w:rPr>
        <w:t xml:space="preserve">«40» باب الإغضاء عن عيوب الناس و ثواب من مقت نفسه دون الناس ... 49- 46</w:t>
      </w:r>
    </w:p>
    <w:p>
      <w:pPr>
        <w:pStyle w:val="BookText"/>
      </w:pPr>
      <w:r>
        <w:rPr>
          <w:rFonts w:ascii="Amiri" w:hAnsi="Amiri" w:eastAsia="Amiri" w:cs="Amiri"/>
          <w:lang w:bidi="ar-SA"/>
          <w:color w:val="111111"/>
          <w:sz w:val="28"/>
          <w:szCs w:val="28"/>
          <w:rtl/>
        </w:rPr>
        <w:t xml:space="preserve">«41» باب ثواب إماطة الأذي عن الطريق و إصلاحه و الدلالة علي الطريق ... 50- 49</w:t>
      </w:r>
    </w:p>
    <w:p>
      <w:pPr>
        <w:pStyle w:val="BookText"/>
      </w:pPr>
      <w:r>
        <w:rPr>
          <w:rFonts w:ascii="Amiri" w:hAnsi="Amiri" w:eastAsia="Amiri" w:cs="Amiri"/>
          <w:lang w:bidi="ar-SA"/>
          <w:color w:val="111111"/>
          <w:sz w:val="28"/>
          <w:szCs w:val="28"/>
          <w:rtl/>
        </w:rPr>
        <w:t xml:space="preserve">«42» باب الرفق و اللين و كفّ الأذي و المعاونة علي البرّ و التقوي ... 64- 50</w:t>
      </w:r>
    </w:p>
    <w:p>
      <w:pPr>
        <w:pStyle w:val="BookText"/>
      </w:pPr>
      <w:r>
        <w:rPr>
          <w:rFonts w:ascii="Amiri" w:hAnsi="Amiri" w:eastAsia="Amiri" w:cs="Amiri"/>
          <w:lang w:bidi="ar-SA"/>
          <w:color w:val="111111"/>
          <w:sz w:val="28"/>
          <w:szCs w:val="28"/>
          <w:rtl/>
        </w:rPr>
        <w:t xml:space="preserve">«43» باب النصيحة للمسلمين و بذل النصح لهم و قبول النصح ممّن ينصح ... 66- 65</w:t>
      </w:r>
    </w:p>
    <w:p>
      <w:pPr>
        <w:pStyle w:val="BookText"/>
      </w:pPr>
      <w:r>
        <w:rPr>
          <w:rFonts w:ascii="Amiri" w:hAnsi="Amiri" w:eastAsia="Amiri" w:cs="Amiri"/>
          <w:lang w:bidi="ar-SA"/>
          <w:color w:val="111111"/>
          <w:sz w:val="28"/>
          <w:szCs w:val="28"/>
          <w:rtl/>
        </w:rPr>
        <w:t xml:space="preserve">«44» باب الأدب و من عرف قدره و لم يتعدّ طوره ... 68- 66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فضل كتمان السرّ و ذمّ الإذاعة ... 90- 68</w:t>
      </w:r>
    </w:p>
    <w:p>
      <w:pPr>
        <w:pStyle w:val="BookText"/>
      </w:pPr>
      <w:r>
        <w:rPr>
          <w:rFonts w:ascii="Amiri" w:hAnsi="Amiri" w:eastAsia="Amiri" w:cs="Amiri"/>
          <w:lang w:bidi="ar-SA"/>
          <w:color w:val="111111"/>
          <w:sz w:val="28"/>
          <w:szCs w:val="28"/>
          <w:rtl/>
        </w:rPr>
        <w:t xml:space="preserve">«46» باب التحرّز عن مواضع التهمة و مجالسة أهلها ... 91- 90</w:t>
      </w:r>
    </w:p>
    <w:p>
      <w:pPr>
        <w:pStyle w:val="BookText"/>
      </w:pPr>
      <w:r>
        <w:rPr>
          <w:rFonts w:ascii="IRNazanin" w:hAnsi="IRNazanin" w:eastAsia="IRNazanin" w:cs="IRNazanin"/>
          <w:lang w:bidi="fa-IR"/>
          <w:color w:val="111111"/>
          <w:sz w:val="28"/>
          <w:szCs w:val="28"/>
          <w:rtl/>
        </w:rPr>
        <w:t xml:space="preserve">«47» باب لزوم الوفاء بالوعد و العهد و ذم خلفهما ... 97- 91</w:t>
      </w:r>
    </w:p>
    <w:p>
      <w:pPr>
        <w:pStyle w:val="BookText"/>
      </w:pPr>
      <w:r>
        <w:rPr>
          <w:rFonts w:ascii="Amiri" w:hAnsi="Amiri" w:eastAsia="Amiri" w:cs="Amiri"/>
          <w:lang w:bidi="ar-SA"/>
          <w:color w:val="111111"/>
          <w:sz w:val="28"/>
          <w:szCs w:val="28"/>
          <w:rtl/>
        </w:rPr>
        <w:t xml:space="preserve">«48» باب المشورة و قبولها و من ينبغي استشارته و نصح المستشير و النهي عن الاستبداد بالرأي ... 105- 97</w:t>
      </w:r>
    </w:p>
    <w:p>
      <w:pPr>
        <w:pStyle w:val="BookText"/>
      </w:pPr>
      <w:r>
        <w:rPr>
          <w:rFonts w:ascii="Amiri" w:hAnsi="Amiri" w:eastAsia="Amiri" w:cs="Amiri"/>
          <w:lang w:bidi="ar-SA"/>
          <w:color w:val="111111"/>
          <w:sz w:val="28"/>
          <w:szCs w:val="28"/>
          <w:rtl/>
        </w:rPr>
        <w:t xml:space="preserve">«49» باب غني النفس و الاستغناء عن الناس و اليأس عنهم ... 113- 105</w:t>
      </w:r>
    </w:p>
    <w:p>
      <w:pPr>
        <w:pStyle w:val="BookText"/>
      </w:pPr>
      <w:r>
        <w:rPr>
          <w:rFonts w:ascii="Amiri" w:hAnsi="Amiri" w:eastAsia="Amiri" w:cs="Amiri"/>
          <w:lang w:bidi="ar-SA"/>
          <w:color w:val="111111"/>
          <w:sz w:val="28"/>
          <w:szCs w:val="28"/>
          <w:rtl/>
        </w:rPr>
        <w:t xml:space="preserve">«50» باب أداء الأمانة ... 117- 113</w:t>
      </w:r>
    </w:p>
    <w:p>
      <w:pPr>
        <w:pStyle w:val="BookText"/>
      </w:pPr>
      <w:r>
        <w:rPr>
          <w:rFonts w:ascii="IRNazanin" w:hAnsi="IRNazanin" w:eastAsia="IRNazanin" w:cs="IRNazanin"/>
          <w:lang w:bidi="fa-IR"/>
          <w:color w:val="111111"/>
          <w:sz w:val="28"/>
          <w:szCs w:val="28"/>
          <w:rtl/>
        </w:rPr>
        <w:t xml:space="preserve">«51» باب التواضع ... 136- 117</w:t>
      </w:r>
    </w:p>
    <w:p>
      <w:pPr>
        <w:pStyle w:val="BookText"/>
      </w:pPr>
      <w:r>
        <w:rPr>
          <w:rFonts w:ascii="Amiri" w:hAnsi="Amiri" w:eastAsia="Amiri" w:cs="Amiri"/>
          <w:lang w:bidi="ar-SA"/>
          <w:color w:val="111111"/>
          <w:sz w:val="28"/>
          <w:szCs w:val="28"/>
          <w:rtl/>
        </w:rPr>
        <w:t xml:space="preserve">«52» باب رحم الصغير و توقير الكبير و إجلال ذي الشيبة المسلم ... 138- 136</w:t>
      </w:r>
    </w:p>
    <w:p>
      <w:pPr>
        <w:pStyle w:val="BookText"/>
      </w:pPr>
      <w:r>
        <w:rPr>
          <w:rFonts w:ascii="Amiri" w:hAnsi="Amiri" w:eastAsia="Amiri" w:cs="Amiri"/>
          <w:lang w:bidi="ar-SA"/>
          <w:color w:val="111111"/>
          <w:sz w:val="28"/>
          <w:szCs w:val="28"/>
          <w:rtl/>
        </w:rPr>
        <w:t xml:space="preserve">«53» باب النهي عن تعجيل الرجل عن طعامه أو حاجته ... 139- 138</w:t>
      </w:r>
    </w:p>
    <w:p>
      <w:pPr>
        <w:pStyle w:val="BookText"/>
      </w:pPr>
      <w:r>
        <w:rPr>
          <w:rFonts w:ascii="Amiri" w:hAnsi="Amiri" w:eastAsia="Amiri" w:cs="Amiri"/>
          <w:lang w:bidi="ar-SA"/>
          <w:color w:val="111111"/>
          <w:sz w:val="28"/>
          <w:szCs w:val="28"/>
          <w:rtl/>
        </w:rPr>
        <w:t xml:space="preserve">«54» باب ثواب إماطة القذي عن وجه المؤمن و التبسّم في وجهه و ما يقول الرجل إذا أميط عنه القذي و معني قول الرجل لأخيه «جزاك اللّه خيرا» و النهي عن قول الرجل لصاحبه «لا و حياتك و حياة فلان» ... 140- 139</w:t>
      </w:r>
    </w:p>
    <w:p>
      <w:pPr>
        <w:pStyle w:val="BookText"/>
      </w:pPr>
      <w:r>
        <w:rPr>
          <w:rFonts w:ascii="Amiri" w:hAnsi="Amiri" w:eastAsia="Amiri" w:cs="Amiri"/>
          <w:lang w:bidi="ar-SA"/>
          <w:color w:val="111111"/>
          <w:sz w:val="28"/>
          <w:szCs w:val="28"/>
          <w:rtl/>
        </w:rPr>
        <w:t xml:space="preserve">«55» باب حدّ الكرامة و النهي عن ردّ الكرامة و معناها ... 141- 140</w:t>
      </w:r>
    </w:p>
    <w:p>
      <w:pPr>
        <w:pStyle w:val="BookText"/>
      </w:pPr>
      <w:r>
        <w:rPr>
          <w:rFonts w:ascii="Amiri" w:hAnsi="Amiri" w:eastAsia="Amiri" w:cs="Amiri"/>
          <w:lang w:bidi="ar-SA"/>
          <w:color w:val="111111"/>
          <w:sz w:val="28"/>
          <w:szCs w:val="28"/>
          <w:rtl/>
        </w:rPr>
        <w:t xml:space="preserve">«56» باب من أذلّ مؤمنا أو أهانه أو حقّره أو استهزأ به أو طعن عليه أو ردّ قوله و النهي عن التنابز بالألقاب ... 147- 142</w:t>
      </w:r>
    </w:p>
    <w:p>
      <w:pPr>
        <w:pStyle w:val="BookText"/>
      </w:pPr>
      <w:r>
        <w:rPr>
          <w:rFonts w:ascii="Amiri" w:hAnsi="Amiri" w:eastAsia="Amiri" w:cs="Amiri"/>
          <w:lang w:bidi="ar-SA"/>
          <w:color w:val="111111"/>
          <w:sz w:val="28"/>
          <w:szCs w:val="28"/>
          <w:rtl/>
        </w:rPr>
        <w:t xml:space="preserve">«57» باب من أخاف مؤمنا أو ضربه أو آذاه أو لطمه أو أعان عليه أو سبّه و ذمّ الرواية علي المؤمن ... 170- 147</w:t>
      </w:r>
    </w:p>
    <w:p>
      <w:pPr>
        <w:pStyle w:val="BookText"/>
      </w:pPr>
      <w:r>
        <w:rPr>
          <w:rFonts w:ascii="Amiri" w:hAnsi="Amiri" w:eastAsia="Amiri" w:cs="Amiri"/>
          <w:lang w:bidi="ar-SA"/>
          <w:color w:val="111111"/>
          <w:sz w:val="28"/>
          <w:szCs w:val="28"/>
          <w:rtl/>
        </w:rPr>
        <w:t xml:space="preserve">«58» باب الخيانة و عقاب أكل الحرام ... 170</w:t>
      </w:r>
    </w:p>
    <w:p>
      <w:pPr>
        <w:pStyle w:val="BookText"/>
      </w:pPr>
      <w:r>
        <w:rPr>
          <w:rFonts w:ascii="Amiri" w:hAnsi="Amiri" w:eastAsia="Amiri" w:cs="Amiri"/>
          <w:lang w:bidi="ar-SA"/>
          <w:color w:val="111111"/>
          <w:sz w:val="28"/>
          <w:szCs w:val="28"/>
          <w:rtl/>
        </w:rPr>
        <w:t xml:space="preserve">«59» باب من منع مؤمنا شيئا من عنده أو من عند غيره أو استعان به أخوه فلم يعنه أو لم ينصحه في قضائه ... 183- 173</w:t>
      </w:r>
    </w:p>
    <w:p>
      <w:pPr>
        <w:pStyle w:val="BookText"/>
      </w:pPr>
      <w:r>
        <w:rPr>
          <w:rFonts w:ascii="IRNazanin" w:hAnsi="IRNazanin" w:eastAsia="IRNazanin" w:cs="IRNazanin"/>
          <w:lang w:bidi="fa-IR"/>
          <w:color w:val="111111"/>
          <w:sz w:val="28"/>
          <w:szCs w:val="28"/>
          <w:rtl/>
        </w:rPr>
        <w:t xml:space="preserve">«60» باب الهجران ... 189- 184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باب من حجب مؤمنا ... 193- 189</w:t>
      </w:r>
    </w:p>
    <w:p>
      <w:pPr>
        <w:pStyle w:val="BookText"/>
      </w:pPr>
      <w:r>
        <w:rPr>
          <w:rFonts w:ascii="Amiri" w:hAnsi="Amiri" w:eastAsia="Amiri" w:cs="Amiri"/>
          <w:lang w:bidi="ar-SA"/>
          <w:color w:val="111111"/>
          <w:sz w:val="28"/>
          <w:szCs w:val="28"/>
          <w:rtl/>
        </w:rPr>
        <w:t xml:space="preserve">«62» باب التهمة و البهتان و سوء الظنّ بالإخوان و ذمّ الاعتماد علي ما يسمع من أفواه الرجال ... 202- 193</w:t>
      </w:r>
    </w:p>
    <w:p>
      <w:pPr>
        <w:pStyle w:val="BookText"/>
      </w:pPr>
      <w:r>
        <w:rPr>
          <w:rFonts w:ascii="Amiri" w:hAnsi="Amiri" w:eastAsia="Amiri" w:cs="Amiri"/>
          <w:lang w:bidi="ar-SA"/>
          <w:color w:val="111111"/>
          <w:sz w:val="28"/>
          <w:szCs w:val="28"/>
          <w:rtl/>
        </w:rPr>
        <w:t xml:space="preserve">«63» باب ذي اللسانين و ذي الوجهين ... 209- 202</w:t>
      </w:r>
    </w:p>
    <w:p>
      <w:pPr>
        <w:pStyle w:val="BookText"/>
      </w:pPr>
      <w:r>
        <w:rPr>
          <w:rFonts w:ascii="Amiri" w:hAnsi="Amiri" w:eastAsia="Amiri" w:cs="Amiri"/>
          <w:lang w:bidi="ar-SA"/>
          <w:color w:val="111111"/>
          <w:sz w:val="28"/>
          <w:szCs w:val="28"/>
          <w:rtl/>
        </w:rPr>
        <w:t xml:space="preserve">«64» باب الحقد و البغضاء و الشحناء و التشاجر و معاداة الرجال ... 212- 209</w:t>
      </w:r>
    </w:p>
    <w:p>
      <w:pPr>
        <w:pStyle w:val="BookText"/>
      </w:pPr>
      <w:r>
        <w:rPr>
          <w:rFonts w:ascii="Amiri" w:hAnsi="Amiri" w:eastAsia="Amiri" w:cs="Amiri"/>
          <w:lang w:bidi="ar-SA"/>
          <w:color w:val="111111"/>
          <w:sz w:val="28"/>
          <w:szCs w:val="28"/>
          <w:rtl/>
        </w:rPr>
        <w:t xml:space="preserve">«65» باب تتبّع عيوب الناس و إفشائها و طلب عثرات المؤمنين و الشماتة ... 219- 212</w:t>
      </w:r>
    </w:p>
    <w:p>
      <w:pPr>
        <w:pStyle w:val="BookText"/>
      </w:pPr>
      <w:r>
        <w:rPr>
          <w:rFonts w:ascii="Amiri" w:hAnsi="Amiri" w:eastAsia="Amiri" w:cs="Amiri"/>
          <w:lang w:bidi="ar-SA"/>
          <w:color w:val="111111"/>
          <w:sz w:val="28"/>
          <w:szCs w:val="28"/>
          <w:rtl/>
        </w:rPr>
        <w:t xml:space="preserve">«66» باب الغيبة ... 263- 220</w:t>
      </w:r>
    </w:p>
    <w:p>
      <w:pPr>
        <w:pStyle w:val="BookText"/>
      </w:pPr>
      <w:r>
        <w:rPr>
          <w:rFonts w:ascii="Amiri" w:hAnsi="Amiri" w:eastAsia="Amiri" w:cs="Amiri"/>
          <w:lang w:bidi="ar-SA"/>
          <w:color w:val="111111"/>
          <w:sz w:val="28"/>
          <w:szCs w:val="28"/>
          <w:rtl/>
        </w:rPr>
        <w:t xml:space="preserve">«67» باب النميمة و السعاية ... 270- 263</w:t>
      </w:r>
    </w:p>
    <w:p>
      <w:pPr>
        <w:pStyle w:val="BookText"/>
      </w:pPr>
      <w:r>
        <w:rPr>
          <w:rFonts w:ascii="Amiri" w:hAnsi="Amiri" w:eastAsia="Amiri" w:cs="Amiri"/>
          <w:lang w:bidi="ar-SA"/>
          <w:color w:val="111111"/>
          <w:sz w:val="28"/>
          <w:szCs w:val="28"/>
          <w:rtl/>
        </w:rPr>
        <w:t xml:space="preserve">«68» باب المكافأة علي السوء و ما يتعلق بذلك ... 271</w:t>
      </w:r>
    </w:p>
    <w:p>
      <w:pPr>
        <w:pStyle w:val="BookText"/>
      </w:pPr>
      <w:r>
        <w:rPr>
          <w:rFonts w:ascii="Amiri" w:hAnsi="Amiri" w:eastAsia="Amiri" w:cs="Amiri"/>
          <w:lang w:bidi="ar-SA"/>
          <w:color w:val="111111"/>
          <w:sz w:val="28"/>
          <w:szCs w:val="28"/>
          <w:rtl/>
        </w:rPr>
        <w:t xml:space="preserve">«69» باب المعاقبة علي الذنب و مداقة المؤمنين ... 272</w:t>
      </w:r>
    </w:p>
    <w:p>
      <w:pPr>
        <w:pStyle w:val="BookText"/>
      </w:pPr>
      <w:r>
        <w:rPr>
          <w:rFonts w:ascii="Amiri" w:hAnsi="Amiri" w:eastAsia="Amiri" w:cs="Amiri"/>
          <w:lang w:bidi="ar-SA"/>
          <w:color w:val="111111"/>
          <w:sz w:val="28"/>
          <w:szCs w:val="28"/>
          <w:rtl/>
        </w:rPr>
        <w:t xml:space="preserve">«70» باب البغي و الطغيان ... 279- 272</w:t>
      </w:r>
    </w:p>
    <w:p>
      <w:pPr>
        <w:pStyle w:val="BookText"/>
      </w:pPr>
      <w:r>
        <w:rPr>
          <w:rFonts w:ascii="Amiri" w:hAnsi="Amiri" w:eastAsia="Amiri" w:cs="Amiri"/>
          <w:lang w:bidi="ar-SA"/>
          <w:color w:val="111111"/>
          <w:sz w:val="28"/>
          <w:szCs w:val="28"/>
          <w:rtl/>
        </w:rPr>
        <w:t xml:space="preserve">«71» باب سوء المحضر و من يكرمه الناس اتقاء شره و من لا يؤمن شرّه و لا يرجي خيره ... 283- 279</w:t>
      </w:r>
    </w:p>
    <w:p>
      <w:pPr>
        <w:pStyle w:val="BookText"/>
      </w:pPr>
      <w:r>
        <w:rPr>
          <w:rFonts w:ascii="Amiri" w:hAnsi="Amiri" w:eastAsia="Amiri" w:cs="Amiri"/>
          <w:lang w:bidi="ar-SA"/>
          <w:color w:val="111111"/>
          <w:sz w:val="28"/>
          <w:szCs w:val="28"/>
          <w:rtl/>
        </w:rPr>
        <w:t xml:space="preserve">«72» باب المكر و الخديعة و الغشّ و السعي في الفتنة ... 292- 283</w:t>
      </w:r>
    </w:p>
    <w:p>
      <w:pPr>
        <w:pStyle w:val="BookText"/>
      </w:pPr>
      <w:r>
        <w:rPr>
          <w:rFonts w:ascii="Amiri" w:hAnsi="Amiri" w:eastAsia="Amiri" w:cs="Amiri"/>
          <w:lang w:bidi="ar-SA"/>
          <w:color w:val="111111"/>
          <w:sz w:val="28"/>
          <w:szCs w:val="28"/>
          <w:rtl/>
        </w:rPr>
        <w:t xml:space="preserve">«73» باب الغمز و الهمز و اللمز و السخرية و الاستهزاء ... 293- 292</w:t>
      </w:r>
    </w:p>
    <w:p>
      <w:pPr>
        <w:pStyle w:val="BookText"/>
      </w:pPr>
      <w:r>
        <w:rPr>
          <w:rFonts w:ascii="Amiri" w:hAnsi="Amiri" w:eastAsia="Amiri" w:cs="Amiri"/>
          <w:lang w:bidi="ar-SA"/>
          <w:color w:val="111111"/>
          <w:sz w:val="28"/>
          <w:szCs w:val="28"/>
          <w:rtl/>
        </w:rPr>
        <w:t xml:space="preserve">«74» باب السفيه و السفلة ... 301- 293</w:t>
      </w:r>
    </w:p>
    <w:p>
      <w:pPr>
        <w:pStyle w:val="BookText"/>
      </w:pPr>
      <w:r>
        <w:rPr>
          <w:rFonts w:ascii="IRNazanin" w:hAnsi="IRNazanin" w:eastAsia="IRNazanin" w:cs="IRNazanin"/>
          <w:lang w:bidi="fa-IR"/>
          <w:color w:val="111111"/>
          <w:sz w:val="28"/>
          <w:szCs w:val="28"/>
          <w:rtl/>
        </w:rPr>
        <w:t xml:space="preserve">«75» باب الجبن ... 301</w:t>
      </w:r>
    </w:p>
    <w:p>
      <w:pPr>
        <w:pStyle w:val="BookText"/>
      </w:pPr>
      <w:r>
        <w:rPr>
          <w:rFonts w:ascii="Amiri" w:hAnsi="Amiri" w:eastAsia="Amiri" w:cs="Amiri"/>
          <w:lang w:bidi="ar-SA"/>
          <w:color w:val="111111"/>
          <w:sz w:val="28"/>
          <w:szCs w:val="28"/>
          <w:rtl/>
        </w:rPr>
        <w:t xml:space="preserve">«76» باب من باع دينه بدنيا غيره ... 301</w:t>
      </w:r>
    </w:p>
    <w:p>
      <w:pPr>
        <w:pStyle w:val="BookText"/>
      </w:pPr>
      <w:r>
        <w:rPr>
          <w:rFonts w:ascii="Amiri" w:hAnsi="Amiri" w:eastAsia="Amiri" w:cs="Amiri"/>
          <w:lang w:bidi="ar-SA"/>
          <w:color w:val="111111"/>
          <w:sz w:val="28"/>
          <w:szCs w:val="28"/>
          <w:rtl/>
        </w:rPr>
        <w:t xml:space="preserve">«77» باب الإسراف و التبذير و حدهما ... 303- 302</w:t>
      </w:r>
    </w:p>
    <w:p>
      <w:pPr>
        <w:pStyle w:val="BookText"/>
      </w:pPr>
      <w:r>
        <w:rPr>
          <w:rFonts w:ascii="Amiri" w:hAnsi="Amiri" w:eastAsia="Amiri" w:cs="Amiri"/>
          <w:lang w:bidi="ar-SA"/>
          <w:color w:val="111111"/>
          <w:sz w:val="28"/>
          <w:szCs w:val="28"/>
          <w:rtl/>
        </w:rPr>
        <w:t xml:space="preserve">«78» باب في ذمّ الإسراف و التبذير زائدا علي ما تقدم في الباب السابق ... 305- 303</w:t>
      </w:r>
    </w:p>
    <w:p>
      <w:pPr>
        <w:pStyle w:val="BookText"/>
      </w:pPr>
      <w:r>
        <w:rPr>
          <w:rFonts w:ascii="Amiri" w:hAnsi="Amiri" w:eastAsia="Amiri" w:cs="Amiri"/>
          <w:lang w:bidi="ar-SA"/>
          <w:color w:val="111111"/>
          <w:sz w:val="28"/>
          <w:szCs w:val="28"/>
          <w:rtl/>
        </w:rPr>
        <w:t xml:space="preserve">«79» باب الظلم و أنواعه و مظالم العباد و من أخذ المال من غير حلّه فجعله في غير حقّه و الفساد في الأرض ... 334- 305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باب آداب الدخول علي السلاطين و الأمراء ... 334</w:t>
      </w:r>
    </w:p>
    <w:p>
      <w:pPr>
        <w:pStyle w:val="BookText"/>
      </w:pPr>
      <w:r>
        <w:rPr>
          <w:rFonts w:ascii="Amiri" w:hAnsi="Amiri" w:eastAsia="Amiri" w:cs="Amiri"/>
          <w:lang w:bidi="ar-SA"/>
          <w:color w:val="111111"/>
          <w:sz w:val="28"/>
          <w:szCs w:val="28"/>
          <w:rtl/>
        </w:rPr>
        <w:t xml:space="preserve">«81» باب أحوال الملوك و الأمراء و العراف و النقباء و الرؤساء و عدلهم و جورهم ... 367- 335</w:t>
      </w:r>
    </w:p>
    <w:p>
      <w:pPr>
        <w:pStyle w:val="BookText"/>
      </w:pPr>
      <w:r>
        <w:rPr>
          <w:rFonts w:ascii="Amiri" w:hAnsi="Amiri" w:eastAsia="Amiri" w:cs="Amiri"/>
          <w:lang w:bidi="ar-SA"/>
          <w:color w:val="111111"/>
          <w:sz w:val="28"/>
          <w:szCs w:val="28"/>
          <w:rtl/>
        </w:rPr>
        <w:t xml:space="preserve">«82» باب الركون إلي الظالمين و حبّهم و طاعتهم ... 382- 367</w:t>
      </w:r>
    </w:p>
    <w:p>
      <w:pPr>
        <w:pStyle w:val="BookText"/>
      </w:pPr>
      <w:r>
        <w:rPr>
          <w:rFonts w:ascii="Amiri" w:hAnsi="Amiri" w:eastAsia="Amiri" w:cs="Amiri"/>
          <w:lang w:bidi="ar-SA"/>
          <w:color w:val="111111"/>
          <w:sz w:val="28"/>
          <w:szCs w:val="28"/>
          <w:rtl/>
        </w:rPr>
        <w:t xml:space="preserve">«83» باب أكل أموال الظالمين و قبول جوائزهم ... 383- 382</w:t>
      </w:r>
    </w:p>
    <w:p>
      <w:pPr>
        <w:pStyle w:val="BookText"/>
      </w:pPr>
      <w:r>
        <w:rPr>
          <w:rFonts w:ascii="Amiri" w:hAnsi="Amiri" w:eastAsia="Amiri" w:cs="Amiri"/>
          <w:lang w:bidi="ar-SA"/>
          <w:color w:val="111111"/>
          <w:sz w:val="28"/>
          <w:szCs w:val="28"/>
          <w:rtl/>
        </w:rPr>
        <w:t xml:space="preserve">«84» باب ردّ الظلم عن المظلومين و رفع حوائج المؤمنين إلي السلاطين ... 385- 384</w:t>
      </w:r>
    </w:p>
    <w:p>
      <w:pPr>
        <w:pStyle w:val="BookText"/>
      </w:pPr>
      <w:r>
        <w:rPr>
          <w:rFonts w:ascii="Amiri" w:hAnsi="Amiri" w:eastAsia="Amiri" w:cs="Amiri"/>
          <w:lang w:bidi="ar-SA"/>
          <w:color w:val="111111"/>
          <w:sz w:val="28"/>
          <w:szCs w:val="28"/>
          <w:rtl/>
        </w:rPr>
        <w:t xml:space="preserve">«85» باب النهي عن موادّة الكفّار و معاشرتهم و إطاعتهم و الدعاء لهم ... 392- 385</w:t>
      </w:r>
    </w:p>
    <w:p>
      <w:pPr>
        <w:pStyle w:val="BookText"/>
      </w:pPr>
      <w:r>
        <w:rPr>
          <w:rFonts w:ascii="Amiri" w:hAnsi="Amiri" w:eastAsia="Amiri" w:cs="Amiri"/>
          <w:lang w:bidi="ar-SA"/>
          <w:color w:val="111111"/>
          <w:sz w:val="28"/>
          <w:szCs w:val="28"/>
          <w:rtl/>
        </w:rPr>
        <w:t xml:space="preserve">«86» باب الدخول في بلاد المخالفين و الكفار و الكون معهم ... 392</w:t>
      </w:r>
    </w:p>
    <w:p>
      <w:pPr>
        <w:pStyle w:val="BookText"/>
      </w:pPr>
      <w:r>
        <w:rPr>
          <w:rFonts w:ascii="Amiri" w:hAnsi="Amiri" w:eastAsia="Amiri" w:cs="Amiri"/>
          <w:lang w:bidi="ar-SA"/>
          <w:color w:val="111111"/>
          <w:sz w:val="28"/>
          <w:szCs w:val="28"/>
          <w:rtl/>
        </w:rPr>
        <w:t xml:space="preserve">«87» باب التقية و المداراة ... 443- 393</w:t>
      </w:r>
    </w:p>
    <w:p>
      <w:pPr>
        <w:pStyle w:val="BookText"/>
      </w:pPr>
      <w:r>
        <w:rPr>
          <w:rFonts w:ascii="Amiri" w:hAnsi="Amiri" w:eastAsia="Amiri" w:cs="Amiri"/>
          <w:lang w:bidi="ar-SA"/>
          <w:color w:val="111111"/>
          <w:sz w:val="28"/>
          <w:szCs w:val="28"/>
          <w:rtl/>
        </w:rPr>
        <w:t xml:space="preserve">«88» باب من مشي إلي طعام لم يدع إليه و من يجوز الأكل من بيته بغير إذنه ... 446- 444</w:t>
      </w:r>
    </w:p>
    <w:p>
      <w:pPr>
        <w:pStyle w:val="BookText"/>
      </w:pPr>
      <w:r>
        <w:rPr>
          <w:rFonts w:ascii="Amiri" w:hAnsi="Amiri" w:eastAsia="Amiri" w:cs="Amiri"/>
          <w:lang w:bidi="ar-SA"/>
          <w:color w:val="111111"/>
          <w:sz w:val="28"/>
          <w:szCs w:val="28"/>
          <w:rtl/>
        </w:rPr>
        <w:t xml:space="preserve">«89» باب الحثّ علي إجابة دعوة المؤمن و الحثّ علي الأكل من طعام أخيه ... 448- 446</w:t>
      </w:r>
    </w:p>
    <w:p>
      <w:pPr>
        <w:pStyle w:val="BookText"/>
      </w:pPr>
      <w:r>
        <w:rPr>
          <w:rFonts w:ascii="Amiri" w:hAnsi="Amiri" w:eastAsia="Amiri" w:cs="Amiri"/>
          <w:lang w:bidi="ar-SA"/>
          <w:color w:val="111111"/>
          <w:sz w:val="28"/>
          <w:szCs w:val="28"/>
          <w:rtl/>
        </w:rPr>
        <w:t xml:space="preserve">«90» باب جودة الأكل في منزل الأخ المؤمن ... 450- 448</w:t>
      </w:r>
    </w:p>
    <w:p>
      <w:pPr>
        <w:pStyle w:val="BookText"/>
      </w:pPr>
      <w:r>
        <w:rPr>
          <w:rFonts w:ascii="Amiri" w:hAnsi="Amiri" w:eastAsia="Amiri" w:cs="Amiri"/>
          <w:lang w:bidi="ar-SA"/>
          <w:color w:val="111111"/>
          <w:sz w:val="28"/>
          <w:szCs w:val="28"/>
          <w:rtl/>
        </w:rPr>
        <w:t xml:space="preserve">«91» باب آداب الضيف و صاحب المنزل و من ينبغي ضيافته ... 456- 450</w:t>
      </w:r>
    </w:p>
    <w:p>
      <w:pPr>
        <w:pStyle w:val="BookText"/>
      </w:pPr>
      <w:r>
        <w:rPr>
          <w:rFonts w:ascii="Amiri" w:hAnsi="Amiri" w:eastAsia="Amiri" w:cs="Amiri"/>
          <w:lang w:bidi="ar-SA"/>
          <w:color w:val="111111"/>
          <w:sz w:val="28"/>
          <w:szCs w:val="28"/>
          <w:rtl/>
        </w:rPr>
        <w:t xml:space="preserve">«92» باب العرض علي أخيك ... 457</w:t>
      </w:r>
    </w:p>
    <w:p>
      <w:pPr>
        <w:pStyle w:val="BookText"/>
      </w:pPr>
      <w:r>
        <w:rPr>
          <w:rFonts w:ascii="Amiri" w:hAnsi="Amiri" w:eastAsia="Amiri" w:cs="Amiri"/>
          <w:lang w:bidi="ar-SA"/>
          <w:color w:val="111111"/>
          <w:sz w:val="28"/>
          <w:szCs w:val="28"/>
          <w:rtl/>
        </w:rPr>
        <w:t xml:space="preserve">«93» باب فضل إقراء الضيف و إكرامه ... 462- 458</w:t>
      </w:r>
    </w:p>
    <w:p>
      <w:pPr>
        <w:pStyle w:val="BookText"/>
      </w:pPr>
      <w:r>
        <w:rPr>
          <w:rFonts w:ascii="Amiri" w:hAnsi="Amiri" w:eastAsia="Amiri" w:cs="Amiri"/>
          <w:lang w:bidi="ar-SA"/>
          <w:color w:val="111111"/>
          <w:sz w:val="28"/>
          <w:szCs w:val="28"/>
          <w:rtl/>
        </w:rPr>
        <w:t xml:space="preserve">«94» باب أنّ الرجل إذا دخل بلدة فهو ضيف علي إخوانه و حدّ الضيافة ... 463- 462</w:t>
      </w:r>
    </w:p>
    <w:p>
      <w:pPr>
        <w:pStyle w:val="BookText"/>
      </w:pPr>
      <w:r>
        <w:rPr>
          <w:rFonts w:ascii="Amiri" w:hAnsi="Amiri" w:eastAsia="Amiri" w:cs="Amiri"/>
          <w:lang w:bidi="ar-SA"/>
          <w:color w:val="111111"/>
          <w:sz w:val="28"/>
          <w:szCs w:val="28"/>
          <w:rtl/>
        </w:rPr>
        <w:t xml:space="preserve">«95» باب آداب المجالس و المواضع التي ينبغي الجلوس فيها أو لا ينبغي و حدّ التواضع لمن يدخله ... 468- 463</w:t>
      </w:r>
    </w:p>
    <w:p>
      <w:pPr>
        <w:pStyle w:val="BookText"/>
      </w:pPr>
      <w:r>
        <w:rPr>
          <w:rFonts w:ascii="Amiri" w:hAnsi="Amiri" w:eastAsia="Amiri" w:cs="Amiri"/>
          <w:lang w:bidi="ar-SA"/>
          <w:color w:val="111111"/>
          <w:sz w:val="28"/>
          <w:szCs w:val="28"/>
          <w:rtl/>
        </w:rPr>
        <w:t xml:space="preserve">«96» باب السنّة في الجلوس و أنواعه ... 469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5" w:name="pg13504_197722"/>
    <w:bookmarkEnd w:id="415"/>
    <w:p>
      <w:pPr>
        <w:pStyle w:val="Heading2"/>
      </w:pPr>
      <w:bookmarkStart w:id="3820" w:name="_Toc3405"/>
      <w:r>
        <w:t>رموز الكتاب</w:t>
      </w:r>
      <w:bookmarkEnd w:id="382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 و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2 - 3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 و 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17 و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46.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306.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 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306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محمّد بن عبد الحميد و عبد الصمد بن محمّد عن حنان بن سدير كما هو نص المصدر في طبعة النجف ص 65، و رواه في الكافي ج 5 ص 130 عن محمّد بن يحيي عن أحمد بن محمّد عن محمّد بن إسماعيل عن حنان بن سدير قال: قال أبو عبد اللّه عليه السلام: سألني عيسي بن موسي عن القيم لليتامي في الإبل و ما يحل له منها، قلت: اذا لاط حوضها و طلب ضالتها و هنأ جرباها فله أن يصيب من لبنها من غير نهك بضرع، و لا فساد لنسل، و قول ابن عبّاس هذا منقول عنه في الدّر المنثور ج 2 ص 122 مجمع البيان ج 3 ص 10، و قوله هنأ جرباها: أي طلاها بالهناء، و هو القطران.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أبل الإبل: اقتناها و اتخذها، ليكثرها و الإبل المؤبلة: الكثيرة المتخذة للقنية و التسمين و الحلب.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جنباها خ ل، حشاها خ ل. و قوله:« لاط بحوضها» الصحيح كما في سائر. المصادر« لاط حوضها» أي مدره لئلا ينشف الماء، و قوله« من غير نهك لضرع» النهك استيفاء جميع ما في الضرع من اللبن فلم يبق فيه شي‌ء.</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طوسی1 : 394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 بقره / 220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221، و قوله فليسند عليه؛ في المصدر: فليشد عليه، و لعله مصحف« فليشهد عليه» يعني يشهد عليه أنّه بعد بلوغه و احتلامه ليس له رشد، و لذلك حجر عليه بعد« أو فليسد عليه» من الأسداء.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فيه عن عبد اللّه بن المغيرة.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 من البعير: النافر الذاهب علي وجهه شاردا و في بعض النسخ« شاردها» كما في المصدر المطبوع، و في نسخة الكمبانيّ« باردها» و هو تصحيف، و قوله« غير مجتهد للحلاب» في المجمع ج 3 ص 9 و هكذا نسخة الوسائل« غير منهك للحلبات».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يقبض أموالهم من الديان و يطالبهم بذلك.</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221، و تراه في الكافي ج 5 ص 129، و قوله« لا يرزأن» أي لا يصبن من أموالهم شيئا و لا ينقصها.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221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221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از دیان، اموال آنها را می گیرند.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22، کافی 5 : 129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223، و روي الأول في الكافي ج 5 ص 128.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223، و روي الأول في الكافي ج 5 ص 128.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223، و روي الأول في الكافي ج 5 ص 128.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222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222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222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223، کافی 5 : 128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223، کافی 5 : 128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223، کافی 5 : 128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بعضه» و هو تصحيف، و قد روي الحديث في الكافي ج 5 ص 128. و فيه أيضا: فقال: لا ينبغي له أن يأكل الا بالقصد و لا يسرف، فان كان من نيته أن لا يرده عليهم فهو بالمنزل الذي قال اللّه عزّ و جلّ:« إِنَّ الَّذِينَ يَأْكُلُونَ أَمْوالَ الْيَتامي ظُلْماً».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224، و روي الأخير في الكافي ج 5 ص 228.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224، و روي الأخير في الكافي ج 5 ص 228.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224، و روي الأخير في الكافي ج 5 ص 228.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5 : 128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225.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108، و قد روي بعضها في الكافي ج 5 ص 129 فراجع.</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108، و قد روي بعضها في الكافي ج 5 ص 129 فراجع.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108، و قد روي بعضها في الكافي ج 5 ص 129 فراجع.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108، و قد روي بعضها في الكافي ج 5 ص 129 فراجع.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108، و قد روي بعضها في الكافي ج 5 ص 129 فراجع.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126، و الآية في البقرة 237.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135.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الوسائل الباب 72 من أبواب ما يكتسب به الحديث 6. و قوله: « مهنتها» أي خدمتها، و في سائر الأحاديث هنائها، و هو تدهينها و طلاؤها بالقطران.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الكمبانيّ، و الظاهر كما نقله الفاضل المقداد في كنز العرفان ج 2 ص 107« يحل داره أي جنته».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باب 72 «ابواب آنچه با آن کسب می شود» حدیث 6. عبارت «مهنتها» یعنی: «خدمتش».</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کنزالعرفان 2 : 107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هذا الخبر يحمل علي أن والده لم يكن يحترز في تحصيل المال من الشبهات، أو لم يخرج الحقوق المالية من أمواله، قال الفاضل المقداد: و عندي فيه نظر اذ مقتضاه أن في المال حقوقا يجب إيصالها الي أربابها فكان يجب علي النبيّ صلّي اللّه عليه و آله الامر بتسليمها الي مستحقها فلا يدع الغلام يتصرف فيها، اذ لا يجوز له أن يقرر علي الباطل، فالاولي أن يقال ان الوزر قد يراد به الثقل- كما ورد التعبير عن مثل ذلك بالعب‌ء، كما في حديث آخر: الهنأ لغيره و العب‌ء علي ظهره، و حينئذ يكفي في الثقل ندم الميت و أسفه علي فوات ثوابه بصرفه في وجوه القرب، و عدم انتفاعه به في آخرته أقول: مع ما ورد من أن في حلالها حساب و في حرامها عقاب، و لو كان ارثه حلالا كان حسابه علي الوالد، و ثوابه لولده.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هذه الروايات المنقولة عن غوالي اللئالي مسندا عن سائر المجاميع.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این خبر حمل می شود بر اینکه پدر او از تحصیل مال از شبهات احتراز نداشته، و یا اینکه حقوق مالیه را از اموالش خارج نمی کرده. فاضل مقداد گفته: و من در این مورد نظری دارم، چرا که مقتضای آن این است که در مال حقوقی بوده که واجب بوده به صاحبانش برسد و بر نبی صلی الله علیه و آله واجب بوده امر به تسلیم آنها به مستحقین آن بکند و کودک حق نداشته در آن تصرف کند؛ چرا که جایز نیست بر او که بر باطل صحه بگذارد. بنابراین، بهتر است گفته شود مراد از وزر، ثقل بوده، چنان که وارد شده در مانند آن در لعب‌ء؛ یا چنانچه در حدیث دیگر آمده: «الهنأ لغیره و العب‌ء علی ظهره.» بنابراین در ثقل، پشیمانی میت کافی است و اسف او از فوت شدن ثوابش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روایاتی که از غوالی الئالی نقل شده، در سایر منابع هم نقل شده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208 تحت الرقم 664 من الحكم.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78 تحت الرقم 47 من الحكم.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102.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664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/61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102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في سورة النور الآية 61.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تفسیرعلی بن ابراهیم قمی، درباره سوره نور / 61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285، في حديث.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تفسیرامام حسن عسکری: 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28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202 علل الشرائع ج 2 ص 309 ط النجف الباب 262 تحت الرقم 1 و في بعض المجاميع كالمحاسن و الفقيه ج 1 ص 35 و هكذا علل الشرائع ط النجف« اقعد رجل من الاحبار».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ج 2 ص 259.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202، علل الشرائع 2 : 309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78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 : 259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374، عيون أخبار الرضا عليه السلام ج 1 ص 313.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105.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374 ، عیون اخبار الرضا 1 : 313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56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388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فيشجونهم ضربا بالاحجار الدامغة.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29، نقلا عن أمير المؤمنين عليه السلام.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تفسیرامام حسن عسکری: 29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29 و 181.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15 و 17.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125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29 - 181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15 - 17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أمالي الصدوق ص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49، أمالي الصدوق ص 237.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49، امالی صدوق: 237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137، الخصال ج 1 ص 116 أمالي الصدوق ص 362.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86.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86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286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216.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43.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216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43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مرّ تحت الرقم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للطاعة كلمة« هممت» و المناسب للمعصية« هجمت».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325، و الآيات في البقرة: 194 الشوري: 40، النحل: 90.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40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325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141، الخصال ج 1 ص 123.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141، خصال 1 : 123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332.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69 : 332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60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208.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67 ص 261- 259.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9 208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67 : 261 - 259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74.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74.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301 تحت الرقم 154 من الخطب.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74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74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154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85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ص 54.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الوجد: أي الغضب و المقت.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105.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54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105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باب نوادر العلل الرقم 75.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باب نوادر العلل، شماره 75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تحت الرقم 222 و 349 و 353 و 174 من الحكم علي الترتيب.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306.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222 و 349 و 353 و 174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306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382.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53.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185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69 : 382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239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192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125.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156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268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155 في حديث.</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277.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277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135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المطبوع.</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منبع یافت نشد.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المطبوع.</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راوندی: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منبع یافت نشد.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مضادته خ 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قتال / 29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14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106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26 و غيرها.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120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120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63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مكارم الأخلاق راجع الخصال ج 1 ص 128.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480 ط الإسلامية.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509.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141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128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480 ط الاسلامیه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509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المعروف بفقه الرضا ص 50.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45، أمالي الصدوق ص 267.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45، امالی صدوق: 267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389.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113.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69 : 389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94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113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تحت الرقم 4 من الحكم ثمّ الرقم 149 ثمّ الرقم 402.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74 ص 187.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 و 149 و 402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74 : 187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27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 عيون الأخبار ج 1 ص 256. و الآية في البقرة: 177.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175.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 41، عیون اخبارالرضا 1 : 256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175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126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يكل تدبير ماله الي كل كاذب منكر، و يحتمل أن يكون الصحيح« يدين» أي يقرض ماله لمن هو كذلك.</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 النكاح.</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 69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تدبیر مالش را به هر کاذب منکری وکالت بدهد. احتمال دارد صحیح «یدین» باشد، یعنی قرض دهد مالش را به کسی که این گونه است.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480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218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كتابه التهذيب و الاستبصار.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179.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179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370، و الآية في النساء: 83.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ص 102.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102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370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370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:371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19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15.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2- 3.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30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الباب 38، تحت الرقم 14.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72. عيون الأخبار ج 2 ص 79.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121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69 : 38 شماره 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72، عیون اخبارالرضا 2 : 79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211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233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74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3 ص 92 ط الإسلامية.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 الوادي الواسع بين الجبلين.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142، نهج البلاغة ج 2 ص 109 تحت الرقم 53 من الكتب و الرسائل.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3 : 92 ط الاسلامیه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 وادی وسیع بین دو کوه.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142، نهج البلاغه: نامه 53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259 من الحكم.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41 من الخطب.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88.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36- 38.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259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خطبه41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88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54، أمالي الصدوق ص 268.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 في حديث.</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54، امالی صدوق: 268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343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97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66.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الآمنين خ 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29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66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طوسی1 : 30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ادلج القوم- من باب افتعل- ادلاجا: ساروا من آخر الليل، و الاسم: الدلجة و الدلجة بالفتح و الضم.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 السطر الثالث.</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«ادلج القوم»، از باب افتعل، و «ادلاجا» یعنی: در آخرشب سیر کنید، و اسم آن: «الدلجة»، و «الدلجة» با فتحه و ضمه آمده است.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135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152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604.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36، و الخائر: الذي يختار لك الخيرة و يعرفها و يقربها لك و في المصدر« و خلافها عند قبول الحقائق أبين».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36 (الخائر: کسی است که برای تو خیرخواهی کند و خیر را بشناسد وآن را به تو نزدیک کند. در منبع آمده: «و خلافها عند قبول الحقائق أبین» {خلاف آن هنگام قبول حقایق روشن تر است.})</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205، و في لفظ الحديث اضطراب، و قال بعض المحشين لعل المراد من قوله عليه السلام: يشير علي- الخ- أي سله يظهر لي ما عنده من مصلحتي في أمر كذا« و يتخير لنفسه» أي يتخير لي تخيرا كتخيره لنفسه كما هو شأن الأخ المحب المحبوب الذي يخشي اللّه تعالي.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 في حديث.</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الفطير: كل ما اعجل عن ادراكه، و قولهم« اياك و الرأي الفطير» أي الذي لم يترو فيه و لم يتعمق. و قوله« و لا علي وغد» الوغد: الدني الرذل الضعيف رأيا و عقلا.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205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الفطیر: هر چیزی است که از ادراکش بازماند، و این عبارت: «ایاک و الرأی الفطیر» یعنی کسی که در آن تعمق ندارد. و در این عبارت: «و لا علی وغد» الوغد یعنی دنی، رذل، ضعیف الرأی و سست عقل.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ط عبده ج 2 ص 155، 168، 184، 185، 186 191، 193، 198، 240.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تحت الرقم 86 من الحكم: رأي الشيخ أحبّ الي من جلد الغلام و الجلد: البصالة و الصلابة و الشدة و القوّة.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146، الخصال ج 2 ص 5، معاني الأخبار ص 177.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ط عبده 2 : 155 و 168 و 184 و 185 و 186 - 191 و 193 و 198 و 240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86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146، خصال 2 : 5، معانی الاخبار: 177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141، معاني الأخبار ص 178.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141، معانی الاخبار: 178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267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88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356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34، و الآية في المعارج: 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122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32، ثواب الأعمال ص 166.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32، ثواب الاعمال: 166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49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50.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173.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173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173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903 و 989.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903 و 989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491.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491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51، أمالي الصدوق ص 182.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51 ، امالی صدوق: 182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55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29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تحت الرقم 197.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46، و ما بين العلامتين ساقط من نسخة الكمبانيّ.</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شماره 197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46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 و 53.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52 - 53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131، الاحتجاج ص 257.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50، أمالي الصدوق ص 145.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عسکری:131، احتجاج: 257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50 ، امالی صدوق: 145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 و سيأتي شرحه تحت الرقم 23.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13، و شرح آن در شماره 23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56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185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المتصلين.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«المتصلین» آمده است.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215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38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147.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بيانه تحت الرقم 25 في هذا الباب.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147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شرح آن در شماره 25 از همین باب مراجعه کنید.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بلفظه تحت الرقم: 14.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همین لفظ در شماره 14 نقل شد.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 التحريك، و كأنّه تحريك شي‌ء هو في الظرف، قال في القاموس: مخض الشي‌ء: حركه شديدا، و البعير هدر بشقشقته، و بالدلو: نهز بها في البئر، انتهي و قال في أقرب الموارد: في الحديث« مر عليه بجنازة تمخض مخضا» أي تحرك تحريكا سريعا فعلي هذا اللبن المخيض بالعسل، هو الحليب الذي صب فيه العسل، و مخض به ليتمزج العسل مع الحليب، و هو من ألذ أنواع الشراب، و هذا القائل لعله نظر الي كلام الفيروزآبادي و نحوه« مخض اللبن: أخذ زبده فهو مخيض» فتوهم أن لفظ اللبن في الحديث هو الذي يؤخذ منه الزبد، أعني الماست، فإذا مخض هذا اللبن صار حامضا من أثر حرارة التحريك و ليس كذلك.</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«المخض» یعنی حرکت دادن، و گویا تحریک شی‌ء در ظرف باشد. در قاموس آمده: «مخض الشی‌ء»: یعنی حرکت دادن شدید آن، با سطل، که آن را در چاه افکنند.» در أقرب الموارد آمده: در حدیث «مر علیه بجنازة تمخض مخضا»: یعنی حرکت سریعی داد. بنابراین، این شیر آمیخته با عسل است، و آن شیری است که عسل در آن جا گرفته که از خوشمزه ترین انواع نوشیدنی است. و این گوینده گویا نظر به کلام فیروزآبادی داشته، و مانند آن است: «مخض اللبن: «أخذ زبده فهو مخیض» و گمان کرده لفظ «اللبن» درحدیث، چیزی است که از کف گرفته می شود، یعنی ماست، و هنگامی که این شیر تکان می خورد، ترش می شود در اثر حرکت حرارت، ولی این گونه نیست.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225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كان عليّ بن الحسين عليهما السلام إذا مشي لا يسبق يمينه شماله، فقال: و لقد مر علي المجذومين يأكلون فسلم عليهم فدعوه الي طعامهم فمضي، ثمّ قال: ان اللّه لا يحب المتكبرين، و كان صائما فرجع اليهم فقال اني صائم، ثمّ قال: ائتوني في المنزل، فأتوه فأطعمهم و أعطاهم، و زاد فيه ابن أبي عمير عنه عليه السلام أنّه تغدي معهم. راجع ص 226 من المشكوة، ج 2 ص 285 من أمالي الشيخ الطوسيّ.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فرمود: علی بن الحسین علیهما السلام هنگامی که راه می رفت، راستش بر چپش سبقت نمی گرفت. و فرمود: بر جذامی ها می گذشت که داشتند غذا می خوردند. بر آنها سلام می کرد و او را به غذا دعوت می کردند و قبول می کرد. سپس می فرمود: خدا متکبرین را دوست ندارد. و اگر روزه بود به سوی آنها برمی گشت و می فرمود: من روزه ام. سپس می فرمود: به منزل من بیایید، و می آمدند و به آنها غذا می داد و صله می داد. ابن أبی عمیر اضافه کرده از قول آن حضرت علیه السلام که: ایشان با آنها صبحانه می خورد.» مشکات الانوار 2 : 226 و أمالی شیخ طوسی: 285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ج 74 الباب 7 ص 147 أنّه قال أبو عبد اللّه عليه السلام و قدر أي معاوية ابن وهب بالمدينة و هو يحمل بقلا: انه يكره للرجل السري أن يحمل الشي‌ء الدني فيجترئ عليه، و فيه روايات أخر فراجع.</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جلد74 باب 7 : 147 نقل شد که ابوعبدالله علیه السلام فرمود: «و گذشت معاویة ابن وهب به مدینه، در حالی که سبزی حمل می کرد.» و کراهت داشت برای مرد مشهور که چیزی پست را با خود حمل کند.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4 ص 216.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304.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55، الأمالي 274.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4 : 216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150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304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55 ، امالی: 274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22، راجع تفسير البيضاوي 213.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213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318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السفساف: الردي‌ء من كل شي‌ء، و النخالة من الدقيق و نحوه.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171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107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السفساف: پستی هر چیزی است، و نخالة آرد و مانند آن.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310.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310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165. از حدیث دوم به بعد مناسب با باب قبلی است و ربطی به عنوان این باب ندارد. (مترجم)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165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165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تحت الرقم 94 من الحكم.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94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268، عيون الأخبار ج 1 ص 311.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268، عيون الأخبار ج 1 ص 311.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311، معاني الأخبار ص 268.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520.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268، عیون اخبار الرضا1 : 311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268، عیون اخبار الرضا1 : 311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الرضا1 : 311 ، معانی الاخبار: 268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268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520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110- 111.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195، أمالي الصدوق ص 14.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312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195، امالی صدوق: 14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185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70.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 و 161.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الاشعار كما في المصدر ج 2 ص 177: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33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70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157 و 161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الأغانی4 : 1 آمده: ابوالعتاهیه به معنی احمق یا شیدا است، که شیفته کنیز مهدی عباسی بوده و او این لقب را به او داده و به آن معروف شده؛ و اسمش إسماعیل بن القاسم بن سوید بن کیسان مولی عنزة بوده و کنیه اش ابواسحاق و مادرش أم زید، دختر زیاد المحاربی بوده است.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 في حديث.</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642، و الآية في الحجرات 10- 11.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59.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10 - 11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642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59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136.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136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70.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 في حديث عن رسول اللّه صلّي اللّه عليه و آله.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70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210.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257، و في نسخة الكمبانيّ رمز الخصال و هو تصحيف.</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201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14.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147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127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لا يجوز ضربه الا عند اقامة الحد.</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41.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314.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151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جایز نیست زدن او، مگر برای اقامة حد.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 / 41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314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368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66.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392.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31.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انوارالتنزیل: 66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392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تحت الرقم 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روي في معني قوله تعالي« وَ لَمَّا ضُرِبَ ابْنُ مَرْيَمَ مَثَلًا إِذا قَوْمُكَ مِنْهُ يَصِدُّونَ» أن معني يصدون: يضحكون أي ضحك السخرية كما يضحك المجادل المماري إذا ظفر من خصمه علي فلتة، و هذا المعني هو المناسب.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351، و فيه« عن محقرته».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9 ص 351.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9 ص 351.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9 : 351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9 : 351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7 : 240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375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380.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380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360 و فيه« ترددت بينهما».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361 و فيه: عن محمّد بن حسان.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72- 73.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72 - 73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71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16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125.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163.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125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54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55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159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370.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52.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94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370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اختصاص: 242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52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96.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طوسی 1 : 96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طوسی 1 : 305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222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250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278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268.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102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انوارالتنزیل: 268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367.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من البابين باب قضاء حاجة المؤمن في الكافي ج 2 ص 192، و باب من استعان به أخوه و لم يعنه ج 2 ص 365، و قد مر الحديث الأول: في كتاب العشرة ج 74 ص 330.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تحت الرقم: 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قضاء حاجت مومن: کافی 2 : 192، باب کسی که برادرش از او یاری بخواهد و او را کمک نکند: 2 : 365 و حدیث اول در کتاب العشره: 74 : 330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ذیل شماره 9 نقل شد.</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362.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362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362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279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71.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101 مع تغيير.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71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13 راجع المفردات 295.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295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12- 15.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12- 15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33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214.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214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58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61.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تحت الرقم 139 من الخطب.</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61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95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روایت است که خداوند وقتی در میثاق از انسانها بر ربوبیت خود اقرار گرفت، آن را به حجر الاسود که در حقیقت از فرشتگان مقرب الهی بود سپرد و از همین روست که در طواف خانه خدا مستحب است طواف کننده وقتی به حجر الاسود می رسد به وفای بر عهد الست خود تاکید کند.(مترجم)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139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169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قال الحجاج للقبعثری متوعدا له بالقید: لأحملنک علی الأدهم! فقال القبعثری: مثل الأمیر یحمل علی الأدهم و الأشهب فأبرز وعیده فی معرض الوعد، ثم قال الحجاج للتصریح بمقصوده أنه حدید، فقال القبعثری: لأن یکون حدیدا خیر من أن یکون بلیدا.</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185، أمالي الصدوق ص 203.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185، أمالي الصدوق ص 203.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185، امالی صدوق : 203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185، امالی صدوق: 203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343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أحزاب / 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81.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46.</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81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125، و الملاحات: المشاجرة و المنازعة.</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37</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113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96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125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230 و 231 و فيه« يغلبك».</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99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179</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489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230 -231 ، نهج البلاغه 2 : 217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217، و قد مر عن الاختصاص، ص 150 مع تغيير يسير.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230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454.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137.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42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137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255</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255</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60.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60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 قبل ذلك قاله المؤلّف في شرح الحديث الثاني من باب طلب العثرة من الكافي، و ما يذكر بعد ذلك شرح للحديث الرابع منه، لكن الحديثين متفقان لفظا راجع الكافي ج 2 ص 354، مرآة العقول ج 2 ص 341.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حديث آخر عن ابن بكير، عن زرارة، عن أبي جعفر عليه السلام قال: أقرب ما يكون العبد الي الكفر أن يواخي الرجل الرجل علي الدين فيحصي عليه زلاته ليعيره بها يوما ما. راجع الكافي ج 2 ص 355.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354 ، مرآت العقول 2 : 341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حدیث دیگری از ابن بکیر، از زرارة، از أبی جعفر علیه السلام که فرمود: «أقرب ما یکون العبد الی الکفر أن یواخی الرجل الرجل علی الدین فیحصی علیه زلاته لیعیره بها یوما ما.» کافی 2 : 355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عن الكمبانيّ.</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2 ص 375.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78.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357، و الآية في النور: 24.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:357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357.</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172 و 161 في ط.</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358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172 و 161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68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192.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السرائر ص 490.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192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490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126.</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203.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453.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184، أمالي الصدوق ص 203.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63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126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184، امالی صدوق: 203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346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221، أمالي الصدوق 346.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400، الخصال ج 1 ص 102.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221 ، امالی صدوق: 346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400 ، خصال 1 : 102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128، عيون الأخبار ج 1 ص 275.</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388، عيون الأخبار ج 1 ص 314.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128، عیون اخبار الرضا1 : 275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388 ، عیون اخبار الرضا1 : 314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97 عيون الأخبار ج 2 ص 30.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97، عیون اخبار الرضا2 : 30</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7</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33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228.</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114.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195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228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82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114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مر كل هذه الأبواب عن قريب.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216، أمالي الصدوق 291.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 خ.</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177، و الآية في الحجرات: 11 و قد مر في ص 143 باب من أذل مؤمنا.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238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216، امالی صدوق: 291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نسخه ها «امه» آمده، یعنی مادرش.</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177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460 و كانه باعجازه صلّي اللّه عليه و آله: حدثت مضغة من اللحم بين أسنانها لتعلم أن الغيبة بمنزلة أكل لحوم الناس، و في القاموس اللحم ككتف: الكثير لحم الجسد كاللحيم، و الاكول للحم الغرم اليه، و البيت يغتاب فيه الناس كثيرا، و به فسر« ان اللّه يبغض البيت اللحم» منه رحمه اللّه.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460 و كانه باعجازه صلّي اللّه عليه و آله: حدثت مضغة من اللحم بين أسنانها لتعلم أن الغيبة بمنزلة أكل لحوم الناس، و في القاموس اللحم ككتف: الكثير لحم الجسد كاللحيم، و الاكول للحم الغرم اليه، و البيت يغتاب فيه الناس كثيرا، و به فسر« ان اللّه يبغض البيت اللحم» منه رحمه اللّه.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460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460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461، و زكريا بن محمّد المؤمن لم يوصف في الرجال بالازدي و الموصوف به زكريا بن ميمون، و يحتمل أن يكون غيرهما، منه رحمه اللّه.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الجهل خ 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32.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461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32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275، و الآية في النساء: 112.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283، و الآية في النساء: 148.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30.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245.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112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 275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 283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30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245</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171.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171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240</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277.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277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ج 2 ص 252.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ج 1 ص 346.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194.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2 : 252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346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کراجکی: 194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10- 11.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243.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108.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243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108</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10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18 ص 351 من هذه الطبعة.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291.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18 : 351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392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62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77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291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13- 10.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ص 438.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13- 10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أنوارالتنزیل: 438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10.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369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10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التسري: اخذ السرية- كالذرية- و هي المرأة التي تتخذها لعبة لك سرا عن زوجتك.</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39- 43.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39- 43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227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246، و الآية في الرعد: 21.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23، 90.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24، 81.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 76؛ 83.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21، 22.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37، 39.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105.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61، و في بعض النسخ ينقلان و تنقل، و قد مر مثله بأسانيد مختلفة عن مصادر غير هذه مع شرحه مستوفي فراجع ج 74 ص 94 و 99 و 134 باب صلة الرحم.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 و مثله ص 85.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105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خصال 1 : 61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199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مفید: 66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 109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271.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 طوسی 2 : 17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2 : 271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الاخبار: 170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245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الاعمال: 245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الاعمال: 245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2 ص 227.</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القاصعة تحت الرقم 190 ج 1 ص 405.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ط عبده 2 : 227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خطبة قاصعه، شماره 190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60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55.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55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400، الخصال ج 1 ص 102.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203.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105.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400 ، خصال 1 : 102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220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105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196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326.</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327.</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50 و 51.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 43.</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25.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327</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42- 46.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22.</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61، أمالي الصدوق ص 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50، الأمالي 163.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الخصال ج 2 ص 53.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61 ، امالی صدوق: 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50 ، امالی صدوق: 163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29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282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241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242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471 و 143.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غریب القرآن: 471 و 143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41 من الخطب.</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41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 337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329.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 338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329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79.</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11- 10.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 / 11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المطففين- 29- 36.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11.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29 - 36</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الصفحة 163.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باب 59 ذکر شده است.</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41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الكمبانيّ تقديم و تأخير.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287، و الآية في البقرة: 194.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287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ص 310 الطبعة الحديثة.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39 و ما بعدها ذيلها.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زبدة البیان: 310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39 آنچه بعد می آید، ادامه آیه است.</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كتاب الجنايات في الآية التاسعة.</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زبدة البیان: باب جنایات، آیه نهم.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322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512.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32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130</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400</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169</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512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50، معاني الأخبار 198، أمالي الصدوق ص 237.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476</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طوسی 2 : 50 ، معانی الاخبار: 198، امالی صدوق: 237</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26- 29.</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عیاشی 2 : 288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 2 : 288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 2 : 288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63.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288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288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63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118</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48.</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46.</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279 و 280.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48</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46</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 60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 /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الاخبار: 279 - 280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 194، 205، 217.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عیاشی 2 : 13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 191 و 194 و 205 و 217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 57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51، 64.</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21، 45، 47، 129، 135.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41، 56، 74، 103، 142.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13، 49، 40، 44، 54، 81.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44، 67، 116.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51 و 64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21 و 45 و 47 و 129 و 135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41 و 56 و 74 و 103 و 142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13 و 49 و 40 و 44 و 54 و 81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 44 و 67 و 116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13- 14، 22.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53، 71.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41.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19، 37.</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151- 152، 227.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14، 48، 52، 85.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40، 77.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13- 14 و 22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53 و 71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41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19 و 37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151و 152 و 227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14 و 48 و 52 و 85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 40 و 77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روم / 57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8، 21، 22، 40، 45.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10.</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 و 12.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 / 8 و21 - 22 و 40 و 45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 / 65</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صدوق: 110</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خصال1 : 11 - 12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54.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160.</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146.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 صدوق: 267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 الرضا2 : 54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 160</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ابراهیم قمی: 146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60.</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177، و بعده: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 الرضا2 : 177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طوسی 1 : 287</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طوسی 1 : 317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245، أمالي الصدوق ص 237.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164.</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153.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الاخبار: 245 ، امالی صدوق: 237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طوسی 2 : 50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 164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صدوق: 153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40.</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1 : 58</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1 : 53</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الاسناد: 40</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الاعمال: 242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 / 14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242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الاعمال: 242</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243.</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 و الآية في الانعام: 129.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 و الآية في الانعام: 129.</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 و الآية في الانعام: 129.</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 و الآية في الانعام: 129.</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243</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244</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244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244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بالضم ما يعتري الإنسان عند السعي الشديد و العدو من تتابع النفس.</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100</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100</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292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223، و الآية في النساء: 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101، و الآية في البقرة: 205.</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101، و الآية في البقرة: 205.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376، و الآية في الانعام: 129.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 / 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223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205</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:101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80.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84- 86.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24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امام حسن عسکری: 80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84- 86</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147.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204- 206.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امام حسن عسکری: 147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204 - 206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 / 16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اطماعهم اياك خ.</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260.</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129.</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امام حسن عسکری: 260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 / 129</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تحت الرقم 58.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186 ط عبده.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193 و 194.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193 و 194.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223.</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الاخبار: 182</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اختصاص: 234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اختصاص: 235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صفات شیعه: ذیل شماره 58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راوندی: 21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عبده 2 : 186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عبده 2 : 193 و 194</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عبده 2 : 193 و 194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عبده 2 : 223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285.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346.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51.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45.</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عبده ،2 : 285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عبده 2 : 346</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عبده 2 : 51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 / 45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 330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 48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487.</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14</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487</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2 : 331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332 و الآية في النساء: 9.</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 / 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ص 91.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انوارالتنزیل: 91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3 : 12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128 و 129.</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128 - 129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11</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366.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334.</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4 : 366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2 : 334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331.</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 97</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2 : 33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2 :331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335</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2 : 332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 332</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333.</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 / 63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2 : 332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2 : 333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 333</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62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تحت الرقم 53.</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2 : 334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شماره 53 نقل شد.</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2 : 333</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 140.</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56- 57.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5- 6.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83- 88.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26 و 140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56 - 57</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 5 - 6</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22- 23.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20</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33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55.</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40</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59</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68.</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68</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96</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130</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142</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158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 و فيه: أقل الناس صدقا المملوك خ ل.</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148</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220</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220.</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77.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270.</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220</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28</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77</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270</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285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309.</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253.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309</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394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67</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253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54.</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126.</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146</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126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259.</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 أمالي الصدوق ص 148.</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51.</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236. و مسكا: اي اعتصاما و تعلقا، و في ط النجف ج 1 ص 248« تسكينا.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259</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 ، امالی صدوق: 148</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236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232.</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200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232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232</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244</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123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حلال من جهة حرام من جهة.</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346- 348.</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346- 348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117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26</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166.</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178.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166</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178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367.</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368 مع اختلاف.</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367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368 با اختلاف</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255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المجلد الثاني.</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جلد دوم</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180</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266.</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17.</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267.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 و قد مر في باب العدل.</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266</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17</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267</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261 / در «باب عدل» هم نقل شده است.</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263.</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41.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247.</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262</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41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247</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77.</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الصفين.</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222.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145.</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185.</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186.</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184.</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197.</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197.</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صفین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222</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145</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185</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186</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184</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194</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197</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197</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248</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100.</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258.</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56.</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100</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258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56</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497.</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497</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العتق خ.</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34 و في نسخة ذكرت الآية بتمامها.</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آزاد کردن بنده خوب.</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34</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القصة الكيدري في أنوار العقول مع أشعاره عليه السلام في قافية اللام و في الأبيات اختلاف يسير.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19.</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19</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الغيبة للشهيد المطبوعة مع كشف الفوائد ص 264. و سيأتي في ج 77: 189، ج 78: 271.</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غیبه شهید و کشف الفوائد: 264 و در شماره 77 : 189 - 78 صفحه 271</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59، 97، 113.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150- 152.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17.</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22 و 23.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19.</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24.</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203، و الآية في البقرة: 195.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59 و 97 و 113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17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195</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203</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203.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256.</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129، أمالي الطوسيّ ج 1 ص 6.</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555، و الآية في الصافّات: 22.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203</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256</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129، امالی طوسی 1 : 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22</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555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253، و الآية في الانعام: 45.</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188.</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 الظاهر: أبي عن سعد.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45</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188</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یافت نشد. گویا از پدرش، از سعد باشد.</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126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270.</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169.</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160</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270</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169</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220.</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222.</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233.</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233.</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233</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233</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244</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18.</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55 و الآية في الأنفال: 38.</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18</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238</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55</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161.</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السياق للمريض: الشروع في نزع الروح.</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161</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161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498</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«السیاق» برای مریض استعمال می شود، یعنی شروع نزع روح.</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240.</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الحسنات يذهبن السيئات، هود: 114.</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320.</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321.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4 : 240</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114</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320</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321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373.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180.</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373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180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261.</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261.</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261</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261</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261</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14.</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19.</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14</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19</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208.</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208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44.</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271 و 270.</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256</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270 - 271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136.</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140.</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330، بصائر الدرجات ص 384.</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330.</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200.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136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140</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330، بصائرالدرجات: 384</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330</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200</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104.</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334.</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104 و معانی الاخبار: 334</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122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476</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206</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 118- 120، 149.</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28، 118- 120، 149</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139، 140، 144.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51، 57، 80.</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23، 24، 113، 114.</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47.</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86.</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 48، 67.</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139 و 140 و 144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51 و 57 و 80</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23  - 24 و 113 و 114</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47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أحزاب / 1 و 48 و 67</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14.</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28.</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14- 22.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 1 - 9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 13</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674.</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674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78</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117</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129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256.</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100، و الآيات في المنافقون 6، و براءة: 80 و 84.</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العيّاشيّ ج 2 ص 114 البحار ج 11 ص 88 ط الحديثة و الآية في براءة: 114.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256</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476</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6</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80 و 84</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100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114</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114، بحارالانوار 11 : 88</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10.</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11.</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14.</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17.</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شماره:10</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شماره: 11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شماره: 14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شماره: 17</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33</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292، و ما بين العلامتين ساقط من نسخة الكمبانيّ و تري الحديث في أمالي الطوسيّ ج 1 ص 44. أيضا.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23.</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292، امالی طوسی 1 : 44</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23</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28.</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396.</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 و في ط 10.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396</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8</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224.</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398.</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380.</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224</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398</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17</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128</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14</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14</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153.</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124.</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287.</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299.</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153</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157</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124</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287</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299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42 في حديث.</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386، و الآيات في طه: 43- 44، فصلت: 34- 35.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369، و الآية في آل عمران 200.</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 : 42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162</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43- 44</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34- 35</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386</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200</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369</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166.</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256.</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256.</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112.</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256.</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257.</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257.</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257.</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54.</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256</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256</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112</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256</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257</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257</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257 و الآية في فصلت: 34.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257 و الآية في فصلت: 34.</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258 و الآية في الحجرات: 13.</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257.</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258.</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258</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257</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258</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259.</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259</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260.</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خفة المؤمن.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97.</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فتجد الشرف».</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18.</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260</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97</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اصلی«فتجد الشرف» آمده است.</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18</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83</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45.</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45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هذا الخبر عن الاحتجاج تحت الرقم 7 الباب 62 ص 195، و قد كان فيه علي ما يظهر من هنا سقط و تصحيف، فراجع.</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اللذان يرويان التفسير عن الامام العسكريّ عليه السلام لكنهما مجهولان.</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145 و في ط 162.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145</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202.</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258 ص و الآيتان في يوسف: 70 و الصافّات: 89.</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48.</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48.</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48.</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202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70</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89</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258</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48</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48</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48</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271 و كسع: أي جعل هذا الحديث تابعا لما تقدم.</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271 و كسع: أي جعل هذا الحديث تابعا لما تقدم.</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272.</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272.</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272</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272.</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163.</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238 و في ط 262.</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272</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163</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238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78.</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85.</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130.</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78</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85</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130</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110.</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110</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النوريّ في المستدرك ج 2 ص 378.</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33 في ط و ص 25 في ط آخر.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22 ص 372.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2 : 378</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33</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22 : 372</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166.</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68.</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166</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478</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68</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30.</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الخائف خ.</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العفص: حمل شجر البلوط و هو دواء قابض مجفف، و ربما اتخذوا منه الحبر و صبغوا به و هو مولد و ليس من كلام أهل البادية.</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شورا / 30</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المطبق: السجن تحت الأرض.</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127، و في ط ص 149.</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88.</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236.</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127</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88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236</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26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 عيون الأخبار ج 1 ص 256، و الآية الأخيرة في البقرة: 177.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184.</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28</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:41، عیون اخبار الرضا1 : 256</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184</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124</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61.</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274.</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18</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274</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1 ص 357.</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114 ط عبده و قد مر ذلك مستوفي ج 39 ص 311- 330.</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1 : 357</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عبده 1 : 114</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13</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40.</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217.</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القصص: 52- 54.</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40</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217</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52- 54</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217</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32</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217.</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217</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217.</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217</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218.</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النحل: 69.</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218</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المؤمنون: 96.</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218.</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218.</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96</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218</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218</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218.</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218.</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218</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218</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219.</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المرآة ج 2 ص 6/ 195 زيادة لم تنقل.</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2 : 195</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219.</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219.</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219</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219.</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ان قلنا ميثم بكسر الميم كما ضبطه بعض علي وزن منبر، و علي ما هو الحق من كونه اسما أعجميا بفتح الميم كما هو المشهور بين الاكراد ففيه العجمة و العلمية فلا ينصرف.</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219</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14</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78.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78</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71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28</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220.</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220</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221</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221.</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116.</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221</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221</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116</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30.</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116.</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117.</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30</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116</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117</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51- 52.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373.</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51- 52</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44</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108</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373</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117.</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117.</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117</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117</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125</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281.</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117.</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117</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تحت الرقم: 73 ص 419.</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2/ 2221.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شماره 73 نقل شد.</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2</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110.</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74 ص 123.</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110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40</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461.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عاصيا خ ل، راجع المحاسن ص 411.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415.</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461</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411</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415</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33.</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12.</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33</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1 : 12</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48.</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74.</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410.</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410.</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410.</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410.</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48</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74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410</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410</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410</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410</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411</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411.</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411.</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411.</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72 ط عبده.</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411</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411</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عبده 1 : 72 ط</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412</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413.</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413.</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413.</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413.</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413.</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413</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413</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413</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413</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413</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413</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414 و قوله« نصعر» أي نميل بوجهنا و نمد عنقنا الي جوانب الخوان هل بقي شي‌ء لم نأكله؟.</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414.</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449.</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414</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414</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449</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24- 27.</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70.</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33.</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259.</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26.</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24 - 27</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70</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 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الرضا1 : 259</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26</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323.</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393.</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137.</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391.</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392.</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323</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40</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393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137</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391</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392.</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410.</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410.</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414.</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414.</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414.</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414.</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415.</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410</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410</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414</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414</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415</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415.</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415.</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439.</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439.</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449.</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415</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415</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415</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439</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439</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449</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452.</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452.</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452.</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564.</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477.</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452</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452</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452</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564</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477</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154</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82.</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11.</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الحواري الخبز المصنوع من الدقيق الابيض و هو لباب الدقيق منخولا، و الخشكار الخبز المعمول من الدقيق الاسمر و هو الذي لم ينخل، و يقال له خبز السمراء.</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48.</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82</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11</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«الحواری»: نان فراهم آمده با آرد سفید. «الخشکار»: نان معمولی، از آرد الک نشده.</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48</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416.</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417.</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417.</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416</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417</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417</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69.</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91.</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308.</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انقطع نفسه و تتابع من الاعياء.</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91</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308</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36 و 50 في ط.</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36 و 50 في ط.</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353 و 336 في ط.</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390.</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36</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36</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353 و 336</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390</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393</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393.</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394.</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394.</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395.</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395.</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154.</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394</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394</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395</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395</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154</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158.</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158</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11</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71.</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71.</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71</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71</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72.</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72.</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72</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72</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19.</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7- 11.</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19</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7- 11</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40</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310</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381.</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52.</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7</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381</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33</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52</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 المائدة: 6.</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283.</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155.</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516 و 517.</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43، مائده / 6</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283</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155</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516 - 517</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28.</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29.</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184.</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133.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11</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28</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29</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184</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133</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هاهنا تكرار، فراجع.</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160.</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137.</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160</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A646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72</dc:title>
  <dc:description/>
  <dc:subject/>
  <cp:keywords/>
  <cp:category/>
  <cp:lastModifiedBy/>
  <dcterms:created xsi:type="dcterms:W3CDTF">2026-08-24T11:51:09+03:30</dcterms:created>
  <dcterms:modified xsi:type="dcterms:W3CDTF">2026-08-24T11:51:09+03:30</dcterms:modified>
</cp:coreProperties>
</file>

<file path=docProps/custom.xml><?xml version="1.0" encoding="utf-8"?>
<Properties xmlns="http://schemas.openxmlformats.org/officeDocument/2006/custom-properties" xmlns:vt="http://schemas.openxmlformats.org/officeDocument/2006/docPropsVTypes"/>
</file>